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58F91" w14:textId="77777777" w:rsidR="00D9786B" w:rsidRPr="00D9786B" w:rsidRDefault="00D9786B" w:rsidP="00D9786B">
      <w:pPr>
        <w:spacing w:line="360" w:lineRule="auto"/>
        <w:jc w:val="center"/>
        <w:rPr>
          <w:rFonts w:cs="Times New Roman"/>
          <w:b/>
          <w:bCs/>
          <w:i/>
          <w:iCs/>
          <w:sz w:val="28"/>
          <w:szCs w:val="28"/>
          <w:u w:val="single"/>
        </w:rPr>
      </w:pPr>
      <w:r w:rsidRPr="00D9786B">
        <w:rPr>
          <w:rFonts w:cs="Times New Roman"/>
          <w:b/>
          <w:bCs/>
          <w:i/>
          <w:iCs/>
          <w:sz w:val="28"/>
          <w:szCs w:val="28"/>
          <w:u w:val="single"/>
        </w:rPr>
        <w:t>Short communication</w:t>
      </w:r>
    </w:p>
    <w:p w14:paraId="19D9FCF9" w14:textId="77777777" w:rsidR="003F4EF6" w:rsidRDefault="00551599">
      <w:pPr>
        <w:spacing w:line="360" w:lineRule="auto"/>
        <w:jc w:val="center"/>
        <w:rPr>
          <w:rFonts w:cs="Times New Roman"/>
          <w:b/>
          <w:sz w:val="28"/>
          <w:szCs w:val="28"/>
        </w:rPr>
      </w:pPr>
      <w:bookmarkStart w:id="0" w:name="_Hlk190434803"/>
      <w:r>
        <w:rPr>
          <w:rFonts w:cs="Times New Roman"/>
          <w:b/>
          <w:sz w:val="28"/>
          <w:szCs w:val="28"/>
        </w:rPr>
        <w:t xml:space="preserve"> Ethnomedicinal Study </w:t>
      </w:r>
      <w:proofErr w:type="gramStart"/>
      <w:r>
        <w:rPr>
          <w:rFonts w:cs="Times New Roman"/>
          <w:b/>
          <w:sz w:val="28"/>
          <w:szCs w:val="28"/>
        </w:rPr>
        <w:t>Of</w:t>
      </w:r>
      <w:proofErr w:type="gramEnd"/>
      <w:r>
        <w:rPr>
          <w:rFonts w:cs="Times New Roman"/>
          <w:b/>
          <w:sz w:val="28"/>
          <w:szCs w:val="28"/>
        </w:rPr>
        <w:t xml:space="preserve"> Some Important Plants Of </w:t>
      </w:r>
      <w:proofErr w:type="spellStart"/>
      <w:r>
        <w:rPr>
          <w:rFonts w:cs="Times New Roman"/>
          <w:b/>
          <w:sz w:val="28"/>
          <w:szCs w:val="28"/>
        </w:rPr>
        <w:t>Khandesh</w:t>
      </w:r>
      <w:proofErr w:type="spellEnd"/>
      <w:r>
        <w:rPr>
          <w:rFonts w:cs="Times New Roman"/>
          <w:b/>
          <w:sz w:val="28"/>
          <w:szCs w:val="28"/>
        </w:rPr>
        <w:t xml:space="preserve"> Region</w:t>
      </w:r>
    </w:p>
    <w:bookmarkEnd w:id="0"/>
    <w:p w14:paraId="350EA594" w14:textId="77777777" w:rsidR="003F4EF6" w:rsidRDefault="003F4EF6">
      <w:pPr>
        <w:spacing w:line="360" w:lineRule="auto"/>
        <w:jc w:val="center"/>
        <w:rPr>
          <w:rFonts w:cs="Times New Roman"/>
          <w:b/>
          <w:sz w:val="28"/>
          <w:szCs w:val="28"/>
        </w:rPr>
      </w:pPr>
    </w:p>
    <w:p w14:paraId="0DF2E307" w14:textId="77777777" w:rsidR="003F4EF6" w:rsidRDefault="003F4EF6">
      <w:pPr>
        <w:pStyle w:val="NoSpacing"/>
        <w:jc w:val="center"/>
        <w:rPr>
          <w:rFonts w:ascii="Times New Roman" w:hAnsi="Times New Roman" w:cs="Times New Roman"/>
          <w:sz w:val="24"/>
          <w:szCs w:val="24"/>
        </w:rPr>
      </w:pPr>
    </w:p>
    <w:p w14:paraId="39FC493A" w14:textId="77777777" w:rsidR="003F4EF6" w:rsidRDefault="00551599">
      <w:pPr>
        <w:spacing w:after="0" w:line="360" w:lineRule="auto"/>
        <w:jc w:val="both"/>
        <w:rPr>
          <w:rFonts w:cs="Times New Roman"/>
          <w:szCs w:val="24"/>
          <w:lang w:eastAsia="zh-CN"/>
        </w:rPr>
      </w:pPr>
      <w:r>
        <w:rPr>
          <w:rFonts w:cs="Times New Roman"/>
          <w:b/>
          <w:szCs w:val="24"/>
        </w:rPr>
        <w:t xml:space="preserve">Abstract:  </w:t>
      </w:r>
      <w:proofErr w:type="spellStart"/>
      <w:r>
        <w:rPr>
          <w:rFonts w:cs="Times New Roman"/>
          <w:szCs w:val="24"/>
        </w:rPr>
        <w:t>Ethno</w:t>
      </w:r>
      <w:proofErr w:type="spellEnd"/>
      <w:r>
        <w:rPr>
          <w:rFonts w:cs="Times New Roman"/>
          <w:szCs w:val="24"/>
        </w:rPr>
        <w:t xml:space="preserve"> medicine is a subfield of </w:t>
      </w:r>
      <w:proofErr w:type="spellStart"/>
      <w:r>
        <w:rPr>
          <w:rFonts w:cs="Times New Roman"/>
          <w:szCs w:val="24"/>
        </w:rPr>
        <w:t>ethno</w:t>
      </w:r>
      <w:proofErr w:type="spellEnd"/>
      <w:r>
        <w:rPr>
          <w:rFonts w:cs="Times New Roman"/>
          <w:szCs w:val="24"/>
        </w:rPr>
        <w:t xml:space="preserve"> botany that deals wit</w:t>
      </w:r>
      <w:r>
        <w:rPr>
          <w:rFonts w:cs="Times New Roman"/>
          <w:szCs w:val="24"/>
        </w:rPr>
        <w:t>h the study of traditional medicines with relevant written sources as well as whose knowledge has been orally transmitted over the centuries</w:t>
      </w:r>
      <w:r>
        <w:rPr>
          <w:rFonts w:cs="Times New Roman"/>
          <w:szCs w:val="24"/>
          <w:vertAlign w:val="superscript"/>
        </w:rPr>
        <w:t>1</w:t>
      </w:r>
      <w:r>
        <w:rPr>
          <w:rFonts w:cs="Times New Roman"/>
          <w:szCs w:val="24"/>
        </w:rPr>
        <w:t>. Plants are rich source of medicine in developing countries. 80% of the world’s population relies on traditional m</w:t>
      </w:r>
      <w:r>
        <w:rPr>
          <w:rFonts w:cs="Times New Roman"/>
          <w:szCs w:val="24"/>
        </w:rPr>
        <w:t>edicines to maintain its health.   The increasing emphasis on research in Ayurveda, rediscovering the traditional systems of medicine and utilization of medicinal herbs to reduce the side effects of modern medicines demand a greater necessity to explore th</w:t>
      </w:r>
      <w:r>
        <w:rPr>
          <w:rFonts w:cs="Times New Roman"/>
          <w:szCs w:val="24"/>
        </w:rPr>
        <w:t>is vast wealth of crude drugs. Information on plant species which are traditionally used as medicines to treat different diseases obtained from the tribal and local people was collected by conducting an extensive ethnobotanical survey in the tribal zones o</w:t>
      </w:r>
      <w:r>
        <w:rPr>
          <w:rFonts w:cs="Times New Roman"/>
          <w:szCs w:val="24"/>
        </w:rPr>
        <w:t xml:space="preserve">f Jalgaon and Dhule tehsil. This information was used to </w:t>
      </w:r>
      <w:r>
        <w:rPr>
          <w:rFonts w:cs="Times New Roman"/>
          <w:szCs w:val="24"/>
          <w:lang w:eastAsia="zh-CN"/>
        </w:rPr>
        <w:t xml:space="preserve">tap the potential </w:t>
      </w:r>
      <w:proofErr w:type="gramStart"/>
      <w:r>
        <w:rPr>
          <w:rFonts w:cs="Times New Roman"/>
          <w:szCs w:val="24"/>
          <w:lang w:eastAsia="zh-CN"/>
        </w:rPr>
        <w:t>of  locally</w:t>
      </w:r>
      <w:proofErr w:type="gramEnd"/>
      <w:r>
        <w:rPr>
          <w:rFonts w:cs="Times New Roman"/>
          <w:szCs w:val="24"/>
          <w:lang w:eastAsia="zh-CN"/>
        </w:rPr>
        <w:t xml:space="preserve"> available medicinal plants resources.</w:t>
      </w:r>
    </w:p>
    <w:p w14:paraId="1E920D10" w14:textId="77777777" w:rsidR="003F4EF6" w:rsidRDefault="00551599">
      <w:pPr>
        <w:spacing w:after="0" w:line="360" w:lineRule="auto"/>
        <w:jc w:val="both"/>
        <w:rPr>
          <w:rFonts w:cs="Times New Roman"/>
          <w:szCs w:val="24"/>
          <w:lang w:eastAsia="zh-CN"/>
        </w:rPr>
      </w:pPr>
      <w:r>
        <w:rPr>
          <w:rFonts w:cs="Times New Roman"/>
          <w:b/>
          <w:bCs/>
          <w:szCs w:val="24"/>
          <w:lang w:eastAsia="zh-CN"/>
        </w:rPr>
        <w:t xml:space="preserve">Keywords: </w:t>
      </w:r>
      <w:proofErr w:type="spellStart"/>
      <w:r>
        <w:rPr>
          <w:rFonts w:cs="Times New Roman"/>
          <w:szCs w:val="24"/>
          <w:lang w:eastAsia="zh-CN"/>
        </w:rPr>
        <w:t>Raktapunarnava</w:t>
      </w:r>
      <w:proofErr w:type="spellEnd"/>
      <w:r>
        <w:rPr>
          <w:rFonts w:cs="Times New Roman"/>
          <w:szCs w:val="24"/>
          <w:lang w:eastAsia="zh-CN"/>
        </w:rPr>
        <w:t xml:space="preserve">, glory lily, kali </w:t>
      </w:r>
      <w:proofErr w:type="spellStart"/>
      <w:r>
        <w:rPr>
          <w:rFonts w:cs="Times New Roman"/>
          <w:szCs w:val="24"/>
          <w:lang w:eastAsia="zh-CN"/>
        </w:rPr>
        <w:t>musali</w:t>
      </w:r>
      <w:proofErr w:type="spellEnd"/>
      <w:r>
        <w:rPr>
          <w:rFonts w:cs="Times New Roman"/>
          <w:szCs w:val="24"/>
          <w:lang w:eastAsia="zh-CN"/>
        </w:rPr>
        <w:t xml:space="preserve">, ethnomedicine, </w:t>
      </w:r>
      <w:proofErr w:type="spellStart"/>
      <w:r>
        <w:rPr>
          <w:rFonts w:cs="Times New Roman"/>
          <w:szCs w:val="24"/>
          <w:lang w:eastAsia="zh-CN"/>
        </w:rPr>
        <w:t>kalmegh</w:t>
      </w:r>
      <w:proofErr w:type="spellEnd"/>
      <w:r>
        <w:rPr>
          <w:rFonts w:cs="Times New Roman"/>
          <w:szCs w:val="24"/>
          <w:lang w:eastAsia="zh-CN"/>
        </w:rPr>
        <w:t xml:space="preserve">, </w:t>
      </w:r>
      <w:proofErr w:type="spellStart"/>
      <w:r>
        <w:rPr>
          <w:rFonts w:cs="Times New Roman"/>
          <w:szCs w:val="24"/>
          <w:lang w:eastAsia="zh-CN"/>
        </w:rPr>
        <w:t>baheda</w:t>
      </w:r>
      <w:proofErr w:type="spellEnd"/>
      <w:r>
        <w:rPr>
          <w:rFonts w:cs="Times New Roman"/>
          <w:szCs w:val="24"/>
          <w:lang w:eastAsia="zh-CN"/>
        </w:rPr>
        <w:t>.</w:t>
      </w:r>
    </w:p>
    <w:p w14:paraId="640BF43B" w14:textId="77777777" w:rsidR="003F4EF6" w:rsidRDefault="00551599">
      <w:pPr>
        <w:spacing w:after="0" w:line="360" w:lineRule="auto"/>
        <w:jc w:val="both"/>
        <w:rPr>
          <w:rFonts w:eastAsia="SimSun" w:cs="Times New Roman"/>
          <w:szCs w:val="24"/>
        </w:rPr>
      </w:pPr>
      <w:r>
        <w:rPr>
          <w:rFonts w:cs="Times New Roman"/>
          <w:b/>
          <w:szCs w:val="24"/>
        </w:rPr>
        <w:t>Introduction</w:t>
      </w:r>
      <w:r>
        <w:rPr>
          <w:rFonts w:cs="Times New Roman"/>
          <w:szCs w:val="24"/>
        </w:rPr>
        <w:t>: Indian plant drugs caught the attention of west since the beginning of colonial days.  India is a leading producer and exporter of medicinal plants. Medicinal plants, their extracts and pure natural products are produced in the herbal drug industries. Th</w:t>
      </w:r>
      <w:r>
        <w:rPr>
          <w:rFonts w:cs="Times New Roman"/>
          <w:szCs w:val="24"/>
        </w:rPr>
        <w:t xml:space="preserve">ere are as many as 700 species of medicinal plants used in number of herbal formulations available in India. </w:t>
      </w:r>
      <w:proofErr w:type="spellStart"/>
      <w:r>
        <w:rPr>
          <w:rFonts w:cs="Times New Roman"/>
          <w:szCs w:val="24"/>
        </w:rPr>
        <w:t>Satpuda</w:t>
      </w:r>
      <w:proofErr w:type="spellEnd"/>
      <w:r>
        <w:rPr>
          <w:rFonts w:cs="Times New Roman"/>
          <w:szCs w:val="24"/>
        </w:rPr>
        <w:t xml:space="preserve"> range covering entire </w:t>
      </w:r>
      <w:proofErr w:type="spellStart"/>
      <w:r>
        <w:rPr>
          <w:rFonts w:cs="Times New Roman"/>
          <w:szCs w:val="24"/>
        </w:rPr>
        <w:t>Khandesh</w:t>
      </w:r>
      <w:proofErr w:type="spellEnd"/>
      <w:r>
        <w:rPr>
          <w:rFonts w:cs="Times New Roman"/>
          <w:szCs w:val="24"/>
        </w:rPr>
        <w:t xml:space="preserve"> region has a tremendous wealth of medicinal plants. Even today </w:t>
      </w:r>
      <w:proofErr w:type="spellStart"/>
      <w:r>
        <w:rPr>
          <w:rFonts w:cs="Times New Roman"/>
          <w:szCs w:val="24"/>
        </w:rPr>
        <w:t>Bhills</w:t>
      </w:r>
      <w:proofErr w:type="spellEnd"/>
      <w:r>
        <w:rPr>
          <w:rFonts w:cs="Times New Roman"/>
          <w:szCs w:val="24"/>
        </w:rPr>
        <w:t xml:space="preserve">, </w:t>
      </w:r>
      <w:proofErr w:type="spellStart"/>
      <w:r>
        <w:rPr>
          <w:rFonts w:cs="Times New Roman"/>
          <w:szCs w:val="24"/>
        </w:rPr>
        <w:t>Gavits</w:t>
      </w:r>
      <w:proofErr w:type="spellEnd"/>
      <w:r>
        <w:rPr>
          <w:rFonts w:cs="Times New Roman"/>
          <w:szCs w:val="24"/>
        </w:rPr>
        <w:t xml:space="preserve">, </w:t>
      </w:r>
      <w:proofErr w:type="spellStart"/>
      <w:r>
        <w:rPr>
          <w:rFonts w:cs="Times New Roman"/>
          <w:szCs w:val="24"/>
        </w:rPr>
        <w:t>Padvis</w:t>
      </w:r>
      <w:proofErr w:type="spellEnd"/>
      <w:r>
        <w:rPr>
          <w:rFonts w:cs="Times New Roman"/>
          <w:szCs w:val="24"/>
        </w:rPr>
        <w:t xml:space="preserve">, </w:t>
      </w:r>
      <w:proofErr w:type="spellStart"/>
      <w:r>
        <w:rPr>
          <w:rFonts w:cs="Times New Roman"/>
          <w:szCs w:val="24"/>
        </w:rPr>
        <w:t>Tadvis</w:t>
      </w:r>
      <w:proofErr w:type="spellEnd"/>
      <w:r>
        <w:rPr>
          <w:rFonts w:cs="Times New Roman"/>
          <w:szCs w:val="24"/>
        </w:rPr>
        <w:t xml:space="preserve"> and </w:t>
      </w:r>
      <w:proofErr w:type="spellStart"/>
      <w:r>
        <w:rPr>
          <w:rFonts w:cs="Times New Roman"/>
          <w:szCs w:val="24"/>
        </w:rPr>
        <w:t>Valvis</w:t>
      </w:r>
      <w:proofErr w:type="spellEnd"/>
      <w:r>
        <w:rPr>
          <w:rFonts w:cs="Times New Roman"/>
          <w:szCs w:val="24"/>
        </w:rPr>
        <w:t xml:space="preserve"> tri</w:t>
      </w:r>
      <w:r>
        <w:rPr>
          <w:rFonts w:cs="Times New Roman"/>
          <w:szCs w:val="24"/>
        </w:rPr>
        <w:t>bes are exclusively dependent on forests and have their own system of herbal medicine</w:t>
      </w:r>
      <w:r>
        <w:rPr>
          <w:rFonts w:cs="Times New Roman"/>
          <w:szCs w:val="24"/>
          <w:vertAlign w:val="superscript"/>
        </w:rPr>
        <w:t>2</w:t>
      </w:r>
      <w:r>
        <w:rPr>
          <w:rFonts w:cs="Times New Roman"/>
          <w:szCs w:val="24"/>
        </w:rPr>
        <w:t xml:space="preserve">. From the past few years exclusive as well as extensive </w:t>
      </w:r>
      <w:r>
        <w:rPr>
          <w:rFonts w:eastAsia="SimSun" w:cs="Times New Roman"/>
          <w:szCs w:val="24"/>
        </w:rPr>
        <w:t>work in identification, documentation and recognition of traditional medicine is being carried out in India. Inve</w:t>
      </w:r>
      <w:r>
        <w:rPr>
          <w:rFonts w:eastAsia="SimSun" w:cs="Times New Roman"/>
          <w:szCs w:val="24"/>
        </w:rPr>
        <w:t xml:space="preserve">stigation of traditional medicine is very important for the welfare of rural and tribal communities for the treatment of conventional illness. This may add to the expensive and inadequate health care facilities in rural areas. Ethnomedicinal documentation </w:t>
      </w:r>
      <w:r>
        <w:rPr>
          <w:rFonts w:eastAsia="SimSun" w:cs="Times New Roman"/>
          <w:szCs w:val="24"/>
        </w:rPr>
        <w:t>of tribal health system will be of great advantage to pharmacologists to develop economical and herbal medicines for the treatment of several diseases and disorders.</w:t>
      </w:r>
    </w:p>
    <w:p w14:paraId="39A557F9" w14:textId="77777777" w:rsidR="003F4EF6" w:rsidRDefault="00551599">
      <w:pPr>
        <w:spacing w:after="0" w:line="360" w:lineRule="auto"/>
        <w:jc w:val="both"/>
        <w:rPr>
          <w:rFonts w:eastAsia="SimSun" w:cs="Times New Roman"/>
          <w:szCs w:val="24"/>
        </w:rPr>
      </w:pPr>
      <w:r>
        <w:rPr>
          <w:rFonts w:eastAsia="SimSun" w:cs="Times New Roman"/>
          <w:szCs w:val="24"/>
        </w:rPr>
        <w:t>This paper is an attempt to compile the ethnomedicinal information on some important plant</w:t>
      </w:r>
      <w:r>
        <w:rPr>
          <w:rFonts w:eastAsia="SimSun" w:cs="Times New Roman"/>
          <w:szCs w:val="24"/>
        </w:rPr>
        <w:t xml:space="preserve">s available in the </w:t>
      </w:r>
      <w:proofErr w:type="spellStart"/>
      <w:r>
        <w:rPr>
          <w:rFonts w:eastAsia="SimSun" w:cs="Times New Roman"/>
          <w:szCs w:val="24"/>
        </w:rPr>
        <w:t>Khandesh</w:t>
      </w:r>
      <w:proofErr w:type="spellEnd"/>
      <w:r>
        <w:rPr>
          <w:rFonts w:eastAsia="SimSun" w:cs="Times New Roman"/>
          <w:szCs w:val="24"/>
        </w:rPr>
        <w:t xml:space="preserve"> region.</w:t>
      </w:r>
    </w:p>
    <w:p w14:paraId="172CAB73" w14:textId="77777777" w:rsidR="003F4EF6" w:rsidRDefault="00551599">
      <w:pPr>
        <w:spacing w:after="0" w:line="360" w:lineRule="auto"/>
        <w:jc w:val="both"/>
        <w:rPr>
          <w:rFonts w:eastAsia="SimSun" w:cs="Times New Roman"/>
          <w:szCs w:val="24"/>
        </w:rPr>
      </w:pPr>
      <w:r>
        <w:rPr>
          <w:rFonts w:eastAsia="SimSun" w:cs="Times New Roman"/>
          <w:b/>
          <w:bCs/>
          <w:szCs w:val="24"/>
        </w:rPr>
        <w:lastRenderedPageBreak/>
        <w:t xml:space="preserve">Study Area: </w:t>
      </w:r>
      <w:r>
        <w:rPr>
          <w:rFonts w:eastAsia="SimSun" w:cs="Times New Roman"/>
          <w:szCs w:val="24"/>
        </w:rPr>
        <w:t xml:space="preserve">Present study was carried out in different villages of east </w:t>
      </w:r>
      <w:proofErr w:type="spellStart"/>
      <w:r>
        <w:rPr>
          <w:rFonts w:eastAsia="SimSun" w:cs="Times New Roman"/>
          <w:szCs w:val="24"/>
        </w:rPr>
        <w:t>Khandesh</w:t>
      </w:r>
      <w:proofErr w:type="spellEnd"/>
      <w:r>
        <w:rPr>
          <w:rFonts w:eastAsia="SimSun" w:cs="Times New Roman"/>
          <w:szCs w:val="24"/>
        </w:rPr>
        <w:t xml:space="preserve"> of Jalgaon district and west </w:t>
      </w:r>
      <w:proofErr w:type="spellStart"/>
      <w:r>
        <w:rPr>
          <w:rFonts w:eastAsia="SimSun" w:cs="Times New Roman"/>
          <w:szCs w:val="24"/>
        </w:rPr>
        <w:t>Khandesh</w:t>
      </w:r>
      <w:proofErr w:type="spellEnd"/>
      <w:r>
        <w:rPr>
          <w:rFonts w:eastAsia="SimSun" w:cs="Times New Roman"/>
          <w:szCs w:val="24"/>
        </w:rPr>
        <w:t xml:space="preserve"> of Dhule district.</w:t>
      </w:r>
    </w:p>
    <w:p w14:paraId="27BA12E7" w14:textId="77777777" w:rsidR="003F4EF6" w:rsidRDefault="00551599">
      <w:pPr>
        <w:spacing w:after="0" w:line="360" w:lineRule="auto"/>
        <w:jc w:val="both"/>
        <w:rPr>
          <w:rFonts w:cs="Times New Roman"/>
          <w:szCs w:val="24"/>
        </w:rPr>
      </w:pPr>
      <w:r>
        <w:rPr>
          <w:rFonts w:cs="Times New Roman"/>
          <w:b/>
          <w:szCs w:val="24"/>
        </w:rPr>
        <w:t>Methodology</w:t>
      </w:r>
      <w:r>
        <w:rPr>
          <w:rFonts w:cs="Times New Roman"/>
          <w:szCs w:val="24"/>
        </w:rPr>
        <w:t xml:space="preserve">: Field tours were conducted in the tribal zone of </w:t>
      </w:r>
      <w:proofErr w:type="spellStart"/>
      <w:r>
        <w:rPr>
          <w:rFonts w:cs="Times New Roman"/>
          <w:szCs w:val="24"/>
        </w:rPr>
        <w:t>chopda</w:t>
      </w:r>
      <w:proofErr w:type="spellEnd"/>
      <w:r>
        <w:rPr>
          <w:rFonts w:cs="Times New Roman"/>
          <w:szCs w:val="24"/>
        </w:rPr>
        <w:t xml:space="preserve"> and Dhulia ta</w:t>
      </w:r>
      <w:r>
        <w:rPr>
          <w:rFonts w:cs="Times New Roman"/>
          <w:szCs w:val="24"/>
        </w:rPr>
        <w:t>luka for collecting the information on ethnomedicinal plants which were used to cure various diseases.</w:t>
      </w:r>
    </w:p>
    <w:p w14:paraId="2873DD45" w14:textId="77777777" w:rsidR="003F4EF6" w:rsidRDefault="00551599">
      <w:pPr>
        <w:spacing w:after="0" w:line="360" w:lineRule="auto"/>
        <w:jc w:val="both"/>
        <w:rPr>
          <w:rFonts w:cs="Times New Roman"/>
          <w:szCs w:val="24"/>
        </w:rPr>
      </w:pPr>
      <w:r>
        <w:rPr>
          <w:rFonts w:cs="Times New Roman"/>
          <w:szCs w:val="24"/>
        </w:rPr>
        <w:t xml:space="preserve">The </w:t>
      </w:r>
      <w:proofErr w:type="spellStart"/>
      <w:proofErr w:type="gramStart"/>
      <w:r>
        <w:rPr>
          <w:rFonts w:cs="Times New Roman"/>
          <w:szCs w:val="24"/>
        </w:rPr>
        <w:t>first hand</w:t>
      </w:r>
      <w:proofErr w:type="spellEnd"/>
      <w:proofErr w:type="gramEnd"/>
      <w:r>
        <w:rPr>
          <w:rFonts w:cs="Times New Roman"/>
          <w:szCs w:val="24"/>
        </w:rPr>
        <w:t xml:space="preserve"> information was gathered during field tours on the basis of group discussions with tribal and rural people. The information was also colle</w:t>
      </w:r>
      <w:r>
        <w:rPr>
          <w:rFonts w:cs="Times New Roman"/>
          <w:szCs w:val="24"/>
        </w:rPr>
        <w:t xml:space="preserve">cted from traditional healers such as </w:t>
      </w:r>
      <w:proofErr w:type="spellStart"/>
      <w:r>
        <w:rPr>
          <w:rFonts w:cs="Times New Roman"/>
          <w:szCs w:val="24"/>
        </w:rPr>
        <w:t>Vaidyas</w:t>
      </w:r>
      <w:proofErr w:type="spellEnd"/>
      <w:r>
        <w:rPr>
          <w:rFonts w:cs="Times New Roman"/>
          <w:szCs w:val="24"/>
        </w:rPr>
        <w:t xml:space="preserve"> and </w:t>
      </w:r>
      <w:proofErr w:type="spellStart"/>
      <w:r>
        <w:rPr>
          <w:rFonts w:cs="Times New Roman"/>
          <w:szCs w:val="24"/>
        </w:rPr>
        <w:t>Daiyas</w:t>
      </w:r>
      <w:proofErr w:type="spellEnd"/>
      <w:r>
        <w:rPr>
          <w:rFonts w:cs="Times New Roman"/>
          <w:szCs w:val="24"/>
        </w:rPr>
        <w:t xml:space="preserve">. The collected data was further confirmed with the available literature. The fresh specimens of the plants were collected and identified by experts, matching with authentic herbarium, books on flora </w:t>
      </w:r>
      <w:r>
        <w:rPr>
          <w:rFonts w:cs="Times New Roman"/>
          <w:szCs w:val="24"/>
        </w:rPr>
        <w:t>and standard photographs. The collected plant specimens are deposited in the herbarium of the Department of Pharmacognosy, MET’s Institute of D. Pharmacy, Maharashtra.</w:t>
      </w:r>
    </w:p>
    <w:p w14:paraId="7FFC6020" w14:textId="77777777" w:rsidR="003F4EF6" w:rsidRDefault="00551599">
      <w:pPr>
        <w:spacing w:after="0" w:line="360" w:lineRule="auto"/>
        <w:jc w:val="both"/>
        <w:rPr>
          <w:rFonts w:cs="Times New Roman"/>
          <w:szCs w:val="24"/>
        </w:rPr>
      </w:pPr>
      <w:r>
        <w:rPr>
          <w:rFonts w:cs="Times New Roman"/>
          <w:b/>
          <w:szCs w:val="24"/>
        </w:rPr>
        <w:t xml:space="preserve">Enumeration </w:t>
      </w:r>
      <w:proofErr w:type="gramStart"/>
      <w:r>
        <w:rPr>
          <w:rFonts w:cs="Times New Roman"/>
          <w:b/>
          <w:szCs w:val="24"/>
        </w:rPr>
        <w:t>of  the</w:t>
      </w:r>
      <w:proofErr w:type="gramEnd"/>
      <w:r>
        <w:rPr>
          <w:rFonts w:cs="Times New Roman"/>
          <w:b/>
          <w:szCs w:val="24"/>
        </w:rPr>
        <w:t xml:space="preserve"> important ethnomedicinal plants of </w:t>
      </w:r>
      <w:proofErr w:type="spellStart"/>
      <w:r>
        <w:rPr>
          <w:rFonts w:cs="Times New Roman"/>
          <w:b/>
          <w:szCs w:val="24"/>
        </w:rPr>
        <w:t>Khandesh</w:t>
      </w:r>
      <w:proofErr w:type="spellEnd"/>
      <w:r>
        <w:rPr>
          <w:rFonts w:cs="Times New Roman"/>
          <w:b/>
          <w:szCs w:val="24"/>
        </w:rPr>
        <w:t xml:space="preserve"> region</w:t>
      </w:r>
      <w:r>
        <w:rPr>
          <w:rFonts w:cs="Times New Roman"/>
          <w:szCs w:val="24"/>
        </w:rPr>
        <w:t xml:space="preserve">: </w:t>
      </w:r>
    </w:p>
    <w:p w14:paraId="1000B772" w14:textId="77777777" w:rsidR="003F4EF6" w:rsidRDefault="00551599">
      <w:pPr>
        <w:numPr>
          <w:ilvl w:val="0"/>
          <w:numId w:val="1"/>
        </w:numPr>
        <w:spacing w:after="0" w:line="360" w:lineRule="auto"/>
        <w:jc w:val="both"/>
        <w:rPr>
          <w:rFonts w:cs="Times New Roman"/>
          <w:szCs w:val="24"/>
        </w:rPr>
      </w:pPr>
      <w:proofErr w:type="spellStart"/>
      <w:r>
        <w:rPr>
          <w:i/>
        </w:rPr>
        <w:t>Boerrhaavia</w:t>
      </w:r>
      <w:proofErr w:type="spellEnd"/>
      <w:r>
        <w:rPr>
          <w:i/>
        </w:rPr>
        <w:t xml:space="preserve"> </w:t>
      </w:r>
      <w:proofErr w:type="spellStart"/>
      <w:r>
        <w:rPr>
          <w:i/>
        </w:rPr>
        <w:t>dif</w:t>
      </w:r>
      <w:r>
        <w:rPr>
          <w:i/>
        </w:rPr>
        <w:t>fusa</w:t>
      </w:r>
      <w:proofErr w:type="spellEnd"/>
      <w:r>
        <w:rPr>
          <w:i/>
        </w:rPr>
        <w:t xml:space="preserve"> (</w:t>
      </w:r>
      <w:proofErr w:type="spellStart"/>
      <w:r>
        <w:rPr>
          <w:rFonts w:cs="Times New Roman"/>
          <w:i/>
          <w:szCs w:val="24"/>
        </w:rPr>
        <w:t>Nyctaginaceae</w:t>
      </w:r>
      <w:proofErr w:type="spellEnd"/>
      <w:r>
        <w:rPr>
          <w:rFonts w:cs="Times New Roman"/>
          <w:i/>
          <w:szCs w:val="24"/>
        </w:rPr>
        <w:t>):</w:t>
      </w:r>
      <w:r>
        <w:t xml:space="preserve"> </w:t>
      </w:r>
      <w:r>
        <w:rPr>
          <w:rFonts w:cs="Times New Roman"/>
          <w:szCs w:val="24"/>
        </w:rPr>
        <w:t xml:space="preserve">Commonly known as </w:t>
      </w:r>
      <w:proofErr w:type="spellStart"/>
      <w:r>
        <w:rPr>
          <w:rFonts w:cs="Times New Roman"/>
          <w:szCs w:val="24"/>
        </w:rPr>
        <w:t>rakta</w:t>
      </w:r>
      <w:proofErr w:type="spellEnd"/>
      <w:r>
        <w:rPr>
          <w:rFonts w:cs="Times New Roman"/>
          <w:szCs w:val="24"/>
        </w:rPr>
        <w:t xml:space="preserve"> </w:t>
      </w:r>
      <w:proofErr w:type="spellStart"/>
      <w:r>
        <w:rPr>
          <w:rFonts w:cs="Times New Roman"/>
          <w:szCs w:val="24"/>
        </w:rPr>
        <w:t>punarnava</w:t>
      </w:r>
      <w:proofErr w:type="spellEnd"/>
      <w:r>
        <w:rPr>
          <w:rFonts w:cs="Times New Roman"/>
          <w:szCs w:val="24"/>
        </w:rPr>
        <w:t xml:space="preserve"> </w:t>
      </w:r>
      <w:proofErr w:type="gramStart"/>
      <w:r>
        <w:rPr>
          <w:rFonts w:cs="Times New Roman"/>
          <w:szCs w:val="24"/>
        </w:rPr>
        <w:t>or  hog</w:t>
      </w:r>
      <w:proofErr w:type="gramEnd"/>
      <w:r>
        <w:rPr>
          <w:rFonts w:cs="Times New Roman"/>
          <w:szCs w:val="24"/>
        </w:rPr>
        <w:t xml:space="preserve"> weed </w:t>
      </w:r>
      <w:proofErr w:type="spellStart"/>
      <w:r>
        <w:rPr>
          <w:rFonts w:cs="Times New Roman"/>
          <w:szCs w:val="24"/>
        </w:rPr>
        <w:t>Punarnava</w:t>
      </w:r>
      <w:proofErr w:type="spellEnd"/>
      <w:r>
        <w:rPr>
          <w:rFonts w:cs="Times New Roman"/>
          <w:szCs w:val="24"/>
        </w:rPr>
        <w:t xml:space="preserve"> contains alkaloids </w:t>
      </w:r>
      <w:proofErr w:type="spellStart"/>
      <w:r>
        <w:rPr>
          <w:rFonts w:cs="Times New Roman"/>
          <w:szCs w:val="24"/>
        </w:rPr>
        <w:t>punarnavine</w:t>
      </w:r>
      <w:proofErr w:type="spellEnd"/>
      <w:r>
        <w:rPr>
          <w:rFonts w:cs="Times New Roman"/>
          <w:szCs w:val="24"/>
        </w:rPr>
        <w:t xml:space="preserve"> and </w:t>
      </w:r>
      <w:proofErr w:type="spellStart"/>
      <w:r>
        <w:rPr>
          <w:rFonts w:cs="Times New Roman"/>
          <w:szCs w:val="24"/>
        </w:rPr>
        <w:t>punarnavoside</w:t>
      </w:r>
      <w:proofErr w:type="spellEnd"/>
      <w:r>
        <w:rPr>
          <w:rFonts w:cs="Times New Roman"/>
          <w:szCs w:val="24"/>
        </w:rPr>
        <w:t xml:space="preserve">, an </w:t>
      </w:r>
      <w:proofErr w:type="spellStart"/>
      <w:r>
        <w:rPr>
          <w:rFonts w:cs="Times New Roman"/>
          <w:szCs w:val="24"/>
        </w:rPr>
        <w:t>antifibrolytic</w:t>
      </w:r>
      <w:proofErr w:type="spellEnd"/>
      <w:r>
        <w:rPr>
          <w:rFonts w:cs="Times New Roman"/>
          <w:szCs w:val="24"/>
        </w:rPr>
        <w:t xml:space="preserve"> agent. It is</w:t>
      </w:r>
      <w:r>
        <w:rPr>
          <w:rFonts w:cs="Times New Roman"/>
          <w:szCs w:val="24"/>
          <w:u w:val="single"/>
        </w:rPr>
        <w:t xml:space="preserve"> </w:t>
      </w:r>
      <w:r>
        <w:rPr>
          <w:rFonts w:cs="Times New Roman"/>
          <w:szCs w:val="24"/>
        </w:rPr>
        <w:t xml:space="preserve">mainly used </w:t>
      </w:r>
      <w:proofErr w:type="spellStart"/>
      <w:r>
        <w:rPr>
          <w:rFonts w:cs="Times New Roman"/>
          <w:szCs w:val="24"/>
        </w:rPr>
        <w:t>asdiuretic</w:t>
      </w:r>
      <w:proofErr w:type="spellEnd"/>
      <w:r>
        <w:rPr>
          <w:rFonts w:cs="Times New Roman"/>
          <w:szCs w:val="24"/>
        </w:rPr>
        <w:t xml:space="preserve"> and as an expectorant.  Punarnava is stomachic and is prescribed in the t</w:t>
      </w:r>
      <w:r>
        <w:rPr>
          <w:rFonts w:cs="Times New Roman"/>
          <w:szCs w:val="24"/>
        </w:rPr>
        <w:t xml:space="preserve">reatment of jaundice. </w:t>
      </w:r>
    </w:p>
    <w:p w14:paraId="068A41CC" w14:textId="77777777" w:rsidR="003F4EF6" w:rsidRDefault="00551599">
      <w:pPr>
        <w:numPr>
          <w:ilvl w:val="0"/>
          <w:numId w:val="1"/>
        </w:numPr>
        <w:spacing w:after="0" w:line="360" w:lineRule="auto"/>
        <w:jc w:val="both"/>
        <w:rPr>
          <w:rFonts w:cs="Times New Roman"/>
          <w:szCs w:val="24"/>
        </w:rPr>
      </w:pPr>
      <w:r>
        <w:rPr>
          <w:rFonts w:cs="Times New Roman"/>
          <w:szCs w:val="24"/>
        </w:rPr>
        <w:t xml:space="preserve">2. </w:t>
      </w:r>
      <w:r>
        <w:rPr>
          <w:rFonts w:cs="Times New Roman"/>
          <w:i/>
          <w:szCs w:val="24"/>
        </w:rPr>
        <w:t>Gloriosa superba (Liliaceae</w:t>
      </w:r>
      <w:proofErr w:type="gramStart"/>
      <w:r>
        <w:rPr>
          <w:rFonts w:cs="Times New Roman"/>
          <w:i/>
          <w:szCs w:val="24"/>
        </w:rPr>
        <w:t>):</w:t>
      </w:r>
      <w:r>
        <w:rPr>
          <w:rFonts w:cs="Times New Roman"/>
          <w:szCs w:val="24"/>
        </w:rPr>
        <w:t>Commonly</w:t>
      </w:r>
      <w:proofErr w:type="gramEnd"/>
      <w:r>
        <w:rPr>
          <w:rFonts w:cs="Times New Roman"/>
          <w:szCs w:val="24"/>
        </w:rPr>
        <w:t xml:space="preserve"> known as Gloriosa or glory </w:t>
      </w:r>
      <w:proofErr w:type="spellStart"/>
      <w:r>
        <w:rPr>
          <w:rFonts w:cs="Times New Roman"/>
          <w:szCs w:val="24"/>
        </w:rPr>
        <w:t>lily.The</w:t>
      </w:r>
      <w:proofErr w:type="spellEnd"/>
      <w:r>
        <w:rPr>
          <w:rFonts w:cs="Times New Roman"/>
          <w:szCs w:val="24"/>
        </w:rPr>
        <w:t xml:space="preserve"> dried tubers which is used contains colchicine along with its different derivatives in minor quantities. It is mainly used in the treatment of Gout and infl</w:t>
      </w:r>
      <w:r>
        <w:rPr>
          <w:rFonts w:cs="Times New Roman"/>
          <w:szCs w:val="24"/>
        </w:rPr>
        <w:t xml:space="preserve">ammation. </w:t>
      </w:r>
    </w:p>
    <w:p w14:paraId="010AD720" w14:textId="77777777" w:rsidR="003F4EF6" w:rsidRDefault="00551599">
      <w:pPr>
        <w:spacing w:after="0" w:line="360" w:lineRule="auto"/>
        <w:jc w:val="both"/>
        <w:rPr>
          <w:rFonts w:cs="Times New Roman"/>
          <w:szCs w:val="24"/>
        </w:rPr>
      </w:pPr>
      <w:r>
        <w:rPr>
          <w:rFonts w:cs="Times New Roman"/>
          <w:szCs w:val="24"/>
        </w:rPr>
        <w:t xml:space="preserve">3. </w:t>
      </w:r>
      <w:proofErr w:type="spellStart"/>
      <w:r>
        <w:rPr>
          <w:rFonts w:cs="Times New Roman"/>
          <w:i/>
          <w:szCs w:val="24"/>
        </w:rPr>
        <w:t>Curculigo</w:t>
      </w:r>
      <w:proofErr w:type="spellEnd"/>
      <w:r>
        <w:rPr>
          <w:rFonts w:cs="Times New Roman"/>
          <w:i/>
          <w:szCs w:val="24"/>
        </w:rPr>
        <w:t xml:space="preserve"> </w:t>
      </w:r>
      <w:proofErr w:type="spellStart"/>
      <w:r>
        <w:rPr>
          <w:rFonts w:cs="Times New Roman"/>
          <w:i/>
          <w:szCs w:val="24"/>
        </w:rPr>
        <w:t>orchioides</w:t>
      </w:r>
      <w:proofErr w:type="spellEnd"/>
      <w:r>
        <w:rPr>
          <w:rFonts w:cs="Times New Roman"/>
          <w:i/>
          <w:szCs w:val="24"/>
        </w:rPr>
        <w:t xml:space="preserve"> (</w:t>
      </w:r>
      <w:proofErr w:type="spellStart"/>
      <w:r>
        <w:rPr>
          <w:rFonts w:cs="Times New Roman"/>
          <w:i/>
          <w:szCs w:val="24"/>
        </w:rPr>
        <w:t>Amaryllidaceae</w:t>
      </w:r>
      <w:proofErr w:type="spellEnd"/>
      <w:r>
        <w:rPr>
          <w:rFonts w:cs="Times New Roman"/>
          <w:i/>
          <w:szCs w:val="24"/>
        </w:rPr>
        <w:t xml:space="preserve">): </w:t>
      </w:r>
      <w:r>
        <w:rPr>
          <w:rFonts w:cs="Times New Roman"/>
          <w:szCs w:val="24"/>
        </w:rPr>
        <w:t xml:space="preserve">Commonly known as kali </w:t>
      </w:r>
      <w:proofErr w:type="spellStart"/>
      <w:r>
        <w:rPr>
          <w:rFonts w:cs="Times New Roman"/>
          <w:szCs w:val="24"/>
        </w:rPr>
        <w:t>musali</w:t>
      </w:r>
      <w:proofErr w:type="spellEnd"/>
      <w:r>
        <w:rPr>
          <w:rFonts w:cs="Times New Roman"/>
          <w:szCs w:val="24"/>
        </w:rPr>
        <w:t xml:space="preserve"> or American </w:t>
      </w:r>
      <w:proofErr w:type="gramStart"/>
      <w:r>
        <w:rPr>
          <w:rFonts w:cs="Times New Roman"/>
          <w:szCs w:val="24"/>
        </w:rPr>
        <w:t>ginseng .</w:t>
      </w:r>
      <w:proofErr w:type="gramEnd"/>
      <w:r>
        <w:rPr>
          <w:rFonts w:cs="Times New Roman"/>
          <w:szCs w:val="24"/>
        </w:rPr>
        <w:t xml:space="preserve"> The dried rhizomes mainly used as drug contains starch, tannins, enzymes and glycoside Curculigoside and syringic acid. It is mainly used in the treatm</w:t>
      </w:r>
      <w:r>
        <w:rPr>
          <w:rFonts w:cs="Times New Roman"/>
          <w:szCs w:val="24"/>
        </w:rPr>
        <w:t>ent of skin disorders, jaundice, as an aphrodisiac, decreased sperm count, general body weakness.</w:t>
      </w:r>
    </w:p>
    <w:p w14:paraId="17EB99F4" w14:textId="77777777" w:rsidR="003F4EF6" w:rsidRDefault="00551599">
      <w:pPr>
        <w:spacing w:after="0" w:line="360" w:lineRule="auto"/>
        <w:jc w:val="both"/>
        <w:rPr>
          <w:rFonts w:cs="Times New Roman"/>
          <w:szCs w:val="24"/>
        </w:rPr>
      </w:pPr>
      <w:r>
        <w:rPr>
          <w:rFonts w:cs="Times New Roman"/>
          <w:szCs w:val="24"/>
        </w:rPr>
        <w:t xml:space="preserve"> 4. </w:t>
      </w:r>
      <w:proofErr w:type="spellStart"/>
      <w:r>
        <w:rPr>
          <w:rFonts w:cs="Times New Roman"/>
          <w:i/>
          <w:szCs w:val="24"/>
        </w:rPr>
        <w:t>Tinospora</w:t>
      </w:r>
      <w:proofErr w:type="spellEnd"/>
      <w:r>
        <w:rPr>
          <w:rFonts w:cs="Times New Roman"/>
          <w:i/>
          <w:szCs w:val="24"/>
        </w:rPr>
        <w:t xml:space="preserve"> </w:t>
      </w:r>
      <w:proofErr w:type="spellStart"/>
      <w:r>
        <w:rPr>
          <w:rFonts w:cs="Times New Roman"/>
          <w:i/>
          <w:szCs w:val="24"/>
        </w:rPr>
        <w:t>cordifolia</w:t>
      </w:r>
      <w:proofErr w:type="spellEnd"/>
      <w:r>
        <w:rPr>
          <w:rFonts w:cs="Times New Roman"/>
          <w:i/>
          <w:szCs w:val="24"/>
        </w:rPr>
        <w:t xml:space="preserve"> (</w:t>
      </w:r>
      <w:proofErr w:type="spellStart"/>
      <w:r>
        <w:rPr>
          <w:rFonts w:cs="Times New Roman"/>
          <w:i/>
          <w:szCs w:val="24"/>
        </w:rPr>
        <w:t>Menispermaceae</w:t>
      </w:r>
      <w:proofErr w:type="spellEnd"/>
      <w:proofErr w:type="gramStart"/>
      <w:r>
        <w:rPr>
          <w:rFonts w:cs="Times New Roman"/>
          <w:i/>
          <w:szCs w:val="24"/>
        </w:rPr>
        <w:t>):</w:t>
      </w:r>
      <w:r>
        <w:rPr>
          <w:rFonts w:cs="Times New Roman"/>
          <w:szCs w:val="24"/>
        </w:rPr>
        <w:t>Commonly</w:t>
      </w:r>
      <w:proofErr w:type="gramEnd"/>
      <w:r>
        <w:rPr>
          <w:rFonts w:cs="Times New Roman"/>
          <w:szCs w:val="24"/>
        </w:rPr>
        <w:t xml:space="preserve"> known as </w:t>
      </w:r>
      <w:proofErr w:type="spellStart"/>
      <w:r>
        <w:rPr>
          <w:rFonts w:cs="Times New Roman"/>
          <w:szCs w:val="24"/>
        </w:rPr>
        <w:t>Guduchi</w:t>
      </w:r>
      <w:proofErr w:type="spellEnd"/>
      <w:r>
        <w:rPr>
          <w:rFonts w:cs="Times New Roman"/>
          <w:szCs w:val="24"/>
        </w:rPr>
        <w:t xml:space="preserve">. The stems used as drug contains diterpene compounds including </w:t>
      </w:r>
      <w:proofErr w:type="spellStart"/>
      <w:r>
        <w:rPr>
          <w:rFonts w:cs="Times New Roman"/>
          <w:szCs w:val="24"/>
        </w:rPr>
        <w:t>tinosporone</w:t>
      </w:r>
      <w:proofErr w:type="spellEnd"/>
      <w:r>
        <w:rPr>
          <w:rFonts w:cs="Times New Roman"/>
          <w:szCs w:val="24"/>
        </w:rPr>
        <w:t xml:space="preserve">, </w:t>
      </w:r>
      <w:proofErr w:type="spellStart"/>
      <w:r>
        <w:rPr>
          <w:rFonts w:cs="Times New Roman"/>
          <w:szCs w:val="24"/>
        </w:rPr>
        <w:t>tinosporic</w:t>
      </w:r>
      <w:proofErr w:type="spellEnd"/>
      <w:r>
        <w:rPr>
          <w:rFonts w:cs="Times New Roman"/>
          <w:szCs w:val="24"/>
        </w:rPr>
        <w:t xml:space="preserve"> aci</w:t>
      </w:r>
      <w:r>
        <w:rPr>
          <w:rFonts w:cs="Times New Roman"/>
          <w:szCs w:val="24"/>
        </w:rPr>
        <w:t xml:space="preserve">d, </w:t>
      </w:r>
      <w:proofErr w:type="spellStart"/>
      <w:r>
        <w:rPr>
          <w:rFonts w:cs="Times New Roman"/>
          <w:szCs w:val="24"/>
        </w:rPr>
        <w:t>cordifolisides</w:t>
      </w:r>
      <w:proofErr w:type="spellEnd"/>
      <w:r>
        <w:rPr>
          <w:rFonts w:cs="Times New Roman"/>
          <w:szCs w:val="24"/>
        </w:rPr>
        <w:t xml:space="preserve"> A to E, </w:t>
      </w:r>
      <w:proofErr w:type="spellStart"/>
      <w:r>
        <w:rPr>
          <w:rFonts w:cs="Times New Roman"/>
          <w:szCs w:val="24"/>
        </w:rPr>
        <w:t>syringen</w:t>
      </w:r>
      <w:proofErr w:type="spellEnd"/>
      <w:r>
        <w:rPr>
          <w:rFonts w:cs="Times New Roman"/>
          <w:szCs w:val="24"/>
        </w:rPr>
        <w:t xml:space="preserve">, the yellow alkaloid, berberine. It is used as a hepatoprotective and immunomodulatory agent. </w:t>
      </w:r>
    </w:p>
    <w:p w14:paraId="447DE961" w14:textId="77777777" w:rsidR="003F4EF6" w:rsidRDefault="00551599">
      <w:pPr>
        <w:spacing w:after="0" w:line="360" w:lineRule="auto"/>
        <w:jc w:val="both"/>
        <w:rPr>
          <w:rFonts w:cs="Times New Roman"/>
          <w:szCs w:val="24"/>
        </w:rPr>
      </w:pPr>
      <w:r>
        <w:rPr>
          <w:rFonts w:cs="Times New Roman"/>
          <w:szCs w:val="24"/>
        </w:rPr>
        <w:t xml:space="preserve">5. </w:t>
      </w:r>
      <w:r>
        <w:rPr>
          <w:rFonts w:cs="Times New Roman"/>
          <w:i/>
          <w:szCs w:val="24"/>
        </w:rPr>
        <w:t xml:space="preserve">Terminalia </w:t>
      </w:r>
      <w:proofErr w:type="spellStart"/>
      <w:r>
        <w:rPr>
          <w:rFonts w:cs="Times New Roman"/>
          <w:i/>
          <w:szCs w:val="24"/>
        </w:rPr>
        <w:t>bellirica</w:t>
      </w:r>
      <w:proofErr w:type="spellEnd"/>
      <w:r>
        <w:rPr>
          <w:rFonts w:cs="Times New Roman"/>
          <w:i/>
          <w:szCs w:val="24"/>
        </w:rPr>
        <w:t xml:space="preserve"> (</w:t>
      </w:r>
      <w:proofErr w:type="spellStart"/>
      <w:r>
        <w:rPr>
          <w:rFonts w:cs="Times New Roman"/>
          <w:i/>
          <w:szCs w:val="24"/>
        </w:rPr>
        <w:t>Combretaceae</w:t>
      </w:r>
      <w:proofErr w:type="spellEnd"/>
      <w:r>
        <w:rPr>
          <w:rFonts w:cs="Times New Roman"/>
          <w:i/>
          <w:szCs w:val="24"/>
        </w:rPr>
        <w:t>):</w:t>
      </w:r>
      <w:r>
        <w:rPr>
          <w:rFonts w:cs="Times New Roman"/>
          <w:szCs w:val="24"/>
        </w:rPr>
        <w:t xml:space="preserve"> Commonly known as Baheda. The dried ripe fruits used as drug contains 32% tannins, </w:t>
      </w:r>
      <w:proofErr w:type="spellStart"/>
      <w:r>
        <w:rPr>
          <w:rFonts w:cs="Times New Roman"/>
          <w:szCs w:val="24"/>
        </w:rPr>
        <w:t>col</w:t>
      </w:r>
      <w:r>
        <w:rPr>
          <w:rFonts w:cs="Times New Roman"/>
          <w:szCs w:val="24"/>
        </w:rPr>
        <w:t>ouring</w:t>
      </w:r>
      <w:proofErr w:type="spellEnd"/>
      <w:r>
        <w:rPr>
          <w:rFonts w:cs="Times New Roman"/>
          <w:szCs w:val="24"/>
        </w:rPr>
        <w:t xml:space="preserve"> matter, gallic acid, ellagic acid, gum and sugar. It is used as an astringent, demulcent and in preparation of soap. Also used in dyspepsia and </w:t>
      </w:r>
      <w:proofErr w:type="spellStart"/>
      <w:r>
        <w:rPr>
          <w:rFonts w:cs="Times New Roman"/>
          <w:szCs w:val="24"/>
        </w:rPr>
        <w:t>diarrhoea</w:t>
      </w:r>
      <w:proofErr w:type="spellEnd"/>
      <w:r>
        <w:rPr>
          <w:rFonts w:cs="Times New Roman"/>
          <w:szCs w:val="24"/>
        </w:rPr>
        <w:t>.</w:t>
      </w:r>
    </w:p>
    <w:p w14:paraId="2D6EF502" w14:textId="77777777" w:rsidR="003F4EF6" w:rsidRDefault="00551599">
      <w:pPr>
        <w:spacing w:after="0" w:line="360" w:lineRule="auto"/>
        <w:jc w:val="both"/>
        <w:rPr>
          <w:rFonts w:cs="Times New Roman"/>
          <w:szCs w:val="24"/>
        </w:rPr>
      </w:pPr>
      <w:r>
        <w:rPr>
          <w:rFonts w:cs="Times New Roman"/>
          <w:szCs w:val="24"/>
        </w:rPr>
        <w:lastRenderedPageBreak/>
        <w:t xml:space="preserve">6. </w:t>
      </w:r>
      <w:proofErr w:type="spellStart"/>
      <w:r>
        <w:rPr>
          <w:rFonts w:cs="Times New Roman"/>
          <w:i/>
          <w:szCs w:val="24"/>
        </w:rPr>
        <w:t>Holarrhena</w:t>
      </w:r>
      <w:proofErr w:type="spellEnd"/>
      <w:r>
        <w:rPr>
          <w:rFonts w:cs="Times New Roman"/>
          <w:i/>
          <w:szCs w:val="24"/>
        </w:rPr>
        <w:t xml:space="preserve"> </w:t>
      </w:r>
      <w:proofErr w:type="spellStart"/>
      <w:r>
        <w:rPr>
          <w:rFonts w:cs="Times New Roman"/>
          <w:i/>
          <w:szCs w:val="24"/>
        </w:rPr>
        <w:t>antidysenterica</w:t>
      </w:r>
      <w:proofErr w:type="spellEnd"/>
      <w:r>
        <w:rPr>
          <w:rFonts w:cs="Times New Roman"/>
          <w:i/>
          <w:szCs w:val="24"/>
        </w:rPr>
        <w:t xml:space="preserve"> (</w:t>
      </w:r>
      <w:proofErr w:type="spellStart"/>
      <w:r>
        <w:rPr>
          <w:rFonts w:cs="Times New Roman"/>
          <w:i/>
          <w:szCs w:val="24"/>
        </w:rPr>
        <w:t>Apocynaceae</w:t>
      </w:r>
      <w:proofErr w:type="spellEnd"/>
      <w:r>
        <w:rPr>
          <w:rFonts w:cs="Times New Roman"/>
          <w:i/>
          <w:szCs w:val="24"/>
        </w:rPr>
        <w:t xml:space="preserve">): </w:t>
      </w:r>
      <w:r>
        <w:rPr>
          <w:rFonts w:cs="Times New Roman"/>
          <w:szCs w:val="24"/>
        </w:rPr>
        <w:t xml:space="preserve">Commonly known as </w:t>
      </w:r>
      <w:proofErr w:type="spellStart"/>
      <w:proofErr w:type="gramStart"/>
      <w:r>
        <w:rPr>
          <w:rFonts w:cs="Times New Roman"/>
          <w:szCs w:val="24"/>
        </w:rPr>
        <w:t>Kurchi</w:t>
      </w:r>
      <w:proofErr w:type="spellEnd"/>
      <w:r>
        <w:rPr>
          <w:rFonts w:cs="Times New Roman"/>
          <w:szCs w:val="24"/>
        </w:rPr>
        <w:t xml:space="preserve"> .The</w:t>
      </w:r>
      <w:proofErr w:type="gramEnd"/>
      <w:r>
        <w:rPr>
          <w:rFonts w:cs="Times New Roman"/>
          <w:szCs w:val="24"/>
        </w:rPr>
        <w:t xml:space="preserve"> dried stem bark use</w:t>
      </w:r>
      <w:r>
        <w:rPr>
          <w:rFonts w:cs="Times New Roman"/>
          <w:szCs w:val="24"/>
        </w:rPr>
        <w:t>d as drug contains C</w:t>
      </w:r>
      <w:r>
        <w:rPr>
          <w:rFonts w:cs="Times New Roman"/>
          <w:szCs w:val="24"/>
          <w:vertAlign w:val="subscript"/>
        </w:rPr>
        <w:t xml:space="preserve">21 </w:t>
      </w:r>
      <w:r>
        <w:rPr>
          <w:rFonts w:cs="Times New Roman"/>
          <w:szCs w:val="24"/>
        </w:rPr>
        <w:t xml:space="preserve">group steroidal alkaloids including </w:t>
      </w:r>
      <w:proofErr w:type="spellStart"/>
      <w:r>
        <w:rPr>
          <w:rFonts w:cs="Times New Roman"/>
          <w:szCs w:val="24"/>
        </w:rPr>
        <w:t>kurchicine</w:t>
      </w:r>
      <w:proofErr w:type="spellEnd"/>
      <w:r>
        <w:rPr>
          <w:rFonts w:cs="Times New Roman"/>
          <w:szCs w:val="24"/>
        </w:rPr>
        <w:t xml:space="preserve">, nor </w:t>
      </w:r>
      <w:proofErr w:type="spellStart"/>
      <w:r>
        <w:rPr>
          <w:rFonts w:cs="Times New Roman"/>
          <w:szCs w:val="24"/>
        </w:rPr>
        <w:t>conessine</w:t>
      </w:r>
      <w:proofErr w:type="spellEnd"/>
      <w:r>
        <w:rPr>
          <w:rFonts w:cs="Times New Roman"/>
          <w:szCs w:val="24"/>
        </w:rPr>
        <w:t xml:space="preserve">, </w:t>
      </w:r>
      <w:proofErr w:type="spellStart"/>
      <w:r>
        <w:rPr>
          <w:rFonts w:cs="Times New Roman"/>
          <w:szCs w:val="24"/>
        </w:rPr>
        <w:t>isoconessine</w:t>
      </w:r>
      <w:proofErr w:type="spellEnd"/>
      <w:r>
        <w:rPr>
          <w:rFonts w:cs="Times New Roman"/>
          <w:szCs w:val="24"/>
        </w:rPr>
        <w:t xml:space="preserve">, </w:t>
      </w:r>
      <w:proofErr w:type="spellStart"/>
      <w:r>
        <w:rPr>
          <w:rFonts w:cs="Times New Roman"/>
          <w:szCs w:val="24"/>
        </w:rPr>
        <w:t>holarrhime</w:t>
      </w:r>
      <w:proofErr w:type="spellEnd"/>
      <w:r>
        <w:rPr>
          <w:rFonts w:cs="Times New Roman"/>
          <w:szCs w:val="24"/>
        </w:rPr>
        <w:t xml:space="preserve"> and </w:t>
      </w:r>
      <w:proofErr w:type="spellStart"/>
      <w:r>
        <w:rPr>
          <w:rFonts w:cs="Times New Roman"/>
          <w:szCs w:val="24"/>
        </w:rPr>
        <w:t>holarrhidine</w:t>
      </w:r>
      <w:proofErr w:type="spellEnd"/>
      <w:r>
        <w:rPr>
          <w:rFonts w:cs="Times New Roman"/>
          <w:szCs w:val="24"/>
        </w:rPr>
        <w:t>. It is used as antiprotozoal in activity and used to treat amoebic dysentery.</w:t>
      </w:r>
    </w:p>
    <w:p w14:paraId="14BA29E4" w14:textId="77777777" w:rsidR="003F4EF6" w:rsidRDefault="00551599">
      <w:pPr>
        <w:spacing w:after="0" w:line="360" w:lineRule="auto"/>
        <w:jc w:val="both"/>
        <w:rPr>
          <w:rFonts w:cs="Times New Roman"/>
          <w:i/>
          <w:szCs w:val="24"/>
        </w:rPr>
      </w:pPr>
      <w:r>
        <w:rPr>
          <w:rFonts w:cs="Times New Roman"/>
          <w:szCs w:val="24"/>
        </w:rPr>
        <w:t xml:space="preserve">7. </w:t>
      </w:r>
      <w:r>
        <w:rPr>
          <w:rFonts w:cs="Times New Roman"/>
          <w:i/>
          <w:szCs w:val="24"/>
        </w:rPr>
        <w:t xml:space="preserve">Tribulus </w:t>
      </w:r>
      <w:proofErr w:type="spellStart"/>
      <w:r>
        <w:rPr>
          <w:rFonts w:cs="Times New Roman"/>
          <w:i/>
          <w:szCs w:val="24"/>
        </w:rPr>
        <w:t>terrestris</w:t>
      </w:r>
      <w:proofErr w:type="spellEnd"/>
      <w:r>
        <w:rPr>
          <w:rFonts w:cs="Times New Roman"/>
          <w:i/>
          <w:szCs w:val="24"/>
        </w:rPr>
        <w:t xml:space="preserve"> (</w:t>
      </w:r>
      <w:proofErr w:type="spellStart"/>
      <w:r>
        <w:rPr>
          <w:rFonts w:cs="Times New Roman"/>
          <w:i/>
          <w:szCs w:val="24"/>
        </w:rPr>
        <w:t>Zygophyllaceae</w:t>
      </w:r>
      <w:proofErr w:type="spellEnd"/>
      <w:r>
        <w:rPr>
          <w:rFonts w:cs="Times New Roman"/>
          <w:i/>
          <w:szCs w:val="24"/>
        </w:rPr>
        <w:t xml:space="preserve">): </w:t>
      </w:r>
      <w:r>
        <w:rPr>
          <w:rFonts w:cs="Times New Roman"/>
          <w:szCs w:val="24"/>
        </w:rPr>
        <w:t xml:space="preserve">Commonly known as Puncture vine. The dried ripe fruits used as drug contains alkaloids </w:t>
      </w:r>
      <w:proofErr w:type="spellStart"/>
      <w:r>
        <w:rPr>
          <w:rFonts w:cs="Times New Roman"/>
          <w:szCs w:val="24"/>
        </w:rPr>
        <w:t>harmine</w:t>
      </w:r>
      <w:proofErr w:type="spellEnd"/>
      <w:r>
        <w:rPr>
          <w:rFonts w:cs="Times New Roman"/>
          <w:szCs w:val="24"/>
        </w:rPr>
        <w:t xml:space="preserve"> and </w:t>
      </w:r>
      <w:proofErr w:type="spellStart"/>
      <w:r>
        <w:rPr>
          <w:rFonts w:cs="Times New Roman"/>
          <w:szCs w:val="24"/>
        </w:rPr>
        <w:t>harman</w:t>
      </w:r>
      <w:proofErr w:type="spellEnd"/>
      <w:r>
        <w:rPr>
          <w:rFonts w:cs="Times New Roman"/>
          <w:szCs w:val="24"/>
        </w:rPr>
        <w:t>. It also contains saponins, flavonoids, fixed oil, resin and traces of essential oil.</w:t>
      </w:r>
      <w:r>
        <w:rPr>
          <w:rFonts w:cs="Times New Roman"/>
          <w:i/>
          <w:szCs w:val="24"/>
        </w:rPr>
        <w:t xml:space="preserve"> </w:t>
      </w:r>
      <w:r>
        <w:rPr>
          <w:rFonts w:cs="Times New Roman"/>
          <w:szCs w:val="24"/>
        </w:rPr>
        <w:t>Fruits are used diuretic, tonic and also in the treatment of cal</w:t>
      </w:r>
      <w:r>
        <w:rPr>
          <w:rFonts w:cs="Times New Roman"/>
          <w:szCs w:val="24"/>
        </w:rPr>
        <w:t xml:space="preserve">culus affections and painful </w:t>
      </w:r>
      <w:proofErr w:type="spellStart"/>
      <w:r>
        <w:rPr>
          <w:rFonts w:cs="Times New Roman"/>
          <w:szCs w:val="24"/>
        </w:rPr>
        <w:t>micuritions</w:t>
      </w:r>
      <w:proofErr w:type="spellEnd"/>
      <w:r>
        <w:rPr>
          <w:rFonts w:cs="Times New Roman"/>
          <w:szCs w:val="24"/>
        </w:rPr>
        <w:t>.</w:t>
      </w:r>
    </w:p>
    <w:p w14:paraId="44E5D357" w14:textId="77777777" w:rsidR="003F4EF6" w:rsidRDefault="00551599">
      <w:pPr>
        <w:spacing w:after="0" w:line="360" w:lineRule="auto"/>
        <w:jc w:val="both"/>
        <w:rPr>
          <w:rFonts w:cs="Times New Roman"/>
          <w:szCs w:val="24"/>
        </w:rPr>
      </w:pPr>
      <w:r>
        <w:rPr>
          <w:rFonts w:cs="Times New Roman"/>
          <w:szCs w:val="24"/>
        </w:rPr>
        <w:t xml:space="preserve">8. </w:t>
      </w:r>
      <w:proofErr w:type="spellStart"/>
      <w:r>
        <w:rPr>
          <w:rFonts w:cs="Times New Roman"/>
          <w:i/>
          <w:szCs w:val="24"/>
        </w:rPr>
        <w:t>Eclipta</w:t>
      </w:r>
      <w:proofErr w:type="spellEnd"/>
      <w:r>
        <w:rPr>
          <w:rFonts w:cs="Times New Roman"/>
          <w:i/>
          <w:szCs w:val="24"/>
        </w:rPr>
        <w:t xml:space="preserve"> alba (Asteraceae):</w:t>
      </w:r>
      <w:r>
        <w:rPr>
          <w:rFonts w:cs="Times New Roman"/>
          <w:szCs w:val="24"/>
        </w:rPr>
        <w:t xml:space="preserve"> Commonly known as </w:t>
      </w:r>
      <w:proofErr w:type="spellStart"/>
      <w:r>
        <w:rPr>
          <w:rFonts w:cs="Times New Roman"/>
          <w:szCs w:val="24"/>
        </w:rPr>
        <w:t>Bhringaraj</w:t>
      </w:r>
      <w:proofErr w:type="spellEnd"/>
      <w:r>
        <w:rPr>
          <w:rFonts w:cs="Times New Roman"/>
          <w:szCs w:val="24"/>
        </w:rPr>
        <w:t xml:space="preserve">. It mainly contains </w:t>
      </w:r>
      <w:proofErr w:type="spellStart"/>
      <w:r>
        <w:rPr>
          <w:rFonts w:cs="Times New Roman"/>
          <w:color w:val="333333"/>
          <w:szCs w:val="24"/>
          <w:shd w:val="clear" w:color="auto" w:fill="FFFFFF"/>
        </w:rPr>
        <w:t>coumestans</w:t>
      </w:r>
      <w:proofErr w:type="spellEnd"/>
      <w:r>
        <w:rPr>
          <w:rFonts w:cs="Times New Roman"/>
          <w:color w:val="333333"/>
          <w:szCs w:val="24"/>
          <w:shd w:val="clear" w:color="auto" w:fill="FFFFFF"/>
        </w:rPr>
        <w:t xml:space="preserve">, alkaloids, </w:t>
      </w:r>
      <w:proofErr w:type="spellStart"/>
      <w:proofErr w:type="gramStart"/>
      <w:r>
        <w:rPr>
          <w:rFonts w:cs="Times New Roman"/>
          <w:color w:val="333333"/>
          <w:szCs w:val="24"/>
          <w:shd w:val="clear" w:color="auto" w:fill="FFFFFF"/>
        </w:rPr>
        <w:t>thiopenes,</w:t>
      </w:r>
      <w:r>
        <w:rPr>
          <w:rStyle w:val="ilad"/>
          <w:rFonts w:cs="Times New Roman"/>
          <w:szCs w:val="24"/>
          <w:shd w:val="clear" w:color="auto" w:fill="FFFFFF"/>
        </w:rPr>
        <w:t>flavonoids</w:t>
      </w:r>
      <w:proofErr w:type="spellEnd"/>
      <w:proofErr w:type="gramEnd"/>
      <w:r>
        <w:rPr>
          <w:rFonts w:cs="Times New Roman"/>
          <w:color w:val="333333"/>
          <w:szCs w:val="24"/>
          <w:shd w:val="clear" w:color="auto" w:fill="FFFFFF"/>
        </w:rPr>
        <w:t>, polyacetylenes, triterpenes and their glycosides.</w:t>
      </w:r>
      <w:r>
        <w:rPr>
          <w:rFonts w:cs="Times New Roman"/>
          <w:color w:val="000000"/>
          <w:szCs w:val="24"/>
          <w:shd w:val="clear" w:color="auto" w:fill="FFFFFF"/>
        </w:rPr>
        <w:t xml:space="preserve"> </w:t>
      </w:r>
      <w:r>
        <w:rPr>
          <w:rFonts w:cs="Times New Roman"/>
          <w:iCs/>
          <w:color w:val="000000"/>
          <w:szCs w:val="24"/>
          <w:shd w:val="clear" w:color="auto" w:fill="FFFFFF"/>
        </w:rPr>
        <w:t>It</w:t>
      </w:r>
      <w:r>
        <w:rPr>
          <w:rFonts w:cs="Times New Roman"/>
          <w:i/>
          <w:iCs/>
          <w:color w:val="000000"/>
          <w:szCs w:val="24"/>
          <w:shd w:val="clear" w:color="auto" w:fill="FFFFFF"/>
        </w:rPr>
        <w:t xml:space="preserve"> </w:t>
      </w:r>
      <w:r>
        <w:rPr>
          <w:rFonts w:cs="Times New Roman"/>
          <w:color w:val="000000"/>
          <w:szCs w:val="24"/>
          <w:shd w:val="clear" w:color="auto" w:fill="FFFFFF"/>
        </w:rPr>
        <w:t xml:space="preserve">has traditional external uses, such </w:t>
      </w:r>
      <w:r>
        <w:rPr>
          <w:rFonts w:cs="Times New Roman"/>
          <w:color w:val="000000"/>
          <w:szCs w:val="24"/>
          <w:shd w:val="clear" w:color="auto" w:fill="FFFFFF"/>
        </w:rPr>
        <w:t>as for athlete's foot, eczema and dermatitis, and on the scalp to address hair loss. It is reported to improve hair growth and color.</w:t>
      </w:r>
    </w:p>
    <w:p w14:paraId="3FE97D55" w14:textId="77777777" w:rsidR="003F4EF6" w:rsidRDefault="00551599">
      <w:pPr>
        <w:spacing w:after="0" w:line="360" w:lineRule="auto"/>
        <w:jc w:val="both"/>
        <w:rPr>
          <w:rFonts w:cs="Times New Roman"/>
          <w:szCs w:val="24"/>
        </w:rPr>
      </w:pPr>
      <w:r>
        <w:rPr>
          <w:rFonts w:cs="Times New Roman"/>
          <w:szCs w:val="24"/>
        </w:rPr>
        <w:t xml:space="preserve">9. </w:t>
      </w:r>
      <w:r>
        <w:rPr>
          <w:rFonts w:cs="Times New Roman"/>
          <w:i/>
          <w:szCs w:val="24"/>
        </w:rPr>
        <w:t>Cassia fistula (Fabaceae)</w:t>
      </w:r>
      <w:r>
        <w:rPr>
          <w:rFonts w:cs="Times New Roman"/>
          <w:szCs w:val="24"/>
        </w:rPr>
        <w:t xml:space="preserve">: Commonly known as Indian </w:t>
      </w:r>
      <w:proofErr w:type="spellStart"/>
      <w:r>
        <w:rPr>
          <w:rFonts w:cs="Times New Roman"/>
          <w:szCs w:val="24"/>
        </w:rPr>
        <w:t>labernum</w:t>
      </w:r>
      <w:proofErr w:type="spellEnd"/>
      <w:r>
        <w:rPr>
          <w:rFonts w:cs="Times New Roman"/>
          <w:szCs w:val="24"/>
        </w:rPr>
        <w:t xml:space="preserve"> or golden shower tree. Its </w:t>
      </w:r>
      <w:r>
        <w:rPr>
          <w:rFonts w:cs="Times New Roman"/>
          <w:color w:val="000000"/>
          <w:szCs w:val="24"/>
        </w:rPr>
        <w:t>main chemical components are an</w:t>
      </w:r>
      <w:r>
        <w:rPr>
          <w:rFonts w:cs="Times New Roman"/>
          <w:color w:val="000000"/>
          <w:szCs w:val="24"/>
        </w:rPr>
        <w:t xml:space="preserve">thraquinones, </w:t>
      </w:r>
      <w:proofErr w:type="spellStart"/>
      <w:r>
        <w:rPr>
          <w:rFonts w:cs="Times New Roman"/>
          <w:color w:val="000000"/>
          <w:szCs w:val="24"/>
        </w:rPr>
        <w:t>fistulic</w:t>
      </w:r>
      <w:proofErr w:type="spellEnd"/>
      <w:r>
        <w:rPr>
          <w:rFonts w:cs="Times New Roman"/>
          <w:color w:val="000000"/>
          <w:szCs w:val="24"/>
        </w:rPr>
        <w:t xml:space="preserve"> acid, </w:t>
      </w:r>
      <w:proofErr w:type="spellStart"/>
      <w:r>
        <w:rPr>
          <w:rFonts w:cs="Times New Roman"/>
          <w:color w:val="000000"/>
          <w:szCs w:val="24"/>
        </w:rPr>
        <w:t>rhein</w:t>
      </w:r>
      <w:proofErr w:type="spellEnd"/>
      <w:r>
        <w:rPr>
          <w:rFonts w:cs="Times New Roman"/>
          <w:color w:val="000000"/>
          <w:szCs w:val="24"/>
        </w:rPr>
        <w:t xml:space="preserve">, </w:t>
      </w:r>
      <w:proofErr w:type="spellStart"/>
      <w:r>
        <w:rPr>
          <w:rFonts w:cs="Times New Roman"/>
          <w:color w:val="000000"/>
          <w:szCs w:val="24"/>
        </w:rPr>
        <w:t>rheinglucoside</w:t>
      </w:r>
      <w:proofErr w:type="spellEnd"/>
      <w:r>
        <w:rPr>
          <w:rFonts w:cs="Times New Roman"/>
          <w:color w:val="000000"/>
          <w:szCs w:val="24"/>
        </w:rPr>
        <w:t xml:space="preserve">, sennosides A and B, </w:t>
      </w:r>
      <w:proofErr w:type="spellStart"/>
      <w:r>
        <w:rPr>
          <w:rFonts w:cs="Times New Roman"/>
          <w:color w:val="000000"/>
          <w:szCs w:val="24"/>
        </w:rPr>
        <w:t>phlobaphenes</w:t>
      </w:r>
      <w:proofErr w:type="spellEnd"/>
      <w:r>
        <w:rPr>
          <w:rFonts w:cs="Times New Roman"/>
          <w:color w:val="000000"/>
          <w:szCs w:val="24"/>
        </w:rPr>
        <w:t xml:space="preserve">, emodin, </w:t>
      </w:r>
      <w:proofErr w:type="spellStart"/>
      <w:r>
        <w:rPr>
          <w:rFonts w:cs="Times New Roman"/>
          <w:color w:val="000000"/>
          <w:szCs w:val="24"/>
        </w:rPr>
        <w:t>chrysophanic</w:t>
      </w:r>
      <w:proofErr w:type="spellEnd"/>
      <w:r>
        <w:rPr>
          <w:rFonts w:cs="Times New Roman"/>
          <w:color w:val="000000"/>
          <w:szCs w:val="24"/>
        </w:rPr>
        <w:t xml:space="preserve"> acid, </w:t>
      </w:r>
      <w:proofErr w:type="spellStart"/>
      <w:r>
        <w:rPr>
          <w:rFonts w:cs="Times New Roman"/>
          <w:color w:val="000000"/>
          <w:szCs w:val="24"/>
        </w:rPr>
        <w:t>fistuacacidin</w:t>
      </w:r>
      <w:proofErr w:type="spellEnd"/>
      <w:r>
        <w:rPr>
          <w:rFonts w:cs="Times New Roman"/>
          <w:color w:val="000000"/>
          <w:szCs w:val="24"/>
        </w:rPr>
        <w:t xml:space="preserve">, lupeol, beta-sitosterol and </w:t>
      </w:r>
      <w:proofErr w:type="spellStart"/>
      <w:r>
        <w:rPr>
          <w:rFonts w:cs="Times New Roman"/>
          <w:color w:val="000000"/>
          <w:szCs w:val="24"/>
        </w:rPr>
        <w:t>hexacosanol</w:t>
      </w:r>
      <w:proofErr w:type="spellEnd"/>
      <w:r>
        <w:rPr>
          <w:rFonts w:cs="Times New Roman"/>
          <w:color w:val="000000"/>
          <w:szCs w:val="24"/>
        </w:rPr>
        <w:t>. It is used as purgative.</w:t>
      </w:r>
    </w:p>
    <w:p w14:paraId="7B79FFB7" w14:textId="77777777" w:rsidR="003F4EF6" w:rsidRDefault="00551599">
      <w:pPr>
        <w:spacing w:after="0" w:line="360" w:lineRule="auto"/>
        <w:jc w:val="both"/>
        <w:rPr>
          <w:rFonts w:cs="Times New Roman"/>
          <w:szCs w:val="24"/>
        </w:rPr>
      </w:pPr>
      <w:r>
        <w:rPr>
          <w:rFonts w:cs="Times New Roman"/>
          <w:szCs w:val="24"/>
        </w:rPr>
        <w:t xml:space="preserve">10. </w:t>
      </w:r>
      <w:proofErr w:type="spellStart"/>
      <w:r>
        <w:rPr>
          <w:rFonts w:cs="Times New Roman"/>
          <w:i/>
          <w:szCs w:val="24"/>
        </w:rPr>
        <w:t>Termanalia</w:t>
      </w:r>
      <w:proofErr w:type="spellEnd"/>
      <w:r>
        <w:rPr>
          <w:rFonts w:cs="Times New Roman"/>
          <w:i/>
          <w:szCs w:val="24"/>
        </w:rPr>
        <w:t xml:space="preserve"> arjuna (</w:t>
      </w:r>
      <w:proofErr w:type="spellStart"/>
      <w:r>
        <w:rPr>
          <w:rFonts w:cs="Times New Roman"/>
          <w:i/>
          <w:szCs w:val="24"/>
        </w:rPr>
        <w:t>Combretaceae</w:t>
      </w:r>
      <w:proofErr w:type="spellEnd"/>
      <w:r>
        <w:rPr>
          <w:rFonts w:cs="Times New Roman"/>
          <w:i/>
          <w:szCs w:val="24"/>
        </w:rPr>
        <w:t>)</w:t>
      </w:r>
      <w:r>
        <w:rPr>
          <w:rFonts w:cs="Times New Roman"/>
          <w:szCs w:val="24"/>
        </w:rPr>
        <w:t>: Commonly known as Arjun.</w:t>
      </w:r>
      <w:r>
        <w:rPr>
          <w:rFonts w:cs="Times New Roman"/>
          <w:szCs w:val="24"/>
        </w:rPr>
        <w:t xml:space="preserve"> The bark which is used as medicine mainly contains tannins and triterpenoid saponins. It is mainly used as cardiotonic.</w:t>
      </w:r>
    </w:p>
    <w:p w14:paraId="12540785" w14:textId="77777777" w:rsidR="003F4EF6" w:rsidRDefault="00551599">
      <w:pPr>
        <w:spacing w:after="0" w:line="360" w:lineRule="auto"/>
        <w:jc w:val="both"/>
        <w:rPr>
          <w:rFonts w:cs="Times New Roman"/>
          <w:szCs w:val="24"/>
          <w:lang w:eastAsia="zh-CN"/>
        </w:rPr>
      </w:pPr>
      <w:r>
        <w:rPr>
          <w:rFonts w:cs="Times New Roman"/>
          <w:szCs w:val="24"/>
        </w:rPr>
        <w:t xml:space="preserve">11. </w:t>
      </w:r>
      <w:proofErr w:type="spellStart"/>
      <w:r>
        <w:rPr>
          <w:rFonts w:cs="Times New Roman"/>
          <w:i/>
          <w:iCs/>
          <w:szCs w:val="24"/>
          <w:lang w:eastAsia="zh-CN"/>
        </w:rPr>
        <w:t>Ensete</w:t>
      </w:r>
      <w:proofErr w:type="spellEnd"/>
      <w:r>
        <w:rPr>
          <w:rFonts w:cs="Times New Roman"/>
          <w:i/>
          <w:iCs/>
          <w:szCs w:val="24"/>
          <w:lang w:eastAsia="zh-CN"/>
        </w:rPr>
        <w:t xml:space="preserve"> </w:t>
      </w:r>
      <w:proofErr w:type="spellStart"/>
      <w:r>
        <w:rPr>
          <w:rFonts w:cs="Times New Roman"/>
          <w:i/>
          <w:iCs/>
          <w:szCs w:val="24"/>
          <w:lang w:eastAsia="zh-CN"/>
        </w:rPr>
        <w:t>superbum</w:t>
      </w:r>
      <w:proofErr w:type="spellEnd"/>
      <w:r>
        <w:rPr>
          <w:rFonts w:cs="Times New Roman"/>
          <w:i/>
          <w:iCs/>
          <w:szCs w:val="24"/>
          <w:lang w:eastAsia="zh-CN"/>
        </w:rPr>
        <w:t xml:space="preserve"> (Musaceae)</w:t>
      </w:r>
      <w:r>
        <w:rPr>
          <w:rFonts w:cs="Times New Roman"/>
          <w:szCs w:val="24"/>
          <w:lang w:eastAsia="zh-CN"/>
        </w:rPr>
        <w:t xml:space="preserve">:  Commonly known as </w:t>
      </w:r>
      <w:proofErr w:type="spellStart"/>
      <w:r>
        <w:rPr>
          <w:rFonts w:cs="Times New Roman"/>
          <w:szCs w:val="24"/>
          <w:lang w:eastAsia="zh-CN"/>
        </w:rPr>
        <w:t>Rankeli</w:t>
      </w:r>
      <w:proofErr w:type="spellEnd"/>
      <w:r>
        <w:rPr>
          <w:rFonts w:cs="Times New Roman"/>
          <w:szCs w:val="24"/>
          <w:lang w:eastAsia="zh-CN"/>
        </w:rPr>
        <w:t xml:space="preserve">, </w:t>
      </w:r>
      <w:proofErr w:type="spellStart"/>
      <w:r>
        <w:rPr>
          <w:rFonts w:cs="Times New Roman"/>
          <w:szCs w:val="24"/>
          <w:lang w:eastAsia="zh-CN"/>
        </w:rPr>
        <w:t>Jangali</w:t>
      </w:r>
      <w:proofErr w:type="spellEnd"/>
      <w:r>
        <w:rPr>
          <w:rFonts w:cs="Times New Roman"/>
          <w:szCs w:val="24"/>
          <w:lang w:eastAsia="zh-CN"/>
        </w:rPr>
        <w:t xml:space="preserve"> </w:t>
      </w:r>
      <w:proofErr w:type="spellStart"/>
      <w:r>
        <w:rPr>
          <w:rFonts w:cs="Times New Roman"/>
          <w:szCs w:val="24"/>
          <w:lang w:eastAsia="zh-CN"/>
        </w:rPr>
        <w:t>kela</w:t>
      </w:r>
      <w:proofErr w:type="spellEnd"/>
      <w:r>
        <w:rPr>
          <w:rFonts w:cs="Times New Roman"/>
          <w:szCs w:val="24"/>
          <w:lang w:eastAsia="zh-CN"/>
        </w:rPr>
        <w:t xml:space="preserve">. The Ointment of leaf ash in butter as base is applied </w:t>
      </w:r>
      <w:proofErr w:type="gramStart"/>
      <w:r>
        <w:rPr>
          <w:rFonts w:cs="Times New Roman"/>
          <w:szCs w:val="24"/>
          <w:lang w:eastAsia="zh-CN"/>
        </w:rPr>
        <w:t xml:space="preserve">on  </w:t>
      </w:r>
      <w:proofErr w:type="spellStart"/>
      <w:r>
        <w:rPr>
          <w:rFonts w:cs="Times New Roman"/>
          <w:szCs w:val="24"/>
          <w:lang w:eastAsia="zh-CN"/>
        </w:rPr>
        <w:t>leu</w:t>
      </w:r>
      <w:r>
        <w:rPr>
          <w:rFonts w:cs="Times New Roman"/>
          <w:szCs w:val="24"/>
          <w:lang w:eastAsia="zh-CN"/>
        </w:rPr>
        <w:t>coderma</w:t>
      </w:r>
      <w:proofErr w:type="spellEnd"/>
      <w:proofErr w:type="gramEnd"/>
      <w:r>
        <w:rPr>
          <w:rFonts w:cs="Times New Roman"/>
          <w:szCs w:val="24"/>
          <w:lang w:eastAsia="zh-CN"/>
        </w:rPr>
        <w:t xml:space="preserve"> spots. Seed and stem are given in mad dog bite. Root and stem </w:t>
      </w:r>
      <w:proofErr w:type="gramStart"/>
      <w:r>
        <w:rPr>
          <w:rFonts w:cs="Times New Roman"/>
          <w:szCs w:val="24"/>
          <w:lang w:eastAsia="zh-CN"/>
        </w:rPr>
        <w:t>decoction  are</w:t>
      </w:r>
      <w:proofErr w:type="gramEnd"/>
      <w:r>
        <w:rPr>
          <w:rFonts w:cs="Times New Roman"/>
          <w:szCs w:val="24"/>
          <w:lang w:eastAsia="zh-CN"/>
        </w:rPr>
        <w:t xml:space="preserve"> taken in the morning for a month as tonic and in the treatment of venereal diseases.</w:t>
      </w:r>
    </w:p>
    <w:p w14:paraId="3CB12C7E" w14:textId="77777777" w:rsidR="003F4EF6" w:rsidRDefault="00551599">
      <w:pPr>
        <w:spacing w:after="0" w:line="360" w:lineRule="auto"/>
        <w:jc w:val="both"/>
        <w:rPr>
          <w:rFonts w:cs="Times New Roman"/>
          <w:szCs w:val="24"/>
          <w:lang w:eastAsia="zh-CN"/>
        </w:rPr>
      </w:pPr>
      <w:r>
        <w:rPr>
          <w:rFonts w:cs="Times New Roman"/>
          <w:szCs w:val="24"/>
          <w:lang w:eastAsia="zh-CN"/>
        </w:rPr>
        <w:t xml:space="preserve">12. </w:t>
      </w:r>
      <w:proofErr w:type="spellStart"/>
      <w:r>
        <w:rPr>
          <w:rFonts w:cs="Times New Roman"/>
          <w:i/>
          <w:iCs/>
          <w:szCs w:val="24"/>
          <w:lang w:eastAsia="zh-CN"/>
        </w:rPr>
        <w:t>Costus</w:t>
      </w:r>
      <w:proofErr w:type="spellEnd"/>
      <w:r>
        <w:rPr>
          <w:rFonts w:cs="Times New Roman"/>
          <w:i/>
          <w:iCs/>
          <w:szCs w:val="24"/>
          <w:lang w:eastAsia="zh-CN"/>
        </w:rPr>
        <w:t xml:space="preserve"> </w:t>
      </w:r>
      <w:proofErr w:type="spellStart"/>
      <w:r>
        <w:rPr>
          <w:rFonts w:cs="Times New Roman"/>
          <w:i/>
          <w:iCs/>
          <w:szCs w:val="24"/>
          <w:lang w:eastAsia="zh-CN"/>
        </w:rPr>
        <w:t>speciosus</w:t>
      </w:r>
      <w:proofErr w:type="spellEnd"/>
      <w:r>
        <w:rPr>
          <w:rFonts w:cs="Times New Roman"/>
          <w:i/>
          <w:iCs/>
          <w:szCs w:val="24"/>
          <w:lang w:eastAsia="zh-CN"/>
        </w:rPr>
        <w:t xml:space="preserve"> (</w:t>
      </w:r>
      <w:proofErr w:type="spellStart"/>
      <w:r>
        <w:rPr>
          <w:rFonts w:cs="Times New Roman"/>
          <w:i/>
          <w:iCs/>
          <w:szCs w:val="24"/>
          <w:lang w:eastAsia="zh-CN"/>
        </w:rPr>
        <w:t>Zingiberaceae</w:t>
      </w:r>
      <w:proofErr w:type="spellEnd"/>
      <w:r>
        <w:rPr>
          <w:rFonts w:cs="Times New Roman"/>
          <w:i/>
          <w:iCs/>
          <w:szCs w:val="24"/>
          <w:lang w:eastAsia="zh-CN"/>
        </w:rPr>
        <w:t>)</w:t>
      </w:r>
      <w:r>
        <w:rPr>
          <w:rFonts w:cs="Times New Roman"/>
          <w:szCs w:val="24"/>
          <w:lang w:eastAsia="zh-CN"/>
        </w:rPr>
        <w:t xml:space="preserve">: Commonly known as Crepe Ginger or </w:t>
      </w:r>
      <w:proofErr w:type="spellStart"/>
      <w:r>
        <w:rPr>
          <w:rFonts w:cs="Times New Roman"/>
          <w:szCs w:val="24"/>
          <w:lang w:eastAsia="zh-CN"/>
        </w:rPr>
        <w:t>Pev</w:t>
      </w:r>
      <w:proofErr w:type="spellEnd"/>
      <w:r>
        <w:rPr>
          <w:rFonts w:cs="Times New Roman"/>
          <w:szCs w:val="24"/>
          <w:lang w:eastAsia="zh-CN"/>
        </w:rPr>
        <w:t>. Rhizome p</w:t>
      </w:r>
      <w:r>
        <w:rPr>
          <w:rFonts w:cs="Times New Roman"/>
          <w:szCs w:val="24"/>
          <w:lang w:eastAsia="zh-CN"/>
        </w:rPr>
        <w:t>aste applied externally on routine tumors. Decoction of powdered rhizome is given internally in constipation and in stomachache.</w:t>
      </w:r>
    </w:p>
    <w:p w14:paraId="7404B9EF" w14:textId="77777777" w:rsidR="003F4EF6" w:rsidRDefault="00551599">
      <w:pPr>
        <w:spacing w:after="0" w:line="360" w:lineRule="auto"/>
        <w:jc w:val="both"/>
        <w:rPr>
          <w:rFonts w:cs="Times New Roman"/>
          <w:szCs w:val="24"/>
          <w:lang w:eastAsia="zh-CN"/>
        </w:rPr>
      </w:pPr>
      <w:r>
        <w:rPr>
          <w:rFonts w:cs="Times New Roman"/>
          <w:szCs w:val="24"/>
          <w:lang w:eastAsia="zh-CN"/>
        </w:rPr>
        <w:t xml:space="preserve">13. </w:t>
      </w:r>
      <w:r>
        <w:rPr>
          <w:rFonts w:cs="Times New Roman"/>
          <w:i/>
          <w:iCs/>
          <w:szCs w:val="24"/>
          <w:lang w:eastAsia="zh-CN"/>
        </w:rPr>
        <w:t xml:space="preserve">Curcuma </w:t>
      </w:r>
      <w:proofErr w:type="spellStart"/>
      <w:r>
        <w:rPr>
          <w:rFonts w:cs="Times New Roman"/>
          <w:i/>
          <w:iCs/>
          <w:szCs w:val="24"/>
          <w:lang w:eastAsia="zh-CN"/>
        </w:rPr>
        <w:t>psudomontana</w:t>
      </w:r>
      <w:proofErr w:type="spellEnd"/>
      <w:r>
        <w:rPr>
          <w:rFonts w:cs="Times New Roman"/>
          <w:i/>
          <w:iCs/>
          <w:szCs w:val="24"/>
          <w:lang w:eastAsia="zh-CN"/>
        </w:rPr>
        <w:t xml:space="preserve"> (</w:t>
      </w:r>
      <w:proofErr w:type="spellStart"/>
      <w:r>
        <w:rPr>
          <w:rFonts w:cs="Times New Roman"/>
          <w:i/>
          <w:iCs/>
          <w:szCs w:val="24"/>
          <w:lang w:eastAsia="zh-CN"/>
        </w:rPr>
        <w:t>Zingiberaceae</w:t>
      </w:r>
      <w:proofErr w:type="spellEnd"/>
      <w:r>
        <w:rPr>
          <w:rFonts w:cs="Times New Roman"/>
          <w:i/>
          <w:iCs/>
          <w:szCs w:val="24"/>
          <w:lang w:eastAsia="zh-CN"/>
        </w:rPr>
        <w:t>):</w:t>
      </w:r>
      <w:r>
        <w:rPr>
          <w:rFonts w:cs="Times New Roman"/>
          <w:szCs w:val="24"/>
          <w:lang w:eastAsia="zh-CN"/>
        </w:rPr>
        <w:t xml:space="preserve">  Commonly known as Hill turmeric, </w:t>
      </w:r>
      <w:proofErr w:type="spellStart"/>
      <w:r>
        <w:rPr>
          <w:rFonts w:cs="Times New Roman"/>
          <w:szCs w:val="24"/>
          <w:lang w:eastAsia="zh-CN"/>
        </w:rPr>
        <w:t>Vedi</w:t>
      </w:r>
      <w:proofErr w:type="spellEnd"/>
      <w:r>
        <w:rPr>
          <w:rFonts w:cs="Times New Roman"/>
          <w:szCs w:val="24"/>
          <w:lang w:eastAsia="zh-CN"/>
        </w:rPr>
        <w:t xml:space="preserve"> </w:t>
      </w:r>
      <w:proofErr w:type="spellStart"/>
      <w:r>
        <w:rPr>
          <w:rFonts w:cs="Times New Roman"/>
          <w:szCs w:val="24"/>
          <w:lang w:eastAsia="zh-CN"/>
        </w:rPr>
        <w:t>halad</w:t>
      </w:r>
      <w:proofErr w:type="spellEnd"/>
      <w:r>
        <w:rPr>
          <w:rFonts w:cs="Times New Roman"/>
          <w:szCs w:val="24"/>
          <w:lang w:eastAsia="zh-CN"/>
        </w:rPr>
        <w:t xml:space="preserve"> or </w:t>
      </w:r>
      <w:proofErr w:type="spellStart"/>
      <w:r>
        <w:rPr>
          <w:rFonts w:cs="Times New Roman"/>
          <w:szCs w:val="24"/>
          <w:lang w:eastAsia="zh-CN"/>
        </w:rPr>
        <w:t>ranhalad</w:t>
      </w:r>
      <w:proofErr w:type="spellEnd"/>
      <w:r>
        <w:rPr>
          <w:rFonts w:cs="Times New Roman"/>
          <w:szCs w:val="24"/>
          <w:lang w:eastAsia="zh-CN"/>
        </w:rPr>
        <w:t>.  The paste of tubers prepar</w:t>
      </w:r>
      <w:r>
        <w:rPr>
          <w:rFonts w:cs="Times New Roman"/>
          <w:szCs w:val="24"/>
          <w:lang w:eastAsia="zh-CN"/>
        </w:rPr>
        <w:t xml:space="preserve">ed in </w:t>
      </w:r>
      <w:proofErr w:type="spellStart"/>
      <w:r>
        <w:rPr>
          <w:rFonts w:cs="Times New Roman"/>
          <w:szCs w:val="24"/>
          <w:lang w:eastAsia="zh-CN"/>
        </w:rPr>
        <w:t>sulphur</w:t>
      </w:r>
      <w:proofErr w:type="spellEnd"/>
      <w:r>
        <w:rPr>
          <w:rFonts w:cs="Times New Roman"/>
          <w:szCs w:val="24"/>
          <w:lang w:eastAsia="zh-CN"/>
        </w:rPr>
        <w:t xml:space="preserve"> is applied externally to give relief in muscle stress.</w:t>
      </w:r>
      <w:r>
        <w:rPr>
          <w:rFonts w:cs="Times New Roman"/>
          <w:szCs w:val="24"/>
          <w:vertAlign w:val="superscript"/>
          <w:lang w:eastAsia="zh-CN"/>
        </w:rPr>
        <w:t>3</w:t>
      </w:r>
    </w:p>
    <w:p w14:paraId="745DEFB2" w14:textId="77777777" w:rsidR="003F4EF6" w:rsidRDefault="00551599">
      <w:pPr>
        <w:spacing w:after="0" w:line="360" w:lineRule="auto"/>
        <w:jc w:val="both"/>
        <w:rPr>
          <w:rFonts w:cs="Times New Roman"/>
          <w:szCs w:val="24"/>
          <w:lang w:eastAsia="zh-CN"/>
        </w:rPr>
      </w:pPr>
      <w:r>
        <w:rPr>
          <w:rFonts w:cs="Times New Roman"/>
          <w:szCs w:val="24"/>
          <w:lang w:eastAsia="zh-CN"/>
        </w:rPr>
        <w:t xml:space="preserve">14. </w:t>
      </w:r>
      <w:proofErr w:type="spellStart"/>
      <w:r>
        <w:rPr>
          <w:rFonts w:cs="Times New Roman"/>
          <w:i/>
          <w:iCs/>
          <w:szCs w:val="24"/>
          <w:lang w:eastAsia="zh-CN"/>
        </w:rPr>
        <w:t>Eulophia</w:t>
      </w:r>
      <w:proofErr w:type="spellEnd"/>
      <w:r>
        <w:rPr>
          <w:rFonts w:cs="Times New Roman"/>
          <w:i/>
          <w:iCs/>
          <w:szCs w:val="24"/>
          <w:lang w:eastAsia="zh-CN"/>
        </w:rPr>
        <w:t xml:space="preserve"> nuda (</w:t>
      </w:r>
      <w:proofErr w:type="spellStart"/>
      <w:r>
        <w:rPr>
          <w:rFonts w:cs="Times New Roman"/>
          <w:i/>
          <w:iCs/>
          <w:szCs w:val="24"/>
          <w:lang w:eastAsia="zh-CN"/>
        </w:rPr>
        <w:t>Orchidaceae</w:t>
      </w:r>
      <w:proofErr w:type="spellEnd"/>
      <w:r>
        <w:rPr>
          <w:rFonts w:cs="Times New Roman"/>
          <w:i/>
          <w:iCs/>
          <w:szCs w:val="24"/>
          <w:lang w:eastAsia="zh-CN"/>
        </w:rPr>
        <w:t xml:space="preserve">): </w:t>
      </w:r>
      <w:r>
        <w:rPr>
          <w:rFonts w:cs="Times New Roman"/>
          <w:szCs w:val="24"/>
          <w:lang w:eastAsia="zh-CN"/>
        </w:rPr>
        <w:t xml:space="preserve">Commonly known as Spectacular </w:t>
      </w:r>
      <w:proofErr w:type="spellStart"/>
      <w:r>
        <w:rPr>
          <w:rFonts w:cs="Times New Roman"/>
          <w:szCs w:val="24"/>
          <w:lang w:eastAsia="zh-CN"/>
        </w:rPr>
        <w:t>Eulophia</w:t>
      </w:r>
      <w:proofErr w:type="spellEnd"/>
      <w:r>
        <w:rPr>
          <w:rFonts w:cs="Times New Roman"/>
          <w:szCs w:val="24"/>
          <w:lang w:eastAsia="zh-CN"/>
        </w:rPr>
        <w:t xml:space="preserve">, Anbar </w:t>
      </w:r>
      <w:proofErr w:type="spellStart"/>
      <w:r>
        <w:rPr>
          <w:rFonts w:cs="Times New Roman"/>
          <w:szCs w:val="24"/>
          <w:lang w:eastAsia="zh-CN"/>
        </w:rPr>
        <w:t>kand</w:t>
      </w:r>
      <w:proofErr w:type="spellEnd"/>
      <w:r>
        <w:rPr>
          <w:rFonts w:cs="Times New Roman"/>
          <w:szCs w:val="24"/>
          <w:lang w:eastAsia="zh-CN"/>
        </w:rPr>
        <w:t xml:space="preserve"> or </w:t>
      </w:r>
      <w:proofErr w:type="spellStart"/>
      <w:r>
        <w:rPr>
          <w:rFonts w:cs="Times New Roman"/>
          <w:szCs w:val="24"/>
          <w:lang w:eastAsia="zh-CN"/>
        </w:rPr>
        <w:t>Amarkand</w:t>
      </w:r>
      <w:proofErr w:type="spellEnd"/>
      <w:r>
        <w:rPr>
          <w:rFonts w:cs="Times New Roman"/>
          <w:szCs w:val="24"/>
          <w:lang w:eastAsia="zh-CN"/>
        </w:rPr>
        <w:t>. Raw tuber is eaten in rheumatoid arthritis. It is also used the treatment of tumors, scro</w:t>
      </w:r>
      <w:r>
        <w:rPr>
          <w:rFonts w:cs="Times New Roman"/>
          <w:szCs w:val="24"/>
          <w:lang w:eastAsia="zh-CN"/>
        </w:rPr>
        <w:t>fulous glands of neck, bronchitis, blood diseases, vermifuge, etc. </w:t>
      </w:r>
    </w:p>
    <w:p w14:paraId="52C172D4" w14:textId="77777777" w:rsidR="003F4EF6" w:rsidRDefault="00551599">
      <w:pPr>
        <w:spacing w:after="0" w:line="360" w:lineRule="auto"/>
        <w:jc w:val="both"/>
        <w:rPr>
          <w:rFonts w:cs="Times New Roman"/>
          <w:szCs w:val="24"/>
          <w:lang w:eastAsia="zh-CN"/>
        </w:rPr>
      </w:pPr>
      <w:r>
        <w:rPr>
          <w:rFonts w:cs="Times New Roman"/>
          <w:szCs w:val="24"/>
          <w:lang w:eastAsia="zh-CN"/>
        </w:rPr>
        <w:lastRenderedPageBreak/>
        <w:t xml:space="preserve">15. </w:t>
      </w:r>
      <w:proofErr w:type="spellStart"/>
      <w:r>
        <w:rPr>
          <w:rFonts w:cs="Times New Roman"/>
          <w:i/>
          <w:iCs/>
          <w:szCs w:val="24"/>
          <w:lang w:eastAsia="zh-CN"/>
        </w:rPr>
        <w:t>Remusatia</w:t>
      </w:r>
      <w:proofErr w:type="spellEnd"/>
      <w:r>
        <w:rPr>
          <w:rFonts w:cs="Times New Roman"/>
          <w:i/>
          <w:iCs/>
          <w:szCs w:val="24"/>
          <w:lang w:eastAsia="zh-CN"/>
        </w:rPr>
        <w:t xml:space="preserve"> vivipara (</w:t>
      </w:r>
      <w:proofErr w:type="spellStart"/>
      <w:r>
        <w:rPr>
          <w:rFonts w:cs="Times New Roman"/>
          <w:i/>
          <w:iCs/>
          <w:szCs w:val="24"/>
          <w:lang w:eastAsia="zh-CN"/>
        </w:rPr>
        <w:t>Araceae</w:t>
      </w:r>
      <w:proofErr w:type="spellEnd"/>
      <w:r>
        <w:rPr>
          <w:rFonts w:cs="Times New Roman"/>
          <w:i/>
          <w:iCs/>
          <w:szCs w:val="24"/>
          <w:lang w:eastAsia="zh-CN"/>
        </w:rPr>
        <w:t>)</w:t>
      </w:r>
      <w:proofErr w:type="gramStart"/>
      <w:r>
        <w:rPr>
          <w:rFonts w:cs="Times New Roman"/>
          <w:i/>
          <w:iCs/>
          <w:szCs w:val="24"/>
          <w:lang w:eastAsia="zh-CN"/>
        </w:rPr>
        <w:t>:</w:t>
      </w:r>
      <w:r>
        <w:rPr>
          <w:rFonts w:cs="Times New Roman"/>
          <w:szCs w:val="24"/>
          <w:lang w:eastAsia="zh-CN"/>
        </w:rPr>
        <w:t xml:space="preserve"> ,</w:t>
      </w:r>
      <w:proofErr w:type="gramEnd"/>
      <w:r>
        <w:rPr>
          <w:rFonts w:cs="Times New Roman"/>
          <w:szCs w:val="24"/>
          <w:lang w:eastAsia="zh-CN"/>
        </w:rPr>
        <w:t xml:space="preserve"> Commonly known as Hitchhiker elephant ear, </w:t>
      </w:r>
      <w:proofErr w:type="spellStart"/>
      <w:r>
        <w:rPr>
          <w:rFonts w:cs="Times New Roman"/>
          <w:szCs w:val="24"/>
          <w:lang w:eastAsia="zh-CN"/>
        </w:rPr>
        <w:t>Rukhalu</w:t>
      </w:r>
      <w:proofErr w:type="spellEnd"/>
      <w:r>
        <w:rPr>
          <w:rFonts w:cs="Times New Roman"/>
          <w:szCs w:val="24"/>
          <w:lang w:eastAsia="zh-CN"/>
        </w:rPr>
        <w:t>. Coconut oil-based ointment prepared from roasted tuber is applied externally in fungal alopecia. Pas</w:t>
      </w:r>
      <w:r>
        <w:rPr>
          <w:rFonts w:cs="Times New Roman"/>
          <w:szCs w:val="24"/>
          <w:lang w:eastAsia="zh-CN"/>
        </w:rPr>
        <w:t>te of tuber is applied locally to treat boils.</w:t>
      </w:r>
    </w:p>
    <w:p w14:paraId="625F0FE5" w14:textId="77777777" w:rsidR="003F4EF6" w:rsidRDefault="00551599">
      <w:pPr>
        <w:spacing w:after="0" w:line="360" w:lineRule="auto"/>
        <w:jc w:val="both"/>
        <w:rPr>
          <w:rFonts w:cs="Times New Roman"/>
          <w:szCs w:val="24"/>
          <w:lang w:eastAsia="zh-CN"/>
        </w:rPr>
      </w:pPr>
      <w:r>
        <w:rPr>
          <w:rFonts w:cs="Times New Roman"/>
          <w:szCs w:val="24"/>
          <w:lang w:eastAsia="zh-CN"/>
        </w:rPr>
        <w:t xml:space="preserve">16. </w:t>
      </w:r>
      <w:proofErr w:type="spellStart"/>
      <w:r>
        <w:rPr>
          <w:rFonts w:cs="Times New Roman"/>
          <w:i/>
          <w:iCs/>
          <w:szCs w:val="24"/>
          <w:lang w:eastAsia="zh-CN"/>
        </w:rPr>
        <w:t>Sterculia</w:t>
      </w:r>
      <w:proofErr w:type="spellEnd"/>
      <w:r>
        <w:rPr>
          <w:rFonts w:cs="Times New Roman"/>
          <w:i/>
          <w:iCs/>
          <w:szCs w:val="24"/>
          <w:lang w:eastAsia="zh-CN"/>
        </w:rPr>
        <w:t xml:space="preserve"> </w:t>
      </w:r>
      <w:proofErr w:type="spellStart"/>
      <w:r>
        <w:rPr>
          <w:rFonts w:cs="Times New Roman"/>
          <w:i/>
          <w:iCs/>
          <w:szCs w:val="24"/>
          <w:lang w:eastAsia="zh-CN"/>
        </w:rPr>
        <w:t>villosa</w:t>
      </w:r>
      <w:proofErr w:type="spellEnd"/>
      <w:r>
        <w:rPr>
          <w:rFonts w:cs="Times New Roman"/>
          <w:i/>
          <w:iCs/>
          <w:szCs w:val="24"/>
          <w:lang w:eastAsia="zh-CN"/>
        </w:rPr>
        <w:t xml:space="preserve"> (</w:t>
      </w:r>
      <w:proofErr w:type="spellStart"/>
      <w:r>
        <w:rPr>
          <w:rFonts w:cs="Times New Roman"/>
          <w:i/>
          <w:iCs/>
          <w:szCs w:val="24"/>
          <w:lang w:eastAsia="zh-CN"/>
        </w:rPr>
        <w:t>Sterculiaceae</w:t>
      </w:r>
      <w:proofErr w:type="spellEnd"/>
      <w:r>
        <w:rPr>
          <w:rFonts w:cs="Times New Roman"/>
          <w:i/>
          <w:iCs/>
          <w:szCs w:val="24"/>
          <w:lang w:eastAsia="zh-CN"/>
        </w:rPr>
        <w:t xml:space="preserve">): </w:t>
      </w:r>
      <w:r>
        <w:rPr>
          <w:rFonts w:cs="Times New Roman"/>
          <w:szCs w:val="24"/>
          <w:lang w:eastAsia="zh-CN"/>
        </w:rPr>
        <w:t xml:space="preserve">Commonly known </w:t>
      </w:r>
      <w:proofErr w:type="gramStart"/>
      <w:r>
        <w:rPr>
          <w:rFonts w:cs="Times New Roman"/>
          <w:szCs w:val="24"/>
          <w:lang w:eastAsia="zh-CN"/>
        </w:rPr>
        <w:t>as</w:t>
      </w:r>
      <w:r>
        <w:rPr>
          <w:rFonts w:cs="Times New Roman"/>
          <w:i/>
          <w:iCs/>
          <w:szCs w:val="24"/>
          <w:lang w:eastAsia="zh-CN"/>
        </w:rPr>
        <w:t xml:space="preserve"> </w:t>
      </w:r>
      <w:r>
        <w:rPr>
          <w:rFonts w:cs="Times New Roman"/>
          <w:szCs w:val="24"/>
          <w:lang w:eastAsia="zh-CN"/>
        </w:rPr>
        <w:t xml:space="preserve"> Elephant</w:t>
      </w:r>
      <w:proofErr w:type="gramEnd"/>
      <w:r>
        <w:rPr>
          <w:rFonts w:cs="Times New Roman"/>
          <w:szCs w:val="24"/>
          <w:lang w:eastAsia="zh-CN"/>
        </w:rPr>
        <w:t xml:space="preserve"> rope tree or </w:t>
      </w:r>
      <w:proofErr w:type="spellStart"/>
      <w:r>
        <w:rPr>
          <w:rFonts w:cs="Times New Roman"/>
          <w:szCs w:val="24"/>
          <w:lang w:eastAsia="zh-CN"/>
        </w:rPr>
        <w:t>Sardol</w:t>
      </w:r>
      <w:proofErr w:type="spellEnd"/>
      <w:r>
        <w:rPr>
          <w:rFonts w:cs="Times New Roman"/>
          <w:szCs w:val="24"/>
          <w:lang w:eastAsia="zh-CN"/>
        </w:rPr>
        <w:t>. Root powder with milk is given internally to facilitate delivery. Pulverized bark poultice applied externally over affect</w:t>
      </w:r>
      <w:r>
        <w:rPr>
          <w:rFonts w:cs="Times New Roman"/>
          <w:szCs w:val="24"/>
          <w:lang w:eastAsia="zh-CN"/>
        </w:rPr>
        <w:t xml:space="preserve">ed parts in arthritis. Small quantity of gum mixed with honey taken in the morning is reported to be good for </w:t>
      </w:r>
      <w:proofErr w:type="gramStart"/>
      <w:r>
        <w:rPr>
          <w:rFonts w:cs="Times New Roman"/>
          <w:szCs w:val="24"/>
          <w:lang w:eastAsia="zh-CN"/>
        </w:rPr>
        <w:t>throat  problems</w:t>
      </w:r>
      <w:proofErr w:type="gramEnd"/>
      <w:r>
        <w:rPr>
          <w:rFonts w:cs="Times New Roman"/>
          <w:szCs w:val="24"/>
          <w:lang w:eastAsia="zh-CN"/>
        </w:rPr>
        <w:t xml:space="preserve">. Seed powder and jaggery (1:2) by </w:t>
      </w:r>
      <w:proofErr w:type="gramStart"/>
      <w:r>
        <w:rPr>
          <w:rFonts w:cs="Times New Roman"/>
          <w:szCs w:val="24"/>
          <w:lang w:eastAsia="zh-CN"/>
        </w:rPr>
        <w:t>weight  (</w:t>
      </w:r>
      <w:proofErr w:type="gramEnd"/>
      <w:r>
        <w:rPr>
          <w:rFonts w:cs="Times New Roman"/>
          <w:szCs w:val="24"/>
          <w:lang w:eastAsia="zh-CN"/>
        </w:rPr>
        <w:t>approximately 50 g) used to prepare tablets, which  are eaten in empty stomach for a w</w:t>
      </w:r>
      <w:r>
        <w:rPr>
          <w:rFonts w:cs="Times New Roman"/>
          <w:szCs w:val="24"/>
          <w:lang w:eastAsia="zh-CN"/>
        </w:rPr>
        <w:t>eek to treat heart  diseases and asthma</w:t>
      </w:r>
      <w:r>
        <w:rPr>
          <w:rFonts w:cs="Times New Roman"/>
          <w:szCs w:val="24"/>
          <w:vertAlign w:val="superscript"/>
          <w:lang w:eastAsia="zh-CN"/>
        </w:rPr>
        <w:t>4</w:t>
      </w:r>
      <w:r>
        <w:rPr>
          <w:rFonts w:cs="Times New Roman"/>
          <w:szCs w:val="24"/>
          <w:lang w:eastAsia="zh-CN"/>
        </w:rPr>
        <w:t>.</w:t>
      </w:r>
    </w:p>
    <w:p w14:paraId="73F1BF12" w14:textId="77777777" w:rsidR="003F4EF6" w:rsidRDefault="00551599">
      <w:pPr>
        <w:spacing w:after="0" w:line="360" w:lineRule="auto"/>
        <w:jc w:val="both"/>
        <w:rPr>
          <w:rFonts w:cs="Times New Roman"/>
          <w:szCs w:val="24"/>
          <w:lang w:eastAsia="zh-CN"/>
        </w:rPr>
      </w:pPr>
      <w:r>
        <w:rPr>
          <w:rFonts w:cs="Times New Roman"/>
          <w:szCs w:val="24"/>
          <w:lang w:eastAsia="zh-CN"/>
        </w:rPr>
        <w:t xml:space="preserve">17. </w:t>
      </w:r>
      <w:r>
        <w:rPr>
          <w:rFonts w:cs="Times New Roman"/>
          <w:i/>
          <w:iCs/>
          <w:szCs w:val="24"/>
          <w:lang w:eastAsia="zh-CN"/>
        </w:rPr>
        <w:t xml:space="preserve">Andrographis </w:t>
      </w:r>
      <w:proofErr w:type="spellStart"/>
      <w:r>
        <w:rPr>
          <w:rFonts w:cs="Times New Roman"/>
          <w:i/>
          <w:iCs/>
          <w:szCs w:val="24"/>
          <w:lang w:eastAsia="zh-CN"/>
        </w:rPr>
        <w:t>paniculata</w:t>
      </w:r>
      <w:proofErr w:type="spellEnd"/>
      <w:r>
        <w:rPr>
          <w:rFonts w:cs="Times New Roman"/>
          <w:i/>
          <w:iCs/>
          <w:szCs w:val="24"/>
          <w:lang w:eastAsia="zh-CN"/>
        </w:rPr>
        <w:t xml:space="preserve"> (</w:t>
      </w:r>
      <w:proofErr w:type="spellStart"/>
      <w:r>
        <w:rPr>
          <w:rFonts w:cs="Times New Roman"/>
          <w:i/>
          <w:iCs/>
          <w:szCs w:val="24"/>
          <w:lang w:eastAsia="zh-CN"/>
        </w:rPr>
        <w:t>Acanthaceae</w:t>
      </w:r>
      <w:proofErr w:type="spellEnd"/>
      <w:r>
        <w:rPr>
          <w:rFonts w:cs="Times New Roman"/>
          <w:i/>
          <w:iCs/>
          <w:szCs w:val="24"/>
          <w:lang w:eastAsia="zh-CN"/>
        </w:rPr>
        <w:t>):</w:t>
      </w:r>
      <w:r>
        <w:rPr>
          <w:rFonts w:cs="Times New Roman"/>
          <w:szCs w:val="24"/>
          <w:lang w:eastAsia="zh-CN"/>
        </w:rPr>
        <w:t xml:space="preserve"> Commonly known as King of bitters, Green </w:t>
      </w:r>
      <w:proofErr w:type="spellStart"/>
      <w:r>
        <w:rPr>
          <w:rFonts w:cs="Times New Roman"/>
          <w:szCs w:val="24"/>
          <w:lang w:eastAsia="zh-CN"/>
        </w:rPr>
        <w:t>chirata</w:t>
      </w:r>
      <w:proofErr w:type="spellEnd"/>
      <w:r>
        <w:rPr>
          <w:rFonts w:cs="Times New Roman"/>
          <w:szCs w:val="24"/>
          <w:lang w:eastAsia="zh-CN"/>
        </w:rPr>
        <w:t xml:space="preserve">, </w:t>
      </w:r>
      <w:proofErr w:type="spellStart"/>
      <w:r>
        <w:rPr>
          <w:rFonts w:cs="Times New Roman"/>
          <w:szCs w:val="24"/>
          <w:lang w:eastAsia="zh-CN"/>
        </w:rPr>
        <w:t>Kalmegh</w:t>
      </w:r>
      <w:proofErr w:type="spellEnd"/>
      <w:r>
        <w:rPr>
          <w:rFonts w:cs="Times New Roman"/>
          <w:szCs w:val="24"/>
          <w:lang w:eastAsia="zh-CN"/>
        </w:rPr>
        <w:t xml:space="preserve"> or </w:t>
      </w:r>
      <w:proofErr w:type="spellStart"/>
      <w:r>
        <w:rPr>
          <w:rFonts w:cs="Times New Roman"/>
          <w:szCs w:val="24"/>
          <w:lang w:eastAsia="zh-CN"/>
        </w:rPr>
        <w:t>Kadechirayat</w:t>
      </w:r>
      <w:proofErr w:type="spellEnd"/>
      <w:r>
        <w:rPr>
          <w:rFonts w:cs="Times New Roman"/>
          <w:szCs w:val="24"/>
          <w:lang w:eastAsia="zh-CN"/>
        </w:rPr>
        <w:t xml:space="preserve">. This herb is used by the tribal people for a variety of ailments like </w:t>
      </w:r>
      <w:proofErr w:type="spellStart"/>
      <w:r>
        <w:rPr>
          <w:rFonts w:cs="Times New Roman"/>
          <w:szCs w:val="24"/>
          <w:lang w:eastAsia="zh-CN"/>
        </w:rPr>
        <w:t>dysmenorrhoea</w:t>
      </w:r>
      <w:proofErr w:type="spellEnd"/>
      <w:r>
        <w:rPr>
          <w:rFonts w:cs="Times New Roman"/>
          <w:szCs w:val="24"/>
          <w:lang w:eastAsia="zh-CN"/>
        </w:rPr>
        <w:t>, leucorrhoea</w:t>
      </w:r>
      <w:r>
        <w:rPr>
          <w:rFonts w:cs="Times New Roman"/>
          <w:szCs w:val="24"/>
          <w:lang w:eastAsia="zh-CN"/>
        </w:rPr>
        <w:t>, pre-natal and post-natal care, complicated diseases such malaria, jaundice, gonorrhea and general ailments like wounds, cuts, boils and skin diseases</w:t>
      </w:r>
      <w:r>
        <w:rPr>
          <w:rFonts w:cs="Times New Roman"/>
          <w:szCs w:val="24"/>
          <w:vertAlign w:val="superscript"/>
          <w:lang w:eastAsia="zh-CN"/>
        </w:rPr>
        <w:t>5</w:t>
      </w:r>
      <w:r>
        <w:rPr>
          <w:rFonts w:cs="Times New Roman"/>
          <w:szCs w:val="24"/>
          <w:lang w:eastAsia="zh-CN"/>
        </w:rPr>
        <w:t>.</w:t>
      </w:r>
    </w:p>
    <w:p w14:paraId="1C3C118C" w14:textId="77777777" w:rsidR="003F4EF6" w:rsidRDefault="00551599">
      <w:pPr>
        <w:spacing w:after="0" w:line="360" w:lineRule="auto"/>
        <w:jc w:val="both"/>
        <w:rPr>
          <w:rFonts w:cs="Times New Roman"/>
          <w:szCs w:val="24"/>
          <w:lang w:eastAsia="zh-CN"/>
        </w:rPr>
      </w:pPr>
      <w:r>
        <w:rPr>
          <w:rFonts w:cs="Times New Roman"/>
          <w:szCs w:val="24"/>
          <w:lang w:eastAsia="zh-CN"/>
        </w:rPr>
        <w:t xml:space="preserve">18. </w:t>
      </w:r>
      <w:r>
        <w:rPr>
          <w:rFonts w:cs="Times New Roman"/>
          <w:i/>
          <w:iCs/>
          <w:szCs w:val="24"/>
          <w:lang w:eastAsia="zh-CN"/>
        </w:rPr>
        <w:t>Bauhinia racemosa (Caesalpiniaceae)</w:t>
      </w:r>
      <w:r>
        <w:rPr>
          <w:rFonts w:cs="Times New Roman"/>
          <w:szCs w:val="24"/>
          <w:lang w:eastAsia="zh-CN"/>
        </w:rPr>
        <w:t>: Commonly known as Bidi leaf tree or Apta. Water extracts of b</w:t>
      </w:r>
      <w:r>
        <w:rPr>
          <w:rFonts w:cs="Times New Roman"/>
          <w:szCs w:val="24"/>
          <w:lang w:eastAsia="zh-CN"/>
        </w:rPr>
        <w:t>ark, leaves and root taken two times daily after meal for 2-4 weeks in treatment of jaundice and liver disorders.</w:t>
      </w:r>
    </w:p>
    <w:p w14:paraId="4779F303" w14:textId="77777777" w:rsidR="003F4EF6" w:rsidRDefault="00551599">
      <w:pPr>
        <w:spacing w:after="0" w:line="360" w:lineRule="auto"/>
        <w:jc w:val="both"/>
        <w:rPr>
          <w:rFonts w:cs="Times New Roman"/>
          <w:szCs w:val="24"/>
          <w:lang w:eastAsia="zh-CN"/>
        </w:rPr>
      </w:pPr>
      <w:r>
        <w:rPr>
          <w:rFonts w:cs="Times New Roman"/>
          <w:szCs w:val="24"/>
          <w:lang w:eastAsia="zh-CN"/>
        </w:rPr>
        <w:t xml:space="preserve">19. </w:t>
      </w:r>
      <w:r>
        <w:rPr>
          <w:rFonts w:cs="Times New Roman"/>
          <w:i/>
          <w:iCs/>
          <w:szCs w:val="24"/>
          <w:lang w:eastAsia="zh-CN"/>
        </w:rPr>
        <w:t xml:space="preserve">Luffa </w:t>
      </w:r>
      <w:proofErr w:type="spellStart"/>
      <w:r>
        <w:rPr>
          <w:rFonts w:cs="Times New Roman"/>
          <w:i/>
          <w:iCs/>
          <w:szCs w:val="24"/>
          <w:lang w:eastAsia="zh-CN"/>
        </w:rPr>
        <w:t>acutangula</w:t>
      </w:r>
      <w:proofErr w:type="spellEnd"/>
      <w:r>
        <w:rPr>
          <w:rFonts w:cs="Times New Roman"/>
          <w:i/>
          <w:iCs/>
          <w:szCs w:val="24"/>
          <w:lang w:eastAsia="zh-CN"/>
        </w:rPr>
        <w:t xml:space="preserve"> (Cucurbitaceae):</w:t>
      </w:r>
      <w:r>
        <w:rPr>
          <w:rFonts w:cs="Times New Roman"/>
          <w:szCs w:val="24"/>
          <w:lang w:eastAsia="zh-CN"/>
        </w:rPr>
        <w:t xml:space="preserve">  Commonly known as Ridged Gourd or </w:t>
      </w:r>
      <w:proofErr w:type="spellStart"/>
      <w:r>
        <w:rPr>
          <w:rFonts w:cs="Times New Roman"/>
          <w:szCs w:val="24"/>
          <w:lang w:eastAsia="zh-CN"/>
        </w:rPr>
        <w:t>Doadka</w:t>
      </w:r>
      <w:proofErr w:type="spellEnd"/>
      <w:r>
        <w:rPr>
          <w:rFonts w:cs="Times New Roman"/>
          <w:szCs w:val="24"/>
          <w:lang w:eastAsia="zh-CN"/>
        </w:rPr>
        <w:t>. Fruit in the form of very fine powder is taken in body throug</w:t>
      </w:r>
      <w:r>
        <w:rPr>
          <w:rFonts w:cs="Times New Roman"/>
          <w:szCs w:val="24"/>
          <w:lang w:eastAsia="zh-CN"/>
        </w:rPr>
        <w:t>h nose for one week to protect from jaundice. The Extract from different parts of plant are used as antidiabetic and CNS depressant.</w:t>
      </w:r>
    </w:p>
    <w:p w14:paraId="2C6C9B0C" w14:textId="77777777" w:rsidR="003F4EF6" w:rsidRDefault="00551599">
      <w:pPr>
        <w:spacing w:after="0" w:line="360" w:lineRule="auto"/>
        <w:jc w:val="both"/>
        <w:rPr>
          <w:rFonts w:cs="Times New Roman"/>
          <w:szCs w:val="24"/>
        </w:rPr>
      </w:pPr>
      <w:r>
        <w:rPr>
          <w:rFonts w:cs="Times New Roman"/>
          <w:szCs w:val="24"/>
          <w:lang w:eastAsia="zh-CN"/>
        </w:rPr>
        <w:t xml:space="preserve">20. </w:t>
      </w:r>
      <w:proofErr w:type="spellStart"/>
      <w:r>
        <w:rPr>
          <w:rFonts w:cs="Times New Roman"/>
          <w:i/>
          <w:iCs/>
          <w:szCs w:val="24"/>
          <w:lang w:eastAsia="zh-CN"/>
        </w:rPr>
        <w:t>Tabernaemontana</w:t>
      </w:r>
      <w:proofErr w:type="spellEnd"/>
      <w:r>
        <w:rPr>
          <w:rFonts w:cs="Times New Roman"/>
          <w:i/>
          <w:iCs/>
          <w:szCs w:val="24"/>
          <w:lang w:eastAsia="zh-CN"/>
        </w:rPr>
        <w:t xml:space="preserve"> </w:t>
      </w:r>
      <w:proofErr w:type="spellStart"/>
      <w:r>
        <w:rPr>
          <w:rFonts w:cs="Times New Roman"/>
          <w:i/>
          <w:iCs/>
          <w:szCs w:val="24"/>
          <w:lang w:eastAsia="zh-CN"/>
        </w:rPr>
        <w:t>divaricata</w:t>
      </w:r>
      <w:proofErr w:type="spellEnd"/>
      <w:r>
        <w:rPr>
          <w:rFonts w:cs="Times New Roman"/>
          <w:szCs w:val="24"/>
          <w:lang w:eastAsia="zh-CN"/>
        </w:rPr>
        <w:t xml:space="preserve"> </w:t>
      </w:r>
      <w:r>
        <w:rPr>
          <w:rFonts w:cs="Times New Roman"/>
          <w:i/>
          <w:iCs/>
          <w:szCs w:val="24"/>
          <w:lang w:eastAsia="zh-CN"/>
        </w:rPr>
        <w:t>(</w:t>
      </w:r>
      <w:proofErr w:type="spellStart"/>
      <w:r>
        <w:rPr>
          <w:rFonts w:cs="Times New Roman"/>
          <w:i/>
          <w:iCs/>
          <w:szCs w:val="24"/>
          <w:lang w:eastAsia="zh-CN"/>
        </w:rPr>
        <w:t>Apocynaceae</w:t>
      </w:r>
      <w:proofErr w:type="spellEnd"/>
      <w:r>
        <w:rPr>
          <w:rFonts w:cs="Times New Roman"/>
          <w:i/>
          <w:iCs/>
          <w:szCs w:val="24"/>
          <w:lang w:eastAsia="zh-CN"/>
        </w:rPr>
        <w:t xml:space="preserve">): </w:t>
      </w:r>
      <w:r>
        <w:rPr>
          <w:rFonts w:cs="Times New Roman"/>
          <w:szCs w:val="24"/>
          <w:lang w:eastAsia="zh-CN"/>
        </w:rPr>
        <w:t xml:space="preserve">Commonly known as Crepe Jasmine or Pinwheel Flower, </w:t>
      </w:r>
      <w:proofErr w:type="spellStart"/>
      <w:r>
        <w:rPr>
          <w:rFonts w:cs="Times New Roman"/>
          <w:szCs w:val="24"/>
          <w:lang w:eastAsia="zh-CN"/>
        </w:rPr>
        <w:t>Tagar</w:t>
      </w:r>
      <w:proofErr w:type="spellEnd"/>
      <w:r>
        <w:rPr>
          <w:rFonts w:cs="Times New Roman"/>
          <w:szCs w:val="24"/>
          <w:lang w:eastAsia="zh-CN"/>
        </w:rPr>
        <w:t xml:space="preserve"> or </w:t>
      </w:r>
      <w:proofErr w:type="spellStart"/>
      <w:r>
        <w:rPr>
          <w:rFonts w:cs="Times New Roman"/>
          <w:szCs w:val="24"/>
          <w:lang w:eastAsia="zh-CN"/>
        </w:rPr>
        <w:t>Tagari</w:t>
      </w:r>
      <w:proofErr w:type="spellEnd"/>
      <w:r>
        <w:rPr>
          <w:rFonts w:cs="Times New Roman"/>
          <w:szCs w:val="24"/>
          <w:lang w:eastAsia="zh-CN"/>
        </w:rPr>
        <w:t>. Root pow</w:t>
      </w:r>
      <w:r>
        <w:rPr>
          <w:rFonts w:cs="Times New Roman"/>
          <w:szCs w:val="24"/>
          <w:lang w:eastAsia="zh-CN"/>
        </w:rPr>
        <w:t>der (100-200g) is boiled in water and the extract is taken thrice a day for two weeks in the treatment of jaundice. It is used in traditional medicine as components of rejuvenating and neuro-tonic remedies. It is believed that these remedies can prevent fo</w:t>
      </w:r>
      <w:r>
        <w:rPr>
          <w:rFonts w:cs="Times New Roman"/>
          <w:szCs w:val="24"/>
          <w:lang w:eastAsia="zh-CN"/>
        </w:rPr>
        <w:t>rgetfulness and improve memory</w:t>
      </w:r>
    </w:p>
    <w:p w14:paraId="5D84F6D8" w14:textId="77777777" w:rsidR="003F4EF6" w:rsidRDefault="00551599">
      <w:pPr>
        <w:spacing w:after="0" w:line="360" w:lineRule="auto"/>
        <w:jc w:val="both"/>
        <w:rPr>
          <w:rStyle w:val="apple-converted-space"/>
          <w:rFonts w:cs="Times New Roman"/>
          <w:color w:val="333333"/>
          <w:szCs w:val="24"/>
          <w:shd w:val="clear" w:color="auto" w:fill="FFFFFF"/>
        </w:rPr>
      </w:pPr>
      <w:r>
        <w:rPr>
          <w:rFonts w:cs="Times New Roman"/>
          <w:b/>
          <w:szCs w:val="24"/>
        </w:rPr>
        <w:t xml:space="preserve">Conclusion: </w:t>
      </w:r>
      <w:proofErr w:type="gramStart"/>
      <w:r>
        <w:rPr>
          <w:rFonts w:cs="Times New Roman"/>
          <w:color w:val="333333"/>
          <w:szCs w:val="24"/>
          <w:shd w:val="clear" w:color="auto" w:fill="FFFFFF"/>
        </w:rPr>
        <w:t>Plants  have</w:t>
      </w:r>
      <w:proofErr w:type="gramEnd"/>
      <w:r>
        <w:rPr>
          <w:rFonts w:cs="Times New Roman"/>
          <w:color w:val="333333"/>
          <w:szCs w:val="24"/>
          <w:shd w:val="clear" w:color="auto" w:fill="FFFFFF"/>
        </w:rPr>
        <w:t xml:space="preserve"> been used as a source of medicines from ancient times. Even in the modern times, plant-based systems continue to play an essential role in health care. Additionally, a significant portion of the curre</w:t>
      </w:r>
      <w:r>
        <w:rPr>
          <w:rFonts w:cs="Times New Roman"/>
          <w:color w:val="333333"/>
          <w:szCs w:val="24"/>
          <w:shd w:val="clear" w:color="auto" w:fill="FFFFFF"/>
        </w:rPr>
        <w:t>ntly available non-synthetic and/or semi-synthetic pharmaceuticals in clinical use is comprised of drugs derived from higher plants, followed by microbial, animal and mineral products, in that order.</w:t>
      </w:r>
      <w:r>
        <w:rPr>
          <w:rStyle w:val="apple-converted-space"/>
          <w:rFonts w:cs="Times New Roman"/>
          <w:color w:val="333333"/>
          <w:szCs w:val="24"/>
          <w:shd w:val="clear" w:color="auto" w:fill="FFFFFF"/>
        </w:rPr>
        <w:t> </w:t>
      </w:r>
      <w:r>
        <w:rPr>
          <w:rFonts w:cs="Times New Roman"/>
          <w:szCs w:val="24"/>
        </w:rPr>
        <w:t xml:space="preserve">The </w:t>
      </w:r>
      <w:proofErr w:type="spellStart"/>
      <w:r>
        <w:rPr>
          <w:rFonts w:cs="Times New Roman"/>
          <w:szCs w:val="24"/>
        </w:rPr>
        <w:t>ehnomedicinal</w:t>
      </w:r>
      <w:proofErr w:type="spellEnd"/>
      <w:r>
        <w:rPr>
          <w:rFonts w:cs="Times New Roman"/>
          <w:szCs w:val="24"/>
        </w:rPr>
        <w:t xml:space="preserve"> survey showed that </w:t>
      </w:r>
      <w:proofErr w:type="spellStart"/>
      <w:r>
        <w:rPr>
          <w:rFonts w:cs="Times New Roman"/>
          <w:szCs w:val="24"/>
        </w:rPr>
        <w:t>Khandesh</w:t>
      </w:r>
      <w:proofErr w:type="spellEnd"/>
      <w:r>
        <w:rPr>
          <w:rFonts w:cs="Times New Roman"/>
          <w:szCs w:val="24"/>
        </w:rPr>
        <w:t xml:space="preserve"> region has</w:t>
      </w:r>
      <w:r>
        <w:rPr>
          <w:rFonts w:cs="Times New Roman"/>
          <w:szCs w:val="24"/>
        </w:rPr>
        <w:t xml:space="preserve"> a wide spectrum of medicinal plants which can open many </w:t>
      </w:r>
      <w:r>
        <w:rPr>
          <w:rFonts w:cs="Times New Roman"/>
          <w:szCs w:val="24"/>
        </w:rPr>
        <w:lastRenderedPageBreak/>
        <w:t xml:space="preserve">corridors for further research. </w:t>
      </w:r>
      <w:r>
        <w:rPr>
          <w:rStyle w:val="apple-converted-space"/>
          <w:rFonts w:cs="Times New Roman"/>
          <w:color w:val="333333"/>
          <w:szCs w:val="24"/>
          <w:shd w:val="clear" w:color="auto" w:fill="FFFFFF"/>
        </w:rPr>
        <w:t>The survey also revealed that the plants enumerated above are commonly available and some are cultivated as vegetables, avenue trees or crops. Hence, they can be taken</w:t>
      </w:r>
      <w:r>
        <w:rPr>
          <w:rStyle w:val="apple-converted-space"/>
          <w:rFonts w:cs="Times New Roman"/>
          <w:color w:val="333333"/>
          <w:szCs w:val="24"/>
          <w:shd w:val="clear" w:color="auto" w:fill="FFFFFF"/>
        </w:rPr>
        <w:t xml:space="preserve"> up for further pharmacological and clinical studies. </w:t>
      </w:r>
      <w:r>
        <w:rPr>
          <w:rFonts w:cs="Times New Roman"/>
          <w:szCs w:val="24"/>
        </w:rPr>
        <w:t xml:space="preserve">Also the survey revealed that the tribal people of </w:t>
      </w:r>
      <w:proofErr w:type="spellStart"/>
      <w:r>
        <w:rPr>
          <w:rFonts w:cs="Times New Roman"/>
          <w:szCs w:val="24"/>
        </w:rPr>
        <w:t>Khandesh</w:t>
      </w:r>
      <w:proofErr w:type="spellEnd"/>
      <w:r>
        <w:rPr>
          <w:rFonts w:cs="Times New Roman"/>
          <w:szCs w:val="24"/>
        </w:rPr>
        <w:t xml:space="preserve"> region possess good knowledge of herbal medicines and collection of information from these ethnic groups will provide searchlight for various </w:t>
      </w:r>
      <w:r>
        <w:rPr>
          <w:rFonts w:cs="Times New Roman"/>
          <w:szCs w:val="24"/>
        </w:rPr>
        <w:t xml:space="preserve">new </w:t>
      </w:r>
      <w:proofErr w:type="spellStart"/>
      <w:proofErr w:type="gramStart"/>
      <w:r>
        <w:rPr>
          <w:rFonts w:cs="Times New Roman"/>
          <w:szCs w:val="24"/>
        </w:rPr>
        <w:t>medicines.</w:t>
      </w:r>
      <w:r>
        <w:rPr>
          <w:rStyle w:val="apple-converted-space"/>
          <w:rFonts w:cs="Times New Roman"/>
          <w:color w:val="333333"/>
          <w:szCs w:val="24"/>
          <w:shd w:val="clear" w:color="auto" w:fill="FFFFFF"/>
        </w:rPr>
        <w:t>As</w:t>
      </w:r>
      <w:proofErr w:type="spellEnd"/>
      <w:proofErr w:type="gramEnd"/>
      <w:r>
        <w:rPr>
          <w:rStyle w:val="apple-converted-space"/>
          <w:rFonts w:cs="Times New Roman"/>
          <w:color w:val="333333"/>
          <w:szCs w:val="24"/>
          <w:shd w:val="clear" w:color="auto" w:fill="FFFFFF"/>
        </w:rPr>
        <w:t xml:space="preserve"> the tribal societies are progressing towards modernization, their knowledge of traditional uses of plants may be lost. </w:t>
      </w:r>
      <w:proofErr w:type="gramStart"/>
      <w:r>
        <w:rPr>
          <w:rStyle w:val="apple-converted-space"/>
          <w:rFonts w:cs="Times New Roman"/>
          <w:color w:val="333333"/>
          <w:szCs w:val="24"/>
          <w:shd w:val="clear" w:color="auto" w:fill="FFFFFF"/>
        </w:rPr>
        <w:t>So</w:t>
      </w:r>
      <w:proofErr w:type="gramEnd"/>
      <w:r>
        <w:rPr>
          <w:rStyle w:val="apple-converted-space"/>
          <w:rFonts w:cs="Times New Roman"/>
          <w:color w:val="333333"/>
          <w:szCs w:val="24"/>
          <w:shd w:val="clear" w:color="auto" w:fill="FFFFFF"/>
        </w:rPr>
        <w:t xml:space="preserve"> it is important to study and record this heritage. Such studies may provide some valuable information to </w:t>
      </w:r>
      <w:proofErr w:type="spellStart"/>
      <w:r>
        <w:rPr>
          <w:rStyle w:val="apple-converted-space"/>
          <w:rFonts w:cs="Times New Roman"/>
          <w:color w:val="333333"/>
          <w:szCs w:val="24"/>
          <w:shd w:val="clear" w:color="auto" w:fill="FFFFFF"/>
        </w:rPr>
        <w:t>phytochemist</w:t>
      </w:r>
      <w:r>
        <w:rPr>
          <w:rStyle w:val="apple-converted-space"/>
          <w:rFonts w:cs="Times New Roman"/>
          <w:color w:val="333333"/>
          <w:szCs w:val="24"/>
          <w:shd w:val="clear" w:color="auto" w:fill="FFFFFF"/>
        </w:rPr>
        <w:t>s</w:t>
      </w:r>
      <w:proofErr w:type="spellEnd"/>
      <w:r>
        <w:rPr>
          <w:rStyle w:val="apple-converted-space"/>
          <w:rFonts w:cs="Times New Roman"/>
          <w:color w:val="333333"/>
          <w:szCs w:val="24"/>
          <w:shd w:val="clear" w:color="auto" w:fill="FFFFFF"/>
        </w:rPr>
        <w:t xml:space="preserve"> and pharmacologists in screening of individual plant species and in assessing potential medicinal uses of these plants in the treatment of various disorders.  </w:t>
      </w:r>
    </w:p>
    <w:p w14:paraId="1B807A2D" w14:textId="77777777" w:rsidR="00084118" w:rsidRDefault="00084118">
      <w:pPr>
        <w:spacing w:after="0" w:line="360" w:lineRule="auto"/>
        <w:jc w:val="both"/>
        <w:rPr>
          <w:rFonts w:cs="Times New Roman"/>
          <w:b/>
          <w:szCs w:val="24"/>
        </w:rPr>
      </w:pPr>
    </w:p>
    <w:p w14:paraId="69F82929" w14:textId="5CD9683B" w:rsidR="003F4EF6" w:rsidRDefault="00551599">
      <w:pPr>
        <w:spacing w:after="0" w:line="360" w:lineRule="auto"/>
        <w:jc w:val="both"/>
        <w:rPr>
          <w:rFonts w:cs="Times New Roman"/>
          <w:szCs w:val="24"/>
        </w:rPr>
      </w:pPr>
      <w:bookmarkStart w:id="1" w:name="_GoBack"/>
      <w:bookmarkEnd w:id="1"/>
      <w:r>
        <w:rPr>
          <w:rFonts w:cs="Times New Roman"/>
          <w:b/>
          <w:szCs w:val="24"/>
        </w:rPr>
        <w:t xml:space="preserve">References: </w:t>
      </w:r>
      <w:r>
        <w:rPr>
          <w:rFonts w:cs="Times New Roman"/>
          <w:szCs w:val="24"/>
        </w:rPr>
        <w:t xml:space="preserve"> </w:t>
      </w:r>
    </w:p>
    <w:p w14:paraId="704FED9F" w14:textId="77777777" w:rsidR="003F4EF6" w:rsidRDefault="00551599">
      <w:pPr>
        <w:numPr>
          <w:ilvl w:val="0"/>
          <w:numId w:val="2"/>
        </w:numPr>
        <w:spacing w:after="0" w:line="360" w:lineRule="auto"/>
        <w:jc w:val="both"/>
        <w:rPr>
          <w:rFonts w:cs="Times New Roman"/>
          <w:szCs w:val="24"/>
        </w:rPr>
      </w:pPr>
      <w:r>
        <w:rPr>
          <w:rFonts w:cs="Times New Roman"/>
          <w:szCs w:val="24"/>
        </w:rPr>
        <w:t>Evans WC; Trease and Evans Pharmaco</w:t>
      </w:r>
      <w:r>
        <w:rPr>
          <w:rFonts w:cs="Times New Roman"/>
          <w:szCs w:val="24"/>
        </w:rPr>
        <w:t>gnosy (1996); Fifteenth ed; W. B. Saunders company ltd; 24, 125-132; 476.</w:t>
      </w:r>
    </w:p>
    <w:p w14:paraId="455BE3E6" w14:textId="77777777" w:rsidR="003F4EF6" w:rsidRDefault="00551599">
      <w:pPr>
        <w:numPr>
          <w:ilvl w:val="0"/>
          <w:numId w:val="2"/>
        </w:numPr>
        <w:spacing w:after="0" w:line="360" w:lineRule="auto"/>
        <w:jc w:val="both"/>
        <w:rPr>
          <w:rFonts w:cs="Times New Roman"/>
          <w:szCs w:val="24"/>
        </w:rPr>
      </w:pPr>
      <w:r>
        <w:rPr>
          <w:rFonts w:cs="Times New Roman"/>
          <w:szCs w:val="24"/>
        </w:rPr>
        <w:t xml:space="preserve">Mishal H B (1998); Some lesser known medicinal plants of </w:t>
      </w:r>
      <w:proofErr w:type="spellStart"/>
      <w:r>
        <w:rPr>
          <w:rFonts w:cs="Times New Roman"/>
          <w:szCs w:val="24"/>
        </w:rPr>
        <w:t>Chopda</w:t>
      </w:r>
      <w:proofErr w:type="spellEnd"/>
      <w:r>
        <w:rPr>
          <w:rFonts w:cs="Times New Roman"/>
          <w:szCs w:val="24"/>
        </w:rPr>
        <w:t xml:space="preserve"> Tehsil; Indian Journal of Natural Products; 15 (2</w:t>
      </w:r>
      <w:proofErr w:type="gramStart"/>
      <w:r>
        <w:rPr>
          <w:rFonts w:cs="Times New Roman"/>
          <w:szCs w:val="24"/>
        </w:rPr>
        <w:t>) ;</w:t>
      </w:r>
      <w:proofErr w:type="gramEnd"/>
      <w:r>
        <w:rPr>
          <w:rFonts w:cs="Times New Roman"/>
          <w:szCs w:val="24"/>
        </w:rPr>
        <w:t xml:space="preserve"> 3-4.</w:t>
      </w:r>
    </w:p>
    <w:p w14:paraId="7142C133" w14:textId="77777777" w:rsidR="003F4EF6" w:rsidRDefault="00551599">
      <w:pPr>
        <w:numPr>
          <w:ilvl w:val="0"/>
          <w:numId w:val="2"/>
        </w:numPr>
        <w:spacing w:after="0" w:line="360" w:lineRule="auto"/>
        <w:jc w:val="both"/>
        <w:rPr>
          <w:rFonts w:cs="Times New Roman"/>
          <w:szCs w:val="24"/>
        </w:rPr>
      </w:pPr>
      <w:r>
        <w:rPr>
          <w:rFonts w:cs="Times New Roman"/>
          <w:szCs w:val="24"/>
        </w:rPr>
        <w:t xml:space="preserve">Firdos S Shaikh (2011); Medicinally Important Plants of </w:t>
      </w:r>
      <w:r>
        <w:rPr>
          <w:rFonts w:cs="Times New Roman"/>
          <w:szCs w:val="24"/>
        </w:rPr>
        <w:t>Jalgaon Taluka (Maharashtra); Journal of Experimental Sciences; 2(4</w:t>
      </w:r>
      <w:proofErr w:type="gramStart"/>
      <w:r>
        <w:rPr>
          <w:rFonts w:cs="Times New Roman"/>
          <w:szCs w:val="24"/>
        </w:rPr>
        <w:t>);  09</w:t>
      </w:r>
      <w:proofErr w:type="gramEnd"/>
      <w:r>
        <w:rPr>
          <w:rFonts w:cs="Times New Roman"/>
          <w:szCs w:val="24"/>
        </w:rPr>
        <w:t>-10.</w:t>
      </w:r>
    </w:p>
    <w:p w14:paraId="28FAA8C8" w14:textId="77777777" w:rsidR="003F4EF6" w:rsidRDefault="00551599">
      <w:pPr>
        <w:numPr>
          <w:ilvl w:val="0"/>
          <w:numId w:val="2"/>
        </w:numPr>
        <w:spacing w:after="0" w:line="360" w:lineRule="auto"/>
        <w:jc w:val="both"/>
        <w:rPr>
          <w:rFonts w:cs="Times New Roman"/>
          <w:szCs w:val="24"/>
        </w:rPr>
      </w:pPr>
      <w:r>
        <w:rPr>
          <w:rFonts w:cs="Times New Roman"/>
          <w:szCs w:val="24"/>
        </w:rPr>
        <w:t xml:space="preserve">Mali PY, </w:t>
      </w:r>
      <w:proofErr w:type="spellStart"/>
      <w:r>
        <w:rPr>
          <w:rFonts w:cs="Times New Roman"/>
          <w:szCs w:val="24"/>
        </w:rPr>
        <w:t>Bhadane</w:t>
      </w:r>
      <w:proofErr w:type="spellEnd"/>
      <w:r>
        <w:rPr>
          <w:rFonts w:cs="Times New Roman"/>
          <w:szCs w:val="24"/>
        </w:rPr>
        <w:t xml:space="preserve"> VV (2011); </w:t>
      </w:r>
      <w:r>
        <w:rPr>
          <w:rFonts w:cs="Times New Roman"/>
          <w:szCs w:val="24"/>
          <w:lang w:eastAsia="zh-CN"/>
        </w:rPr>
        <w:t xml:space="preserve">Some Rare Plants of Ethnomedicinal Properties </w:t>
      </w:r>
      <w:proofErr w:type="gramStart"/>
      <w:r>
        <w:rPr>
          <w:rFonts w:cs="Times New Roman"/>
          <w:szCs w:val="24"/>
          <w:lang w:eastAsia="zh-CN"/>
        </w:rPr>
        <w:t>From</w:t>
      </w:r>
      <w:proofErr w:type="gramEnd"/>
      <w:r>
        <w:rPr>
          <w:rFonts w:cs="Times New Roman"/>
          <w:szCs w:val="24"/>
          <w:lang w:eastAsia="zh-CN"/>
        </w:rPr>
        <w:t xml:space="preserve"> Jalgaon District of Maharashtra; International Journal of Green Pharmacy;2 (2); 76-78.</w:t>
      </w:r>
    </w:p>
    <w:p w14:paraId="3329BFD2" w14:textId="77777777" w:rsidR="003F4EF6" w:rsidRDefault="00551599">
      <w:pPr>
        <w:numPr>
          <w:ilvl w:val="0"/>
          <w:numId w:val="2"/>
        </w:numPr>
        <w:spacing w:after="0" w:line="360" w:lineRule="auto"/>
        <w:jc w:val="both"/>
        <w:rPr>
          <w:rFonts w:cs="Times New Roman"/>
          <w:szCs w:val="24"/>
        </w:rPr>
      </w:pPr>
      <w:r>
        <w:rPr>
          <w:rFonts w:cs="Times New Roman"/>
          <w:szCs w:val="24"/>
        </w:rPr>
        <w:t>Badgujar S B</w:t>
      </w:r>
      <w:r>
        <w:rPr>
          <w:rFonts w:cs="Times New Roman"/>
          <w:szCs w:val="24"/>
        </w:rPr>
        <w:t xml:space="preserve">, Patil M B (2008); </w:t>
      </w:r>
      <w:proofErr w:type="spellStart"/>
      <w:r>
        <w:rPr>
          <w:rFonts w:cs="Times New Roman"/>
          <w:szCs w:val="24"/>
        </w:rPr>
        <w:t>Ethno</w:t>
      </w:r>
      <w:proofErr w:type="spellEnd"/>
      <w:r>
        <w:rPr>
          <w:rFonts w:cs="Times New Roman"/>
          <w:szCs w:val="24"/>
        </w:rPr>
        <w:t xml:space="preserve"> medicines for Jaundice Used in Tribal Areas of North Maharashtra; Natural Product Radiance; Vol. 7 (1); 79-81.</w:t>
      </w:r>
    </w:p>
    <w:p w14:paraId="63B0B9D9" w14:textId="77777777" w:rsidR="003F4EF6" w:rsidRDefault="003F4EF6"/>
    <w:sectPr w:rsidR="003F4EF6">
      <w:headerReference w:type="even" r:id="rId8"/>
      <w:headerReference w:type="default" r:id="rId9"/>
      <w:footerReference w:type="even" r:id="rId10"/>
      <w:footerReference w:type="default" r:id="rId11"/>
      <w:headerReference w:type="first" r:id="rId12"/>
      <w:footerReference w:type="first" r:id="rId13"/>
      <w:pgSz w:w="12240" w:h="15840"/>
      <w:pgMar w:top="1080" w:right="144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0E8DB" w14:textId="77777777" w:rsidR="00551599" w:rsidRDefault="00551599">
      <w:pPr>
        <w:spacing w:line="240" w:lineRule="auto"/>
      </w:pPr>
      <w:r>
        <w:separator/>
      </w:r>
    </w:p>
  </w:endnote>
  <w:endnote w:type="continuationSeparator" w:id="0">
    <w:p w14:paraId="24BE0990" w14:textId="77777777" w:rsidR="00551599" w:rsidRDefault="00551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1A78" w14:textId="77777777" w:rsidR="00084118" w:rsidRDefault="0008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0485"/>
      <w:docPartObj>
        <w:docPartGallery w:val="AutoText"/>
      </w:docPartObj>
    </w:sdtPr>
    <w:sdtEndPr/>
    <w:sdtContent>
      <w:p w14:paraId="07C1D2D3" w14:textId="77777777" w:rsidR="003F4EF6" w:rsidRDefault="00551599">
        <w:pPr>
          <w:pStyle w:val="Footer"/>
          <w:jc w:val="right"/>
        </w:pPr>
        <w:r>
          <w:t xml:space="preserve">Page | </w:t>
        </w:r>
        <w:r>
          <w:fldChar w:fldCharType="begin"/>
        </w:r>
        <w:r>
          <w:instrText xml:space="preserve"> PAGE   \* MERGEFORMAT </w:instrText>
        </w:r>
        <w:r>
          <w:fldChar w:fldCharType="separate"/>
        </w:r>
        <w:r>
          <w:t>3</w:t>
        </w:r>
        <w:r>
          <w:fldChar w:fldCharType="end"/>
        </w:r>
        <w:r>
          <w:t xml:space="preserve"> </w:t>
        </w:r>
      </w:p>
    </w:sdtContent>
  </w:sdt>
  <w:p w14:paraId="31C19430" w14:textId="77777777" w:rsidR="003F4EF6" w:rsidRDefault="003F4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9F62" w14:textId="77777777" w:rsidR="00084118" w:rsidRDefault="0008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DDA7" w14:textId="77777777" w:rsidR="00551599" w:rsidRDefault="00551599">
      <w:pPr>
        <w:spacing w:after="0"/>
      </w:pPr>
      <w:r>
        <w:separator/>
      </w:r>
    </w:p>
  </w:footnote>
  <w:footnote w:type="continuationSeparator" w:id="0">
    <w:p w14:paraId="5CE151F8" w14:textId="77777777" w:rsidR="00551599" w:rsidRDefault="005515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52D0" w14:textId="36674F03" w:rsidR="00084118" w:rsidRDefault="00084118">
    <w:pPr>
      <w:pStyle w:val="Header"/>
    </w:pPr>
    <w:r>
      <w:rPr>
        <w:noProof/>
      </w:rPr>
      <w:pict w14:anchorId="55EE6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2422" o:spid="_x0000_s2050" type="#_x0000_t136" style="position:absolute;margin-left:0;margin-top:0;width:571.05pt;height:63.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1F69E" w14:textId="218A0FC7" w:rsidR="00084118" w:rsidRDefault="00084118">
    <w:pPr>
      <w:pStyle w:val="Header"/>
    </w:pPr>
    <w:r>
      <w:rPr>
        <w:noProof/>
      </w:rPr>
      <w:pict w14:anchorId="4C061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2423" o:spid="_x0000_s2051" type="#_x0000_t136" style="position:absolute;margin-left:0;margin-top:0;width:571.05pt;height:63.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D357" w14:textId="3E31D646" w:rsidR="00084118" w:rsidRDefault="00084118">
    <w:pPr>
      <w:pStyle w:val="Header"/>
    </w:pPr>
    <w:r>
      <w:rPr>
        <w:noProof/>
      </w:rPr>
      <w:pict w14:anchorId="1A9AC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462421" o:spid="_x0000_s2049" type="#_x0000_t136" style="position:absolute;margin-left:0;margin-top:0;width:571.05pt;height:63.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E0F37"/>
    <w:multiLevelType w:val="singleLevel"/>
    <w:tmpl w:val="353E0F37"/>
    <w:lvl w:ilvl="0">
      <w:start w:val="1"/>
      <w:numFmt w:val="decimal"/>
      <w:suff w:val="space"/>
      <w:lvlText w:val="%1."/>
      <w:lvlJc w:val="left"/>
    </w:lvl>
  </w:abstractNum>
  <w:abstractNum w:abstractNumId="1" w15:restartNumberingAfterBreak="0">
    <w:nsid w:val="40EF3400"/>
    <w:multiLevelType w:val="singleLevel"/>
    <w:tmpl w:val="40EF3400"/>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8F0CE8"/>
    <w:rsid w:val="000379EF"/>
    <w:rsid w:val="00084118"/>
    <w:rsid w:val="000C4A0D"/>
    <w:rsid w:val="000F5DC6"/>
    <w:rsid w:val="001B096C"/>
    <w:rsid w:val="001C4996"/>
    <w:rsid w:val="002F58BB"/>
    <w:rsid w:val="00321495"/>
    <w:rsid w:val="00364941"/>
    <w:rsid w:val="0038400B"/>
    <w:rsid w:val="003F4EF6"/>
    <w:rsid w:val="00473837"/>
    <w:rsid w:val="00500C4A"/>
    <w:rsid w:val="00524D4E"/>
    <w:rsid w:val="0053151A"/>
    <w:rsid w:val="00537082"/>
    <w:rsid w:val="00551599"/>
    <w:rsid w:val="005B2920"/>
    <w:rsid w:val="006551F0"/>
    <w:rsid w:val="006E7841"/>
    <w:rsid w:val="007441F3"/>
    <w:rsid w:val="0075432C"/>
    <w:rsid w:val="00761B2C"/>
    <w:rsid w:val="008966D9"/>
    <w:rsid w:val="008A1066"/>
    <w:rsid w:val="008B6757"/>
    <w:rsid w:val="008F0CE8"/>
    <w:rsid w:val="00A46EBE"/>
    <w:rsid w:val="00A508B2"/>
    <w:rsid w:val="00A60167"/>
    <w:rsid w:val="00A72315"/>
    <w:rsid w:val="00AF1217"/>
    <w:rsid w:val="00B75BBA"/>
    <w:rsid w:val="00BF5C6F"/>
    <w:rsid w:val="00CC3E53"/>
    <w:rsid w:val="00CF353D"/>
    <w:rsid w:val="00D125D9"/>
    <w:rsid w:val="00D9786B"/>
    <w:rsid w:val="00DD3898"/>
    <w:rsid w:val="00F21A1A"/>
    <w:rsid w:val="00FA5BC6"/>
    <w:rsid w:val="00FF3DB7"/>
    <w:rsid w:val="0274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3CDF87"/>
  <w15:docId w15:val="{BB7D9EDD-0667-4842-A451-A239E575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heme="minorHAnsi" w:cstheme="minorBidi"/>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line="240" w:lineRule="auto"/>
      <w:ind w:left="720"/>
      <w:contextualSpacing/>
    </w:pPr>
    <w:rPr>
      <w:rFonts w:eastAsia="Times New Roman" w:cs="Times New Roman"/>
      <w:szCs w:val="24"/>
    </w:rPr>
  </w:style>
  <w:style w:type="character" w:customStyle="1" w:styleId="apple-converted-space">
    <w:name w:val="apple-converted-space"/>
    <w:basedOn w:val="DefaultParagraphFont"/>
  </w:style>
  <w:style w:type="character" w:customStyle="1" w:styleId="ilad">
    <w:name w:val="il_ad"/>
    <w:basedOn w:val="DefaultParagraphFont"/>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citationref">
    <w:name w:val="citation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0653-CC7A-46CE-B122-E3763AC4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SDI 1084</cp:lastModifiedBy>
  <cp:revision>15</cp:revision>
  <cp:lastPrinted>2017-02-07T11:05:00Z</cp:lastPrinted>
  <dcterms:created xsi:type="dcterms:W3CDTF">2013-02-14T09:11:00Z</dcterms:created>
  <dcterms:modified xsi:type="dcterms:W3CDTF">2025-02-14T12:28:00Z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F153A7275CD643E4B33763FCB51E6B39_12</vt:lpwstr>
  </property>
</Properties>
</file>