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8DEF89" w14:textId="5CB402CB" w:rsidR="00754C9A" w:rsidRDefault="00F46021" w:rsidP="000278E3">
      <w:pPr>
        <w:pStyle w:val="Title"/>
        <w:spacing w:after="0"/>
        <w:jc w:val="center"/>
        <w:rPr>
          <w:rFonts w:ascii="Arial" w:hAnsi="Arial" w:cs="Arial"/>
        </w:rPr>
      </w:pPr>
      <w:r w:rsidRPr="00F46021">
        <w:rPr>
          <w:rFonts w:ascii="Arial" w:hAnsi="Arial" w:cs="Arial"/>
          <w:bCs/>
          <w:i/>
          <w:iCs/>
          <w:u w:val="single"/>
        </w:rPr>
        <w:t>Original Research Article</w:t>
      </w:r>
    </w:p>
    <w:p w14:paraId="5B38DF48" w14:textId="3BF95607" w:rsidR="00A258C3" w:rsidRDefault="000278E3" w:rsidP="000278E3">
      <w:pPr>
        <w:pStyle w:val="Author"/>
        <w:spacing w:line="240" w:lineRule="auto"/>
        <w:jc w:val="center"/>
        <w:rPr>
          <w:rFonts w:ascii="Arial" w:hAnsi="Arial" w:cs="Arial"/>
          <w:bCs/>
          <w:iCs/>
          <w:kern w:val="28"/>
          <w:sz w:val="36"/>
        </w:rPr>
      </w:pPr>
      <w:r w:rsidRPr="000278E3">
        <w:rPr>
          <w:rFonts w:ascii="Arial" w:hAnsi="Arial" w:cs="Arial"/>
          <w:bCs/>
          <w:iCs/>
          <w:kern w:val="28"/>
          <w:sz w:val="36"/>
        </w:rPr>
        <w:t>Deep Learning-Based Weather Prediction: A Focused Case Study on Mosul City</w:t>
      </w:r>
    </w:p>
    <w:p w14:paraId="31DFF87B" w14:textId="77777777" w:rsidR="00E87346" w:rsidRPr="00790ADA" w:rsidRDefault="00E87346" w:rsidP="000278E3">
      <w:pPr>
        <w:pStyle w:val="Author"/>
        <w:spacing w:line="240" w:lineRule="auto"/>
        <w:jc w:val="center"/>
        <w:rPr>
          <w:rFonts w:ascii="Arial" w:hAnsi="Arial" w:cs="Arial"/>
          <w:sz w:val="36"/>
        </w:rPr>
      </w:pPr>
    </w:p>
    <w:p w14:paraId="447CA036" w14:textId="77777777" w:rsidR="00F46021" w:rsidRPr="00785A59" w:rsidRDefault="00F46021" w:rsidP="008E27B9">
      <w:pPr>
        <w:pStyle w:val="Affiliation"/>
        <w:spacing w:after="0" w:line="240" w:lineRule="auto"/>
        <w:jc w:val="center"/>
        <w:rPr>
          <w:rFonts w:ascii="Arial" w:hAnsi="Arial" w:cs="Arial"/>
          <w:i/>
          <w:iCs/>
        </w:rPr>
      </w:pPr>
    </w:p>
    <w:p w14:paraId="092717C4" w14:textId="77777777" w:rsidR="008E27B9" w:rsidRDefault="008E27B9" w:rsidP="008E27B9">
      <w:pPr>
        <w:pStyle w:val="Affiliation"/>
        <w:spacing w:after="0" w:line="240" w:lineRule="auto"/>
        <w:jc w:val="center"/>
        <w:rPr>
          <w:rFonts w:ascii="Arial" w:hAnsi="Arial" w:cs="Arial"/>
        </w:rPr>
      </w:pPr>
    </w:p>
    <w:p w14:paraId="537E4480" w14:textId="77777777" w:rsidR="002C57D2" w:rsidRPr="00FB3A86" w:rsidRDefault="002C57D2" w:rsidP="008E27B9">
      <w:pPr>
        <w:pStyle w:val="Affiliation"/>
        <w:spacing w:after="0" w:line="240" w:lineRule="auto"/>
        <w:jc w:val="center"/>
        <w:rPr>
          <w:rFonts w:ascii="Arial" w:hAnsi="Arial" w:cs="Arial"/>
        </w:rPr>
      </w:pPr>
    </w:p>
    <w:p w14:paraId="2E16D3DE" w14:textId="4EBD0909" w:rsidR="00B01FCD" w:rsidRPr="00FB3A86" w:rsidRDefault="006A3B2A" w:rsidP="00441B6F">
      <w:pPr>
        <w:pStyle w:val="Copyright"/>
        <w:spacing w:after="0" w:line="240" w:lineRule="auto"/>
        <w:jc w:val="both"/>
        <w:rPr>
          <w:rFonts w:ascii="Arial" w:hAnsi="Arial" w:cs="Arial"/>
        </w:rPr>
        <w:sectPr w:rsidR="00B01FCD" w:rsidRPr="00FB3A86" w:rsidSect="00473A6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E93D081" wp14:editId="2D8126DF">
                <wp:extent cx="5303520" cy="635"/>
                <wp:effectExtent l="13335" t="18415" r="17145" b="10160"/>
                <wp:docPr id="168328989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409DD6A5"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wrap anchorx="page"/>
                <w10:anchorlock/>
              </v:shape>
            </w:pict>
          </mc:Fallback>
        </mc:AlternateContent>
      </w:r>
      <w:r w:rsidR="00FB3A86">
        <w:rPr>
          <w:rFonts w:ascii="Arial" w:hAnsi="Arial" w:cs="Arial"/>
        </w:rPr>
        <w:t>.</w:t>
      </w:r>
    </w:p>
    <w:p w14:paraId="3CCABEAB" w14:textId="71AD08BB" w:rsidR="00B01FCD" w:rsidRDefault="00B01FCD" w:rsidP="007F4D1C">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0189D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2"/>
      </w:tblGrid>
      <w:tr w:rsidR="00296529" w:rsidRPr="001E44FE" w14:paraId="218ADB40" w14:textId="77777777" w:rsidTr="001E44FE">
        <w:tc>
          <w:tcPr>
            <w:tcW w:w="9576" w:type="dxa"/>
            <w:shd w:val="clear" w:color="auto" w:fill="F2F2F2"/>
          </w:tcPr>
          <w:p w14:paraId="2248462C" w14:textId="195C40D2" w:rsidR="00E3114E" w:rsidRDefault="009355E5" w:rsidP="009355E5">
            <w:pPr>
              <w:pStyle w:val="Body"/>
              <w:spacing w:after="0"/>
              <w:ind w:firstLine="882"/>
              <w:rPr>
                <w:rFonts w:ascii="Arial" w:eastAsia="Calibri" w:hAnsi="Arial" w:cs="Arial"/>
                <w:szCs w:val="22"/>
              </w:rPr>
            </w:pPr>
            <w:r w:rsidRPr="009355E5">
              <w:rPr>
                <w:rFonts w:ascii="Arial" w:eastAsia="Calibri" w:hAnsi="Arial" w:cs="Arial"/>
                <w:szCs w:val="22"/>
              </w:rPr>
              <w:t xml:space="preserve">Despite advances in the era, forecasting the climate remains a serious undertaking. This looks at climate forecasts in Mosul City, Iraq, using a deep getting-to-know-you model that uses Long Short-Term Memory (LSTM) networks. More than one data of weather records, including temperature, humidity, and precipitation, was used to </w:t>
            </w:r>
            <w:proofErr w:type="spellStart"/>
            <w:r w:rsidRPr="009355E5">
              <w:rPr>
                <w:rFonts w:ascii="Arial" w:eastAsia="Calibri" w:hAnsi="Arial" w:cs="Arial"/>
                <w:szCs w:val="22"/>
              </w:rPr>
              <w:t>traine</w:t>
            </w:r>
            <w:proofErr w:type="spellEnd"/>
            <w:r w:rsidRPr="009355E5">
              <w:rPr>
                <w:rFonts w:ascii="Arial" w:eastAsia="Calibri" w:hAnsi="Arial" w:cs="Arial"/>
                <w:szCs w:val="22"/>
              </w:rPr>
              <w:t xml:space="preserve"> and validate the model. The results demonstrate the effectiveness of LSTM in enhancing the dependability of climate forecasting, with an accuracy charge of above 88%. This takes a look at and offers a strong basis for similar studies and operational forecasting structures while demonstrating the innovative capability of deep mastering in meteorological packages.</w:t>
            </w:r>
          </w:p>
          <w:p w14:paraId="51A69365" w14:textId="77777777" w:rsidR="00E3114E" w:rsidRDefault="00E3114E" w:rsidP="00441B6F">
            <w:pPr>
              <w:pStyle w:val="Body"/>
              <w:spacing w:after="0"/>
              <w:rPr>
                <w:rFonts w:ascii="Arial" w:eastAsia="Calibri" w:hAnsi="Arial" w:cs="Arial"/>
                <w:b/>
                <w:szCs w:val="22"/>
              </w:rPr>
            </w:pPr>
          </w:p>
          <w:p w14:paraId="00828B11" w14:textId="7D4E7D22" w:rsidR="009355E5"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9355E5" w:rsidRPr="009355E5">
              <w:rPr>
                <w:rFonts w:ascii="Arial" w:eastAsia="Calibri" w:hAnsi="Arial" w:cs="Arial"/>
                <w:szCs w:val="22"/>
              </w:rPr>
              <w:t>The study presents an intensive teaching model using a long short-term memory (LSTM) network to predict weather conditions in Mosul City, Iraq, with an accuracy rate of more than 88%. The research examines deep learning ability in meteorological and weather applications and suggests future research on LSTM variants and the dangers of sudden weather changes on the city.</w:t>
            </w:r>
          </w:p>
          <w:p w14:paraId="62A1C06F" w14:textId="3C075632"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B8382B" w:rsidRPr="00B8382B">
              <w:rPr>
                <w:rFonts w:ascii="Arial" w:eastAsia="Calibri" w:hAnsi="Arial" w:cs="Arial"/>
                <w:szCs w:val="22"/>
              </w:rPr>
              <w:t xml:space="preserve">The study takes a look at outlines and the procedure of constructing a Long Short-Term Memory (LSTM) model using Pandas. The dataset is loaded, preprocessed, and normalized using </w:t>
            </w:r>
            <w:proofErr w:type="spellStart"/>
            <w:r w:rsidR="00B8382B" w:rsidRPr="00B8382B">
              <w:rPr>
                <w:rFonts w:ascii="Arial" w:eastAsia="Calibri" w:hAnsi="Arial" w:cs="Arial"/>
                <w:szCs w:val="22"/>
              </w:rPr>
              <w:t>MinMaxScaler</w:t>
            </w:r>
            <w:proofErr w:type="spellEnd"/>
            <w:r w:rsidR="00B8382B" w:rsidRPr="00B8382B">
              <w:rPr>
                <w:rFonts w:ascii="Arial" w:eastAsia="Calibri" w:hAnsi="Arial" w:cs="Arial"/>
                <w:szCs w:val="22"/>
              </w:rPr>
              <w:t xml:space="preserve">. Sequence creation is carried out through the use of </w:t>
            </w:r>
            <w:proofErr w:type="spellStart"/>
            <w:r w:rsidR="00B8382B" w:rsidRPr="00B8382B">
              <w:rPr>
                <w:rFonts w:ascii="Arial" w:eastAsia="Calibri" w:hAnsi="Arial" w:cs="Arial"/>
                <w:szCs w:val="22"/>
              </w:rPr>
              <w:t>Keras's</w:t>
            </w:r>
            <w:proofErr w:type="spellEnd"/>
            <w:r w:rsidR="00B8382B" w:rsidRPr="00B8382B">
              <w:rPr>
                <w:rFonts w:ascii="Arial" w:eastAsia="Calibri" w:hAnsi="Arial" w:cs="Arial"/>
                <w:szCs w:val="22"/>
              </w:rPr>
              <w:t xml:space="preserve"> Sequential API. The version is compiled using the Adam optimizer and MSE loss function for regression duties. The version is trained on the dataset, making predictions for the next day's climate in Mosul.</w:t>
            </w:r>
          </w:p>
          <w:p w14:paraId="5CF4A125" w14:textId="77777777" w:rsidR="00ED7BEA" w:rsidRDefault="00BA1B01" w:rsidP="00ED7BEA">
            <w:pPr>
              <w:pStyle w:val="Body"/>
              <w:spacing w:after="0"/>
              <w:rPr>
                <w:rFonts w:ascii="Arial" w:eastAsia="Calibri" w:hAnsi="Arial" w:cs="Arial"/>
                <w:szCs w:val="22"/>
                <w:rtl/>
              </w:rPr>
            </w:pPr>
            <w:r w:rsidRPr="00BA1B01">
              <w:rPr>
                <w:rFonts w:ascii="Arial" w:eastAsia="Calibri" w:hAnsi="Arial" w:cs="Arial"/>
                <w:b/>
                <w:szCs w:val="22"/>
              </w:rPr>
              <w:t>Place and Duration of Study:</w:t>
            </w:r>
            <w:r w:rsidRPr="00BA1B01">
              <w:rPr>
                <w:rFonts w:ascii="Arial" w:eastAsia="Calibri" w:hAnsi="Arial" w:cs="Arial"/>
                <w:szCs w:val="22"/>
              </w:rPr>
              <w:t xml:space="preserve"> </w:t>
            </w:r>
          </w:p>
          <w:p w14:paraId="159620EE" w14:textId="3848D3DD" w:rsidR="00ED7BEA" w:rsidRPr="00ED7BEA" w:rsidRDefault="00ED7BEA" w:rsidP="00ED7BEA">
            <w:pPr>
              <w:pStyle w:val="Body"/>
              <w:spacing w:after="0"/>
              <w:rPr>
                <w:rFonts w:ascii="Arial" w:eastAsia="Calibri" w:hAnsi="Arial" w:cs="Arial"/>
                <w:szCs w:val="22"/>
              </w:rPr>
            </w:pPr>
            <w:proofErr w:type="gramStart"/>
            <w:r w:rsidRPr="00ED7BEA">
              <w:rPr>
                <w:rFonts w:ascii="Arial" w:eastAsia="Calibri" w:hAnsi="Arial" w:cs="Arial"/>
                <w:szCs w:val="22"/>
              </w:rPr>
              <w:t>Departments :</w:t>
            </w:r>
            <w:proofErr w:type="gramEnd"/>
            <w:r w:rsidRPr="00ED7BEA">
              <w:rPr>
                <w:rFonts w:ascii="Arial" w:eastAsia="Calibri" w:hAnsi="Arial" w:cs="Arial"/>
                <w:szCs w:val="22"/>
              </w:rPr>
              <w:t xml:space="preserve"> Administrative Institute at Northern Technical University</w:t>
            </w:r>
          </w:p>
          <w:p w14:paraId="3B7A15C4" w14:textId="77777777" w:rsidR="00ED7BEA" w:rsidRPr="00ED7BEA" w:rsidRDefault="00ED7BEA" w:rsidP="00ED7BEA">
            <w:pPr>
              <w:pStyle w:val="Body"/>
              <w:spacing w:after="0"/>
              <w:rPr>
                <w:rFonts w:ascii="Arial" w:eastAsia="Calibri" w:hAnsi="Arial" w:cs="Arial"/>
                <w:szCs w:val="22"/>
              </w:rPr>
            </w:pPr>
            <w:proofErr w:type="gramStart"/>
            <w:r w:rsidRPr="00ED7BEA">
              <w:rPr>
                <w:rFonts w:ascii="Arial" w:eastAsia="Calibri" w:hAnsi="Arial" w:cs="Arial"/>
                <w:szCs w:val="22"/>
              </w:rPr>
              <w:t>Institution :</w:t>
            </w:r>
            <w:proofErr w:type="gramEnd"/>
            <w:r w:rsidRPr="00ED7BEA">
              <w:rPr>
                <w:rFonts w:ascii="Arial" w:eastAsia="Calibri" w:hAnsi="Arial" w:cs="Arial"/>
                <w:szCs w:val="22"/>
              </w:rPr>
              <w:t xml:space="preserve"> Northern Technical University</w:t>
            </w:r>
          </w:p>
          <w:p w14:paraId="55A1C8BC" w14:textId="77777777" w:rsidR="00ED7BEA" w:rsidRPr="00ED7BEA" w:rsidRDefault="00ED7BEA" w:rsidP="00ED7BEA">
            <w:pPr>
              <w:pStyle w:val="Body"/>
              <w:spacing w:after="0"/>
              <w:rPr>
                <w:rFonts w:ascii="Arial" w:eastAsia="Calibri" w:hAnsi="Arial" w:cs="Arial"/>
                <w:szCs w:val="22"/>
              </w:rPr>
            </w:pPr>
            <w:proofErr w:type="gramStart"/>
            <w:r w:rsidRPr="00ED7BEA">
              <w:rPr>
                <w:rFonts w:ascii="Arial" w:eastAsia="Calibri" w:hAnsi="Arial" w:cs="Arial"/>
                <w:szCs w:val="22"/>
              </w:rPr>
              <w:t>Location :</w:t>
            </w:r>
            <w:proofErr w:type="gramEnd"/>
            <w:r w:rsidRPr="00ED7BEA">
              <w:rPr>
                <w:rFonts w:ascii="Arial" w:eastAsia="Calibri" w:hAnsi="Arial" w:cs="Arial"/>
                <w:szCs w:val="22"/>
              </w:rPr>
              <w:t xml:space="preserve"> Mosul, Iraq</w:t>
            </w:r>
          </w:p>
          <w:p w14:paraId="72604B72" w14:textId="3A9EA78B" w:rsidR="00BA1B01" w:rsidRPr="00BA1B01" w:rsidRDefault="00ED7BEA" w:rsidP="00ED7BEA">
            <w:pPr>
              <w:pStyle w:val="Body"/>
              <w:spacing w:after="0"/>
              <w:rPr>
                <w:rFonts w:ascii="Arial" w:eastAsia="Calibri" w:hAnsi="Arial" w:cs="Arial"/>
                <w:szCs w:val="22"/>
              </w:rPr>
            </w:pPr>
            <w:proofErr w:type="gramStart"/>
            <w:r w:rsidRPr="00ED7BEA">
              <w:rPr>
                <w:rFonts w:ascii="Arial" w:eastAsia="Calibri" w:hAnsi="Arial" w:cs="Arial"/>
                <w:szCs w:val="22"/>
              </w:rPr>
              <w:t>Duration :</w:t>
            </w:r>
            <w:proofErr w:type="gramEnd"/>
            <w:r w:rsidRPr="00ED7BEA">
              <w:rPr>
                <w:rFonts w:ascii="Arial" w:eastAsia="Calibri" w:hAnsi="Arial" w:cs="Arial"/>
                <w:szCs w:val="22"/>
              </w:rPr>
              <w:t xml:space="preserve"> April 23 – May 2, 2024</w:t>
            </w:r>
            <w:r w:rsidR="00BA1B01" w:rsidRPr="00BA1B01">
              <w:rPr>
                <w:rFonts w:ascii="Arial" w:eastAsia="Calibri" w:hAnsi="Arial" w:cs="Arial"/>
                <w:szCs w:val="22"/>
              </w:rPr>
              <w:t>.</w:t>
            </w:r>
          </w:p>
          <w:p w14:paraId="1A0776E3" w14:textId="77777777" w:rsidR="00941E74"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41E74" w:rsidRPr="00941E74">
              <w:rPr>
                <w:rFonts w:ascii="Arial" w:eastAsia="Calibri" w:hAnsi="Arial" w:cs="Arial"/>
                <w:szCs w:val="22"/>
              </w:rPr>
              <w:t>The method for predicting climate entails loading a weather dataset, preprocessing it, creating sequences, building an LSTM version with MSE and MAE metrics, compiling the model with the usage of the Adam optimizer, and using mean squared mistakes for regression tasks. The LSTM version is educated on the dataset through the use of the match () technique, and the model predicts the next day's climate using inverse transformation and information manipulation. The predictions are displayed and stored in a brand-new CSV file for efficient time series analysis and preservation of ancient climate information.</w:t>
            </w:r>
          </w:p>
          <w:p w14:paraId="6A9B39D2" w14:textId="1CAFA988" w:rsidR="00EB346B"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776592" w:rsidRPr="00776592">
              <w:rPr>
                <w:rFonts w:ascii="Arial" w:eastAsia="Calibri" w:hAnsi="Arial" w:cs="Arial"/>
                <w:szCs w:val="22"/>
              </w:rPr>
              <w:t xml:space="preserve">A weather forecasting version becomes advanced through the use of Long Short-Term Memory (LSTM) neural networks and weather facts for Mosul. The model produced correct predictions for destiny climate parameters like humidity, temperature extremes, rainfall, and UV index. The model finished with an 88% average accuracy throughout all variables, with the lowest accuracy (60%) occurring on April 29 because of combined errors </w:t>
            </w:r>
            <w:r w:rsidR="00776592" w:rsidRPr="00776592">
              <w:rPr>
                <w:rFonts w:ascii="Arial" w:eastAsia="Calibri" w:hAnsi="Arial" w:cs="Arial"/>
                <w:szCs w:val="22"/>
              </w:rPr>
              <w:lastRenderedPageBreak/>
              <w:t>in humidity and MAX temperature. The version has proven reliable performance for temperature and humidity but calls for refinement for rainfall prediction, mainly throughout high-variability periods. The 88% common accuracy offers actionable insights for agricultural and disaster control planning.</w:t>
            </w:r>
          </w:p>
          <w:p w14:paraId="6815A5E9" w14:textId="5C255818" w:rsidR="00505F06" w:rsidRPr="00BA1B01" w:rsidRDefault="00BA1B01" w:rsidP="006A3B2A">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776592" w:rsidRPr="00776592">
              <w:rPr>
                <w:rFonts w:ascii="Arial" w:eastAsia="Calibri" w:hAnsi="Arial" w:cs="Arial"/>
                <w:szCs w:val="22"/>
              </w:rPr>
              <w:t>A weather forecasting model that uses Long Short-Term Memory (LSTM) neural networks and Mosul metropolis weather records completed 88% common accuracy for destiny weather parameters like humidity, temperature extremes, rainfall, and UV index. The version offers actionable insights for agricultural and catastrophe control planning; however, it calls for refinement for rainfall prediction. The findings should improve weather forecasts, useful resource groups in choice-making, and observe industries like catastrophe alleviation, transportation, and agriculture.</w:t>
            </w:r>
          </w:p>
        </w:tc>
      </w:tr>
      <w:tr w:rsidR="008E27B9" w:rsidRPr="001E44FE" w14:paraId="72D0A4B7" w14:textId="77777777" w:rsidTr="001E44FE">
        <w:tc>
          <w:tcPr>
            <w:tcW w:w="9576" w:type="dxa"/>
            <w:shd w:val="clear" w:color="auto" w:fill="F2F2F2"/>
          </w:tcPr>
          <w:p w14:paraId="0F3B58F7" w14:textId="1F3A7290" w:rsidR="008E27B9" w:rsidRPr="00961213" w:rsidRDefault="008E27B9" w:rsidP="00441B6F">
            <w:pPr>
              <w:pStyle w:val="Body"/>
              <w:spacing w:after="0"/>
              <w:rPr>
                <w:rFonts w:ascii="Arial" w:eastAsia="Calibri" w:hAnsi="Arial" w:cs="Arial"/>
                <w:szCs w:val="22"/>
              </w:rPr>
            </w:pPr>
            <w:r>
              <w:rPr>
                <w:rFonts w:ascii="Arial" w:eastAsia="Calibri" w:hAnsi="Arial" w:cs="Arial"/>
                <w:szCs w:val="22"/>
              </w:rPr>
              <w:lastRenderedPageBreak/>
              <w:t xml:space="preserve"> </w:t>
            </w:r>
          </w:p>
        </w:tc>
      </w:tr>
    </w:tbl>
    <w:p w14:paraId="6709E689" w14:textId="77777777" w:rsidR="00636EB2" w:rsidRDefault="00636EB2" w:rsidP="00441B6F">
      <w:pPr>
        <w:pStyle w:val="Body"/>
        <w:spacing w:after="0"/>
        <w:rPr>
          <w:rFonts w:ascii="Arial" w:hAnsi="Arial" w:cs="Arial"/>
          <w:i/>
        </w:rPr>
      </w:pPr>
    </w:p>
    <w:p w14:paraId="053289A8" w14:textId="158CBFC9" w:rsidR="00505F06" w:rsidRPr="00A24E7E" w:rsidRDefault="00A24E7E" w:rsidP="00690D08">
      <w:pPr>
        <w:pStyle w:val="Body"/>
        <w:rPr>
          <w:rFonts w:ascii="Arial" w:hAnsi="Arial" w:cs="Arial"/>
          <w:i/>
        </w:rPr>
      </w:pPr>
      <w:r>
        <w:rPr>
          <w:rFonts w:ascii="Arial" w:hAnsi="Arial" w:cs="Arial"/>
          <w:i/>
        </w:rPr>
        <w:t xml:space="preserve">Keywords: </w:t>
      </w:r>
      <w:r w:rsidR="007B4268" w:rsidRPr="007B4268">
        <w:rPr>
          <w:rFonts w:ascii="Arial" w:hAnsi="Arial" w:cs="Arial"/>
          <w:i/>
        </w:rPr>
        <w:t>weather</w:t>
      </w:r>
      <w:r w:rsidR="007B4268">
        <w:rPr>
          <w:rFonts w:ascii="Arial" w:hAnsi="Arial" w:cs="Arial"/>
          <w:i/>
        </w:rPr>
        <w:t xml:space="preserve"> </w:t>
      </w:r>
      <w:r w:rsidR="00961213" w:rsidRPr="007B4268">
        <w:rPr>
          <w:rFonts w:ascii="Arial" w:hAnsi="Arial" w:cs="Arial"/>
          <w:i/>
        </w:rPr>
        <w:t>forecasting</w:t>
      </w:r>
      <w:r w:rsidR="00961213">
        <w:rPr>
          <w:rFonts w:ascii="Arial" w:hAnsi="Arial" w:cs="Arial"/>
          <w:i/>
        </w:rPr>
        <w:t>, deep learning, LSTM, MSE, MAE, weather prediction</w:t>
      </w:r>
      <w:r w:rsidR="007B4268" w:rsidRPr="007B4268">
        <w:rPr>
          <w:rFonts w:ascii="Arial" w:hAnsi="Arial" w:cs="Arial"/>
          <w:i/>
        </w:rPr>
        <w:t xml:space="preserve"> </w:t>
      </w:r>
    </w:p>
    <w:p w14:paraId="7ED7B84F" w14:textId="47C379DA"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4C6BD70" w14:textId="77777777" w:rsidR="00790ADA" w:rsidRPr="00FB3A86" w:rsidRDefault="00790ADA" w:rsidP="00441B6F">
      <w:pPr>
        <w:pStyle w:val="AbstHead"/>
        <w:spacing w:after="0"/>
        <w:jc w:val="both"/>
        <w:rPr>
          <w:rFonts w:ascii="Arial" w:hAnsi="Arial" w:cs="Arial"/>
        </w:rPr>
      </w:pPr>
    </w:p>
    <w:p w14:paraId="145D5EC7" w14:textId="39E33C25" w:rsidR="0080026B" w:rsidRDefault="004C3A81" w:rsidP="00B02068">
      <w:pPr>
        <w:pStyle w:val="Body"/>
        <w:ind w:firstLine="709"/>
        <w:rPr>
          <w:rFonts w:ascii="Arial" w:hAnsi="Arial" w:cs="Arial"/>
        </w:rPr>
      </w:pPr>
      <w:r w:rsidRPr="004C3A81">
        <w:rPr>
          <w:rFonts w:ascii="Arial" w:hAnsi="Arial" w:cs="Arial"/>
        </w:rPr>
        <w:t xml:space="preserve">Weather forecasting influences industries, which include agriculture, transportation, and disaster preparedness, and is critical to threat management and social planning. </w:t>
      </w:r>
      <w:r w:rsidR="00F50391">
        <w:rPr>
          <w:rFonts w:ascii="Arial" w:hAnsi="Arial" w:cs="Arial"/>
        </w:rPr>
        <w:fldChar w:fldCharType="begin"/>
      </w:r>
      <w:r w:rsidR="00F50391">
        <w:rPr>
          <w:rFonts w:ascii="Arial" w:hAnsi="Arial" w:cs="Arial"/>
        </w:rPr>
        <w:instrText xml:space="preserve"> ADDIN EN.CITE &lt;EndNote&gt;&lt;Cite&gt;&lt;Author&gt;Agyekum&lt;/Author&gt;&lt;Year&gt;2022&lt;/Year&gt;&lt;RecNum&gt;101&lt;/RecNum&gt;&lt;DisplayText&gt;(Agyekum, Antwi-Agyei et al. 2022)&lt;/DisplayText&gt;&lt;record&gt;&lt;rec-number&gt;101&lt;/rec-number&gt;&lt;foreign-keys&gt;&lt;key app="EN" db-id="sdf5dz2fjv9awsezwr7xffvdv00ravw0pat5" timestamp="1741457324"&gt;101&lt;/key&gt;&lt;/foreign-keys&gt;&lt;ref-type name="Journal Article"&gt;17&lt;/ref-type&gt;&lt;contributors&gt;&lt;authors&gt;&lt;author&gt;Agyekum, Thomas Peprah&lt;/author&gt;&lt;author&gt;Antwi-Agyei, Philip&lt;/author&gt;&lt;author&gt;Dougill, Andrew J&lt;/author&gt;&lt;/authors&gt;&lt;/contributors&gt;&lt;titles&gt;&lt;title&gt;The contribution of weather forecast information to agriculture, water, and energy sectors in East and West Africa: A systematic review&lt;/title&gt;&lt;secondary-title&gt;Frontiers in Environmental Science&lt;/secondary-title&gt;&lt;/titles&gt;&lt;periodical&gt;&lt;full-title&gt;Frontiers in Environmental Science&lt;/full-title&gt;&lt;/periodical&gt;&lt;pages&gt;935696&lt;/pages&gt;&lt;volume&gt;10&lt;/volume&gt;&lt;dates&gt;&lt;year&gt;2022&lt;/year&gt;&lt;/dates&gt;&lt;isbn&gt;2296-665X&lt;/isbn&gt;&lt;urls&gt;&lt;/urls&gt;&lt;/record&gt;&lt;/Cite&gt;&lt;/EndNote&gt;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1" w:tooltip="Agyekum, 2022 #101" w:history="1">
        <w:r w:rsidR="007F4D1C">
          <w:rPr>
            <w:rFonts w:ascii="Arial" w:hAnsi="Arial" w:cs="Arial"/>
            <w:noProof/>
          </w:rPr>
          <w:t>Agyekum, Antwi-Agyei et al. 2022</w:t>
        </w:r>
      </w:hyperlink>
      <w:r w:rsidR="00F50391">
        <w:rPr>
          <w:rFonts w:ascii="Arial" w:hAnsi="Arial" w:cs="Arial"/>
          <w:noProof/>
        </w:rPr>
        <w:t>)</w:t>
      </w:r>
      <w:r w:rsidR="00F50391">
        <w:rPr>
          <w:rFonts w:ascii="Arial" w:hAnsi="Arial" w:cs="Arial"/>
        </w:rPr>
        <w:fldChar w:fldCharType="end"/>
      </w:r>
      <w:r w:rsidR="0080026B" w:rsidRPr="0080026B">
        <w:rPr>
          <w:rFonts w:ascii="Arial" w:hAnsi="Arial" w:cs="Arial"/>
        </w:rPr>
        <w:t xml:space="preserve">, </w:t>
      </w:r>
      <w:r w:rsidRPr="004C3A81">
        <w:rPr>
          <w:rFonts w:ascii="Arial" w:hAnsi="Arial" w:cs="Arial"/>
        </w:rPr>
        <w:t>The intricate, non-linear connections found in meteorological information are frequently hard for conventional numerical climate forecast strategies to properly capture.</w:t>
      </w:r>
      <w:r>
        <w:rPr>
          <w:rFonts w:ascii="Arial" w:hAnsi="Arial" w:cs="Arial"/>
        </w:rPr>
        <w:t xml:space="preserve"> </w:t>
      </w:r>
      <w:r w:rsidRPr="004C3A81">
        <w:rPr>
          <w:rFonts w:ascii="Arial" w:hAnsi="Arial" w:cs="Arial"/>
        </w:rPr>
        <w:t>Significant progress has been made in this discipline with the arrival of deep learning, mainly Recurrent Neural Networks like Long Short-Term Memory</w:t>
      </w:r>
      <w:r w:rsidR="007B590A">
        <w:rPr>
          <w:rFonts w:ascii="Arial" w:hAnsi="Arial" w:cs="Arial"/>
        </w:rPr>
        <w:fldChar w:fldCharType="begin"/>
      </w:r>
      <w:r w:rsidR="007B590A">
        <w:rPr>
          <w:rFonts w:ascii="Arial" w:hAnsi="Arial" w:cs="Arial"/>
        </w:rPr>
        <w:instrText xml:space="preserve"> ADDIN EN.CITE &lt;EndNote&gt;&lt;Cite&gt;&lt;Author&gt;Kasongo&lt;/Author&gt;&lt;Year&gt;2023&lt;/Year&gt;&lt;RecNum&gt;99&lt;/RecNum&gt;&lt;DisplayText&gt;(Kasongo 2023)&lt;/DisplayText&gt;&lt;record&gt;&lt;rec-number&gt;99&lt;/rec-number&gt;&lt;foreign-keys&gt;&lt;key app="EN" db-id="sdf5dz2fjv9awsezwr7xffvdv00ravw0pat5" timestamp="1741457255"&gt;99&lt;/key&gt;&lt;/foreign-keys&gt;&lt;ref-type name="Journal Article"&gt;17&lt;/ref-type&gt;&lt;contributors&gt;&lt;authors&gt;&lt;author&gt;Kasongo, Sydney Mambwe&lt;/author&gt;&lt;/authors&gt;&lt;/contributors&gt;&lt;titles&gt;&lt;title&gt;A deep learning technique for intrusion detection system using a Recurrent Neural Networks based framework&lt;/title&gt;&lt;secondary-title&gt;Computer Communications&lt;/secondary-title&gt;&lt;/titles&gt;&lt;periodical&gt;&lt;full-title&gt;Computer Communications&lt;/full-title&gt;&lt;/periodical&gt;&lt;pages&gt;113-125&lt;/pages&gt;&lt;volume&gt;199&lt;/volume&gt;&lt;dates&gt;&lt;year&gt;2023&lt;/year&gt;&lt;/dates&gt;&lt;isbn&gt;0140-3664&lt;/isbn&gt;&lt;urls&gt;&lt;/urls&gt;&lt;/record&gt;&lt;/Cite&gt;&lt;/EndNote&gt;</w:instrText>
      </w:r>
      <w:r w:rsidR="007B590A">
        <w:rPr>
          <w:rFonts w:ascii="Arial" w:hAnsi="Arial" w:cs="Arial"/>
        </w:rPr>
        <w:fldChar w:fldCharType="separate"/>
      </w:r>
      <w:r w:rsidR="007B590A">
        <w:rPr>
          <w:rFonts w:ascii="Arial" w:hAnsi="Arial" w:cs="Arial"/>
          <w:noProof/>
        </w:rPr>
        <w:t>(</w:t>
      </w:r>
      <w:hyperlink w:anchor="_ENREF_17" w:tooltip="Kasongo, 2023 #99" w:history="1">
        <w:r w:rsidR="007F4D1C">
          <w:rPr>
            <w:rFonts w:ascii="Arial" w:hAnsi="Arial" w:cs="Arial"/>
            <w:noProof/>
          </w:rPr>
          <w:t>Kasongo 2023</w:t>
        </w:r>
      </w:hyperlink>
      <w:r w:rsidR="007B590A">
        <w:rPr>
          <w:rFonts w:ascii="Arial" w:hAnsi="Arial" w:cs="Arial"/>
          <w:noProof/>
        </w:rPr>
        <w:t>)</w:t>
      </w:r>
      <w:r w:rsidR="007B590A">
        <w:rPr>
          <w:rFonts w:ascii="Arial" w:hAnsi="Arial" w:cs="Arial"/>
        </w:rPr>
        <w:fldChar w:fldCharType="end"/>
      </w:r>
      <w:r w:rsidR="0080026B" w:rsidRPr="0080026B">
        <w:rPr>
          <w:rFonts w:ascii="Arial" w:hAnsi="Arial" w:cs="Arial"/>
        </w:rPr>
        <w:t xml:space="preserve"> </w:t>
      </w:r>
      <w:r w:rsidRPr="004C3A81">
        <w:rPr>
          <w:rFonts w:ascii="Arial" w:hAnsi="Arial" w:cs="Arial"/>
        </w:rPr>
        <w:t>To improve forecast accuracy and dependability, this take a look at investigates the usage of LSTM networks for climate prediction in Mosul City, the use of greater than a century of historic meteorological statistics.</w:t>
      </w:r>
      <w:r w:rsidR="007B590A">
        <w:rPr>
          <w:rFonts w:ascii="Arial" w:hAnsi="Arial" w:cs="Arial"/>
        </w:rPr>
        <w:fldChar w:fldCharType="begin"/>
      </w:r>
      <w:r w:rsidR="007B590A">
        <w:rPr>
          <w:rFonts w:ascii="Arial" w:hAnsi="Arial" w:cs="Arial"/>
        </w:rPr>
        <w:instrText xml:space="preserve"> ADDIN EN.CITE &lt;EndNote&gt;&lt;Cite&gt;&lt;Author&gt;Gandhi&lt;/Author&gt;&lt;Year&gt;2021&lt;/Year&gt;&lt;RecNum&gt;98&lt;/RecNum&gt;&lt;DisplayText&gt;(Gandhi, Malarvizhi Kumar et al. 2021)&lt;/DisplayText&gt;&lt;record&gt;&lt;rec-number&gt;98&lt;/rec-number&gt;&lt;foreign-keys&gt;&lt;key app="EN" db-id="sdf5dz2fjv9awsezwr7xffvdv00ravw0pat5" timestamp="1741457214"&gt;98&lt;/key&gt;&lt;/foreign-keys&gt;&lt;ref-type name="Journal Article"&gt;17&lt;/ref-type&gt;&lt;contributors&gt;&lt;authors&gt;&lt;author&gt;Gandhi, Usha Devi&lt;/author&gt;&lt;author&gt;Malarvizhi Kumar, Priyan&lt;/author&gt;&lt;author&gt;Chandra Babu, Gokulnath&lt;/author&gt;&lt;author&gt;Karthick, Gayathri&lt;/author&gt;&lt;/authors&gt;&lt;/contributors&gt;&lt;titles&gt;&lt;title&gt;Sentiment analysis on twitter data by using convolutional neural network (CNN) and long short term memory (LSTM)&lt;/title&gt;&lt;secondary-title&gt;Wireless Personal Communications&lt;/secondary-title&gt;&lt;/titles&gt;&lt;periodical&gt;&lt;full-title&gt;Wireless Personal Communications&lt;/full-title&gt;&lt;/periodical&gt;&lt;pages&gt;1-10&lt;/pages&gt;&lt;dates&gt;&lt;year&gt;2021&lt;/year&gt;&lt;/dates&gt;&lt;isbn&gt;0929-6212&lt;/isbn&gt;&lt;urls&gt;&lt;/urls&gt;&lt;/record&gt;&lt;/Cite&gt;&lt;/EndNote&gt;</w:instrText>
      </w:r>
      <w:r w:rsidR="007B590A">
        <w:rPr>
          <w:rFonts w:ascii="Arial" w:hAnsi="Arial" w:cs="Arial"/>
        </w:rPr>
        <w:fldChar w:fldCharType="separate"/>
      </w:r>
      <w:r w:rsidR="007B590A">
        <w:rPr>
          <w:rFonts w:ascii="Arial" w:hAnsi="Arial" w:cs="Arial"/>
          <w:noProof/>
        </w:rPr>
        <w:t>(</w:t>
      </w:r>
      <w:hyperlink w:anchor="_ENREF_9" w:tooltip="Gandhi, 2021 #98" w:history="1">
        <w:r w:rsidR="007F4D1C">
          <w:rPr>
            <w:rFonts w:ascii="Arial" w:hAnsi="Arial" w:cs="Arial"/>
            <w:noProof/>
          </w:rPr>
          <w:t>Gandhi, Malarvizhi Kumar et al. 2021</w:t>
        </w:r>
      </w:hyperlink>
      <w:r w:rsidR="007B590A">
        <w:rPr>
          <w:rFonts w:ascii="Arial" w:hAnsi="Arial" w:cs="Arial"/>
          <w:noProof/>
        </w:rPr>
        <w:t>)</w:t>
      </w:r>
      <w:r w:rsidR="007B590A">
        <w:rPr>
          <w:rFonts w:ascii="Arial" w:hAnsi="Arial" w:cs="Arial"/>
        </w:rPr>
        <w:fldChar w:fldCharType="end"/>
      </w:r>
      <w:r w:rsidR="0080026B" w:rsidRPr="0080026B">
        <w:rPr>
          <w:rFonts w:ascii="Arial" w:hAnsi="Arial" w:cs="Arial"/>
        </w:rPr>
        <w:t xml:space="preserve">.  </w:t>
      </w:r>
    </w:p>
    <w:p w14:paraId="0D61BEF5" w14:textId="4AB63A8A" w:rsidR="0080026B" w:rsidRPr="00FB3A86" w:rsidRDefault="00FC2860" w:rsidP="007E1DDC">
      <w:pPr>
        <w:pStyle w:val="Body"/>
        <w:rPr>
          <w:rFonts w:ascii="Arial" w:hAnsi="Arial" w:cs="Arial"/>
        </w:rPr>
      </w:pPr>
      <w:r w:rsidRPr="00FC2860">
        <w:rPr>
          <w:rFonts w:ascii="Arial" w:hAnsi="Arial" w:cs="Arial"/>
        </w:rPr>
        <w:t>The study's project objective is to enhance weather forecasting accuracy in Mosul, Iraq, through the usage of Long Short-Term Memory (LSTM) neural networks</w:t>
      </w:r>
      <w:r w:rsidR="00141A3F">
        <w:rPr>
          <w:rFonts w:ascii="Arial" w:hAnsi="Arial" w:cs="Arial"/>
        </w:rPr>
        <w:fldChar w:fldCharType="begin"/>
      </w:r>
      <w:r w:rsidR="00141A3F">
        <w:rPr>
          <w:rFonts w:ascii="Arial" w:hAnsi="Arial" w:cs="Arial"/>
        </w:rPr>
        <w:instrText xml:space="preserve"> ADDIN EN.CITE &lt;EndNote&gt;&lt;Cite&gt;&lt;Author&gt;Fadhil&lt;/Author&gt;&lt;Year&gt;2022&lt;/Year&gt;&lt;RecNum&gt;108&lt;/RecNum&gt;&lt;DisplayText&gt;(Fadhil 2022)&lt;/DisplayText&gt;&lt;record&gt;&lt;rec-number&gt;108&lt;/rec-number&gt;&lt;foreign-keys&gt;&lt;key app="EN" db-id="sdf5dz2fjv9awsezwr7xffvdv00ravw0pat5" timestamp="1741457848"&gt;108&lt;/key&gt;&lt;/foreign-keys&gt;&lt;ref-type name="Journal Article"&gt;17&lt;/ref-type&gt;&lt;contributors&gt;&lt;authors&gt;&lt;author&gt;Fadhil, Naam Salem&lt;/author&gt;&lt;/authors&gt;&lt;/contributors&gt;&lt;titles&gt;&lt;title&gt;Using ARIMA model and neuro-fuzzy approach to forecast the climatic temperature in Mosul-Iraq&lt;/title&gt;&lt;secondary-title&gt;International Journal of Nonlinear Analysis and Applications&lt;/secondary-title&gt;&lt;/titles&gt;&lt;periodical&gt;&lt;full-title&gt;International Journal of Nonlinear Analysis and Applications&lt;/full-title&gt;&lt;/periodical&gt;&lt;pages&gt;2911-2920&lt;/pages&gt;&lt;volume&gt;13&lt;/volume&gt;&lt;number&gt;1&lt;/number&gt;&lt;dates&gt;&lt;year&gt;2022&lt;/year&gt;&lt;/dates&gt;&lt;isbn&gt;2008-6822&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6" w:tooltip="Fadhil, 2022 #108" w:history="1">
        <w:r w:rsidR="007F4D1C">
          <w:rPr>
            <w:rFonts w:ascii="Arial" w:hAnsi="Arial" w:cs="Arial"/>
            <w:noProof/>
          </w:rPr>
          <w:t>Fadhil 2022</w:t>
        </w:r>
      </w:hyperlink>
      <w:r w:rsidR="00141A3F">
        <w:rPr>
          <w:rFonts w:ascii="Arial" w:hAnsi="Arial" w:cs="Arial"/>
          <w:noProof/>
        </w:rPr>
        <w:t>)</w:t>
      </w:r>
      <w:r w:rsidR="00141A3F">
        <w:rPr>
          <w:rFonts w:ascii="Arial" w:hAnsi="Arial" w:cs="Arial"/>
        </w:rPr>
        <w:fldChar w:fldCharType="end"/>
      </w:r>
      <w:r w:rsidR="0080026B" w:rsidRPr="0080026B">
        <w:rPr>
          <w:rFonts w:ascii="Arial" w:hAnsi="Arial" w:cs="Arial"/>
        </w:rPr>
        <w:t xml:space="preserve">, </w:t>
      </w:r>
      <w:r w:rsidRPr="00FC2860">
        <w:rPr>
          <w:rFonts w:ascii="Arial" w:hAnsi="Arial" w:cs="Arial"/>
        </w:rPr>
        <w:t>LSTM networks are designed to research long-term dependencies in sequential statistics. The have a look at will preprocess and put together historical climate information, design and educate an LSTM version using TensorFlow/</w:t>
      </w:r>
      <w:proofErr w:type="spellStart"/>
      <w:r w:rsidRPr="00FC2860">
        <w:rPr>
          <w:rFonts w:ascii="Arial" w:hAnsi="Arial" w:cs="Arial"/>
        </w:rPr>
        <w:t>Keras</w:t>
      </w:r>
      <w:proofErr w:type="spellEnd"/>
      <w:r w:rsidRPr="00FC2860">
        <w:rPr>
          <w:rFonts w:ascii="Arial" w:hAnsi="Arial" w:cs="Arial"/>
        </w:rPr>
        <w:t>, and use the educated version to generate forecasts for various meteorological parameters. The results will contribute to the advancement of weather prediction methodologies and feature realistic implications for sectors like agriculture, transportation, and catastrophe control. This study is a large step toward the use of present-day system-studying methods to remedy sensible weather forecasting troubles that can improve readiness and selection-making in a variety of industries</w:t>
      </w:r>
      <w:r w:rsidR="00F50391">
        <w:rPr>
          <w:rFonts w:ascii="Arial" w:hAnsi="Arial" w:cs="Arial"/>
        </w:rPr>
        <w:fldChar w:fldCharType="begin"/>
      </w:r>
      <w:r w:rsidR="00F50391">
        <w:rPr>
          <w:rFonts w:ascii="Arial" w:hAnsi="Arial" w:cs="Arial"/>
        </w:rPr>
        <w:instrText xml:space="preserve"> ADDIN EN.CITE &lt;EndNote&gt;&lt;Cite&gt;&lt;Author&gt;Reiser&lt;/Author&gt;&lt;Year&gt;2021&lt;/Year&gt;&lt;RecNum&gt;100&lt;/RecNum&gt;&lt;DisplayText&gt;(Reiser, Eberhard et al. 2021)&lt;/DisplayText&gt;&lt;record&gt;&lt;rec-number&gt;100&lt;/rec-number&gt;&lt;foreign-keys&gt;&lt;key app="EN" db-id="sdf5dz2fjv9awsezwr7xffvdv00ravw0pat5" timestamp="1741457287"&gt;100&lt;/key&gt;&lt;/foreign-keys&gt;&lt;ref-type name="Journal Article"&gt;17&lt;/ref-type&gt;&lt;contributors&gt;&lt;authors&gt;&lt;author&gt;Reiser, Patrick&lt;/author&gt;&lt;author&gt;Eberhard, André&lt;/author&gt;&lt;author&gt;Friederich, Pascal&lt;/author&gt;&lt;/authors&gt;&lt;/contributors&gt;&lt;titles&gt;&lt;title&gt;Graph neural networks in TensorFlow-Keras with RaggedTensor representation (kgcnn)&lt;/title&gt;&lt;secondary-title&gt;Software Impacts&lt;/secondary-title&gt;&lt;/titles&gt;&lt;periodical&gt;&lt;full-title&gt;Software Impacts&lt;/full-title&gt;&lt;/periodical&gt;&lt;pages&gt;100095&lt;/pages&gt;&lt;volume&gt;9&lt;/volume&gt;&lt;dates&gt;&lt;year&gt;2021&lt;/year&gt;&lt;/dates&gt;&lt;isbn&gt;2665-9638&lt;/isbn&gt;&lt;urls&gt;&lt;/urls&gt;&lt;/record&gt;&lt;/Cite&gt;&lt;/EndNote&gt;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22" w:tooltip="Reiser, 2021 #100" w:history="1">
        <w:r w:rsidR="007F4D1C">
          <w:rPr>
            <w:rFonts w:ascii="Arial" w:hAnsi="Arial" w:cs="Arial"/>
            <w:noProof/>
          </w:rPr>
          <w:t>Reiser, Eberhard et al. 2021</w:t>
        </w:r>
      </w:hyperlink>
      <w:r w:rsidR="00F50391">
        <w:rPr>
          <w:rFonts w:ascii="Arial" w:hAnsi="Arial" w:cs="Arial"/>
          <w:noProof/>
        </w:rPr>
        <w:t>)</w:t>
      </w:r>
      <w:r w:rsidR="00F50391">
        <w:rPr>
          <w:rFonts w:ascii="Arial" w:hAnsi="Arial" w:cs="Arial"/>
        </w:rPr>
        <w:fldChar w:fldCharType="end"/>
      </w:r>
      <w:r>
        <w:rPr>
          <w:rFonts w:ascii="Arial" w:hAnsi="Arial" w:cs="Arial"/>
        </w:rPr>
        <w:t>.</w:t>
      </w:r>
      <w:r w:rsidRPr="00FC2860">
        <w:t xml:space="preserve"> </w:t>
      </w:r>
      <w:r w:rsidRPr="00FC2860">
        <w:rPr>
          <w:rFonts w:ascii="Arial" w:hAnsi="Arial" w:cs="Arial"/>
        </w:rPr>
        <w:t>The results will contribute to the advancement of weather prediction methodologies and feature realistic implications for sectors like agriculture, transportation, and catastrophe control. This study is a large step toward the use of present-day system-studying methods to remedy sensible weather forecasting troubles that can improve readiness and selection-making in a variety of industries.</w:t>
      </w:r>
      <w:r w:rsidR="0080026B" w:rsidRPr="0080026B">
        <w:rPr>
          <w:rFonts w:ascii="Arial" w:hAnsi="Arial" w:cs="Arial"/>
        </w:rPr>
        <w:t xml:space="preserve"> </w:t>
      </w:r>
      <w:r>
        <w:rPr>
          <w:rFonts w:ascii="Arial" w:hAnsi="Arial" w:cs="Arial"/>
        </w:rPr>
        <w:t xml:space="preserve"> </w:t>
      </w:r>
    </w:p>
    <w:p w14:paraId="0DDF1015" w14:textId="0C6B7BFC" w:rsidR="007F7B32" w:rsidRDefault="00902823" w:rsidP="00441B6F">
      <w:pPr>
        <w:pStyle w:val="AbstHead"/>
        <w:spacing w:after="0"/>
        <w:jc w:val="both"/>
        <w:rPr>
          <w:rFonts w:ascii="Arial" w:hAnsi="Arial" w:cs="Arial"/>
        </w:rPr>
      </w:pPr>
      <w:r>
        <w:rPr>
          <w:rFonts w:ascii="Arial" w:hAnsi="Arial" w:cs="Arial"/>
        </w:rPr>
        <w:t xml:space="preserve">2. </w:t>
      </w:r>
      <w:r w:rsidR="007E1DDC" w:rsidRPr="007E1DDC">
        <w:rPr>
          <w:rFonts w:ascii="Arial" w:hAnsi="Arial" w:cs="Arial"/>
        </w:rPr>
        <w:t>Literature Review</w:t>
      </w:r>
    </w:p>
    <w:p w14:paraId="4178B92D" w14:textId="77777777" w:rsidR="00790ADA" w:rsidRPr="00FB3A86" w:rsidRDefault="00790ADA" w:rsidP="00441B6F">
      <w:pPr>
        <w:pStyle w:val="AbstHead"/>
        <w:spacing w:after="0"/>
        <w:jc w:val="both"/>
        <w:rPr>
          <w:rFonts w:ascii="Arial" w:hAnsi="Arial" w:cs="Arial"/>
        </w:rPr>
      </w:pPr>
    </w:p>
    <w:p w14:paraId="5EBB0A94" w14:textId="0FAF9D04" w:rsidR="007E1CFA" w:rsidRDefault="007E1CFA" w:rsidP="006A3B2A">
      <w:pPr>
        <w:pStyle w:val="Body"/>
        <w:ind w:firstLine="720"/>
        <w:rPr>
          <w:rFonts w:ascii="Arial" w:hAnsi="Arial" w:cs="Arial"/>
        </w:rPr>
      </w:pPr>
      <w:r w:rsidRPr="007E1CFA">
        <w:rPr>
          <w:rFonts w:ascii="Arial" w:hAnsi="Arial" w:cs="Arial"/>
        </w:rPr>
        <w:t xml:space="preserve">Ren, Xiaoli, et al (2021). focused on weather forecasting, which is crucial for early warning of impacts on human livelihoods, such as autonomous vehicles and traffic congestion. Conventional numerical weather prediction methods face challenges like an incomplete understanding of physical mechanisms and difficulty obtaining useful knowledge from observation data. </w:t>
      </w:r>
      <w:r w:rsidR="00925997" w:rsidRPr="00925997">
        <w:rPr>
          <w:rFonts w:ascii="Arial" w:hAnsi="Arial" w:cs="Arial"/>
        </w:rPr>
        <w:t xml:space="preserve">Spatial and temporal properties can be efficiently mined from </w:t>
      </w:r>
      <w:proofErr w:type="spellStart"/>
      <w:r w:rsidR="00925997" w:rsidRPr="00925997">
        <w:rPr>
          <w:rFonts w:ascii="Arial" w:hAnsi="Arial" w:cs="Arial"/>
        </w:rPr>
        <w:t>spatio</w:t>
      </w:r>
      <w:proofErr w:type="spellEnd"/>
      <w:r w:rsidR="00925997" w:rsidRPr="00925997">
        <w:rPr>
          <w:rFonts w:ascii="Arial" w:hAnsi="Arial" w:cs="Arial"/>
        </w:rPr>
        <w:t xml:space="preserve">-temporal data using data-driven deep learning techniques, such those applied to meteorological data.  The most recent research on deep learning-based weather forecasting </w:t>
      </w:r>
      <w:r w:rsidR="00925997" w:rsidRPr="00925997">
        <w:rPr>
          <w:rFonts w:ascii="Arial" w:hAnsi="Arial" w:cs="Arial"/>
        </w:rPr>
        <w:lastRenderedPageBreak/>
        <w:t>is surveyed in this publication</w:t>
      </w:r>
      <w:r w:rsidR="00141A3F">
        <w:rPr>
          <w:rFonts w:ascii="Arial" w:hAnsi="Arial" w:cs="Arial"/>
        </w:rPr>
        <w:fldChar w:fldCharType="begin"/>
      </w:r>
      <w:r w:rsidR="00141A3F">
        <w:rPr>
          <w:rFonts w:ascii="Arial" w:hAnsi="Arial" w:cs="Arial"/>
        </w:rPr>
        <w:instrText xml:space="preserve"> ADDIN EN.CITE &lt;EndNote&gt;&lt;Cite&gt;&lt;Author&gt;Luo&lt;/Author&gt;&lt;Year&gt;2021&lt;/Year&gt;&lt;RecNum&gt;109&lt;/RecNum&gt;&lt;DisplayText&gt;(Luo, Zhang et al. 2021)&lt;/DisplayText&gt;&lt;record&gt;&lt;rec-number&gt;109&lt;/rec-number&gt;&lt;foreign-keys&gt;&lt;key app="EN" db-id="sdf5dz2fjv9awsezwr7xffvdv00ravw0pat5" timestamp="1741457878"&gt;109&lt;/key&gt;&lt;/foreign-keys&gt;&lt;ref-type name="Journal Article"&gt;17&lt;/ref-type&gt;&lt;contributors&gt;&lt;authors&gt;&lt;author&gt;Luo, Xing&lt;/author&gt;&lt;author&gt;Zhang, Dongxiao&lt;/author&gt;&lt;author&gt;Zhu, Xu&lt;/author&gt;&lt;/authors&gt;&lt;/contributors&gt;&lt;titles&gt;&lt;title&gt;Deep learning based forecasting of photovoltaic power generation by incorporating domain knowledge&lt;/title&gt;&lt;secondary-title&gt;Energy&lt;/secondary-title&gt;&lt;/titles&gt;&lt;periodical&gt;&lt;full-title&gt;Energy&lt;/full-title&gt;&lt;/periodical&gt;&lt;pages&gt;120240&lt;/pages&gt;&lt;volume&gt;225&lt;/volume&gt;&lt;dates&gt;&lt;year&gt;2021&lt;/year&gt;&lt;/dates&gt;&lt;isbn&gt;0360-5442&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20" w:tooltip="Luo, 2021 #109" w:history="1">
        <w:r w:rsidR="007F4D1C">
          <w:rPr>
            <w:rFonts w:ascii="Arial" w:hAnsi="Arial" w:cs="Arial"/>
            <w:noProof/>
          </w:rPr>
          <w:t>Luo, Zhang et al. 2021</w:t>
        </w:r>
      </w:hyperlink>
      <w:r w:rsidR="00141A3F">
        <w:rPr>
          <w:rFonts w:ascii="Arial" w:hAnsi="Arial" w:cs="Arial"/>
          <w:noProof/>
        </w:rPr>
        <w:t>)</w:t>
      </w:r>
      <w:r w:rsidR="00141A3F">
        <w:rPr>
          <w:rFonts w:ascii="Arial" w:hAnsi="Arial" w:cs="Arial"/>
        </w:rPr>
        <w:fldChar w:fldCharType="end"/>
      </w:r>
      <w:r w:rsidRPr="007E1CFA">
        <w:rPr>
          <w:rFonts w:ascii="Arial" w:hAnsi="Arial" w:cs="Arial"/>
        </w:rPr>
        <w:t xml:space="preserve">, analyzing its advantages and disadvantages and summarizing potential future research </w:t>
      </w:r>
      <w:proofErr w:type="spellStart"/>
      <w:r w:rsidRPr="007E1CFA">
        <w:rPr>
          <w:rFonts w:ascii="Arial" w:hAnsi="Arial" w:cs="Arial"/>
        </w:rPr>
        <w:t>topics</w:t>
      </w:r>
      <w:r w:rsidR="00925997" w:rsidRPr="00925997">
        <w:rPr>
          <w:rFonts w:ascii="Arial" w:hAnsi="Arial" w:cs="Arial"/>
        </w:rPr>
        <w:t>While</w:t>
      </w:r>
      <w:proofErr w:type="spellEnd"/>
      <w:r w:rsidR="00925997" w:rsidRPr="00925997">
        <w:rPr>
          <w:rFonts w:ascii="Arial" w:hAnsi="Arial" w:cs="Arial"/>
        </w:rPr>
        <w:t xml:space="preserve"> DNN models are challenging to understand because of hidden parameters, NWP models forecast atmospheric behavior based on current condition and physics principles.  For applications such as weather disaster predictions, researchers have attempted to integrate machine learning (ML) with physical models. </w:t>
      </w:r>
      <w:r w:rsidRPr="007E1CFA">
        <w:rPr>
          <w:rFonts w:ascii="Arial" w:hAnsi="Arial" w:cs="Arial"/>
        </w:rPr>
        <w:t>Despite their differences, theory-driven NWP and data-driven DLWP are complementary, with DLWP being highly flexible and adaptable to data.</w:t>
      </w:r>
      <w:r w:rsidR="0072264A">
        <w:rPr>
          <w:rFonts w:ascii="Arial" w:hAnsi="Arial" w:cs="Arial"/>
        </w:rPr>
        <w:t xml:space="preserve"> </w:t>
      </w:r>
      <w:r w:rsidRPr="007E1CFA">
        <w:rPr>
          <w:rFonts w:ascii="Arial" w:hAnsi="Arial" w:cs="Arial"/>
        </w:rPr>
        <w:t>This study gave us the motivation to complete the study of weather forecasting by machine learning (ML) models</w:t>
      </w:r>
      <w:r w:rsidR="00351D06">
        <w:rPr>
          <w:rFonts w:ascii="Arial" w:hAnsi="Arial" w:cs="Arial"/>
        </w:rPr>
        <w:fldChar w:fldCharType="begin"/>
      </w:r>
      <w:r w:rsidR="00141D80">
        <w:rPr>
          <w:rFonts w:ascii="Arial" w:hAnsi="Arial" w:cs="Arial"/>
        </w:rPr>
        <w:instrText xml:space="preserve"> ADDIN EN.CITE &lt;EndNote&gt;&lt;Cite&gt;&lt;Author&gt;Ren&lt;/Author&gt;&lt;Year&gt;2021&lt;/Year&gt;&lt;RecNum&gt;80&lt;/RecNum&gt;&lt;DisplayText&gt;(Ren, Li et al. 2021)&lt;/DisplayText&gt;&lt;record&gt;&lt;rec-number&gt;80&lt;/rec-number&gt;&lt;foreign-keys&gt;&lt;key app="EN" db-id="sdf5dz2fjv9awsezwr7xffvdv00ravw0pat5" timestamp="1741356397"&gt;80&lt;/key&gt;&lt;/foreign-keys&gt;&lt;ref-type name="Journal Article"&gt;17&lt;/ref-type&gt;&lt;contributors&gt;&lt;authors&gt;&lt;author&gt;Ren, Xiaoli&lt;/author&gt;&lt;author&gt;Li, Xiaoyong&lt;/author&gt;&lt;author&gt;Ren, Kaijun&lt;/author&gt;&lt;author&gt;Song, Junqiang&lt;/author&gt;&lt;author&gt;Xu, Zichen&lt;/author&gt;&lt;author&gt;Deng, Kefeng&lt;/author&gt;&lt;author&gt;Wang, Xiang&lt;/author&gt;&lt;/authors&gt;&lt;/contributors&gt;&lt;titles&gt;&lt;title&gt;Deep learning-based weather prediction: a survey&lt;/title&gt;&lt;secondary-title&gt;Big Data Research&lt;/secondary-title&gt;&lt;/titles&gt;&lt;periodical&gt;&lt;full-title&gt;Big Data Research&lt;/full-title&gt;&lt;/periodical&gt;&lt;pages&gt;100178&lt;/pages&gt;&lt;volume&gt;23&lt;/volume&gt;&lt;dates&gt;&lt;year&gt;2021&lt;/year&gt;&lt;/dates&gt;&lt;isbn&gt;2214-5796&lt;/isbn&gt;&lt;urls&gt;&lt;/urls&gt;&lt;/record&gt;&lt;/Cite&gt;&lt;/EndNote&gt;</w:instrText>
      </w:r>
      <w:r w:rsidR="00351D06">
        <w:rPr>
          <w:rFonts w:ascii="Arial" w:hAnsi="Arial" w:cs="Arial"/>
        </w:rPr>
        <w:fldChar w:fldCharType="separate"/>
      </w:r>
      <w:r w:rsidR="00141D80">
        <w:rPr>
          <w:rFonts w:ascii="Arial" w:hAnsi="Arial" w:cs="Arial"/>
          <w:noProof/>
        </w:rPr>
        <w:t>(</w:t>
      </w:r>
      <w:hyperlink w:anchor="_ENREF_23" w:tooltip="Ren, 2021 #80" w:history="1">
        <w:r w:rsidR="007F4D1C">
          <w:rPr>
            <w:rFonts w:ascii="Arial" w:hAnsi="Arial" w:cs="Arial"/>
            <w:noProof/>
          </w:rPr>
          <w:t>Ren, Li et al. 2021</w:t>
        </w:r>
      </w:hyperlink>
      <w:r w:rsidR="00141D80">
        <w:rPr>
          <w:rFonts w:ascii="Arial" w:hAnsi="Arial" w:cs="Arial"/>
          <w:noProof/>
        </w:rPr>
        <w:t>)</w:t>
      </w:r>
      <w:r w:rsidR="00351D06">
        <w:rPr>
          <w:rFonts w:ascii="Arial" w:hAnsi="Arial" w:cs="Arial"/>
        </w:rPr>
        <w:fldChar w:fldCharType="end"/>
      </w:r>
      <w:r w:rsidRPr="007E1CFA">
        <w:rPr>
          <w:rFonts w:ascii="Arial" w:hAnsi="Arial" w:cs="Arial"/>
        </w:rPr>
        <w:t>.</w:t>
      </w:r>
    </w:p>
    <w:p w14:paraId="1DA7E457" w14:textId="367E6536" w:rsidR="002E0D56" w:rsidRDefault="00351D06" w:rsidP="00083C99">
      <w:pPr>
        <w:pStyle w:val="Body"/>
        <w:tabs>
          <w:tab w:val="left" w:pos="10219"/>
          <w:tab w:val="left" w:pos="10429"/>
        </w:tabs>
        <w:spacing w:after="0"/>
        <w:rPr>
          <w:rFonts w:ascii="Arial" w:hAnsi="Arial" w:cs="Arial"/>
        </w:rPr>
      </w:pPr>
      <w:r w:rsidRPr="00351D06">
        <w:rPr>
          <w:rFonts w:ascii="Arial" w:hAnsi="Arial" w:cs="Arial"/>
        </w:rPr>
        <w:t xml:space="preserve">In 2020, Francis M. Bui and Zarif Al </w:t>
      </w:r>
      <w:proofErr w:type="spellStart"/>
      <w:r w:rsidRPr="00351D06">
        <w:rPr>
          <w:rFonts w:ascii="Arial" w:hAnsi="Arial" w:cs="Arial"/>
        </w:rPr>
        <w:t>Sadeque</w:t>
      </w:r>
      <w:proofErr w:type="spellEnd"/>
      <w:r w:rsidRPr="00351D06">
        <w:rPr>
          <w:rFonts w:ascii="Arial" w:hAnsi="Arial" w:cs="Arial"/>
        </w:rPr>
        <w:t xml:space="preserve"> </w:t>
      </w:r>
      <w:r w:rsidR="00EC2F3C" w:rsidRPr="00EC2F3C">
        <w:rPr>
          <w:rFonts w:ascii="Arial" w:hAnsi="Arial" w:cs="Arial"/>
        </w:rPr>
        <w:t>supplied a strong but lightweight climate forecasting machine that affects industries together with agriculture, transportation, and disaster preparedness and is vital to chance management and social planning. They determined that the complex, non-linear connections present in meteorological facts are frequently difficult for traditional numerical climate forecast techniques to safely seize.  Significant development has been made in this discipline with the arrival of deep-gaining knowledge of, especially Recurrent Neural Networks (RNNs) like Long Short-Term Memory (LSTM).  To improve forecast accuracy and dependability, this study investigates the use of LSTM networks for weather prediction in Mosul City, using more than a century of historical meteorological information. This observation can be relied upon to increase and improve the accuracy and reliability of weather forecasting</w:t>
      </w:r>
      <w:r>
        <w:rPr>
          <w:rFonts w:ascii="Arial" w:hAnsi="Arial" w:cs="Arial"/>
        </w:rPr>
        <w:fldChar w:fldCharType="begin"/>
      </w:r>
      <w:r w:rsidR="00141D80">
        <w:rPr>
          <w:rFonts w:ascii="Arial" w:hAnsi="Arial" w:cs="Arial"/>
        </w:rPr>
        <w:instrText xml:space="preserve"> ADDIN EN.CITE &lt;EndNote&gt;&lt;Cite&gt;&lt;Author&gt;Zulfiani&lt;/Author&gt;&lt;Year&gt;2023&lt;/Year&gt;&lt;RecNum&gt;82&lt;/RecNum&gt;&lt;DisplayText&gt;(Zulfiani and Fauzi 2023)&lt;/DisplayText&gt;&lt;record&gt;&lt;rec-number&gt;82&lt;/rec-number&gt;&lt;foreign-keys&gt;&lt;key app="EN" db-id="sdf5dz2fjv9awsezwr7xffvdv00ravw0pat5" timestamp="1741356595"&gt;82&lt;/key&gt;&lt;/foreign-keys&gt;&lt;ref-type name="Journal Article"&gt;17&lt;/ref-type&gt;&lt;contributors&gt;&lt;authors&gt;&lt;author&gt;Zulfiani, Ayu&lt;/author&gt;&lt;author&gt;Fauzi, Chairani&lt;/author&gt;&lt;/authors&gt;&lt;/contributors&gt;&lt;titles&gt;&lt;title&gt;Penerapan Algorimta Backpropagation Untuk Prakiraan Cuaca Harian Dibandingkan Dengan Support Vector Machine dan Logistic Regression&lt;/title&gt;&lt;secondary-title&gt;Jurnal Media Informatika Budidarma&lt;/secondary-title&gt;&lt;/titles&gt;&lt;periodical&gt;&lt;full-title&gt;Jurnal Media Informatika Budidarma&lt;/full-title&gt;&lt;/periodical&gt;&lt;volume&gt;7&lt;/volume&gt;&lt;number&gt;3&lt;/number&gt;&lt;dates&gt;&lt;year&gt;2023&lt;/year&gt;&lt;/dates&gt;&lt;urls&gt;&lt;/urls&gt;&lt;/record&gt;&lt;/Cite&gt;&lt;/EndNote&gt;</w:instrText>
      </w:r>
      <w:r>
        <w:rPr>
          <w:rFonts w:ascii="Arial" w:hAnsi="Arial" w:cs="Arial"/>
        </w:rPr>
        <w:fldChar w:fldCharType="separate"/>
      </w:r>
      <w:r w:rsidR="00141D80">
        <w:rPr>
          <w:rFonts w:ascii="Arial" w:hAnsi="Arial" w:cs="Arial"/>
          <w:noProof/>
        </w:rPr>
        <w:t>(</w:t>
      </w:r>
      <w:hyperlink w:anchor="_ENREF_25" w:tooltip="Zulfiani, 2023 #82" w:history="1">
        <w:r w:rsidR="007F4D1C">
          <w:rPr>
            <w:rFonts w:ascii="Arial" w:hAnsi="Arial" w:cs="Arial"/>
            <w:noProof/>
          </w:rPr>
          <w:t>Zulfiani and Fauzi 2023</w:t>
        </w:r>
      </w:hyperlink>
      <w:r w:rsidR="00141D80">
        <w:rPr>
          <w:rFonts w:ascii="Arial" w:hAnsi="Arial" w:cs="Arial"/>
          <w:noProof/>
        </w:rPr>
        <w:t>)</w:t>
      </w:r>
      <w:r>
        <w:rPr>
          <w:rFonts w:ascii="Arial" w:hAnsi="Arial" w:cs="Arial"/>
        </w:rPr>
        <w:fldChar w:fldCharType="end"/>
      </w:r>
      <w:r w:rsidRPr="00351D06">
        <w:rPr>
          <w:rFonts w:ascii="Arial" w:hAnsi="Arial" w:cs="Arial"/>
        </w:rPr>
        <w:t>.</w:t>
      </w:r>
    </w:p>
    <w:p w14:paraId="72B27BC3" w14:textId="7D7AE63F" w:rsidR="00A03B96" w:rsidRDefault="0098090D" w:rsidP="0098090D">
      <w:pPr>
        <w:pStyle w:val="Body"/>
        <w:spacing w:after="0"/>
        <w:rPr>
          <w:rFonts w:ascii="Arial" w:hAnsi="Arial" w:cs="Arial"/>
        </w:rPr>
      </w:pPr>
      <w:proofErr w:type="spellStart"/>
      <w:r w:rsidRPr="0098090D">
        <w:rPr>
          <w:rFonts w:ascii="Arial" w:hAnsi="Arial" w:cs="Arial"/>
        </w:rPr>
        <w:t>Guoji</w:t>
      </w:r>
      <w:proofErr w:type="spellEnd"/>
      <w:r w:rsidRPr="0098090D">
        <w:rPr>
          <w:rFonts w:ascii="Arial" w:hAnsi="Arial" w:cs="Arial"/>
        </w:rPr>
        <w:t xml:space="preserve"> Xu, </w:t>
      </w:r>
      <w:r>
        <w:rPr>
          <w:rFonts w:ascii="Arial" w:hAnsi="Arial" w:cs="Arial"/>
        </w:rPr>
        <w:t>et al (2022).</w:t>
      </w:r>
      <w:r w:rsidRPr="0098090D">
        <w:rPr>
          <w:rFonts w:ascii="Arial" w:hAnsi="Arial" w:cs="Arial"/>
        </w:rPr>
        <w:t xml:space="preserve"> </w:t>
      </w:r>
      <w:r w:rsidR="00377C28" w:rsidRPr="00377C28">
        <w:rPr>
          <w:rFonts w:ascii="Arial" w:hAnsi="Arial" w:cs="Arial"/>
        </w:rPr>
        <w:t>Cope with the crucial need for accurate wind velocity forecasts in power. Grid operations.  It shows a hybrid version that integrates climate simulation (WRF), information, and grid seek and attention techniques. Deep knowledge of CNN-BLSTM-AMGS and decomposition (CEEMDAN).  In each unmarried-step and multi-step eventuality, the version estimates wind velocity more exactly than conventional strategies.  Specifically, it affords giant discounts in mistakes measures (MAE, MAPE, and RMSE) after correction when compared to predictions produced without correction.  The hybrid technique successfully extracts correlation features from the time and frequency domain names, increasing forecasting accuracy</w:t>
      </w:r>
      <w:r>
        <w:rPr>
          <w:rFonts w:ascii="Arial" w:hAnsi="Arial" w:cs="Arial"/>
        </w:rPr>
        <w:fldChar w:fldCharType="begin"/>
      </w:r>
      <w:r w:rsidR="00141D80">
        <w:rPr>
          <w:rFonts w:ascii="Arial" w:hAnsi="Arial" w:cs="Arial"/>
        </w:rPr>
        <w:instrText xml:space="preserve"> ADDIN EN.CITE &lt;EndNote&gt;&lt;Cite&gt;&lt;Author&gt;Han&lt;/Author&gt;&lt;Year&gt;2022&lt;/Year&gt;&lt;RecNum&gt;83&lt;/RecNum&gt;&lt;DisplayText&gt;(Han, Mi et al. 2022)&lt;/DisplayText&gt;&lt;record&gt;&lt;rec-number&gt;83&lt;/rec-number&gt;&lt;foreign-keys&gt;&lt;key app="EN" db-id="sdf5dz2fjv9awsezwr7xffvdv00ravw0pat5" timestamp="1741379721"&gt;83&lt;/key&gt;&lt;/foreign-keys&gt;&lt;ref-type name="Journal Article"&gt;17&lt;/ref-type&gt;&lt;contributors&gt;&lt;authors&gt;&lt;author&gt;Han, Yan&lt;/author&gt;&lt;author&gt;Mi, Lihua&lt;/author&gt;&lt;author&gt;Shen, Lian&lt;/author&gt;&lt;author&gt;Cai, CS&lt;/author&gt;&lt;author&gt;Liu, Yuchen&lt;/author&gt;&lt;author&gt;Li, Kai&lt;/author&gt;&lt;author&gt;Xu, Guoji&lt;/author&gt;&lt;/authors&gt;&lt;/contributors&gt;&lt;titles&gt;&lt;title&gt;A short-term wind speed prediction method utilizing novel hybrid deep learning algorithms to correct numerical weather forecasting&lt;/title&gt;&lt;secondary-title&gt;Applied Energy&lt;/secondary-title&gt;&lt;/titles&gt;&lt;periodical&gt;&lt;full-title&gt;Applied Energy&lt;/full-title&gt;&lt;/periodical&gt;&lt;pages&gt;118777&lt;/pages&gt;&lt;volume&gt;312&lt;/volume&gt;&lt;dates&gt;&lt;year&gt;2022&lt;/year&gt;&lt;/dates&gt;&lt;isbn&gt;0306-2619&lt;/isbn&gt;&lt;urls&gt;&lt;/urls&gt;&lt;/record&gt;&lt;/Cite&gt;&lt;/EndNote&gt;</w:instrText>
      </w:r>
      <w:r>
        <w:rPr>
          <w:rFonts w:ascii="Arial" w:hAnsi="Arial" w:cs="Arial"/>
        </w:rPr>
        <w:fldChar w:fldCharType="separate"/>
      </w:r>
      <w:r w:rsidR="00141D80">
        <w:rPr>
          <w:rFonts w:ascii="Arial" w:hAnsi="Arial" w:cs="Arial"/>
          <w:noProof/>
        </w:rPr>
        <w:t>(</w:t>
      </w:r>
      <w:hyperlink w:anchor="_ENREF_11" w:tooltip="Han, 2022 #83" w:history="1">
        <w:r w:rsidR="007F4D1C">
          <w:rPr>
            <w:rFonts w:ascii="Arial" w:hAnsi="Arial" w:cs="Arial"/>
            <w:noProof/>
          </w:rPr>
          <w:t>Han, Mi et al. 2022</w:t>
        </w:r>
      </w:hyperlink>
      <w:r w:rsidR="00141D80">
        <w:rPr>
          <w:rFonts w:ascii="Arial" w:hAnsi="Arial" w:cs="Arial"/>
          <w:noProof/>
        </w:rPr>
        <w:t>)</w:t>
      </w:r>
      <w:r>
        <w:rPr>
          <w:rFonts w:ascii="Arial" w:hAnsi="Arial" w:cs="Arial"/>
        </w:rPr>
        <w:fldChar w:fldCharType="end"/>
      </w:r>
      <w:r w:rsidRPr="0098090D">
        <w:rPr>
          <w:rFonts w:ascii="Arial" w:hAnsi="Arial" w:cs="Arial"/>
        </w:rPr>
        <w:t>.</w:t>
      </w:r>
    </w:p>
    <w:p w14:paraId="55FABDAC" w14:textId="6C92E3FA" w:rsidR="00790ADA" w:rsidRDefault="00FB1901" w:rsidP="002A6F84">
      <w:pPr>
        <w:pStyle w:val="Body"/>
        <w:spacing w:after="0"/>
        <w:rPr>
          <w:rFonts w:ascii="Arial" w:hAnsi="Arial" w:cs="Arial"/>
        </w:rPr>
      </w:pPr>
      <w:r w:rsidRPr="00FB1901">
        <w:rPr>
          <w:rFonts w:ascii="Arial" w:hAnsi="Arial" w:cs="Arial"/>
        </w:rPr>
        <w:t xml:space="preserve">According to Mihir </w:t>
      </w:r>
      <w:proofErr w:type="spellStart"/>
      <w:r w:rsidRPr="00FB1901">
        <w:rPr>
          <w:rFonts w:ascii="Arial" w:hAnsi="Arial" w:cs="Arial"/>
        </w:rPr>
        <w:t>Bhawsar</w:t>
      </w:r>
      <w:proofErr w:type="spellEnd"/>
      <w:r w:rsidRPr="00FB1901">
        <w:rPr>
          <w:rFonts w:ascii="Arial" w:hAnsi="Arial" w:cs="Arial"/>
        </w:rPr>
        <w:t xml:space="preserve"> et al. (2021), accurate weather forecasting is crucial in the modern day, and techniques like statistical analysis, machine learning, and deep learning are key tools in this endeavor.  Accurate short-term weather forecasts are crucial for preventing disasters and enabling effective decision-making for a variety of projects and activities.  The survey investigates the applications, variations, and challenges associated with weather forecasting methods based on machine learning and deep learning.  From unofficial to formal efforts beginning in the nineteenth century, it tracks the evolution of weather prediction across time.  This study also discusses the latest generation of research on weather forecasting that uses data mining, deep learning, and machine learning</w:t>
      </w:r>
      <w:r w:rsidR="00F50391">
        <w:rPr>
          <w:rFonts w:ascii="Arial" w:hAnsi="Arial" w:cs="Arial"/>
        </w:rPr>
        <w:fldChar w:fldCharType="begin"/>
      </w:r>
      <w:r w:rsidR="00F50391">
        <w:rPr>
          <w:rFonts w:ascii="Arial" w:hAnsi="Arial" w:cs="Arial"/>
        </w:rPr>
        <w:instrText xml:space="preserve"> ADDIN EN.CITE &lt;EndNote&gt;&lt;Cite&gt;&lt;Author&gt;Alhayani&lt;/Author&gt;&lt;Year&gt;2023&lt;/Year&gt;&lt;RecNum&gt;103&lt;/RecNum&gt;&lt;DisplayText&gt;(Alhayani, Alallaq et al. 2023)&lt;/DisplayText&gt;&lt;record&gt;&lt;rec-number&gt;103&lt;/rec-number&gt;&lt;foreign-keys&gt;&lt;key app="EN" db-id="sdf5dz2fjv9awsezwr7xffvdv00ravw0pat5" timestamp="1741457458"&gt;103&lt;/key&gt;&lt;/foreign-keys&gt;&lt;ref-type name="Conference Proceedings"&gt;10&lt;/ref-type&gt;&lt;contributors&gt;&lt;authors&gt;&lt;author&gt;Alhayani, Mohammed&lt;/author&gt;&lt;author&gt;Alallaq, Noora&lt;/author&gt;&lt;author&gt;Al-Khiza’ay, Muhmmad&lt;/author&gt;&lt;/authors&gt;&lt;/contributors&gt;&lt;titles&gt;&lt;title&gt;Optimize one max problem by PSO and CSA&lt;/title&gt;&lt;secondary-title&gt;International Congress on Information and Communication Technology&lt;/secondary-title&gt;&lt;/titles&gt;&lt;pages&gt;829-839&lt;/pages&gt;&lt;dates&gt;&lt;year&gt;2023&lt;/year&gt;&lt;/dates&gt;&lt;publisher&gt;Springer&lt;/publisher&gt;&lt;urls&gt;&lt;/urls&gt;&lt;/record&gt;&lt;/Cite&gt;&lt;/EndNote&gt;</w:instrText>
      </w:r>
      <w:r w:rsidR="00F50391">
        <w:rPr>
          <w:rFonts w:ascii="Arial" w:hAnsi="Arial" w:cs="Arial"/>
        </w:rPr>
        <w:fldChar w:fldCharType="separate"/>
      </w:r>
      <w:r w:rsidR="00F50391">
        <w:rPr>
          <w:rFonts w:ascii="Arial" w:hAnsi="Arial" w:cs="Arial"/>
          <w:noProof/>
        </w:rPr>
        <w:t>(</w:t>
      </w:r>
      <w:hyperlink w:anchor="_ENREF_3" w:tooltip="Alhayani, 2023 #103" w:history="1">
        <w:r w:rsidR="007F4D1C">
          <w:rPr>
            <w:rFonts w:ascii="Arial" w:hAnsi="Arial" w:cs="Arial"/>
            <w:noProof/>
          </w:rPr>
          <w:t>Alhayani, Alallaq et al. 2023</w:t>
        </w:r>
      </w:hyperlink>
      <w:r w:rsidR="00F50391">
        <w:rPr>
          <w:rFonts w:ascii="Arial" w:hAnsi="Arial" w:cs="Arial"/>
          <w:noProof/>
        </w:rPr>
        <w:t>)</w:t>
      </w:r>
      <w:r w:rsidR="00F50391">
        <w:rPr>
          <w:rFonts w:ascii="Arial" w:hAnsi="Arial" w:cs="Arial"/>
        </w:rPr>
        <w:fldChar w:fldCharType="end"/>
      </w:r>
      <w:r w:rsidRPr="00FB1901">
        <w:rPr>
          <w:rFonts w:ascii="Arial" w:hAnsi="Arial" w:cs="Arial"/>
        </w:rPr>
        <w:t>. The study highlights the significance of using advanced algorithms</w:t>
      </w:r>
      <w:r>
        <w:rPr>
          <w:rFonts w:ascii="Arial" w:hAnsi="Arial" w:cs="Arial"/>
        </w:rPr>
        <w:fldChar w:fldCharType="begin"/>
      </w:r>
      <w:r w:rsidR="00141D80">
        <w:rPr>
          <w:rFonts w:ascii="Arial" w:hAnsi="Arial" w:cs="Arial"/>
        </w:rPr>
        <w:instrText xml:space="preserve"> ADDIN EN.CITE &lt;EndNote&gt;&lt;Cite&gt;&lt;Author&gt;Bhawsar&lt;/Author&gt;&lt;Year&gt;2021&lt;/Year&gt;&lt;RecNum&gt;84&lt;/RecNum&gt;&lt;DisplayText&gt;(Bhawsar, Tewari et al. 2021)&lt;/DisplayText&gt;&lt;record&gt;&lt;rec-number&gt;84&lt;/rec-number&gt;&lt;foreign-keys&gt;&lt;key app="EN" db-id="sdf5dz2fjv9awsezwr7xffvdv00ravw0pat5" timestamp="1741379902"&gt;84&lt;/key&gt;&lt;/foreign-keys&gt;&lt;ref-type name="Journal Article"&gt;17&lt;/ref-type&gt;&lt;contributors&gt;&lt;authors&gt;&lt;author&gt;Bhawsar, Mihir&lt;/author&gt;&lt;author&gt;Tewari, Vandan&lt;/author&gt;&lt;author&gt;Khare, Preeti&lt;/author&gt;&lt;/authors&gt;&lt;/contributors&gt;&lt;titles&gt;&lt;title&gt;A survey of weather forecasting based on machine learning and deep learning techniques&lt;/title&gt;&lt;secondary-title&gt;International Journal of Emerging Trends in Engineering Research&lt;/secondary-title&gt;&lt;/titles&gt;&lt;periodical&gt;&lt;full-title&gt;International Journal of Emerging Trends in Engineering Research&lt;/full-title&gt;&lt;/periodical&gt;&lt;volume&gt;9&lt;/volume&gt;&lt;number&gt;7&lt;/number&gt;&lt;dates&gt;&lt;year&gt;2021&lt;/year&gt;&lt;/dates&gt;&lt;urls&gt;&lt;/urls&gt;&lt;/record&gt;&lt;/Cite&gt;&lt;/EndNote&gt;</w:instrText>
      </w:r>
      <w:r>
        <w:rPr>
          <w:rFonts w:ascii="Arial" w:hAnsi="Arial" w:cs="Arial"/>
        </w:rPr>
        <w:fldChar w:fldCharType="separate"/>
      </w:r>
      <w:r w:rsidR="00141D80">
        <w:rPr>
          <w:rFonts w:ascii="Arial" w:hAnsi="Arial" w:cs="Arial"/>
          <w:noProof/>
        </w:rPr>
        <w:t>(</w:t>
      </w:r>
      <w:hyperlink w:anchor="_ENREF_5" w:tooltip="Bhawsar, 2021 #84" w:history="1">
        <w:r w:rsidR="007F4D1C">
          <w:rPr>
            <w:rFonts w:ascii="Arial" w:hAnsi="Arial" w:cs="Arial"/>
            <w:noProof/>
          </w:rPr>
          <w:t>Bhawsar, Tewari et al. 2021</w:t>
        </w:r>
      </w:hyperlink>
      <w:r w:rsidR="00141D80">
        <w:rPr>
          <w:rFonts w:ascii="Arial" w:hAnsi="Arial" w:cs="Arial"/>
          <w:noProof/>
        </w:rPr>
        <w:t>)</w:t>
      </w:r>
      <w:r>
        <w:rPr>
          <w:rFonts w:ascii="Arial" w:hAnsi="Arial" w:cs="Arial"/>
        </w:rPr>
        <w:fldChar w:fldCharType="end"/>
      </w:r>
      <w:r w:rsidRPr="00FB1901">
        <w:rPr>
          <w:rFonts w:ascii="Arial" w:hAnsi="Arial" w:cs="Arial"/>
        </w:rPr>
        <w:t>.</w:t>
      </w:r>
    </w:p>
    <w:p w14:paraId="494071DF" w14:textId="77777777" w:rsidR="002A6F84" w:rsidRPr="00FB3A86" w:rsidRDefault="002A6F84" w:rsidP="002A6F84">
      <w:pPr>
        <w:pStyle w:val="Body"/>
        <w:spacing w:after="0"/>
        <w:rPr>
          <w:rFonts w:ascii="Arial" w:hAnsi="Arial" w:cs="Arial"/>
        </w:rPr>
      </w:pPr>
    </w:p>
    <w:p w14:paraId="2097F78E" w14:textId="77777777" w:rsidR="00D309F8" w:rsidRDefault="00AA74E0" w:rsidP="00441B6F">
      <w:pPr>
        <w:pStyle w:val="Body"/>
        <w:spacing w:after="0"/>
        <w:rPr>
          <w:rFonts w:ascii="Arial" w:hAnsi="Arial" w:cs="Arial"/>
          <w:b/>
          <w:sz w:val="22"/>
        </w:rPr>
      </w:pPr>
      <w:r w:rsidRPr="00C30A0F">
        <w:rPr>
          <w:rFonts w:ascii="Arial" w:hAnsi="Arial" w:cs="Arial"/>
          <w:b/>
          <w:caps/>
          <w:sz w:val="22"/>
        </w:rPr>
        <w:t xml:space="preserve">2.1 </w:t>
      </w:r>
      <w:r w:rsidR="00D309F8" w:rsidRPr="00D309F8">
        <w:rPr>
          <w:rFonts w:ascii="Arial" w:hAnsi="Arial" w:cs="Arial"/>
          <w:b/>
          <w:sz w:val="22"/>
        </w:rPr>
        <w:t xml:space="preserve">Methodology </w:t>
      </w:r>
    </w:p>
    <w:p w14:paraId="7C13E364" w14:textId="315671A8" w:rsidR="00140FBE" w:rsidRPr="00140FBE" w:rsidRDefault="00140FBE" w:rsidP="006A3B2A">
      <w:pPr>
        <w:pStyle w:val="Body"/>
        <w:ind w:firstLine="720"/>
        <w:rPr>
          <w:rFonts w:ascii="Arial" w:hAnsi="Arial" w:cs="Arial"/>
        </w:rPr>
      </w:pPr>
      <w:r w:rsidRPr="00140FBE">
        <w:rPr>
          <w:rFonts w:ascii="Arial" w:hAnsi="Arial" w:cs="Arial"/>
        </w:rPr>
        <w:t>The methodology for predicting future weather involves loading a weather dataset, preprocessing it, creating sequences, building an LSTM model, compiling the model using the Adam optimizer, and using mean squared error for regression tasks. The LSTM model is constructed using the Sequential API</w:t>
      </w:r>
      <w:r w:rsidR="00F50391">
        <w:rPr>
          <w:rFonts w:ascii="Arial" w:hAnsi="Arial" w:cs="Arial"/>
        </w:rPr>
        <w:fldChar w:fldCharType="begin"/>
      </w:r>
      <w:r w:rsidR="00F50391">
        <w:rPr>
          <w:rFonts w:ascii="Arial" w:hAnsi="Arial" w:cs="Arial"/>
        </w:rPr>
        <w:instrText xml:space="preserve"> ADDIN EN.CITE &lt;EndNote&gt;&lt;Cite&gt;&lt;Author&gt;Li&lt;/Author&gt;&lt;Year&gt;2022&lt;/Year&gt;&lt;RecNum&gt;104&lt;/RecNum&gt;&lt;DisplayText&gt;(Li, Lv et al. 2022)&lt;/DisplayText&gt;&lt;record&gt;&lt;rec-number&gt;104&lt;/rec-number&gt;&lt;foreign-keys&gt;&lt;key app="EN" db-id="sdf5dz2fjv9awsezwr7xffvdv00ravw0pat5" timestamp="1741457597"&gt;104&lt;/key&gt;&lt;/foreign-keys&gt;&lt;ref-type name="Journal Article"&gt;17&lt;/ref-type&gt;&lt;contributors&gt;&lt;authors&gt;&lt;author&gt;Li, Ce&lt;/author&gt;&lt;author&gt;Lv, Qiujian&lt;/author&gt;&lt;author&gt;Li, Ning&lt;/author&gt;&lt;author&gt;Wang, Yan&lt;/author&gt;&lt;author&gt;Sun, Degang&lt;/author&gt;&lt;author&gt;Qiao, Yuanyuan&lt;/author&gt;&lt;/authors&gt;&lt;/contributors&gt;&lt;titles&gt;&lt;title&gt;A novel deep framework for dynamic malware detection based on API sequence intrinsic features&lt;/title&gt;&lt;secondary-title&gt;Computers &amp;amp; Security&lt;/secondary-title&gt;&lt;/titles&gt;&lt;periodical&gt;&lt;full-title&gt;Computers &amp;amp; Security&lt;/full-title&gt;&lt;/periodical&gt;&lt;pages&gt;102686&lt;/pages&gt;&lt;volume&gt;116&lt;/volume&gt;&lt;dates&gt;&lt;year&gt;2022&lt;/year&gt;&lt;/dates&gt;&lt;isbn&gt;0167-4048&lt;/isbn&gt;&lt;urls&gt;&lt;/urls&gt;&lt;/record&gt;&lt;/Cite&gt;&lt;/EndNote&gt;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19" w:tooltip="Li, 2022 #104" w:history="1">
        <w:r w:rsidR="007F4D1C">
          <w:rPr>
            <w:rFonts w:ascii="Arial" w:hAnsi="Arial" w:cs="Arial"/>
            <w:noProof/>
          </w:rPr>
          <w:t>Li, Lv et al. 2022</w:t>
        </w:r>
      </w:hyperlink>
      <w:r w:rsidR="00F50391">
        <w:rPr>
          <w:rFonts w:ascii="Arial" w:hAnsi="Arial" w:cs="Arial"/>
          <w:noProof/>
        </w:rPr>
        <w:t>)</w:t>
      </w:r>
      <w:r w:rsidR="00F50391">
        <w:rPr>
          <w:rFonts w:ascii="Arial" w:hAnsi="Arial" w:cs="Arial"/>
        </w:rPr>
        <w:fldChar w:fldCharType="end"/>
      </w:r>
      <w:r w:rsidRPr="00140FBE">
        <w:rPr>
          <w:rFonts w:ascii="Arial" w:hAnsi="Arial" w:cs="Arial"/>
        </w:rPr>
        <w:t xml:space="preserve"> from </w:t>
      </w:r>
      <w:proofErr w:type="spellStart"/>
      <w:r w:rsidRPr="00140FBE">
        <w:rPr>
          <w:rFonts w:ascii="Arial" w:hAnsi="Arial" w:cs="Arial"/>
        </w:rPr>
        <w:t>Keras</w:t>
      </w:r>
      <w:proofErr w:type="spellEnd"/>
      <w:r w:rsidRPr="00140FBE">
        <w:rPr>
          <w:rFonts w:ascii="Arial" w:hAnsi="Arial" w:cs="Arial"/>
        </w:rPr>
        <w:t xml:space="preserve">, which allows for easy linear stacking of layers. The model is trained on the entire dataset using the </w:t>
      </w:r>
      <w:proofErr w:type="gramStart"/>
      <w:r w:rsidRPr="00140FBE">
        <w:rPr>
          <w:rFonts w:ascii="Arial" w:hAnsi="Arial" w:cs="Arial"/>
        </w:rPr>
        <w:t>fit(</w:t>
      </w:r>
      <w:proofErr w:type="gramEnd"/>
      <w:r w:rsidRPr="00140FBE">
        <w:rPr>
          <w:rFonts w:ascii="Arial" w:hAnsi="Arial" w:cs="Arial"/>
        </w:rPr>
        <w:t>) method, specifying the number of epochs and batch size</w:t>
      </w:r>
      <w:r w:rsidR="00652B2F">
        <w:rPr>
          <w:rFonts w:ascii="Arial" w:hAnsi="Arial" w:cs="Arial"/>
        </w:rPr>
        <w:t>, also</w:t>
      </w:r>
      <w:r w:rsidR="00652B2F" w:rsidRPr="00652B2F">
        <w:rPr>
          <w:rFonts w:ascii="Times New Roman" w:hAnsi="Times New Roman"/>
          <w:sz w:val="24"/>
          <w:szCs w:val="24"/>
        </w:rPr>
        <w:t xml:space="preserve"> </w:t>
      </w:r>
      <w:r w:rsidR="00652B2F">
        <w:rPr>
          <w:rFonts w:ascii="Arial" w:hAnsi="Arial" w:cs="Arial"/>
        </w:rPr>
        <w:t>u</w:t>
      </w:r>
      <w:r w:rsidR="00652B2F" w:rsidRPr="00652B2F">
        <w:rPr>
          <w:rFonts w:ascii="Arial" w:hAnsi="Arial" w:cs="Arial"/>
        </w:rPr>
        <w:t>sing data from 1901 to 2021</w:t>
      </w:r>
      <w:r w:rsidR="00652B2F">
        <w:rPr>
          <w:rFonts w:ascii="Arial" w:hAnsi="Arial" w:cs="Arial"/>
        </w:rPr>
        <w:t xml:space="preserve"> </w:t>
      </w:r>
      <w:proofErr w:type="spellStart"/>
      <w:r w:rsidR="00652B2F">
        <w:rPr>
          <w:rFonts w:ascii="Arial" w:hAnsi="Arial" w:cs="Arial"/>
        </w:rPr>
        <w:t>yeras</w:t>
      </w:r>
      <w:proofErr w:type="spellEnd"/>
      <w:r w:rsidR="00652B2F" w:rsidRPr="00652B2F">
        <w:rPr>
          <w:rFonts w:ascii="Arial" w:hAnsi="Arial" w:cs="Arial"/>
        </w:rPr>
        <w:t>, the neural network was trained, and its performance was assessed by forecasting the weather for 2022 and contrasting it with the actual outcomes.</w:t>
      </w:r>
    </w:p>
    <w:p w14:paraId="14B3E577" w14:textId="00A8173A" w:rsidR="00140FBE" w:rsidRPr="00140FBE" w:rsidRDefault="00140FBE" w:rsidP="00140FBE">
      <w:pPr>
        <w:pStyle w:val="Body"/>
        <w:rPr>
          <w:rFonts w:ascii="Arial" w:hAnsi="Arial" w:cs="Arial"/>
        </w:rPr>
      </w:pPr>
      <w:r w:rsidRPr="00140FBE">
        <w:rPr>
          <w:rFonts w:ascii="Arial" w:hAnsi="Arial" w:cs="Arial"/>
        </w:rPr>
        <w:t xml:space="preserve">The trained LSTM model predicts the next day's weather. An inverse transformation inverts the predicted values back to their original scale, rounding them to remove decimal points and </w:t>
      </w:r>
      <w:r w:rsidRPr="00140FBE">
        <w:rPr>
          <w:rFonts w:ascii="Arial" w:hAnsi="Arial" w:cs="Arial"/>
        </w:rPr>
        <w:lastRenderedPageBreak/>
        <w:t xml:space="preserve">creating a </w:t>
      </w:r>
      <w:r w:rsidR="00925997">
        <w:rPr>
          <w:rFonts w:ascii="Arial" w:hAnsi="Arial" w:cs="Arial"/>
        </w:rPr>
        <w:t>d</w:t>
      </w:r>
      <w:r w:rsidR="00925997" w:rsidRPr="00140FBE">
        <w:rPr>
          <w:rFonts w:ascii="Arial" w:hAnsi="Arial" w:cs="Arial"/>
        </w:rPr>
        <w:t xml:space="preserve">ata </w:t>
      </w:r>
      <w:r w:rsidR="00925997">
        <w:rPr>
          <w:rFonts w:ascii="Arial" w:hAnsi="Arial" w:cs="Arial"/>
        </w:rPr>
        <w:t>f</w:t>
      </w:r>
      <w:r w:rsidR="00925997" w:rsidRPr="00140FBE">
        <w:rPr>
          <w:rFonts w:ascii="Arial" w:hAnsi="Arial" w:cs="Arial"/>
        </w:rPr>
        <w:t>rame</w:t>
      </w:r>
      <w:r w:rsidRPr="00140FBE">
        <w:rPr>
          <w:rFonts w:ascii="Arial" w:hAnsi="Arial" w:cs="Arial"/>
        </w:rPr>
        <w:t xml:space="preserve"> to store the rounded predictions. Data manipulation is performed on the predicted values, such as ensuring non-negative rainfall values.</w:t>
      </w:r>
      <w:r w:rsidRPr="00140FBE">
        <w:t xml:space="preserve"> </w:t>
      </w:r>
      <w:r w:rsidR="00925997" w:rsidRPr="00925997">
        <w:rPr>
          <w:rFonts w:ascii="Arial" w:hAnsi="Arial" w:cs="Arial"/>
        </w:rPr>
        <w:t>Mean Squared Error (MSE) and Mean Absolute Error (MAE) metrics have been used to assess the regression models' performance</w:t>
      </w:r>
      <w:r w:rsidR="007F4D1C">
        <w:rPr>
          <w:rFonts w:ascii="Arial" w:hAnsi="Arial" w:cs="Arial"/>
        </w:rPr>
        <w:fldChar w:fldCharType="begin"/>
      </w:r>
      <w:r w:rsidR="007F4D1C">
        <w:rPr>
          <w:rFonts w:ascii="Arial" w:hAnsi="Arial" w:cs="Arial"/>
        </w:rPr>
        <w:instrText xml:space="preserve"> ADDIN EN.CITE &lt;EndNote&gt;&lt;Cite&gt;&lt;Author&gt;Piotrowski&lt;/Author&gt;&lt;Year&gt;2022&lt;/Year&gt;&lt;RecNum&gt;110&lt;/RecNum&gt;&lt;DisplayText&gt;(Piotrowski, Rutyna et al. 2022)&lt;/DisplayText&gt;&lt;record&gt;&lt;rec-number&gt;110&lt;/rec-number&gt;&lt;foreign-keys&gt;&lt;key app="EN" db-id="sdf5dz2fjv9awsezwr7xffvdv00ravw0pat5" timestamp="1741457946"&gt;110&lt;/key&gt;&lt;/foreign-keys&gt;&lt;ref-type name="Journal Article"&gt;17&lt;/ref-type&gt;&lt;contributors&gt;&lt;authors&gt;&lt;author&gt;Piotrowski, Paweł&lt;/author&gt;&lt;author&gt;Rutyna, Inajara&lt;/author&gt;&lt;author&gt;Baczyński, Dariusz&lt;/author&gt;&lt;author&gt;Kopyt, Marcin&lt;/author&gt;&lt;/authors&gt;&lt;/contributors&gt;&lt;titles&gt;&lt;title&gt;Evaluation metrics for wind power forecasts: A comprehensive review and statistical analysis of errors&lt;/title&gt;&lt;secondary-title&gt;Energies&lt;/secondary-title&gt;&lt;/titles&gt;&lt;periodical&gt;&lt;full-title&gt;Energies&lt;/full-title&gt;&lt;/periodical&gt;&lt;pages&gt;9657&lt;/pages&gt;&lt;volume&gt;15&lt;/volume&gt;&lt;number&gt;24&lt;/number&gt;&lt;dates&gt;&lt;year&gt;2022&lt;/year&gt;&lt;/dates&gt;&lt;isbn&gt;1996-1073&lt;/isbn&gt;&lt;urls&gt;&lt;/urls&gt;&lt;/record&gt;&lt;/Cite&gt;&lt;/EndNote&gt;</w:instrText>
      </w:r>
      <w:r w:rsidR="007F4D1C">
        <w:rPr>
          <w:rFonts w:ascii="Arial" w:hAnsi="Arial" w:cs="Arial"/>
        </w:rPr>
        <w:fldChar w:fldCharType="separate"/>
      </w:r>
      <w:r w:rsidR="007F4D1C">
        <w:rPr>
          <w:rFonts w:ascii="Arial" w:hAnsi="Arial" w:cs="Arial"/>
          <w:noProof/>
        </w:rPr>
        <w:t>(</w:t>
      </w:r>
      <w:hyperlink w:anchor="_ENREF_21" w:tooltip="Piotrowski, 2022 #110" w:history="1">
        <w:r w:rsidR="007F4D1C">
          <w:rPr>
            <w:rFonts w:ascii="Arial" w:hAnsi="Arial" w:cs="Arial"/>
            <w:noProof/>
          </w:rPr>
          <w:t>Piotrowski, Rutyna et al. 2022</w:t>
        </w:r>
      </w:hyperlink>
      <w:r w:rsidR="007F4D1C">
        <w:rPr>
          <w:rFonts w:ascii="Arial" w:hAnsi="Arial" w:cs="Arial"/>
          <w:noProof/>
        </w:rPr>
        <w:t>)</w:t>
      </w:r>
      <w:r w:rsidR="007F4D1C">
        <w:rPr>
          <w:rFonts w:ascii="Arial" w:hAnsi="Arial" w:cs="Arial"/>
        </w:rPr>
        <w:fldChar w:fldCharType="end"/>
      </w:r>
      <w:r w:rsidRPr="00140FBE">
        <w:rPr>
          <w:rFonts w:ascii="Arial" w:hAnsi="Arial" w:cs="Arial"/>
        </w:rPr>
        <w:t>.</w:t>
      </w:r>
    </w:p>
    <w:p w14:paraId="58E0C8F3" w14:textId="1F465680" w:rsidR="00505F06" w:rsidRDefault="00140FBE" w:rsidP="00140FBE">
      <w:pPr>
        <w:pStyle w:val="Body"/>
        <w:spacing w:after="0"/>
        <w:rPr>
          <w:rFonts w:ascii="Arial" w:hAnsi="Arial" w:cs="Arial"/>
        </w:rPr>
      </w:pPr>
      <w:r w:rsidRPr="00140FBE">
        <w:rPr>
          <w:rFonts w:ascii="Arial" w:hAnsi="Arial" w:cs="Arial"/>
        </w:rPr>
        <w:t>The predictions are displayed through print or visualization, and the combined dataset is saved to a new CSV file to preserve historical weather data and predictions</w:t>
      </w:r>
      <w:r w:rsidR="00F50391">
        <w:rPr>
          <w:rFonts w:ascii="Arial" w:hAnsi="Arial" w:cs="Arial"/>
        </w:rPr>
        <w:fldChar w:fldCharType="begin"/>
      </w:r>
      <w:r w:rsidR="00F50391">
        <w:rPr>
          <w:rFonts w:ascii="Arial" w:hAnsi="Arial" w:cs="Arial"/>
        </w:rPr>
        <w:instrText xml:space="preserve"> ADDIN EN.CITE &lt;EndNote&gt;&lt;Cite&gt;&lt;Author&gt;Ali&lt;/Author&gt;&lt;Year&gt;2025&lt;/Year&gt;&lt;RecNum&gt;102&lt;/RecNum&gt;&lt;DisplayText&gt;(Ali, Yasiri et al. 2025)&lt;/DisplayText&gt;&lt;record&gt;&lt;rec-number&gt;102&lt;/rec-number&gt;&lt;foreign-keys&gt;&lt;key app="EN" db-id="sdf5dz2fjv9awsezwr7xffvdv00ravw0pat5" timestamp="1741457371"&gt;102&lt;/key&gt;&lt;/foreign-keys&gt;&lt;ref-type name="Journal Article"&gt;17&lt;/ref-type&gt;&lt;contributors&gt;&lt;authors&gt;&lt;author&gt;Ali, AB&lt;/author&gt;&lt;author&gt;Yasiri, M&lt;/author&gt;&lt;author&gt;Ghodratallah, Pooya&lt;/author&gt;&lt;author&gt;Sharma, Kamal&lt;/author&gt;&lt;author&gt;Raj, Nimesh&lt;/author&gt;&lt;author&gt;Ameer, S Abdul&lt;/author&gt;&lt;author&gt;Abdullah, Mohammed Yaseen&lt;/author&gt;&lt;author&gt;Abdul Hussein, Abbas Hameed&lt;/author&gt;&lt;author&gt;Al-Khuzaie, Mohammed Y&lt;/author&gt;&lt;author&gt;Ahmedi, M&lt;/author&gt;&lt;/authors&gt;&lt;/contributors&gt;&lt;titles&gt;&lt;title&gt;Prediction of the transient coolant jet released from the nose cone at supersonic flow via machine learning&lt;/title&gt;&lt;secondary-title&gt;Scientific Reports&lt;/secondary-title&gt;&lt;/titles&gt;&lt;periodical&gt;&lt;full-title&gt;Scientific Reports&lt;/full-title&gt;&lt;/periodical&gt;&lt;pages&gt;3516&lt;/pages&gt;&lt;volume&gt;15&lt;/volume&gt;&lt;number&gt;1&lt;/number&gt;&lt;dates&gt;&lt;year&gt;2025&lt;/year&gt;&lt;/dates&gt;&lt;isbn&gt;2045-2322&lt;/isbn&gt;&lt;urls&gt;&lt;/urls&gt;&lt;/record&gt;&lt;/Cite&gt;&lt;/EndNote&gt;</w:instrText>
      </w:r>
      <w:r w:rsidR="00F50391">
        <w:rPr>
          <w:rFonts w:ascii="Arial" w:hAnsi="Arial" w:cs="Arial"/>
        </w:rPr>
        <w:fldChar w:fldCharType="separate"/>
      </w:r>
      <w:r w:rsidR="00F50391">
        <w:rPr>
          <w:rFonts w:ascii="Arial" w:hAnsi="Arial" w:cs="Arial"/>
          <w:noProof/>
        </w:rPr>
        <w:t>(</w:t>
      </w:r>
      <w:hyperlink w:anchor="_ENREF_4" w:tooltip="Ali, 2025 #102" w:history="1">
        <w:r w:rsidR="007F4D1C">
          <w:rPr>
            <w:rFonts w:ascii="Arial" w:hAnsi="Arial" w:cs="Arial"/>
            <w:noProof/>
          </w:rPr>
          <w:t>Ali, Yasiri et al. 2025</w:t>
        </w:r>
      </w:hyperlink>
      <w:r w:rsidR="00F50391">
        <w:rPr>
          <w:rFonts w:ascii="Arial" w:hAnsi="Arial" w:cs="Arial"/>
          <w:noProof/>
        </w:rPr>
        <w:t>)</w:t>
      </w:r>
      <w:r w:rsidR="00F50391">
        <w:rPr>
          <w:rFonts w:ascii="Arial" w:hAnsi="Arial" w:cs="Arial"/>
        </w:rPr>
        <w:fldChar w:fldCharType="end"/>
      </w:r>
      <w:r w:rsidRPr="00140FBE">
        <w:rPr>
          <w:rFonts w:ascii="Arial" w:hAnsi="Arial" w:cs="Arial"/>
        </w:rPr>
        <w:t>. The last five days of the original dataset are saved to another CSV file for reference and analysis purposes. The methodology ensures accurate data handling, efficient time series analysis, and the preservation of historical weather data and predictions.</w:t>
      </w:r>
    </w:p>
    <w:p w14:paraId="31761B0E" w14:textId="77777777" w:rsidR="00140FBE" w:rsidRDefault="00140FBE" w:rsidP="00140FBE">
      <w:pPr>
        <w:pStyle w:val="Body"/>
        <w:spacing w:after="0"/>
        <w:rPr>
          <w:rFonts w:ascii="Arial" w:hAnsi="Arial" w:cs="Arial"/>
        </w:rPr>
      </w:pPr>
    </w:p>
    <w:p w14:paraId="5F9B36D7" w14:textId="46E5EF97" w:rsidR="00140FBE" w:rsidRDefault="00AA74E0" w:rsidP="00441B6F">
      <w:pPr>
        <w:pStyle w:val="Body"/>
        <w:spacing w:after="0"/>
        <w:rPr>
          <w:rFonts w:ascii="Arial" w:hAnsi="Arial" w:cs="Arial"/>
        </w:rPr>
      </w:pPr>
      <w:r>
        <w:rPr>
          <w:rFonts w:ascii="Arial" w:hAnsi="Arial" w:cs="Arial"/>
          <w:b/>
          <w:u w:val="single"/>
        </w:rPr>
        <w:t>2</w:t>
      </w:r>
      <w:r w:rsidRPr="00902823">
        <w:rPr>
          <w:rFonts w:ascii="Arial" w:hAnsi="Arial" w:cs="Arial"/>
          <w:b/>
          <w:u w:val="single"/>
        </w:rPr>
        <w:t xml:space="preserve">.1.1 </w:t>
      </w:r>
      <w:r w:rsidR="00140FBE" w:rsidRPr="00140FBE">
        <w:rPr>
          <w:rFonts w:ascii="Arial" w:hAnsi="Arial" w:cs="Arial"/>
          <w:b/>
          <w:u w:val="single"/>
        </w:rPr>
        <w:t xml:space="preserve">Long Short-Term Memory (LSTM) </w:t>
      </w:r>
    </w:p>
    <w:p w14:paraId="4133E10F" w14:textId="042E7611" w:rsidR="00505F06" w:rsidRDefault="00925997" w:rsidP="006A3B2A">
      <w:pPr>
        <w:pStyle w:val="Body"/>
        <w:spacing w:after="0"/>
        <w:ind w:firstLine="720"/>
        <w:rPr>
          <w:rFonts w:ascii="Arial" w:hAnsi="Arial" w:cs="Arial"/>
        </w:rPr>
      </w:pPr>
      <w:r w:rsidRPr="00925997">
        <w:rPr>
          <w:rFonts w:ascii="Arial" w:hAnsi="Arial" w:cs="Arial"/>
        </w:rPr>
        <w:t xml:space="preserve">To develop Long Short-Term Memory (LSTM), </w:t>
      </w:r>
      <w:proofErr w:type="spellStart"/>
      <w:r w:rsidRPr="00925997">
        <w:rPr>
          <w:rFonts w:ascii="Arial" w:hAnsi="Arial" w:cs="Arial"/>
        </w:rPr>
        <w:t>Hochreiter</w:t>
      </w:r>
      <w:proofErr w:type="spellEnd"/>
      <w:r w:rsidRPr="00925997">
        <w:rPr>
          <w:rFonts w:ascii="Arial" w:hAnsi="Arial" w:cs="Arial"/>
        </w:rPr>
        <w:t xml:space="preserve"> and </w:t>
      </w:r>
      <w:proofErr w:type="spellStart"/>
      <w:r w:rsidRPr="00925997">
        <w:rPr>
          <w:rFonts w:ascii="Arial" w:hAnsi="Arial" w:cs="Arial"/>
        </w:rPr>
        <w:t>Schmidhuber's</w:t>
      </w:r>
      <w:proofErr w:type="spellEnd"/>
      <w:r w:rsidRPr="00925997">
        <w:rPr>
          <w:rFonts w:ascii="Arial" w:hAnsi="Arial" w:cs="Arial"/>
        </w:rPr>
        <w:t xml:space="preserve"> Recurrent Neural Network (RNN) (Ahlawat 2022) was enhanced</w:t>
      </w:r>
      <w:r w:rsidR="003739EF">
        <w:rPr>
          <w:rFonts w:ascii="Arial" w:hAnsi="Arial" w:cs="Arial"/>
        </w:rPr>
        <w:fldChar w:fldCharType="begin"/>
      </w:r>
      <w:r w:rsidR="00141D80">
        <w:rPr>
          <w:rFonts w:ascii="Arial" w:hAnsi="Arial" w:cs="Arial"/>
        </w:rPr>
        <w:instrText xml:space="preserve"> ADDIN EN.CITE &lt;EndNote&gt;&lt;Cite&gt;&lt;Author&gt;Huang&lt;/Author&gt;&lt;Year&gt;2022&lt;/Year&gt;&lt;RecNum&gt;85&lt;/RecNum&gt;&lt;DisplayText&gt;(Huang, Wei et al. 2022)&lt;/DisplayText&gt;&lt;record&gt;&lt;rec-number&gt;85&lt;/rec-number&gt;&lt;foreign-keys&gt;&lt;key app="EN" db-id="sdf5dz2fjv9awsezwr7xffvdv00ravw0pat5" timestamp="1741430719"&gt;85&lt;/key&gt;&lt;/foreign-keys&gt;&lt;ref-type name="Journal Article"&gt;17&lt;/ref-type&gt;&lt;contributors&gt;&lt;authors&gt;&lt;author&gt;Huang, Ruijie&lt;/author&gt;&lt;author&gt;Wei, Chenji&lt;/author&gt;&lt;author&gt;Wang, Baohua&lt;/author&gt;&lt;author&gt;Yang, Jian&lt;/author&gt;&lt;author&gt;Xu, Xin&lt;/author&gt;&lt;author&gt;Wu, Suwei&lt;/author&gt;&lt;author&gt;Huang, Suqi&lt;/author&gt;&lt;/authors&gt;&lt;/contributors&gt;&lt;titles&gt;&lt;title&gt;Well performance prediction based on Long Short-Term Memory (LSTM) neural network&lt;/title&gt;&lt;secondary-title&gt;Journal of Petroleum Science and Engineering&lt;/secondary-title&gt;&lt;/titles&gt;&lt;periodical&gt;&lt;full-title&gt;Journal of Petroleum Science and Engineering&lt;/full-title&gt;&lt;/periodical&gt;&lt;pages&gt;109686&lt;/pages&gt;&lt;volume&gt;208&lt;/volume&gt;&lt;dates&gt;&lt;year&gt;2022&lt;/year&gt;&lt;/dates&gt;&lt;isbn&gt;0920-4105&lt;/isbn&gt;&lt;urls&gt;&lt;/urls&gt;&lt;/record&gt;&lt;/Cite&gt;&lt;/EndNote&gt;</w:instrText>
      </w:r>
      <w:r w:rsidR="003739EF">
        <w:rPr>
          <w:rFonts w:ascii="Arial" w:hAnsi="Arial" w:cs="Arial"/>
        </w:rPr>
        <w:fldChar w:fldCharType="separate"/>
      </w:r>
      <w:r w:rsidR="00141D80">
        <w:rPr>
          <w:rFonts w:ascii="Arial" w:hAnsi="Arial" w:cs="Arial"/>
          <w:noProof/>
        </w:rPr>
        <w:t>(</w:t>
      </w:r>
      <w:hyperlink w:anchor="_ENREF_14" w:tooltip="Huang, 2022 #85" w:history="1">
        <w:r w:rsidR="007F4D1C">
          <w:rPr>
            <w:rFonts w:ascii="Arial" w:hAnsi="Arial" w:cs="Arial"/>
            <w:noProof/>
          </w:rPr>
          <w:t>Huang, Wei et al. 2022</w:t>
        </w:r>
      </w:hyperlink>
      <w:r w:rsidR="00141D80">
        <w:rPr>
          <w:rFonts w:ascii="Arial" w:hAnsi="Arial" w:cs="Arial"/>
          <w:noProof/>
        </w:rPr>
        <w:t>)</w:t>
      </w:r>
      <w:r w:rsidR="003739EF">
        <w:rPr>
          <w:rFonts w:ascii="Arial" w:hAnsi="Arial" w:cs="Arial"/>
        </w:rPr>
        <w:fldChar w:fldCharType="end"/>
      </w:r>
      <w:r w:rsidR="003739EF" w:rsidRPr="003739EF">
        <w:rPr>
          <w:rFonts w:ascii="Arial" w:hAnsi="Arial" w:cs="Arial"/>
        </w:rPr>
        <w:t xml:space="preserve">.  </w:t>
      </w:r>
      <w:r w:rsidR="002A7213" w:rsidRPr="002A7213">
        <w:rPr>
          <w:rFonts w:ascii="Arial" w:hAnsi="Arial" w:cs="Arial"/>
        </w:rPr>
        <w:t>Because LSTMs can detect long-term dependencies in sequential data, they are ideal for tasks like speech recognition, language translation, and time series forecasting.   Unlike standard RNNs, which use a single hidden state conveyed over time, LSTMs incorporate a memory cell that holds information over a long period to overcome the challenge of learning long-term dependencies.</w:t>
      </w:r>
    </w:p>
    <w:p w14:paraId="02005FAC" w14:textId="424A15EA" w:rsidR="003739EF" w:rsidRDefault="003739EF" w:rsidP="003739EF">
      <w:pPr>
        <w:pStyle w:val="Body"/>
        <w:spacing w:after="0"/>
        <w:rPr>
          <w:rFonts w:ascii="Arial" w:hAnsi="Arial" w:cs="Arial"/>
        </w:rPr>
      </w:pPr>
      <w:r w:rsidRPr="003739EF">
        <w:rPr>
          <w:rFonts w:ascii="Arial" w:hAnsi="Arial" w:cs="Arial"/>
        </w:rPr>
        <w:t>LSTM's key components</w:t>
      </w:r>
      <w:r w:rsidR="00736CB4">
        <w:rPr>
          <w:rFonts w:ascii="Arial" w:hAnsi="Arial" w:cs="Arial"/>
        </w:rPr>
        <w:t xml:space="preserve"> with equatio</w:t>
      </w:r>
      <w:r w:rsidR="002A7213">
        <w:rPr>
          <w:rFonts w:ascii="Arial" w:hAnsi="Arial" w:cs="Arial"/>
        </w:rPr>
        <w:t>n</w:t>
      </w:r>
      <w:r w:rsidRPr="003739EF">
        <w:rPr>
          <w:rFonts w:ascii="Arial" w:hAnsi="Arial" w:cs="Arial"/>
        </w:rPr>
        <w:t xml:space="preserve"> include</w:t>
      </w:r>
      <w:r>
        <w:rPr>
          <w:rFonts w:ascii="Arial" w:hAnsi="Arial" w:cs="Arial"/>
        </w:rPr>
        <w:fldChar w:fldCharType="begin"/>
      </w:r>
      <w:r w:rsidR="00141D80">
        <w:rPr>
          <w:rFonts w:ascii="Arial" w:hAnsi="Arial" w:cs="Arial"/>
        </w:rPr>
        <w:instrText xml:space="preserve"> ADDIN EN.CITE &lt;EndNote&gt;&lt;Cite&gt;&lt;Author&gt;Laghrissi&lt;/Author&gt;&lt;Year&gt;2021&lt;/Year&gt;&lt;RecNum&gt;87&lt;/RecNum&gt;&lt;DisplayText&gt;(Laghrissi, Douzi et al. 2021)&lt;/DisplayText&gt;&lt;record&gt;&lt;rec-number&gt;87&lt;/rec-number&gt;&lt;foreign-keys&gt;&lt;key app="EN" db-id="sdf5dz2fjv9awsezwr7xffvdv00ravw0pat5" timestamp="1741430898"&gt;87&lt;/key&gt;&lt;/foreign-keys&gt;&lt;ref-type name="Journal Article"&gt;17&lt;/ref-type&gt;&lt;contributors&gt;&lt;authors&gt;&lt;author&gt;Laghrissi, FatimaEzzahra&lt;/author&gt;&lt;author&gt;Douzi, Samira&lt;/author&gt;&lt;author&gt;Douzi, Khadija&lt;/author&gt;&lt;author&gt;Hssina, Badr&lt;/author&gt;&lt;/authors&gt;&lt;/contributors&gt;&lt;titles&gt;&lt;title&gt;Intrusion detection systems using long short-term memory (LSTM)&lt;/title&gt;&lt;secondary-title&gt;Journal of Big Data&lt;/secondary-title&gt;&lt;/titles&gt;&lt;periodical&gt;&lt;full-title&gt;Journal of Big Data&lt;/full-title&gt;&lt;/periodical&gt;&lt;pages&gt;65&lt;/pages&gt;&lt;volume&gt;8&lt;/volume&gt;&lt;number&gt;1&lt;/number&gt;&lt;dates&gt;&lt;year&gt;2021&lt;/year&gt;&lt;/dates&gt;&lt;isbn&gt;2196-1115&lt;/isbn&gt;&lt;urls&gt;&lt;/urls&gt;&lt;/record&gt;&lt;/Cite&gt;&lt;/EndNote&gt;</w:instrText>
      </w:r>
      <w:r>
        <w:rPr>
          <w:rFonts w:ascii="Arial" w:hAnsi="Arial" w:cs="Arial"/>
        </w:rPr>
        <w:fldChar w:fldCharType="separate"/>
      </w:r>
      <w:r w:rsidR="00141D80">
        <w:rPr>
          <w:rFonts w:ascii="Arial" w:hAnsi="Arial" w:cs="Arial"/>
          <w:noProof/>
        </w:rPr>
        <w:t>(</w:t>
      </w:r>
      <w:hyperlink w:anchor="_ENREF_18" w:tooltip="Laghrissi, 2021 #87" w:history="1">
        <w:r w:rsidR="007F4D1C">
          <w:rPr>
            <w:rFonts w:ascii="Arial" w:hAnsi="Arial" w:cs="Arial"/>
            <w:noProof/>
          </w:rPr>
          <w:t>Laghrissi, Douzi et al. 2021</w:t>
        </w:r>
      </w:hyperlink>
      <w:r w:rsidR="00141D80">
        <w:rPr>
          <w:rFonts w:ascii="Arial" w:hAnsi="Arial" w:cs="Arial"/>
          <w:noProof/>
        </w:rPr>
        <w:t>)</w:t>
      </w:r>
      <w:r>
        <w:rPr>
          <w:rFonts w:ascii="Arial" w:hAnsi="Arial" w:cs="Arial"/>
        </w:rPr>
        <w:fldChar w:fldCharType="end"/>
      </w:r>
      <w:r w:rsidRPr="003739EF">
        <w:rPr>
          <w:rFonts w:ascii="Arial" w:hAnsi="Arial" w:cs="Arial"/>
        </w:rPr>
        <w:t xml:space="preserve">: </w:t>
      </w:r>
    </w:p>
    <w:p w14:paraId="3BA144F5"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Forget Gate: Controls the flow of information from the previous cell state. </w:t>
      </w:r>
    </w:p>
    <w:p w14:paraId="5F8FC104"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Input Gate: Modulates the input and updates the cell state. </w:t>
      </w:r>
    </w:p>
    <w:p w14:paraId="24D625CF"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Cell State: Represents the memory of the network. </w:t>
      </w:r>
    </w:p>
    <w:p w14:paraId="14BFC67B" w14:textId="77777777"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Output Gate: Determines the output based on the current cell state. </w:t>
      </w:r>
    </w:p>
    <w:p w14:paraId="7948DABA" w14:textId="753887D4" w:rsidR="003739EF" w:rsidRDefault="003739EF" w:rsidP="003739EF">
      <w:pPr>
        <w:pStyle w:val="Body"/>
        <w:spacing w:after="0"/>
        <w:rPr>
          <w:rFonts w:ascii="Arial" w:hAnsi="Arial" w:cs="Arial"/>
        </w:rPr>
      </w:pPr>
      <w:r w:rsidRPr="003739EF">
        <w:rPr>
          <w:rFonts w:ascii="Arial" w:hAnsi="Arial" w:cs="Arial"/>
        </w:rPr>
        <w:sym w:font="Symbol" w:char="F0B7"/>
      </w:r>
      <w:r w:rsidRPr="003739EF">
        <w:rPr>
          <w:rFonts w:ascii="Arial" w:hAnsi="Arial" w:cs="Arial"/>
        </w:rPr>
        <w:t xml:space="preserve"> LSTM's ability to retain information over long sequences makes it particularly well-suited for time series prediction tasks such as weather forecasting.</w:t>
      </w:r>
    </w:p>
    <w:p w14:paraId="63F87DEA" w14:textId="646690C6" w:rsidR="00736CB4" w:rsidRDefault="00736CB4" w:rsidP="00736CB4">
      <w:pPr>
        <w:pStyle w:val="Body"/>
        <w:spacing w:after="0"/>
        <w:rPr>
          <w:rFonts w:ascii="Arial" w:hAnsi="Arial" w:cs="Arial"/>
        </w:rPr>
      </w:pPr>
      <w:r>
        <w:rPr>
          <w:rFonts w:ascii="Arial" w:hAnsi="Arial" w:cs="Arial"/>
        </w:rPr>
        <w:t xml:space="preserve">The equation of LSTM includes several gates from </w:t>
      </w:r>
      <w:r w:rsidRPr="00736CB4">
        <w:rPr>
          <w:rFonts w:ascii="Arial" w:hAnsi="Arial" w:cs="Arial"/>
          <w:b/>
          <w:bCs/>
        </w:rPr>
        <w:t>Forget Gate</w:t>
      </w:r>
      <w:r w:rsidRPr="00736CB4">
        <w:rPr>
          <w:rFonts w:ascii="Arial" w:hAnsi="Arial" w:cs="Arial"/>
        </w:rPr>
        <w:t>: Determines how much of the past memory to retain</w:t>
      </w:r>
      <w:r>
        <w:rPr>
          <w:rFonts w:ascii="Arial" w:hAnsi="Arial" w:cs="Arial"/>
        </w:rPr>
        <w:t>,</w:t>
      </w:r>
      <w:r w:rsidRPr="00736CB4">
        <w:t xml:space="preserve"> </w:t>
      </w:r>
      <w:r w:rsidRPr="00736CB4">
        <w:rPr>
          <w:rFonts w:ascii="Arial" w:hAnsi="Arial" w:cs="Arial"/>
          <w:b/>
          <w:bCs/>
        </w:rPr>
        <w:t>Input Gate</w:t>
      </w:r>
      <w:r>
        <w:rPr>
          <w:rFonts w:ascii="Arial" w:hAnsi="Arial" w:cs="Arial"/>
        </w:rPr>
        <w:t>,</w:t>
      </w:r>
      <w:r w:rsidRPr="00736CB4">
        <w:t xml:space="preserve"> </w:t>
      </w:r>
      <w:r w:rsidRPr="00736CB4">
        <w:rPr>
          <w:rFonts w:ascii="Arial" w:hAnsi="Arial" w:cs="Arial"/>
          <w:b/>
          <w:bCs/>
        </w:rPr>
        <w:t>Candidate Memory Cell State</w:t>
      </w:r>
      <w:r>
        <w:rPr>
          <w:rFonts w:ascii="Arial" w:hAnsi="Arial" w:cs="Arial"/>
          <w:b/>
          <w:bCs/>
        </w:rPr>
        <w:t>,</w:t>
      </w:r>
      <w:r w:rsidRPr="00736CB4">
        <w:t xml:space="preserve"> </w:t>
      </w:r>
      <w:r w:rsidRPr="00736CB4">
        <w:rPr>
          <w:rFonts w:ascii="Arial" w:hAnsi="Arial" w:cs="Arial"/>
          <w:b/>
          <w:bCs/>
        </w:rPr>
        <w:t>Cell State Update</w:t>
      </w:r>
      <w:r>
        <w:rPr>
          <w:rFonts w:ascii="Arial" w:hAnsi="Arial" w:cs="Arial"/>
          <w:b/>
          <w:bCs/>
        </w:rPr>
        <w:t>,</w:t>
      </w:r>
      <w:r w:rsidRPr="00736CB4">
        <w:t xml:space="preserve"> </w:t>
      </w:r>
      <w:r w:rsidRPr="00736CB4">
        <w:rPr>
          <w:rFonts w:ascii="Arial" w:hAnsi="Arial" w:cs="Arial"/>
          <w:b/>
          <w:bCs/>
        </w:rPr>
        <w:t>Output Gate</w:t>
      </w:r>
      <w:r>
        <w:rPr>
          <w:rFonts w:ascii="Arial" w:hAnsi="Arial" w:cs="Arial"/>
          <w:b/>
          <w:bCs/>
        </w:rPr>
        <w:t>,</w:t>
      </w:r>
      <w:r w:rsidRPr="00736CB4">
        <w:t xml:space="preserve"> </w:t>
      </w:r>
      <w:r w:rsidRPr="00736CB4">
        <w:rPr>
          <w:rFonts w:ascii="Arial" w:hAnsi="Arial" w:cs="Arial"/>
          <w:b/>
          <w:bCs/>
        </w:rPr>
        <w:t>Hidden State Update</w:t>
      </w:r>
      <w:r>
        <w:rPr>
          <w:rFonts w:ascii="Arial" w:hAnsi="Arial" w:cs="Arial"/>
          <w:b/>
          <w:bCs/>
        </w:rPr>
        <w:t xml:space="preserve"> </w:t>
      </w:r>
      <w:r>
        <w:rPr>
          <w:rFonts w:ascii="Arial" w:hAnsi="Arial" w:cs="Arial"/>
        </w:rPr>
        <w:t>as following below</w:t>
      </w:r>
      <w:r w:rsidR="00C74D17">
        <w:rPr>
          <w:rFonts w:ascii="Arial" w:hAnsi="Arial" w:cs="Arial"/>
        </w:rPr>
        <w:fldChar w:fldCharType="begin"/>
      </w:r>
      <w:r w:rsidR="00141D80">
        <w:rPr>
          <w:rFonts w:ascii="Arial" w:hAnsi="Arial" w:cs="Arial"/>
        </w:rPr>
        <w:instrText xml:space="preserve"> ADDIN EN.CITE &lt;EndNote&gt;&lt;Cite&gt;&lt;Author&gt;Goodfellow&lt;/Author&gt;&lt;Year&gt;2016&lt;/Year&gt;&lt;RecNum&gt;88&lt;/RecNum&gt;&lt;DisplayText&gt;(Hochreiter and Schmidhuber 1997, Goodfellow, Bengio et al. 2016)&lt;/DisplayText&gt;&lt;record&gt;&lt;rec-number&gt;88&lt;/rec-number&gt;&lt;foreign-keys&gt;&lt;key app="EN" db-id="sdf5dz2fjv9awsezwr7xffvdv00ravw0pat5" timestamp="1741431815"&gt;88&lt;/key&gt;&lt;/foreign-keys&gt;&lt;ref-type name="Book"&gt;6&lt;/ref-type&gt;&lt;contributors&gt;&lt;authors&gt;&lt;author&gt;Goodfellow, Ian&lt;/author&gt;&lt;author&gt;Bengio, Yoshua&lt;/author&gt;&lt;author&gt;Courville, Aaron&lt;/author&gt;&lt;author&gt;Bengio, Yoshua&lt;/author&gt;&lt;/authors&gt;&lt;/contributors&gt;&lt;titles&gt;&lt;title&gt;Deep learning&lt;/title&gt;&lt;/titles&gt;&lt;volume&gt;1&lt;/volume&gt;&lt;number&gt;2&lt;/number&gt;&lt;dates&gt;&lt;year&gt;2016&lt;/year&gt;&lt;/dates&gt;&lt;publisher&gt;MIT press Cambridge&lt;/publisher&gt;&lt;urls&gt;&lt;/urls&gt;&lt;/record&gt;&lt;/Cite&gt;&lt;Cite&gt;&lt;Author&gt;Hochreiter&lt;/Author&gt;&lt;Year&gt;1997&lt;/Year&gt;&lt;RecNum&gt;89&lt;/RecNum&gt;&lt;record&gt;&lt;rec-number&gt;89&lt;/rec-number&gt;&lt;foreign-keys&gt;&lt;key app="EN" db-id="sdf5dz2fjv9awsezwr7xffvdv00ravw0pat5" timestamp="1741431856"&gt;89&lt;/key&gt;&lt;/foreign-keys&gt;&lt;ref-type name="Journal Article"&gt;17&lt;/ref-type&gt;&lt;contributors&gt;&lt;authors&gt;&lt;author&gt;Hochreiter, Sepp&lt;/author&gt;&lt;author&gt;Schmidhuber, Jürgen&lt;/author&gt;&lt;/authors&gt;&lt;/contributors&gt;&lt;titles&gt;&lt;title&gt;Long short-term memory&lt;/title&gt;&lt;secondary-title&gt;Neural computation&lt;/secondary-title&gt;&lt;/titles&gt;&lt;periodical&gt;&lt;full-title&gt;Neural computation&lt;/full-title&gt;&lt;/periodical&gt;&lt;pages&gt;1735-1780&lt;/pages&gt;&lt;volume&gt;9&lt;/volume&gt;&lt;number&gt;8&lt;/number&gt;&lt;dates&gt;&lt;year&gt;1997&lt;/year&gt;&lt;/dates&gt;&lt;isbn&gt;0899-7667&lt;/isbn&gt;&lt;urls&gt;&lt;/urls&gt;&lt;/record&gt;&lt;/Cite&gt;&lt;/EndNote&gt;</w:instrText>
      </w:r>
      <w:r w:rsidR="00C74D17">
        <w:rPr>
          <w:rFonts w:ascii="Arial" w:hAnsi="Arial" w:cs="Arial"/>
        </w:rPr>
        <w:fldChar w:fldCharType="separate"/>
      </w:r>
      <w:r w:rsidR="00141D80">
        <w:rPr>
          <w:rFonts w:ascii="Arial" w:hAnsi="Arial" w:cs="Arial"/>
          <w:noProof/>
        </w:rPr>
        <w:t>(</w:t>
      </w:r>
      <w:hyperlink w:anchor="_ENREF_12" w:tooltip="Hochreiter, 1997 #89" w:history="1">
        <w:r w:rsidR="007F4D1C">
          <w:rPr>
            <w:rFonts w:ascii="Arial" w:hAnsi="Arial" w:cs="Arial"/>
            <w:noProof/>
          </w:rPr>
          <w:t>Hochreiter and Schmidhuber 1997</w:t>
        </w:r>
      </w:hyperlink>
      <w:r w:rsidR="00141D80">
        <w:rPr>
          <w:rFonts w:ascii="Arial" w:hAnsi="Arial" w:cs="Arial"/>
          <w:noProof/>
        </w:rPr>
        <w:t xml:space="preserve">, </w:t>
      </w:r>
      <w:hyperlink w:anchor="_ENREF_10" w:tooltip="Goodfellow, 2016 #88" w:history="1">
        <w:r w:rsidR="007F4D1C">
          <w:rPr>
            <w:rFonts w:ascii="Arial" w:hAnsi="Arial" w:cs="Arial"/>
            <w:noProof/>
          </w:rPr>
          <w:t>Goodfellow, Bengio et al. 2016</w:t>
        </w:r>
      </w:hyperlink>
      <w:r w:rsidR="00141D80">
        <w:rPr>
          <w:rFonts w:ascii="Arial" w:hAnsi="Arial" w:cs="Arial"/>
          <w:noProof/>
        </w:rPr>
        <w:t>)</w:t>
      </w:r>
      <w:r w:rsidR="00C74D17">
        <w:rPr>
          <w:rFonts w:ascii="Arial" w:hAnsi="Arial" w:cs="Arial"/>
        </w:rPr>
        <w:fldChar w:fldCharType="end"/>
      </w:r>
      <w:r>
        <w:rPr>
          <w:rFonts w:ascii="Arial" w:hAnsi="Arial" w:cs="Arial"/>
        </w:rPr>
        <w:t>:</w:t>
      </w:r>
    </w:p>
    <w:p w14:paraId="2252A52F" w14:textId="23F6C426" w:rsidR="003739EF" w:rsidRDefault="00736CB4" w:rsidP="00736CB4">
      <w:pPr>
        <w:pStyle w:val="Body"/>
        <w:spacing w:after="0"/>
        <w:jc w:val="center"/>
        <w:rPr>
          <w:rFonts w:ascii="Arial" w:hAnsi="Arial" w:cs="Arial"/>
        </w:rPr>
      </w:pPr>
      <w:proofErr w:type="spellStart"/>
      <w:r w:rsidRPr="00736CB4">
        <w:rPr>
          <w:rFonts w:ascii="Arial" w:hAnsi="Arial" w:cs="Arial"/>
        </w:rPr>
        <w:t>ht</w:t>
      </w:r>
      <w:proofErr w:type="spellEnd"/>
      <w:r w:rsidRPr="00736CB4">
        <w:rPr>
          <w:rFonts w:ascii="Arial" w:hAnsi="Arial" w:cs="Arial"/>
        </w:rPr>
        <w:t>​=</w:t>
      </w:r>
      <w:proofErr w:type="spellStart"/>
      <w:r w:rsidRPr="00736CB4">
        <w:rPr>
          <w:rFonts w:ascii="Arial" w:hAnsi="Arial" w:cs="Arial"/>
        </w:rPr>
        <w:t>ot</w:t>
      </w:r>
      <w:proofErr w:type="spellEnd"/>
      <w:r w:rsidRPr="00736CB4">
        <w:rPr>
          <w:rFonts w:ascii="Arial" w:hAnsi="Arial" w:cs="Arial"/>
        </w:rPr>
        <w:t>​</w:t>
      </w:r>
      <w:r w:rsidRPr="00736CB4">
        <w:rPr>
          <w:rFonts w:ascii="Cambria Math" w:hAnsi="Cambria Math" w:cs="Cambria Math"/>
        </w:rPr>
        <w:t>⊙</w:t>
      </w:r>
      <w:proofErr w:type="gramStart"/>
      <w:r w:rsidRPr="00736CB4">
        <w:rPr>
          <w:rFonts w:ascii="Arial" w:hAnsi="Arial" w:cs="Arial"/>
        </w:rPr>
        <w:t>tanh(</w:t>
      </w:r>
      <w:proofErr w:type="gramEnd"/>
      <w:r w:rsidRPr="00736CB4">
        <w:rPr>
          <w:rFonts w:ascii="Arial" w:hAnsi="Arial" w:cs="Arial"/>
        </w:rPr>
        <w:t>C</w:t>
      </w:r>
      <w:r w:rsidRPr="00C74D17">
        <w:rPr>
          <w:rFonts w:ascii="Arial" w:hAnsi="Arial" w:cs="Arial"/>
          <w:vertAlign w:val="subscript"/>
        </w:rPr>
        <w:t>t</w:t>
      </w:r>
      <w:r w:rsidRPr="00736CB4">
        <w:rPr>
          <w:rFonts w:ascii="Arial" w:hAnsi="Arial" w:cs="Arial"/>
        </w:rPr>
        <w:t>​)</w:t>
      </w:r>
    </w:p>
    <w:p w14:paraId="3C76ABFF" w14:textId="340B6D85" w:rsidR="00736CB4" w:rsidRDefault="00736CB4" w:rsidP="00736CB4">
      <w:pPr>
        <w:pStyle w:val="Body"/>
        <w:spacing w:after="0"/>
        <w:jc w:val="center"/>
        <w:rPr>
          <w:rFonts w:ascii="Arial" w:hAnsi="Arial" w:cs="Arial"/>
        </w:rPr>
      </w:pPr>
      <w:r w:rsidRPr="00736CB4">
        <w:rPr>
          <w:rFonts w:ascii="Arial" w:hAnsi="Arial" w:cs="Arial"/>
        </w:rPr>
        <w:t>with the gate activations defined as:</w:t>
      </w:r>
    </w:p>
    <w:p w14:paraId="55C7408F" w14:textId="7EA6745F" w:rsidR="00736CB4" w:rsidRDefault="00736CB4" w:rsidP="00736CB4">
      <w:pPr>
        <w:pStyle w:val="Body"/>
        <w:spacing w:after="0"/>
        <w:jc w:val="center"/>
        <w:rPr>
          <w:rFonts w:ascii="Arial" w:hAnsi="Arial" w:cs="Arial"/>
        </w:rPr>
      </w:pPr>
      <w:r w:rsidRPr="00736CB4">
        <w:rPr>
          <w:rFonts w:ascii="Arial" w:hAnsi="Arial" w:cs="Arial"/>
        </w:rPr>
        <w:t>i</w:t>
      </w:r>
      <w:r w:rsidRPr="00736CB4">
        <w:rPr>
          <w:rFonts w:ascii="Arial" w:hAnsi="Arial" w:cs="Arial"/>
          <w:vertAlign w:val="subscript"/>
        </w:rPr>
        <w:t>t</w:t>
      </w:r>
      <w:r w:rsidRPr="00736CB4">
        <w:rPr>
          <w:rFonts w:ascii="Arial" w:hAnsi="Arial" w:cs="Arial"/>
        </w:rPr>
        <w:t>​=σ(W</w:t>
      </w:r>
      <w:r w:rsidRPr="00736CB4">
        <w:rPr>
          <w:rFonts w:ascii="Arial" w:hAnsi="Arial" w:cs="Arial"/>
          <w:vertAlign w:val="subscript"/>
        </w:rPr>
        <w:t>i</w:t>
      </w:r>
      <w:r w:rsidRPr="00736CB4">
        <w:rPr>
          <w:rFonts w:ascii="Arial" w:hAnsi="Arial" w:cs="Arial"/>
        </w:rPr>
        <w:t>​</w:t>
      </w:r>
      <w:proofErr w:type="spellStart"/>
      <w:r w:rsidRPr="00736CB4">
        <w:rPr>
          <w:rFonts w:ascii="Arial" w:hAnsi="Arial" w:cs="Arial"/>
        </w:rPr>
        <w:t>x</w:t>
      </w:r>
      <w:r w:rsidRPr="00736CB4">
        <w:rPr>
          <w:rFonts w:ascii="Arial" w:hAnsi="Arial" w:cs="Arial"/>
          <w:vertAlign w:val="subscript"/>
        </w:rPr>
        <w:t>t</w:t>
      </w:r>
      <w:proofErr w:type="spellEnd"/>
      <w:r w:rsidRPr="00736CB4">
        <w:rPr>
          <w:rFonts w:ascii="Arial" w:hAnsi="Arial" w:cs="Arial"/>
        </w:rPr>
        <w:t>​+U</w:t>
      </w:r>
      <w:r w:rsidRPr="00736CB4">
        <w:rPr>
          <w:rFonts w:ascii="Arial" w:hAnsi="Arial" w:cs="Arial"/>
          <w:vertAlign w:val="subscript"/>
        </w:rPr>
        <w:t>i</w:t>
      </w:r>
      <w:r w:rsidRPr="00736CB4">
        <w:rPr>
          <w:rFonts w:ascii="Arial" w:hAnsi="Arial" w:cs="Arial"/>
        </w:rPr>
        <w:t>​h</w:t>
      </w:r>
      <w:r w:rsidRPr="00736CB4">
        <w:rPr>
          <w:rFonts w:ascii="Arial" w:hAnsi="Arial" w:cs="Arial"/>
          <w:vertAlign w:val="subscript"/>
        </w:rPr>
        <w:t>t−1</w:t>
      </w:r>
      <w:r w:rsidRPr="00736CB4">
        <w:rPr>
          <w:rFonts w:ascii="Arial" w:hAnsi="Arial" w:cs="Arial"/>
        </w:rPr>
        <w:t>​+b</w:t>
      </w:r>
      <w:r w:rsidRPr="00130DFA">
        <w:rPr>
          <w:rFonts w:ascii="Arial" w:hAnsi="Arial" w:cs="Arial"/>
          <w:vertAlign w:val="subscript"/>
        </w:rPr>
        <w:t>i</w:t>
      </w:r>
      <w:r w:rsidRPr="00736CB4">
        <w:rPr>
          <w:rFonts w:ascii="Arial" w:hAnsi="Arial" w:cs="Arial"/>
        </w:rPr>
        <w:t>​)</w:t>
      </w:r>
    </w:p>
    <w:p w14:paraId="2C9AA427" w14:textId="020252B4" w:rsidR="00736CB4" w:rsidRDefault="00736CB4" w:rsidP="00736CB4">
      <w:pPr>
        <w:pStyle w:val="Body"/>
        <w:spacing w:after="0"/>
        <w:jc w:val="center"/>
        <w:rPr>
          <w:rFonts w:ascii="Arial" w:hAnsi="Arial" w:cs="Arial"/>
        </w:rPr>
      </w:pPr>
      <w:r w:rsidRPr="00736CB4">
        <w:rPr>
          <w:rFonts w:ascii="Arial" w:hAnsi="Arial" w:cs="Arial"/>
        </w:rPr>
        <w:t>f</w:t>
      </w:r>
      <w:r w:rsidRPr="00736CB4">
        <w:rPr>
          <w:rFonts w:ascii="Arial" w:hAnsi="Arial" w:cs="Arial"/>
          <w:vertAlign w:val="subscript"/>
        </w:rPr>
        <w:t>t</w:t>
      </w:r>
      <w:r w:rsidRPr="00736CB4">
        <w:rPr>
          <w:rFonts w:ascii="Arial" w:hAnsi="Arial" w:cs="Arial"/>
        </w:rPr>
        <w:t>​=σ(</w:t>
      </w:r>
      <w:proofErr w:type="spellStart"/>
      <w:r w:rsidRPr="00736CB4">
        <w:rPr>
          <w:rFonts w:ascii="Arial" w:hAnsi="Arial" w:cs="Arial"/>
        </w:rPr>
        <w:t>W</w:t>
      </w:r>
      <w:r w:rsidRPr="00736CB4">
        <w:rPr>
          <w:rFonts w:ascii="Arial" w:hAnsi="Arial" w:cs="Arial"/>
          <w:vertAlign w:val="subscript"/>
        </w:rPr>
        <w:t>f</w:t>
      </w:r>
      <w:proofErr w:type="spellEnd"/>
      <w:r w:rsidRPr="00736CB4">
        <w:rPr>
          <w:rFonts w:ascii="Arial" w:hAnsi="Arial" w:cs="Arial"/>
        </w:rPr>
        <w:t>​</w:t>
      </w:r>
      <w:proofErr w:type="spellStart"/>
      <w:r w:rsidRPr="00736CB4">
        <w:rPr>
          <w:rFonts w:ascii="Arial" w:hAnsi="Arial" w:cs="Arial"/>
        </w:rPr>
        <w:t>x</w:t>
      </w:r>
      <w:r w:rsidRPr="00736CB4">
        <w:rPr>
          <w:rFonts w:ascii="Arial" w:hAnsi="Arial" w:cs="Arial"/>
          <w:vertAlign w:val="subscript"/>
        </w:rPr>
        <w:t>t</w:t>
      </w:r>
      <w:proofErr w:type="spellEnd"/>
      <w:r w:rsidRPr="00736CB4">
        <w:rPr>
          <w:rFonts w:ascii="Arial" w:hAnsi="Arial" w:cs="Arial"/>
        </w:rPr>
        <w:t>​+</w:t>
      </w:r>
      <w:proofErr w:type="spellStart"/>
      <w:r w:rsidRPr="00736CB4">
        <w:rPr>
          <w:rFonts w:ascii="Arial" w:hAnsi="Arial" w:cs="Arial"/>
        </w:rPr>
        <w:t>U</w:t>
      </w:r>
      <w:r w:rsidRPr="00130DFA">
        <w:rPr>
          <w:rFonts w:ascii="Arial" w:hAnsi="Arial" w:cs="Arial"/>
          <w:vertAlign w:val="subscript"/>
        </w:rPr>
        <w:t>f</w:t>
      </w:r>
      <w:proofErr w:type="spellEnd"/>
      <w:r w:rsidRPr="00130DFA">
        <w:rPr>
          <w:rFonts w:ascii="Arial" w:hAnsi="Arial" w:cs="Arial"/>
          <w:vertAlign w:val="subscript"/>
        </w:rPr>
        <w:t>​</w:t>
      </w:r>
      <w:r w:rsidRPr="00736CB4">
        <w:rPr>
          <w:rFonts w:ascii="Arial" w:hAnsi="Arial" w:cs="Arial"/>
        </w:rPr>
        <w:t>h</w:t>
      </w:r>
      <w:r w:rsidRPr="00130DFA">
        <w:rPr>
          <w:rFonts w:ascii="Arial" w:hAnsi="Arial" w:cs="Arial"/>
          <w:vertAlign w:val="subscript"/>
        </w:rPr>
        <w:t>t−1</w:t>
      </w:r>
      <w:r w:rsidRPr="00736CB4">
        <w:rPr>
          <w:rFonts w:ascii="Arial" w:hAnsi="Arial" w:cs="Arial"/>
        </w:rPr>
        <w:t>​+b</w:t>
      </w:r>
      <w:r w:rsidRPr="00130DFA">
        <w:rPr>
          <w:rFonts w:ascii="Arial" w:hAnsi="Arial" w:cs="Arial"/>
          <w:vertAlign w:val="subscript"/>
        </w:rPr>
        <w:t>f</w:t>
      </w:r>
      <w:r w:rsidRPr="00736CB4">
        <w:rPr>
          <w:rFonts w:ascii="Arial" w:hAnsi="Arial" w:cs="Arial"/>
        </w:rPr>
        <w:t>​)</w:t>
      </w:r>
    </w:p>
    <w:p w14:paraId="6387D922" w14:textId="30ECF5F0" w:rsidR="00130DFA" w:rsidRDefault="00130DFA" w:rsidP="00130DFA">
      <w:pPr>
        <w:pStyle w:val="Body"/>
        <w:spacing w:after="0"/>
        <w:jc w:val="center"/>
        <w:rPr>
          <w:rFonts w:ascii="Arial" w:hAnsi="Arial" w:cs="Arial"/>
        </w:rPr>
      </w:pPr>
      <w:proofErr w:type="spellStart"/>
      <w:r w:rsidRPr="00130DFA">
        <w:rPr>
          <w:rFonts w:ascii="Arial" w:hAnsi="Arial" w:cs="Arial"/>
        </w:rPr>
        <w:t>o</w:t>
      </w:r>
      <w:r w:rsidRPr="00130DFA">
        <w:rPr>
          <w:rFonts w:ascii="Arial" w:hAnsi="Arial" w:cs="Arial"/>
          <w:vertAlign w:val="subscript"/>
        </w:rPr>
        <w:t>t</w:t>
      </w:r>
      <w:proofErr w:type="spellEnd"/>
      <w:r w:rsidRPr="00130DFA">
        <w:rPr>
          <w:rFonts w:ascii="Arial" w:hAnsi="Arial" w:cs="Arial"/>
        </w:rPr>
        <w:t>​=σ(W</w:t>
      </w:r>
      <w:r w:rsidRPr="00130DFA">
        <w:rPr>
          <w:rFonts w:ascii="Arial" w:hAnsi="Arial" w:cs="Arial"/>
          <w:vertAlign w:val="subscript"/>
        </w:rPr>
        <w:t>o</w:t>
      </w:r>
      <w:r w:rsidRPr="00130DFA">
        <w:rPr>
          <w:rFonts w:ascii="Arial" w:hAnsi="Arial" w:cs="Arial"/>
        </w:rPr>
        <w:t>​</w:t>
      </w:r>
      <w:proofErr w:type="spellStart"/>
      <w:r w:rsidRPr="00130DFA">
        <w:rPr>
          <w:rFonts w:ascii="Arial" w:hAnsi="Arial" w:cs="Arial"/>
        </w:rPr>
        <w:t>x</w:t>
      </w:r>
      <w:r w:rsidRPr="00130DFA">
        <w:rPr>
          <w:rFonts w:ascii="Arial" w:hAnsi="Arial" w:cs="Arial"/>
          <w:vertAlign w:val="subscript"/>
        </w:rPr>
        <w:t>t</w:t>
      </w:r>
      <w:proofErr w:type="spellEnd"/>
      <w:r w:rsidRPr="00130DFA">
        <w:rPr>
          <w:rFonts w:ascii="Arial" w:hAnsi="Arial" w:cs="Arial"/>
        </w:rPr>
        <w:t>​+</w:t>
      </w:r>
      <w:proofErr w:type="spellStart"/>
      <w:r w:rsidRPr="00130DFA">
        <w:rPr>
          <w:rFonts w:ascii="Arial" w:hAnsi="Arial" w:cs="Arial"/>
        </w:rPr>
        <w:t>U</w:t>
      </w:r>
      <w:r w:rsidRPr="00130DFA">
        <w:rPr>
          <w:rFonts w:ascii="Arial" w:hAnsi="Arial" w:cs="Arial"/>
          <w:vertAlign w:val="subscript"/>
        </w:rPr>
        <w:t>o</w:t>
      </w:r>
      <w:proofErr w:type="spellEnd"/>
      <w:r w:rsidRPr="00130DFA">
        <w:rPr>
          <w:rFonts w:ascii="Arial" w:hAnsi="Arial" w:cs="Arial"/>
        </w:rPr>
        <w:t>​h</w:t>
      </w:r>
      <w:r w:rsidRPr="00130DFA">
        <w:rPr>
          <w:rFonts w:ascii="Arial" w:hAnsi="Arial" w:cs="Arial"/>
          <w:vertAlign w:val="subscript"/>
        </w:rPr>
        <w:t>t−1</w:t>
      </w:r>
      <w:r w:rsidRPr="00130DFA">
        <w:rPr>
          <w:rFonts w:ascii="Arial" w:hAnsi="Arial" w:cs="Arial"/>
        </w:rPr>
        <w:t>​+</w:t>
      </w:r>
      <w:proofErr w:type="spellStart"/>
      <w:r w:rsidRPr="00130DFA">
        <w:rPr>
          <w:rFonts w:ascii="Arial" w:hAnsi="Arial" w:cs="Arial"/>
        </w:rPr>
        <w:t>b</w:t>
      </w:r>
      <w:r w:rsidRPr="00130DFA">
        <w:rPr>
          <w:rFonts w:ascii="Arial" w:hAnsi="Arial" w:cs="Arial"/>
          <w:vertAlign w:val="subscript"/>
        </w:rPr>
        <w:t>o</w:t>
      </w:r>
      <w:proofErr w:type="spellEnd"/>
      <w:r w:rsidRPr="00130DFA">
        <w:rPr>
          <w:rFonts w:ascii="Arial" w:hAnsi="Arial" w:cs="Arial"/>
        </w:rPr>
        <w:t>​)</w:t>
      </w:r>
    </w:p>
    <w:p w14:paraId="55AEB14A" w14:textId="6E412695" w:rsidR="00130DFA" w:rsidRDefault="00130DFA" w:rsidP="00130DFA">
      <w:pPr>
        <w:pStyle w:val="Body"/>
        <w:spacing w:after="0"/>
        <w:jc w:val="center"/>
        <w:rPr>
          <w:rFonts w:ascii="Arial" w:hAnsi="Arial" w:cs="Arial"/>
        </w:rPr>
      </w:pPr>
      <w:proofErr w:type="spellStart"/>
      <w:r w:rsidRPr="00130DFA">
        <w:rPr>
          <w:rFonts w:ascii="Arial" w:hAnsi="Arial" w:cs="Arial"/>
        </w:rPr>
        <w:t>C~t</w:t>
      </w:r>
      <w:proofErr w:type="spellEnd"/>
      <w:r w:rsidRPr="00130DFA">
        <w:rPr>
          <w:rFonts w:ascii="Arial" w:hAnsi="Arial" w:cs="Arial"/>
        </w:rPr>
        <w:t>​=</w:t>
      </w:r>
      <w:proofErr w:type="gramStart"/>
      <w:r w:rsidRPr="00130DFA">
        <w:rPr>
          <w:rFonts w:ascii="Arial" w:hAnsi="Arial" w:cs="Arial"/>
        </w:rPr>
        <w:t>tanh(</w:t>
      </w:r>
      <w:proofErr w:type="gramEnd"/>
      <w:r w:rsidRPr="00130DFA">
        <w:rPr>
          <w:rFonts w:ascii="Arial" w:hAnsi="Arial" w:cs="Arial"/>
        </w:rPr>
        <w:t>W</w:t>
      </w:r>
      <w:r w:rsidRPr="00130DFA">
        <w:rPr>
          <w:rFonts w:ascii="Arial" w:hAnsi="Arial" w:cs="Arial"/>
          <w:vertAlign w:val="subscript"/>
        </w:rPr>
        <w:t>C</w:t>
      </w:r>
      <w:r w:rsidRPr="00130DFA">
        <w:rPr>
          <w:rFonts w:ascii="Arial" w:hAnsi="Arial" w:cs="Arial"/>
        </w:rPr>
        <w:t>​</w:t>
      </w:r>
      <w:proofErr w:type="spellStart"/>
      <w:r w:rsidRPr="00130DFA">
        <w:rPr>
          <w:rFonts w:ascii="Arial" w:hAnsi="Arial" w:cs="Arial"/>
        </w:rPr>
        <w:t>x</w:t>
      </w:r>
      <w:r w:rsidRPr="00130DFA">
        <w:rPr>
          <w:rFonts w:ascii="Arial" w:hAnsi="Arial" w:cs="Arial"/>
          <w:vertAlign w:val="subscript"/>
        </w:rPr>
        <w:t>t</w:t>
      </w:r>
      <w:proofErr w:type="spellEnd"/>
      <w:r w:rsidRPr="00130DFA">
        <w:rPr>
          <w:rFonts w:ascii="Arial" w:hAnsi="Arial" w:cs="Arial"/>
        </w:rPr>
        <w:t>​+UC​h</w:t>
      </w:r>
      <w:r w:rsidRPr="00130DFA">
        <w:rPr>
          <w:rFonts w:ascii="Arial" w:hAnsi="Arial" w:cs="Arial"/>
          <w:vertAlign w:val="subscript"/>
        </w:rPr>
        <w:t>t−1</w:t>
      </w:r>
      <w:r w:rsidRPr="00130DFA">
        <w:rPr>
          <w:rFonts w:ascii="Arial" w:hAnsi="Arial" w:cs="Arial"/>
        </w:rPr>
        <w:t>​+</w:t>
      </w:r>
      <w:proofErr w:type="spellStart"/>
      <w:r w:rsidRPr="00130DFA">
        <w:rPr>
          <w:rFonts w:ascii="Arial" w:hAnsi="Arial" w:cs="Arial"/>
        </w:rPr>
        <w:t>b</w:t>
      </w:r>
      <w:r w:rsidRPr="00130DFA">
        <w:rPr>
          <w:rFonts w:ascii="Arial" w:hAnsi="Arial" w:cs="Arial"/>
          <w:vertAlign w:val="subscript"/>
        </w:rPr>
        <w:t>C</w:t>
      </w:r>
      <w:proofErr w:type="spellEnd"/>
      <w:r w:rsidRPr="00130DFA">
        <w:rPr>
          <w:rFonts w:ascii="Arial" w:hAnsi="Arial" w:cs="Arial"/>
        </w:rPr>
        <w:t>​)</w:t>
      </w:r>
    </w:p>
    <w:p w14:paraId="2F7951E1" w14:textId="22920650" w:rsidR="00130DFA" w:rsidRDefault="00D9394A" w:rsidP="000840AA">
      <w:pPr>
        <w:pStyle w:val="Body"/>
        <w:spacing w:after="0"/>
        <w:jc w:val="left"/>
        <w:rPr>
          <w:rFonts w:ascii="Arial" w:hAnsi="Arial" w:cs="Arial"/>
        </w:rPr>
      </w:pPr>
      <w:r w:rsidRPr="00D9394A">
        <w:rPr>
          <w:rFonts w:ascii="Arial" w:hAnsi="Arial" w:cs="Arial"/>
        </w:rPr>
        <w:t xml:space="preserve">Where </w:t>
      </w:r>
      <w:r w:rsidR="000840AA">
        <w:rPr>
          <w:rFonts w:ascii="Arial" w:hAnsi="Arial" w:cs="Arial"/>
        </w:rPr>
        <w:t>I</w:t>
      </w:r>
      <w:r w:rsidR="000840AA" w:rsidRPr="000840AA">
        <w:rPr>
          <w:rFonts w:ascii="Arial" w:hAnsi="Arial" w:cs="Arial"/>
          <w:vertAlign w:val="subscript"/>
        </w:rPr>
        <w:t>t</w:t>
      </w:r>
      <w:r w:rsidR="000840AA" w:rsidRPr="000840AA">
        <w:rPr>
          <w:rFonts w:ascii="Arial" w:hAnsi="Arial" w:cs="Arial"/>
        </w:rPr>
        <w:t xml:space="preserve">​, </w:t>
      </w:r>
      <w:proofErr w:type="spellStart"/>
      <w:proofErr w:type="gramStart"/>
      <w:r w:rsidR="000840AA" w:rsidRPr="000840AA">
        <w:rPr>
          <w:rFonts w:ascii="Arial" w:hAnsi="Arial" w:cs="Arial"/>
        </w:rPr>
        <w:t>f</w:t>
      </w:r>
      <w:r w:rsidR="000840AA" w:rsidRPr="000840AA">
        <w:rPr>
          <w:rFonts w:ascii="Arial" w:hAnsi="Arial" w:cs="Arial"/>
          <w:vertAlign w:val="subscript"/>
        </w:rPr>
        <w:t>t</w:t>
      </w:r>
      <w:r w:rsidR="000840AA">
        <w:rPr>
          <w:rFonts w:ascii="Arial" w:hAnsi="Arial" w:cs="Arial"/>
        </w:rPr>
        <w:t>,</w:t>
      </w:r>
      <w:r w:rsidR="000840AA" w:rsidRPr="000840AA">
        <w:rPr>
          <w:rFonts w:ascii="Arial" w:hAnsi="Arial" w:cs="Arial"/>
        </w:rPr>
        <w:t>o</w:t>
      </w:r>
      <w:r w:rsidR="000840AA" w:rsidRPr="000840AA">
        <w:rPr>
          <w:rFonts w:ascii="Arial" w:hAnsi="Arial" w:cs="Arial"/>
          <w:vertAlign w:val="subscript"/>
        </w:rPr>
        <w:t>t</w:t>
      </w:r>
      <w:proofErr w:type="spellEnd"/>
      <w:r w:rsidR="000840AA" w:rsidRPr="000840AA">
        <w:rPr>
          <w:rFonts w:ascii="Arial" w:hAnsi="Arial" w:cs="Arial"/>
        </w:rPr>
        <w:t>​</w:t>
      </w:r>
      <w:proofErr w:type="gramEnd"/>
      <w:r w:rsidR="000840AA" w:rsidRPr="000840AA">
        <w:rPr>
          <w:rFonts w:ascii="Arial" w:hAnsi="Arial" w:cs="Arial"/>
        </w:rPr>
        <w:t xml:space="preserve"> are the </w:t>
      </w:r>
      <w:r w:rsidR="000840AA" w:rsidRPr="000840AA">
        <w:rPr>
          <w:rFonts w:ascii="Arial" w:hAnsi="Arial" w:cs="Arial"/>
          <w:b/>
          <w:bCs/>
        </w:rPr>
        <w:t>input, forget, and output gates</w:t>
      </w:r>
      <w:r w:rsidR="000840AA" w:rsidRPr="000840AA">
        <w:rPr>
          <w:rFonts w:ascii="Arial" w:hAnsi="Arial" w:cs="Arial"/>
        </w:rPr>
        <w:t>, respectively.</w:t>
      </w:r>
    </w:p>
    <w:p w14:paraId="60274C11" w14:textId="77777777" w:rsidR="003175E6" w:rsidRPr="00736CB4" w:rsidRDefault="003175E6" w:rsidP="000840AA">
      <w:pPr>
        <w:pStyle w:val="Body"/>
        <w:spacing w:after="0"/>
        <w:jc w:val="left"/>
        <w:rPr>
          <w:rFonts w:ascii="Arial" w:hAnsi="Arial" w:cs="Arial"/>
        </w:rPr>
      </w:pPr>
    </w:p>
    <w:p w14:paraId="2BBAD036" w14:textId="73FCB2CB" w:rsidR="003175E6" w:rsidRDefault="003175E6" w:rsidP="003175E6">
      <w:pPr>
        <w:pStyle w:val="Body"/>
        <w:spacing w:after="0"/>
        <w:rPr>
          <w:rFonts w:ascii="Arial" w:hAnsi="Arial" w:cs="Arial"/>
        </w:rPr>
      </w:pPr>
      <w:r>
        <w:rPr>
          <w:rFonts w:ascii="Arial" w:hAnsi="Arial" w:cs="Arial"/>
          <w:b/>
          <w:u w:val="single"/>
        </w:rPr>
        <w:t>2</w:t>
      </w:r>
      <w:r w:rsidRPr="00902823">
        <w:rPr>
          <w:rFonts w:ascii="Arial" w:hAnsi="Arial" w:cs="Arial"/>
          <w:b/>
          <w:u w:val="single"/>
        </w:rPr>
        <w:t>.1.</w:t>
      </w:r>
      <w:r w:rsidR="007131A8">
        <w:rPr>
          <w:rFonts w:ascii="Arial" w:hAnsi="Arial" w:cs="Arial"/>
          <w:b/>
          <w:u w:val="single"/>
        </w:rPr>
        <w:t>2</w:t>
      </w:r>
      <w:r w:rsidRPr="00902823">
        <w:rPr>
          <w:rFonts w:ascii="Arial" w:hAnsi="Arial" w:cs="Arial"/>
          <w:b/>
          <w:u w:val="single"/>
        </w:rPr>
        <w:t xml:space="preserve"> </w:t>
      </w:r>
      <w:r w:rsidRPr="003175E6">
        <w:rPr>
          <w:rFonts w:ascii="Arial" w:hAnsi="Arial" w:cs="Arial"/>
          <w:b/>
          <w:u w:val="single"/>
        </w:rPr>
        <w:t>Mean Squared Error (MSE)</w:t>
      </w:r>
    </w:p>
    <w:p w14:paraId="1362DAAC" w14:textId="5D81E408" w:rsidR="001744DF" w:rsidRDefault="00D661D2" w:rsidP="006A3B2A">
      <w:pPr>
        <w:pStyle w:val="Body"/>
        <w:ind w:firstLine="720"/>
        <w:rPr>
          <w:rFonts w:ascii="Arial" w:hAnsi="Arial" w:cs="Arial"/>
        </w:rPr>
      </w:pPr>
      <w:r w:rsidRPr="00D661D2">
        <w:rPr>
          <w:rFonts w:ascii="Arial" w:hAnsi="Arial" w:cs="Arial"/>
        </w:rPr>
        <w:t>A key idea in statistics and machine learning, mean squared error (MSE)</w:t>
      </w:r>
      <w:r w:rsidR="00141A3F">
        <w:rPr>
          <w:rFonts w:ascii="Arial" w:hAnsi="Arial" w:cs="Arial"/>
        </w:rPr>
        <w:fldChar w:fldCharType="begin"/>
      </w:r>
      <w:r w:rsidR="00141A3F">
        <w:rPr>
          <w:rFonts w:ascii="Arial" w:hAnsi="Arial" w:cs="Arial"/>
        </w:rPr>
        <w:instrText xml:space="preserve"> ADDIN EN.CITE &lt;EndNote&gt;&lt;Cite&gt;&lt;Author&gt;Faisal&lt;/Author&gt;&lt;Year&gt;2022&lt;/Year&gt;&lt;RecNum&gt;107&lt;/RecNum&gt;&lt;DisplayText&gt;(Faisal, Rahman et al. 2022)&lt;/DisplayText&gt;&lt;record&gt;&lt;rec-number&gt;107&lt;/rec-number&gt;&lt;foreign-keys&gt;&lt;key app="EN" db-id="sdf5dz2fjv9awsezwr7xffvdv00ravw0pat5" timestamp="1741457764"&gt;107&lt;/key&gt;&lt;/foreign-keys&gt;&lt;ref-type name="Journal Article"&gt;17&lt;/ref-type&gt;&lt;contributors&gt;&lt;authors&gt;&lt;author&gt;Faisal, ANM Fahim&lt;/author&gt;&lt;author&gt;Rahman, Afikur&lt;/author&gt;&lt;author&gt;Habib, Mohammad Tanvir Mahmud&lt;/author&gt;&lt;author&gt;Siddique, Abdul Hasib&lt;/author&gt;&lt;author&gt;Hasan, Mehedi&lt;/author&gt;&lt;author&gt;Khan, Mohammad Monirujjaman&lt;/author&gt;&lt;/authors&gt;&lt;/contributors&gt;&lt;titles&gt;&lt;title&gt;Neural networks based multivariate time series forecasting of solar radiation using meteorological data of different cities of Bangladesh&lt;/title&gt;&lt;secondary-title&gt;Results in Engineering&lt;/secondary-title&gt;&lt;/titles&gt;&lt;periodical&gt;&lt;full-title&gt;Results in Engineering&lt;/full-title&gt;&lt;/periodical&gt;&lt;pages&gt;100365&lt;/pages&gt;&lt;volume&gt;13&lt;/volume&gt;&lt;dates&gt;&lt;year&gt;2022&lt;/year&gt;&lt;/dates&gt;&lt;isbn&gt;2590-1230&lt;/isbn&gt;&lt;urls&gt;&lt;/urls&gt;&lt;/record&gt;&lt;/Cite&gt;&lt;/EndNote&gt;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7" w:tooltip="Faisal, 2022 #107" w:history="1">
        <w:r w:rsidR="007F4D1C">
          <w:rPr>
            <w:rFonts w:ascii="Arial" w:hAnsi="Arial" w:cs="Arial"/>
            <w:noProof/>
          </w:rPr>
          <w:t>Faisal, Rahman et al. 2022</w:t>
        </w:r>
      </w:hyperlink>
      <w:r w:rsidR="00141A3F">
        <w:rPr>
          <w:rFonts w:ascii="Arial" w:hAnsi="Arial" w:cs="Arial"/>
          <w:noProof/>
        </w:rPr>
        <w:t>)</w:t>
      </w:r>
      <w:r w:rsidR="00141A3F">
        <w:rPr>
          <w:rFonts w:ascii="Arial" w:hAnsi="Arial" w:cs="Arial"/>
        </w:rPr>
        <w:fldChar w:fldCharType="end"/>
      </w:r>
      <w:r w:rsidRPr="00D661D2">
        <w:rPr>
          <w:rFonts w:ascii="Arial" w:hAnsi="Arial" w:cs="Arial"/>
        </w:rPr>
        <w:t xml:space="preserve">, is essential for evaluating how accurate predictive models are.  It is a parameter used to determine the model's accuracy. </w:t>
      </w:r>
      <w:r w:rsidR="00925997" w:rsidRPr="00925997">
        <w:rPr>
          <w:rFonts w:ascii="Arial" w:hAnsi="Arial" w:cs="Arial"/>
        </w:rPr>
        <w:t>is a statistic used to determine the average squared difference between the expected and actual values in a dataset.  The squared residuals, which are the difference between the actual and expected values of each data point, are averaged to determine it.  The MSE value can be used to assess the correctness of the model.</w:t>
      </w:r>
      <w:r w:rsidR="00755327">
        <w:rPr>
          <w:rFonts w:ascii="Arial" w:hAnsi="Arial" w:cs="Arial"/>
        </w:rPr>
        <w:fldChar w:fldCharType="begin"/>
      </w:r>
      <w:r w:rsidR="00141D80">
        <w:rPr>
          <w:rFonts w:ascii="Arial" w:hAnsi="Arial" w:cs="Arial"/>
        </w:rPr>
        <w:instrText xml:space="preserve"> ADDIN EN.CITE &lt;EndNote&gt;&lt;Cite&gt;&lt;Author&gt;Hodson&lt;/Author&gt;&lt;Year&gt;2022&lt;/Year&gt;&lt;RecNum&gt;90&lt;/RecNum&gt;&lt;DisplayText&gt;(Hodson 2022)&lt;/DisplayText&gt;&lt;record&gt;&lt;rec-number&gt;90&lt;/rec-number&gt;&lt;foreign-keys&gt;&lt;key app="EN" db-id="sdf5dz2fjv9awsezwr7xffvdv00ravw0pat5" timestamp="1741435052"&gt;90&lt;/key&gt;&lt;/foreign-keys&gt;&lt;ref-type name="Journal Article"&gt;17&lt;/ref-type&gt;&lt;contributors&gt;&lt;authors&gt;&lt;author&gt;Hodson, Timothy O&lt;/author&gt;&lt;/authors&gt;&lt;/contributors&gt;&lt;titles&gt;&lt;title&gt;Root mean square error (RMSE) or mean absolute error (MAE): When to use them or not&lt;/title&gt;&lt;secondary-title&gt;Geoscientific Model Development Discussions&lt;/secondary-title&gt;&lt;/titles&gt;&lt;periodical&gt;&lt;full-title&gt;Geoscientific Model Development Discussions&lt;/full-title&gt;&lt;/periodical&gt;&lt;pages&gt;1-10&lt;/pages&gt;&lt;volume&gt;2022&lt;/volume&gt;&lt;dates&gt;&lt;year&gt;2022&lt;/year&gt;&lt;/dates&gt;&lt;isbn&gt;1991-962X&lt;/isbn&gt;&lt;urls&gt;&lt;/urls&gt;&lt;/record&gt;&lt;/Cite&gt;&lt;/EndNote&gt;</w:instrText>
      </w:r>
      <w:r w:rsidR="00755327">
        <w:rPr>
          <w:rFonts w:ascii="Arial" w:hAnsi="Arial" w:cs="Arial"/>
        </w:rPr>
        <w:fldChar w:fldCharType="separate"/>
      </w:r>
      <w:r w:rsidR="00141D80">
        <w:rPr>
          <w:rFonts w:ascii="Arial" w:hAnsi="Arial" w:cs="Arial"/>
          <w:noProof/>
        </w:rPr>
        <w:t>(</w:t>
      </w:r>
      <w:hyperlink w:anchor="_ENREF_13" w:tooltip="Hodson, 2022 #90" w:history="1">
        <w:r w:rsidR="007F4D1C">
          <w:rPr>
            <w:rFonts w:ascii="Arial" w:hAnsi="Arial" w:cs="Arial"/>
            <w:noProof/>
          </w:rPr>
          <w:t>Hodson 2022</w:t>
        </w:r>
      </w:hyperlink>
      <w:r w:rsidR="00141D80">
        <w:rPr>
          <w:rFonts w:ascii="Arial" w:hAnsi="Arial" w:cs="Arial"/>
          <w:noProof/>
        </w:rPr>
        <w:t>)</w:t>
      </w:r>
      <w:r w:rsidR="00755327">
        <w:rPr>
          <w:rFonts w:ascii="Arial" w:hAnsi="Arial" w:cs="Arial"/>
        </w:rPr>
        <w:fldChar w:fldCharType="end"/>
      </w:r>
      <w:r w:rsidR="00755327" w:rsidRPr="00755327">
        <w:rPr>
          <w:rFonts w:ascii="Arial" w:hAnsi="Arial" w:cs="Arial"/>
        </w:rPr>
        <w:t>.</w:t>
      </w:r>
      <w:r w:rsidR="003C2793" w:rsidRPr="003C2793">
        <w:t xml:space="preserve"> </w:t>
      </w:r>
      <w:r w:rsidR="003C2793" w:rsidRPr="003C2793">
        <w:rPr>
          <w:rFonts w:ascii="Arial" w:hAnsi="Arial" w:cs="Arial"/>
        </w:rPr>
        <w:t>In Figure 1, a strong match between the predicted and actual values is indicated by the MSE of 0.10.  Better model performance is indicated by lower MSE values. accuracy of the model.</w:t>
      </w:r>
      <w:r w:rsidR="001744DF">
        <w:rPr>
          <w:rFonts w:ascii="Arial" w:hAnsi="Arial" w:cs="Arial"/>
        </w:rPr>
        <w:t xml:space="preserve"> The equation for MSE value is validate below</w:t>
      </w:r>
      <w:r w:rsidR="003B5368">
        <w:rPr>
          <w:rFonts w:ascii="Arial" w:hAnsi="Arial" w:cs="Arial"/>
        </w:rPr>
        <w:fldChar w:fldCharType="begin"/>
      </w:r>
      <w:r w:rsidR="00141D80">
        <w:rPr>
          <w:rFonts w:ascii="Arial" w:hAnsi="Arial" w:cs="Arial"/>
        </w:rPr>
        <w:instrText xml:space="preserve"> ADDIN EN.CITE &lt;EndNote&gt;&lt;Cite&gt;&lt;Author&gt;James&lt;/Author&gt;&lt;Year&gt;2013&lt;/Year&gt;&lt;RecNum&gt;91&lt;/RecNum&gt;&lt;DisplayText&gt;(James, Witten et al. 2013)&lt;/DisplayText&gt;&lt;record&gt;&lt;rec-number&gt;91&lt;/rec-number&gt;&lt;foreign-keys&gt;&lt;key app="EN" db-id="sdf5dz2fjv9awsezwr7xffvdv00ravw0pat5" timestamp="1741436560"&gt;91&lt;/key&gt;&lt;/foreign-keys&gt;&lt;ref-type name="Book"&gt;6&lt;/ref-type&gt;&lt;contributors&gt;&lt;authors&gt;&lt;author&gt;James, Gareth&lt;/author&gt;&lt;author&gt;Witten, Daniela&lt;/author&gt;&lt;author&gt;Hastie, Trevor&lt;/author&gt;&lt;author&gt;Tibshirani, Robert&lt;/author&gt;&lt;/authors&gt;&lt;/contributors&gt;&lt;titles&gt;&lt;title&gt;An introduction to statistical learning&lt;/title&gt;&lt;/titles&gt;&lt;volume&gt;112&lt;/volume&gt;&lt;number&gt;1&lt;/number&gt;&lt;dates&gt;&lt;year&gt;2013&lt;/year&gt;&lt;/dates&gt;&lt;publisher&gt;Springer&lt;/publisher&gt;&lt;urls&gt;&lt;/urls&gt;&lt;/record&gt;&lt;/Cite&gt;&lt;/EndNote&gt;</w:instrText>
      </w:r>
      <w:r w:rsidR="003B5368">
        <w:rPr>
          <w:rFonts w:ascii="Arial" w:hAnsi="Arial" w:cs="Arial"/>
        </w:rPr>
        <w:fldChar w:fldCharType="separate"/>
      </w:r>
      <w:r w:rsidR="00141D80">
        <w:rPr>
          <w:rFonts w:ascii="Arial" w:hAnsi="Arial" w:cs="Arial"/>
          <w:noProof/>
        </w:rPr>
        <w:t>(</w:t>
      </w:r>
      <w:hyperlink w:anchor="_ENREF_15" w:tooltip="James, 2013 #91" w:history="1">
        <w:r w:rsidR="007F4D1C">
          <w:rPr>
            <w:rFonts w:ascii="Arial" w:hAnsi="Arial" w:cs="Arial"/>
            <w:noProof/>
          </w:rPr>
          <w:t>James, Witten et al. 2013</w:t>
        </w:r>
      </w:hyperlink>
      <w:r w:rsidR="00141D80">
        <w:rPr>
          <w:rFonts w:ascii="Arial" w:hAnsi="Arial" w:cs="Arial"/>
          <w:noProof/>
        </w:rPr>
        <w:t>)</w:t>
      </w:r>
      <w:r w:rsidR="003B5368">
        <w:rPr>
          <w:rFonts w:ascii="Arial" w:hAnsi="Arial" w:cs="Arial"/>
        </w:rPr>
        <w:fldChar w:fldCharType="end"/>
      </w:r>
      <w:r w:rsidR="00C770DB" w:rsidRPr="00C770DB">
        <w:t xml:space="preserve"> </w:t>
      </w:r>
      <w:r w:rsidR="00C770DB" w:rsidRPr="00C770DB">
        <w:rPr>
          <w:rFonts w:ascii="Arial" w:hAnsi="Arial" w:cs="Arial"/>
        </w:rPr>
        <w:t>Where</w:t>
      </w:r>
      <w:r w:rsidR="00C770DB">
        <w:rPr>
          <w:rFonts w:ascii="Arial" w:hAnsi="Arial" w:cs="Arial"/>
        </w:rPr>
        <w:t xml:space="preserve"> </w:t>
      </w:r>
      <m:oMath>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oMath>
      <w:r w:rsidR="00C770DB" w:rsidRPr="00C770DB">
        <w:rPr>
          <w:rFonts w:ascii="Arial" w:hAnsi="Arial" w:cs="Arial"/>
        </w:rPr>
        <w:t>represents the actual value,</w:t>
      </w:r>
      <w:r w:rsidR="00C770DB" w:rsidRPr="00C770DB">
        <w:rPr>
          <w:rFonts w:ascii="Cambria Math" w:hAnsi="Cambria Math" w:cs="Arial"/>
          <w:i/>
        </w:rPr>
        <w:t xml:space="preserv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00C770DB" w:rsidRPr="00C770DB">
        <w:rPr>
          <w:rFonts w:ascii="Arial" w:hAnsi="Arial" w:cs="Arial"/>
        </w:rPr>
        <w:t xml:space="preserve"> represents the predicted value, and </w:t>
      </w:r>
      <w:r w:rsidR="00C770DB" w:rsidRPr="00C770DB">
        <w:rPr>
          <w:rFonts w:ascii="Cambria Math" w:hAnsi="Cambria Math" w:cs="Cambria Math"/>
        </w:rPr>
        <w:t>𝑛</w:t>
      </w:r>
      <w:r w:rsidR="00C770DB" w:rsidRPr="00C770DB">
        <w:rPr>
          <w:rFonts w:ascii="Arial" w:hAnsi="Arial" w:cs="Arial"/>
        </w:rPr>
        <w:t xml:space="preserve"> is the total number of samples</w:t>
      </w:r>
      <w:r w:rsidR="001744DF">
        <w:rPr>
          <w:rFonts w:ascii="Arial" w:hAnsi="Arial" w:cs="Arial"/>
        </w:rPr>
        <w:t>:</w:t>
      </w:r>
    </w:p>
    <w:p w14:paraId="7244856B" w14:textId="651FF00D" w:rsidR="00755327" w:rsidRPr="007B590A" w:rsidRDefault="001744DF" w:rsidP="003B5368">
      <w:pPr>
        <w:pStyle w:val="Body"/>
        <w:jc w:val="center"/>
        <w:rPr>
          <w:rFonts w:ascii="Arial" w:hAnsi="Arial" w:cs="Arial"/>
          <w:lang w:val="nl-BE"/>
        </w:rPr>
      </w:pPr>
      <w:r w:rsidRPr="007B590A">
        <w:rPr>
          <w:rFonts w:ascii="Arial" w:hAnsi="Arial" w:cs="Arial"/>
          <w:lang w:val="nl-BE"/>
        </w:rPr>
        <w:t>MSE=</w:t>
      </w:r>
      <m:oMath>
        <m:f>
          <m:fPr>
            <m:ctrlPr>
              <w:rPr>
                <w:rFonts w:ascii="Cambria Math" w:hAnsi="Cambria Math" w:cs="Arial"/>
                <w:i/>
              </w:rPr>
            </m:ctrlPr>
          </m:fPr>
          <m:num>
            <m:r>
              <w:rPr>
                <w:rFonts w:ascii="Cambria Math" w:hAnsi="Cambria Math" w:cs="Arial"/>
                <w:lang w:val="nl-BE"/>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m:t>
            </m:r>
            <m:r>
              <w:rPr>
                <w:rFonts w:ascii="Cambria Math" w:hAnsi="Cambria Math" w:cs="Arial"/>
                <w:lang w:val="nl-BE"/>
              </w:rPr>
              <m:t>=1</m:t>
            </m:r>
          </m:sub>
          <m:sup>
            <m:r>
              <w:rPr>
                <w:rFonts w:ascii="Cambria Math" w:hAnsi="Cambria Math" w:cs="Arial"/>
              </w:rPr>
              <m:t>n</m:t>
            </m:r>
          </m:sup>
          <m:e>
            <m:sSup>
              <m:sSupPr>
                <m:ctrlPr>
                  <w:rPr>
                    <w:rFonts w:ascii="Cambria Math" w:hAnsi="Cambria Math" w:cs="Arial"/>
                    <w:i/>
                  </w:rPr>
                </m:ctrlPr>
              </m:sSupPr>
              <m:e>
                <m:r>
                  <w:rPr>
                    <w:rFonts w:ascii="Cambria Math" w:hAnsi="Cambria Math" w:cs="Arial"/>
                    <w:lang w:val="nl-BE"/>
                  </w:rPr>
                  <m:t>(</m:t>
                </m:r>
                <m:sSub>
                  <m:sSubPr>
                    <m:ctrlPr>
                      <w:rPr>
                        <w:rFonts w:ascii="Cambria Math" w:hAnsi="Cambria Math" w:cs="Arial"/>
                        <w:i/>
                      </w:rPr>
                    </m:ctrlPr>
                  </m:sSubPr>
                  <m:e>
                    <m:r>
                      <w:rPr>
                        <w:rFonts w:ascii="Cambria Math" w:hAnsi="Cambria Math" w:cs="Arial"/>
                      </w:rPr>
                      <m:t>y</m:t>
                    </m:r>
                  </m:e>
                  <m:sub>
                    <m:r>
                      <w:rPr>
                        <w:rFonts w:ascii="Cambria Math" w:hAnsi="Cambria Math" w:cs="Arial"/>
                      </w:rPr>
                      <m:t>i</m:t>
                    </m:r>
                    <m:r>
                      <w:rPr>
                        <w:rFonts w:ascii="Cambria Math" w:hAnsi="Cambria Math" w:cs="Arial"/>
                        <w:lang w:val="nl-BE"/>
                      </w:rPr>
                      <m:t xml:space="preserve"> </m:t>
                    </m:r>
                  </m:sub>
                </m:sSub>
                <m:r>
                  <w:rPr>
                    <w:rFonts w:ascii="Cambria Math" w:hAnsi="Cambria Math" w:cs="Arial"/>
                    <w:lang w:val="nl-BE"/>
                  </w:rPr>
                  <m:t>-</m:t>
                </m:r>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lang w:val="nl-BE"/>
                      </w:rPr>
                      <m:t>^</m:t>
                    </m:r>
                  </m:sup>
                </m:sSubSup>
                <m:r>
                  <w:rPr>
                    <w:rFonts w:ascii="Cambria Math" w:hAnsi="Cambria Math" w:cs="Arial"/>
                    <w:lang w:val="nl-BE"/>
                  </w:rPr>
                  <m:t>)</m:t>
                </m:r>
              </m:e>
              <m:sup>
                <m:r>
                  <w:rPr>
                    <w:rFonts w:ascii="Cambria Math" w:hAnsi="Cambria Math" w:cs="Arial"/>
                    <w:lang w:val="nl-BE"/>
                  </w:rPr>
                  <m:t>2</m:t>
                </m:r>
              </m:sup>
            </m:sSup>
          </m:e>
        </m:nary>
      </m:oMath>
    </w:p>
    <w:p w14:paraId="7C0FBD30" w14:textId="66C88D74" w:rsidR="003C2793" w:rsidRPr="00755327" w:rsidRDefault="003C2793" w:rsidP="003C2793">
      <w:pPr>
        <w:pStyle w:val="Body"/>
        <w:jc w:val="center"/>
        <w:rPr>
          <w:rFonts w:ascii="Arial" w:hAnsi="Arial" w:cs="Arial"/>
        </w:rPr>
      </w:pPr>
      <w:r>
        <w:rPr>
          <w:rFonts w:ascii="Arial" w:hAnsi="Arial" w:cs="Arial"/>
          <w:noProof/>
        </w:rPr>
        <w:lastRenderedPageBreak/>
        <w:drawing>
          <wp:inline distT="0" distB="0" distL="0" distR="0" wp14:anchorId="36E79221" wp14:editId="3CE248B0">
            <wp:extent cx="3634740" cy="2726057"/>
            <wp:effectExtent l="0" t="0" r="0" b="0"/>
            <wp:docPr id="655950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5950887" name="Picture 655950887"/>
                    <pic:cNvPicPr/>
                  </pic:nvPicPr>
                  <pic:blipFill>
                    <a:blip r:embed="rId14">
                      <a:extLst>
                        <a:ext uri="{28A0092B-C50C-407E-A947-70E740481C1C}">
                          <a14:useLocalDpi xmlns:a14="http://schemas.microsoft.com/office/drawing/2010/main" val="0"/>
                        </a:ext>
                      </a:extLst>
                    </a:blip>
                    <a:stretch>
                      <a:fillRect/>
                    </a:stretch>
                  </pic:blipFill>
                  <pic:spPr>
                    <a:xfrm>
                      <a:off x="0" y="0"/>
                      <a:ext cx="3658129" cy="2743599"/>
                    </a:xfrm>
                    <a:prstGeom prst="rect">
                      <a:avLst/>
                    </a:prstGeom>
                    <a:ln>
                      <a:noFill/>
                    </a:ln>
                  </pic:spPr>
                </pic:pic>
              </a:graphicData>
            </a:graphic>
          </wp:inline>
        </w:drawing>
      </w:r>
    </w:p>
    <w:p w14:paraId="7461DF70" w14:textId="7B580AB2" w:rsidR="003175E6" w:rsidRPr="00736CB4" w:rsidRDefault="00755327" w:rsidP="003C2793">
      <w:pPr>
        <w:pStyle w:val="Body"/>
        <w:spacing w:after="0"/>
        <w:jc w:val="center"/>
        <w:rPr>
          <w:rFonts w:ascii="Arial" w:hAnsi="Arial" w:cs="Arial"/>
          <w:b/>
          <w:bCs/>
        </w:rPr>
      </w:pPr>
      <w:r>
        <w:rPr>
          <w:rFonts w:ascii="Arial" w:hAnsi="Arial" w:cs="Arial"/>
          <w:b/>
          <w:bCs/>
          <w:szCs w:val="22"/>
        </w:rPr>
        <w:t>Fig.</w:t>
      </w:r>
      <w:r w:rsidRPr="008247A6">
        <w:rPr>
          <w:rFonts w:ascii="Arial" w:hAnsi="Arial" w:cs="Arial"/>
          <w:b/>
          <w:bCs/>
          <w:szCs w:val="22"/>
        </w:rPr>
        <w:t xml:space="preserve"> 1</w:t>
      </w:r>
      <w:r>
        <w:rPr>
          <w:rFonts w:ascii="Arial" w:hAnsi="Arial" w:cs="Arial"/>
          <w:b/>
          <w:bCs/>
          <w:szCs w:val="22"/>
        </w:rPr>
        <w:t>.</w:t>
      </w:r>
      <w:r w:rsidR="003C2793" w:rsidRPr="003C2793">
        <w:t xml:space="preserve"> </w:t>
      </w:r>
      <w:r w:rsidR="003C2793" w:rsidRPr="003C2793">
        <w:rPr>
          <w:rFonts w:ascii="Arial" w:hAnsi="Arial" w:cs="Arial"/>
          <w:b/>
          <w:bCs/>
          <w:szCs w:val="22"/>
        </w:rPr>
        <w:t>Actual vs Predicted Values (MSE = 0.10)</w:t>
      </w:r>
    </w:p>
    <w:p w14:paraId="0B6B6C7A" w14:textId="63299007" w:rsidR="007131A8" w:rsidRDefault="007131A8" w:rsidP="007131A8">
      <w:pPr>
        <w:pStyle w:val="Body"/>
        <w:spacing w:before="240" w:after="0"/>
        <w:rPr>
          <w:rFonts w:ascii="Arial" w:hAnsi="Arial" w:cs="Arial"/>
        </w:rPr>
      </w:pPr>
      <w:r>
        <w:rPr>
          <w:rFonts w:ascii="Arial" w:hAnsi="Arial" w:cs="Arial"/>
          <w:b/>
          <w:u w:val="single"/>
        </w:rPr>
        <w:t>2</w:t>
      </w:r>
      <w:r w:rsidRPr="00902823">
        <w:rPr>
          <w:rFonts w:ascii="Arial" w:hAnsi="Arial" w:cs="Arial"/>
          <w:b/>
          <w:u w:val="single"/>
        </w:rPr>
        <w:t>.1.</w:t>
      </w:r>
      <w:r>
        <w:rPr>
          <w:rFonts w:ascii="Arial" w:hAnsi="Arial" w:cs="Arial"/>
          <w:b/>
          <w:u w:val="single"/>
        </w:rPr>
        <w:t>3</w:t>
      </w:r>
      <w:r w:rsidRPr="00902823">
        <w:rPr>
          <w:rFonts w:ascii="Arial" w:hAnsi="Arial" w:cs="Arial"/>
          <w:b/>
          <w:u w:val="single"/>
        </w:rPr>
        <w:t xml:space="preserve"> </w:t>
      </w:r>
      <w:r w:rsidRPr="007131A8">
        <w:rPr>
          <w:rFonts w:ascii="Arial" w:hAnsi="Arial" w:cs="Arial"/>
          <w:b/>
          <w:u w:val="single"/>
        </w:rPr>
        <w:t>Mean Absolute Error (MAE)</w:t>
      </w:r>
    </w:p>
    <w:p w14:paraId="27B04B7B" w14:textId="1E6CA67F" w:rsidR="001744DF" w:rsidRDefault="007131A8" w:rsidP="006A3B2A">
      <w:pPr>
        <w:pStyle w:val="Body"/>
        <w:spacing w:after="0"/>
        <w:ind w:firstLine="720"/>
        <w:rPr>
          <w:rFonts w:ascii="Arial" w:hAnsi="Arial" w:cs="Arial"/>
          <w:iCs/>
        </w:rPr>
      </w:pPr>
      <w:r w:rsidRPr="007131A8">
        <w:rPr>
          <w:rFonts w:ascii="Arial" w:hAnsi="Arial" w:cs="Arial"/>
          <w:iCs/>
        </w:rPr>
        <w:t>The average difference between the calculated and real values is determined by the Mean Absolute Error.  Because it computes error in observations made on the same scale that is used to estimate the machine learning model's accuracy, it is sometimes referred to as scale-dependent accuracy</w:t>
      </w:r>
      <w:r w:rsidR="00FE1EE0">
        <w:rPr>
          <w:rFonts w:ascii="Arial" w:hAnsi="Arial" w:cs="Arial"/>
          <w:iCs/>
        </w:rPr>
        <w:fldChar w:fldCharType="begin"/>
      </w:r>
      <w:r w:rsidR="00141D80">
        <w:rPr>
          <w:rFonts w:ascii="Arial" w:hAnsi="Arial" w:cs="Arial"/>
          <w:iCs/>
        </w:rPr>
        <w:instrText xml:space="preserve"> ADDIN EN.CITE &lt;EndNote&gt;&lt;Cite&gt;&lt;Author&gt;Karunasingha&lt;/Author&gt;&lt;Year&gt;2022&lt;/Year&gt;&lt;RecNum&gt;94&lt;/RecNum&gt;&lt;DisplayText&gt;(Karunasingha 2022)&lt;/DisplayText&gt;&lt;record&gt;&lt;rec-number&gt;94&lt;/rec-number&gt;&lt;foreign-keys&gt;&lt;key app="EN" db-id="sdf5dz2fjv9awsezwr7xffvdv00ravw0pat5" timestamp="1741437171"&gt;94&lt;/key&gt;&lt;/foreign-keys&gt;&lt;ref-type name="Journal Article"&gt;17&lt;/ref-type&gt;&lt;contributors&gt;&lt;authors&gt;&lt;author&gt;Karunasingha, Dulakshi Santhusitha Kumari&lt;/author&gt;&lt;/authors&gt;&lt;/contributors&gt;&lt;titles&gt;&lt;title&gt;Root mean square error or mean absolute error? Use their ratio as well&lt;/title&gt;&lt;secondary-title&gt;Information Sciences&lt;/secondary-title&gt;&lt;/titles&gt;&lt;periodical&gt;&lt;full-title&gt;Information Sciences&lt;/full-title&gt;&lt;/periodical&gt;&lt;pages&gt;609-629&lt;/pages&gt;&lt;volume&gt;585&lt;/volume&gt;&lt;dates&gt;&lt;year&gt;2022&lt;/year&gt;&lt;/dates&gt;&lt;isbn&gt;0020-0255&lt;/isbn&gt;&lt;urls&gt;&lt;/urls&gt;&lt;/record&gt;&lt;/Cite&gt;&lt;/EndNote&gt;</w:instrText>
      </w:r>
      <w:r w:rsidR="00FE1EE0">
        <w:rPr>
          <w:rFonts w:ascii="Arial" w:hAnsi="Arial" w:cs="Arial"/>
          <w:iCs/>
        </w:rPr>
        <w:fldChar w:fldCharType="separate"/>
      </w:r>
      <w:r w:rsidR="00141D80">
        <w:rPr>
          <w:rFonts w:ascii="Arial" w:hAnsi="Arial" w:cs="Arial"/>
          <w:iCs/>
          <w:noProof/>
        </w:rPr>
        <w:t>(</w:t>
      </w:r>
      <w:hyperlink w:anchor="_ENREF_16" w:tooltip="Karunasingha, 2022 #94" w:history="1">
        <w:r w:rsidR="007F4D1C">
          <w:rPr>
            <w:rFonts w:ascii="Arial" w:hAnsi="Arial" w:cs="Arial"/>
            <w:iCs/>
            <w:noProof/>
          </w:rPr>
          <w:t>Karunasingha 2022</w:t>
        </w:r>
      </w:hyperlink>
      <w:r w:rsidR="00141D80">
        <w:rPr>
          <w:rFonts w:ascii="Arial" w:hAnsi="Arial" w:cs="Arial"/>
          <w:iCs/>
          <w:noProof/>
        </w:rPr>
        <w:t>)</w:t>
      </w:r>
      <w:r w:rsidR="00FE1EE0">
        <w:rPr>
          <w:rFonts w:ascii="Arial" w:hAnsi="Arial" w:cs="Arial"/>
          <w:iCs/>
        </w:rPr>
        <w:fldChar w:fldCharType="end"/>
      </w:r>
      <w:r w:rsidRPr="007131A8">
        <w:rPr>
          <w:rFonts w:ascii="Arial" w:hAnsi="Arial" w:cs="Arial"/>
          <w:iCs/>
        </w:rPr>
        <w:t>.</w:t>
      </w:r>
      <w:r w:rsidR="00FE1EE0" w:rsidRPr="00FE1EE0">
        <w:t xml:space="preserve"> </w:t>
      </w:r>
      <w:r w:rsidR="00FE1EE0" w:rsidRPr="00FE1EE0">
        <w:rPr>
          <w:rFonts w:ascii="Arial" w:hAnsi="Arial" w:cs="Arial"/>
          <w:iCs/>
        </w:rPr>
        <w:t>The Mathematical Formula for MAE is</w:t>
      </w:r>
      <w:r w:rsidR="002C6ACA">
        <w:rPr>
          <w:rFonts w:ascii="Arial" w:hAnsi="Arial" w:cs="Arial"/>
          <w:iCs/>
        </w:rPr>
        <w:fldChar w:fldCharType="begin"/>
      </w:r>
      <w:r w:rsidR="00141D80">
        <w:rPr>
          <w:rFonts w:ascii="Arial" w:hAnsi="Arial" w:cs="Arial"/>
          <w:iCs/>
        </w:rPr>
        <w:instrText xml:space="preserve"> ADDIN EN.CITE &lt;EndNote&gt;&lt;Cite&gt;&lt;Author&gt;Rocha-de-Lossada&lt;/Author&gt;&lt;Year&gt;2021&lt;/Year&gt;&lt;RecNum&gt;96&lt;/RecNum&gt;&lt;DisplayText&gt;(Rocha-de-Lossada, Colmenero-Reina et al. 2021)&lt;/DisplayText&gt;&lt;record&gt;&lt;rec-number&gt;96&lt;/rec-number&gt;&lt;foreign-keys&gt;&lt;key app="EN" db-id="sdf5dz2fjv9awsezwr7xffvdv00ravw0pat5" timestamp="1741437397"&gt;96&lt;/key&gt;&lt;/foreign-keys&gt;&lt;ref-type name="Journal Article"&gt;17&lt;/ref-type&gt;&lt;contributors&gt;&lt;authors&gt;&lt;author&gt;Rocha-de-Lossada, Carlos&lt;/author&gt;&lt;author&gt;Colmenero-Reina, Elvira&lt;/author&gt;&lt;author&gt;Flikier, David&lt;/author&gt;&lt;author&gt;Castro-Alonso, Francisco-Javier&lt;/author&gt;&lt;author&gt;Rodriguez-Raton, Alvaro&lt;/author&gt;&lt;author&gt;García-Madrona, Jose-Luis&lt;/author&gt;&lt;author&gt;Peraza-Nieves, Jorge&lt;/author&gt;&lt;author&gt;Sánchez-González, José-María&lt;/author&gt;&lt;/authors&gt;&lt;/contributors&gt;&lt;titles&gt;&lt;title&gt;Intraocular lens power calculation formula accuracy: comparison of 12 formulas for a trifocal hydrophilic intraocular lens&lt;/title&gt;&lt;secondary-title&gt;European Journal of Ophthalmology&lt;/secondary-title&gt;&lt;/titles&gt;&lt;periodical&gt;&lt;full-title&gt;European Journal of Ophthalmology&lt;/full-title&gt;&lt;/periodical&gt;&lt;pages&gt;2981-2988&lt;/pages&gt;&lt;volume&gt;31&lt;/volume&gt;&lt;number&gt;6&lt;/number&gt;&lt;dates&gt;&lt;year&gt;2021&lt;/year&gt;&lt;/dates&gt;&lt;isbn&gt;1120-6721&lt;/isbn&gt;&lt;urls&gt;&lt;/urls&gt;&lt;/record&gt;&lt;/Cite&gt;&lt;/EndNote&gt;</w:instrText>
      </w:r>
      <w:r w:rsidR="002C6ACA">
        <w:rPr>
          <w:rFonts w:ascii="Arial" w:hAnsi="Arial" w:cs="Arial"/>
          <w:iCs/>
        </w:rPr>
        <w:fldChar w:fldCharType="separate"/>
      </w:r>
      <w:r w:rsidR="00141D80">
        <w:rPr>
          <w:rFonts w:ascii="Arial" w:hAnsi="Arial" w:cs="Arial"/>
          <w:iCs/>
          <w:noProof/>
        </w:rPr>
        <w:t>(</w:t>
      </w:r>
      <w:hyperlink w:anchor="_ENREF_24" w:tooltip="Rocha-de-Lossada, 2021 #96" w:history="1">
        <w:r w:rsidR="007F4D1C">
          <w:rPr>
            <w:rFonts w:ascii="Arial" w:hAnsi="Arial" w:cs="Arial"/>
            <w:iCs/>
            <w:noProof/>
          </w:rPr>
          <w:t>Rocha-de-Lossada, Colmenero-Reina et al. 2021</w:t>
        </w:r>
      </w:hyperlink>
      <w:r w:rsidR="00141D80">
        <w:rPr>
          <w:rFonts w:ascii="Arial" w:hAnsi="Arial" w:cs="Arial"/>
          <w:iCs/>
          <w:noProof/>
        </w:rPr>
        <w:t>)</w:t>
      </w:r>
      <w:r w:rsidR="002C6ACA">
        <w:rPr>
          <w:rFonts w:ascii="Arial" w:hAnsi="Arial" w:cs="Arial"/>
          <w:iCs/>
        </w:rPr>
        <w:fldChar w:fldCharType="end"/>
      </w:r>
      <w:r w:rsidR="00FE1EE0">
        <w:rPr>
          <w:rFonts w:ascii="Arial" w:hAnsi="Arial" w:cs="Arial"/>
          <w:iCs/>
        </w:rPr>
        <w:t>:</w:t>
      </w:r>
    </w:p>
    <w:p w14:paraId="6EF8F9AF" w14:textId="308F3B7A" w:rsidR="00FE1EE0" w:rsidRDefault="00FE1EE0" w:rsidP="00E35FBB">
      <w:pPr>
        <w:pStyle w:val="Body"/>
        <w:spacing w:after="0"/>
        <w:jc w:val="center"/>
        <w:rPr>
          <w:rFonts w:ascii="Arial" w:hAnsi="Arial" w:cs="Arial"/>
        </w:rPr>
      </w:pPr>
      <w:r w:rsidRPr="007B590A">
        <w:rPr>
          <w:rFonts w:ascii="Arial" w:hAnsi="Arial" w:cs="Arial"/>
        </w:rPr>
        <w:t>MSE=</w:t>
      </w:r>
      <m:oMath>
        <m:f>
          <m:fPr>
            <m:ctrlPr>
              <w:rPr>
                <w:rFonts w:ascii="Cambria Math" w:hAnsi="Cambria Math" w:cs="Arial"/>
                <w:i/>
              </w:rPr>
            </m:ctrlPr>
          </m:fPr>
          <m:num>
            <m:r>
              <w:rPr>
                <w:rFonts w:ascii="Cambria Math" w:hAnsi="Cambria Math" w:cs="Arial"/>
              </w:rPr>
              <m:t>1</m:t>
            </m:r>
          </m:num>
          <m:den>
            <m:r>
              <w:rPr>
                <w:rFonts w:ascii="Cambria Math" w:hAnsi="Cambria Math" w:cs="Arial"/>
              </w:rPr>
              <m:t>n</m:t>
            </m:r>
          </m:den>
        </m:f>
        <m:nary>
          <m:naryPr>
            <m:chr m:val="∑"/>
            <m:limLoc m:val="undOvr"/>
            <m:ctrlPr>
              <w:rPr>
                <w:rFonts w:ascii="Cambria Math" w:hAnsi="Cambria Math" w:cs="Arial"/>
                <w:i/>
              </w:rPr>
            </m:ctrlPr>
          </m:naryPr>
          <m:sub>
            <m:r>
              <w:rPr>
                <w:rFonts w:ascii="Cambria Math" w:hAnsi="Cambria Math" w:cs="Arial"/>
              </w:rPr>
              <m:t>i=1</m:t>
            </m:r>
          </m:sub>
          <m:sup>
            <m:r>
              <w:rPr>
                <w:rFonts w:ascii="Cambria Math" w:hAnsi="Cambria Math" w:cs="Arial"/>
              </w:rPr>
              <m:t>n</m:t>
            </m:r>
          </m:sup>
          <m:e>
            <m:r>
              <w:rPr>
                <w:rFonts w:ascii="Cambria Math" w:hAnsi="Cambria Math" w:cs="Arial"/>
              </w:rPr>
              <m:t>(</m:t>
            </m:r>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r>
              <w:rPr>
                <w:rFonts w:ascii="Cambria Math" w:hAnsi="Cambria Math" w:cs="Arial"/>
              </w:rPr>
              <m:t>-</m:t>
            </m:r>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r>
              <w:rPr>
                <w:rFonts w:ascii="Cambria Math" w:hAnsi="Cambria Math" w:cs="Arial"/>
              </w:rPr>
              <m:t>)</m:t>
            </m:r>
          </m:e>
        </m:nary>
      </m:oMath>
    </w:p>
    <w:p w14:paraId="2B725900" w14:textId="35D08BD5" w:rsidR="00E05315" w:rsidRDefault="00E05315" w:rsidP="00C770DB">
      <w:pPr>
        <w:pStyle w:val="Body"/>
        <w:spacing w:after="0"/>
        <w:rPr>
          <w:rFonts w:ascii="Arial" w:hAnsi="Arial" w:cs="Arial"/>
        </w:rPr>
      </w:pPr>
      <w:r w:rsidRPr="00E05315">
        <w:rPr>
          <w:rFonts w:ascii="Arial" w:hAnsi="Arial" w:cs="Arial"/>
        </w:rPr>
        <w:t xml:space="preserve">where </w:t>
      </w:r>
      <m:oMath>
        <m:sSub>
          <m:sSubPr>
            <m:ctrlPr>
              <w:rPr>
                <w:rFonts w:ascii="Cambria Math" w:hAnsi="Cambria Math" w:cs="Arial"/>
                <w:i/>
              </w:rPr>
            </m:ctrlPr>
          </m:sSubPr>
          <m:e>
            <m:r>
              <w:rPr>
                <w:rFonts w:ascii="Cambria Math" w:hAnsi="Cambria Math" w:cs="Arial"/>
              </w:rPr>
              <m:t>y</m:t>
            </m:r>
          </m:e>
          <m:sub>
            <m:r>
              <w:rPr>
                <w:rFonts w:ascii="Cambria Math" w:hAnsi="Cambria Math" w:cs="Arial"/>
              </w:rPr>
              <m:t xml:space="preserve">i </m:t>
            </m:r>
          </m:sub>
        </m:sSub>
      </m:oMath>
      <w:r w:rsidRPr="00E05315">
        <w:rPr>
          <w:rFonts w:ascii="Arial" w:hAnsi="Arial" w:cs="Arial"/>
        </w:rPr>
        <w:t xml:space="preserve"> is the actual value, </w:t>
      </w:r>
      <m:oMath>
        <m:sSubSup>
          <m:sSubSupPr>
            <m:ctrlPr>
              <w:rPr>
                <w:rFonts w:ascii="Cambria Math" w:hAnsi="Cambria Math" w:cs="Arial"/>
                <w:i/>
              </w:rPr>
            </m:ctrlPr>
          </m:sSubSupPr>
          <m:e>
            <m:r>
              <w:rPr>
                <w:rFonts w:ascii="Cambria Math" w:hAnsi="Cambria Math" w:cs="Arial"/>
              </w:rPr>
              <m:t>y</m:t>
            </m:r>
          </m:e>
          <m:sub>
            <m:r>
              <w:rPr>
                <w:rFonts w:ascii="Cambria Math" w:hAnsi="Cambria Math" w:cs="Arial"/>
              </w:rPr>
              <m:t>i</m:t>
            </m:r>
          </m:sub>
          <m:sup>
            <m:r>
              <w:rPr>
                <w:rFonts w:ascii="Cambria Math" w:hAnsi="Cambria Math" w:cs="Arial"/>
              </w:rPr>
              <m:t>^</m:t>
            </m:r>
          </m:sup>
        </m:sSubSup>
      </m:oMath>
      <w:r w:rsidRPr="00E05315">
        <w:rPr>
          <w:rFonts w:ascii="Arial" w:hAnsi="Arial" w:cs="Arial"/>
        </w:rPr>
        <w:t xml:space="preserve"> is the predicted value, and </w:t>
      </w:r>
      <w:r w:rsidRPr="00E05315">
        <w:rPr>
          <w:rFonts w:ascii="Cambria Math" w:hAnsi="Cambria Math" w:cs="Cambria Math"/>
        </w:rPr>
        <w:t>𝑛</w:t>
      </w:r>
      <w:r w:rsidRPr="00E05315">
        <w:rPr>
          <w:rFonts w:ascii="Arial" w:hAnsi="Arial" w:cs="Arial"/>
        </w:rPr>
        <w:t xml:space="preserve"> is the total number of samples.</w:t>
      </w:r>
    </w:p>
    <w:p w14:paraId="614F6484" w14:textId="5CC5CDBB" w:rsidR="00E35FBB" w:rsidRDefault="00E35FBB" w:rsidP="00C770DB">
      <w:pPr>
        <w:pStyle w:val="Body"/>
        <w:spacing w:after="0"/>
        <w:rPr>
          <w:rFonts w:ascii="Arial" w:hAnsi="Arial" w:cs="Arial"/>
        </w:rPr>
      </w:pPr>
      <w:r w:rsidRPr="00E35FBB">
        <w:rPr>
          <w:rFonts w:ascii="Arial" w:hAnsi="Arial" w:cs="Arial"/>
        </w:rPr>
        <w:t>MAE uses absolute values</w:t>
      </w:r>
      <w:r w:rsidR="00141A3F">
        <w:rPr>
          <w:rFonts w:ascii="Arial" w:hAnsi="Arial" w:cs="Arial"/>
        </w:rPr>
        <w:fldChar w:fldCharType="begin"/>
      </w:r>
      <w:r w:rsidR="00141A3F">
        <w:rPr>
          <w:rFonts w:ascii="Arial" w:hAnsi="Arial" w:cs="Arial"/>
        </w:rPr>
        <w:instrText xml:space="preserve"> ADDIN EN.CITE &lt;EndNote&gt;&lt;Cite&gt;&lt;Author&gt;Hodson&lt;/Author&gt;&lt;Year&gt;2022&lt;/Year&gt;&lt;RecNum&gt;106&lt;/RecNum&gt;&lt;DisplayText&gt;(Hodson 2022)&lt;/DisplayText&gt;&lt;record&gt;&lt;rec-number&gt;106&lt;/rec-number&gt;&lt;foreign-keys&gt;&lt;key app="EN" db-id="sdf5dz2fjv9awsezwr7xffvdv00ravw0pat5" timestamp="1741457742"&gt;106&lt;/key&gt;&lt;/foreign-keys&gt;&lt;ref-type name="Journal Article"&gt;17&lt;/ref-type&gt;&lt;contributors&gt;&lt;authors&gt;&lt;author&gt;Hodson, Timothy O&lt;/author&gt;&lt;/authors&gt;&lt;/contributors&gt;&lt;titles&gt;&lt;title&gt;Root mean square error (RMSE) or mean absolute error (MAE): When to use them or not&lt;/title&gt;&lt;secondary-title&gt;Geoscientific Model Development Discussions&lt;/secondary-title&gt;&lt;/titles&gt;&lt;periodical&gt;&lt;full-title&gt;Geoscientific Model Development Discussions&lt;/full-title&gt;&lt;/periodical&gt;&lt;pages&gt;1-10&lt;/pages&gt;&lt;volume&gt;2022&lt;/volume&gt;&lt;dates&gt;&lt;year&gt;2022&lt;/year&gt;&lt;/dates&gt;&lt;isbn&gt;1991-962X&lt;/isbn&gt;&lt;urls&gt;&lt;/urls&gt;&lt;/record&gt;&lt;/Cite&gt;&lt;/EndNote&gt;</w:instrText>
      </w:r>
      <w:r w:rsidR="00141A3F">
        <w:rPr>
          <w:rFonts w:ascii="Arial" w:hAnsi="Arial" w:cs="Arial"/>
        </w:rPr>
        <w:fldChar w:fldCharType="separate"/>
      </w:r>
      <w:r w:rsidR="00141A3F">
        <w:rPr>
          <w:rFonts w:ascii="Arial" w:hAnsi="Arial" w:cs="Arial"/>
          <w:noProof/>
        </w:rPr>
        <w:t>(</w:t>
      </w:r>
      <w:hyperlink w:anchor="_ENREF_13" w:tooltip="Hodson, 2022 #90" w:history="1">
        <w:r w:rsidR="007F4D1C">
          <w:rPr>
            <w:rFonts w:ascii="Arial" w:hAnsi="Arial" w:cs="Arial"/>
            <w:noProof/>
          </w:rPr>
          <w:t>Hodson 2022</w:t>
        </w:r>
      </w:hyperlink>
      <w:r w:rsidR="00141A3F">
        <w:rPr>
          <w:rFonts w:ascii="Arial" w:hAnsi="Arial" w:cs="Arial"/>
          <w:noProof/>
        </w:rPr>
        <w:t>)</w:t>
      </w:r>
      <w:r w:rsidR="00141A3F">
        <w:rPr>
          <w:rFonts w:ascii="Arial" w:hAnsi="Arial" w:cs="Arial"/>
        </w:rPr>
        <w:fldChar w:fldCharType="end"/>
      </w:r>
      <w:r w:rsidRPr="00E35FBB">
        <w:rPr>
          <w:rFonts w:ascii="Arial" w:hAnsi="Arial" w:cs="Arial"/>
        </w:rPr>
        <w:t>, reducing sensitivity to large errors</w:t>
      </w:r>
      <w:r>
        <w:rPr>
          <w:rFonts w:ascii="Arial" w:hAnsi="Arial" w:cs="Arial"/>
        </w:rPr>
        <w:t xml:space="preserve">, as in figure 2 </w:t>
      </w:r>
      <w:r w:rsidRPr="00E35FBB">
        <w:rPr>
          <w:rFonts w:ascii="Arial" w:hAnsi="Arial" w:cs="Arial"/>
          <w:b/>
          <w:bCs/>
        </w:rPr>
        <w:t>MAE = 0.27</w:t>
      </w:r>
      <w:r w:rsidRPr="00E35FBB">
        <w:rPr>
          <w:rFonts w:ascii="Arial" w:hAnsi="Arial" w:cs="Arial"/>
        </w:rPr>
        <w:t>), summarizing the average absolute error across all data points.</w:t>
      </w:r>
      <w:r w:rsidRPr="00E35FBB">
        <w:t xml:space="preserve"> </w:t>
      </w:r>
      <w:r>
        <w:rPr>
          <w:rFonts w:ascii="Arial" w:hAnsi="Arial" w:cs="Arial"/>
        </w:rPr>
        <w:t>The figure</w:t>
      </w:r>
      <w:r w:rsidRPr="00E35FBB">
        <w:rPr>
          <w:rFonts w:ascii="Arial" w:hAnsi="Arial" w:cs="Arial"/>
        </w:rPr>
        <w:t xml:space="preserve"> shows how well the model's predictions match reality.  Utilize this graphic to diagnose model performance, compare multiple models, and identify patterns in prediction errors.</w:t>
      </w:r>
    </w:p>
    <w:p w14:paraId="64B4AB91" w14:textId="5C1BDC97" w:rsidR="00E35FBB" w:rsidRPr="00E35FBB" w:rsidRDefault="00E35FBB" w:rsidP="00E35FBB">
      <w:pPr>
        <w:pStyle w:val="Body"/>
        <w:jc w:val="center"/>
        <w:rPr>
          <w:rFonts w:ascii="Arial" w:hAnsi="Arial" w:cs="Arial"/>
        </w:rPr>
      </w:pPr>
      <w:r>
        <w:rPr>
          <w:rFonts w:ascii="Arial" w:hAnsi="Arial" w:cs="Arial"/>
          <w:noProof/>
        </w:rPr>
        <w:drawing>
          <wp:inline distT="0" distB="0" distL="0" distR="0" wp14:anchorId="33EA7335" wp14:editId="29C3ED50">
            <wp:extent cx="3651250" cy="2559640"/>
            <wp:effectExtent l="0" t="0" r="0" b="0"/>
            <wp:docPr id="5045847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4584759" name="Picture 504584759"/>
                    <pic:cNvPicPr/>
                  </pic:nvPicPr>
                  <pic:blipFill>
                    <a:blip r:embed="rId15">
                      <a:extLst>
                        <a:ext uri="{28A0092B-C50C-407E-A947-70E740481C1C}">
                          <a14:useLocalDpi xmlns:a14="http://schemas.microsoft.com/office/drawing/2010/main" val="0"/>
                        </a:ext>
                      </a:extLst>
                    </a:blip>
                    <a:stretch>
                      <a:fillRect/>
                    </a:stretch>
                  </pic:blipFill>
                  <pic:spPr>
                    <a:xfrm>
                      <a:off x="0" y="0"/>
                      <a:ext cx="3665656" cy="2569739"/>
                    </a:xfrm>
                    <a:prstGeom prst="rect">
                      <a:avLst/>
                    </a:prstGeom>
                  </pic:spPr>
                </pic:pic>
              </a:graphicData>
            </a:graphic>
          </wp:inline>
        </w:drawing>
      </w:r>
    </w:p>
    <w:p w14:paraId="5C44A8CB" w14:textId="791BD2EB" w:rsidR="001744DF" w:rsidRDefault="00190C01" w:rsidP="00190C01">
      <w:pPr>
        <w:pStyle w:val="Body"/>
        <w:spacing w:after="0"/>
        <w:jc w:val="center"/>
        <w:rPr>
          <w:rFonts w:ascii="Arial" w:hAnsi="Arial" w:cs="Arial"/>
          <w:b/>
          <w:bCs/>
          <w:szCs w:val="22"/>
        </w:rPr>
      </w:pPr>
      <w:r>
        <w:rPr>
          <w:rFonts w:ascii="Arial" w:hAnsi="Arial" w:cs="Arial"/>
          <w:b/>
          <w:bCs/>
          <w:szCs w:val="22"/>
        </w:rPr>
        <w:lastRenderedPageBreak/>
        <w:t>Fig.</w:t>
      </w:r>
      <w:r w:rsidRPr="008247A6">
        <w:rPr>
          <w:rFonts w:ascii="Arial" w:hAnsi="Arial" w:cs="Arial"/>
          <w:b/>
          <w:bCs/>
          <w:szCs w:val="22"/>
        </w:rPr>
        <w:t xml:space="preserve"> </w:t>
      </w:r>
      <w:r>
        <w:rPr>
          <w:rFonts w:ascii="Arial" w:hAnsi="Arial" w:cs="Arial"/>
          <w:b/>
          <w:bCs/>
          <w:szCs w:val="22"/>
        </w:rPr>
        <w:t>2.</w:t>
      </w:r>
      <w:r w:rsidRPr="003C2793">
        <w:t xml:space="preserve"> </w:t>
      </w:r>
      <w:r w:rsidRPr="00190C01">
        <w:rPr>
          <w:rFonts w:ascii="Arial" w:hAnsi="Arial" w:cs="Arial"/>
          <w:b/>
          <w:bCs/>
          <w:szCs w:val="22"/>
        </w:rPr>
        <w:t>Actual vs Predicted Values (MAE = 0.27)</w:t>
      </w:r>
    </w:p>
    <w:p w14:paraId="0D982A3C" w14:textId="77777777" w:rsidR="00790ADA" w:rsidRPr="00FB3A86" w:rsidRDefault="00790ADA" w:rsidP="00441B6F">
      <w:pPr>
        <w:pStyle w:val="Body"/>
        <w:spacing w:after="0"/>
        <w:rPr>
          <w:rFonts w:ascii="Arial" w:hAnsi="Arial" w:cs="Arial"/>
          <w:lang w:bidi="ar-IQ"/>
        </w:rPr>
      </w:pPr>
    </w:p>
    <w:p w14:paraId="2199051C"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0665B753" w14:textId="77777777" w:rsidR="00790ADA" w:rsidRPr="00FB3A86" w:rsidRDefault="00790ADA" w:rsidP="00441B6F">
      <w:pPr>
        <w:pStyle w:val="Head1"/>
        <w:spacing w:after="0"/>
        <w:jc w:val="both"/>
        <w:rPr>
          <w:rFonts w:ascii="Arial" w:hAnsi="Arial" w:cs="Arial"/>
        </w:rPr>
      </w:pPr>
    </w:p>
    <w:p w14:paraId="57DD3C39" w14:textId="4A6CD305" w:rsidR="00790ADA" w:rsidRDefault="002A7213" w:rsidP="006A3B2A">
      <w:pPr>
        <w:pStyle w:val="Body"/>
        <w:spacing w:after="0"/>
        <w:ind w:firstLine="720"/>
        <w:rPr>
          <w:rFonts w:ascii="Arial" w:hAnsi="Arial" w:cs="Arial"/>
        </w:rPr>
      </w:pPr>
      <w:r w:rsidRPr="002A7213">
        <w:rPr>
          <w:rFonts w:ascii="Arial" w:hAnsi="Arial" w:cs="Arial"/>
        </w:rPr>
        <w:t xml:space="preserve">To predict and preprocess future weather, a weather dataset must be loaded, preprocessed, sequences created, an LSTM model built, </w:t>
      </w:r>
      <w:r w:rsidR="00E05315" w:rsidRPr="00E05315">
        <w:rPr>
          <w:rFonts w:ascii="Arial" w:hAnsi="Arial" w:cs="Arial"/>
        </w:rPr>
        <w:t>The Adam optimizer was used to create the model, and mean squared error was applied to regression tasks.  The fit() method is used to train the model on the dataset</w:t>
      </w:r>
      <w:r w:rsidR="00CF6191">
        <w:rPr>
          <w:rFonts w:ascii="Arial" w:hAnsi="Arial" w:cs="Arial"/>
        </w:rPr>
        <w:fldChar w:fldCharType="begin"/>
      </w:r>
      <w:r w:rsidR="00CF6191">
        <w:rPr>
          <w:rFonts w:ascii="Arial" w:hAnsi="Arial" w:cs="Arial"/>
        </w:rPr>
        <w:instrText xml:space="preserve"> ADDIN EN.CITE &lt;EndNote&gt;&lt;Cite&gt;&lt;Author&gt;Fritz&lt;/Author&gt;&lt;Year&gt;2023&lt;/Year&gt;&lt;RecNum&gt;105&lt;/RecNum&gt;&lt;DisplayText&gt;(Fritz, Orth et al. 2023)&lt;/DisplayText&gt;&lt;record&gt;&lt;rec-number&gt;105&lt;/rec-number&gt;&lt;foreign-keys&gt;&lt;key app="EN" db-id="sdf5dz2fjv9awsezwr7xffvdv00ravw0pat5" timestamp="1741457648"&gt;105&lt;/key&gt;&lt;/foreign-keys&gt;&lt;ref-type name="Journal Article"&gt;17&lt;/ref-type&gt;&lt;contributors&gt;&lt;authors&gt;&lt;author&gt;Fritz, Tobias&lt;/author&gt;&lt;author&gt;Orth, Marcel&lt;/author&gt;&lt;author&gt;Hopp, Sascha J&lt;/author&gt;&lt;author&gt;Briem, Jeremy&lt;/author&gt;&lt;author&gt;Hahner, Jill&lt;/author&gt;&lt;author&gt;Osche, David&lt;/author&gt;&lt;author&gt;Pohlemann, Tim&lt;/author&gt;&lt;author&gt;Pizanis, Antonius&lt;/author&gt;&lt;/authors&gt;&lt;/contributors&gt;&lt;titles&gt;&lt;title&gt;A novel minimally invasive and press-fit method for symphysiodesis—a biomechanical analysis&lt;/title&gt;&lt;secondary-title&gt;Journal of Experimental Orthopaedics&lt;/secondary-title&gt;&lt;/titles&gt;&lt;periodical&gt;&lt;full-title&gt;Journal of Experimental Orthopaedics&lt;/full-title&gt;&lt;/periodical&gt;&lt;pages&gt;98&lt;/pages&gt;&lt;volume&gt;10&lt;/volume&gt;&lt;number&gt;1&lt;/number&gt;&lt;dates&gt;&lt;year&gt;2023&lt;/year&gt;&lt;/dates&gt;&lt;isbn&gt;2197-1153&lt;/isbn&gt;&lt;urls&gt;&lt;/urls&gt;&lt;/record&gt;&lt;/Cite&gt;&lt;/EndNote&gt;</w:instrText>
      </w:r>
      <w:r w:rsidR="00CF6191">
        <w:rPr>
          <w:rFonts w:ascii="Arial" w:hAnsi="Arial" w:cs="Arial"/>
        </w:rPr>
        <w:fldChar w:fldCharType="separate"/>
      </w:r>
      <w:r w:rsidR="00CF6191">
        <w:rPr>
          <w:rFonts w:ascii="Arial" w:hAnsi="Arial" w:cs="Arial"/>
          <w:noProof/>
        </w:rPr>
        <w:t>(</w:t>
      </w:r>
      <w:hyperlink w:anchor="_ENREF_8" w:tooltip="Fritz, 2023 #105" w:history="1">
        <w:r w:rsidR="007F4D1C">
          <w:rPr>
            <w:rFonts w:ascii="Arial" w:hAnsi="Arial" w:cs="Arial"/>
            <w:noProof/>
          </w:rPr>
          <w:t>Fritz, Orth et al. 2023</w:t>
        </w:r>
      </w:hyperlink>
      <w:r w:rsidR="00CF6191">
        <w:rPr>
          <w:rFonts w:ascii="Arial" w:hAnsi="Arial" w:cs="Arial"/>
          <w:noProof/>
        </w:rPr>
        <w:t>)</w:t>
      </w:r>
      <w:r w:rsidR="00CF6191">
        <w:rPr>
          <w:rFonts w:ascii="Arial" w:hAnsi="Arial" w:cs="Arial"/>
        </w:rPr>
        <w:fldChar w:fldCharType="end"/>
      </w:r>
      <w:r w:rsidR="002107F3" w:rsidRPr="002107F3">
        <w:rPr>
          <w:rFonts w:ascii="Arial" w:hAnsi="Arial" w:cs="Arial"/>
        </w:rPr>
        <w:t xml:space="preserve"> and evaluated using M</w:t>
      </w:r>
      <w:r w:rsidR="00E05315">
        <w:rPr>
          <w:rFonts w:ascii="Arial" w:hAnsi="Arial" w:cs="Arial"/>
        </w:rPr>
        <w:t>SE</w:t>
      </w:r>
      <w:r w:rsidR="002107F3" w:rsidRPr="002107F3">
        <w:rPr>
          <w:rFonts w:ascii="Arial" w:hAnsi="Arial" w:cs="Arial"/>
        </w:rPr>
        <w:t xml:space="preserve"> and M</w:t>
      </w:r>
      <w:r w:rsidR="00E05315">
        <w:rPr>
          <w:rFonts w:ascii="Arial" w:hAnsi="Arial" w:cs="Arial"/>
        </w:rPr>
        <w:t>AE</w:t>
      </w:r>
      <w:r w:rsidR="002107F3" w:rsidRPr="002107F3">
        <w:rPr>
          <w:rFonts w:ascii="Arial" w:hAnsi="Arial" w:cs="Arial"/>
        </w:rPr>
        <w:t xml:space="preserve"> metrics. The predictions are displayed and saved to a new CSV file for efficient time series analysis and preservation of historical weather data.</w:t>
      </w:r>
    </w:p>
    <w:p w14:paraId="42F5F487" w14:textId="4DC2A280" w:rsidR="002107F3" w:rsidRDefault="002107F3" w:rsidP="002107F3">
      <w:pPr>
        <w:pStyle w:val="Body"/>
        <w:spacing w:before="240" w:after="0"/>
        <w:rPr>
          <w:rFonts w:ascii="Arial" w:hAnsi="Arial" w:cs="Arial"/>
        </w:rPr>
      </w:pPr>
      <w:r>
        <w:rPr>
          <w:rFonts w:ascii="Arial" w:hAnsi="Arial" w:cs="Arial"/>
          <w:b/>
          <w:u w:val="single"/>
        </w:rPr>
        <w:t>3.1</w:t>
      </w:r>
      <w:r w:rsidRPr="00902823">
        <w:rPr>
          <w:rFonts w:ascii="Arial" w:hAnsi="Arial" w:cs="Arial"/>
          <w:b/>
          <w:u w:val="single"/>
        </w:rPr>
        <w:t xml:space="preserve"> </w:t>
      </w:r>
      <w:r>
        <w:rPr>
          <w:rFonts w:ascii="Arial" w:hAnsi="Arial" w:cs="Arial"/>
          <w:b/>
          <w:u w:val="single"/>
        </w:rPr>
        <w:t>Preprocessing</w:t>
      </w:r>
      <w:r w:rsidR="00AB42B0" w:rsidRPr="00AB42B0">
        <w:rPr>
          <w:rFonts w:ascii="Arial" w:hAnsi="Arial" w:cs="Arial"/>
          <w:b/>
          <w:u w:val="single"/>
        </w:rPr>
        <w:t xml:space="preserve"> Training the </w:t>
      </w:r>
      <w:r w:rsidR="00AB42B0">
        <w:rPr>
          <w:rFonts w:ascii="Arial" w:hAnsi="Arial" w:cs="Arial"/>
          <w:b/>
          <w:u w:val="single"/>
        </w:rPr>
        <w:t>N-</w:t>
      </w:r>
      <w:r w:rsidR="00AB42B0" w:rsidRPr="00AB42B0">
        <w:rPr>
          <w:rFonts w:ascii="Arial" w:hAnsi="Arial" w:cs="Arial"/>
          <w:b/>
          <w:u w:val="single"/>
        </w:rPr>
        <w:t>Network (1901 - 2021)</w:t>
      </w:r>
    </w:p>
    <w:p w14:paraId="7E9AC72C" w14:textId="77777777" w:rsidR="002107F3" w:rsidRDefault="002107F3" w:rsidP="00441B6F">
      <w:pPr>
        <w:pStyle w:val="Body"/>
        <w:spacing w:after="0"/>
        <w:rPr>
          <w:rFonts w:ascii="Arial" w:hAnsi="Arial" w:cs="Arial"/>
        </w:rPr>
      </w:pPr>
    </w:p>
    <w:p w14:paraId="70217FD8" w14:textId="346FA139" w:rsidR="00790ADA" w:rsidRDefault="00AB42B0" w:rsidP="006A3B2A">
      <w:pPr>
        <w:pStyle w:val="Body"/>
        <w:spacing w:after="0"/>
        <w:ind w:firstLine="720"/>
        <w:rPr>
          <w:rFonts w:ascii="Arial" w:hAnsi="Arial" w:cs="Arial"/>
        </w:rPr>
      </w:pPr>
      <w:r w:rsidRPr="00AB42B0">
        <w:rPr>
          <w:rFonts w:ascii="Arial" w:hAnsi="Arial" w:cs="Arial"/>
        </w:rPr>
        <w:t>The neural network's performance was assessed by forecasting the weather for 2022 and contrasting it with the actual outcomes</w:t>
      </w:r>
      <w:r w:rsidR="00E5091A">
        <w:rPr>
          <w:rFonts w:ascii="Arial" w:hAnsi="Arial" w:cs="Arial"/>
        </w:rPr>
        <w:t xml:space="preserve"> (Sami, M. 2024)</w:t>
      </w:r>
      <w:r w:rsidRPr="00AB42B0">
        <w:rPr>
          <w:rFonts w:ascii="Arial" w:hAnsi="Arial" w:cs="Arial"/>
        </w:rPr>
        <w:t>. The network was trained on data from 1901 to 2021.  Following a thorough investigation and tests, the forecasts' accuracy varied between 80% and 91%</w:t>
      </w:r>
      <w:r>
        <w:rPr>
          <w:rFonts w:ascii="Arial" w:hAnsi="Arial" w:cs="Arial"/>
        </w:rPr>
        <w:t xml:space="preserve"> as in figure 3</w:t>
      </w:r>
      <w:r w:rsidR="00CD3FE6">
        <w:rPr>
          <w:rFonts w:ascii="Arial" w:hAnsi="Arial" w:cs="Arial"/>
        </w:rPr>
        <w:t>-6</w:t>
      </w:r>
      <w:r w:rsidRPr="00AB42B0">
        <w:rPr>
          <w:rFonts w:ascii="Arial" w:hAnsi="Arial" w:cs="Arial"/>
        </w:rPr>
        <w:t>.</w:t>
      </w:r>
    </w:p>
    <w:p w14:paraId="58EE29C6" w14:textId="47A21DE0" w:rsidR="00AB42B0" w:rsidRDefault="00FC2249" w:rsidP="00D76196">
      <w:pPr>
        <w:pStyle w:val="Body"/>
        <w:spacing w:after="0"/>
        <w:jc w:val="center"/>
        <w:rPr>
          <w:rFonts w:ascii="Arial" w:hAnsi="Arial" w:cs="Arial"/>
        </w:rPr>
      </w:pPr>
      <w:r>
        <w:rPr>
          <w:noProof/>
        </w:rPr>
        <w:drawing>
          <wp:inline distT="0" distB="0" distL="0" distR="0" wp14:anchorId="31610599" wp14:editId="678B15EB">
            <wp:extent cx="5212080" cy="1896111"/>
            <wp:effectExtent l="0" t="0" r="0" b="0"/>
            <wp:docPr id="2234" name="Picture 2234"/>
            <wp:cNvGraphicFramePr/>
            <a:graphic xmlns:a="http://schemas.openxmlformats.org/drawingml/2006/main">
              <a:graphicData uri="http://schemas.openxmlformats.org/drawingml/2006/picture">
                <pic:pic xmlns:pic="http://schemas.openxmlformats.org/drawingml/2006/picture">
                  <pic:nvPicPr>
                    <pic:cNvPr id="2234" name="Picture 2234"/>
                    <pic:cNvPicPr/>
                  </pic:nvPicPr>
                  <pic:blipFill>
                    <a:blip r:embed="rId16"/>
                    <a:stretch>
                      <a:fillRect/>
                    </a:stretch>
                  </pic:blipFill>
                  <pic:spPr>
                    <a:xfrm>
                      <a:off x="0" y="0"/>
                      <a:ext cx="5212080" cy="1896111"/>
                    </a:xfrm>
                    <a:prstGeom prst="rect">
                      <a:avLst/>
                    </a:prstGeom>
                  </pic:spPr>
                </pic:pic>
              </a:graphicData>
            </a:graphic>
          </wp:inline>
        </w:drawing>
      </w:r>
    </w:p>
    <w:p w14:paraId="37C2C858" w14:textId="43C24342" w:rsidR="00FC2249" w:rsidRPr="00FC2249" w:rsidRDefault="00FC2249" w:rsidP="00FC2249">
      <w:pPr>
        <w:spacing w:after="217" w:line="268" w:lineRule="auto"/>
        <w:ind w:left="57" w:right="96"/>
        <w:jc w:val="center"/>
        <w:rPr>
          <w:rFonts w:ascii="Arial" w:hAnsi="Arial" w:cs="Arial"/>
          <w:b/>
          <w:bCs/>
          <w:szCs w:val="22"/>
        </w:rPr>
      </w:pPr>
      <w:r w:rsidRPr="00FC2249">
        <w:rPr>
          <w:rFonts w:ascii="Arial" w:hAnsi="Arial" w:cs="Arial"/>
          <w:b/>
          <w:bCs/>
          <w:szCs w:val="22"/>
        </w:rPr>
        <w:t>Fig</w:t>
      </w:r>
      <w:r>
        <w:rPr>
          <w:rFonts w:ascii="Arial" w:hAnsi="Arial" w:cs="Arial"/>
          <w:b/>
          <w:bCs/>
          <w:szCs w:val="22"/>
        </w:rPr>
        <w:t>.3.</w:t>
      </w:r>
      <w:r w:rsidRPr="00FC2249">
        <w:rPr>
          <w:rFonts w:ascii="Arial" w:hAnsi="Arial" w:cs="Arial"/>
          <w:b/>
          <w:bCs/>
          <w:szCs w:val="22"/>
        </w:rPr>
        <w:t xml:space="preserve"> Plotting the comparisons between Predicted and Actual Values for Rain </w:t>
      </w:r>
    </w:p>
    <w:p w14:paraId="66D002D1" w14:textId="54115578" w:rsidR="00AB42B0" w:rsidRDefault="00CD3FE6" w:rsidP="00D76196">
      <w:pPr>
        <w:pStyle w:val="Body"/>
        <w:spacing w:after="0"/>
        <w:jc w:val="center"/>
        <w:rPr>
          <w:rFonts w:ascii="Arial" w:hAnsi="Arial" w:cs="Arial"/>
        </w:rPr>
      </w:pPr>
      <w:r>
        <w:rPr>
          <w:noProof/>
        </w:rPr>
        <w:drawing>
          <wp:inline distT="0" distB="0" distL="0" distR="0" wp14:anchorId="3808B562" wp14:editId="5C8DE53C">
            <wp:extent cx="5212080" cy="1879999"/>
            <wp:effectExtent l="0" t="0" r="0" b="0"/>
            <wp:docPr id="2236" name="Picture 2236"/>
            <wp:cNvGraphicFramePr/>
            <a:graphic xmlns:a="http://schemas.openxmlformats.org/drawingml/2006/main">
              <a:graphicData uri="http://schemas.openxmlformats.org/drawingml/2006/picture">
                <pic:pic xmlns:pic="http://schemas.openxmlformats.org/drawingml/2006/picture">
                  <pic:nvPicPr>
                    <pic:cNvPr id="2236" name="Picture 2236"/>
                    <pic:cNvPicPr/>
                  </pic:nvPicPr>
                  <pic:blipFill>
                    <a:blip r:embed="rId17"/>
                    <a:stretch>
                      <a:fillRect/>
                    </a:stretch>
                  </pic:blipFill>
                  <pic:spPr>
                    <a:xfrm>
                      <a:off x="0" y="0"/>
                      <a:ext cx="5212080" cy="1879999"/>
                    </a:xfrm>
                    <a:prstGeom prst="rect">
                      <a:avLst/>
                    </a:prstGeom>
                  </pic:spPr>
                </pic:pic>
              </a:graphicData>
            </a:graphic>
          </wp:inline>
        </w:drawing>
      </w:r>
    </w:p>
    <w:p w14:paraId="2C6B70A8" w14:textId="77777777" w:rsidR="00AB42B0" w:rsidRDefault="00AB42B0" w:rsidP="00441B6F">
      <w:pPr>
        <w:pStyle w:val="Body"/>
        <w:spacing w:after="0"/>
        <w:rPr>
          <w:rFonts w:ascii="Arial" w:hAnsi="Arial" w:cs="Arial"/>
        </w:rPr>
      </w:pPr>
    </w:p>
    <w:p w14:paraId="220D568F" w14:textId="12229607" w:rsidR="00CD3FE6" w:rsidRPr="00CD3FE6" w:rsidRDefault="00CD3FE6" w:rsidP="00CD3FE6">
      <w:pPr>
        <w:spacing w:after="286" w:line="268" w:lineRule="auto"/>
        <w:ind w:left="152"/>
        <w:jc w:val="center"/>
        <w:rPr>
          <w:rFonts w:ascii="Arial" w:hAnsi="Arial" w:cs="Arial"/>
          <w:b/>
          <w:bCs/>
          <w:szCs w:val="22"/>
        </w:rPr>
      </w:pPr>
      <w:r w:rsidRPr="00CD3FE6">
        <w:rPr>
          <w:rFonts w:ascii="Arial" w:hAnsi="Arial" w:cs="Arial"/>
          <w:b/>
          <w:bCs/>
          <w:szCs w:val="22"/>
        </w:rPr>
        <w:t>Fig</w:t>
      </w:r>
      <w:r>
        <w:rPr>
          <w:rFonts w:ascii="Arial" w:hAnsi="Arial" w:cs="Arial"/>
          <w:b/>
          <w:bCs/>
          <w:szCs w:val="22"/>
        </w:rPr>
        <w:t>.4.</w:t>
      </w:r>
      <w:r w:rsidRPr="00CD3FE6">
        <w:rPr>
          <w:rFonts w:ascii="Arial" w:hAnsi="Arial" w:cs="Arial"/>
          <w:b/>
          <w:bCs/>
          <w:szCs w:val="22"/>
        </w:rPr>
        <w:t xml:space="preserve"> Plotting the comparisons between Predicted and Actual Values for Ultraviolet index</w:t>
      </w:r>
    </w:p>
    <w:p w14:paraId="3F9BBF07" w14:textId="66368DCC" w:rsidR="00AB42B0" w:rsidRDefault="00CD3FE6" w:rsidP="00D76196">
      <w:pPr>
        <w:pStyle w:val="Body"/>
        <w:spacing w:after="0"/>
        <w:jc w:val="center"/>
        <w:rPr>
          <w:rFonts w:ascii="Arial" w:hAnsi="Arial" w:cs="Arial"/>
        </w:rPr>
      </w:pPr>
      <w:r>
        <w:rPr>
          <w:noProof/>
        </w:rPr>
        <w:lastRenderedPageBreak/>
        <w:drawing>
          <wp:inline distT="0" distB="0" distL="0" distR="0" wp14:anchorId="55EAB7FB" wp14:editId="30F9DA40">
            <wp:extent cx="5212080" cy="1881142"/>
            <wp:effectExtent l="0" t="0" r="0" b="0"/>
            <wp:docPr id="2284" name="Picture 2284"/>
            <wp:cNvGraphicFramePr/>
            <a:graphic xmlns:a="http://schemas.openxmlformats.org/drawingml/2006/main">
              <a:graphicData uri="http://schemas.openxmlformats.org/drawingml/2006/picture">
                <pic:pic xmlns:pic="http://schemas.openxmlformats.org/drawingml/2006/picture">
                  <pic:nvPicPr>
                    <pic:cNvPr id="2284" name="Picture 2284"/>
                    <pic:cNvPicPr/>
                  </pic:nvPicPr>
                  <pic:blipFill>
                    <a:blip r:embed="rId18"/>
                    <a:stretch>
                      <a:fillRect/>
                    </a:stretch>
                  </pic:blipFill>
                  <pic:spPr>
                    <a:xfrm>
                      <a:off x="0" y="0"/>
                      <a:ext cx="5212080" cy="1881142"/>
                    </a:xfrm>
                    <a:prstGeom prst="rect">
                      <a:avLst/>
                    </a:prstGeom>
                  </pic:spPr>
                </pic:pic>
              </a:graphicData>
            </a:graphic>
          </wp:inline>
        </w:drawing>
      </w:r>
    </w:p>
    <w:p w14:paraId="461ABD1B" w14:textId="7E62E0FA" w:rsidR="00CD3FE6" w:rsidRDefault="00CD3FE6" w:rsidP="00CD3FE6">
      <w:pPr>
        <w:spacing w:after="286" w:line="268" w:lineRule="auto"/>
        <w:jc w:val="center"/>
      </w:pPr>
      <w:r>
        <w:rPr>
          <w:rFonts w:ascii="Calibri" w:eastAsia="Calibri" w:hAnsi="Calibri" w:cs="Calibri"/>
          <w:b/>
          <w:sz w:val="24"/>
        </w:rPr>
        <w:t>Fig.5. Plotting the comparisons between Predicted and Actual Values for</w:t>
      </w:r>
      <w:r w:rsidR="00D76196">
        <w:rPr>
          <w:rFonts w:ascii="Calibri" w:eastAsia="Calibri" w:hAnsi="Calibri" w:cs="Calibri"/>
          <w:b/>
          <w:sz w:val="24"/>
        </w:rPr>
        <w:t xml:space="preserve"> </w:t>
      </w:r>
      <w:r>
        <w:rPr>
          <w:rFonts w:ascii="Calibri" w:eastAsia="Calibri" w:hAnsi="Calibri" w:cs="Calibri"/>
          <w:b/>
          <w:sz w:val="24"/>
        </w:rPr>
        <w:t>Maximum Temperature</w:t>
      </w:r>
    </w:p>
    <w:p w14:paraId="4FA732E2" w14:textId="76DFBC69" w:rsidR="00CD3FE6" w:rsidRDefault="00CD3FE6" w:rsidP="00D76196">
      <w:pPr>
        <w:pStyle w:val="Body"/>
        <w:spacing w:after="0"/>
        <w:jc w:val="center"/>
        <w:rPr>
          <w:rFonts w:ascii="Arial" w:hAnsi="Arial" w:cs="Arial"/>
        </w:rPr>
      </w:pPr>
      <w:r>
        <w:rPr>
          <w:noProof/>
        </w:rPr>
        <w:drawing>
          <wp:inline distT="0" distB="0" distL="0" distR="0" wp14:anchorId="004C1217" wp14:editId="01D6639B">
            <wp:extent cx="5212080" cy="1944673"/>
            <wp:effectExtent l="0" t="0" r="0" b="0"/>
            <wp:docPr id="2423" name="Picture 2423"/>
            <wp:cNvGraphicFramePr/>
            <a:graphic xmlns:a="http://schemas.openxmlformats.org/drawingml/2006/main">
              <a:graphicData uri="http://schemas.openxmlformats.org/drawingml/2006/picture">
                <pic:pic xmlns:pic="http://schemas.openxmlformats.org/drawingml/2006/picture">
                  <pic:nvPicPr>
                    <pic:cNvPr id="2423" name="Picture 2423"/>
                    <pic:cNvPicPr/>
                  </pic:nvPicPr>
                  <pic:blipFill>
                    <a:blip r:embed="rId19"/>
                    <a:stretch>
                      <a:fillRect/>
                    </a:stretch>
                  </pic:blipFill>
                  <pic:spPr>
                    <a:xfrm>
                      <a:off x="0" y="0"/>
                      <a:ext cx="5212080" cy="1944673"/>
                    </a:xfrm>
                    <a:prstGeom prst="rect">
                      <a:avLst/>
                    </a:prstGeom>
                  </pic:spPr>
                </pic:pic>
              </a:graphicData>
            </a:graphic>
          </wp:inline>
        </w:drawing>
      </w:r>
    </w:p>
    <w:p w14:paraId="1CAA0694" w14:textId="0EB947E8" w:rsidR="00CD3FE6" w:rsidRPr="00CD3FE6" w:rsidRDefault="00CD3FE6" w:rsidP="00CD3FE6">
      <w:pPr>
        <w:spacing w:after="217" w:line="268" w:lineRule="auto"/>
        <w:ind w:left="57" w:right="101"/>
        <w:jc w:val="center"/>
        <w:rPr>
          <w:rFonts w:ascii="Calibri" w:eastAsia="Calibri" w:hAnsi="Calibri" w:cs="Calibri"/>
          <w:b/>
          <w:sz w:val="24"/>
        </w:rPr>
      </w:pPr>
      <w:bookmarkStart w:id="1" w:name="_Hlk192357352"/>
      <w:r>
        <w:rPr>
          <w:rFonts w:ascii="Calibri" w:eastAsia="Calibri" w:hAnsi="Calibri" w:cs="Calibri"/>
          <w:b/>
          <w:sz w:val="24"/>
        </w:rPr>
        <w:t xml:space="preserve">Fig.6. Plotting the comparisons between Predicted and Actual Values for Humidity </w:t>
      </w:r>
    </w:p>
    <w:bookmarkEnd w:id="1"/>
    <w:p w14:paraId="4FD99FB9" w14:textId="46AFE5F4" w:rsidR="0090346F" w:rsidRDefault="0090346F" w:rsidP="0090346F">
      <w:pPr>
        <w:tabs>
          <w:tab w:val="left" w:pos="1080"/>
        </w:tabs>
        <w:jc w:val="center"/>
        <w:rPr>
          <w:rFonts w:ascii="Arial" w:hAnsi="Arial"/>
          <w:b/>
        </w:rPr>
      </w:pPr>
      <w:r>
        <w:rPr>
          <w:rFonts w:ascii="Arial" w:hAnsi="Arial"/>
          <w:b/>
        </w:rPr>
        <w:t>Table 1.</w:t>
      </w:r>
      <w:r w:rsidRPr="00DC3180">
        <w:rPr>
          <w:rFonts w:ascii="Arial" w:hAnsi="Arial"/>
          <w:b/>
        </w:rPr>
        <w:tab/>
      </w:r>
      <w:r w:rsidRPr="0090346F">
        <w:rPr>
          <w:rFonts w:ascii="Arial" w:hAnsi="Arial"/>
          <w:b/>
        </w:rPr>
        <w:t>N</w:t>
      </w:r>
      <w:r>
        <w:rPr>
          <w:rFonts w:ascii="Arial" w:hAnsi="Arial"/>
          <w:b/>
        </w:rPr>
        <w:t>-</w:t>
      </w:r>
      <w:r w:rsidRPr="0090346F">
        <w:rPr>
          <w:rFonts w:ascii="Arial" w:hAnsi="Arial"/>
          <w:b/>
        </w:rPr>
        <w:t xml:space="preserve">Network Metrics for Weather Prediction (Training: 1901–2021, Testing: </w:t>
      </w:r>
      <w:r w:rsidR="00E557FC" w:rsidRPr="0090346F">
        <w:rPr>
          <w:rFonts w:ascii="Arial" w:hAnsi="Arial"/>
          <w:b/>
        </w:rPr>
        <w:t>2022)</w:t>
      </w:r>
      <w:r w:rsidR="00E557FC" w:rsidRPr="00DC3180">
        <w:rPr>
          <w:rFonts w:ascii="Arial" w:hAnsi="Arial"/>
          <w:b/>
        </w:rPr>
        <w:t xml:space="preserve"> Physical</w:t>
      </w:r>
    </w:p>
    <w:tbl>
      <w:tblPr>
        <w:tblW w:w="842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640"/>
        <w:gridCol w:w="982"/>
        <w:gridCol w:w="2511"/>
        <w:gridCol w:w="2291"/>
      </w:tblGrid>
      <w:tr w:rsidR="0090346F" w:rsidRPr="00DC3180" w14:paraId="7127B935" w14:textId="6DC4A5BF" w:rsidTr="006A3B2A">
        <w:trPr>
          <w:jc w:val="center"/>
        </w:trPr>
        <w:tc>
          <w:tcPr>
            <w:tcW w:w="2640" w:type="dxa"/>
            <w:tcBorders>
              <w:bottom w:val="single" w:sz="4" w:space="0" w:color="auto"/>
            </w:tcBorders>
            <w:vAlign w:val="center"/>
          </w:tcPr>
          <w:p w14:paraId="7E0F62CF" w14:textId="36F4040E" w:rsidR="0090346F" w:rsidRPr="00DC3180" w:rsidRDefault="0090346F" w:rsidP="006A3B2A">
            <w:pPr>
              <w:jc w:val="center"/>
              <w:rPr>
                <w:rFonts w:ascii="Arial" w:hAnsi="Arial"/>
                <w:b/>
                <w:bCs/>
              </w:rPr>
            </w:pPr>
            <w:r>
              <w:rPr>
                <w:rFonts w:ascii="Arial" w:hAnsi="Arial"/>
                <w:b/>
              </w:rPr>
              <w:t>Methods</w:t>
            </w:r>
          </w:p>
        </w:tc>
        <w:tc>
          <w:tcPr>
            <w:tcW w:w="982" w:type="dxa"/>
            <w:tcBorders>
              <w:bottom w:val="single" w:sz="4" w:space="0" w:color="auto"/>
            </w:tcBorders>
            <w:vAlign w:val="center"/>
          </w:tcPr>
          <w:p w14:paraId="2F4EA10D" w14:textId="77777777" w:rsidR="0090346F" w:rsidRPr="00DC3180" w:rsidRDefault="0090346F" w:rsidP="006A3B2A">
            <w:pPr>
              <w:jc w:val="center"/>
              <w:rPr>
                <w:rFonts w:ascii="Arial" w:hAnsi="Arial"/>
                <w:b/>
                <w:bCs/>
              </w:rPr>
            </w:pPr>
            <w:r w:rsidRPr="00DC3180">
              <w:rPr>
                <w:rFonts w:ascii="Arial" w:hAnsi="Arial"/>
                <w:b/>
                <w:bCs/>
              </w:rPr>
              <w:t>Value</w:t>
            </w:r>
          </w:p>
        </w:tc>
        <w:tc>
          <w:tcPr>
            <w:tcW w:w="2511" w:type="dxa"/>
            <w:tcBorders>
              <w:bottom w:val="single" w:sz="4" w:space="0" w:color="auto"/>
            </w:tcBorders>
            <w:vAlign w:val="center"/>
          </w:tcPr>
          <w:p w14:paraId="76854151" w14:textId="77777777" w:rsidR="0090346F" w:rsidRPr="00DC3180" w:rsidRDefault="0090346F" w:rsidP="006A3B2A">
            <w:pPr>
              <w:jc w:val="center"/>
              <w:rPr>
                <w:rFonts w:ascii="Arial" w:hAnsi="Arial"/>
                <w:b/>
                <w:bCs/>
              </w:rPr>
            </w:pPr>
            <w:r w:rsidRPr="00DC3180">
              <w:rPr>
                <w:rFonts w:ascii="Arial" w:hAnsi="Arial"/>
                <w:b/>
                <w:bCs/>
              </w:rPr>
              <w:t>Methods</w:t>
            </w:r>
          </w:p>
        </w:tc>
        <w:tc>
          <w:tcPr>
            <w:tcW w:w="2291" w:type="dxa"/>
            <w:tcBorders>
              <w:bottom w:val="single" w:sz="4" w:space="0" w:color="auto"/>
            </w:tcBorders>
            <w:vAlign w:val="center"/>
          </w:tcPr>
          <w:p w14:paraId="2C1793BD" w14:textId="0063A7B3" w:rsidR="0090346F" w:rsidRPr="00DC3180" w:rsidRDefault="0090346F" w:rsidP="006A3B2A">
            <w:pPr>
              <w:jc w:val="center"/>
              <w:rPr>
                <w:rFonts w:ascii="Arial" w:hAnsi="Arial"/>
                <w:b/>
                <w:bCs/>
              </w:rPr>
            </w:pPr>
            <w:r>
              <w:rPr>
                <w:rFonts w:ascii="Arial" w:hAnsi="Arial"/>
                <w:b/>
                <w:bCs/>
              </w:rPr>
              <w:t>Value</w:t>
            </w:r>
          </w:p>
        </w:tc>
      </w:tr>
      <w:tr w:rsidR="0090346F" w:rsidRPr="00DC3180" w14:paraId="67E39A0F" w14:textId="1F8B7D2C" w:rsidTr="006A3B2A">
        <w:trPr>
          <w:trHeight w:val="820"/>
          <w:jc w:val="center"/>
        </w:trPr>
        <w:tc>
          <w:tcPr>
            <w:tcW w:w="2640" w:type="dxa"/>
            <w:tcBorders>
              <w:bottom w:val="nil"/>
            </w:tcBorders>
            <w:vAlign w:val="center"/>
          </w:tcPr>
          <w:p w14:paraId="22CDF686" w14:textId="43F70C4F" w:rsidR="0090346F" w:rsidRPr="00DC3180" w:rsidRDefault="0090346F" w:rsidP="006A3B2A">
            <w:pPr>
              <w:jc w:val="center"/>
              <w:rPr>
                <w:rFonts w:ascii="Arial" w:hAnsi="Arial"/>
                <w:b/>
                <w:bCs/>
              </w:rPr>
            </w:pPr>
            <w:r w:rsidRPr="005C08C6">
              <w:t>Mean Squared Error (MSE)</w:t>
            </w:r>
          </w:p>
        </w:tc>
        <w:tc>
          <w:tcPr>
            <w:tcW w:w="982" w:type="dxa"/>
            <w:tcBorders>
              <w:bottom w:val="nil"/>
            </w:tcBorders>
            <w:vAlign w:val="center"/>
          </w:tcPr>
          <w:p w14:paraId="28B3A3D9" w14:textId="77A00ABD" w:rsidR="0090346F" w:rsidRPr="00DC3180" w:rsidRDefault="0090346F" w:rsidP="006A3B2A">
            <w:pPr>
              <w:jc w:val="center"/>
              <w:rPr>
                <w:rFonts w:ascii="Arial" w:hAnsi="Arial"/>
                <w:b/>
                <w:bCs/>
              </w:rPr>
            </w:pPr>
            <w:r w:rsidRPr="00991AF3">
              <w:t>0.15</w:t>
            </w:r>
          </w:p>
        </w:tc>
        <w:tc>
          <w:tcPr>
            <w:tcW w:w="2511" w:type="dxa"/>
            <w:tcBorders>
              <w:bottom w:val="nil"/>
            </w:tcBorders>
            <w:vAlign w:val="center"/>
          </w:tcPr>
          <w:p w14:paraId="0EA19526" w14:textId="51C8DEE8" w:rsidR="0090346F" w:rsidRPr="00DC3180" w:rsidRDefault="0090346F" w:rsidP="006A3B2A">
            <w:pPr>
              <w:jc w:val="center"/>
              <w:rPr>
                <w:rFonts w:ascii="Arial" w:hAnsi="Arial"/>
                <w:b/>
                <w:bCs/>
              </w:rPr>
            </w:pPr>
            <w:r w:rsidRPr="00D000C4">
              <w:t>Mean Absolute Error (MAE)</w:t>
            </w:r>
          </w:p>
        </w:tc>
        <w:tc>
          <w:tcPr>
            <w:tcW w:w="2291" w:type="dxa"/>
            <w:tcBorders>
              <w:bottom w:val="nil"/>
            </w:tcBorders>
            <w:vAlign w:val="center"/>
          </w:tcPr>
          <w:p w14:paraId="454DCDB6" w14:textId="221C5A00" w:rsidR="0090346F" w:rsidRPr="00DC3180" w:rsidRDefault="0090346F" w:rsidP="006A3B2A">
            <w:pPr>
              <w:jc w:val="center"/>
              <w:rPr>
                <w:rFonts w:ascii="Arial" w:hAnsi="Arial"/>
                <w:b/>
                <w:bCs/>
              </w:rPr>
            </w:pPr>
            <w:r w:rsidRPr="00D000C4">
              <w:t>0.13</w:t>
            </w:r>
          </w:p>
        </w:tc>
      </w:tr>
      <w:tr w:rsidR="0090346F" w:rsidRPr="00DC3180" w14:paraId="1307577E" w14:textId="54D998F5" w:rsidTr="006A3B2A">
        <w:trPr>
          <w:trHeight w:val="555"/>
          <w:jc w:val="center"/>
        </w:trPr>
        <w:tc>
          <w:tcPr>
            <w:tcW w:w="2640" w:type="dxa"/>
            <w:tcBorders>
              <w:top w:val="nil"/>
              <w:bottom w:val="nil"/>
            </w:tcBorders>
            <w:vAlign w:val="center"/>
          </w:tcPr>
          <w:p w14:paraId="362EF892" w14:textId="34B5852C" w:rsidR="0090346F" w:rsidRPr="00DC3180" w:rsidRDefault="0090346F" w:rsidP="006A3B2A">
            <w:pPr>
              <w:jc w:val="center"/>
              <w:rPr>
                <w:rFonts w:ascii="Arial" w:hAnsi="Arial"/>
              </w:rPr>
            </w:pPr>
            <w:r w:rsidRPr="005C08C6">
              <w:t>Correct Predictions</w:t>
            </w:r>
          </w:p>
        </w:tc>
        <w:tc>
          <w:tcPr>
            <w:tcW w:w="982" w:type="dxa"/>
            <w:tcBorders>
              <w:top w:val="nil"/>
              <w:bottom w:val="nil"/>
            </w:tcBorders>
            <w:vAlign w:val="center"/>
          </w:tcPr>
          <w:p w14:paraId="4302DAD2" w14:textId="32C2B44A" w:rsidR="0090346F" w:rsidRPr="00DC3180" w:rsidRDefault="0090346F" w:rsidP="006A3B2A">
            <w:pPr>
              <w:jc w:val="center"/>
              <w:rPr>
                <w:rFonts w:ascii="Arial" w:hAnsi="Arial"/>
              </w:rPr>
            </w:pPr>
            <w:r w:rsidRPr="00991AF3">
              <w:t>1626</w:t>
            </w:r>
          </w:p>
        </w:tc>
        <w:tc>
          <w:tcPr>
            <w:tcW w:w="2511" w:type="dxa"/>
            <w:tcBorders>
              <w:top w:val="nil"/>
              <w:bottom w:val="nil"/>
            </w:tcBorders>
            <w:vAlign w:val="center"/>
          </w:tcPr>
          <w:p w14:paraId="6CC314F1" w14:textId="728B4369" w:rsidR="0090346F" w:rsidRPr="00DC3180" w:rsidRDefault="0090346F" w:rsidP="006A3B2A">
            <w:pPr>
              <w:jc w:val="center"/>
              <w:rPr>
                <w:rFonts w:ascii="Arial" w:hAnsi="Arial" w:cs="Arial"/>
              </w:rPr>
            </w:pPr>
            <w:r w:rsidRPr="00D000C4">
              <w:t>Total Predictions</w:t>
            </w:r>
          </w:p>
        </w:tc>
        <w:tc>
          <w:tcPr>
            <w:tcW w:w="2291" w:type="dxa"/>
            <w:tcBorders>
              <w:top w:val="nil"/>
              <w:bottom w:val="nil"/>
            </w:tcBorders>
            <w:vAlign w:val="center"/>
          </w:tcPr>
          <w:p w14:paraId="3ACDC0AD" w14:textId="63A60CC0" w:rsidR="0090346F" w:rsidRPr="00DC3180" w:rsidRDefault="0090346F" w:rsidP="006A3B2A">
            <w:pPr>
              <w:jc w:val="center"/>
              <w:rPr>
                <w:rFonts w:ascii="Arial" w:hAnsi="Arial" w:cs="Arial"/>
              </w:rPr>
            </w:pPr>
            <w:r w:rsidRPr="00D000C4">
              <w:t>1830</w:t>
            </w:r>
          </w:p>
        </w:tc>
      </w:tr>
      <w:tr w:rsidR="0090346F" w:rsidRPr="00DC3180" w14:paraId="27B1113D" w14:textId="0265863E" w:rsidTr="006A3B2A">
        <w:trPr>
          <w:jc w:val="center"/>
        </w:trPr>
        <w:tc>
          <w:tcPr>
            <w:tcW w:w="2640" w:type="dxa"/>
            <w:tcBorders>
              <w:top w:val="nil"/>
              <w:bottom w:val="single" w:sz="4" w:space="0" w:color="auto"/>
            </w:tcBorders>
            <w:vAlign w:val="center"/>
          </w:tcPr>
          <w:p w14:paraId="1BB42CA8" w14:textId="74441A75" w:rsidR="0090346F" w:rsidRPr="00DC3180" w:rsidRDefault="0090346F" w:rsidP="006A3B2A">
            <w:pPr>
              <w:jc w:val="center"/>
              <w:rPr>
                <w:rFonts w:ascii="Arial" w:hAnsi="Arial"/>
              </w:rPr>
            </w:pPr>
            <w:r w:rsidRPr="005C08C6">
              <w:t>Accuracy</w:t>
            </w:r>
          </w:p>
        </w:tc>
        <w:tc>
          <w:tcPr>
            <w:tcW w:w="982" w:type="dxa"/>
            <w:tcBorders>
              <w:top w:val="nil"/>
              <w:bottom w:val="single" w:sz="4" w:space="0" w:color="auto"/>
            </w:tcBorders>
            <w:vAlign w:val="center"/>
          </w:tcPr>
          <w:p w14:paraId="6A21DF21" w14:textId="1C4D8127" w:rsidR="0090346F" w:rsidRPr="00DC3180" w:rsidRDefault="0090346F" w:rsidP="006A3B2A">
            <w:pPr>
              <w:jc w:val="center"/>
              <w:rPr>
                <w:rFonts w:ascii="Arial" w:hAnsi="Arial"/>
              </w:rPr>
            </w:pPr>
          </w:p>
        </w:tc>
        <w:tc>
          <w:tcPr>
            <w:tcW w:w="2511" w:type="dxa"/>
            <w:tcBorders>
              <w:top w:val="nil"/>
              <w:bottom w:val="single" w:sz="4" w:space="0" w:color="auto"/>
            </w:tcBorders>
            <w:vAlign w:val="center"/>
          </w:tcPr>
          <w:p w14:paraId="4CD5231E" w14:textId="35DF245C" w:rsidR="0090346F" w:rsidRPr="00DC3180" w:rsidRDefault="0090346F" w:rsidP="006A3B2A">
            <w:pPr>
              <w:jc w:val="center"/>
              <w:rPr>
                <w:rFonts w:ascii="Arial" w:hAnsi="Arial" w:cs="Arial"/>
              </w:rPr>
            </w:pPr>
            <w:r w:rsidRPr="0090346F">
              <w:rPr>
                <w:rFonts w:ascii="Arial" w:hAnsi="Arial" w:cs="Arial"/>
              </w:rPr>
              <w:t>88.85%</w:t>
            </w:r>
          </w:p>
        </w:tc>
        <w:tc>
          <w:tcPr>
            <w:tcW w:w="2291" w:type="dxa"/>
            <w:tcBorders>
              <w:top w:val="nil"/>
              <w:bottom w:val="single" w:sz="4" w:space="0" w:color="auto"/>
            </w:tcBorders>
            <w:vAlign w:val="center"/>
          </w:tcPr>
          <w:p w14:paraId="0BDBA064" w14:textId="77777777" w:rsidR="0090346F" w:rsidRPr="00DC3180" w:rsidRDefault="0090346F" w:rsidP="006A3B2A">
            <w:pPr>
              <w:jc w:val="center"/>
              <w:rPr>
                <w:rFonts w:ascii="Arial" w:hAnsi="Arial" w:cs="Arial"/>
              </w:rPr>
            </w:pPr>
          </w:p>
        </w:tc>
      </w:tr>
    </w:tbl>
    <w:p w14:paraId="4EEF14BF" w14:textId="6056AA0C" w:rsidR="0090346F" w:rsidRDefault="0090346F" w:rsidP="00E66131">
      <w:pPr>
        <w:pStyle w:val="BodyText3"/>
        <w:spacing w:after="0"/>
        <w:ind w:hanging="142"/>
        <w:jc w:val="both"/>
        <w:rPr>
          <w:rFonts w:ascii="Arial" w:hAnsi="Arial"/>
          <w:b/>
          <w:sz w:val="20"/>
          <w:szCs w:val="20"/>
        </w:rPr>
      </w:pPr>
      <w:r w:rsidRPr="008C73BB">
        <w:rPr>
          <w:rFonts w:ascii="Arial" w:hAnsi="Arial"/>
          <w:bCs/>
          <w:i/>
          <w:sz w:val="18"/>
        </w:rPr>
        <w:t>*</w:t>
      </w:r>
      <w:r w:rsidR="00E66131" w:rsidRPr="00E66131">
        <w:t xml:space="preserve"> </w:t>
      </w:r>
      <w:r w:rsidR="00E66131" w:rsidRPr="00E66131">
        <w:rPr>
          <w:rFonts w:ascii="Arial" w:hAnsi="Arial"/>
          <w:bCs/>
          <w:i/>
          <w:sz w:val="18"/>
        </w:rPr>
        <w:t>The content of Table 1 highlights the focus on the performance of the neural network</w:t>
      </w:r>
      <w:r w:rsidR="00E66131">
        <w:rPr>
          <w:rFonts w:ascii="Arial" w:hAnsi="Arial"/>
          <w:bCs/>
          <w:i/>
          <w:sz w:val="18"/>
        </w:rPr>
        <w:t xml:space="preserve"> </w:t>
      </w:r>
      <w:r w:rsidR="00E66131" w:rsidRPr="00E66131">
        <w:rPr>
          <w:rFonts w:ascii="Arial" w:hAnsi="Arial"/>
          <w:bCs/>
          <w:i/>
          <w:sz w:val="18"/>
        </w:rPr>
        <w:t>in weather forecasting</w:t>
      </w:r>
      <w:r w:rsidR="00E66131">
        <w:rPr>
          <w:rFonts w:ascii="Arial" w:hAnsi="Arial"/>
          <w:bCs/>
          <w:i/>
          <w:sz w:val="18"/>
        </w:rPr>
        <w:t xml:space="preserve"> for 1830 total predictions</w:t>
      </w:r>
      <w:r w:rsidR="00E66131" w:rsidRPr="00E66131">
        <w:rPr>
          <w:rFonts w:ascii="Arial" w:hAnsi="Arial"/>
          <w:bCs/>
          <w:i/>
          <w:sz w:val="18"/>
        </w:rPr>
        <w:t>, along with the training and testing periods where the accuracy of the forecasts ranged between 80% and 88%.</w:t>
      </w:r>
    </w:p>
    <w:p w14:paraId="44FBB715" w14:textId="77777777" w:rsidR="0090346F" w:rsidRDefault="0090346F" w:rsidP="0090346F">
      <w:pPr>
        <w:pStyle w:val="BodyText3"/>
        <w:tabs>
          <w:tab w:val="left" w:pos="1080"/>
        </w:tabs>
        <w:spacing w:after="0"/>
        <w:ind w:left="1080" w:hanging="1080"/>
        <w:jc w:val="both"/>
        <w:rPr>
          <w:rFonts w:ascii="Arial" w:hAnsi="Arial"/>
          <w:b/>
          <w:sz w:val="20"/>
          <w:szCs w:val="20"/>
        </w:rPr>
      </w:pPr>
    </w:p>
    <w:p w14:paraId="53BF112F" w14:textId="366F4F3D" w:rsidR="00790ADA" w:rsidRDefault="00D3606D" w:rsidP="00441B6F">
      <w:pPr>
        <w:pStyle w:val="Body"/>
        <w:spacing w:after="0"/>
        <w:rPr>
          <w:rFonts w:ascii="Arial" w:hAnsi="Arial" w:cs="Arial"/>
        </w:rPr>
      </w:pPr>
      <w:r>
        <w:rPr>
          <w:rFonts w:ascii="Arial" w:hAnsi="Arial" w:cs="Arial"/>
          <w:b/>
          <w:u w:val="single"/>
        </w:rPr>
        <w:t>3.2</w:t>
      </w:r>
      <w:r w:rsidRPr="00902823">
        <w:rPr>
          <w:rFonts w:ascii="Arial" w:hAnsi="Arial" w:cs="Arial"/>
          <w:b/>
          <w:u w:val="single"/>
        </w:rPr>
        <w:t xml:space="preserve"> </w:t>
      </w:r>
      <w:r w:rsidRPr="00D3606D">
        <w:rPr>
          <w:rFonts w:ascii="Arial" w:hAnsi="Arial" w:cs="Arial"/>
          <w:b/>
          <w:u w:val="single"/>
        </w:rPr>
        <w:t>Continuous Improvement</w:t>
      </w:r>
    </w:p>
    <w:p w14:paraId="57F3C76B" w14:textId="15EE6117" w:rsidR="00CB122B" w:rsidRPr="00CB122B" w:rsidRDefault="00CB122B" w:rsidP="006A3B2A">
      <w:pPr>
        <w:pStyle w:val="Body"/>
        <w:ind w:firstLine="720"/>
        <w:rPr>
          <w:rFonts w:ascii="Arial" w:hAnsi="Arial" w:cs="Arial"/>
        </w:rPr>
      </w:pPr>
      <w:r w:rsidRPr="00CB122B">
        <w:rPr>
          <w:rFonts w:ascii="Arial" w:hAnsi="Arial" w:cs="Arial"/>
        </w:rPr>
        <w:t xml:space="preserve">Efforts were undertaken to enable the website to generate current forecasts to guarantee continued accuracy and accessibility.  The goal was to preserve user accessibility while achieving high accuracy levels that were on par with international norms.  At the moment, the website offers forecasts with an accuracy rate of more than 80% for periods of five to </w:t>
      </w:r>
      <w:r w:rsidRPr="00CB122B">
        <w:rPr>
          <w:rFonts w:ascii="Arial" w:hAnsi="Arial" w:cs="Arial"/>
        </w:rPr>
        <w:lastRenderedPageBreak/>
        <w:t>seven days</w:t>
      </w:r>
      <w:r w:rsidR="00AB3087">
        <w:rPr>
          <w:rFonts w:ascii="Arial" w:hAnsi="Arial" w:cs="Arial"/>
        </w:rPr>
        <w:t xml:space="preserve"> as in Table 2</w:t>
      </w:r>
      <w:r w:rsidR="004F0956">
        <w:rPr>
          <w:rFonts w:ascii="Arial" w:hAnsi="Arial" w:cs="Arial"/>
        </w:rPr>
        <w:t>-4</w:t>
      </w:r>
      <w:r w:rsidR="00781FFC">
        <w:rPr>
          <w:rFonts w:ascii="Arial" w:hAnsi="Arial" w:cs="Arial"/>
        </w:rPr>
        <w:t>,</w:t>
      </w:r>
      <w:r w:rsidR="004F0956">
        <w:rPr>
          <w:rFonts w:ascii="Arial" w:hAnsi="Arial" w:cs="Arial"/>
        </w:rPr>
        <w:t xml:space="preserve"> </w:t>
      </w:r>
      <w:r w:rsidR="00781FFC">
        <w:rPr>
          <w:rFonts w:ascii="Arial" w:hAnsi="Arial" w:cs="Arial"/>
        </w:rPr>
        <w:t>t</w:t>
      </w:r>
      <w:r w:rsidR="004F0956" w:rsidRPr="004F0956">
        <w:rPr>
          <w:rFonts w:ascii="Arial" w:hAnsi="Arial" w:cs="Arial"/>
        </w:rPr>
        <w:t>otal Accuracy: 86.00</w:t>
      </w:r>
      <w:r w:rsidR="007724A4" w:rsidRPr="004F0956">
        <w:rPr>
          <w:rFonts w:ascii="Arial" w:hAnsi="Arial" w:cs="Arial"/>
        </w:rPr>
        <w:t>%</w:t>
      </w:r>
      <w:r w:rsidR="007724A4">
        <w:rPr>
          <w:rFonts w:ascii="Arial" w:hAnsi="Arial" w:cs="Arial"/>
        </w:rPr>
        <w:t>, total</w:t>
      </w:r>
      <w:r w:rsidR="004F0956" w:rsidRPr="004F0956">
        <w:rPr>
          <w:rFonts w:ascii="Arial" w:hAnsi="Arial" w:cs="Arial"/>
        </w:rPr>
        <w:t xml:space="preserve"> Mean Squared Error: </w:t>
      </w:r>
      <w:r w:rsidR="007724A4" w:rsidRPr="004F0956">
        <w:rPr>
          <w:rFonts w:ascii="Arial" w:hAnsi="Arial" w:cs="Arial"/>
        </w:rPr>
        <w:t>0.50</w:t>
      </w:r>
      <w:r w:rsidR="007724A4">
        <w:rPr>
          <w:rFonts w:ascii="Arial" w:hAnsi="Arial" w:cs="Arial"/>
        </w:rPr>
        <w:t>, total</w:t>
      </w:r>
      <w:r w:rsidR="004F0956" w:rsidRPr="004F0956">
        <w:rPr>
          <w:rFonts w:ascii="Arial" w:hAnsi="Arial" w:cs="Arial"/>
        </w:rPr>
        <w:t xml:space="preserve"> Mean Absolute Error: 0.30</w:t>
      </w:r>
      <w:r w:rsidRPr="00CB122B">
        <w:rPr>
          <w:rFonts w:ascii="Arial" w:hAnsi="Arial" w:cs="Arial"/>
        </w:rPr>
        <w:t xml:space="preserve">. Additionally, a different software was created to evaluate the accuracy of the predictions in order to improve accuracy even more.  The accuracy percentage was constantly above 80% when comparing our system's predictions with the globally accurate projections. </w:t>
      </w:r>
    </w:p>
    <w:p w14:paraId="5CB429F1" w14:textId="49D12363" w:rsidR="00AB3087" w:rsidRPr="00DC3180" w:rsidRDefault="00AB3087" w:rsidP="001470CB">
      <w:pPr>
        <w:tabs>
          <w:tab w:val="left" w:pos="1080"/>
        </w:tabs>
        <w:jc w:val="center"/>
        <w:rPr>
          <w:rFonts w:ascii="Arial" w:hAnsi="Arial"/>
          <w:b/>
        </w:rPr>
      </w:pPr>
      <w:r>
        <w:rPr>
          <w:rFonts w:ascii="Arial" w:hAnsi="Arial"/>
          <w:b/>
        </w:rPr>
        <w:t>Table 2.</w:t>
      </w:r>
      <w:r w:rsidRPr="00DC3180">
        <w:rPr>
          <w:rFonts w:ascii="Arial" w:hAnsi="Arial"/>
          <w:b/>
        </w:rPr>
        <w:tab/>
      </w:r>
      <w:r w:rsidR="001470CB" w:rsidRPr="001470CB">
        <w:rPr>
          <w:rFonts w:ascii="Arial" w:hAnsi="Arial"/>
          <w:b/>
        </w:rPr>
        <w:t>Actual Weather Observations for April 23 – May 2, 2024</w:t>
      </w:r>
    </w:p>
    <w:tbl>
      <w:tblPr>
        <w:tblW w:w="947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61"/>
        <w:gridCol w:w="722"/>
        <w:gridCol w:w="1217"/>
        <w:gridCol w:w="1858"/>
        <w:gridCol w:w="1945"/>
        <w:gridCol w:w="1672"/>
      </w:tblGrid>
      <w:tr w:rsidR="00AB3087" w:rsidRPr="00DC3180" w14:paraId="066B6D78" w14:textId="77777777" w:rsidTr="006A3B2A">
        <w:trPr>
          <w:jc w:val="center"/>
        </w:trPr>
        <w:tc>
          <w:tcPr>
            <w:tcW w:w="2153" w:type="dxa"/>
            <w:tcBorders>
              <w:bottom w:val="single" w:sz="4" w:space="0" w:color="auto"/>
            </w:tcBorders>
            <w:vAlign w:val="center"/>
          </w:tcPr>
          <w:p w14:paraId="34356CE7" w14:textId="77777777" w:rsidR="00AB3087" w:rsidRPr="00DC3180" w:rsidRDefault="00AB3087" w:rsidP="006A3B2A">
            <w:pPr>
              <w:jc w:val="center"/>
              <w:rPr>
                <w:rFonts w:ascii="Arial" w:hAnsi="Arial"/>
                <w:b/>
                <w:bCs/>
              </w:rPr>
            </w:pPr>
          </w:p>
        </w:tc>
        <w:tc>
          <w:tcPr>
            <w:tcW w:w="724" w:type="dxa"/>
            <w:tcBorders>
              <w:bottom w:val="single" w:sz="4" w:space="0" w:color="auto"/>
            </w:tcBorders>
            <w:vAlign w:val="center"/>
          </w:tcPr>
          <w:p w14:paraId="009F96B0" w14:textId="77777777" w:rsidR="00AB3087" w:rsidRPr="00DC3180" w:rsidRDefault="00AB3087" w:rsidP="006A3B2A">
            <w:pPr>
              <w:jc w:val="center"/>
              <w:rPr>
                <w:rFonts w:ascii="Arial" w:hAnsi="Arial"/>
                <w:b/>
                <w:bCs/>
              </w:rPr>
            </w:pPr>
          </w:p>
        </w:tc>
        <w:tc>
          <w:tcPr>
            <w:tcW w:w="805" w:type="dxa"/>
            <w:tcBorders>
              <w:bottom w:val="single" w:sz="4" w:space="0" w:color="auto"/>
            </w:tcBorders>
            <w:vAlign w:val="center"/>
          </w:tcPr>
          <w:p w14:paraId="05649D55" w14:textId="77777777" w:rsidR="00AB3087" w:rsidRPr="00DC3180" w:rsidRDefault="00AB3087" w:rsidP="006A3B2A">
            <w:pPr>
              <w:jc w:val="center"/>
              <w:rPr>
                <w:rFonts w:ascii="Arial" w:hAnsi="Arial"/>
                <w:b/>
                <w:bCs/>
              </w:rPr>
            </w:pPr>
          </w:p>
        </w:tc>
        <w:tc>
          <w:tcPr>
            <w:tcW w:w="1955" w:type="dxa"/>
            <w:tcBorders>
              <w:bottom w:val="single" w:sz="4" w:space="0" w:color="auto"/>
            </w:tcBorders>
            <w:vAlign w:val="center"/>
          </w:tcPr>
          <w:p w14:paraId="7FF46C9D" w14:textId="3C4E0907" w:rsidR="00AB3087" w:rsidRPr="00DC3180" w:rsidRDefault="00AB3087" w:rsidP="006A3B2A">
            <w:pPr>
              <w:jc w:val="center"/>
              <w:rPr>
                <w:rFonts w:ascii="Arial" w:hAnsi="Arial"/>
                <w:b/>
                <w:bCs/>
              </w:rPr>
            </w:pPr>
            <w:r w:rsidRPr="00AB3087">
              <w:rPr>
                <w:rFonts w:ascii="Arial" w:hAnsi="Arial"/>
                <w:b/>
                <w:bCs/>
              </w:rPr>
              <w:t>Actual Values</w:t>
            </w:r>
          </w:p>
        </w:tc>
        <w:tc>
          <w:tcPr>
            <w:tcW w:w="2069" w:type="dxa"/>
            <w:tcBorders>
              <w:bottom w:val="single" w:sz="4" w:space="0" w:color="auto"/>
            </w:tcBorders>
            <w:vAlign w:val="center"/>
          </w:tcPr>
          <w:p w14:paraId="5EF7CB36" w14:textId="77777777" w:rsidR="00AB3087" w:rsidRPr="00DC3180" w:rsidRDefault="00AB3087" w:rsidP="006A3B2A">
            <w:pPr>
              <w:jc w:val="center"/>
              <w:rPr>
                <w:rFonts w:ascii="Arial" w:hAnsi="Arial"/>
                <w:b/>
                <w:bCs/>
              </w:rPr>
            </w:pPr>
          </w:p>
        </w:tc>
        <w:tc>
          <w:tcPr>
            <w:tcW w:w="1769" w:type="dxa"/>
            <w:tcBorders>
              <w:bottom w:val="single" w:sz="4" w:space="0" w:color="auto"/>
            </w:tcBorders>
            <w:vAlign w:val="center"/>
          </w:tcPr>
          <w:p w14:paraId="633BC117" w14:textId="77777777" w:rsidR="00AB3087" w:rsidRPr="00DC3180" w:rsidRDefault="00AB3087" w:rsidP="006A3B2A">
            <w:pPr>
              <w:jc w:val="center"/>
              <w:rPr>
                <w:rFonts w:ascii="Arial" w:hAnsi="Arial"/>
                <w:b/>
                <w:bCs/>
              </w:rPr>
            </w:pPr>
          </w:p>
        </w:tc>
      </w:tr>
      <w:tr w:rsidR="00AB3087" w:rsidRPr="00DC3180" w14:paraId="55D794C1" w14:textId="77777777" w:rsidTr="006A3B2A">
        <w:trPr>
          <w:jc w:val="center"/>
        </w:trPr>
        <w:tc>
          <w:tcPr>
            <w:tcW w:w="2153" w:type="dxa"/>
            <w:tcBorders>
              <w:bottom w:val="single" w:sz="4" w:space="0" w:color="auto"/>
            </w:tcBorders>
            <w:vAlign w:val="center"/>
          </w:tcPr>
          <w:p w14:paraId="06B9DBDE" w14:textId="127CD88B" w:rsidR="00AB3087" w:rsidRPr="00AB3087" w:rsidRDefault="00AB3087" w:rsidP="006A3B2A">
            <w:pPr>
              <w:jc w:val="center"/>
              <w:rPr>
                <w:rFonts w:ascii="Arial" w:hAnsi="Arial"/>
                <w:b/>
                <w:bCs/>
              </w:rPr>
            </w:pPr>
            <w:r w:rsidRPr="00AB3087">
              <w:rPr>
                <w:b/>
                <w:bCs/>
              </w:rPr>
              <w:t>DATE</w:t>
            </w:r>
          </w:p>
        </w:tc>
        <w:tc>
          <w:tcPr>
            <w:tcW w:w="724" w:type="dxa"/>
            <w:tcBorders>
              <w:bottom w:val="single" w:sz="4" w:space="0" w:color="auto"/>
            </w:tcBorders>
            <w:vAlign w:val="center"/>
          </w:tcPr>
          <w:p w14:paraId="653BB05A" w14:textId="5A8C10C1" w:rsidR="00AB3087" w:rsidRPr="00AB3087" w:rsidRDefault="00AB3087" w:rsidP="006A3B2A">
            <w:pPr>
              <w:jc w:val="center"/>
              <w:rPr>
                <w:rFonts w:ascii="Arial" w:hAnsi="Arial"/>
                <w:b/>
                <w:bCs/>
              </w:rPr>
            </w:pPr>
            <w:r w:rsidRPr="00AB3087">
              <w:rPr>
                <w:b/>
                <w:bCs/>
              </w:rPr>
              <w:t>RAIN</w:t>
            </w:r>
          </w:p>
        </w:tc>
        <w:tc>
          <w:tcPr>
            <w:tcW w:w="805" w:type="dxa"/>
            <w:tcBorders>
              <w:bottom w:val="single" w:sz="4" w:space="0" w:color="auto"/>
            </w:tcBorders>
            <w:vAlign w:val="center"/>
          </w:tcPr>
          <w:p w14:paraId="397DE281" w14:textId="4A6BA829" w:rsidR="00AB3087" w:rsidRPr="00AB3087" w:rsidRDefault="00AB3087" w:rsidP="006A3B2A">
            <w:pPr>
              <w:jc w:val="center"/>
              <w:rPr>
                <w:rFonts w:ascii="Arial" w:hAnsi="Arial"/>
                <w:b/>
                <w:bCs/>
              </w:rPr>
            </w:pPr>
            <w:r w:rsidRPr="00AB3087">
              <w:rPr>
                <w:b/>
                <w:bCs/>
              </w:rPr>
              <w:t>UV_INDEX</w:t>
            </w:r>
          </w:p>
        </w:tc>
        <w:tc>
          <w:tcPr>
            <w:tcW w:w="1955" w:type="dxa"/>
            <w:tcBorders>
              <w:bottom w:val="single" w:sz="4" w:space="0" w:color="auto"/>
            </w:tcBorders>
            <w:vAlign w:val="center"/>
          </w:tcPr>
          <w:p w14:paraId="23349AE8" w14:textId="1F1F03E3" w:rsidR="00AB3087" w:rsidRPr="00AB3087" w:rsidRDefault="00AB3087" w:rsidP="006A3B2A">
            <w:pPr>
              <w:jc w:val="center"/>
              <w:rPr>
                <w:rFonts w:ascii="Arial" w:hAnsi="Arial"/>
                <w:b/>
                <w:bCs/>
              </w:rPr>
            </w:pPr>
            <w:r w:rsidRPr="00AB3087">
              <w:rPr>
                <w:b/>
                <w:bCs/>
              </w:rPr>
              <w:t>MIN</w:t>
            </w:r>
          </w:p>
        </w:tc>
        <w:tc>
          <w:tcPr>
            <w:tcW w:w="2069" w:type="dxa"/>
            <w:tcBorders>
              <w:bottom w:val="single" w:sz="4" w:space="0" w:color="auto"/>
            </w:tcBorders>
            <w:vAlign w:val="center"/>
          </w:tcPr>
          <w:p w14:paraId="34278628" w14:textId="03E4F0E3" w:rsidR="00AB3087" w:rsidRPr="00AB3087" w:rsidRDefault="00AB3087" w:rsidP="006A3B2A">
            <w:pPr>
              <w:jc w:val="center"/>
              <w:rPr>
                <w:rFonts w:ascii="Arial" w:hAnsi="Arial"/>
                <w:b/>
                <w:bCs/>
              </w:rPr>
            </w:pPr>
            <w:r w:rsidRPr="00AB3087">
              <w:rPr>
                <w:b/>
                <w:bCs/>
              </w:rPr>
              <w:t>MAX</w:t>
            </w:r>
          </w:p>
        </w:tc>
        <w:tc>
          <w:tcPr>
            <w:tcW w:w="1769" w:type="dxa"/>
            <w:tcBorders>
              <w:bottom w:val="single" w:sz="4" w:space="0" w:color="auto"/>
            </w:tcBorders>
            <w:vAlign w:val="center"/>
          </w:tcPr>
          <w:p w14:paraId="6B527822" w14:textId="00F9EAA4" w:rsidR="00AB3087" w:rsidRPr="00AB3087" w:rsidRDefault="00AB3087" w:rsidP="006A3B2A">
            <w:pPr>
              <w:jc w:val="center"/>
              <w:rPr>
                <w:rFonts w:ascii="Arial" w:hAnsi="Arial"/>
                <w:b/>
                <w:bCs/>
              </w:rPr>
            </w:pPr>
            <w:r w:rsidRPr="00AB3087">
              <w:rPr>
                <w:b/>
                <w:bCs/>
              </w:rPr>
              <w:t>HUM</w:t>
            </w:r>
          </w:p>
        </w:tc>
      </w:tr>
      <w:tr w:rsidR="00AB3087" w:rsidRPr="00DC3180" w14:paraId="5E03BA2D" w14:textId="77777777" w:rsidTr="006A3B2A">
        <w:trPr>
          <w:trHeight w:val="408"/>
          <w:jc w:val="center"/>
        </w:trPr>
        <w:tc>
          <w:tcPr>
            <w:tcW w:w="2153" w:type="dxa"/>
            <w:tcBorders>
              <w:bottom w:val="nil"/>
            </w:tcBorders>
            <w:vAlign w:val="center"/>
          </w:tcPr>
          <w:p w14:paraId="4A72993D" w14:textId="0EAB5592" w:rsidR="00AB3087" w:rsidRPr="00DC3180" w:rsidRDefault="00AB3087" w:rsidP="006A3B2A">
            <w:pPr>
              <w:jc w:val="center"/>
              <w:rPr>
                <w:rFonts w:ascii="Arial" w:hAnsi="Arial"/>
                <w:b/>
                <w:bCs/>
              </w:rPr>
            </w:pPr>
            <w:r w:rsidRPr="002B4BEC">
              <w:t>4/23/2024</w:t>
            </w:r>
          </w:p>
        </w:tc>
        <w:tc>
          <w:tcPr>
            <w:tcW w:w="724" w:type="dxa"/>
            <w:tcBorders>
              <w:bottom w:val="nil"/>
            </w:tcBorders>
            <w:vAlign w:val="center"/>
          </w:tcPr>
          <w:p w14:paraId="3E936A45" w14:textId="5DFE7A29" w:rsidR="00AB3087" w:rsidRPr="00991AF3" w:rsidRDefault="00AB3087" w:rsidP="006A3B2A">
            <w:pPr>
              <w:jc w:val="center"/>
            </w:pPr>
            <w:r w:rsidRPr="002B4BEC">
              <w:t>0</w:t>
            </w:r>
          </w:p>
        </w:tc>
        <w:tc>
          <w:tcPr>
            <w:tcW w:w="805" w:type="dxa"/>
            <w:tcBorders>
              <w:bottom w:val="nil"/>
            </w:tcBorders>
            <w:vAlign w:val="center"/>
          </w:tcPr>
          <w:p w14:paraId="6D1DE16A" w14:textId="06A15E1D" w:rsidR="00AB3087" w:rsidRPr="00991AF3" w:rsidRDefault="00AB3087" w:rsidP="006A3B2A">
            <w:pPr>
              <w:jc w:val="center"/>
            </w:pPr>
            <w:r w:rsidRPr="002B4BEC">
              <w:t>2</w:t>
            </w:r>
          </w:p>
        </w:tc>
        <w:tc>
          <w:tcPr>
            <w:tcW w:w="1955" w:type="dxa"/>
            <w:tcBorders>
              <w:bottom w:val="nil"/>
            </w:tcBorders>
            <w:vAlign w:val="center"/>
          </w:tcPr>
          <w:p w14:paraId="296D8CEF" w14:textId="77A426D8" w:rsidR="00AB3087" w:rsidRPr="00DC3180" w:rsidRDefault="00AB3087" w:rsidP="006A3B2A">
            <w:pPr>
              <w:jc w:val="center"/>
              <w:rPr>
                <w:rFonts w:ascii="Arial" w:hAnsi="Arial"/>
                <w:b/>
                <w:bCs/>
              </w:rPr>
            </w:pPr>
            <w:r w:rsidRPr="002B4BEC">
              <w:t>15</w:t>
            </w:r>
          </w:p>
        </w:tc>
        <w:tc>
          <w:tcPr>
            <w:tcW w:w="2069" w:type="dxa"/>
            <w:tcBorders>
              <w:bottom w:val="nil"/>
            </w:tcBorders>
            <w:vAlign w:val="center"/>
          </w:tcPr>
          <w:p w14:paraId="6AC46325" w14:textId="6F732207" w:rsidR="00AB3087" w:rsidRPr="00DC3180" w:rsidRDefault="00AB3087" w:rsidP="006A3B2A">
            <w:pPr>
              <w:jc w:val="center"/>
              <w:rPr>
                <w:rFonts w:ascii="Arial" w:hAnsi="Arial"/>
                <w:b/>
                <w:bCs/>
              </w:rPr>
            </w:pPr>
            <w:r w:rsidRPr="002B4BEC">
              <w:t>32</w:t>
            </w:r>
          </w:p>
        </w:tc>
        <w:tc>
          <w:tcPr>
            <w:tcW w:w="1769" w:type="dxa"/>
            <w:tcBorders>
              <w:bottom w:val="nil"/>
            </w:tcBorders>
            <w:vAlign w:val="center"/>
          </w:tcPr>
          <w:p w14:paraId="0B1C76BC" w14:textId="2EED6699" w:rsidR="00AB3087" w:rsidRPr="00DC3180" w:rsidRDefault="00AB3087" w:rsidP="006A3B2A">
            <w:pPr>
              <w:jc w:val="center"/>
              <w:rPr>
                <w:rFonts w:ascii="Arial" w:hAnsi="Arial"/>
                <w:b/>
                <w:bCs/>
              </w:rPr>
            </w:pPr>
            <w:r w:rsidRPr="002B4BEC">
              <w:t>31</w:t>
            </w:r>
          </w:p>
        </w:tc>
      </w:tr>
      <w:tr w:rsidR="00AB3087" w:rsidRPr="00DC3180" w14:paraId="559781CD" w14:textId="77777777" w:rsidTr="006A3B2A">
        <w:trPr>
          <w:trHeight w:val="555"/>
          <w:jc w:val="center"/>
        </w:trPr>
        <w:tc>
          <w:tcPr>
            <w:tcW w:w="2153" w:type="dxa"/>
            <w:tcBorders>
              <w:top w:val="nil"/>
              <w:bottom w:val="nil"/>
            </w:tcBorders>
            <w:vAlign w:val="center"/>
          </w:tcPr>
          <w:p w14:paraId="500A2CCF" w14:textId="6485BF64" w:rsidR="00AB3087" w:rsidRPr="00DC3180" w:rsidRDefault="00AB3087" w:rsidP="006A3B2A">
            <w:pPr>
              <w:jc w:val="center"/>
              <w:rPr>
                <w:rFonts w:ascii="Arial" w:hAnsi="Arial"/>
              </w:rPr>
            </w:pPr>
            <w:r w:rsidRPr="002B4BEC">
              <w:t>4/24/2024</w:t>
            </w:r>
          </w:p>
        </w:tc>
        <w:tc>
          <w:tcPr>
            <w:tcW w:w="724" w:type="dxa"/>
            <w:tcBorders>
              <w:top w:val="nil"/>
              <w:bottom w:val="nil"/>
            </w:tcBorders>
            <w:vAlign w:val="center"/>
          </w:tcPr>
          <w:p w14:paraId="71C1D42F" w14:textId="7A0C47ED" w:rsidR="00AB3087" w:rsidRPr="00991AF3" w:rsidRDefault="00AB3087" w:rsidP="006A3B2A">
            <w:pPr>
              <w:jc w:val="center"/>
            </w:pPr>
            <w:r w:rsidRPr="002B4BEC">
              <w:t>0</w:t>
            </w:r>
          </w:p>
        </w:tc>
        <w:tc>
          <w:tcPr>
            <w:tcW w:w="805" w:type="dxa"/>
            <w:tcBorders>
              <w:top w:val="nil"/>
              <w:bottom w:val="nil"/>
            </w:tcBorders>
            <w:vAlign w:val="center"/>
          </w:tcPr>
          <w:p w14:paraId="584380C2" w14:textId="44303ED1" w:rsidR="00AB3087" w:rsidRPr="00991AF3" w:rsidRDefault="00AB3087" w:rsidP="006A3B2A">
            <w:pPr>
              <w:jc w:val="center"/>
            </w:pPr>
            <w:r w:rsidRPr="002B4BEC">
              <w:t>1</w:t>
            </w:r>
          </w:p>
        </w:tc>
        <w:tc>
          <w:tcPr>
            <w:tcW w:w="1955" w:type="dxa"/>
            <w:tcBorders>
              <w:top w:val="nil"/>
              <w:bottom w:val="nil"/>
            </w:tcBorders>
            <w:vAlign w:val="center"/>
          </w:tcPr>
          <w:p w14:paraId="3165E096" w14:textId="09E6AB2D" w:rsidR="00AB3087" w:rsidRPr="00DC3180" w:rsidRDefault="00AB3087" w:rsidP="006A3B2A">
            <w:pPr>
              <w:jc w:val="center"/>
              <w:rPr>
                <w:rFonts w:ascii="Arial" w:hAnsi="Arial"/>
              </w:rPr>
            </w:pPr>
            <w:r w:rsidRPr="002B4BEC">
              <w:t>16</w:t>
            </w:r>
          </w:p>
        </w:tc>
        <w:tc>
          <w:tcPr>
            <w:tcW w:w="2069" w:type="dxa"/>
            <w:tcBorders>
              <w:top w:val="nil"/>
              <w:bottom w:val="nil"/>
            </w:tcBorders>
            <w:vAlign w:val="center"/>
          </w:tcPr>
          <w:p w14:paraId="2C6596BC" w14:textId="71418941" w:rsidR="00AB3087" w:rsidRPr="00DC3180" w:rsidRDefault="00AB3087" w:rsidP="006A3B2A">
            <w:pPr>
              <w:jc w:val="center"/>
              <w:rPr>
                <w:rFonts w:ascii="Arial" w:hAnsi="Arial" w:cs="Arial"/>
              </w:rPr>
            </w:pPr>
            <w:r w:rsidRPr="002B4BEC">
              <w:t>33</w:t>
            </w:r>
          </w:p>
        </w:tc>
        <w:tc>
          <w:tcPr>
            <w:tcW w:w="1769" w:type="dxa"/>
            <w:tcBorders>
              <w:top w:val="nil"/>
              <w:bottom w:val="nil"/>
            </w:tcBorders>
            <w:vAlign w:val="center"/>
          </w:tcPr>
          <w:p w14:paraId="505485A2" w14:textId="7A3B6D62" w:rsidR="00AB3087" w:rsidRPr="00DC3180" w:rsidRDefault="00AB3087" w:rsidP="006A3B2A">
            <w:pPr>
              <w:jc w:val="center"/>
              <w:rPr>
                <w:rFonts w:ascii="Arial" w:hAnsi="Arial" w:cs="Arial"/>
              </w:rPr>
            </w:pPr>
            <w:r w:rsidRPr="002B4BEC">
              <w:t>31</w:t>
            </w:r>
          </w:p>
        </w:tc>
      </w:tr>
      <w:tr w:rsidR="00AB3087" w:rsidRPr="00DC3180" w14:paraId="0F52558C" w14:textId="77777777" w:rsidTr="006A3B2A">
        <w:trPr>
          <w:trHeight w:val="555"/>
          <w:jc w:val="center"/>
        </w:trPr>
        <w:tc>
          <w:tcPr>
            <w:tcW w:w="2153" w:type="dxa"/>
            <w:tcBorders>
              <w:top w:val="nil"/>
              <w:bottom w:val="nil"/>
            </w:tcBorders>
            <w:vAlign w:val="center"/>
          </w:tcPr>
          <w:p w14:paraId="383381E8" w14:textId="54E042A9" w:rsidR="00AB3087" w:rsidRPr="00DC3180" w:rsidRDefault="00AB3087" w:rsidP="006A3B2A">
            <w:pPr>
              <w:jc w:val="center"/>
              <w:rPr>
                <w:rFonts w:ascii="Arial" w:hAnsi="Arial"/>
              </w:rPr>
            </w:pPr>
            <w:r w:rsidRPr="002B4BEC">
              <w:t>4/25/2024</w:t>
            </w:r>
          </w:p>
        </w:tc>
        <w:tc>
          <w:tcPr>
            <w:tcW w:w="724" w:type="dxa"/>
            <w:tcBorders>
              <w:top w:val="nil"/>
              <w:bottom w:val="nil"/>
            </w:tcBorders>
            <w:vAlign w:val="center"/>
          </w:tcPr>
          <w:p w14:paraId="2B0B80AB" w14:textId="3A6A2330" w:rsidR="00AB3087" w:rsidRPr="00991AF3" w:rsidRDefault="00AB3087" w:rsidP="006A3B2A">
            <w:pPr>
              <w:jc w:val="center"/>
            </w:pPr>
            <w:r w:rsidRPr="002B4BEC">
              <w:t>0</w:t>
            </w:r>
          </w:p>
        </w:tc>
        <w:tc>
          <w:tcPr>
            <w:tcW w:w="805" w:type="dxa"/>
            <w:tcBorders>
              <w:top w:val="nil"/>
              <w:bottom w:val="nil"/>
            </w:tcBorders>
            <w:vAlign w:val="center"/>
          </w:tcPr>
          <w:p w14:paraId="7353DC5C" w14:textId="14D4C175" w:rsidR="00AB3087" w:rsidRPr="00991AF3" w:rsidRDefault="00AB3087" w:rsidP="006A3B2A">
            <w:pPr>
              <w:jc w:val="center"/>
            </w:pPr>
            <w:r w:rsidRPr="002B4BEC">
              <w:t>2</w:t>
            </w:r>
          </w:p>
        </w:tc>
        <w:tc>
          <w:tcPr>
            <w:tcW w:w="1955" w:type="dxa"/>
            <w:tcBorders>
              <w:top w:val="nil"/>
              <w:bottom w:val="nil"/>
            </w:tcBorders>
            <w:vAlign w:val="center"/>
          </w:tcPr>
          <w:p w14:paraId="7339B71F" w14:textId="410E50E3" w:rsidR="00AB3087" w:rsidRPr="00DC3180" w:rsidRDefault="00AB3087" w:rsidP="006A3B2A">
            <w:pPr>
              <w:jc w:val="center"/>
              <w:rPr>
                <w:rFonts w:ascii="Arial" w:hAnsi="Arial"/>
              </w:rPr>
            </w:pPr>
            <w:r w:rsidRPr="002B4BEC">
              <w:t>17</w:t>
            </w:r>
          </w:p>
        </w:tc>
        <w:tc>
          <w:tcPr>
            <w:tcW w:w="2069" w:type="dxa"/>
            <w:tcBorders>
              <w:top w:val="nil"/>
              <w:bottom w:val="nil"/>
            </w:tcBorders>
            <w:vAlign w:val="center"/>
          </w:tcPr>
          <w:p w14:paraId="08330A4A" w14:textId="5D41F4D2" w:rsidR="00AB3087" w:rsidRPr="00DC3180" w:rsidRDefault="00AB3087" w:rsidP="006A3B2A">
            <w:pPr>
              <w:jc w:val="center"/>
              <w:rPr>
                <w:rFonts w:ascii="Arial" w:hAnsi="Arial" w:cs="Arial"/>
              </w:rPr>
            </w:pPr>
            <w:r w:rsidRPr="002B4BEC">
              <w:t>34</w:t>
            </w:r>
          </w:p>
        </w:tc>
        <w:tc>
          <w:tcPr>
            <w:tcW w:w="1769" w:type="dxa"/>
            <w:tcBorders>
              <w:top w:val="nil"/>
              <w:bottom w:val="nil"/>
            </w:tcBorders>
            <w:vAlign w:val="center"/>
          </w:tcPr>
          <w:p w14:paraId="291E6D42" w14:textId="465A0CC2" w:rsidR="00AB3087" w:rsidRPr="00DC3180" w:rsidRDefault="00AB3087" w:rsidP="006A3B2A">
            <w:pPr>
              <w:jc w:val="center"/>
              <w:rPr>
                <w:rFonts w:ascii="Arial" w:hAnsi="Arial" w:cs="Arial"/>
              </w:rPr>
            </w:pPr>
            <w:r w:rsidRPr="002B4BEC">
              <w:t>30</w:t>
            </w:r>
          </w:p>
        </w:tc>
      </w:tr>
      <w:tr w:rsidR="00AB3087" w:rsidRPr="00DC3180" w14:paraId="60D6938D" w14:textId="77777777" w:rsidTr="006A3B2A">
        <w:trPr>
          <w:trHeight w:val="555"/>
          <w:jc w:val="center"/>
        </w:trPr>
        <w:tc>
          <w:tcPr>
            <w:tcW w:w="2153" w:type="dxa"/>
            <w:tcBorders>
              <w:top w:val="nil"/>
              <w:bottom w:val="nil"/>
            </w:tcBorders>
            <w:vAlign w:val="center"/>
          </w:tcPr>
          <w:p w14:paraId="05CCC4E7" w14:textId="07A83A9C" w:rsidR="00AB3087" w:rsidRPr="00DC3180" w:rsidRDefault="00AB3087" w:rsidP="006A3B2A">
            <w:pPr>
              <w:jc w:val="center"/>
              <w:rPr>
                <w:rFonts w:ascii="Arial" w:hAnsi="Arial"/>
              </w:rPr>
            </w:pPr>
            <w:r w:rsidRPr="002B4BEC">
              <w:t>4/26/2024</w:t>
            </w:r>
          </w:p>
        </w:tc>
        <w:tc>
          <w:tcPr>
            <w:tcW w:w="724" w:type="dxa"/>
            <w:tcBorders>
              <w:top w:val="nil"/>
              <w:bottom w:val="nil"/>
            </w:tcBorders>
            <w:vAlign w:val="center"/>
          </w:tcPr>
          <w:p w14:paraId="1BAA7DFA" w14:textId="5BDD14C3" w:rsidR="00AB3087" w:rsidRPr="00991AF3" w:rsidRDefault="00AB3087" w:rsidP="006A3B2A">
            <w:pPr>
              <w:jc w:val="center"/>
            </w:pPr>
            <w:r w:rsidRPr="002B4BEC">
              <w:t>0</w:t>
            </w:r>
          </w:p>
        </w:tc>
        <w:tc>
          <w:tcPr>
            <w:tcW w:w="805" w:type="dxa"/>
            <w:tcBorders>
              <w:top w:val="nil"/>
              <w:bottom w:val="nil"/>
            </w:tcBorders>
            <w:vAlign w:val="center"/>
          </w:tcPr>
          <w:p w14:paraId="76AFB22A" w14:textId="4B726F7B" w:rsidR="00AB3087" w:rsidRPr="00991AF3" w:rsidRDefault="00AB3087" w:rsidP="006A3B2A">
            <w:pPr>
              <w:jc w:val="center"/>
            </w:pPr>
            <w:r w:rsidRPr="002B4BEC">
              <w:t>2</w:t>
            </w:r>
          </w:p>
        </w:tc>
        <w:tc>
          <w:tcPr>
            <w:tcW w:w="1955" w:type="dxa"/>
            <w:tcBorders>
              <w:top w:val="nil"/>
              <w:bottom w:val="nil"/>
            </w:tcBorders>
            <w:vAlign w:val="center"/>
          </w:tcPr>
          <w:p w14:paraId="4D52E700" w14:textId="002B9815" w:rsidR="00AB3087" w:rsidRPr="00DC3180" w:rsidRDefault="00AB3087" w:rsidP="006A3B2A">
            <w:pPr>
              <w:jc w:val="center"/>
              <w:rPr>
                <w:rFonts w:ascii="Arial" w:hAnsi="Arial"/>
              </w:rPr>
            </w:pPr>
            <w:r w:rsidRPr="002B4BEC">
              <w:t>18</w:t>
            </w:r>
          </w:p>
        </w:tc>
        <w:tc>
          <w:tcPr>
            <w:tcW w:w="2069" w:type="dxa"/>
            <w:tcBorders>
              <w:top w:val="nil"/>
              <w:bottom w:val="nil"/>
            </w:tcBorders>
            <w:vAlign w:val="center"/>
          </w:tcPr>
          <w:p w14:paraId="0074BAA7" w14:textId="2375FB4D" w:rsidR="00AB3087" w:rsidRPr="00DC3180" w:rsidRDefault="00AB3087" w:rsidP="006A3B2A">
            <w:pPr>
              <w:jc w:val="center"/>
              <w:rPr>
                <w:rFonts w:ascii="Arial" w:hAnsi="Arial" w:cs="Arial"/>
              </w:rPr>
            </w:pPr>
            <w:r w:rsidRPr="002B4BEC">
              <w:t>36</w:t>
            </w:r>
          </w:p>
        </w:tc>
        <w:tc>
          <w:tcPr>
            <w:tcW w:w="1769" w:type="dxa"/>
            <w:tcBorders>
              <w:top w:val="nil"/>
              <w:bottom w:val="nil"/>
            </w:tcBorders>
            <w:vAlign w:val="center"/>
          </w:tcPr>
          <w:p w14:paraId="19294F5E" w14:textId="0036901F" w:rsidR="00AB3087" w:rsidRPr="00DC3180" w:rsidRDefault="00AB3087" w:rsidP="006A3B2A">
            <w:pPr>
              <w:jc w:val="center"/>
              <w:rPr>
                <w:rFonts w:ascii="Arial" w:hAnsi="Arial" w:cs="Arial"/>
              </w:rPr>
            </w:pPr>
            <w:r w:rsidRPr="002B4BEC">
              <w:t>29</w:t>
            </w:r>
          </w:p>
        </w:tc>
      </w:tr>
      <w:tr w:rsidR="00AB3087" w:rsidRPr="00DC3180" w14:paraId="36EDD451" w14:textId="77777777" w:rsidTr="006A3B2A">
        <w:trPr>
          <w:trHeight w:val="555"/>
          <w:jc w:val="center"/>
        </w:trPr>
        <w:tc>
          <w:tcPr>
            <w:tcW w:w="2153" w:type="dxa"/>
            <w:tcBorders>
              <w:top w:val="nil"/>
              <w:bottom w:val="nil"/>
            </w:tcBorders>
            <w:vAlign w:val="center"/>
          </w:tcPr>
          <w:p w14:paraId="3AA5CA66" w14:textId="48439A47" w:rsidR="00AB3087" w:rsidRPr="00DC3180" w:rsidRDefault="00AB3087" w:rsidP="006A3B2A">
            <w:pPr>
              <w:jc w:val="center"/>
              <w:rPr>
                <w:rFonts w:ascii="Arial" w:hAnsi="Arial"/>
              </w:rPr>
            </w:pPr>
            <w:r w:rsidRPr="002B4BEC">
              <w:t>4/27/2024</w:t>
            </w:r>
          </w:p>
        </w:tc>
        <w:tc>
          <w:tcPr>
            <w:tcW w:w="724" w:type="dxa"/>
            <w:tcBorders>
              <w:top w:val="nil"/>
              <w:bottom w:val="nil"/>
            </w:tcBorders>
            <w:vAlign w:val="center"/>
          </w:tcPr>
          <w:p w14:paraId="05528E43" w14:textId="6482654B" w:rsidR="00AB3087" w:rsidRPr="00991AF3" w:rsidRDefault="00AB3087" w:rsidP="006A3B2A">
            <w:pPr>
              <w:jc w:val="center"/>
            </w:pPr>
            <w:r w:rsidRPr="002B4BEC">
              <w:t>0</w:t>
            </w:r>
          </w:p>
        </w:tc>
        <w:tc>
          <w:tcPr>
            <w:tcW w:w="805" w:type="dxa"/>
            <w:tcBorders>
              <w:top w:val="nil"/>
              <w:bottom w:val="nil"/>
            </w:tcBorders>
            <w:vAlign w:val="center"/>
          </w:tcPr>
          <w:p w14:paraId="4B2866B2" w14:textId="7974CBC1" w:rsidR="00AB3087" w:rsidRPr="00991AF3" w:rsidRDefault="00AB3087" w:rsidP="006A3B2A">
            <w:pPr>
              <w:jc w:val="center"/>
            </w:pPr>
            <w:r w:rsidRPr="002B4BEC">
              <w:t>2</w:t>
            </w:r>
          </w:p>
        </w:tc>
        <w:tc>
          <w:tcPr>
            <w:tcW w:w="1955" w:type="dxa"/>
            <w:tcBorders>
              <w:top w:val="nil"/>
              <w:bottom w:val="nil"/>
            </w:tcBorders>
            <w:vAlign w:val="center"/>
          </w:tcPr>
          <w:p w14:paraId="67F8AA01" w14:textId="10B99F55" w:rsidR="00AB3087" w:rsidRPr="00DC3180" w:rsidRDefault="00AB3087" w:rsidP="006A3B2A">
            <w:pPr>
              <w:jc w:val="center"/>
              <w:rPr>
                <w:rFonts w:ascii="Arial" w:hAnsi="Arial"/>
              </w:rPr>
            </w:pPr>
            <w:r w:rsidRPr="002B4BEC">
              <w:t>19</w:t>
            </w:r>
          </w:p>
        </w:tc>
        <w:tc>
          <w:tcPr>
            <w:tcW w:w="2069" w:type="dxa"/>
            <w:tcBorders>
              <w:top w:val="nil"/>
              <w:bottom w:val="nil"/>
            </w:tcBorders>
            <w:vAlign w:val="center"/>
          </w:tcPr>
          <w:p w14:paraId="499EE56B" w14:textId="3C2228DE" w:rsidR="00AB3087" w:rsidRPr="00DC3180" w:rsidRDefault="00AB3087" w:rsidP="006A3B2A">
            <w:pPr>
              <w:jc w:val="center"/>
              <w:rPr>
                <w:rFonts w:ascii="Arial" w:hAnsi="Arial" w:cs="Arial"/>
              </w:rPr>
            </w:pPr>
            <w:r w:rsidRPr="002B4BEC">
              <w:t>37</w:t>
            </w:r>
          </w:p>
        </w:tc>
        <w:tc>
          <w:tcPr>
            <w:tcW w:w="1769" w:type="dxa"/>
            <w:tcBorders>
              <w:top w:val="nil"/>
              <w:bottom w:val="nil"/>
            </w:tcBorders>
            <w:vAlign w:val="center"/>
          </w:tcPr>
          <w:p w14:paraId="6FD419C7" w14:textId="05868DD7" w:rsidR="00AB3087" w:rsidRPr="00DC3180" w:rsidRDefault="00AB3087" w:rsidP="006A3B2A">
            <w:pPr>
              <w:jc w:val="center"/>
              <w:rPr>
                <w:rFonts w:ascii="Arial" w:hAnsi="Arial" w:cs="Arial"/>
              </w:rPr>
            </w:pPr>
            <w:r w:rsidRPr="002B4BEC">
              <w:t>26</w:t>
            </w:r>
          </w:p>
        </w:tc>
      </w:tr>
      <w:tr w:rsidR="00AB3087" w:rsidRPr="00DC3180" w14:paraId="683AA606" w14:textId="77777777" w:rsidTr="006A3B2A">
        <w:trPr>
          <w:trHeight w:val="555"/>
          <w:jc w:val="center"/>
        </w:trPr>
        <w:tc>
          <w:tcPr>
            <w:tcW w:w="2153" w:type="dxa"/>
            <w:tcBorders>
              <w:top w:val="nil"/>
              <w:bottom w:val="nil"/>
            </w:tcBorders>
            <w:vAlign w:val="center"/>
          </w:tcPr>
          <w:p w14:paraId="17A51765" w14:textId="15FC25A2" w:rsidR="00AB3087" w:rsidRPr="00DC3180" w:rsidRDefault="00AB3087" w:rsidP="006A3B2A">
            <w:pPr>
              <w:jc w:val="center"/>
              <w:rPr>
                <w:rFonts w:ascii="Arial" w:hAnsi="Arial"/>
              </w:rPr>
            </w:pPr>
            <w:r w:rsidRPr="002B4BEC">
              <w:t>4/28/2024</w:t>
            </w:r>
          </w:p>
        </w:tc>
        <w:tc>
          <w:tcPr>
            <w:tcW w:w="724" w:type="dxa"/>
            <w:tcBorders>
              <w:top w:val="nil"/>
              <w:bottom w:val="nil"/>
            </w:tcBorders>
            <w:vAlign w:val="center"/>
          </w:tcPr>
          <w:p w14:paraId="337F4F24" w14:textId="053C77FE" w:rsidR="00AB3087" w:rsidRPr="00991AF3" w:rsidRDefault="00AB3087" w:rsidP="006A3B2A">
            <w:pPr>
              <w:jc w:val="center"/>
            </w:pPr>
            <w:r w:rsidRPr="002B4BEC">
              <w:t>0</w:t>
            </w:r>
          </w:p>
        </w:tc>
        <w:tc>
          <w:tcPr>
            <w:tcW w:w="805" w:type="dxa"/>
            <w:tcBorders>
              <w:top w:val="nil"/>
              <w:bottom w:val="nil"/>
            </w:tcBorders>
            <w:vAlign w:val="center"/>
          </w:tcPr>
          <w:p w14:paraId="360BDC90" w14:textId="7BD41154" w:rsidR="00AB3087" w:rsidRPr="00991AF3" w:rsidRDefault="00AB3087" w:rsidP="006A3B2A">
            <w:pPr>
              <w:jc w:val="center"/>
            </w:pPr>
            <w:r w:rsidRPr="002B4BEC">
              <w:t>1</w:t>
            </w:r>
          </w:p>
        </w:tc>
        <w:tc>
          <w:tcPr>
            <w:tcW w:w="1955" w:type="dxa"/>
            <w:tcBorders>
              <w:top w:val="nil"/>
              <w:bottom w:val="nil"/>
            </w:tcBorders>
            <w:vAlign w:val="center"/>
          </w:tcPr>
          <w:p w14:paraId="00195AE8" w14:textId="11A9BD5A" w:rsidR="00AB3087" w:rsidRPr="00DC3180" w:rsidRDefault="00AB3087" w:rsidP="006A3B2A">
            <w:pPr>
              <w:jc w:val="center"/>
              <w:rPr>
                <w:rFonts w:ascii="Arial" w:hAnsi="Arial"/>
              </w:rPr>
            </w:pPr>
            <w:r w:rsidRPr="002B4BEC">
              <w:t>20</w:t>
            </w:r>
          </w:p>
        </w:tc>
        <w:tc>
          <w:tcPr>
            <w:tcW w:w="2069" w:type="dxa"/>
            <w:tcBorders>
              <w:top w:val="nil"/>
              <w:bottom w:val="nil"/>
            </w:tcBorders>
            <w:vAlign w:val="center"/>
          </w:tcPr>
          <w:p w14:paraId="67C11A8B" w14:textId="37D1E6A9" w:rsidR="00AB3087" w:rsidRPr="00DC3180" w:rsidRDefault="00AB3087" w:rsidP="006A3B2A">
            <w:pPr>
              <w:jc w:val="center"/>
              <w:rPr>
                <w:rFonts w:ascii="Arial" w:hAnsi="Arial" w:cs="Arial"/>
              </w:rPr>
            </w:pPr>
            <w:r w:rsidRPr="002B4BEC">
              <w:t>38</w:t>
            </w:r>
          </w:p>
        </w:tc>
        <w:tc>
          <w:tcPr>
            <w:tcW w:w="1769" w:type="dxa"/>
            <w:tcBorders>
              <w:top w:val="nil"/>
              <w:bottom w:val="nil"/>
            </w:tcBorders>
            <w:vAlign w:val="center"/>
          </w:tcPr>
          <w:p w14:paraId="76244366" w14:textId="0A8AA762" w:rsidR="00AB3087" w:rsidRPr="00DC3180" w:rsidRDefault="00AB3087" w:rsidP="006A3B2A">
            <w:pPr>
              <w:jc w:val="center"/>
              <w:rPr>
                <w:rFonts w:ascii="Arial" w:hAnsi="Arial" w:cs="Arial"/>
              </w:rPr>
            </w:pPr>
            <w:r w:rsidRPr="002B4BEC">
              <w:t>22</w:t>
            </w:r>
          </w:p>
        </w:tc>
      </w:tr>
      <w:tr w:rsidR="00AB3087" w:rsidRPr="00DC3180" w14:paraId="31811E89" w14:textId="77777777" w:rsidTr="006A3B2A">
        <w:trPr>
          <w:trHeight w:val="555"/>
          <w:jc w:val="center"/>
        </w:trPr>
        <w:tc>
          <w:tcPr>
            <w:tcW w:w="2153" w:type="dxa"/>
            <w:tcBorders>
              <w:top w:val="nil"/>
              <w:bottom w:val="nil"/>
            </w:tcBorders>
            <w:vAlign w:val="center"/>
          </w:tcPr>
          <w:p w14:paraId="21A8303E" w14:textId="044400BE" w:rsidR="00AB3087" w:rsidRPr="00DC3180" w:rsidRDefault="00AB3087" w:rsidP="006A3B2A">
            <w:pPr>
              <w:jc w:val="center"/>
              <w:rPr>
                <w:rFonts w:ascii="Arial" w:hAnsi="Arial"/>
              </w:rPr>
            </w:pPr>
            <w:r w:rsidRPr="002B4BEC">
              <w:t>4/29/2024</w:t>
            </w:r>
          </w:p>
        </w:tc>
        <w:tc>
          <w:tcPr>
            <w:tcW w:w="724" w:type="dxa"/>
            <w:tcBorders>
              <w:top w:val="nil"/>
              <w:bottom w:val="nil"/>
            </w:tcBorders>
            <w:vAlign w:val="center"/>
          </w:tcPr>
          <w:p w14:paraId="4C4F859A" w14:textId="3FDD3DF5" w:rsidR="00AB3087" w:rsidRPr="00991AF3" w:rsidRDefault="00AB3087" w:rsidP="006A3B2A">
            <w:pPr>
              <w:jc w:val="center"/>
            </w:pPr>
            <w:r w:rsidRPr="002B4BEC">
              <w:t>10</w:t>
            </w:r>
          </w:p>
        </w:tc>
        <w:tc>
          <w:tcPr>
            <w:tcW w:w="805" w:type="dxa"/>
            <w:tcBorders>
              <w:top w:val="nil"/>
              <w:bottom w:val="nil"/>
            </w:tcBorders>
            <w:vAlign w:val="center"/>
          </w:tcPr>
          <w:p w14:paraId="21C53EF0" w14:textId="259EBE0A" w:rsidR="00AB3087" w:rsidRPr="00991AF3" w:rsidRDefault="00AB3087" w:rsidP="006A3B2A">
            <w:pPr>
              <w:jc w:val="center"/>
            </w:pPr>
            <w:r w:rsidRPr="002B4BEC">
              <w:t>2</w:t>
            </w:r>
          </w:p>
        </w:tc>
        <w:tc>
          <w:tcPr>
            <w:tcW w:w="1955" w:type="dxa"/>
            <w:tcBorders>
              <w:top w:val="nil"/>
              <w:bottom w:val="nil"/>
            </w:tcBorders>
            <w:vAlign w:val="center"/>
          </w:tcPr>
          <w:p w14:paraId="270C366F" w14:textId="55ED5DE6" w:rsidR="00AB3087" w:rsidRPr="00DC3180" w:rsidRDefault="00AB3087" w:rsidP="006A3B2A">
            <w:pPr>
              <w:jc w:val="center"/>
              <w:rPr>
                <w:rFonts w:ascii="Arial" w:hAnsi="Arial"/>
              </w:rPr>
            </w:pPr>
            <w:r w:rsidRPr="002B4BEC">
              <w:t>20</w:t>
            </w:r>
          </w:p>
        </w:tc>
        <w:tc>
          <w:tcPr>
            <w:tcW w:w="2069" w:type="dxa"/>
            <w:tcBorders>
              <w:top w:val="nil"/>
              <w:bottom w:val="nil"/>
            </w:tcBorders>
            <w:vAlign w:val="center"/>
          </w:tcPr>
          <w:p w14:paraId="1A911179" w14:textId="0E381959" w:rsidR="00AB3087" w:rsidRPr="00DC3180" w:rsidRDefault="00AB3087" w:rsidP="006A3B2A">
            <w:pPr>
              <w:jc w:val="center"/>
              <w:rPr>
                <w:rFonts w:ascii="Arial" w:hAnsi="Arial" w:cs="Arial"/>
              </w:rPr>
            </w:pPr>
            <w:r w:rsidRPr="002B4BEC">
              <w:t>38</w:t>
            </w:r>
          </w:p>
        </w:tc>
        <w:tc>
          <w:tcPr>
            <w:tcW w:w="1769" w:type="dxa"/>
            <w:tcBorders>
              <w:top w:val="nil"/>
              <w:bottom w:val="nil"/>
            </w:tcBorders>
            <w:vAlign w:val="center"/>
          </w:tcPr>
          <w:p w14:paraId="4A581DEE" w14:textId="1931282D" w:rsidR="00AB3087" w:rsidRPr="00DC3180" w:rsidRDefault="00AB3087" w:rsidP="006A3B2A">
            <w:pPr>
              <w:jc w:val="center"/>
              <w:rPr>
                <w:rFonts w:ascii="Arial" w:hAnsi="Arial" w:cs="Arial"/>
              </w:rPr>
            </w:pPr>
            <w:r w:rsidRPr="002B4BEC">
              <w:t>24</w:t>
            </w:r>
          </w:p>
        </w:tc>
      </w:tr>
      <w:tr w:rsidR="00AB3087" w:rsidRPr="00DC3180" w14:paraId="13CC4CC6" w14:textId="77777777" w:rsidTr="006A3B2A">
        <w:trPr>
          <w:trHeight w:val="555"/>
          <w:jc w:val="center"/>
        </w:trPr>
        <w:tc>
          <w:tcPr>
            <w:tcW w:w="2153" w:type="dxa"/>
            <w:tcBorders>
              <w:top w:val="nil"/>
              <w:bottom w:val="nil"/>
            </w:tcBorders>
            <w:vAlign w:val="center"/>
          </w:tcPr>
          <w:p w14:paraId="2949BB7E" w14:textId="0DDF0CB5" w:rsidR="00AB3087" w:rsidRPr="00DC3180" w:rsidRDefault="00AB3087" w:rsidP="006A3B2A">
            <w:pPr>
              <w:jc w:val="center"/>
              <w:rPr>
                <w:rFonts w:ascii="Arial" w:hAnsi="Arial"/>
              </w:rPr>
            </w:pPr>
            <w:r w:rsidRPr="002B4BEC">
              <w:t>4/30/2024</w:t>
            </w:r>
          </w:p>
        </w:tc>
        <w:tc>
          <w:tcPr>
            <w:tcW w:w="724" w:type="dxa"/>
            <w:tcBorders>
              <w:top w:val="nil"/>
              <w:bottom w:val="nil"/>
            </w:tcBorders>
            <w:vAlign w:val="center"/>
          </w:tcPr>
          <w:p w14:paraId="0CAA8A3F" w14:textId="40F744BC" w:rsidR="00AB3087" w:rsidRPr="00991AF3" w:rsidRDefault="00AB3087" w:rsidP="006A3B2A">
            <w:pPr>
              <w:jc w:val="center"/>
            </w:pPr>
            <w:r w:rsidRPr="002B4BEC">
              <w:t>20</w:t>
            </w:r>
          </w:p>
        </w:tc>
        <w:tc>
          <w:tcPr>
            <w:tcW w:w="805" w:type="dxa"/>
            <w:tcBorders>
              <w:top w:val="nil"/>
              <w:bottom w:val="nil"/>
            </w:tcBorders>
            <w:vAlign w:val="center"/>
          </w:tcPr>
          <w:p w14:paraId="05865294" w14:textId="6914B6FD" w:rsidR="00AB3087" w:rsidRPr="00991AF3" w:rsidRDefault="00AB3087" w:rsidP="006A3B2A">
            <w:pPr>
              <w:jc w:val="center"/>
            </w:pPr>
            <w:r w:rsidRPr="002B4BEC">
              <w:t>2</w:t>
            </w:r>
          </w:p>
        </w:tc>
        <w:tc>
          <w:tcPr>
            <w:tcW w:w="1955" w:type="dxa"/>
            <w:tcBorders>
              <w:top w:val="nil"/>
              <w:bottom w:val="nil"/>
            </w:tcBorders>
            <w:vAlign w:val="center"/>
          </w:tcPr>
          <w:p w14:paraId="0D1ABA61" w14:textId="5ABCE7D1" w:rsidR="00AB3087" w:rsidRPr="00DC3180" w:rsidRDefault="00AB3087" w:rsidP="006A3B2A">
            <w:pPr>
              <w:jc w:val="center"/>
              <w:rPr>
                <w:rFonts w:ascii="Arial" w:hAnsi="Arial"/>
              </w:rPr>
            </w:pPr>
            <w:r w:rsidRPr="002B4BEC">
              <w:t>19</w:t>
            </w:r>
          </w:p>
        </w:tc>
        <w:tc>
          <w:tcPr>
            <w:tcW w:w="2069" w:type="dxa"/>
            <w:tcBorders>
              <w:top w:val="nil"/>
              <w:bottom w:val="nil"/>
            </w:tcBorders>
            <w:vAlign w:val="center"/>
          </w:tcPr>
          <w:p w14:paraId="556CE112" w14:textId="1C1629F3" w:rsidR="00AB3087" w:rsidRPr="00DC3180" w:rsidRDefault="00AB3087" w:rsidP="006A3B2A">
            <w:pPr>
              <w:jc w:val="center"/>
              <w:rPr>
                <w:rFonts w:ascii="Arial" w:hAnsi="Arial" w:cs="Arial"/>
              </w:rPr>
            </w:pPr>
            <w:r w:rsidRPr="002B4BEC">
              <w:t>34</w:t>
            </w:r>
          </w:p>
        </w:tc>
        <w:tc>
          <w:tcPr>
            <w:tcW w:w="1769" w:type="dxa"/>
            <w:tcBorders>
              <w:top w:val="nil"/>
              <w:bottom w:val="nil"/>
            </w:tcBorders>
            <w:vAlign w:val="center"/>
          </w:tcPr>
          <w:p w14:paraId="4D035478" w14:textId="19540DC5" w:rsidR="00AB3087" w:rsidRPr="00DC3180" w:rsidRDefault="00AB3087" w:rsidP="006A3B2A">
            <w:pPr>
              <w:jc w:val="center"/>
              <w:rPr>
                <w:rFonts w:ascii="Arial" w:hAnsi="Arial" w:cs="Arial"/>
              </w:rPr>
            </w:pPr>
            <w:r w:rsidRPr="002B4BEC">
              <w:t>34</w:t>
            </w:r>
          </w:p>
        </w:tc>
      </w:tr>
      <w:tr w:rsidR="00AB3087" w:rsidRPr="00DC3180" w14:paraId="6D37DDAF" w14:textId="77777777" w:rsidTr="006A3B2A">
        <w:trPr>
          <w:trHeight w:val="555"/>
          <w:jc w:val="center"/>
        </w:trPr>
        <w:tc>
          <w:tcPr>
            <w:tcW w:w="2153" w:type="dxa"/>
            <w:tcBorders>
              <w:top w:val="nil"/>
              <w:bottom w:val="nil"/>
            </w:tcBorders>
            <w:vAlign w:val="center"/>
          </w:tcPr>
          <w:p w14:paraId="26E68066" w14:textId="48A104C6" w:rsidR="00AB3087" w:rsidRPr="00DC3180" w:rsidRDefault="00AB3087" w:rsidP="006A3B2A">
            <w:pPr>
              <w:jc w:val="center"/>
              <w:rPr>
                <w:rFonts w:ascii="Arial" w:hAnsi="Arial"/>
              </w:rPr>
            </w:pPr>
            <w:r w:rsidRPr="002B4BEC">
              <w:t>5/1/2024</w:t>
            </w:r>
          </w:p>
        </w:tc>
        <w:tc>
          <w:tcPr>
            <w:tcW w:w="724" w:type="dxa"/>
            <w:tcBorders>
              <w:top w:val="nil"/>
              <w:bottom w:val="nil"/>
            </w:tcBorders>
            <w:vAlign w:val="center"/>
          </w:tcPr>
          <w:p w14:paraId="73D89F25" w14:textId="64410156" w:rsidR="00AB3087" w:rsidRPr="00991AF3" w:rsidRDefault="00AB3087" w:rsidP="006A3B2A">
            <w:pPr>
              <w:jc w:val="center"/>
            </w:pPr>
            <w:r w:rsidRPr="002B4BEC">
              <w:t>30</w:t>
            </w:r>
          </w:p>
        </w:tc>
        <w:tc>
          <w:tcPr>
            <w:tcW w:w="805" w:type="dxa"/>
            <w:tcBorders>
              <w:top w:val="nil"/>
              <w:bottom w:val="nil"/>
            </w:tcBorders>
            <w:vAlign w:val="center"/>
          </w:tcPr>
          <w:p w14:paraId="585E4354" w14:textId="2CDD1F2E" w:rsidR="00AB3087" w:rsidRPr="00991AF3" w:rsidRDefault="00AB3087" w:rsidP="006A3B2A">
            <w:pPr>
              <w:jc w:val="center"/>
            </w:pPr>
            <w:r w:rsidRPr="002B4BEC">
              <w:t>2</w:t>
            </w:r>
          </w:p>
        </w:tc>
        <w:tc>
          <w:tcPr>
            <w:tcW w:w="1955" w:type="dxa"/>
            <w:tcBorders>
              <w:top w:val="nil"/>
              <w:bottom w:val="nil"/>
            </w:tcBorders>
            <w:vAlign w:val="center"/>
          </w:tcPr>
          <w:p w14:paraId="3349D524" w14:textId="3A01E082" w:rsidR="00AB3087" w:rsidRPr="00DC3180" w:rsidRDefault="00AB3087" w:rsidP="006A3B2A">
            <w:pPr>
              <w:jc w:val="center"/>
              <w:rPr>
                <w:rFonts w:ascii="Arial" w:hAnsi="Arial"/>
              </w:rPr>
            </w:pPr>
            <w:r w:rsidRPr="002B4BEC">
              <w:t>18</w:t>
            </w:r>
          </w:p>
        </w:tc>
        <w:tc>
          <w:tcPr>
            <w:tcW w:w="2069" w:type="dxa"/>
            <w:tcBorders>
              <w:top w:val="nil"/>
              <w:bottom w:val="nil"/>
            </w:tcBorders>
            <w:vAlign w:val="center"/>
          </w:tcPr>
          <w:p w14:paraId="3282A7F0" w14:textId="750EA8ED" w:rsidR="00AB3087" w:rsidRPr="00DC3180" w:rsidRDefault="00AB3087" w:rsidP="006A3B2A">
            <w:pPr>
              <w:jc w:val="center"/>
              <w:rPr>
                <w:rFonts w:ascii="Arial" w:hAnsi="Arial" w:cs="Arial"/>
              </w:rPr>
            </w:pPr>
            <w:r w:rsidRPr="002B4BEC">
              <w:t>31</w:t>
            </w:r>
          </w:p>
        </w:tc>
        <w:tc>
          <w:tcPr>
            <w:tcW w:w="1769" w:type="dxa"/>
            <w:tcBorders>
              <w:top w:val="nil"/>
              <w:bottom w:val="nil"/>
            </w:tcBorders>
            <w:vAlign w:val="center"/>
          </w:tcPr>
          <w:p w14:paraId="59715E34" w14:textId="4E7373CC" w:rsidR="00AB3087" w:rsidRPr="00DC3180" w:rsidRDefault="00AB3087" w:rsidP="006A3B2A">
            <w:pPr>
              <w:jc w:val="center"/>
              <w:rPr>
                <w:rFonts w:ascii="Arial" w:hAnsi="Arial" w:cs="Arial"/>
              </w:rPr>
            </w:pPr>
            <w:r w:rsidRPr="002B4BEC">
              <w:t>46</w:t>
            </w:r>
          </w:p>
        </w:tc>
      </w:tr>
      <w:tr w:rsidR="00AB3087" w:rsidRPr="00DC3180" w14:paraId="573E62C0" w14:textId="77777777" w:rsidTr="006A3B2A">
        <w:trPr>
          <w:jc w:val="center"/>
        </w:trPr>
        <w:tc>
          <w:tcPr>
            <w:tcW w:w="2153" w:type="dxa"/>
            <w:tcBorders>
              <w:top w:val="nil"/>
              <w:bottom w:val="nil"/>
            </w:tcBorders>
            <w:vAlign w:val="center"/>
          </w:tcPr>
          <w:p w14:paraId="305B692B" w14:textId="3E2E41EF" w:rsidR="00AB3087" w:rsidRPr="00DC3180" w:rsidRDefault="00AB3087" w:rsidP="006A3B2A">
            <w:pPr>
              <w:jc w:val="center"/>
              <w:rPr>
                <w:rFonts w:ascii="Arial" w:hAnsi="Arial"/>
              </w:rPr>
            </w:pPr>
            <w:r w:rsidRPr="002B4BEC">
              <w:t>5/2/2024</w:t>
            </w:r>
          </w:p>
        </w:tc>
        <w:tc>
          <w:tcPr>
            <w:tcW w:w="724" w:type="dxa"/>
            <w:tcBorders>
              <w:top w:val="nil"/>
              <w:bottom w:val="nil"/>
            </w:tcBorders>
            <w:vAlign w:val="center"/>
          </w:tcPr>
          <w:p w14:paraId="7D2E7C94" w14:textId="0FA44C16" w:rsidR="00AB3087" w:rsidRPr="00DC3180" w:rsidRDefault="00AB3087" w:rsidP="006A3B2A">
            <w:pPr>
              <w:jc w:val="center"/>
              <w:rPr>
                <w:rFonts w:ascii="Arial" w:hAnsi="Arial"/>
              </w:rPr>
            </w:pPr>
            <w:r w:rsidRPr="002B4BEC">
              <w:t>60</w:t>
            </w:r>
          </w:p>
        </w:tc>
        <w:tc>
          <w:tcPr>
            <w:tcW w:w="805" w:type="dxa"/>
            <w:tcBorders>
              <w:top w:val="nil"/>
              <w:bottom w:val="nil"/>
            </w:tcBorders>
            <w:vAlign w:val="center"/>
          </w:tcPr>
          <w:p w14:paraId="55EC44D0" w14:textId="2D07AECD" w:rsidR="00AB3087" w:rsidRPr="00DC3180" w:rsidRDefault="00AB3087" w:rsidP="006A3B2A">
            <w:pPr>
              <w:jc w:val="center"/>
              <w:rPr>
                <w:rFonts w:ascii="Arial" w:hAnsi="Arial"/>
              </w:rPr>
            </w:pPr>
            <w:r w:rsidRPr="002B4BEC">
              <w:t>1</w:t>
            </w:r>
          </w:p>
        </w:tc>
        <w:tc>
          <w:tcPr>
            <w:tcW w:w="1955" w:type="dxa"/>
            <w:tcBorders>
              <w:top w:val="nil"/>
              <w:bottom w:val="nil"/>
            </w:tcBorders>
            <w:vAlign w:val="center"/>
          </w:tcPr>
          <w:p w14:paraId="3DDE6C57" w14:textId="1AC9BAE7" w:rsidR="00AB3087" w:rsidRPr="00DC3180" w:rsidRDefault="00AB3087" w:rsidP="006A3B2A">
            <w:pPr>
              <w:jc w:val="center"/>
              <w:rPr>
                <w:rFonts w:ascii="Arial" w:hAnsi="Arial"/>
              </w:rPr>
            </w:pPr>
            <w:r w:rsidRPr="002B4BEC">
              <w:t>17</w:t>
            </w:r>
          </w:p>
        </w:tc>
        <w:tc>
          <w:tcPr>
            <w:tcW w:w="2069" w:type="dxa"/>
            <w:tcBorders>
              <w:top w:val="nil"/>
              <w:bottom w:val="nil"/>
            </w:tcBorders>
            <w:vAlign w:val="center"/>
          </w:tcPr>
          <w:p w14:paraId="18EF17A8" w14:textId="4813EDE2" w:rsidR="00AB3087" w:rsidRPr="00DC3180" w:rsidRDefault="00AB3087" w:rsidP="006A3B2A">
            <w:pPr>
              <w:jc w:val="center"/>
              <w:rPr>
                <w:rFonts w:ascii="Arial" w:hAnsi="Arial" w:cs="Arial"/>
              </w:rPr>
            </w:pPr>
            <w:r w:rsidRPr="002B4BEC">
              <w:t>29</w:t>
            </w:r>
          </w:p>
        </w:tc>
        <w:tc>
          <w:tcPr>
            <w:tcW w:w="1769" w:type="dxa"/>
            <w:tcBorders>
              <w:top w:val="nil"/>
              <w:bottom w:val="nil"/>
            </w:tcBorders>
            <w:vAlign w:val="center"/>
          </w:tcPr>
          <w:p w14:paraId="276B378A" w14:textId="3F99D942" w:rsidR="00AB3087" w:rsidRPr="00DC3180" w:rsidRDefault="00AB3087" w:rsidP="006A3B2A">
            <w:pPr>
              <w:jc w:val="center"/>
              <w:rPr>
                <w:rFonts w:ascii="Arial" w:hAnsi="Arial" w:cs="Arial"/>
              </w:rPr>
            </w:pPr>
            <w:r w:rsidRPr="002B4BEC">
              <w:t>53</w:t>
            </w:r>
          </w:p>
        </w:tc>
      </w:tr>
      <w:tr w:rsidR="00AB3087" w:rsidRPr="00DC3180" w14:paraId="66D07F04" w14:textId="77777777" w:rsidTr="006A3B2A">
        <w:trPr>
          <w:jc w:val="center"/>
        </w:trPr>
        <w:tc>
          <w:tcPr>
            <w:tcW w:w="2153" w:type="dxa"/>
            <w:tcBorders>
              <w:top w:val="nil"/>
              <w:bottom w:val="single" w:sz="4" w:space="0" w:color="auto"/>
            </w:tcBorders>
            <w:vAlign w:val="center"/>
          </w:tcPr>
          <w:p w14:paraId="4F889362" w14:textId="77777777" w:rsidR="00AB3087" w:rsidRPr="00DC3180" w:rsidRDefault="00AB3087" w:rsidP="006A3B2A">
            <w:pPr>
              <w:jc w:val="center"/>
              <w:rPr>
                <w:rFonts w:ascii="Arial" w:hAnsi="Arial"/>
              </w:rPr>
            </w:pPr>
          </w:p>
        </w:tc>
        <w:tc>
          <w:tcPr>
            <w:tcW w:w="724" w:type="dxa"/>
            <w:tcBorders>
              <w:top w:val="nil"/>
              <w:bottom w:val="single" w:sz="4" w:space="0" w:color="auto"/>
            </w:tcBorders>
            <w:vAlign w:val="center"/>
          </w:tcPr>
          <w:p w14:paraId="458AF40A" w14:textId="77777777" w:rsidR="00AB3087" w:rsidRPr="00DC3180" w:rsidRDefault="00AB3087" w:rsidP="006A3B2A">
            <w:pPr>
              <w:jc w:val="center"/>
              <w:rPr>
                <w:rFonts w:ascii="Arial" w:hAnsi="Arial"/>
              </w:rPr>
            </w:pPr>
          </w:p>
        </w:tc>
        <w:tc>
          <w:tcPr>
            <w:tcW w:w="805" w:type="dxa"/>
            <w:tcBorders>
              <w:top w:val="nil"/>
              <w:bottom w:val="single" w:sz="4" w:space="0" w:color="auto"/>
            </w:tcBorders>
            <w:vAlign w:val="center"/>
          </w:tcPr>
          <w:p w14:paraId="7EC0EA83" w14:textId="77777777" w:rsidR="00AB3087" w:rsidRPr="00DC3180" w:rsidRDefault="00AB3087" w:rsidP="006A3B2A">
            <w:pPr>
              <w:jc w:val="center"/>
              <w:rPr>
                <w:rFonts w:ascii="Arial" w:hAnsi="Arial"/>
              </w:rPr>
            </w:pPr>
          </w:p>
        </w:tc>
        <w:tc>
          <w:tcPr>
            <w:tcW w:w="1955" w:type="dxa"/>
            <w:tcBorders>
              <w:top w:val="nil"/>
              <w:bottom w:val="single" w:sz="4" w:space="0" w:color="auto"/>
            </w:tcBorders>
            <w:vAlign w:val="center"/>
          </w:tcPr>
          <w:p w14:paraId="49F19D59" w14:textId="77777777" w:rsidR="00AB3087" w:rsidRPr="00DC3180" w:rsidRDefault="00AB3087" w:rsidP="006A3B2A">
            <w:pPr>
              <w:jc w:val="center"/>
              <w:rPr>
                <w:rFonts w:ascii="Arial" w:hAnsi="Arial"/>
              </w:rPr>
            </w:pPr>
          </w:p>
        </w:tc>
        <w:tc>
          <w:tcPr>
            <w:tcW w:w="2069" w:type="dxa"/>
            <w:tcBorders>
              <w:top w:val="nil"/>
              <w:bottom w:val="single" w:sz="4" w:space="0" w:color="auto"/>
            </w:tcBorders>
            <w:vAlign w:val="center"/>
          </w:tcPr>
          <w:p w14:paraId="552E3F9D" w14:textId="77777777" w:rsidR="00AB3087" w:rsidRPr="00DC3180" w:rsidRDefault="00AB3087" w:rsidP="006A3B2A">
            <w:pPr>
              <w:jc w:val="center"/>
              <w:rPr>
                <w:rFonts w:ascii="Arial" w:hAnsi="Arial" w:cs="Arial"/>
              </w:rPr>
            </w:pPr>
          </w:p>
        </w:tc>
        <w:tc>
          <w:tcPr>
            <w:tcW w:w="1769" w:type="dxa"/>
            <w:tcBorders>
              <w:top w:val="nil"/>
              <w:bottom w:val="single" w:sz="4" w:space="0" w:color="auto"/>
            </w:tcBorders>
            <w:vAlign w:val="center"/>
          </w:tcPr>
          <w:p w14:paraId="6A4B5388" w14:textId="77777777" w:rsidR="00AB3087" w:rsidRPr="00DC3180" w:rsidRDefault="00AB3087" w:rsidP="006A3B2A">
            <w:pPr>
              <w:jc w:val="center"/>
              <w:rPr>
                <w:rFonts w:ascii="Arial" w:hAnsi="Arial" w:cs="Arial"/>
              </w:rPr>
            </w:pPr>
          </w:p>
        </w:tc>
      </w:tr>
    </w:tbl>
    <w:p w14:paraId="0F5F53BE" w14:textId="0310F837" w:rsidR="00AB3087" w:rsidRDefault="00AB3087" w:rsidP="00AB3087">
      <w:pPr>
        <w:pStyle w:val="BodyText3"/>
        <w:spacing w:after="0"/>
        <w:ind w:hanging="142"/>
        <w:jc w:val="both"/>
        <w:rPr>
          <w:rFonts w:ascii="Arial" w:hAnsi="Arial"/>
          <w:b/>
          <w:sz w:val="20"/>
          <w:szCs w:val="20"/>
        </w:rPr>
      </w:pPr>
      <w:r w:rsidRPr="008C73BB">
        <w:rPr>
          <w:rFonts w:ascii="Arial" w:hAnsi="Arial"/>
          <w:bCs/>
          <w:i/>
          <w:sz w:val="18"/>
        </w:rPr>
        <w:t>*</w:t>
      </w:r>
      <w:r w:rsidRPr="00E66131">
        <w:t xml:space="preserve"> </w:t>
      </w:r>
      <w:r w:rsidR="001470CB" w:rsidRPr="001470CB">
        <w:rPr>
          <w:rFonts w:ascii="Arial" w:hAnsi="Arial"/>
          <w:bCs/>
          <w:i/>
          <w:sz w:val="18"/>
        </w:rPr>
        <w:t xml:space="preserve">The information provided, which includes daily records of humidity (HUM), minimum temperature (MIN), maximum temperature (MAX), rainfall (RAIN), and UV index (UV_INDEX) for the designated dates, is appropriately reflected in this </w:t>
      </w:r>
      <w:r w:rsidR="001470CB">
        <w:rPr>
          <w:rFonts w:ascii="Arial" w:hAnsi="Arial"/>
          <w:bCs/>
          <w:i/>
          <w:sz w:val="18"/>
        </w:rPr>
        <w:t>Table</w:t>
      </w:r>
      <w:r w:rsidR="001470CB" w:rsidRPr="001470CB">
        <w:rPr>
          <w:rFonts w:ascii="Arial" w:hAnsi="Arial"/>
          <w:bCs/>
          <w:i/>
          <w:sz w:val="18"/>
        </w:rPr>
        <w:t>.</w:t>
      </w:r>
    </w:p>
    <w:p w14:paraId="1A5A47F4" w14:textId="77777777" w:rsidR="00D3606D" w:rsidRDefault="00D3606D" w:rsidP="00441B6F">
      <w:pPr>
        <w:pStyle w:val="Body"/>
        <w:spacing w:after="0"/>
        <w:rPr>
          <w:rFonts w:ascii="Arial" w:hAnsi="Arial" w:cs="Arial"/>
        </w:rPr>
      </w:pPr>
    </w:p>
    <w:p w14:paraId="2A4CE9BF" w14:textId="35C68B6F" w:rsidR="001470CB" w:rsidRPr="00DC3180" w:rsidRDefault="001470CB" w:rsidP="001470CB">
      <w:pPr>
        <w:tabs>
          <w:tab w:val="left" w:pos="1080"/>
        </w:tabs>
        <w:jc w:val="center"/>
        <w:rPr>
          <w:rFonts w:ascii="Arial" w:hAnsi="Arial"/>
          <w:b/>
        </w:rPr>
      </w:pPr>
      <w:r>
        <w:rPr>
          <w:rFonts w:ascii="Arial" w:hAnsi="Arial"/>
          <w:b/>
        </w:rPr>
        <w:t>Table 3.</w:t>
      </w:r>
      <w:r w:rsidRPr="00DC3180">
        <w:rPr>
          <w:rFonts w:ascii="Arial" w:hAnsi="Arial"/>
          <w:b/>
        </w:rPr>
        <w:tab/>
      </w:r>
      <w:r w:rsidRPr="001470CB">
        <w:rPr>
          <w:rFonts w:ascii="Arial" w:hAnsi="Arial"/>
          <w:b/>
        </w:rPr>
        <w:t>Predicted Weather Data for April 23 – May 2, 2024</w:t>
      </w:r>
    </w:p>
    <w:tbl>
      <w:tblPr>
        <w:tblW w:w="947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055"/>
        <w:gridCol w:w="722"/>
        <w:gridCol w:w="1217"/>
        <w:gridCol w:w="1878"/>
        <w:gridCol w:w="1937"/>
        <w:gridCol w:w="1666"/>
      </w:tblGrid>
      <w:tr w:rsidR="001470CB" w:rsidRPr="00DC3180" w14:paraId="34E0E9F3" w14:textId="77777777" w:rsidTr="006A3B2A">
        <w:trPr>
          <w:jc w:val="center"/>
        </w:trPr>
        <w:tc>
          <w:tcPr>
            <w:tcW w:w="2055" w:type="dxa"/>
            <w:tcBorders>
              <w:bottom w:val="single" w:sz="4" w:space="0" w:color="auto"/>
            </w:tcBorders>
            <w:vAlign w:val="center"/>
          </w:tcPr>
          <w:p w14:paraId="63B01D2D" w14:textId="77777777" w:rsidR="001470CB" w:rsidRPr="00DC3180" w:rsidRDefault="001470CB" w:rsidP="006A3B2A">
            <w:pPr>
              <w:jc w:val="center"/>
              <w:rPr>
                <w:rFonts w:ascii="Arial" w:hAnsi="Arial"/>
                <w:b/>
                <w:bCs/>
              </w:rPr>
            </w:pPr>
          </w:p>
        </w:tc>
        <w:tc>
          <w:tcPr>
            <w:tcW w:w="722" w:type="dxa"/>
            <w:tcBorders>
              <w:bottom w:val="single" w:sz="4" w:space="0" w:color="auto"/>
            </w:tcBorders>
            <w:vAlign w:val="center"/>
          </w:tcPr>
          <w:p w14:paraId="765C2A8D" w14:textId="77777777" w:rsidR="001470CB" w:rsidRPr="00DC3180" w:rsidRDefault="001470CB" w:rsidP="006A3B2A">
            <w:pPr>
              <w:jc w:val="center"/>
              <w:rPr>
                <w:rFonts w:ascii="Arial" w:hAnsi="Arial"/>
                <w:b/>
                <w:bCs/>
              </w:rPr>
            </w:pPr>
          </w:p>
        </w:tc>
        <w:tc>
          <w:tcPr>
            <w:tcW w:w="1217" w:type="dxa"/>
            <w:tcBorders>
              <w:bottom w:val="single" w:sz="4" w:space="0" w:color="auto"/>
            </w:tcBorders>
            <w:vAlign w:val="center"/>
          </w:tcPr>
          <w:p w14:paraId="48D94FF2" w14:textId="77777777" w:rsidR="001470CB" w:rsidRPr="00DC3180" w:rsidRDefault="001470CB" w:rsidP="006A3B2A">
            <w:pPr>
              <w:jc w:val="center"/>
              <w:rPr>
                <w:rFonts w:ascii="Arial" w:hAnsi="Arial"/>
                <w:b/>
                <w:bCs/>
              </w:rPr>
            </w:pPr>
          </w:p>
        </w:tc>
        <w:tc>
          <w:tcPr>
            <w:tcW w:w="1878" w:type="dxa"/>
            <w:tcBorders>
              <w:bottom w:val="single" w:sz="4" w:space="0" w:color="auto"/>
            </w:tcBorders>
            <w:vAlign w:val="center"/>
          </w:tcPr>
          <w:p w14:paraId="53DCBFF8" w14:textId="57A60B43" w:rsidR="001470CB" w:rsidRPr="00DC3180" w:rsidRDefault="001470CB" w:rsidP="006A3B2A">
            <w:pPr>
              <w:jc w:val="center"/>
              <w:rPr>
                <w:rFonts w:ascii="Arial" w:hAnsi="Arial"/>
                <w:b/>
                <w:bCs/>
              </w:rPr>
            </w:pPr>
            <w:r w:rsidRPr="001470CB">
              <w:rPr>
                <w:rFonts w:ascii="Arial" w:hAnsi="Arial"/>
                <w:b/>
                <w:bCs/>
              </w:rPr>
              <w:t>Predicted Values</w:t>
            </w:r>
          </w:p>
        </w:tc>
        <w:tc>
          <w:tcPr>
            <w:tcW w:w="1937" w:type="dxa"/>
            <w:tcBorders>
              <w:bottom w:val="single" w:sz="4" w:space="0" w:color="auto"/>
            </w:tcBorders>
            <w:vAlign w:val="center"/>
          </w:tcPr>
          <w:p w14:paraId="56BD6AC1" w14:textId="77777777" w:rsidR="001470CB" w:rsidRPr="00DC3180" w:rsidRDefault="001470CB" w:rsidP="006A3B2A">
            <w:pPr>
              <w:jc w:val="center"/>
              <w:rPr>
                <w:rFonts w:ascii="Arial" w:hAnsi="Arial"/>
                <w:b/>
                <w:bCs/>
              </w:rPr>
            </w:pPr>
          </w:p>
        </w:tc>
        <w:tc>
          <w:tcPr>
            <w:tcW w:w="1666" w:type="dxa"/>
            <w:tcBorders>
              <w:bottom w:val="single" w:sz="4" w:space="0" w:color="auto"/>
            </w:tcBorders>
            <w:vAlign w:val="center"/>
          </w:tcPr>
          <w:p w14:paraId="3BB549E7" w14:textId="77777777" w:rsidR="001470CB" w:rsidRPr="00DC3180" w:rsidRDefault="001470CB" w:rsidP="006A3B2A">
            <w:pPr>
              <w:jc w:val="center"/>
              <w:rPr>
                <w:rFonts w:ascii="Arial" w:hAnsi="Arial"/>
                <w:b/>
                <w:bCs/>
              </w:rPr>
            </w:pPr>
          </w:p>
        </w:tc>
      </w:tr>
      <w:tr w:rsidR="001470CB" w:rsidRPr="00DC3180" w14:paraId="79091B7D" w14:textId="77777777" w:rsidTr="006A3B2A">
        <w:trPr>
          <w:jc w:val="center"/>
        </w:trPr>
        <w:tc>
          <w:tcPr>
            <w:tcW w:w="2055" w:type="dxa"/>
            <w:tcBorders>
              <w:bottom w:val="single" w:sz="4" w:space="0" w:color="auto"/>
            </w:tcBorders>
            <w:vAlign w:val="center"/>
          </w:tcPr>
          <w:p w14:paraId="337BF09C" w14:textId="0077137C" w:rsidR="001470CB" w:rsidRPr="00AB3087" w:rsidRDefault="001470CB" w:rsidP="006A3B2A">
            <w:pPr>
              <w:jc w:val="center"/>
              <w:rPr>
                <w:rFonts w:ascii="Arial" w:hAnsi="Arial"/>
                <w:b/>
                <w:bCs/>
              </w:rPr>
            </w:pPr>
            <w:r w:rsidRPr="00AB3087">
              <w:rPr>
                <w:b/>
                <w:bCs/>
              </w:rPr>
              <w:t>DATE</w:t>
            </w:r>
          </w:p>
        </w:tc>
        <w:tc>
          <w:tcPr>
            <w:tcW w:w="722" w:type="dxa"/>
            <w:tcBorders>
              <w:bottom w:val="single" w:sz="4" w:space="0" w:color="auto"/>
            </w:tcBorders>
            <w:vAlign w:val="center"/>
          </w:tcPr>
          <w:p w14:paraId="34CA68A4" w14:textId="73333178" w:rsidR="001470CB" w:rsidRPr="00AB3087" w:rsidRDefault="001470CB" w:rsidP="006A3B2A">
            <w:pPr>
              <w:jc w:val="center"/>
              <w:rPr>
                <w:rFonts w:ascii="Arial" w:hAnsi="Arial"/>
                <w:b/>
                <w:bCs/>
              </w:rPr>
            </w:pPr>
            <w:r w:rsidRPr="00AB3087">
              <w:rPr>
                <w:b/>
                <w:bCs/>
              </w:rPr>
              <w:t>RAIN</w:t>
            </w:r>
          </w:p>
        </w:tc>
        <w:tc>
          <w:tcPr>
            <w:tcW w:w="1217" w:type="dxa"/>
            <w:tcBorders>
              <w:bottom w:val="single" w:sz="4" w:space="0" w:color="auto"/>
            </w:tcBorders>
            <w:vAlign w:val="center"/>
          </w:tcPr>
          <w:p w14:paraId="541D187E" w14:textId="0DFDB5FE" w:rsidR="001470CB" w:rsidRPr="00AB3087" w:rsidRDefault="001470CB" w:rsidP="006A3B2A">
            <w:pPr>
              <w:jc w:val="center"/>
              <w:rPr>
                <w:rFonts w:ascii="Arial" w:hAnsi="Arial"/>
                <w:b/>
                <w:bCs/>
              </w:rPr>
            </w:pPr>
            <w:r w:rsidRPr="00AB3087">
              <w:rPr>
                <w:b/>
                <w:bCs/>
              </w:rPr>
              <w:t>UV_INDEX</w:t>
            </w:r>
          </w:p>
        </w:tc>
        <w:tc>
          <w:tcPr>
            <w:tcW w:w="1878" w:type="dxa"/>
            <w:tcBorders>
              <w:bottom w:val="single" w:sz="4" w:space="0" w:color="auto"/>
            </w:tcBorders>
            <w:vAlign w:val="center"/>
          </w:tcPr>
          <w:p w14:paraId="7B418D76" w14:textId="593B97C8" w:rsidR="001470CB" w:rsidRPr="00AB3087" w:rsidRDefault="001470CB" w:rsidP="006A3B2A">
            <w:pPr>
              <w:jc w:val="center"/>
              <w:rPr>
                <w:rFonts w:ascii="Arial" w:hAnsi="Arial"/>
                <w:b/>
                <w:bCs/>
              </w:rPr>
            </w:pPr>
            <w:r w:rsidRPr="00AB3087">
              <w:rPr>
                <w:b/>
                <w:bCs/>
              </w:rPr>
              <w:t>MIN</w:t>
            </w:r>
          </w:p>
        </w:tc>
        <w:tc>
          <w:tcPr>
            <w:tcW w:w="1937" w:type="dxa"/>
            <w:tcBorders>
              <w:bottom w:val="single" w:sz="4" w:space="0" w:color="auto"/>
            </w:tcBorders>
            <w:vAlign w:val="center"/>
          </w:tcPr>
          <w:p w14:paraId="1CDCD318" w14:textId="5E3AAA92" w:rsidR="001470CB" w:rsidRPr="00AB3087" w:rsidRDefault="001470CB" w:rsidP="006A3B2A">
            <w:pPr>
              <w:jc w:val="center"/>
              <w:rPr>
                <w:rFonts w:ascii="Arial" w:hAnsi="Arial"/>
                <w:b/>
                <w:bCs/>
              </w:rPr>
            </w:pPr>
            <w:r w:rsidRPr="00AB3087">
              <w:rPr>
                <w:b/>
                <w:bCs/>
              </w:rPr>
              <w:t>MAX</w:t>
            </w:r>
          </w:p>
        </w:tc>
        <w:tc>
          <w:tcPr>
            <w:tcW w:w="1666" w:type="dxa"/>
            <w:tcBorders>
              <w:bottom w:val="single" w:sz="4" w:space="0" w:color="auto"/>
            </w:tcBorders>
            <w:vAlign w:val="center"/>
          </w:tcPr>
          <w:p w14:paraId="5E9AF07F" w14:textId="0BAE97DB" w:rsidR="001470CB" w:rsidRPr="00AB3087" w:rsidRDefault="001470CB" w:rsidP="006A3B2A">
            <w:pPr>
              <w:jc w:val="center"/>
              <w:rPr>
                <w:rFonts w:ascii="Arial" w:hAnsi="Arial"/>
                <w:b/>
                <w:bCs/>
              </w:rPr>
            </w:pPr>
            <w:r w:rsidRPr="00AB3087">
              <w:rPr>
                <w:b/>
                <w:bCs/>
              </w:rPr>
              <w:t>HUM</w:t>
            </w:r>
          </w:p>
        </w:tc>
      </w:tr>
      <w:tr w:rsidR="001470CB" w:rsidRPr="00DC3180" w14:paraId="270B904C" w14:textId="77777777" w:rsidTr="006A3B2A">
        <w:trPr>
          <w:trHeight w:val="408"/>
          <w:jc w:val="center"/>
        </w:trPr>
        <w:tc>
          <w:tcPr>
            <w:tcW w:w="2055" w:type="dxa"/>
            <w:tcBorders>
              <w:bottom w:val="nil"/>
            </w:tcBorders>
            <w:vAlign w:val="center"/>
          </w:tcPr>
          <w:p w14:paraId="6D708511" w14:textId="440466DA" w:rsidR="001470CB" w:rsidRPr="00DC3180" w:rsidRDefault="001470CB" w:rsidP="006A3B2A">
            <w:pPr>
              <w:jc w:val="center"/>
              <w:rPr>
                <w:rFonts w:ascii="Arial" w:hAnsi="Arial"/>
                <w:b/>
                <w:bCs/>
              </w:rPr>
            </w:pPr>
            <w:r w:rsidRPr="006E1C40">
              <w:t>4/23/2024</w:t>
            </w:r>
          </w:p>
        </w:tc>
        <w:tc>
          <w:tcPr>
            <w:tcW w:w="722" w:type="dxa"/>
            <w:tcBorders>
              <w:bottom w:val="nil"/>
            </w:tcBorders>
            <w:vAlign w:val="center"/>
          </w:tcPr>
          <w:p w14:paraId="10ADC45B" w14:textId="77EA9F2B" w:rsidR="001470CB" w:rsidRPr="00991AF3" w:rsidRDefault="001470CB" w:rsidP="006A3B2A">
            <w:pPr>
              <w:jc w:val="center"/>
            </w:pPr>
            <w:r w:rsidRPr="006E1C40">
              <w:t>0</w:t>
            </w:r>
          </w:p>
        </w:tc>
        <w:tc>
          <w:tcPr>
            <w:tcW w:w="1217" w:type="dxa"/>
            <w:tcBorders>
              <w:bottom w:val="nil"/>
            </w:tcBorders>
            <w:vAlign w:val="center"/>
          </w:tcPr>
          <w:p w14:paraId="75528F2D" w14:textId="7EE93CFD" w:rsidR="001470CB" w:rsidRPr="00991AF3" w:rsidRDefault="001470CB" w:rsidP="006A3B2A">
            <w:pPr>
              <w:jc w:val="center"/>
            </w:pPr>
            <w:r w:rsidRPr="006E1C40">
              <w:t>2</w:t>
            </w:r>
          </w:p>
        </w:tc>
        <w:tc>
          <w:tcPr>
            <w:tcW w:w="1878" w:type="dxa"/>
            <w:tcBorders>
              <w:bottom w:val="nil"/>
            </w:tcBorders>
            <w:vAlign w:val="center"/>
          </w:tcPr>
          <w:p w14:paraId="7B4BB36B" w14:textId="54D5A63A" w:rsidR="001470CB" w:rsidRPr="00DC3180" w:rsidRDefault="001470CB" w:rsidP="006A3B2A">
            <w:pPr>
              <w:jc w:val="center"/>
              <w:rPr>
                <w:rFonts w:ascii="Arial" w:hAnsi="Arial"/>
                <w:b/>
                <w:bCs/>
              </w:rPr>
            </w:pPr>
            <w:r w:rsidRPr="006E1C40">
              <w:t>15</w:t>
            </w:r>
          </w:p>
        </w:tc>
        <w:tc>
          <w:tcPr>
            <w:tcW w:w="1937" w:type="dxa"/>
            <w:tcBorders>
              <w:bottom w:val="nil"/>
            </w:tcBorders>
            <w:vAlign w:val="center"/>
          </w:tcPr>
          <w:p w14:paraId="222F1CAA" w14:textId="2356E3B3" w:rsidR="001470CB" w:rsidRPr="00DC3180" w:rsidRDefault="001470CB" w:rsidP="006A3B2A">
            <w:pPr>
              <w:jc w:val="center"/>
              <w:rPr>
                <w:rFonts w:ascii="Arial" w:hAnsi="Arial"/>
                <w:b/>
                <w:bCs/>
              </w:rPr>
            </w:pPr>
            <w:r w:rsidRPr="006E1C40">
              <w:t>32</w:t>
            </w:r>
          </w:p>
        </w:tc>
        <w:tc>
          <w:tcPr>
            <w:tcW w:w="1666" w:type="dxa"/>
            <w:tcBorders>
              <w:bottom w:val="nil"/>
            </w:tcBorders>
            <w:vAlign w:val="center"/>
          </w:tcPr>
          <w:p w14:paraId="046B64ED" w14:textId="576A21B1" w:rsidR="001470CB" w:rsidRPr="00DC3180" w:rsidRDefault="001470CB" w:rsidP="006A3B2A">
            <w:pPr>
              <w:jc w:val="center"/>
              <w:rPr>
                <w:rFonts w:ascii="Arial" w:hAnsi="Arial"/>
                <w:b/>
                <w:bCs/>
              </w:rPr>
            </w:pPr>
            <w:r w:rsidRPr="006E1C40">
              <w:t>31</w:t>
            </w:r>
          </w:p>
        </w:tc>
      </w:tr>
      <w:tr w:rsidR="001470CB" w:rsidRPr="00DC3180" w14:paraId="5FD4B9DF" w14:textId="77777777" w:rsidTr="006A3B2A">
        <w:trPr>
          <w:trHeight w:val="555"/>
          <w:jc w:val="center"/>
        </w:trPr>
        <w:tc>
          <w:tcPr>
            <w:tcW w:w="2055" w:type="dxa"/>
            <w:tcBorders>
              <w:top w:val="nil"/>
              <w:bottom w:val="nil"/>
            </w:tcBorders>
            <w:vAlign w:val="center"/>
          </w:tcPr>
          <w:p w14:paraId="01AB6FEE" w14:textId="1D9B7113" w:rsidR="001470CB" w:rsidRPr="00DC3180" w:rsidRDefault="001470CB" w:rsidP="006A3B2A">
            <w:pPr>
              <w:jc w:val="center"/>
              <w:rPr>
                <w:rFonts w:ascii="Arial" w:hAnsi="Arial"/>
              </w:rPr>
            </w:pPr>
            <w:r w:rsidRPr="006E1C40">
              <w:t>4/24/2024</w:t>
            </w:r>
          </w:p>
        </w:tc>
        <w:tc>
          <w:tcPr>
            <w:tcW w:w="722" w:type="dxa"/>
            <w:tcBorders>
              <w:top w:val="nil"/>
              <w:bottom w:val="nil"/>
            </w:tcBorders>
            <w:vAlign w:val="center"/>
          </w:tcPr>
          <w:p w14:paraId="28F1B968" w14:textId="6F4D9D59" w:rsidR="001470CB" w:rsidRPr="00991AF3" w:rsidRDefault="001470CB" w:rsidP="006A3B2A">
            <w:pPr>
              <w:jc w:val="center"/>
            </w:pPr>
            <w:r w:rsidRPr="006E1C40">
              <w:t>0</w:t>
            </w:r>
          </w:p>
        </w:tc>
        <w:tc>
          <w:tcPr>
            <w:tcW w:w="1217" w:type="dxa"/>
            <w:tcBorders>
              <w:top w:val="nil"/>
              <w:bottom w:val="nil"/>
            </w:tcBorders>
            <w:vAlign w:val="center"/>
          </w:tcPr>
          <w:p w14:paraId="5C628A3F" w14:textId="0F9A490F" w:rsidR="001470CB" w:rsidRPr="00991AF3" w:rsidRDefault="001470CB" w:rsidP="006A3B2A">
            <w:pPr>
              <w:jc w:val="center"/>
            </w:pPr>
            <w:r w:rsidRPr="006E1C40">
              <w:t>1</w:t>
            </w:r>
          </w:p>
        </w:tc>
        <w:tc>
          <w:tcPr>
            <w:tcW w:w="1878" w:type="dxa"/>
            <w:tcBorders>
              <w:top w:val="nil"/>
              <w:bottom w:val="nil"/>
            </w:tcBorders>
            <w:vAlign w:val="center"/>
          </w:tcPr>
          <w:p w14:paraId="4B5E7DF5" w14:textId="2CF18351" w:rsidR="001470CB" w:rsidRPr="00DC3180" w:rsidRDefault="001470CB" w:rsidP="006A3B2A">
            <w:pPr>
              <w:jc w:val="center"/>
              <w:rPr>
                <w:rFonts w:ascii="Arial" w:hAnsi="Arial"/>
              </w:rPr>
            </w:pPr>
            <w:r w:rsidRPr="006E1C40">
              <w:t>16</w:t>
            </w:r>
          </w:p>
        </w:tc>
        <w:tc>
          <w:tcPr>
            <w:tcW w:w="1937" w:type="dxa"/>
            <w:tcBorders>
              <w:top w:val="nil"/>
              <w:bottom w:val="nil"/>
            </w:tcBorders>
            <w:vAlign w:val="center"/>
          </w:tcPr>
          <w:p w14:paraId="03130F80" w14:textId="48477D1D" w:rsidR="001470CB" w:rsidRPr="00DC3180" w:rsidRDefault="001470CB" w:rsidP="006A3B2A">
            <w:pPr>
              <w:jc w:val="center"/>
              <w:rPr>
                <w:rFonts w:ascii="Arial" w:hAnsi="Arial" w:cs="Arial"/>
              </w:rPr>
            </w:pPr>
            <w:r w:rsidRPr="006E1C40">
              <w:t>33</w:t>
            </w:r>
          </w:p>
        </w:tc>
        <w:tc>
          <w:tcPr>
            <w:tcW w:w="1666" w:type="dxa"/>
            <w:tcBorders>
              <w:top w:val="nil"/>
              <w:bottom w:val="nil"/>
            </w:tcBorders>
            <w:vAlign w:val="center"/>
          </w:tcPr>
          <w:p w14:paraId="0D465FC5" w14:textId="79978E55" w:rsidR="001470CB" w:rsidRPr="00DC3180" w:rsidRDefault="001470CB" w:rsidP="006A3B2A">
            <w:pPr>
              <w:jc w:val="center"/>
              <w:rPr>
                <w:rFonts w:ascii="Arial" w:hAnsi="Arial" w:cs="Arial"/>
              </w:rPr>
            </w:pPr>
            <w:r w:rsidRPr="006E1C40">
              <w:t>33</w:t>
            </w:r>
          </w:p>
        </w:tc>
      </w:tr>
      <w:tr w:rsidR="001470CB" w:rsidRPr="00DC3180" w14:paraId="7A1EBE37" w14:textId="77777777" w:rsidTr="006A3B2A">
        <w:trPr>
          <w:trHeight w:val="555"/>
          <w:jc w:val="center"/>
        </w:trPr>
        <w:tc>
          <w:tcPr>
            <w:tcW w:w="2055" w:type="dxa"/>
            <w:tcBorders>
              <w:top w:val="nil"/>
              <w:bottom w:val="nil"/>
            </w:tcBorders>
            <w:vAlign w:val="center"/>
          </w:tcPr>
          <w:p w14:paraId="7EEB7E69" w14:textId="463C5A0D" w:rsidR="001470CB" w:rsidRPr="00DC3180" w:rsidRDefault="001470CB" w:rsidP="006A3B2A">
            <w:pPr>
              <w:jc w:val="center"/>
              <w:rPr>
                <w:rFonts w:ascii="Arial" w:hAnsi="Arial"/>
              </w:rPr>
            </w:pPr>
            <w:r w:rsidRPr="006E1C40">
              <w:t>4/25/2024</w:t>
            </w:r>
          </w:p>
        </w:tc>
        <w:tc>
          <w:tcPr>
            <w:tcW w:w="722" w:type="dxa"/>
            <w:tcBorders>
              <w:top w:val="nil"/>
              <w:bottom w:val="nil"/>
            </w:tcBorders>
            <w:vAlign w:val="center"/>
          </w:tcPr>
          <w:p w14:paraId="2B5D6DF8" w14:textId="14577247" w:rsidR="001470CB" w:rsidRPr="00991AF3" w:rsidRDefault="001470CB" w:rsidP="006A3B2A">
            <w:pPr>
              <w:jc w:val="center"/>
            </w:pPr>
            <w:r w:rsidRPr="006E1C40">
              <w:t>0</w:t>
            </w:r>
          </w:p>
        </w:tc>
        <w:tc>
          <w:tcPr>
            <w:tcW w:w="1217" w:type="dxa"/>
            <w:tcBorders>
              <w:top w:val="nil"/>
              <w:bottom w:val="nil"/>
            </w:tcBorders>
            <w:vAlign w:val="center"/>
          </w:tcPr>
          <w:p w14:paraId="3A508542" w14:textId="79C7C131" w:rsidR="001470CB" w:rsidRPr="00991AF3" w:rsidRDefault="001470CB" w:rsidP="006A3B2A">
            <w:pPr>
              <w:jc w:val="center"/>
            </w:pPr>
            <w:r w:rsidRPr="006E1C40">
              <w:t>2</w:t>
            </w:r>
          </w:p>
        </w:tc>
        <w:tc>
          <w:tcPr>
            <w:tcW w:w="1878" w:type="dxa"/>
            <w:tcBorders>
              <w:top w:val="nil"/>
              <w:bottom w:val="nil"/>
            </w:tcBorders>
            <w:vAlign w:val="center"/>
          </w:tcPr>
          <w:p w14:paraId="3E14F75D" w14:textId="7F4B65DD" w:rsidR="001470CB" w:rsidRPr="00DC3180" w:rsidRDefault="001470CB" w:rsidP="006A3B2A">
            <w:pPr>
              <w:jc w:val="center"/>
              <w:rPr>
                <w:rFonts w:ascii="Arial" w:hAnsi="Arial"/>
              </w:rPr>
            </w:pPr>
            <w:r w:rsidRPr="006E1C40">
              <w:t>17</w:t>
            </w:r>
          </w:p>
        </w:tc>
        <w:tc>
          <w:tcPr>
            <w:tcW w:w="1937" w:type="dxa"/>
            <w:tcBorders>
              <w:top w:val="nil"/>
              <w:bottom w:val="nil"/>
            </w:tcBorders>
            <w:vAlign w:val="center"/>
          </w:tcPr>
          <w:p w14:paraId="45628214" w14:textId="0A8FD33D" w:rsidR="001470CB" w:rsidRPr="00DC3180" w:rsidRDefault="001470CB" w:rsidP="006A3B2A">
            <w:pPr>
              <w:jc w:val="center"/>
              <w:rPr>
                <w:rFonts w:ascii="Arial" w:hAnsi="Arial" w:cs="Arial"/>
              </w:rPr>
            </w:pPr>
            <w:r w:rsidRPr="006E1C40">
              <w:t>34</w:t>
            </w:r>
          </w:p>
        </w:tc>
        <w:tc>
          <w:tcPr>
            <w:tcW w:w="1666" w:type="dxa"/>
            <w:tcBorders>
              <w:top w:val="nil"/>
              <w:bottom w:val="nil"/>
            </w:tcBorders>
            <w:vAlign w:val="center"/>
          </w:tcPr>
          <w:p w14:paraId="6F250431" w14:textId="4AA779B1" w:rsidR="001470CB" w:rsidRPr="00DC3180" w:rsidRDefault="001470CB" w:rsidP="006A3B2A">
            <w:pPr>
              <w:jc w:val="center"/>
              <w:rPr>
                <w:rFonts w:ascii="Arial" w:hAnsi="Arial" w:cs="Arial"/>
              </w:rPr>
            </w:pPr>
            <w:r w:rsidRPr="006E1C40">
              <w:t>30</w:t>
            </w:r>
          </w:p>
        </w:tc>
      </w:tr>
      <w:tr w:rsidR="001470CB" w:rsidRPr="00DC3180" w14:paraId="5FC051EB" w14:textId="77777777" w:rsidTr="006A3B2A">
        <w:trPr>
          <w:trHeight w:val="555"/>
          <w:jc w:val="center"/>
        </w:trPr>
        <w:tc>
          <w:tcPr>
            <w:tcW w:w="2055" w:type="dxa"/>
            <w:tcBorders>
              <w:top w:val="nil"/>
              <w:bottom w:val="nil"/>
            </w:tcBorders>
            <w:vAlign w:val="center"/>
          </w:tcPr>
          <w:p w14:paraId="08742BE9" w14:textId="15F44D6D" w:rsidR="001470CB" w:rsidRPr="00DC3180" w:rsidRDefault="001470CB" w:rsidP="006A3B2A">
            <w:pPr>
              <w:jc w:val="center"/>
              <w:rPr>
                <w:rFonts w:ascii="Arial" w:hAnsi="Arial"/>
              </w:rPr>
            </w:pPr>
            <w:r w:rsidRPr="006E1C40">
              <w:t>4/26/2024</w:t>
            </w:r>
          </w:p>
        </w:tc>
        <w:tc>
          <w:tcPr>
            <w:tcW w:w="722" w:type="dxa"/>
            <w:tcBorders>
              <w:top w:val="nil"/>
              <w:bottom w:val="nil"/>
            </w:tcBorders>
            <w:vAlign w:val="center"/>
          </w:tcPr>
          <w:p w14:paraId="6BC53AB8" w14:textId="584B0512" w:rsidR="001470CB" w:rsidRPr="00991AF3" w:rsidRDefault="001470CB" w:rsidP="006A3B2A">
            <w:pPr>
              <w:jc w:val="center"/>
            </w:pPr>
            <w:r w:rsidRPr="006E1C40">
              <w:t>0</w:t>
            </w:r>
          </w:p>
        </w:tc>
        <w:tc>
          <w:tcPr>
            <w:tcW w:w="1217" w:type="dxa"/>
            <w:tcBorders>
              <w:top w:val="nil"/>
              <w:bottom w:val="nil"/>
            </w:tcBorders>
            <w:vAlign w:val="center"/>
          </w:tcPr>
          <w:p w14:paraId="086AA413" w14:textId="510E5F67" w:rsidR="001470CB" w:rsidRPr="00991AF3" w:rsidRDefault="001470CB" w:rsidP="006A3B2A">
            <w:pPr>
              <w:jc w:val="center"/>
            </w:pPr>
            <w:r w:rsidRPr="006E1C40">
              <w:t>2</w:t>
            </w:r>
          </w:p>
        </w:tc>
        <w:tc>
          <w:tcPr>
            <w:tcW w:w="1878" w:type="dxa"/>
            <w:tcBorders>
              <w:top w:val="nil"/>
              <w:bottom w:val="nil"/>
            </w:tcBorders>
            <w:vAlign w:val="center"/>
          </w:tcPr>
          <w:p w14:paraId="7E2530DC" w14:textId="2F6EC06B" w:rsidR="001470CB" w:rsidRPr="00DC3180" w:rsidRDefault="001470CB" w:rsidP="006A3B2A">
            <w:pPr>
              <w:jc w:val="center"/>
              <w:rPr>
                <w:rFonts w:ascii="Arial" w:hAnsi="Arial"/>
              </w:rPr>
            </w:pPr>
            <w:r w:rsidRPr="006E1C40">
              <w:t>18</w:t>
            </w:r>
          </w:p>
        </w:tc>
        <w:tc>
          <w:tcPr>
            <w:tcW w:w="1937" w:type="dxa"/>
            <w:tcBorders>
              <w:top w:val="nil"/>
              <w:bottom w:val="nil"/>
            </w:tcBorders>
            <w:vAlign w:val="center"/>
          </w:tcPr>
          <w:p w14:paraId="73D05E75" w14:textId="46D8A615" w:rsidR="001470CB" w:rsidRPr="00DC3180" w:rsidRDefault="001470CB" w:rsidP="006A3B2A">
            <w:pPr>
              <w:jc w:val="center"/>
              <w:rPr>
                <w:rFonts w:ascii="Arial" w:hAnsi="Arial" w:cs="Arial"/>
              </w:rPr>
            </w:pPr>
            <w:r w:rsidRPr="006E1C40">
              <w:t>36</w:t>
            </w:r>
          </w:p>
        </w:tc>
        <w:tc>
          <w:tcPr>
            <w:tcW w:w="1666" w:type="dxa"/>
            <w:tcBorders>
              <w:top w:val="nil"/>
              <w:bottom w:val="nil"/>
            </w:tcBorders>
            <w:vAlign w:val="center"/>
          </w:tcPr>
          <w:p w14:paraId="1BC49622" w14:textId="00684BF9" w:rsidR="001470CB" w:rsidRPr="00DC3180" w:rsidRDefault="001470CB" w:rsidP="006A3B2A">
            <w:pPr>
              <w:jc w:val="center"/>
              <w:rPr>
                <w:rFonts w:ascii="Arial" w:hAnsi="Arial" w:cs="Arial"/>
              </w:rPr>
            </w:pPr>
            <w:r w:rsidRPr="006E1C40">
              <w:t>29</w:t>
            </w:r>
          </w:p>
        </w:tc>
      </w:tr>
      <w:tr w:rsidR="001470CB" w:rsidRPr="00DC3180" w14:paraId="1ABF52BC" w14:textId="77777777" w:rsidTr="006A3B2A">
        <w:trPr>
          <w:trHeight w:val="555"/>
          <w:jc w:val="center"/>
        </w:trPr>
        <w:tc>
          <w:tcPr>
            <w:tcW w:w="2055" w:type="dxa"/>
            <w:tcBorders>
              <w:top w:val="nil"/>
              <w:bottom w:val="nil"/>
            </w:tcBorders>
            <w:vAlign w:val="center"/>
          </w:tcPr>
          <w:p w14:paraId="70138DB8" w14:textId="3C3748DA" w:rsidR="001470CB" w:rsidRPr="00DC3180" w:rsidRDefault="001470CB" w:rsidP="006A3B2A">
            <w:pPr>
              <w:jc w:val="center"/>
              <w:rPr>
                <w:rFonts w:ascii="Arial" w:hAnsi="Arial"/>
              </w:rPr>
            </w:pPr>
            <w:r w:rsidRPr="006E1C40">
              <w:t>4/27/2024</w:t>
            </w:r>
          </w:p>
        </w:tc>
        <w:tc>
          <w:tcPr>
            <w:tcW w:w="722" w:type="dxa"/>
            <w:tcBorders>
              <w:top w:val="nil"/>
              <w:bottom w:val="nil"/>
            </w:tcBorders>
            <w:vAlign w:val="center"/>
          </w:tcPr>
          <w:p w14:paraId="3930B485" w14:textId="2FF2B248" w:rsidR="001470CB" w:rsidRPr="00991AF3" w:rsidRDefault="001470CB" w:rsidP="006A3B2A">
            <w:pPr>
              <w:jc w:val="center"/>
            </w:pPr>
            <w:r w:rsidRPr="006E1C40">
              <w:t>0</w:t>
            </w:r>
          </w:p>
        </w:tc>
        <w:tc>
          <w:tcPr>
            <w:tcW w:w="1217" w:type="dxa"/>
            <w:tcBorders>
              <w:top w:val="nil"/>
              <w:bottom w:val="nil"/>
            </w:tcBorders>
            <w:vAlign w:val="center"/>
          </w:tcPr>
          <w:p w14:paraId="1C8A22B8" w14:textId="0CAE4947" w:rsidR="001470CB" w:rsidRPr="00991AF3" w:rsidRDefault="001470CB" w:rsidP="006A3B2A">
            <w:pPr>
              <w:jc w:val="center"/>
            </w:pPr>
            <w:r w:rsidRPr="006E1C40">
              <w:t>2</w:t>
            </w:r>
          </w:p>
        </w:tc>
        <w:tc>
          <w:tcPr>
            <w:tcW w:w="1878" w:type="dxa"/>
            <w:tcBorders>
              <w:top w:val="nil"/>
              <w:bottom w:val="nil"/>
            </w:tcBorders>
            <w:vAlign w:val="center"/>
          </w:tcPr>
          <w:p w14:paraId="7A629C7F" w14:textId="153DE976" w:rsidR="001470CB" w:rsidRPr="00DC3180" w:rsidRDefault="001470CB" w:rsidP="006A3B2A">
            <w:pPr>
              <w:jc w:val="center"/>
              <w:rPr>
                <w:rFonts w:ascii="Arial" w:hAnsi="Arial"/>
              </w:rPr>
            </w:pPr>
            <w:r w:rsidRPr="006E1C40">
              <w:t>19</w:t>
            </w:r>
          </w:p>
        </w:tc>
        <w:tc>
          <w:tcPr>
            <w:tcW w:w="1937" w:type="dxa"/>
            <w:tcBorders>
              <w:top w:val="nil"/>
              <w:bottom w:val="nil"/>
            </w:tcBorders>
            <w:vAlign w:val="center"/>
          </w:tcPr>
          <w:p w14:paraId="341AA20F" w14:textId="0331FDFB"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7CC7DEE8" w14:textId="2FE93CCF" w:rsidR="001470CB" w:rsidRPr="00DC3180" w:rsidRDefault="001470CB" w:rsidP="006A3B2A">
            <w:pPr>
              <w:jc w:val="center"/>
              <w:rPr>
                <w:rFonts w:ascii="Arial" w:hAnsi="Arial" w:cs="Arial"/>
              </w:rPr>
            </w:pPr>
            <w:r w:rsidRPr="006E1C40">
              <w:t>26</w:t>
            </w:r>
          </w:p>
        </w:tc>
      </w:tr>
      <w:tr w:rsidR="001470CB" w:rsidRPr="00DC3180" w14:paraId="3E8CDD8A" w14:textId="77777777" w:rsidTr="006A3B2A">
        <w:trPr>
          <w:trHeight w:val="555"/>
          <w:jc w:val="center"/>
        </w:trPr>
        <w:tc>
          <w:tcPr>
            <w:tcW w:w="2055" w:type="dxa"/>
            <w:tcBorders>
              <w:top w:val="nil"/>
              <w:bottom w:val="nil"/>
            </w:tcBorders>
            <w:vAlign w:val="center"/>
          </w:tcPr>
          <w:p w14:paraId="38D5B1DE" w14:textId="21CE94A4" w:rsidR="001470CB" w:rsidRPr="00DC3180" w:rsidRDefault="001470CB" w:rsidP="006A3B2A">
            <w:pPr>
              <w:jc w:val="center"/>
              <w:rPr>
                <w:rFonts w:ascii="Arial" w:hAnsi="Arial"/>
              </w:rPr>
            </w:pPr>
            <w:r w:rsidRPr="006E1C40">
              <w:t>4/28/2024</w:t>
            </w:r>
          </w:p>
        </w:tc>
        <w:tc>
          <w:tcPr>
            <w:tcW w:w="722" w:type="dxa"/>
            <w:tcBorders>
              <w:top w:val="nil"/>
              <w:bottom w:val="nil"/>
            </w:tcBorders>
            <w:vAlign w:val="center"/>
          </w:tcPr>
          <w:p w14:paraId="791554A2" w14:textId="0D290DFB" w:rsidR="001470CB" w:rsidRPr="00991AF3" w:rsidRDefault="001470CB" w:rsidP="006A3B2A">
            <w:pPr>
              <w:jc w:val="center"/>
            </w:pPr>
            <w:r w:rsidRPr="006E1C40">
              <w:t>0</w:t>
            </w:r>
          </w:p>
        </w:tc>
        <w:tc>
          <w:tcPr>
            <w:tcW w:w="1217" w:type="dxa"/>
            <w:tcBorders>
              <w:top w:val="nil"/>
              <w:bottom w:val="nil"/>
            </w:tcBorders>
            <w:vAlign w:val="center"/>
          </w:tcPr>
          <w:p w14:paraId="425CB387" w14:textId="7B0A04B6" w:rsidR="001470CB" w:rsidRPr="00991AF3" w:rsidRDefault="001470CB" w:rsidP="006A3B2A">
            <w:pPr>
              <w:jc w:val="center"/>
            </w:pPr>
            <w:r w:rsidRPr="006E1C40">
              <w:t>1</w:t>
            </w:r>
          </w:p>
        </w:tc>
        <w:tc>
          <w:tcPr>
            <w:tcW w:w="1878" w:type="dxa"/>
            <w:tcBorders>
              <w:top w:val="nil"/>
              <w:bottom w:val="nil"/>
            </w:tcBorders>
            <w:vAlign w:val="center"/>
          </w:tcPr>
          <w:p w14:paraId="79601270" w14:textId="4A63B29A" w:rsidR="001470CB" w:rsidRPr="00DC3180" w:rsidRDefault="001470CB" w:rsidP="006A3B2A">
            <w:pPr>
              <w:jc w:val="center"/>
              <w:rPr>
                <w:rFonts w:ascii="Arial" w:hAnsi="Arial"/>
              </w:rPr>
            </w:pPr>
            <w:r w:rsidRPr="006E1C40">
              <w:t>20</w:t>
            </w:r>
          </w:p>
        </w:tc>
        <w:tc>
          <w:tcPr>
            <w:tcW w:w="1937" w:type="dxa"/>
            <w:tcBorders>
              <w:top w:val="nil"/>
              <w:bottom w:val="nil"/>
            </w:tcBorders>
            <w:vAlign w:val="center"/>
          </w:tcPr>
          <w:p w14:paraId="75B04F11" w14:textId="6DC79AC7"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07D62D19" w14:textId="1D89C685" w:rsidR="001470CB" w:rsidRPr="00DC3180" w:rsidRDefault="001470CB" w:rsidP="006A3B2A">
            <w:pPr>
              <w:jc w:val="center"/>
              <w:rPr>
                <w:rFonts w:ascii="Arial" w:hAnsi="Arial" w:cs="Arial"/>
              </w:rPr>
            </w:pPr>
            <w:r w:rsidRPr="006E1C40">
              <w:t>22</w:t>
            </w:r>
          </w:p>
        </w:tc>
      </w:tr>
      <w:tr w:rsidR="001470CB" w:rsidRPr="00DC3180" w14:paraId="7B801EAE" w14:textId="77777777" w:rsidTr="006A3B2A">
        <w:trPr>
          <w:trHeight w:val="555"/>
          <w:jc w:val="center"/>
        </w:trPr>
        <w:tc>
          <w:tcPr>
            <w:tcW w:w="2055" w:type="dxa"/>
            <w:tcBorders>
              <w:top w:val="nil"/>
              <w:bottom w:val="nil"/>
            </w:tcBorders>
            <w:vAlign w:val="center"/>
          </w:tcPr>
          <w:p w14:paraId="3D1BDF95" w14:textId="00DC2E4E" w:rsidR="001470CB" w:rsidRPr="00DC3180" w:rsidRDefault="001470CB" w:rsidP="006A3B2A">
            <w:pPr>
              <w:jc w:val="center"/>
              <w:rPr>
                <w:rFonts w:ascii="Arial" w:hAnsi="Arial"/>
              </w:rPr>
            </w:pPr>
            <w:r w:rsidRPr="006E1C40">
              <w:lastRenderedPageBreak/>
              <w:t>4/29/2024</w:t>
            </w:r>
          </w:p>
        </w:tc>
        <w:tc>
          <w:tcPr>
            <w:tcW w:w="722" w:type="dxa"/>
            <w:tcBorders>
              <w:top w:val="nil"/>
              <w:bottom w:val="nil"/>
            </w:tcBorders>
            <w:vAlign w:val="center"/>
          </w:tcPr>
          <w:p w14:paraId="715D38E8" w14:textId="19E927E7" w:rsidR="001470CB" w:rsidRPr="00991AF3" w:rsidRDefault="001470CB" w:rsidP="006A3B2A">
            <w:pPr>
              <w:jc w:val="center"/>
            </w:pPr>
            <w:r w:rsidRPr="006E1C40">
              <w:t>10</w:t>
            </w:r>
          </w:p>
        </w:tc>
        <w:tc>
          <w:tcPr>
            <w:tcW w:w="1217" w:type="dxa"/>
            <w:tcBorders>
              <w:top w:val="nil"/>
              <w:bottom w:val="nil"/>
            </w:tcBorders>
            <w:vAlign w:val="center"/>
          </w:tcPr>
          <w:p w14:paraId="205D1E0F" w14:textId="20AC79ED" w:rsidR="001470CB" w:rsidRPr="00991AF3" w:rsidRDefault="001470CB" w:rsidP="006A3B2A">
            <w:pPr>
              <w:jc w:val="center"/>
            </w:pPr>
            <w:r w:rsidRPr="006E1C40">
              <w:t>2</w:t>
            </w:r>
          </w:p>
        </w:tc>
        <w:tc>
          <w:tcPr>
            <w:tcW w:w="1878" w:type="dxa"/>
            <w:tcBorders>
              <w:top w:val="nil"/>
              <w:bottom w:val="nil"/>
            </w:tcBorders>
            <w:vAlign w:val="center"/>
          </w:tcPr>
          <w:p w14:paraId="2F56F001" w14:textId="13CE3023" w:rsidR="001470CB" w:rsidRPr="00DC3180" w:rsidRDefault="001470CB" w:rsidP="006A3B2A">
            <w:pPr>
              <w:jc w:val="center"/>
              <w:rPr>
                <w:rFonts w:ascii="Arial" w:hAnsi="Arial"/>
              </w:rPr>
            </w:pPr>
            <w:r w:rsidRPr="006E1C40">
              <w:t>21</w:t>
            </w:r>
          </w:p>
        </w:tc>
        <w:tc>
          <w:tcPr>
            <w:tcW w:w="1937" w:type="dxa"/>
            <w:tcBorders>
              <w:top w:val="nil"/>
              <w:bottom w:val="nil"/>
            </w:tcBorders>
            <w:vAlign w:val="center"/>
          </w:tcPr>
          <w:p w14:paraId="354225F0" w14:textId="68195EEE" w:rsidR="001470CB" w:rsidRPr="00DC3180" w:rsidRDefault="001470CB" w:rsidP="006A3B2A">
            <w:pPr>
              <w:jc w:val="center"/>
              <w:rPr>
                <w:rFonts w:ascii="Arial" w:hAnsi="Arial" w:cs="Arial"/>
              </w:rPr>
            </w:pPr>
            <w:r w:rsidRPr="006E1C40">
              <w:t>38</w:t>
            </w:r>
          </w:p>
        </w:tc>
        <w:tc>
          <w:tcPr>
            <w:tcW w:w="1666" w:type="dxa"/>
            <w:tcBorders>
              <w:top w:val="nil"/>
              <w:bottom w:val="nil"/>
            </w:tcBorders>
            <w:vAlign w:val="center"/>
          </w:tcPr>
          <w:p w14:paraId="45B63E48" w14:textId="305BB919" w:rsidR="001470CB" w:rsidRPr="00DC3180" w:rsidRDefault="001470CB" w:rsidP="006A3B2A">
            <w:pPr>
              <w:jc w:val="center"/>
              <w:rPr>
                <w:rFonts w:ascii="Arial" w:hAnsi="Arial" w:cs="Arial"/>
              </w:rPr>
            </w:pPr>
            <w:r w:rsidRPr="006E1C40">
              <w:t>23</w:t>
            </w:r>
          </w:p>
        </w:tc>
      </w:tr>
      <w:tr w:rsidR="001470CB" w:rsidRPr="00DC3180" w14:paraId="443E3EFE" w14:textId="77777777" w:rsidTr="006A3B2A">
        <w:trPr>
          <w:trHeight w:val="555"/>
          <w:jc w:val="center"/>
        </w:trPr>
        <w:tc>
          <w:tcPr>
            <w:tcW w:w="2055" w:type="dxa"/>
            <w:tcBorders>
              <w:top w:val="nil"/>
              <w:bottom w:val="nil"/>
            </w:tcBorders>
            <w:vAlign w:val="center"/>
          </w:tcPr>
          <w:p w14:paraId="7D25E0D5" w14:textId="49D8D424" w:rsidR="001470CB" w:rsidRPr="00DC3180" w:rsidRDefault="001470CB" w:rsidP="006A3B2A">
            <w:pPr>
              <w:jc w:val="center"/>
              <w:rPr>
                <w:rFonts w:ascii="Arial" w:hAnsi="Arial"/>
              </w:rPr>
            </w:pPr>
            <w:r w:rsidRPr="006E1C40">
              <w:t>4/30/2024</w:t>
            </w:r>
          </w:p>
        </w:tc>
        <w:tc>
          <w:tcPr>
            <w:tcW w:w="722" w:type="dxa"/>
            <w:tcBorders>
              <w:top w:val="nil"/>
              <w:bottom w:val="nil"/>
            </w:tcBorders>
            <w:vAlign w:val="center"/>
          </w:tcPr>
          <w:p w14:paraId="312F53AD" w14:textId="1E4F3DAD" w:rsidR="001470CB" w:rsidRPr="00991AF3" w:rsidRDefault="001470CB" w:rsidP="006A3B2A">
            <w:pPr>
              <w:jc w:val="center"/>
            </w:pPr>
            <w:r w:rsidRPr="006E1C40">
              <w:t>23</w:t>
            </w:r>
          </w:p>
        </w:tc>
        <w:tc>
          <w:tcPr>
            <w:tcW w:w="1217" w:type="dxa"/>
            <w:tcBorders>
              <w:top w:val="nil"/>
              <w:bottom w:val="nil"/>
            </w:tcBorders>
            <w:vAlign w:val="center"/>
          </w:tcPr>
          <w:p w14:paraId="7FA9D6E8" w14:textId="60FDCC18" w:rsidR="001470CB" w:rsidRPr="00991AF3" w:rsidRDefault="001470CB" w:rsidP="006A3B2A">
            <w:pPr>
              <w:jc w:val="center"/>
            </w:pPr>
            <w:r w:rsidRPr="006E1C40">
              <w:t>2</w:t>
            </w:r>
          </w:p>
        </w:tc>
        <w:tc>
          <w:tcPr>
            <w:tcW w:w="1878" w:type="dxa"/>
            <w:tcBorders>
              <w:top w:val="nil"/>
              <w:bottom w:val="nil"/>
            </w:tcBorders>
            <w:vAlign w:val="center"/>
          </w:tcPr>
          <w:p w14:paraId="31A671ED" w14:textId="038BA20B" w:rsidR="001470CB" w:rsidRPr="00DC3180" w:rsidRDefault="001470CB" w:rsidP="006A3B2A">
            <w:pPr>
              <w:jc w:val="center"/>
              <w:rPr>
                <w:rFonts w:ascii="Arial" w:hAnsi="Arial"/>
              </w:rPr>
            </w:pPr>
            <w:r w:rsidRPr="006E1C40">
              <w:t>19</w:t>
            </w:r>
          </w:p>
        </w:tc>
        <w:tc>
          <w:tcPr>
            <w:tcW w:w="1937" w:type="dxa"/>
            <w:tcBorders>
              <w:top w:val="nil"/>
              <w:bottom w:val="nil"/>
            </w:tcBorders>
            <w:vAlign w:val="center"/>
          </w:tcPr>
          <w:p w14:paraId="596D5D73" w14:textId="1ED43400" w:rsidR="001470CB" w:rsidRPr="00DC3180" w:rsidRDefault="001470CB" w:rsidP="006A3B2A">
            <w:pPr>
              <w:jc w:val="center"/>
              <w:rPr>
                <w:rFonts w:ascii="Arial" w:hAnsi="Arial" w:cs="Arial"/>
              </w:rPr>
            </w:pPr>
            <w:r w:rsidRPr="006E1C40">
              <w:t>34</w:t>
            </w:r>
          </w:p>
        </w:tc>
        <w:tc>
          <w:tcPr>
            <w:tcW w:w="1666" w:type="dxa"/>
            <w:tcBorders>
              <w:top w:val="nil"/>
              <w:bottom w:val="nil"/>
            </w:tcBorders>
            <w:vAlign w:val="center"/>
          </w:tcPr>
          <w:p w14:paraId="53A6E223" w14:textId="4DDB99B9" w:rsidR="001470CB" w:rsidRPr="00DC3180" w:rsidRDefault="001470CB" w:rsidP="006A3B2A">
            <w:pPr>
              <w:jc w:val="center"/>
              <w:rPr>
                <w:rFonts w:ascii="Arial" w:hAnsi="Arial" w:cs="Arial"/>
              </w:rPr>
            </w:pPr>
            <w:r w:rsidRPr="006E1C40">
              <w:t>34</w:t>
            </w:r>
          </w:p>
        </w:tc>
      </w:tr>
      <w:tr w:rsidR="001470CB" w:rsidRPr="00DC3180" w14:paraId="55CE464A" w14:textId="77777777" w:rsidTr="006A3B2A">
        <w:trPr>
          <w:trHeight w:val="555"/>
          <w:jc w:val="center"/>
        </w:trPr>
        <w:tc>
          <w:tcPr>
            <w:tcW w:w="2055" w:type="dxa"/>
            <w:tcBorders>
              <w:top w:val="nil"/>
              <w:bottom w:val="nil"/>
            </w:tcBorders>
            <w:vAlign w:val="center"/>
          </w:tcPr>
          <w:p w14:paraId="23036DCB" w14:textId="7CA5311C" w:rsidR="001470CB" w:rsidRPr="00DC3180" w:rsidRDefault="001470CB" w:rsidP="006A3B2A">
            <w:pPr>
              <w:jc w:val="center"/>
              <w:rPr>
                <w:rFonts w:ascii="Arial" w:hAnsi="Arial"/>
              </w:rPr>
            </w:pPr>
            <w:r w:rsidRPr="006E1C40">
              <w:t>5/1/2024</w:t>
            </w:r>
          </w:p>
        </w:tc>
        <w:tc>
          <w:tcPr>
            <w:tcW w:w="722" w:type="dxa"/>
            <w:tcBorders>
              <w:top w:val="nil"/>
              <w:bottom w:val="nil"/>
            </w:tcBorders>
            <w:vAlign w:val="center"/>
          </w:tcPr>
          <w:p w14:paraId="5597BE37" w14:textId="6859F661" w:rsidR="001470CB" w:rsidRPr="00991AF3" w:rsidRDefault="001470CB" w:rsidP="006A3B2A">
            <w:pPr>
              <w:jc w:val="center"/>
            </w:pPr>
            <w:r w:rsidRPr="006E1C40">
              <w:t>29</w:t>
            </w:r>
          </w:p>
        </w:tc>
        <w:tc>
          <w:tcPr>
            <w:tcW w:w="1217" w:type="dxa"/>
            <w:tcBorders>
              <w:top w:val="nil"/>
              <w:bottom w:val="nil"/>
            </w:tcBorders>
            <w:vAlign w:val="center"/>
          </w:tcPr>
          <w:p w14:paraId="39692A09" w14:textId="5E4DE724" w:rsidR="001470CB" w:rsidRPr="00991AF3" w:rsidRDefault="001470CB" w:rsidP="006A3B2A">
            <w:pPr>
              <w:jc w:val="center"/>
            </w:pPr>
            <w:r w:rsidRPr="006E1C40">
              <w:t>2</w:t>
            </w:r>
          </w:p>
        </w:tc>
        <w:tc>
          <w:tcPr>
            <w:tcW w:w="1878" w:type="dxa"/>
            <w:tcBorders>
              <w:top w:val="nil"/>
              <w:bottom w:val="nil"/>
            </w:tcBorders>
            <w:vAlign w:val="center"/>
          </w:tcPr>
          <w:p w14:paraId="127E5DE2" w14:textId="6DA92C3D" w:rsidR="001470CB" w:rsidRPr="00DC3180" w:rsidRDefault="001470CB" w:rsidP="006A3B2A">
            <w:pPr>
              <w:jc w:val="center"/>
              <w:rPr>
                <w:rFonts w:ascii="Arial" w:hAnsi="Arial"/>
              </w:rPr>
            </w:pPr>
            <w:r w:rsidRPr="006E1C40">
              <w:t>18</w:t>
            </w:r>
          </w:p>
        </w:tc>
        <w:tc>
          <w:tcPr>
            <w:tcW w:w="1937" w:type="dxa"/>
            <w:tcBorders>
              <w:top w:val="nil"/>
              <w:bottom w:val="nil"/>
            </w:tcBorders>
            <w:vAlign w:val="center"/>
          </w:tcPr>
          <w:p w14:paraId="14E46CF0" w14:textId="0E130A0A" w:rsidR="001470CB" w:rsidRPr="00DC3180" w:rsidRDefault="001470CB" w:rsidP="006A3B2A">
            <w:pPr>
              <w:jc w:val="center"/>
              <w:rPr>
                <w:rFonts w:ascii="Arial" w:hAnsi="Arial" w:cs="Arial"/>
              </w:rPr>
            </w:pPr>
            <w:r w:rsidRPr="006E1C40">
              <w:t>31</w:t>
            </w:r>
          </w:p>
        </w:tc>
        <w:tc>
          <w:tcPr>
            <w:tcW w:w="1666" w:type="dxa"/>
            <w:tcBorders>
              <w:top w:val="nil"/>
              <w:bottom w:val="nil"/>
            </w:tcBorders>
            <w:vAlign w:val="center"/>
          </w:tcPr>
          <w:p w14:paraId="1A33F1C1" w14:textId="0B74C813" w:rsidR="001470CB" w:rsidRPr="00DC3180" w:rsidRDefault="001470CB" w:rsidP="006A3B2A">
            <w:pPr>
              <w:jc w:val="center"/>
              <w:rPr>
                <w:rFonts w:ascii="Arial" w:hAnsi="Arial" w:cs="Arial"/>
              </w:rPr>
            </w:pPr>
            <w:r w:rsidRPr="006E1C40">
              <w:t>46</w:t>
            </w:r>
          </w:p>
        </w:tc>
      </w:tr>
      <w:tr w:rsidR="001470CB" w:rsidRPr="00DC3180" w14:paraId="5EFE631E" w14:textId="77777777" w:rsidTr="006A3B2A">
        <w:trPr>
          <w:jc w:val="center"/>
        </w:trPr>
        <w:tc>
          <w:tcPr>
            <w:tcW w:w="2055" w:type="dxa"/>
            <w:tcBorders>
              <w:top w:val="nil"/>
              <w:bottom w:val="single" w:sz="4" w:space="0" w:color="auto"/>
            </w:tcBorders>
            <w:vAlign w:val="center"/>
          </w:tcPr>
          <w:p w14:paraId="484B1C1E" w14:textId="1A2C3B59" w:rsidR="001470CB" w:rsidRPr="00DC3180" w:rsidRDefault="001470CB" w:rsidP="006A3B2A">
            <w:pPr>
              <w:jc w:val="center"/>
              <w:rPr>
                <w:rFonts w:ascii="Arial" w:hAnsi="Arial"/>
              </w:rPr>
            </w:pPr>
            <w:r w:rsidRPr="006E1C40">
              <w:t>5/2/2024</w:t>
            </w:r>
          </w:p>
        </w:tc>
        <w:tc>
          <w:tcPr>
            <w:tcW w:w="722" w:type="dxa"/>
            <w:tcBorders>
              <w:top w:val="nil"/>
              <w:bottom w:val="single" w:sz="4" w:space="0" w:color="auto"/>
            </w:tcBorders>
            <w:vAlign w:val="center"/>
          </w:tcPr>
          <w:p w14:paraId="04829959" w14:textId="2DED92E2" w:rsidR="001470CB" w:rsidRPr="00DC3180" w:rsidRDefault="001470CB" w:rsidP="006A3B2A">
            <w:pPr>
              <w:jc w:val="center"/>
              <w:rPr>
                <w:rFonts w:ascii="Arial" w:hAnsi="Arial"/>
              </w:rPr>
            </w:pPr>
            <w:r w:rsidRPr="006E1C40">
              <w:t>55</w:t>
            </w:r>
          </w:p>
        </w:tc>
        <w:tc>
          <w:tcPr>
            <w:tcW w:w="1217" w:type="dxa"/>
            <w:tcBorders>
              <w:top w:val="nil"/>
              <w:bottom w:val="single" w:sz="4" w:space="0" w:color="auto"/>
            </w:tcBorders>
            <w:vAlign w:val="center"/>
          </w:tcPr>
          <w:p w14:paraId="214194C5" w14:textId="0E28C1DE" w:rsidR="001470CB" w:rsidRPr="00DC3180" w:rsidRDefault="001470CB" w:rsidP="006A3B2A">
            <w:pPr>
              <w:jc w:val="center"/>
              <w:rPr>
                <w:rFonts w:ascii="Arial" w:hAnsi="Arial"/>
              </w:rPr>
            </w:pPr>
            <w:r w:rsidRPr="006E1C40">
              <w:t>1</w:t>
            </w:r>
          </w:p>
        </w:tc>
        <w:tc>
          <w:tcPr>
            <w:tcW w:w="1878" w:type="dxa"/>
            <w:tcBorders>
              <w:top w:val="nil"/>
              <w:bottom w:val="single" w:sz="4" w:space="0" w:color="auto"/>
            </w:tcBorders>
            <w:vAlign w:val="center"/>
          </w:tcPr>
          <w:p w14:paraId="6BF50E33" w14:textId="4CA22C5A" w:rsidR="001470CB" w:rsidRPr="00DC3180" w:rsidRDefault="001470CB" w:rsidP="006A3B2A">
            <w:pPr>
              <w:jc w:val="center"/>
              <w:rPr>
                <w:rFonts w:ascii="Arial" w:hAnsi="Arial"/>
              </w:rPr>
            </w:pPr>
            <w:r w:rsidRPr="006E1C40">
              <w:t>17</w:t>
            </w:r>
          </w:p>
        </w:tc>
        <w:tc>
          <w:tcPr>
            <w:tcW w:w="1937" w:type="dxa"/>
            <w:tcBorders>
              <w:top w:val="nil"/>
              <w:bottom w:val="single" w:sz="4" w:space="0" w:color="auto"/>
            </w:tcBorders>
            <w:vAlign w:val="center"/>
          </w:tcPr>
          <w:p w14:paraId="332EA30E" w14:textId="048C5636" w:rsidR="001470CB" w:rsidRPr="00DC3180" w:rsidRDefault="001470CB" w:rsidP="006A3B2A">
            <w:pPr>
              <w:jc w:val="center"/>
              <w:rPr>
                <w:rFonts w:ascii="Arial" w:hAnsi="Arial" w:cs="Arial"/>
              </w:rPr>
            </w:pPr>
            <w:r w:rsidRPr="006E1C40">
              <w:t>29</w:t>
            </w:r>
          </w:p>
        </w:tc>
        <w:tc>
          <w:tcPr>
            <w:tcW w:w="1666" w:type="dxa"/>
            <w:tcBorders>
              <w:top w:val="nil"/>
              <w:bottom w:val="single" w:sz="4" w:space="0" w:color="auto"/>
            </w:tcBorders>
            <w:vAlign w:val="center"/>
          </w:tcPr>
          <w:p w14:paraId="1F32128D" w14:textId="16D3FD1B" w:rsidR="001470CB" w:rsidRPr="00DC3180" w:rsidRDefault="001470CB" w:rsidP="006A3B2A">
            <w:pPr>
              <w:jc w:val="center"/>
              <w:rPr>
                <w:rFonts w:ascii="Arial" w:hAnsi="Arial" w:cs="Arial"/>
              </w:rPr>
            </w:pPr>
            <w:r w:rsidRPr="006E1C40">
              <w:t>53</w:t>
            </w:r>
          </w:p>
        </w:tc>
      </w:tr>
    </w:tbl>
    <w:p w14:paraId="602D6311" w14:textId="20015A59" w:rsidR="001470CB" w:rsidRDefault="001470CB" w:rsidP="001470CB">
      <w:pPr>
        <w:pStyle w:val="BodyText3"/>
        <w:spacing w:after="0"/>
        <w:ind w:hanging="142"/>
        <w:jc w:val="both"/>
        <w:rPr>
          <w:rFonts w:ascii="Arial" w:hAnsi="Arial"/>
          <w:b/>
          <w:sz w:val="20"/>
          <w:szCs w:val="20"/>
        </w:rPr>
      </w:pPr>
      <w:r w:rsidRPr="008C73BB">
        <w:rPr>
          <w:rFonts w:ascii="Arial" w:hAnsi="Arial"/>
          <w:bCs/>
          <w:i/>
          <w:sz w:val="18"/>
        </w:rPr>
        <w:t>*</w:t>
      </w:r>
      <w:r w:rsidRPr="00E66131">
        <w:t xml:space="preserve"> </w:t>
      </w:r>
      <w:r w:rsidRPr="001470CB">
        <w:rPr>
          <w:rFonts w:ascii="Arial" w:hAnsi="Arial"/>
          <w:bCs/>
          <w:i/>
          <w:sz w:val="18"/>
        </w:rPr>
        <w:t>The table's content, which displays the anticipated values for humidity (HUM), minimum temperature (MIN), maximum temperature (MAX), rainfall (RAIN), and UV index (UV_INDEX) over the given days, is appropriately reflected in the t</w:t>
      </w:r>
      <w:r w:rsidR="00062198">
        <w:rPr>
          <w:rFonts w:ascii="Arial" w:hAnsi="Arial"/>
          <w:bCs/>
          <w:i/>
          <w:sz w:val="18"/>
        </w:rPr>
        <w:t>able</w:t>
      </w:r>
      <w:r w:rsidRPr="001470CB">
        <w:rPr>
          <w:rFonts w:ascii="Arial" w:hAnsi="Arial"/>
          <w:bCs/>
          <w:i/>
          <w:sz w:val="18"/>
        </w:rPr>
        <w:t>.</w:t>
      </w:r>
    </w:p>
    <w:p w14:paraId="7B7D274D" w14:textId="77777777" w:rsidR="00D3606D" w:rsidRDefault="00D3606D" w:rsidP="00441B6F">
      <w:pPr>
        <w:pStyle w:val="Body"/>
        <w:spacing w:after="0"/>
        <w:rPr>
          <w:rFonts w:ascii="Arial" w:hAnsi="Arial" w:cs="Arial"/>
        </w:rPr>
      </w:pPr>
    </w:p>
    <w:p w14:paraId="31B375E9" w14:textId="6A07F28B" w:rsidR="001470CB" w:rsidRPr="00DC3180" w:rsidRDefault="001470CB" w:rsidP="001470CB">
      <w:pPr>
        <w:tabs>
          <w:tab w:val="left" w:pos="1080"/>
        </w:tabs>
        <w:jc w:val="center"/>
        <w:rPr>
          <w:rFonts w:ascii="Arial" w:hAnsi="Arial"/>
          <w:b/>
        </w:rPr>
      </w:pPr>
      <w:r>
        <w:rPr>
          <w:rFonts w:ascii="Arial" w:hAnsi="Arial"/>
          <w:b/>
        </w:rPr>
        <w:t>Table 4.</w:t>
      </w:r>
      <w:r w:rsidRPr="00DC3180">
        <w:rPr>
          <w:rFonts w:ascii="Arial" w:hAnsi="Arial"/>
          <w:b/>
        </w:rPr>
        <w:tab/>
      </w:r>
      <w:r w:rsidR="00EB6715" w:rsidRPr="00EB6715">
        <w:rPr>
          <w:rFonts w:ascii="Arial" w:hAnsi="Arial"/>
          <w:b/>
        </w:rPr>
        <w:t>Prediction Errors and Accuracy Metrics for April 23 – May 2, 2024</w:t>
      </w:r>
    </w:p>
    <w:tbl>
      <w:tblPr>
        <w:tblW w:w="8153" w:type="dxa"/>
        <w:jc w:val="center"/>
        <w:tblBorders>
          <w:top w:val="single" w:sz="4" w:space="0" w:color="auto"/>
          <w:bottom w:val="single" w:sz="4" w:space="0" w:color="auto"/>
          <w:insideH w:val="single" w:sz="4" w:space="0" w:color="auto"/>
        </w:tblBorders>
        <w:tblLayout w:type="fixed"/>
        <w:tblLook w:val="01E0" w:firstRow="1" w:lastRow="1" w:firstColumn="1" w:lastColumn="1" w:noHBand="0" w:noVBand="0"/>
      </w:tblPr>
      <w:tblGrid>
        <w:gridCol w:w="1679"/>
        <w:gridCol w:w="833"/>
        <w:gridCol w:w="895"/>
        <w:gridCol w:w="583"/>
        <w:gridCol w:w="1156"/>
        <w:gridCol w:w="201"/>
        <w:gridCol w:w="236"/>
        <w:gridCol w:w="235"/>
        <w:gridCol w:w="437"/>
        <w:gridCol w:w="213"/>
        <w:gridCol w:w="437"/>
        <w:gridCol w:w="224"/>
        <w:gridCol w:w="437"/>
        <w:gridCol w:w="150"/>
        <w:gridCol w:w="437"/>
      </w:tblGrid>
      <w:tr w:rsidR="004A3BF8" w:rsidRPr="00DC3180" w14:paraId="27411BC3" w14:textId="3B38315B" w:rsidTr="006A3B2A">
        <w:trPr>
          <w:jc w:val="center"/>
        </w:trPr>
        <w:tc>
          <w:tcPr>
            <w:tcW w:w="1679" w:type="dxa"/>
            <w:tcBorders>
              <w:bottom w:val="single" w:sz="4" w:space="0" w:color="auto"/>
            </w:tcBorders>
            <w:vAlign w:val="center"/>
          </w:tcPr>
          <w:p w14:paraId="4CBF2B7C" w14:textId="77777777" w:rsidR="004A3BF8" w:rsidRPr="00DC3180" w:rsidRDefault="004A3BF8" w:rsidP="006A3B2A">
            <w:pPr>
              <w:jc w:val="center"/>
              <w:rPr>
                <w:rFonts w:ascii="Arial" w:hAnsi="Arial"/>
                <w:b/>
                <w:bCs/>
              </w:rPr>
            </w:pPr>
          </w:p>
        </w:tc>
        <w:tc>
          <w:tcPr>
            <w:tcW w:w="833" w:type="dxa"/>
            <w:tcBorders>
              <w:bottom w:val="single" w:sz="4" w:space="0" w:color="auto"/>
            </w:tcBorders>
            <w:vAlign w:val="center"/>
          </w:tcPr>
          <w:p w14:paraId="5CF40498" w14:textId="77777777" w:rsidR="004A3BF8" w:rsidRPr="00DC3180" w:rsidRDefault="004A3BF8" w:rsidP="006A3B2A">
            <w:pPr>
              <w:jc w:val="center"/>
              <w:rPr>
                <w:rFonts w:ascii="Arial" w:hAnsi="Arial"/>
                <w:b/>
                <w:bCs/>
              </w:rPr>
            </w:pPr>
          </w:p>
        </w:tc>
        <w:tc>
          <w:tcPr>
            <w:tcW w:w="895" w:type="dxa"/>
            <w:tcBorders>
              <w:bottom w:val="single" w:sz="4" w:space="0" w:color="auto"/>
            </w:tcBorders>
            <w:vAlign w:val="center"/>
          </w:tcPr>
          <w:p w14:paraId="18611F2D" w14:textId="77777777" w:rsidR="004A3BF8" w:rsidRPr="00DC3180" w:rsidRDefault="004A3BF8" w:rsidP="006A3B2A">
            <w:pPr>
              <w:jc w:val="center"/>
              <w:rPr>
                <w:rFonts w:ascii="Arial" w:hAnsi="Arial"/>
                <w:b/>
                <w:bCs/>
              </w:rPr>
            </w:pPr>
          </w:p>
        </w:tc>
        <w:tc>
          <w:tcPr>
            <w:tcW w:w="1940" w:type="dxa"/>
            <w:gridSpan w:val="3"/>
            <w:tcBorders>
              <w:bottom w:val="single" w:sz="4" w:space="0" w:color="auto"/>
            </w:tcBorders>
            <w:vAlign w:val="center"/>
          </w:tcPr>
          <w:p w14:paraId="60F5C0A9" w14:textId="6CB23E91" w:rsidR="004A3BF8" w:rsidRPr="00DC3180" w:rsidRDefault="004A3BF8" w:rsidP="006A3B2A">
            <w:pPr>
              <w:ind w:right="-1668"/>
              <w:jc w:val="center"/>
              <w:rPr>
                <w:rFonts w:ascii="Arial" w:hAnsi="Arial"/>
                <w:b/>
                <w:bCs/>
              </w:rPr>
            </w:pPr>
            <w:r w:rsidRPr="001470CB">
              <w:rPr>
                <w:rFonts w:ascii="Arial" w:hAnsi="Arial"/>
                <w:b/>
                <w:bCs/>
              </w:rPr>
              <w:t>Deference and Accuracy of Values</w:t>
            </w:r>
          </w:p>
        </w:tc>
        <w:tc>
          <w:tcPr>
            <w:tcW w:w="236" w:type="dxa"/>
            <w:tcBorders>
              <w:bottom w:val="single" w:sz="4" w:space="0" w:color="auto"/>
            </w:tcBorders>
            <w:vAlign w:val="center"/>
          </w:tcPr>
          <w:p w14:paraId="4EECFFE4" w14:textId="77777777" w:rsidR="004A3BF8" w:rsidRPr="00DC3180" w:rsidRDefault="004A3BF8" w:rsidP="006A3B2A">
            <w:pPr>
              <w:jc w:val="center"/>
              <w:rPr>
                <w:rFonts w:ascii="Arial" w:hAnsi="Arial"/>
                <w:b/>
                <w:bCs/>
              </w:rPr>
            </w:pPr>
          </w:p>
        </w:tc>
        <w:tc>
          <w:tcPr>
            <w:tcW w:w="672" w:type="dxa"/>
            <w:gridSpan w:val="2"/>
            <w:tcBorders>
              <w:bottom w:val="single" w:sz="4" w:space="0" w:color="auto"/>
            </w:tcBorders>
            <w:vAlign w:val="center"/>
          </w:tcPr>
          <w:p w14:paraId="7521A843" w14:textId="77777777" w:rsidR="004A3BF8" w:rsidRPr="00DC3180" w:rsidRDefault="004A3BF8" w:rsidP="006A3B2A">
            <w:pPr>
              <w:jc w:val="center"/>
              <w:rPr>
                <w:rFonts w:ascii="Arial" w:hAnsi="Arial"/>
                <w:b/>
                <w:bCs/>
              </w:rPr>
            </w:pPr>
          </w:p>
        </w:tc>
        <w:tc>
          <w:tcPr>
            <w:tcW w:w="650" w:type="dxa"/>
            <w:gridSpan w:val="2"/>
            <w:tcBorders>
              <w:bottom w:val="single" w:sz="4" w:space="0" w:color="auto"/>
            </w:tcBorders>
            <w:vAlign w:val="center"/>
          </w:tcPr>
          <w:p w14:paraId="2C1A4602" w14:textId="77777777" w:rsidR="004A3BF8" w:rsidRPr="00DC3180" w:rsidRDefault="004A3BF8" w:rsidP="006A3B2A">
            <w:pPr>
              <w:jc w:val="center"/>
              <w:rPr>
                <w:rFonts w:ascii="Arial" w:hAnsi="Arial"/>
                <w:b/>
                <w:bCs/>
              </w:rPr>
            </w:pPr>
          </w:p>
        </w:tc>
        <w:tc>
          <w:tcPr>
            <w:tcW w:w="661" w:type="dxa"/>
            <w:gridSpan w:val="2"/>
            <w:tcBorders>
              <w:bottom w:val="single" w:sz="4" w:space="0" w:color="auto"/>
            </w:tcBorders>
            <w:vAlign w:val="center"/>
          </w:tcPr>
          <w:p w14:paraId="7AE6F006" w14:textId="77777777" w:rsidR="004A3BF8" w:rsidRPr="00DC3180" w:rsidRDefault="004A3BF8" w:rsidP="006A3B2A">
            <w:pPr>
              <w:jc w:val="center"/>
              <w:rPr>
                <w:rFonts w:ascii="Arial" w:hAnsi="Arial"/>
                <w:b/>
                <w:bCs/>
              </w:rPr>
            </w:pPr>
          </w:p>
        </w:tc>
        <w:tc>
          <w:tcPr>
            <w:tcW w:w="587" w:type="dxa"/>
            <w:gridSpan w:val="2"/>
            <w:tcBorders>
              <w:bottom w:val="single" w:sz="4" w:space="0" w:color="auto"/>
            </w:tcBorders>
            <w:vAlign w:val="center"/>
          </w:tcPr>
          <w:p w14:paraId="75CA3703" w14:textId="77777777" w:rsidR="004A3BF8" w:rsidRPr="00DC3180" w:rsidRDefault="004A3BF8" w:rsidP="006A3B2A">
            <w:pPr>
              <w:jc w:val="center"/>
              <w:rPr>
                <w:rFonts w:ascii="Arial" w:hAnsi="Arial"/>
                <w:b/>
                <w:bCs/>
              </w:rPr>
            </w:pPr>
          </w:p>
        </w:tc>
      </w:tr>
      <w:tr w:rsidR="004A3BF8" w:rsidRPr="00DC3180" w14:paraId="36312DA9" w14:textId="69AD6ED0" w:rsidTr="006A3B2A">
        <w:trPr>
          <w:gridAfter w:val="1"/>
          <w:wAfter w:w="437" w:type="dxa"/>
          <w:jc w:val="center"/>
        </w:trPr>
        <w:tc>
          <w:tcPr>
            <w:tcW w:w="1679" w:type="dxa"/>
            <w:tcBorders>
              <w:bottom w:val="single" w:sz="4" w:space="0" w:color="auto"/>
            </w:tcBorders>
            <w:vAlign w:val="center"/>
          </w:tcPr>
          <w:p w14:paraId="07D2C06A" w14:textId="4C780FAE" w:rsidR="004A3BF8" w:rsidRPr="00AB3087" w:rsidRDefault="004A3BF8" w:rsidP="006A3B2A">
            <w:pPr>
              <w:jc w:val="center"/>
              <w:rPr>
                <w:rFonts w:ascii="Arial" w:hAnsi="Arial"/>
                <w:b/>
                <w:bCs/>
              </w:rPr>
            </w:pPr>
            <w:r w:rsidRPr="00AB3087">
              <w:rPr>
                <w:b/>
                <w:bCs/>
              </w:rPr>
              <w:t>DATE</w:t>
            </w:r>
          </w:p>
        </w:tc>
        <w:tc>
          <w:tcPr>
            <w:tcW w:w="833" w:type="dxa"/>
            <w:tcBorders>
              <w:bottom w:val="single" w:sz="4" w:space="0" w:color="auto"/>
            </w:tcBorders>
            <w:vAlign w:val="center"/>
          </w:tcPr>
          <w:p w14:paraId="3B2C5B4E" w14:textId="34FE538A" w:rsidR="004A3BF8" w:rsidRPr="00AB3087" w:rsidRDefault="004A3BF8" w:rsidP="006A3B2A">
            <w:pPr>
              <w:jc w:val="center"/>
              <w:rPr>
                <w:rFonts w:ascii="Arial" w:hAnsi="Arial"/>
                <w:b/>
                <w:bCs/>
              </w:rPr>
            </w:pPr>
            <w:r w:rsidRPr="00AB3087">
              <w:rPr>
                <w:b/>
                <w:bCs/>
              </w:rPr>
              <w:t>RAIN</w:t>
            </w:r>
          </w:p>
        </w:tc>
        <w:tc>
          <w:tcPr>
            <w:tcW w:w="895" w:type="dxa"/>
            <w:tcBorders>
              <w:bottom w:val="single" w:sz="4" w:space="0" w:color="auto"/>
            </w:tcBorders>
            <w:vAlign w:val="center"/>
          </w:tcPr>
          <w:p w14:paraId="2FB78D0A" w14:textId="1BD799FF" w:rsidR="004A3BF8" w:rsidRPr="00AB3087" w:rsidRDefault="004A3BF8" w:rsidP="006A3B2A">
            <w:pPr>
              <w:jc w:val="center"/>
              <w:rPr>
                <w:rFonts w:ascii="Arial" w:hAnsi="Arial"/>
                <w:b/>
                <w:bCs/>
              </w:rPr>
            </w:pPr>
            <w:r w:rsidRPr="00AB3087">
              <w:rPr>
                <w:b/>
                <w:bCs/>
              </w:rPr>
              <w:t>UV_INDEX</w:t>
            </w:r>
          </w:p>
        </w:tc>
        <w:tc>
          <w:tcPr>
            <w:tcW w:w="583" w:type="dxa"/>
            <w:tcBorders>
              <w:bottom w:val="single" w:sz="4" w:space="0" w:color="auto"/>
            </w:tcBorders>
            <w:vAlign w:val="center"/>
          </w:tcPr>
          <w:p w14:paraId="2FAA79F9" w14:textId="393B7C57" w:rsidR="004A3BF8" w:rsidRPr="00AB3087" w:rsidRDefault="004A3BF8" w:rsidP="006A3B2A">
            <w:pPr>
              <w:jc w:val="center"/>
              <w:rPr>
                <w:rFonts w:ascii="Arial" w:hAnsi="Arial"/>
                <w:b/>
                <w:bCs/>
              </w:rPr>
            </w:pPr>
            <w:r w:rsidRPr="00AB3087">
              <w:rPr>
                <w:b/>
                <w:bCs/>
              </w:rPr>
              <w:t>MIN</w:t>
            </w:r>
          </w:p>
        </w:tc>
        <w:tc>
          <w:tcPr>
            <w:tcW w:w="1156" w:type="dxa"/>
            <w:tcBorders>
              <w:bottom w:val="single" w:sz="4" w:space="0" w:color="auto"/>
            </w:tcBorders>
            <w:vAlign w:val="center"/>
          </w:tcPr>
          <w:p w14:paraId="3A1607EB" w14:textId="3A1DF1FE" w:rsidR="004A3BF8" w:rsidRPr="00AB3087" w:rsidRDefault="004A3BF8" w:rsidP="006A3B2A">
            <w:pPr>
              <w:jc w:val="center"/>
              <w:rPr>
                <w:rFonts w:ascii="Arial" w:hAnsi="Arial"/>
                <w:b/>
                <w:bCs/>
              </w:rPr>
            </w:pPr>
            <w:r w:rsidRPr="00AB3087">
              <w:rPr>
                <w:b/>
                <w:bCs/>
              </w:rPr>
              <w:t>MAX</w:t>
            </w:r>
          </w:p>
        </w:tc>
        <w:tc>
          <w:tcPr>
            <w:tcW w:w="672" w:type="dxa"/>
            <w:gridSpan w:val="3"/>
            <w:tcBorders>
              <w:bottom w:val="single" w:sz="4" w:space="0" w:color="auto"/>
            </w:tcBorders>
            <w:vAlign w:val="center"/>
          </w:tcPr>
          <w:p w14:paraId="7A3AA0A1" w14:textId="29D975B1" w:rsidR="004A3BF8" w:rsidRPr="00AB3087" w:rsidRDefault="004A3BF8" w:rsidP="006A3B2A">
            <w:pPr>
              <w:jc w:val="center"/>
              <w:rPr>
                <w:rFonts w:ascii="Arial" w:hAnsi="Arial"/>
                <w:b/>
                <w:bCs/>
              </w:rPr>
            </w:pPr>
            <w:r w:rsidRPr="00AB3087">
              <w:rPr>
                <w:b/>
                <w:bCs/>
              </w:rPr>
              <w:t>HUM</w:t>
            </w:r>
          </w:p>
        </w:tc>
        <w:tc>
          <w:tcPr>
            <w:tcW w:w="650" w:type="dxa"/>
            <w:gridSpan w:val="2"/>
            <w:tcBorders>
              <w:bottom w:val="single" w:sz="4" w:space="0" w:color="auto"/>
            </w:tcBorders>
            <w:vAlign w:val="center"/>
          </w:tcPr>
          <w:p w14:paraId="1FA63556" w14:textId="1684C7AB" w:rsidR="004A3BF8" w:rsidRPr="004A3BF8" w:rsidRDefault="004A3BF8" w:rsidP="006A3B2A">
            <w:pPr>
              <w:jc w:val="center"/>
              <w:rPr>
                <w:b/>
                <w:bCs/>
              </w:rPr>
            </w:pPr>
            <w:r w:rsidRPr="004A3BF8">
              <w:rPr>
                <w:b/>
                <w:bCs/>
              </w:rPr>
              <w:t>MSE</w:t>
            </w:r>
          </w:p>
        </w:tc>
        <w:tc>
          <w:tcPr>
            <w:tcW w:w="661" w:type="dxa"/>
            <w:gridSpan w:val="2"/>
            <w:tcBorders>
              <w:bottom w:val="single" w:sz="4" w:space="0" w:color="auto"/>
            </w:tcBorders>
            <w:vAlign w:val="center"/>
          </w:tcPr>
          <w:p w14:paraId="0DB4A097" w14:textId="7EEC9FB8" w:rsidR="004A3BF8" w:rsidRPr="004A3BF8" w:rsidRDefault="004A3BF8" w:rsidP="006A3B2A">
            <w:pPr>
              <w:jc w:val="center"/>
              <w:rPr>
                <w:b/>
                <w:bCs/>
              </w:rPr>
            </w:pPr>
            <w:r w:rsidRPr="004A3BF8">
              <w:rPr>
                <w:b/>
                <w:bCs/>
              </w:rPr>
              <w:t>MAE</w:t>
            </w:r>
          </w:p>
        </w:tc>
        <w:tc>
          <w:tcPr>
            <w:tcW w:w="587" w:type="dxa"/>
            <w:gridSpan w:val="2"/>
            <w:tcBorders>
              <w:bottom w:val="single" w:sz="4" w:space="0" w:color="auto"/>
            </w:tcBorders>
            <w:vAlign w:val="center"/>
          </w:tcPr>
          <w:p w14:paraId="3D81242A" w14:textId="56B84350" w:rsidR="004A3BF8" w:rsidRPr="004A3BF8" w:rsidRDefault="004A3BF8" w:rsidP="006A3B2A">
            <w:pPr>
              <w:jc w:val="center"/>
              <w:rPr>
                <w:b/>
                <w:bCs/>
              </w:rPr>
            </w:pPr>
            <w:r w:rsidRPr="004A3BF8">
              <w:rPr>
                <w:b/>
                <w:bCs/>
              </w:rPr>
              <w:t>%</w:t>
            </w:r>
          </w:p>
        </w:tc>
      </w:tr>
      <w:tr w:rsidR="004A3BF8" w:rsidRPr="00DC3180" w14:paraId="31F8489D" w14:textId="1E5529BD" w:rsidTr="006A3B2A">
        <w:trPr>
          <w:gridAfter w:val="1"/>
          <w:wAfter w:w="437" w:type="dxa"/>
          <w:trHeight w:val="408"/>
          <w:jc w:val="center"/>
        </w:trPr>
        <w:tc>
          <w:tcPr>
            <w:tcW w:w="1679" w:type="dxa"/>
            <w:tcBorders>
              <w:bottom w:val="nil"/>
            </w:tcBorders>
            <w:vAlign w:val="center"/>
          </w:tcPr>
          <w:p w14:paraId="17B178E6" w14:textId="75FB3C6F" w:rsidR="004A3BF8" w:rsidRPr="00DC3180" w:rsidRDefault="004A3BF8" w:rsidP="006A3B2A">
            <w:pPr>
              <w:jc w:val="center"/>
              <w:rPr>
                <w:rFonts w:ascii="Arial" w:hAnsi="Arial"/>
                <w:b/>
                <w:bCs/>
              </w:rPr>
            </w:pPr>
            <w:r w:rsidRPr="00314E7B">
              <w:t>4/23/2024</w:t>
            </w:r>
          </w:p>
        </w:tc>
        <w:tc>
          <w:tcPr>
            <w:tcW w:w="833" w:type="dxa"/>
            <w:tcBorders>
              <w:bottom w:val="nil"/>
            </w:tcBorders>
            <w:vAlign w:val="center"/>
          </w:tcPr>
          <w:p w14:paraId="0E77D47E" w14:textId="424A6F80" w:rsidR="004A3BF8" w:rsidRPr="00991AF3" w:rsidRDefault="004A3BF8" w:rsidP="006A3B2A">
            <w:pPr>
              <w:jc w:val="center"/>
            </w:pPr>
            <w:r w:rsidRPr="006E1C40">
              <w:t>0</w:t>
            </w:r>
          </w:p>
        </w:tc>
        <w:tc>
          <w:tcPr>
            <w:tcW w:w="895" w:type="dxa"/>
            <w:tcBorders>
              <w:bottom w:val="nil"/>
            </w:tcBorders>
            <w:vAlign w:val="center"/>
          </w:tcPr>
          <w:p w14:paraId="261F9D72" w14:textId="6A1130ED" w:rsidR="004A3BF8" w:rsidRPr="00991AF3" w:rsidRDefault="004A3BF8" w:rsidP="006A3B2A">
            <w:pPr>
              <w:jc w:val="center"/>
            </w:pPr>
            <w:r>
              <w:t>0</w:t>
            </w:r>
          </w:p>
        </w:tc>
        <w:tc>
          <w:tcPr>
            <w:tcW w:w="583" w:type="dxa"/>
            <w:tcBorders>
              <w:bottom w:val="nil"/>
            </w:tcBorders>
            <w:vAlign w:val="center"/>
          </w:tcPr>
          <w:p w14:paraId="25E7F6AE" w14:textId="4244293C" w:rsidR="004A3BF8" w:rsidRPr="004A3BF8" w:rsidRDefault="004A3BF8" w:rsidP="006A3B2A">
            <w:pPr>
              <w:jc w:val="center"/>
              <w:rPr>
                <w:rFonts w:ascii="Arial" w:hAnsi="Arial"/>
              </w:rPr>
            </w:pPr>
            <w:r w:rsidRPr="004A3BF8">
              <w:rPr>
                <w:rFonts w:ascii="Arial" w:hAnsi="Arial"/>
              </w:rPr>
              <w:t>0</w:t>
            </w:r>
          </w:p>
        </w:tc>
        <w:tc>
          <w:tcPr>
            <w:tcW w:w="1156" w:type="dxa"/>
            <w:tcBorders>
              <w:bottom w:val="nil"/>
            </w:tcBorders>
            <w:vAlign w:val="center"/>
          </w:tcPr>
          <w:p w14:paraId="4EEF4A00" w14:textId="46E1B765" w:rsidR="004A3BF8" w:rsidRPr="004A3BF8" w:rsidRDefault="004A3BF8" w:rsidP="006A3B2A">
            <w:pPr>
              <w:jc w:val="center"/>
              <w:rPr>
                <w:rFonts w:ascii="Arial" w:hAnsi="Arial"/>
              </w:rPr>
            </w:pPr>
            <w:r w:rsidRPr="004A3BF8">
              <w:rPr>
                <w:rFonts w:ascii="Arial" w:hAnsi="Arial"/>
              </w:rPr>
              <w:t>0</w:t>
            </w:r>
          </w:p>
        </w:tc>
        <w:tc>
          <w:tcPr>
            <w:tcW w:w="672" w:type="dxa"/>
            <w:gridSpan w:val="3"/>
            <w:tcBorders>
              <w:bottom w:val="nil"/>
            </w:tcBorders>
            <w:vAlign w:val="center"/>
          </w:tcPr>
          <w:p w14:paraId="4CF6C534" w14:textId="5F56DEFE" w:rsidR="004A3BF8" w:rsidRPr="004A3BF8" w:rsidRDefault="004A3BF8" w:rsidP="006A3B2A">
            <w:pPr>
              <w:jc w:val="center"/>
              <w:rPr>
                <w:rFonts w:ascii="Arial" w:hAnsi="Arial"/>
              </w:rPr>
            </w:pPr>
            <w:r w:rsidRPr="004A3BF8">
              <w:rPr>
                <w:rFonts w:ascii="Arial" w:hAnsi="Arial"/>
              </w:rPr>
              <w:t>0</w:t>
            </w:r>
          </w:p>
        </w:tc>
        <w:tc>
          <w:tcPr>
            <w:tcW w:w="650" w:type="dxa"/>
            <w:gridSpan w:val="2"/>
            <w:tcBorders>
              <w:bottom w:val="nil"/>
            </w:tcBorders>
            <w:vAlign w:val="center"/>
          </w:tcPr>
          <w:p w14:paraId="5D6ED071" w14:textId="5B93B3E8" w:rsidR="004A3BF8" w:rsidRPr="006E1C40" w:rsidRDefault="002475FA" w:rsidP="006A3B2A">
            <w:pPr>
              <w:jc w:val="center"/>
            </w:pPr>
            <w:r>
              <w:t>0</w:t>
            </w:r>
          </w:p>
        </w:tc>
        <w:tc>
          <w:tcPr>
            <w:tcW w:w="661" w:type="dxa"/>
            <w:gridSpan w:val="2"/>
            <w:tcBorders>
              <w:bottom w:val="nil"/>
            </w:tcBorders>
            <w:vAlign w:val="center"/>
          </w:tcPr>
          <w:p w14:paraId="342D3D79" w14:textId="293F514F" w:rsidR="004A3BF8" w:rsidRPr="006E1C40" w:rsidRDefault="002475FA" w:rsidP="006A3B2A">
            <w:pPr>
              <w:jc w:val="center"/>
            </w:pPr>
            <w:r>
              <w:t>0</w:t>
            </w:r>
          </w:p>
        </w:tc>
        <w:tc>
          <w:tcPr>
            <w:tcW w:w="587" w:type="dxa"/>
            <w:gridSpan w:val="2"/>
            <w:tcBorders>
              <w:bottom w:val="nil"/>
            </w:tcBorders>
            <w:vAlign w:val="center"/>
          </w:tcPr>
          <w:p w14:paraId="442F0044" w14:textId="08608027" w:rsidR="004A3BF8" w:rsidRPr="006E1C40" w:rsidRDefault="002475FA" w:rsidP="006A3B2A">
            <w:pPr>
              <w:jc w:val="center"/>
            </w:pPr>
            <w:r>
              <w:t>100</w:t>
            </w:r>
          </w:p>
        </w:tc>
      </w:tr>
      <w:tr w:rsidR="004A3BF8" w:rsidRPr="00DC3180" w14:paraId="3FD5431C" w14:textId="5A2A0AEA" w:rsidTr="006A3B2A">
        <w:trPr>
          <w:gridAfter w:val="1"/>
          <w:wAfter w:w="437" w:type="dxa"/>
          <w:trHeight w:val="555"/>
          <w:jc w:val="center"/>
        </w:trPr>
        <w:tc>
          <w:tcPr>
            <w:tcW w:w="1679" w:type="dxa"/>
            <w:tcBorders>
              <w:top w:val="nil"/>
              <w:bottom w:val="nil"/>
            </w:tcBorders>
            <w:vAlign w:val="center"/>
          </w:tcPr>
          <w:p w14:paraId="1D067805" w14:textId="3CA46109" w:rsidR="004A3BF8" w:rsidRPr="00DC3180" w:rsidRDefault="004A3BF8" w:rsidP="006A3B2A">
            <w:pPr>
              <w:jc w:val="center"/>
              <w:rPr>
                <w:rFonts w:ascii="Arial" w:hAnsi="Arial"/>
              </w:rPr>
            </w:pPr>
            <w:r w:rsidRPr="00314E7B">
              <w:t>4/24/2024</w:t>
            </w:r>
          </w:p>
        </w:tc>
        <w:tc>
          <w:tcPr>
            <w:tcW w:w="833" w:type="dxa"/>
            <w:tcBorders>
              <w:top w:val="nil"/>
              <w:bottom w:val="nil"/>
            </w:tcBorders>
            <w:vAlign w:val="center"/>
          </w:tcPr>
          <w:p w14:paraId="1C370826" w14:textId="092B6074" w:rsidR="004A3BF8" w:rsidRPr="00991AF3" w:rsidRDefault="004A3BF8" w:rsidP="006A3B2A">
            <w:pPr>
              <w:jc w:val="center"/>
            </w:pPr>
            <w:r w:rsidRPr="006E1C40">
              <w:t>0</w:t>
            </w:r>
          </w:p>
        </w:tc>
        <w:tc>
          <w:tcPr>
            <w:tcW w:w="895" w:type="dxa"/>
            <w:tcBorders>
              <w:top w:val="nil"/>
              <w:bottom w:val="nil"/>
            </w:tcBorders>
            <w:vAlign w:val="center"/>
          </w:tcPr>
          <w:p w14:paraId="0640535A" w14:textId="308EDD4C" w:rsidR="004A3BF8" w:rsidRPr="00991AF3" w:rsidRDefault="004A3BF8" w:rsidP="006A3B2A">
            <w:pPr>
              <w:jc w:val="center"/>
            </w:pPr>
            <w:r>
              <w:t>0</w:t>
            </w:r>
          </w:p>
        </w:tc>
        <w:tc>
          <w:tcPr>
            <w:tcW w:w="583" w:type="dxa"/>
            <w:tcBorders>
              <w:top w:val="nil"/>
              <w:bottom w:val="nil"/>
            </w:tcBorders>
            <w:vAlign w:val="center"/>
          </w:tcPr>
          <w:p w14:paraId="6CCA6A5A" w14:textId="4BEEBFB5"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2C5EE38D" w14:textId="5C45810B"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4F4C5E94" w14:textId="22B5A971" w:rsidR="004A3BF8" w:rsidRPr="00DC3180" w:rsidRDefault="004A3BF8" w:rsidP="006A3B2A">
            <w:pPr>
              <w:jc w:val="center"/>
              <w:rPr>
                <w:rFonts w:ascii="Arial" w:hAnsi="Arial" w:cs="Arial"/>
              </w:rPr>
            </w:pPr>
            <w:r>
              <w:rPr>
                <w:rFonts w:ascii="Arial" w:hAnsi="Arial" w:cs="Arial"/>
              </w:rPr>
              <w:t>2</w:t>
            </w:r>
          </w:p>
        </w:tc>
        <w:tc>
          <w:tcPr>
            <w:tcW w:w="650" w:type="dxa"/>
            <w:gridSpan w:val="2"/>
            <w:tcBorders>
              <w:top w:val="nil"/>
              <w:bottom w:val="nil"/>
            </w:tcBorders>
            <w:vAlign w:val="center"/>
          </w:tcPr>
          <w:p w14:paraId="3B9B3C00" w14:textId="4C69ACEA" w:rsidR="004A3BF8" w:rsidRPr="006E1C40" w:rsidRDefault="002475FA" w:rsidP="006A3B2A">
            <w:pPr>
              <w:jc w:val="center"/>
            </w:pPr>
            <w:r>
              <w:t>4</w:t>
            </w:r>
          </w:p>
        </w:tc>
        <w:tc>
          <w:tcPr>
            <w:tcW w:w="661" w:type="dxa"/>
            <w:gridSpan w:val="2"/>
            <w:tcBorders>
              <w:top w:val="nil"/>
              <w:bottom w:val="nil"/>
            </w:tcBorders>
            <w:vAlign w:val="center"/>
          </w:tcPr>
          <w:p w14:paraId="6C3CFA4F" w14:textId="7D1F0269" w:rsidR="004A3BF8" w:rsidRPr="006E1C40" w:rsidRDefault="002475FA" w:rsidP="006A3B2A">
            <w:pPr>
              <w:jc w:val="center"/>
            </w:pPr>
            <w:r>
              <w:t>2</w:t>
            </w:r>
          </w:p>
        </w:tc>
        <w:tc>
          <w:tcPr>
            <w:tcW w:w="587" w:type="dxa"/>
            <w:gridSpan w:val="2"/>
            <w:tcBorders>
              <w:top w:val="nil"/>
              <w:bottom w:val="nil"/>
            </w:tcBorders>
            <w:vAlign w:val="center"/>
          </w:tcPr>
          <w:p w14:paraId="19F1A786" w14:textId="05A2D547" w:rsidR="004A3BF8" w:rsidRPr="006E1C40" w:rsidRDefault="002475FA" w:rsidP="006A3B2A">
            <w:pPr>
              <w:jc w:val="center"/>
            </w:pPr>
            <w:r>
              <w:t>80</w:t>
            </w:r>
          </w:p>
        </w:tc>
      </w:tr>
      <w:tr w:rsidR="004A3BF8" w:rsidRPr="00DC3180" w14:paraId="26957CED" w14:textId="66B48476" w:rsidTr="006A3B2A">
        <w:trPr>
          <w:gridAfter w:val="1"/>
          <w:wAfter w:w="437" w:type="dxa"/>
          <w:trHeight w:val="555"/>
          <w:jc w:val="center"/>
        </w:trPr>
        <w:tc>
          <w:tcPr>
            <w:tcW w:w="1679" w:type="dxa"/>
            <w:tcBorders>
              <w:top w:val="nil"/>
              <w:bottom w:val="nil"/>
            </w:tcBorders>
            <w:vAlign w:val="center"/>
          </w:tcPr>
          <w:p w14:paraId="737C5FDC" w14:textId="601FEEDF" w:rsidR="004A3BF8" w:rsidRPr="00DC3180" w:rsidRDefault="004A3BF8" w:rsidP="006A3B2A">
            <w:pPr>
              <w:jc w:val="center"/>
              <w:rPr>
                <w:rFonts w:ascii="Arial" w:hAnsi="Arial"/>
              </w:rPr>
            </w:pPr>
            <w:r w:rsidRPr="00314E7B">
              <w:t>4/25/2024</w:t>
            </w:r>
          </w:p>
        </w:tc>
        <w:tc>
          <w:tcPr>
            <w:tcW w:w="833" w:type="dxa"/>
            <w:tcBorders>
              <w:top w:val="nil"/>
              <w:bottom w:val="nil"/>
            </w:tcBorders>
            <w:vAlign w:val="center"/>
          </w:tcPr>
          <w:p w14:paraId="05768133" w14:textId="441BCBB6" w:rsidR="004A3BF8" w:rsidRPr="00991AF3" w:rsidRDefault="004A3BF8" w:rsidP="006A3B2A">
            <w:pPr>
              <w:jc w:val="center"/>
            </w:pPr>
            <w:r w:rsidRPr="006E1C40">
              <w:t>0</w:t>
            </w:r>
          </w:p>
        </w:tc>
        <w:tc>
          <w:tcPr>
            <w:tcW w:w="895" w:type="dxa"/>
            <w:tcBorders>
              <w:top w:val="nil"/>
              <w:bottom w:val="nil"/>
            </w:tcBorders>
            <w:vAlign w:val="center"/>
          </w:tcPr>
          <w:p w14:paraId="2E4721D3" w14:textId="73CC8758" w:rsidR="004A3BF8" w:rsidRPr="00991AF3" w:rsidRDefault="004A3BF8" w:rsidP="006A3B2A">
            <w:pPr>
              <w:jc w:val="center"/>
            </w:pPr>
            <w:r>
              <w:t>0</w:t>
            </w:r>
          </w:p>
        </w:tc>
        <w:tc>
          <w:tcPr>
            <w:tcW w:w="583" w:type="dxa"/>
            <w:tcBorders>
              <w:top w:val="nil"/>
              <w:bottom w:val="nil"/>
            </w:tcBorders>
            <w:vAlign w:val="center"/>
          </w:tcPr>
          <w:p w14:paraId="79E95A24" w14:textId="213D6596"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083403A7" w14:textId="71747DA7"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4E7CD8C9" w14:textId="2E320E7F"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47DEC4C" w14:textId="0D1B5A7D" w:rsidR="004A3BF8" w:rsidRPr="006E1C40" w:rsidRDefault="002475FA" w:rsidP="006A3B2A">
            <w:pPr>
              <w:jc w:val="center"/>
            </w:pPr>
            <w:r>
              <w:t>0</w:t>
            </w:r>
          </w:p>
        </w:tc>
        <w:tc>
          <w:tcPr>
            <w:tcW w:w="661" w:type="dxa"/>
            <w:gridSpan w:val="2"/>
            <w:tcBorders>
              <w:top w:val="nil"/>
              <w:bottom w:val="nil"/>
            </w:tcBorders>
            <w:vAlign w:val="center"/>
          </w:tcPr>
          <w:p w14:paraId="2785AD99" w14:textId="29AC779F" w:rsidR="004A3BF8" w:rsidRPr="006E1C40" w:rsidRDefault="002475FA" w:rsidP="006A3B2A">
            <w:pPr>
              <w:jc w:val="center"/>
            </w:pPr>
            <w:r>
              <w:t>0</w:t>
            </w:r>
          </w:p>
        </w:tc>
        <w:tc>
          <w:tcPr>
            <w:tcW w:w="587" w:type="dxa"/>
            <w:gridSpan w:val="2"/>
            <w:tcBorders>
              <w:top w:val="nil"/>
              <w:bottom w:val="nil"/>
            </w:tcBorders>
            <w:vAlign w:val="center"/>
          </w:tcPr>
          <w:p w14:paraId="364A9954" w14:textId="430F6D2E" w:rsidR="004A3BF8" w:rsidRPr="006E1C40" w:rsidRDefault="002475FA" w:rsidP="006A3B2A">
            <w:pPr>
              <w:jc w:val="center"/>
            </w:pPr>
            <w:r>
              <w:t>100</w:t>
            </w:r>
          </w:p>
        </w:tc>
      </w:tr>
      <w:tr w:rsidR="004A3BF8" w:rsidRPr="00DC3180" w14:paraId="00E2143A" w14:textId="66E90C05" w:rsidTr="006A3B2A">
        <w:trPr>
          <w:gridAfter w:val="1"/>
          <w:wAfter w:w="437" w:type="dxa"/>
          <w:trHeight w:val="555"/>
          <w:jc w:val="center"/>
        </w:trPr>
        <w:tc>
          <w:tcPr>
            <w:tcW w:w="1679" w:type="dxa"/>
            <w:tcBorders>
              <w:top w:val="nil"/>
              <w:bottom w:val="nil"/>
            </w:tcBorders>
            <w:vAlign w:val="center"/>
          </w:tcPr>
          <w:p w14:paraId="4FE644C6" w14:textId="7962D1C4" w:rsidR="004A3BF8" w:rsidRPr="00DC3180" w:rsidRDefault="004A3BF8" w:rsidP="006A3B2A">
            <w:pPr>
              <w:jc w:val="center"/>
              <w:rPr>
                <w:rFonts w:ascii="Arial" w:hAnsi="Arial"/>
              </w:rPr>
            </w:pPr>
            <w:r w:rsidRPr="00314E7B">
              <w:t>4/26/2024</w:t>
            </w:r>
          </w:p>
        </w:tc>
        <w:tc>
          <w:tcPr>
            <w:tcW w:w="833" w:type="dxa"/>
            <w:tcBorders>
              <w:top w:val="nil"/>
              <w:bottom w:val="nil"/>
            </w:tcBorders>
            <w:vAlign w:val="center"/>
          </w:tcPr>
          <w:p w14:paraId="4FE92E01" w14:textId="5F16456F" w:rsidR="004A3BF8" w:rsidRPr="00991AF3" w:rsidRDefault="004A3BF8" w:rsidP="006A3B2A">
            <w:pPr>
              <w:jc w:val="center"/>
            </w:pPr>
            <w:r w:rsidRPr="006E1C40">
              <w:t>0</w:t>
            </w:r>
          </w:p>
        </w:tc>
        <w:tc>
          <w:tcPr>
            <w:tcW w:w="895" w:type="dxa"/>
            <w:tcBorders>
              <w:top w:val="nil"/>
              <w:bottom w:val="nil"/>
            </w:tcBorders>
            <w:vAlign w:val="center"/>
          </w:tcPr>
          <w:p w14:paraId="3F96C08B" w14:textId="087139E7" w:rsidR="004A3BF8" w:rsidRPr="00991AF3" w:rsidRDefault="004A3BF8" w:rsidP="006A3B2A">
            <w:pPr>
              <w:jc w:val="center"/>
            </w:pPr>
            <w:r>
              <w:t>0</w:t>
            </w:r>
          </w:p>
        </w:tc>
        <w:tc>
          <w:tcPr>
            <w:tcW w:w="583" w:type="dxa"/>
            <w:tcBorders>
              <w:top w:val="nil"/>
              <w:bottom w:val="nil"/>
            </w:tcBorders>
            <w:vAlign w:val="center"/>
          </w:tcPr>
          <w:p w14:paraId="156568B8" w14:textId="2E130313"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6E6F149C" w14:textId="1D0556C6"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3676A699" w14:textId="5162EBB0"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18158783" w14:textId="6D6B19D7" w:rsidR="004A3BF8" w:rsidRPr="006E1C40" w:rsidRDefault="002475FA" w:rsidP="006A3B2A">
            <w:pPr>
              <w:jc w:val="center"/>
            </w:pPr>
            <w:r>
              <w:t>0</w:t>
            </w:r>
          </w:p>
        </w:tc>
        <w:tc>
          <w:tcPr>
            <w:tcW w:w="661" w:type="dxa"/>
            <w:gridSpan w:val="2"/>
            <w:tcBorders>
              <w:top w:val="nil"/>
              <w:bottom w:val="nil"/>
            </w:tcBorders>
            <w:vAlign w:val="center"/>
          </w:tcPr>
          <w:p w14:paraId="0F7FC180" w14:textId="5875E3CE" w:rsidR="004A3BF8" w:rsidRPr="006E1C40" w:rsidRDefault="002475FA" w:rsidP="006A3B2A">
            <w:pPr>
              <w:jc w:val="center"/>
            </w:pPr>
            <w:r>
              <w:t>0</w:t>
            </w:r>
          </w:p>
        </w:tc>
        <w:tc>
          <w:tcPr>
            <w:tcW w:w="587" w:type="dxa"/>
            <w:gridSpan w:val="2"/>
            <w:tcBorders>
              <w:top w:val="nil"/>
              <w:bottom w:val="nil"/>
            </w:tcBorders>
            <w:vAlign w:val="center"/>
          </w:tcPr>
          <w:p w14:paraId="157F1A39" w14:textId="53852E0D" w:rsidR="004A3BF8" w:rsidRPr="006E1C40" w:rsidRDefault="002475FA" w:rsidP="006A3B2A">
            <w:pPr>
              <w:jc w:val="center"/>
            </w:pPr>
            <w:r>
              <w:t>100</w:t>
            </w:r>
          </w:p>
        </w:tc>
      </w:tr>
      <w:tr w:rsidR="004A3BF8" w:rsidRPr="00DC3180" w14:paraId="620CAE9F" w14:textId="481DC098" w:rsidTr="006A3B2A">
        <w:trPr>
          <w:gridAfter w:val="1"/>
          <w:wAfter w:w="437" w:type="dxa"/>
          <w:trHeight w:val="555"/>
          <w:jc w:val="center"/>
        </w:trPr>
        <w:tc>
          <w:tcPr>
            <w:tcW w:w="1679" w:type="dxa"/>
            <w:tcBorders>
              <w:top w:val="nil"/>
              <w:bottom w:val="nil"/>
            </w:tcBorders>
            <w:vAlign w:val="center"/>
          </w:tcPr>
          <w:p w14:paraId="7C2EA3F9" w14:textId="7472AFA1" w:rsidR="004A3BF8" w:rsidRPr="00DC3180" w:rsidRDefault="004A3BF8" w:rsidP="006A3B2A">
            <w:pPr>
              <w:jc w:val="center"/>
              <w:rPr>
                <w:rFonts w:ascii="Arial" w:hAnsi="Arial"/>
              </w:rPr>
            </w:pPr>
            <w:r w:rsidRPr="00314E7B">
              <w:t>4/27/2024</w:t>
            </w:r>
          </w:p>
        </w:tc>
        <w:tc>
          <w:tcPr>
            <w:tcW w:w="833" w:type="dxa"/>
            <w:tcBorders>
              <w:top w:val="nil"/>
              <w:bottom w:val="nil"/>
            </w:tcBorders>
            <w:vAlign w:val="center"/>
          </w:tcPr>
          <w:p w14:paraId="24557C6C" w14:textId="6EC89A70" w:rsidR="004A3BF8" w:rsidRPr="00991AF3" w:rsidRDefault="004A3BF8" w:rsidP="006A3B2A">
            <w:pPr>
              <w:jc w:val="center"/>
            </w:pPr>
            <w:r w:rsidRPr="006E1C40">
              <w:t>0</w:t>
            </w:r>
          </w:p>
        </w:tc>
        <w:tc>
          <w:tcPr>
            <w:tcW w:w="895" w:type="dxa"/>
            <w:tcBorders>
              <w:top w:val="nil"/>
              <w:bottom w:val="nil"/>
            </w:tcBorders>
            <w:vAlign w:val="center"/>
          </w:tcPr>
          <w:p w14:paraId="7E930F13" w14:textId="7AC6FB00" w:rsidR="004A3BF8" w:rsidRPr="00991AF3" w:rsidRDefault="004A3BF8" w:rsidP="006A3B2A">
            <w:pPr>
              <w:jc w:val="center"/>
            </w:pPr>
            <w:r>
              <w:t>0</w:t>
            </w:r>
          </w:p>
        </w:tc>
        <w:tc>
          <w:tcPr>
            <w:tcW w:w="583" w:type="dxa"/>
            <w:tcBorders>
              <w:top w:val="nil"/>
              <w:bottom w:val="nil"/>
            </w:tcBorders>
            <w:vAlign w:val="center"/>
          </w:tcPr>
          <w:p w14:paraId="6AB655EB" w14:textId="69C462E6"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700B08B0" w14:textId="6473BB34" w:rsidR="004A3BF8" w:rsidRPr="00DC3180" w:rsidRDefault="004A3BF8" w:rsidP="006A3B2A">
            <w:pPr>
              <w:jc w:val="center"/>
              <w:rPr>
                <w:rFonts w:ascii="Arial" w:hAnsi="Arial" w:cs="Arial"/>
              </w:rPr>
            </w:pPr>
            <w:r>
              <w:rPr>
                <w:rFonts w:ascii="Arial" w:hAnsi="Arial" w:cs="Arial"/>
              </w:rPr>
              <w:t>1</w:t>
            </w:r>
          </w:p>
        </w:tc>
        <w:tc>
          <w:tcPr>
            <w:tcW w:w="672" w:type="dxa"/>
            <w:gridSpan w:val="3"/>
            <w:tcBorders>
              <w:top w:val="nil"/>
              <w:bottom w:val="nil"/>
            </w:tcBorders>
            <w:vAlign w:val="center"/>
          </w:tcPr>
          <w:p w14:paraId="72592C7D" w14:textId="5AF898B3"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4B03A692" w14:textId="40CB424B" w:rsidR="004A3BF8" w:rsidRPr="006E1C40" w:rsidRDefault="002475FA" w:rsidP="006A3B2A">
            <w:pPr>
              <w:jc w:val="center"/>
            </w:pPr>
            <w:r>
              <w:t>2</w:t>
            </w:r>
          </w:p>
        </w:tc>
        <w:tc>
          <w:tcPr>
            <w:tcW w:w="661" w:type="dxa"/>
            <w:gridSpan w:val="2"/>
            <w:tcBorders>
              <w:top w:val="nil"/>
              <w:bottom w:val="nil"/>
            </w:tcBorders>
            <w:vAlign w:val="center"/>
          </w:tcPr>
          <w:p w14:paraId="2D4ECA9D" w14:textId="3DB135E5" w:rsidR="004A3BF8" w:rsidRPr="006E1C40" w:rsidRDefault="002475FA" w:rsidP="006A3B2A">
            <w:pPr>
              <w:jc w:val="center"/>
            </w:pPr>
            <w:r>
              <w:t>1</w:t>
            </w:r>
          </w:p>
        </w:tc>
        <w:tc>
          <w:tcPr>
            <w:tcW w:w="587" w:type="dxa"/>
            <w:gridSpan w:val="2"/>
            <w:tcBorders>
              <w:top w:val="nil"/>
              <w:bottom w:val="nil"/>
            </w:tcBorders>
            <w:vAlign w:val="center"/>
          </w:tcPr>
          <w:p w14:paraId="3872506D" w14:textId="52B1808D" w:rsidR="004A3BF8" w:rsidRPr="006E1C40" w:rsidRDefault="002475FA" w:rsidP="006A3B2A">
            <w:pPr>
              <w:jc w:val="center"/>
            </w:pPr>
            <w:r>
              <w:t>80</w:t>
            </w:r>
          </w:p>
        </w:tc>
      </w:tr>
      <w:tr w:rsidR="004A3BF8" w:rsidRPr="00DC3180" w14:paraId="10E061AC" w14:textId="14842AD6" w:rsidTr="006A3B2A">
        <w:trPr>
          <w:gridAfter w:val="1"/>
          <w:wAfter w:w="437" w:type="dxa"/>
          <w:trHeight w:val="555"/>
          <w:jc w:val="center"/>
        </w:trPr>
        <w:tc>
          <w:tcPr>
            <w:tcW w:w="1679" w:type="dxa"/>
            <w:tcBorders>
              <w:top w:val="nil"/>
              <w:bottom w:val="nil"/>
            </w:tcBorders>
            <w:vAlign w:val="center"/>
          </w:tcPr>
          <w:p w14:paraId="1B93E34E" w14:textId="20D9AAB5" w:rsidR="004A3BF8" w:rsidRPr="00DC3180" w:rsidRDefault="004A3BF8" w:rsidP="006A3B2A">
            <w:pPr>
              <w:jc w:val="center"/>
              <w:rPr>
                <w:rFonts w:ascii="Arial" w:hAnsi="Arial"/>
              </w:rPr>
            </w:pPr>
            <w:r w:rsidRPr="00314E7B">
              <w:t>4/28/2024</w:t>
            </w:r>
          </w:p>
        </w:tc>
        <w:tc>
          <w:tcPr>
            <w:tcW w:w="833" w:type="dxa"/>
            <w:tcBorders>
              <w:top w:val="nil"/>
              <w:bottom w:val="nil"/>
            </w:tcBorders>
            <w:vAlign w:val="center"/>
          </w:tcPr>
          <w:p w14:paraId="1383DD23" w14:textId="5976AA82" w:rsidR="004A3BF8" w:rsidRPr="00991AF3" w:rsidRDefault="004A3BF8" w:rsidP="006A3B2A">
            <w:pPr>
              <w:jc w:val="center"/>
            </w:pPr>
            <w:r w:rsidRPr="006E1C40">
              <w:t>0</w:t>
            </w:r>
          </w:p>
        </w:tc>
        <w:tc>
          <w:tcPr>
            <w:tcW w:w="895" w:type="dxa"/>
            <w:tcBorders>
              <w:top w:val="nil"/>
              <w:bottom w:val="nil"/>
            </w:tcBorders>
            <w:vAlign w:val="center"/>
          </w:tcPr>
          <w:p w14:paraId="44C74B3A" w14:textId="3E983605" w:rsidR="004A3BF8" w:rsidRPr="00991AF3" w:rsidRDefault="004A3BF8" w:rsidP="006A3B2A">
            <w:pPr>
              <w:jc w:val="center"/>
            </w:pPr>
            <w:r>
              <w:t>0</w:t>
            </w:r>
          </w:p>
        </w:tc>
        <w:tc>
          <w:tcPr>
            <w:tcW w:w="583" w:type="dxa"/>
            <w:tcBorders>
              <w:top w:val="nil"/>
              <w:bottom w:val="nil"/>
            </w:tcBorders>
            <w:vAlign w:val="center"/>
          </w:tcPr>
          <w:p w14:paraId="2C9DBCCC" w14:textId="2A69AA7F" w:rsidR="004A3BF8" w:rsidRPr="00DC3180" w:rsidRDefault="004A3BF8" w:rsidP="006A3B2A">
            <w:pPr>
              <w:jc w:val="center"/>
              <w:rPr>
                <w:rFonts w:ascii="Arial" w:hAnsi="Arial"/>
              </w:rPr>
            </w:pPr>
            <w:r>
              <w:rPr>
                <w:rFonts w:ascii="Arial" w:hAnsi="Arial"/>
              </w:rPr>
              <w:t>0</w:t>
            </w:r>
          </w:p>
        </w:tc>
        <w:tc>
          <w:tcPr>
            <w:tcW w:w="1156" w:type="dxa"/>
            <w:tcBorders>
              <w:top w:val="nil"/>
              <w:bottom w:val="nil"/>
            </w:tcBorders>
            <w:vAlign w:val="center"/>
          </w:tcPr>
          <w:p w14:paraId="3A60B7F3" w14:textId="2AC97EF1"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2B7DB6F3" w14:textId="0E06FC19"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DD3C86F" w14:textId="50BB1462" w:rsidR="004A3BF8" w:rsidRPr="006E1C40" w:rsidRDefault="002475FA" w:rsidP="006A3B2A">
            <w:pPr>
              <w:jc w:val="center"/>
            </w:pPr>
            <w:r>
              <w:t>0</w:t>
            </w:r>
          </w:p>
        </w:tc>
        <w:tc>
          <w:tcPr>
            <w:tcW w:w="661" w:type="dxa"/>
            <w:gridSpan w:val="2"/>
            <w:tcBorders>
              <w:top w:val="nil"/>
              <w:bottom w:val="nil"/>
            </w:tcBorders>
            <w:vAlign w:val="center"/>
          </w:tcPr>
          <w:p w14:paraId="504AEC91" w14:textId="526D66C9" w:rsidR="004A3BF8" w:rsidRPr="006E1C40" w:rsidRDefault="002475FA" w:rsidP="006A3B2A">
            <w:pPr>
              <w:jc w:val="center"/>
            </w:pPr>
            <w:r>
              <w:t>0</w:t>
            </w:r>
          </w:p>
        </w:tc>
        <w:tc>
          <w:tcPr>
            <w:tcW w:w="587" w:type="dxa"/>
            <w:gridSpan w:val="2"/>
            <w:tcBorders>
              <w:top w:val="nil"/>
              <w:bottom w:val="nil"/>
            </w:tcBorders>
            <w:vAlign w:val="center"/>
          </w:tcPr>
          <w:p w14:paraId="2D6C00ED" w14:textId="3A0A94F6" w:rsidR="004A3BF8" w:rsidRPr="006E1C40" w:rsidRDefault="002475FA" w:rsidP="006A3B2A">
            <w:pPr>
              <w:jc w:val="center"/>
            </w:pPr>
            <w:r>
              <w:t>100</w:t>
            </w:r>
          </w:p>
        </w:tc>
      </w:tr>
      <w:tr w:rsidR="004A3BF8" w:rsidRPr="00DC3180" w14:paraId="1BDA0EBC" w14:textId="236C4BE2" w:rsidTr="006A3B2A">
        <w:trPr>
          <w:gridAfter w:val="1"/>
          <w:wAfter w:w="437" w:type="dxa"/>
          <w:trHeight w:val="555"/>
          <w:jc w:val="center"/>
        </w:trPr>
        <w:tc>
          <w:tcPr>
            <w:tcW w:w="1679" w:type="dxa"/>
            <w:tcBorders>
              <w:top w:val="nil"/>
              <w:bottom w:val="nil"/>
            </w:tcBorders>
            <w:vAlign w:val="center"/>
          </w:tcPr>
          <w:p w14:paraId="0B0FAB5A" w14:textId="38782561" w:rsidR="004A3BF8" w:rsidRPr="00DC3180" w:rsidRDefault="004A3BF8" w:rsidP="006A3B2A">
            <w:pPr>
              <w:jc w:val="center"/>
              <w:rPr>
                <w:rFonts w:ascii="Arial" w:hAnsi="Arial"/>
              </w:rPr>
            </w:pPr>
            <w:r w:rsidRPr="00314E7B">
              <w:t>4/29/2024</w:t>
            </w:r>
          </w:p>
        </w:tc>
        <w:tc>
          <w:tcPr>
            <w:tcW w:w="833" w:type="dxa"/>
            <w:tcBorders>
              <w:top w:val="nil"/>
              <w:bottom w:val="nil"/>
            </w:tcBorders>
            <w:vAlign w:val="center"/>
          </w:tcPr>
          <w:p w14:paraId="732D4115" w14:textId="743EC025" w:rsidR="004A3BF8" w:rsidRPr="00991AF3" w:rsidRDefault="004A3BF8" w:rsidP="006A3B2A">
            <w:pPr>
              <w:jc w:val="center"/>
            </w:pPr>
            <w:r>
              <w:t>0</w:t>
            </w:r>
          </w:p>
        </w:tc>
        <w:tc>
          <w:tcPr>
            <w:tcW w:w="895" w:type="dxa"/>
            <w:tcBorders>
              <w:top w:val="nil"/>
              <w:bottom w:val="nil"/>
            </w:tcBorders>
            <w:vAlign w:val="center"/>
          </w:tcPr>
          <w:p w14:paraId="2A26B4F9" w14:textId="4504647E" w:rsidR="004A3BF8" w:rsidRPr="00991AF3" w:rsidRDefault="004A3BF8" w:rsidP="006A3B2A">
            <w:pPr>
              <w:jc w:val="center"/>
            </w:pPr>
            <w:r>
              <w:t>0</w:t>
            </w:r>
          </w:p>
        </w:tc>
        <w:tc>
          <w:tcPr>
            <w:tcW w:w="583" w:type="dxa"/>
            <w:tcBorders>
              <w:top w:val="nil"/>
              <w:bottom w:val="nil"/>
            </w:tcBorders>
            <w:vAlign w:val="center"/>
          </w:tcPr>
          <w:p w14:paraId="29F96F21" w14:textId="265E3757" w:rsidR="004A3BF8" w:rsidRPr="00DC3180" w:rsidRDefault="004A3BF8" w:rsidP="006A3B2A">
            <w:pPr>
              <w:jc w:val="center"/>
              <w:rPr>
                <w:rFonts w:ascii="Arial" w:hAnsi="Arial"/>
              </w:rPr>
            </w:pPr>
            <w:r>
              <w:t>1</w:t>
            </w:r>
          </w:p>
        </w:tc>
        <w:tc>
          <w:tcPr>
            <w:tcW w:w="1156" w:type="dxa"/>
            <w:tcBorders>
              <w:top w:val="nil"/>
              <w:bottom w:val="nil"/>
            </w:tcBorders>
            <w:vAlign w:val="center"/>
          </w:tcPr>
          <w:p w14:paraId="61290114" w14:textId="0F17ACD5"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7D1B5007" w14:textId="3D02023B" w:rsidR="004A3BF8" w:rsidRPr="00DC3180" w:rsidRDefault="004A3BF8" w:rsidP="006A3B2A">
            <w:pPr>
              <w:jc w:val="center"/>
              <w:rPr>
                <w:rFonts w:ascii="Arial" w:hAnsi="Arial" w:cs="Arial"/>
              </w:rPr>
            </w:pPr>
            <w:r>
              <w:rPr>
                <w:rFonts w:ascii="Arial" w:hAnsi="Arial" w:cs="Arial"/>
              </w:rPr>
              <w:t>1</w:t>
            </w:r>
          </w:p>
        </w:tc>
        <w:tc>
          <w:tcPr>
            <w:tcW w:w="650" w:type="dxa"/>
            <w:gridSpan w:val="2"/>
            <w:tcBorders>
              <w:top w:val="nil"/>
              <w:bottom w:val="nil"/>
            </w:tcBorders>
            <w:vAlign w:val="center"/>
          </w:tcPr>
          <w:p w14:paraId="3E026BE7" w14:textId="3409C4FA" w:rsidR="004A3BF8" w:rsidRPr="006E1C40" w:rsidRDefault="002475FA" w:rsidP="006A3B2A">
            <w:pPr>
              <w:jc w:val="center"/>
            </w:pPr>
            <w:r>
              <w:t>8</w:t>
            </w:r>
          </w:p>
        </w:tc>
        <w:tc>
          <w:tcPr>
            <w:tcW w:w="661" w:type="dxa"/>
            <w:gridSpan w:val="2"/>
            <w:tcBorders>
              <w:top w:val="nil"/>
              <w:bottom w:val="nil"/>
            </w:tcBorders>
            <w:vAlign w:val="center"/>
          </w:tcPr>
          <w:p w14:paraId="070571A6" w14:textId="4A0D09A1" w:rsidR="004A3BF8" w:rsidRPr="006E1C40" w:rsidRDefault="002475FA" w:rsidP="006A3B2A">
            <w:pPr>
              <w:jc w:val="center"/>
            </w:pPr>
            <w:r>
              <w:t>4</w:t>
            </w:r>
          </w:p>
        </w:tc>
        <w:tc>
          <w:tcPr>
            <w:tcW w:w="587" w:type="dxa"/>
            <w:gridSpan w:val="2"/>
            <w:tcBorders>
              <w:top w:val="nil"/>
              <w:bottom w:val="nil"/>
            </w:tcBorders>
            <w:vAlign w:val="center"/>
          </w:tcPr>
          <w:p w14:paraId="0CA7D108" w14:textId="2CA0DDC1" w:rsidR="004A3BF8" w:rsidRPr="006E1C40" w:rsidRDefault="002475FA" w:rsidP="006A3B2A">
            <w:pPr>
              <w:jc w:val="center"/>
            </w:pPr>
            <w:r>
              <w:t>60</w:t>
            </w:r>
          </w:p>
        </w:tc>
      </w:tr>
      <w:tr w:rsidR="004A3BF8" w:rsidRPr="00DC3180" w14:paraId="13C0299B" w14:textId="1D0ACEAA" w:rsidTr="006A3B2A">
        <w:trPr>
          <w:gridAfter w:val="1"/>
          <w:wAfter w:w="437" w:type="dxa"/>
          <w:trHeight w:val="555"/>
          <w:jc w:val="center"/>
        </w:trPr>
        <w:tc>
          <w:tcPr>
            <w:tcW w:w="1679" w:type="dxa"/>
            <w:tcBorders>
              <w:top w:val="nil"/>
              <w:bottom w:val="nil"/>
            </w:tcBorders>
            <w:vAlign w:val="center"/>
          </w:tcPr>
          <w:p w14:paraId="1774153F" w14:textId="077DCDAA" w:rsidR="004A3BF8" w:rsidRPr="00DC3180" w:rsidRDefault="004A3BF8" w:rsidP="006A3B2A">
            <w:pPr>
              <w:jc w:val="center"/>
              <w:rPr>
                <w:rFonts w:ascii="Arial" w:hAnsi="Arial"/>
              </w:rPr>
            </w:pPr>
            <w:r w:rsidRPr="00314E7B">
              <w:t>4/30/2024</w:t>
            </w:r>
          </w:p>
        </w:tc>
        <w:tc>
          <w:tcPr>
            <w:tcW w:w="833" w:type="dxa"/>
            <w:tcBorders>
              <w:top w:val="nil"/>
              <w:bottom w:val="nil"/>
            </w:tcBorders>
            <w:vAlign w:val="center"/>
          </w:tcPr>
          <w:p w14:paraId="5B5FC849" w14:textId="0047AA0F" w:rsidR="004A3BF8" w:rsidRPr="00991AF3" w:rsidRDefault="004A3BF8" w:rsidP="006A3B2A">
            <w:pPr>
              <w:jc w:val="center"/>
            </w:pPr>
            <w:r>
              <w:t>3</w:t>
            </w:r>
          </w:p>
        </w:tc>
        <w:tc>
          <w:tcPr>
            <w:tcW w:w="895" w:type="dxa"/>
            <w:tcBorders>
              <w:top w:val="nil"/>
              <w:bottom w:val="nil"/>
            </w:tcBorders>
            <w:vAlign w:val="center"/>
          </w:tcPr>
          <w:p w14:paraId="04936D6B" w14:textId="705D43F1" w:rsidR="004A3BF8" w:rsidRPr="00991AF3" w:rsidRDefault="004A3BF8" w:rsidP="006A3B2A">
            <w:pPr>
              <w:jc w:val="center"/>
            </w:pPr>
            <w:r>
              <w:t>0</w:t>
            </w:r>
          </w:p>
        </w:tc>
        <w:tc>
          <w:tcPr>
            <w:tcW w:w="583" w:type="dxa"/>
            <w:tcBorders>
              <w:top w:val="nil"/>
              <w:bottom w:val="nil"/>
            </w:tcBorders>
            <w:vAlign w:val="center"/>
          </w:tcPr>
          <w:p w14:paraId="26D94DA2" w14:textId="5853B6DF" w:rsidR="004A3BF8" w:rsidRPr="00DC3180" w:rsidRDefault="004A3BF8" w:rsidP="006A3B2A">
            <w:pPr>
              <w:jc w:val="center"/>
              <w:rPr>
                <w:rFonts w:ascii="Arial" w:hAnsi="Arial"/>
              </w:rPr>
            </w:pPr>
            <w:r>
              <w:t>0</w:t>
            </w:r>
          </w:p>
        </w:tc>
        <w:tc>
          <w:tcPr>
            <w:tcW w:w="1156" w:type="dxa"/>
            <w:tcBorders>
              <w:top w:val="nil"/>
              <w:bottom w:val="nil"/>
            </w:tcBorders>
            <w:vAlign w:val="center"/>
          </w:tcPr>
          <w:p w14:paraId="7983F652" w14:textId="1A4E3395"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568DAA03" w14:textId="111C5F4A"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54CEE3F5" w14:textId="2E521FE5" w:rsidR="004A3BF8" w:rsidRPr="006E1C40" w:rsidRDefault="002475FA" w:rsidP="006A3B2A">
            <w:pPr>
              <w:jc w:val="center"/>
            </w:pPr>
            <w:r>
              <w:t>2</w:t>
            </w:r>
          </w:p>
        </w:tc>
        <w:tc>
          <w:tcPr>
            <w:tcW w:w="661" w:type="dxa"/>
            <w:gridSpan w:val="2"/>
            <w:tcBorders>
              <w:top w:val="nil"/>
              <w:bottom w:val="nil"/>
            </w:tcBorders>
            <w:vAlign w:val="center"/>
          </w:tcPr>
          <w:p w14:paraId="6050819B" w14:textId="713752CE" w:rsidR="004A3BF8" w:rsidRPr="006E1C40" w:rsidRDefault="002475FA" w:rsidP="006A3B2A">
            <w:pPr>
              <w:jc w:val="center"/>
            </w:pPr>
            <w:r>
              <w:t>1</w:t>
            </w:r>
          </w:p>
        </w:tc>
        <w:tc>
          <w:tcPr>
            <w:tcW w:w="587" w:type="dxa"/>
            <w:gridSpan w:val="2"/>
            <w:tcBorders>
              <w:top w:val="nil"/>
              <w:bottom w:val="nil"/>
            </w:tcBorders>
            <w:vAlign w:val="center"/>
          </w:tcPr>
          <w:p w14:paraId="42A7106C" w14:textId="58A5EB44" w:rsidR="004A3BF8" w:rsidRPr="006E1C40" w:rsidRDefault="002475FA" w:rsidP="006A3B2A">
            <w:pPr>
              <w:jc w:val="center"/>
            </w:pPr>
            <w:r>
              <w:t>80</w:t>
            </w:r>
          </w:p>
        </w:tc>
      </w:tr>
      <w:tr w:rsidR="004A3BF8" w:rsidRPr="00DC3180" w14:paraId="341951A1" w14:textId="1E2DCFB6" w:rsidTr="006A3B2A">
        <w:trPr>
          <w:gridAfter w:val="1"/>
          <w:wAfter w:w="437" w:type="dxa"/>
          <w:trHeight w:val="555"/>
          <w:jc w:val="center"/>
        </w:trPr>
        <w:tc>
          <w:tcPr>
            <w:tcW w:w="1679" w:type="dxa"/>
            <w:tcBorders>
              <w:top w:val="nil"/>
              <w:bottom w:val="nil"/>
            </w:tcBorders>
            <w:vAlign w:val="center"/>
          </w:tcPr>
          <w:p w14:paraId="4E08E418" w14:textId="1E9B7669" w:rsidR="004A3BF8" w:rsidRPr="00DC3180" w:rsidRDefault="004A3BF8" w:rsidP="006A3B2A">
            <w:pPr>
              <w:jc w:val="center"/>
              <w:rPr>
                <w:rFonts w:ascii="Arial" w:hAnsi="Arial"/>
              </w:rPr>
            </w:pPr>
            <w:r w:rsidRPr="00314E7B">
              <w:t>5/1/2024</w:t>
            </w:r>
          </w:p>
        </w:tc>
        <w:tc>
          <w:tcPr>
            <w:tcW w:w="833" w:type="dxa"/>
            <w:tcBorders>
              <w:top w:val="nil"/>
              <w:bottom w:val="nil"/>
            </w:tcBorders>
            <w:vAlign w:val="center"/>
          </w:tcPr>
          <w:p w14:paraId="46233CD1" w14:textId="4D1A6380" w:rsidR="004A3BF8" w:rsidRPr="00991AF3" w:rsidRDefault="004A3BF8" w:rsidP="006A3B2A">
            <w:pPr>
              <w:jc w:val="center"/>
            </w:pPr>
            <w:r>
              <w:t>1</w:t>
            </w:r>
          </w:p>
        </w:tc>
        <w:tc>
          <w:tcPr>
            <w:tcW w:w="895" w:type="dxa"/>
            <w:tcBorders>
              <w:top w:val="nil"/>
              <w:bottom w:val="nil"/>
            </w:tcBorders>
            <w:vAlign w:val="center"/>
          </w:tcPr>
          <w:p w14:paraId="50E0FE6F" w14:textId="54901DFF" w:rsidR="004A3BF8" w:rsidRPr="00991AF3" w:rsidRDefault="004A3BF8" w:rsidP="006A3B2A">
            <w:pPr>
              <w:jc w:val="center"/>
            </w:pPr>
            <w:r>
              <w:t>0</w:t>
            </w:r>
          </w:p>
        </w:tc>
        <w:tc>
          <w:tcPr>
            <w:tcW w:w="583" w:type="dxa"/>
            <w:tcBorders>
              <w:top w:val="nil"/>
              <w:bottom w:val="nil"/>
            </w:tcBorders>
            <w:vAlign w:val="center"/>
          </w:tcPr>
          <w:p w14:paraId="628DC05D" w14:textId="0867F8AD" w:rsidR="004A3BF8" w:rsidRPr="00DC3180" w:rsidRDefault="004A3BF8" w:rsidP="006A3B2A">
            <w:pPr>
              <w:jc w:val="center"/>
              <w:rPr>
                <w:rFonts w:ascii="Arial" w:hAnsi="Arial"/>
              </w:rPr>
            </w:pPr>
            <w:r>
              <w:t>0</w:t>
            </w:r>
          </w:p>
        </w:tc>
        <w:tc>
          <w:tcPr>
            <w:tcW w:w="1156" w:type="dxa"/>
            <w:tcBorders>
              <w:top w:val="nil"/>
              <w:bottom w:val="nil"/>
            </w:tcBorders>
            <w:vAlign w:val="center"/>
          </w:tcPr>
          <w:p w14:paraId="73199A08" w14:textId="451DAA8E"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nil"/>
            </w:tcBorders>
            <w:vAlign w:val="center"/>
          </w:tcPr>
          <w:p w14:paraId="3837147A" w14:textId="088042CC"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nil"/>
            </w:tcBorders>
            <w:vAlign w:val="center"/>
          </w:tcPr>
          <w:p w14:paraId="0B6A1A8E" w14:textId="1F9E6E42" w:rsidR="004A3BF8" w:rsidRPr="006E1C40" w:rsidRDefault="002475FA" w:rsidP="006A3B2A">
            <w:pPr>
              <w:jc w:val="center"/>
            </w:pPr>
            <w:r>
              <w:t>2</w:t>
            </w:r>
          </w:p>
        </w:tc>
        <w:tc>
          <w:tcPr>
            <w:tcW w:w="661" w:type="dxa"/>
            <w:gridSpan w:val="2"/>
            <w:tcBorders>
              <w:top w:val="nil"/>
              <w:bottom w:val="nil"/>
            </w:tcBorders>
            <w:vAlign w:val="center"/>
          </w:tcPr>
          <w:p w14:paraId="217AFAC1" w14:textId="7270A98F" w:rsidR="004A3BF8" w:rsidRPr="006E1C40" w:rsidRDefault="002475FA" w:rsidP="006A3B2A">
            <w:pPr>
              <w:jc w:val="center"/>
            </w:pPr>
            <w:r>
              <w:t>1</w:t>
            </w:r>
          </w:p>
        </w:tc>
        <w:tc>
          <w:tcPr>
            <w:tcW w:w="587" w:type="dxa"/>
            <w:gridSpan w:val="2"/>
            <w:tcBorders>
              <w:top w:val="nil"/>
              <w:bottom w:val="nil"/>
            </w:tcBorders>
            <w:vAlign w:val="center"/>
          </w:tcPr>
          <w:p w14:paraId="5E862FBD" w14:textId="4D8CB67A" w:rsidR="004A3BF8" w:rsidRPr="006E1C40" w:rsidRDefault="002475FA" w:rsidP="006A3B2A">
            <w:pPr>
              <w:jc w:val="center"/>
            </w:pPr>
            <w:r>
              <w:t>80</w:t>
            </w:r>
          </w:p>
        </w:tc>
      </w:tr>
      <w:tr w:rsidR="004A3BF8" w:rsidRPr="00DC3180" w14:paraId="4BE380FC" w14:textId="5CE24F75" w:rsidTr="006A3B2A">
        <w:trPr>
          <w:gridAfter w:val="1"/>
          <w:wAfter w:w="437" w:type="dxa"/>
          <w:jc w:val="center"/>
        </w:trPr>
        <w:tc>
          <w:tcPr>
            <w:tcW w:w="1679" w:type="dxa"/>
            <w:tcBorders>
              <w:top w:val="nil"/>
              <w:bottom w:val="single" w:sz="4" w:space="0" w:color="auto"/>
            </w:tcBorders>
            <w:vAlign w:val="center"/>
          </w:tcPr>
          <w:p w14:paraId="4A5D6800" w14:textId="17BBA9CA" w:rsidR="004A3BF8" w:rsidRPr="00DC3180" w:rsidRDefault="004A3BF8" w:rsidP="006A3B2A">
            <w:pPr>
              <w:jc w:val="center"/>
              <w:rPr>
                <w:rFonts w:ascii="Arial" w:hAnsi="Arial"/>
              </w:rPr>
            </w:pPr>
            <w:r w:rsidRPr="00314E7B">
              <w:t>5/2/2024</w:t>
            </w:r>
          </w:p>
        </w:tc>
        <w:tc>
          <w:tcPr>
            <w:tcW w:w="833" w:type="dxa"/>
            <w:tcBorders>
              <w:top w:val="nil"/>
              <w:bottom w:val="single" w:sz="4" w:space="0" w:color="auto"/>
            </w:tcBorders>
            <w:vAlign w:val="center"/>
          </w:tcPr>
          <w:p w14:paraId="7C6BB205" w14:textId="156D72EB" w:rsidR="004A3BF8" w:rsidRPr="00DC3180" w:rsidRDefault="004A3BF8" w:rsidP="006A3B2A">
            <w:pPr>
              <w:jc w:val="center"/>
              <w:rPr>
                <w:rFonts w:ascii="Arial" w:hAnsi="Arial"/>
              </w:rPr>
            </w:pPr>
            <w:r w:rsidRPr="006E1C40">
              <w:t>5</w:t>
            </w:r>
          </w:p>
        </w:tc>
        <w:tc>
          <w:tcPr>
            <w:tcW w:w="895" w:type="dxa"/>
            <w:tcBorders>
              <w:top w:val="nil"/>
              <w:bottom w:val="single" w:sz="4" w:space="0" w:color="auto"/>
            </w:tcBorders>
            <w:vAlign w:val="center"/>
          </w:tcPr>
          <w:p w14:paraId="4A996AD8" w14:textId="2FF5CDE6" w:rsidR="004A3BF8" w:rsidRPr="00DC3180" w:rsidRDefault="004A3BF8" w:rsidP="006A3B2A">
            <w:pPr>
              <w:jc w:val="center"/>
              <w:rPr>
                <w:rFonts w:ascii="Arial" w:hAnsi="Arial"/>
              </w:rPr>
            </w:pPr>
            <w:r>
              <w:rPr>
                <w:rFonts w:ascii="Arial" w:hAnsi="Arial"/>
              </w:rPr>
              <w:t>0</w:t>
            </w:r>
          </w:p>
        </w:tc>
        <w:tc>
          <w:tcPr>
            <w:tcW w:w="583" w:type="dxa"/>
            <w:tcBorders>
              <w:top w:val="nil"/>
              <w:bottom w:val="single" w:sz="4" w:space="0" w:color="auto"/>
            </w:tcBorders>
            <w:vAlign w:val="center"/>
          </w:tcPr>
          <w:p w14:paraId="7AA4B236" w14:textId="22DE4E41" w:rsidR="004A3BF8" w:rsidRPr="00DC3180" w:rsidRDefault="004A3BF8" w:rsidP="006A3B2A">
            <w:pPr>
              <w:jc w:val="center"/>
              <w:rPr>
                <w:rFonts w:ascii="Arial" w:hAnsi="Arial"/>
              </w:rPr>
            </w:pPr>
            <w:r>
              <w:t>0</w:t>
            </w:r>
          </w:p>
        </w:tc>
        <w:tc>
          <w:tcPr>
            <w:tcW w:w="1156" w:type="dxa"/>
            <w:tcBorders>
              <w:top w:val="nil"/>
              <w:bottom w:val="single" w:sz="4" w:space="0" w:color="auto"/>
            </w:tcBorders>
            <w:vAlign w:val="center"/>
          </w:tcPr>
          <w:p w14:paraId="1B55C857" w14:textId="1E24D1BF" w:rsidR="004A3BF8" w:rsidRPr="00DC3180" w:rsidRDefault="004A3BF8" w:rsidP="006A3B2A">
            <w:pPr>
              <w:jc w:val="center"/>
              <w:rPr>
                <w:rFonts w:ascii="Arial" w:hAnsi="Arial" w:cs="Arial"/>
              </w:rPr>
            </w:pPr>
            <w:r>
              <w:rPr>
                <w:rFonts w:ascii="Arial" w:hAnsi="Arial" w:cs="Arial"/>
              </w:rPr>
              <w:t>0</w:t>
            </w:r>
          </w:p>
        </w:tc>
        <w:tc>
          <w:tcPr>
            <w:tcW w:w="672" w:type="dxa"/>
            <w:gridSpan w:val="3"/>
            <w:tcBorders>
              <w:top w:val="nil"/>
              <w:bottom w:val="single" w:sz="4" w:space="0" w:color="auto"/>
            </w:tcBorders>
            <w:vAlign w:val="center"/>
          </w:tcPr>
          <w:p w14:paraId="44F37BDC" w14:textId="3B8F4654" w:rsidR="004A3BF8" w:rsidRPr="00DC3180" w:rsidRDefault="004A3BF8" w:rsidP="006A3B2A">
            <w:pPr>
              <w:jc w:val="center"/>
              <w:rPr>
                <w:rFonts w:ascii="Arial" w:hAnsi="Arial" w:cs="Arial"/>
              </w:rPr>
            </w:pPr>
            <w:r>
              <w:rPr>
                <w:rFonts w:ascii="Arial" w:hAnsi="Arial" w:cs="Arial"/>
              </w:rPr>
              <w:t>0</w:t>
            </w:r>
          </w:p>
        </w:tc>
        <w:tc>
          <w:tcPr>
            <w:tcW w:w="650" w:type="dxa"/>
            <w:gridSpan w:val="2"/>
            <w:tcBorders>
              <w:top w:val="nil"/>
              <w:bottom w:val="single" w:sz="4" w:space="0" w:color="auto"/>
            </w:tcBorders>
            <w:vAlign w:val="center"/>
          </w:tcPr>
          <w:p w14:paraId="32B115EB" w14:textId="1BF89A31" w:rsidR="004A3BF8" w:rsidRPr="006E1C40" w:rsidRDefault="002475FA" w:rsidP="006A3B2A">
            <w:pPr>
              <w:jc w:val="center"/>
            </w:pPr>
            <w:r>
              <w:t>2</w:t>
            </w:r>
          </w:p>
        </w:tc>
        <w:tc>
          <w:tcPr>
            <w:tcW w:w="661" w:type="dxa"/>
            <w:gridSpan w:val="2"/>
            <w:tcBorders>
              <w:top w:val="nil"/>
              <w:bottom w:val="single" w:sz="4" w:space="0" w:color="auto"/>
            </w:tcBorders>
            <w:vAlign w:val="center"/>
          </w:tcPr>
          <w:p w14:paraId="40A64368" w14:textId="6725D58C" w:rsidR="004A3BF8" w:rsidRPr="006E1C40" w:rsidRDefault="002475FA" w:rsidP="006A3B2A">
            <w:pPr>
              <w:jc w:val="center"/>
            </w:pPr>
            <w:r>
              <w:t>1</w:t>
            </w:r>
          </w:p>
        </w:tc>
        <w:tc>
          <w:tcPr>
            <w:tcW w:w="587" w:type="dxa"/>
            <w:gridSpan w:val="2"/>
            <w:tcBorders>
              <w:top w:val="nil"/>
              <w:bottom w:val="single" w:sz="4" w:space="0" w:color="auto"/>
            </w:tcBorders>
            <w:vAlign w:val="center"/>
          </w:tcPr>
          <w:p w14:paraId="710F279F" w14:textId="4783D500" w:rsidR="004A3BF8" w:rsidRPr="006E1C40" w:rsidRDefault="002475FA" w:rsidP="006A3B2A">
            <w:pPr>
              <w:jc w:val="center"/>
            </w:pPr>
            <w:r>
              <w:t>80</w:t>
            </w:r>
          </w:p>
        </w:tc>
      </w:tr>
    </w:tbl>
    <w:p w14:paraId="7250EC0D" w14:textId="02650B26" w:rsidR="00D3606D" w:rsidRDefault="001470CB" w:rsidP="004F0956">
      <w:pPr>
        <w:pStyle w:val="BodyText3"/>
        <w:spacing w:after="0"/>
        <w:ind w:hanging="142"/>
        <w:jc w:val="both"/>
        <w:rPr>
          <w:rFonts w:ascii="Arial" w:hAnsi="Arial"/>
          <w:bCs/>
          <w:i/>
          <w:sz w:val="18"/>
        </w:rPr>
      </w:pPr>
      <w:r w:rsidRPr="008C73BB">
        <w:rPr>
          <w:rFonts w:ascii="Arial" w:hAnsi="Arial"/>
          <w:bCs/>
          <w:i/>
          <w:sz w:val="18"/>
        </w:rPr>
        <w:t>*</w:t>
      </w:r>
      <w:r w:rsidRPr="00E66131">
        <w:t xml:space="preserve"> </w:t>
      </w:r>
      <w:r w:rsidR="006D5978" w:rsidRPr="006D5978">
        <w:rPr>
          <w:rFonts w:ascii="Arial" w:hAnsi="Arial"/>
          <w:bCs/>
          <w:i/>
          <w:sz w:val="18"/>
        </w:rPr>
        <w:t>The table's content material, which incorporates the variances among forecasted and actual climate values in addition to the corresponding Mean Squared Error (MSE), Mean Absolute Error (MAE), and accuracy possibilities for every day in the given time frame, is meditated inside the desk</w:t>
      </w:r>
      <w:r w:rsidRPr="001470CB">
        <w:rPr>
          <w:rFonts w:ascii="Arial" w:hAnsi="Arial"/>
          <w:bCs/>
          <w:i/>
          <w:sz w:val="18"/>
        </w:rPr>
        <w:t>.</w:t>
      </w:r>
    </w:p>
    <w:p w14:paraId="49B61186" w14:textId="77777777" w:rsidR="00E557FC" w:rsidRDefault="00E557FC" w:rsidP="004F0956">
      <w:pPr>
        <w:pStyle w:val="BodyText3"/>
        <w:spacing w:after="0"/>
        <w:ind w:hanging="142"/>
        <w:jc w:val="both"/>
        <w:rPr>
          <w:rFonts w:ascii="Arial" w:hAnsi="Arial"/>
          <w:bCs/>
          <w:iCs/>
          <w:sz w:val="20"/>
          <w:szCs w:val="18"/>
        </w:rPr>
      </w:pPr>
    </w:p>
    <w:p w14:paraId="7096E032" w14:textId="15CCAEF3" w:rsidR="006D5978" w:rsidRDefault="006D5978" w:rsidP="006D5978">
      <w:pPr>
        <w:pStyle w:val="BodyText3"/>
        <w:spacing w:after="0"/>
        <w:jc w:val="both"/>
        <w:rPr>
          <w:rFonts w:ascii="Arial" w:hAnsi="Arial"/>
          <w:bCs/>
          <w:iCs/>
          <w:sz w:val="20"/>
          <w:szCs w:val="18"/>
        </w:rPr>
      </w:pPr>
      <w:r w:rsidRPr="006D5978">
        <w:rPr>
          <w:rFonts w:ascii="Arial" w:hAnsi="Arial"/>
          <w:bCs/>
          <w:iCs/>
          <w:sz w:val="20"/>
          <w:szCs w:val="18"/>
        </w:rPr>
        <w:t xml:space="preserve">Figure </w:t>
      </w:r>
      <w:r w:rsidR="00E87346">
        <w:rPr>
          <w:rFonts w:ascii="Arial" w:hAnsi="Arial"/>
          <w:bCs/>
          <w:iCs/>
          <w:sz w:val="20"/>
          <w:szCs w:val="18"/>
        </w:rPr>
        <w:t>7</w:t>
      </w:r>
      <w:r w:rsidRPr="006D5978">
        <w:rPr>
          <w:rFonts w:ascii="Arial" w:hAnsi="Arial"/>
          <w:bCs/>
          <w:iCs/>
          <w:sz w:val="20"/>
          <w:szCs w:val="18"/>
        </w:rPr>
        <w:t xml:space="preserve"> gives a complete assessment of weather prediction accuracy for April 23 – May 2, 2024, the usage of three key comparisons (rainfall evaluation, temperature evaluation, and humidity comparison) and mistakes metrics (blunders desk).</w:t>
      </w:r>
    </w:p>
    <w:p w14:paraId="53CF08A0" w14:textId="6860510E" w:rsidR="006D5978" w:rsidRDefault="000115C9" w:rsidP="00E557FC">
      <w:pPr>
        <w:pStyle w:val="BodyText3"/>
        <w:spacing w:after="0"/>
        <w:ind w:left="142" w:hanging="142"/>
        <w:jc w:val="center"/>
        <w:rPr>
          <w:rFonts w:ascii="Arial" w:hAnsi="Arial"/>
          <w:bCs/>
          <w:iCs/>
          <w:sz w:val="20"/>
          <w:szCs w:val="18"/>
        </w:rPr>
      </w:pPr>
      <w:r>
        <w:rPr>
          <w:rFonts w:ascii="Arial" w:hAnsi="Arial"/>
          <w:bCs/>
          <w:iCs/>
          <w:noProof/>
          <w:sz w:val="20"/>
          <w:szCs w:val="18"/>
        </w:rPr>
        <w:lastRenderedPageBreak/>
        <w:drawing>
          <wp:anchor distT="0" distB="0" distL="114300" distR="114300" simplePos="0" relativeHeight="251663360" behindDoc="1" locked="0" layoutInCell="1" allowOverlap="1" wp14:anchorId="5840A5EA" wp14:editId="4D621142">
            <wp:simplePos x="0" y="0"/>
            <wp:positionH relativeFrom="column">
              <wp:posOffset>-723900</wp:posOffset>
            </wp:positionH>
            <wp:positionV relativeFrom="paragraph">
              <wp:posOffset>304569</wp:posOffset>
            </wp:positionV>
            <wp:extent cx="6673215" cy="3310890"/>
            <wp:effectExtent l="19050" t="19050" r="0" b="3810"/>
            <wp:wrapTight wrapText="bothSides">
              <wp:wrapPolygon edited="0">
                <wp:start x="-62" y="-124"/>
                <wp:lineTo x="-62" y="21625"/>
                <wp:lineTo x="21582" y="21625"/>
                <wp:lineTo x="21582" y="-124"/>
                <wp:lineTo x="-62" y="-124"/>
              </wp:wrapPolygon>
            </wp:wrapTight>
            <wp:docPr id="6229470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947012" name="Picture 622947012"/>
                    <pic:cNvPicPr/>
                  </pic:nvPicPr>
                  <pic:blipFill>
                    <a:blip r:embed="rId20">
                      <a:extLst>
                        <a:ext uri="{28A0092B-C50C-407E-A947-70E740481C1C}">
                          <a14:useLocalDpi xmlns:a14="http://schemas.microsoft.com/office/drawing/2010/main" val="0"/>
                        </a:ext>
                      </a:extLst>
                    </a:blip>
                    <a:stretch>
                      <a:fillRect/>
                    </a:stretch>
                  </pic:blipFill>
                  <pic:spPr>
                    <a:xfrm>
                      <a:off x="0" y="0"/>
                      <a:ext cx="6673215" cy="331089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17E9828B" w14:textId="7CDFA96E" w:rsidR="006D5978" w:rsidRDefault="006D5978" w:rsidP="00E557FC">
      <w:pPr>
        <w:pStyle w:val="BodyText3"/>
        <w:spacing w:after="0"/>
        <w:ind w:left="142" w:hanging="142"/>
        <w:jc w:val="center"/>
        <w:rPr>
          <w:rFonts w:ascii="Arial" w:hAnsi="Arial"/>
          <w:bCs/>
          <w:iCs/>
          <w:sz w:val="20"/>
          <w:szCs w:val="18"/>
        </w:rPr>
      </w:pPr>
    </w:p>
    <w:p w14:paraId="66988D49" w14:textId="7FBF6DBA" w:rsidR="00E557FC" w:rsidRPr="00E557FC" w:rsidRDefault="00E557FC" w:rsidP="00E557FC">
      <w:pPr>
        <w:pStyle w:val="BodyText3"/>
        <w:spacing w:after="0"/>
        <w:ind w:left="142" w:hanging="142"/>
        <w:jc w:val="center"/>
        <w:rPr>
          <w:rFonts w:ascii="Arial" w:hAnsi="Arial"/>
          <w:bCs/>
          <w:iCs/>
          <w:sz w:val="20"/>
          <w:szCs w:val="18"/>
        </w:rPr>
      </w:pPr>
    </w:p>
    <w:p w14:paraId="1685BACB" w14:textId="17C6FDAB" w:rsidR="00D3606D" w:rsidRPr="00E557FC" w:rsidRDefault="00E557FC" w:rsidP="00E557FC">
      <w:pPr>
        <w:spacing w:after="217" w:line="268" w:lineRule="auto"/>
        <w:ind w:left="57" w:right="101"/>
        <w:jc w:val="center"/>
        <w:rPr>
          <w:rFonts w:ascii="Calibri" w:eastAsia="Calibri" w:hAnsi="Calibri" w:cs="Calibri"/>
          <w:b/>
          <w:sz w:val="24"/>
        </w:rPr>
      </w:pPr>
      <w:r>
        <w:rPr>
          <w:rFonts w:ascii="Calibri" w:eastAsia="Calibri" w:hAnsi="Calibri" w:cs="Calibri"/>
          <w:b/>
          <w:sz w:val="24"/>
        </w:rPr>
        <w:t>Fig.</w:t>
      </w:r>
      <w:r w:rsidR="00E87346">
        <w:rPr>
          <w:rFonts w:ascii="Calibri" w:eastAsia="Calibri" w:hAnsi="Calibri" w:cs="Calibri"/>
          <w:b/>
          <w:sz w:val="24"/>
        </w:rPr>
        <w:t>7</w:t>
      </w:r>
      <w:r>
        <w:rPr>
          <w:rFonts w:ascii="Calibri" w:eastAsia="Calibri" w:hAnsi="Calibri" w:cs="Calibri"/>
          <w:b/>
          <w:sz w:val="24"/>
        </w:rPr>
        <w:t xml:space="preserve">. </w:t>
      </w:r>
      <w:r w:rsidRPr="00E557FC">
        <w:rPr>
          <w:rFonts w:ascii="Calibri" w:eastAsia="Calibri" w:hAnsi="Calibri" w:cs="Calibri"/>
          <w:b/>
          <w:sz w:val="24"/>
        </w:rPr>
        <w:t>Weather Prediction Analysis (April 23 – May 2, 2024)</w:t>
      </w:r>
    </w:p>
    <w:p w14:paraId="640321B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7319464" w14:textId="77777777" w:rsidR="00790ADA" w:rsidRPr="00FB3A86" w:rsidRDefault="00790ADA" w:rsidP="00441B6F">
      <w:pPr>
        <w:pStyle w:val="ConcHead"/>
        <w:spacing w:after="0"/>
        <w:jc w:val="both"/>
        <w:rPr>
          <w:rFonts w:ascii="Arial" w:hAnsi="Arial" w:cs="Arial"/>
        </w:rPr>
      </w:pPr>
    </w:p>
    <w:p w14:paraId="6E1FFF28" w14:textId="77777777" w:rsidR="00B02068" w:rsidRPr="00B02068" w:rsidRDefault="00B02068" w:rsidP="00B02068">
      <w:pPr>
        <w:pStyle w:val="Body"/>
        <w:ind w:firstLine="709"/>
        <w:rPr>
          <w:rFonts w:ascii="Arial" w:hAnsi="Arial" w:cs="Arial"/>
        </w:rPr>
      </w:pPr>
      <w:r w:rsidRPr="00B02068">
        <w:rPr>
          <w:rFonts w:ascii="Arial" w:hAnsi="Arial" w:cs="Arial"/>
        </w:rPr>
        <w:t xml:space="preserve">Using Long Short-Term Memory (LSTM) neural networks and historical weather statistics for Mosul over a protracted period, a weather forecasting version was created.  The trained version proved that one can produce unique predictions for destiny weather parameters, consisting of humidity, temperature extremes, rainfall, and UV index. </w:t>
      </w:r>
    </w:p>
    <w:p w14:paraId="69A5390A" w14:textId="1EA21F39" w:rsidR="00315186" w:rsidRDefault="00B02068" w:rsidP="00B02068">
      <w:pPr>
        <w:pStyle w:val="Body"/>
        <w:rPr>
          <w:rFonts w:ascii="Arial" w:hAnsi="Arial" w:cs="Arial"/>
        </w:rPr>
      </w:pPr>
      <w:r w:rsidRPr="00B02068">
        <w:rPr>
          <w:rFonts w:ascii="Arial" w:hAnsi="Arial" w:cs="Arial"/>
        </w:rPr>
        <w:t>The findings can improve weather forecasts and raise their accuracy, which would assist groups to be better organized and make better decisions while the climate changes.  This study also paves the way for destiny model improvements and feasible uses in several industries, including disaster relief, transportation, and agriculture.  The study lays a strong basis for further studies in this region and is an essential step in making use of contemporary techniques to decorate climate forecasting.</w:t>
      </w:r>
      <w:r w:rsidR="00B56AED" w:rsidRPr="00B56AED">
        <w:rPr>
          <w:rFonts w:ascii="Arial" w:hAnsi="Arial" w:cs="Arial"/>
        </w:rPr>
        <w:t xml:space="preserve"> </w:t>
      </w:r>
    </w:p>
    <w:p w14:paraId="353DED09" w14:textId="77777777" w:rsidR="00B02068" w:rsidRPr="00141D80" w:rsidRDefault="00B02068" w:rsidP="00141D80">
      <w:pPr>
        <w:pStyle w:val="Body"/>
        <w:rPr>
          <w:rFonts w:ascii="Arial" w:hAnsi="Arial" w:cs="Arial"/>
        </w:rPr>
      </w:pPr>
    </w:p>
    <w:p w14:paraId="30383EC1" w14:textId="7BEF18C8" w:rsidR="00B01FCD" w:rsidRDefault="00B01FCD" w:rsidP="00441B6F">
      <w:pPr>
        <w:pStyle w:val="ReferHead"/>
        <w:spacing w:after="0"/>
        <w:jc w:val="both"/>
        <w:rPr>
          <w:rFonts w:ascii="Arial" w:hAnsi="Arial" w:cs="Arial"/>
        </w:rPr>
      </w:pPr>
      <w:r w:rsidRPr="00FB3A86">
        <w:rPr>
          <w:rFonts w:ascii="Arial" w:hAnsi="Arial" w:cs="Arial"/>
        </w:rPr>
        <w:t>References</w:t>
      </w:r>
    </w:p>
    <w:p w14:paraId="4D2D96DF" w14:textId="77777777" w:rsidR="00351D06" w:rsidRDefault="00351D06" w:rsidP="00441B6F">
      <w:pPr>
        <w:pStyle w:val="Appendix"/>
        <w:spacing w:after="0"/>
        <w:jc w:val="both"/>
        <w:rPr>
          <w:rFonts w:ascii="Arial" w:hAnsi="Arial" w:cs="Arial"/>
          <w:b w:val="0"/>
        </w:rPr>
      </w:pPr>
    </w:p>
    <w:p w14:paraId="435AB5F0" w14:textId="77777777" w:rsidR="007F4D1C" w:rsidRPr="00E5091A" w:rsidRDefault="00351D06" w:rsidP="007F4D1C">
      <w:pPr>
        <w:pStyle w:val="EndNoteBibliography"/>
        <w:rPr>
          <w:rFonts w:asciiTheme="minorBidi" w:hAnsiTheme="minorBidi" w:cstheme="minorBidi"/>
          <w:sz w:val="20"/>
        </w:rPr>
      </w:pPr>
      <w:r w:rsidRPr="00E5091A">
        <w:rPr>
          <w:rFonts w:asciiTheme="minorBidi" w:hAnsiTheme="minorBidi" w:cstheme="minorBidi"/>
          <w:sz w:val="20"/>
        </w:rPr>
        <w:fldChar w:fldCharType="begin"/>
      </w:r>
      <w:r w:rsidRPr="00E5091A">
        <w:rPr>
          <w:rFonts w:asciiTheme="minorBidi" w:hAnsiTheme="minorBidi" w:cstheme="minorBidi"/>
          <w:sz w:val="20"/>
        </w:rPr>
        <w:instrText xml:space="preserve"> ADDIN EN.REFLIST </w:instrText>
      </w:r>
      <w:r w:rsidRPr="00E5091A">
        <w:rPr>
          <w:rFonts w:asciiTheme="minorBidi" w:hAnsiTheme="minorBidi" w:cstheme="minorBidi"/>
          <w:sz w:val="20"/>
        </w:rPr>
        <w:fldChar w:fldCharType="separate"/>
      </w:r>
      <w:bookmarkStart w:id="2" w:name="_ENREF_1"/>
      <w:r w:rsidR="007F4D1C" w:rsidRPr="00E5091A">
        <w:rPr>
          <w:rFonts w:asciiTheme="minorBidi" w:hAnsiTheme="minorBidi" w:cstheme="minorBidi"/>
          <w:sz w:val="20"/>
        </w:rPr>
        <w:t xml:space="preserve">Agyekum, T. P., P. Antwi-Agyei and A. J. Dougill (2022). "The contribution of weather forecast information to agriculture, water, and energy sectors in East and West Africa: A systematic review." </w:t>
      </w:r>
      <w:r w:rsidR="007F4D1C" w:rsidRPr="00E5091A">
        <w:rPr>
          <w:rFonts w:asciiTheme="minorBidi" w:hAnsiTheme="minorBidi" w:cstheme="minorBidi"/>
          <w:sz w:val="20"/>
          <w:u w:val="single"/>
        </w:rPr>
        <w:t>Frontiers in Environmental Science</w:t>
      </w:r>
      <w:r w:rsidR="007F4D1C" w:rsidRPr="00E5091A">
        <w:rPr>
          <w:rFonts w:asciiTheme="minorBidi" w:hAnsiTheme="minorBidi" w:cstheme="minorBidi"/>
          <w:sz w:val="20"/>
        </w:rPr>
        <w:t xml:space="preserve"> </w:t>
      </w:r>
      <w:r w:rsidR="007F4D1C" w:rsidRPr="00E5091A">
        <w:rPr>
          <w:rFonts w:asciiTheme="minorBidi" w:hAnsiTheme="minorBidi" w:cstheme="minorBidi"/>
          <w:b/>
          <w:sz w:val="20"/>
        </w:rPr>
        <w:t>10</w:t>
      </w:r>
      <w:r w:rsidR="007F4D1C" w:rsidRPr="00E5091A">
        <w:rPr>
          <w:rFonts w:asciiTheme="minorBidi" w:hAnsiTheme="minorBidi" w:cstheme="minorBidi"/>
          <w:sz w:val="20"/>
        </w:rPr>
        <w:t>: 935696.</w:t>
      </w:r>
      <w:bookmarkEnd w:id="2"/>
    </w:p>
    <w:p w14:paraId="707D7B40" w14:textId="77777777" w:rsidR="007F4D1C" w:rsidRPr="00E5091A" w:rsidRDefault="007F4D1C" w:rsidP="007F4D1C">
      <w:pPr>
        <w:pStyle w:val="EndNoteBibliography"/>
        <w:rPr>
          <w:rFonts w:asciiTheme="minorBidi" w:hAnsiTheme="minorBidi" w:cstheme="minorBidi"/>
          <w:sz w:val="20"/>
        </w:rPr>
      </w:pPr>
      <w:bookmarkStart w:id="3" w:name="_ENREF_2"/>
      <w:r w:rsidRPr="00E5091A">
        <w:rPr>
          <w:rFonts w:asciiTheme="minorBidi" w:hAnsiTheme="minorBidi" w:cstheme="minorBidi"/>
          <w:sz w:val="20"/>
        </w:rPr>
        <w:t xml:space="preserve">Ahlawat, S. (2022). Recurrent Neural Networks. </w:t>
      </w:r>
      <w:r w:rsidRPr="00E5091A">
        <w:rPr>
          <w:rFonts w:asciiTheme="minorBidi" w:hAnsiTheme="minorBidi" w:cstheme="minorBidi"/>
          <w:sz w:val="20"/>
          <w:u w:val="single"/>
        </w:rPr>
        <w:t>Reinforcement Learning for Finance: Solve Problems in Finance with CNN and RNN Using the TensorFlow Library</w:t>
      </w:r>
      <w:r w:rsidRPr="00E5091A">
        <w:rPr>
          <w:rFonts w:asciiTheme="minorBidi" w:hAnsiTheme="minorBidi" w:cstheme="minorBidi"/>
          <w:sz w:val="20"/>
        </w:rPr>
        <w:t>, Springer</w:t>
      </w:r>
      <w:r w:rsidRPr="00E5091A">
        <w:rPr>
          <w:rFonts w:asciiTheme="minorBidi" w:hAnsiTheme="minorBidi" w:cstheme="minorBidi"/>
          <w:b/>
          <w:sz w:val="20"/>
        </w:rPr>
        <w:t xml:space="preserve">: </w:t>
      </w:r>
      <w:r w:rsidRPr="00E5091A">
        <w:rPr>
          <w:rFonts w:asciiTheme="minorBidi" w:hAnsiTheme="minorBidi" w:cstheme="minorBidi"/>
          <w:sz w:val="20"/>
        </w:rPr>
        <w:t>177-232.</w:t>
      </w:r>
      <w:bookmarkEnd w:id="3"/>
    </w:p>
    <w:p w14:paraId="163C6046" w14:textId="77777777" w:rsidR="007F4D1C" w:rsidRPr="00E5091A" w:rsidRDefault="007F4D1C" w:rsidP="007F4D1C">
      <w:pPr>
        <w:pStyle w:val="EndNoteBibliography"/>
        <w:rPr>
          <w:rFonts w:asciiTheme="minorBidi" w:hAnsiTheme="minorBidi" w:cstheme="minorBidi"/>
          <w:sz w:val="20"/>
        </w:rPr>
      </w:pPr>
      <w:bookmarkStart w:id="4" w:name="_ENREF_3"/>
      <w:r w:rsidRPr="00E5091A">
        <w:rPr>
          <w:rFonts w:asciiTheme="minorBidi" w:hAnsiTheme="minorBidi" w:cstheme="minorBidi"/>
          <w:sz w:val="20"/>
        </w:rPr>
        <w:lastRenderedPageBreak/>
        <w:t xml:space="preserve">Alhayani, M., N. Alallaq and M. Al-Khiza’ay (2023). </w:t>
      </w:r>
      <w:r w:rsidRPr="00E5091A">
        <w:rPr>
          <w:rFonts w:asciiTheme="minorBidi" w:hAnsiTheme="minorBidi" w:cstheme="minorBidi"/>
          <w:sz w:val="20"/>
          <w:u w:val="single"/>
        </w:rPr>
        <w:t>Optimize one max problem by PSO and CSA</w:t>
      </w:r>
      <w:r w:rsidRPr="00E5091A">
        <w:rPr>
          <w:rFonts w:asciiTheme="minorBidi" w:hAnsiTheme="minorBidi" w:cstheme="minorBidi"/>
          <w:sz w:val="20"/>
        </w:rPr>
        <w:t>. International Congress on Information and Communication Technology, Springer.</w:t>
      </w:r>
      <w:bookmarkEnd w:id="4"/>
    </w:p>
    <w:p w14:paraId="0512ADA2" w14:textId="77777777" w:rsidR="007F4D1C" w:rsidRPr="00E5091A" w:rsidRDefault="007F4D1C" w:rsidP="007F4D1C">
      <w:pPr>
        <w:pStyle w:val="EndNoteBibliography"/>
        <w:rPr>
          <w:rFonts w:asciiTheme="minorBidi" w:hAnsiTheme="minorBidi" w:cstheme="minorBidi"/>
          <w:sz w:val="20"/>
        </w:rPr>
      </w:pPr>
      <w:bookmarkStart w:id="5" w:name="_ENREF_4"/>
      <w:r w:rsidRPr="00E5091A">
        <w:rPr>
          <w:rFonts w:asciiTheme="minorBidi" w:hAnsiTheme="minorBidi" w:cstheme="minorBidi"/>
          <w:sz w:val="20"/>
        </w:rPr>
        <w:t xml:space="preserve">Ali, A., M. Yasiri, P. Ghodratallah, K. Sharma, N. Raj, S. A. Ameer, M. Y. Abdullah, A. H. Abdul Hussein, M. Y. Al-Khuzaie and M. Ahmedi (2025). "Prediction of the transient coolant jet released from the nose cone at supersonic flow via machine learning." </w:t>
      </w:r>
      <w:r w:rsidRPr="00E5091A">
        <w:rPr>
          <w:rFonts w:asciiTheme="minorBidi" w:hAnsiTheme="minorBidi" w:cstheme="minorBidi"/>
          <w:sz w:val="20"/>
          <w:u w:val="single"/>
        </w:rPr>
        <w:t>Scientific Reports</w:t>
      </w:r>
      <w:r w:rsidRPr="00E5091A">
        <w:rPr>
          <w:rFonts w:asciiTheme="minorBidi" w:hAnsiTheme="minorBidi" w:cstheme="minorBidi"/>
          <w:sz w:val="20"/>
        </w:rPr>
        <w:t xml:space="preserve"> </w:t>
      </w:r>
      <w:r w:rsidRPr="00E5091A">
        <w:rPr>
          <w:rFonts w:asciiTheme="minorBidi" w:hAnsiTheme="minorBidi" w:cstheme="minorBidi"/>
          <w:b/>
          <w:sz w:val="20"/>
        </w:rPr>
        <w:t>15</w:t>
      </w:r>
      <w:r w:rsidRPr="00E5091A">
        <w:rPr>
          <w:rFonts w:asciiTheme="minorBidi" w:hAnsiTheme="minorBidi" w:cstheme="minorBidi"/>
          <w:sz w:val="20"/>
        </w:rPr>
        <w:t>(1): 3516.</w:t>
      </w:r>
      <w:bookmarkEnd w:id="5"/>
    </w:p>
    <w:p w14:paraId="0BAE75BE" w14:textId="77777777" w:rsidR="007F4D1C" w:rsidRPr="00E5091A" w:rsidRDefault="007F4D1C" w:rsidP="007F4D1C">
      <w:pPr>
        <w:pStyle w:val="EndNoteBibliography"/>
        <w:rPr>
          <w:rFonts w:asciiTheme="minorBidi" w:hAnsiTheme="minorBidi" w:cstheme="minorBidi"/>
          <w:sz w:val="20"/>
        </w:rPr>
      </w:pPr>
      <w:bookmarkStart w:id="6" w:name="_ENREF_5"/>
      <w:r w:rsidRPr="00E5091A">
        <w:rPr>
          <w:rFonts w:asciiTheme="minorBidi" w:hAnsiTheme="minorBidi" w:cstheme="minorBidi"/>
          <w:sz w:val="20"/>
        </w:rPr>
        <w:t xml:space="preserve">Bhawsar, M., V. Tewari and P. Khare (2021). "A survey of weather forecasting based on machine learning and deep learning techniques." </w:t>
      </w:r>
      <w:r w:rsidRPr="00E5091A">
        <w:rPr>
          <w:rFonts w:asciiTheme="minorBidi" w:hAnsiTheme="minorBidi" w:cstheme="minorBidi"/>
          <w:sz w:val="20"/>
          <w:u w:val="single"/>
        </w:rPr>
        <w:t>International Journal of Emerging Trends in Engineering Research</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(7).</w:t>
      </w:r>
      <w:bookmarkEnd w:id="6"/>
    </w:p>
    <w:p w14:paraId="253C58F2" w14:textId="77777777" w:rsidR="007F4D1C" w:rsidRPr="00E5091A" w:rsidRDefault="007F4D1C" w:rsidP="007F4D1C">
      <w:pPr>
        <w:pStyle w:val="EndNoteBibliography"/>
        <w:rPr>
          <w:rFonts w:asciiTheme="minorBidi" w:hAnsiTheme="minorBidi" w:cstheme="minorBidi"/>
          <w:sz w:val="20"/>
        </w:rPr>
      </w:pPr>
      <w:bookmarkStart w:id="7" w:name="_ENREF_6"/>
      <w:r w:rsidRPr="00E5091A">
        <w:rPr>
          <w:rFonts w:asciiTheme="minorBidi" w:hAnsiTheme="minorBidi" w:cstheme="minorBidi"/>
          <w:sz w:val="20"/>
        </w:rPr>
        <w:t xml:space="preserve">Fadhil, N. S. (2022). "Using ARIMA model and neuro-fuzzy approach to forecast the climatic temperature in Mosul-Iraq." </w:t>
      </w:r>
      <w:r w:rsidRPr="00E5091A">
        <w:rPr>
          <w:rFonts w:asciiTheme="minorBidi" w:hAnsiTheme="minorBidi" w:cstheme="minorBidi"/>
          <w:sz w:val="20"/>
          <w:u w:val="single"/>
        </w:rPr>
        <w:t>International Journal of Nonlinear Analysis and Applications</w:t>
      </w:r>
      <w:r w:rsidRPr="00E5091A">
        <w:rPr>
          <w:rFonts w:asciiTheme="minorBidi" w:hAnsiTheme="minorBidi" w:cstheme="minorBidi"/>
          <w:sz w:val="20"/>
        </w:rPr>
        <w:t xml:space="preserve"> </w:t>
      </w:r>
      <w:r w:rsidRPr="00E5091A">
        <w:rPr>
          <w:rFonts w:asciiTheme="minorBidi" w:hAnsiTheme="minorBidi" w:cstheme="minorBidi"/>
          <w:b/>
          <w:sz w:val="20"/>
        </w:rPr>
        <w:t>13</w:t>
      </w:r>
      <w:r w:rsidRPr="00E5091A">
        <w:rPr>
          <w:rFonts w:asciiTheme="minorBidi" w:hAnsiTheme="minorBidi" w:cstheme="minorBidi"/>
          <w:sz w:val="20"/>
        </w:rPr>
        <w:t>(1): 2911-2920.</w:t>
      </w:r>
      <w:bookmarkEnd w:id="7"/>
    </w:p>
    <w:p w14:paraId="188CCE2B" w14:textId="77777777" w:rsidR="007F4D1C" w:rsidRPr="00E5091A" w:rsidRDefault="007F4D1C" w:rsidP="007F4D1C">
      <w:pPr>
        <w:pStyle w:val="EndNoteBibliography"/>
        <w:rPr>
          <w:rFonts w:asciiTheme="minorBidi" w:hAnsiTheme="minorBidi" w:cstheme="minorBidi"/>
          <w:sz w:val="20"/>
        </w:rPr>
      </w:pPr>
      <w:bookmarkStart w:id="8" w:name="_ENREF_7"/>
      <w:r w:rsidRPr="00E5091A">
        <w:rPr>
          <w:rFonts w:asciiTheme="minorBidi" w:hAnsiTheme="minorBidi" w:cstheme="minorBidi"/>
          <w:sz w:val="20"/>
        </w:rPr>
        <w:t xml:space="preserve">Faisal, A. F., A. Rahman, M. T. M. Habib, A. H. Siddique, M. Hasan and M. M. Khan (2022). "Neural networks based multivariate time series forecasting of solar radiation using meteorological data of different cities of Bangladesh." </w:t>
      </w:r>
      <w:r w:rsidRPr="00E5091A">
        <w:rPr>
          <w:rFonts w:asciiTheme="minorBidi" w:hAnsiTheme="minorBidi" w:cstheme="minorBidi"/>
          <w:sz w:val="20"/>
          <w:u w:val="single"/>
        </w:rPr>
        <w:t>Results in Engineering</w:t>
      </w:r>
      <w:r w:rsidRPr="00E5091A">
        <w:rPr>
          <w:rFonts w:asciiTheme="minorBidi" w:hAnsiTheme="minorBidi" w:cstheme="minorBidi"/>
          <w:sz w:val="20"/>
        </w:rPr>
        <w:t xml:space="preserve"> </w:t>
      </w:r>
      <w:r w:rsidRPr="00E5091A">
        <w:rPr>
          <w:rFonts w:asciiTheme="minorBidi" w:hAnsiTheme="minorBidi" w:cstheme="minorBidi"/>
          <w:b/>
          <w:sz w:val="20"/>
        </w:rPr>
        <w:t>13</w:t>
      </w:r>
      <w:r w:rsidRPr="00E5091A">
        <w:rPr>
          <w:rFonts w:asciiTheme="minorBidi" w:hAnsiTheme="minorBidi" w:cstheme="minorBidi"/>
          <w:sz w:val="20"/>
        </w:rPr>
        <w:t>: 100365.</w:t>
      </w:r>
      <w:bookmarkEnd w:id="8"/>
    </w:p>
    <w:p w14:paraId="70C2D24C" w14:textId="77777777" w:rsidR="007F4D1C" w:rsidRPr="00E5091A" w:rsidRDefault="007F4D1C" w:rsidP="007F4D1C">
      <w:pPr>
        <w:pStyle w:val="EndNoteBibliography"/>
        <w:rPr>
          <w:rFonts w:asciiTheme="minorBidi" w:hAnsiTheme="minorBidi" w:cstheme="minorBidi"/>
          <w:sz w:val="20"/>
        </w:rPr>
      </w:pPr>
      <w:bookmarkStart w:id="9" w:name="_ENREF_8"/>
      <w:r w:rsidRPr="00E5091A">
        <w:rPr>
          <w:rFonts w:asciiTheme="minorBidi" w:hAnsiTheme="minorBidi" w:cstheme="minorBidi"/>
          <w:sz w:val="20"/>
        </w:rPr>
        <w:t xml:space="preserve">Fritz, T., M. Orth, S. J. Hopp, J. Briem, J. Hahner, D. Osche, T. Pohlemann and A. Pizanis (2023). "A novel minimally invasive and press-fit method for symphysiodesis—a biomechanical analysis." </w:t>
      </w:r>
      <w:r w:rsidRPr="00E5091A">
        <w:rPr>
          <w:rFonts w:asciiTheme="minorBidi" w:hAnsiTheme="minorBidi" w:cstheme="minorBidi"/>
          <w:sz w:val="20"/>
          <w:u w:val="single"/>
        </w:rPr>
        <w:t>Journal of Experimental Orthopaedics</w:t>
      </w:r>
      <w:r w:rsidRPr="00E5091A">
        <w:rPr>
          <w:rFonts w:asciiTheme="minorBidi" w:hAnsiTheme="minorBidi" w:cstheme="minorBidi"/>
          <w:sz w:val="20"/>
        </w:rPr>
        <w:t xml:space="preserve"> </w:t>
      </w:r>
      <w:r w:rsidRPr="00E5091A">
        <w:rPr>
          <w:rFonts w:asciiTheme="minorBidi" w:hAnsiTheme="minorBidi" w:cstheme="minorBidi"/>
          <w:b/>
          <w:sz w:val="20"/>
        </w:rPr>
        <w:t>10</w:t>
      </w:r>
      <w:r w:rsidRPr="00E5091A">
        <w:rPr>
          <w:rFonts w:asciiTheme="minorBidi" w:hAnsiTheme="minorBidi" w:cstheme="minorBidi"/>
          <w:sz w:val="20"/>
        </w:rPr>
        <w:t>(1): 98.</w:t>
      </w:r>
      <w:bookmarkEnd w:id="9"/>
    </w:p>
    <w:p w14:paraId="1AAA19B1" w14:textId="77777777" w:rsidR="007F4D1C" w:rsidRPr="00E5091A" w:rsidRDefault="007F4D1C" w:rsidP="007F4D1C">
      <w:pPr>
        <w:pStyle w:val="EndNoteBibliography"/>
        <w:rPr>
          <w:rFonts w:asciiTheme="minorBidi" w:hAnsiTheme="minorBidi" w:cstheme="minorBidi"/>
          <w:sz w:val="20"/>
        </w:rPr>
      </w:pPr>
      <w:bookmarkStart w:id="10" w:name="_ENREF_9"/>
      <w:r w:rsidRPr="00E5091A">
        <w:rPr>
          <w:rFonts w:asciiTheme="minorBidi" w:hAnsiTheme="minorBidi" w:cstheme="minorBidi"/>
          <w:sz w:val="20"/>
        </w:rPr>
        <w:t xml:space="preserve">Gandhi, U. D., P. Malarvizhi Kumar, G. Chandra Babu and G. Karthick (2021). "Sentiment analysis on twitter data by using convolutional neural network (CNN) and long short term memory (LSTM)." </w:t>
      </w:r>
      <w:r w:rsidRPr="00E5091A">
        <w:rPr>
          <w:rFonts w:asciiTheme="minorBidi" w:hAnsiTheme="minorBidi" w:cstheme="minorBidi"/>
          <w:sz w:val="20"/>
          <w:u w:val="single"/>
        </w:rPr>
        <w:t>Wireless Personal Communications</w:t>
      </w:r>
      <w:r w:rsidRPr="00E5091A">
        <w:rPr>
          <w:rFonts w:asciiTheme="minorBidi" w:hAnsiTheme="minorBidi" w:cstheme="minorBidi"/>
          <w:sz w:val="20"/>
        </w:rPr>
        <w:t>: 1-10.</w:t>
      </w:r>
      <w:bookmarkEnd w:id="10"/>
    </w:p>
    <w:p w14:paraId="07544413" w14:textId="77777777" w:rsidR="007F4D1C" w:rsidRPr="00E5091A" w:rsidRDefault="007F4D1C" w:rsidP="007F4D1C">
      <w:pPr>
        <w:pStyle w:val="EndNoteBibliography"/>
        <w:rPr>
          <w:rFonts w:asciiTheme="minorBidi" w:hAnsiTheme="minorBidi" w:cstheme="minorBidi"/>
          <w:sz w:val="20"/>
        </w:rPr>
      </w:pPr>
      <w:bookmarkStart w:id="11" w:name="_ENREF_10"/>
      <w:r w:rsidRPr="00E5091A">
        <w:rPr>
          <w:rFonts w:asciiTheme="minorBidi" w:hAnsiTheme="minorBidi" w:cstheme="minorBidi"/>
          <w:sz w:val="20"/>
        </w:rPr>
        <w:t xml:space="preserve">Goodfellow, I., Y. Bengio, A. Courville and Y. Bengio (2016). </w:t>
      </w:r>
      <w:r w:rsidRPr="00E5091A">
        <w:rPr>
          <w:rFonts w:asciiTheme="minorBidi" w:hAnsiTheme="minorBidi" w:cstheme="minorBidi"/>
          <w:sz w:val="20"/>
          <w:u w:val="single"/>
        </w:rPr>
        <w:t>Deep learning</w:t>
      </w:r>
      <w:r w:rsidRPr="00E5091A">
        <w:rPr>
          <w:rFonts w:asciiTheme="minorBidi" w:hAnsiTheme="minorBidi" w:cstheme="minorBidi"/>
          <w:sz w:val="20"/>
        </w:rPr>
        <w:t>, MIT press Cambridge.</w:t>
      </w:r>
      <w:bookmarkEnd w:id="11"/>
    </w:p>
    <w:p w14:paraId="40926491" w14:textId="77777777" w:rsidR="007F4D1C" w:rsidRPr="00E5091A" w:rsidRDefault="007F4D1C" w:rsidP="007F4D1C">
      <w:pPr>
        <w:pStyle w:val="EndNoteBibliography"/>
        <w:rPr>
          <w:rFonts w:asciiTheme="minorBidi" w:hAnsiTheme="minorBidi" w:cstheme="minorBidi"/>
          <w:sz w:val="20"/>
        </w:rPr>
      </w:pPr>
      <w:bookmarkStart w:id="12" w:name="_ENREF_11"/>
      <w:r w:rsidRPr="00E5091A">
        <w:rPr>
          <w:rFonts w:asciiTheme="minorBidi" w:hAnsiTheme="minorBidi" w:cstheme="minorBidi"/>
          <w:sz w:val="20"/>
        </w:rPr>
        <w:t xml:space="preserve">Han, Y., L. Mi, L. Shen, C. Cai, Y. Liu, K. Li and G. Xu (2022). "A short-term wind speed prediction method utilizing novel hybrid deep learning algorithms to correct numerical weather forecasting." </w:t>
      </w:r>
      <w:r w:rsidRPr="00E5091A">
        <w:rPr>
          <w:rFonts w:asciiTheme="minorBidi" w:hAnsiTheme="minorBidi" w:cstheme="minorBidi"/>
          <w:sz w:val="20"/>
          <w:u w:val="single"/>
        </w:rPr>
        <w:t>Applied Energy</w:t>
      </w:r>
      <w:r w:rsidRPr="00E5091A">
        <w:rPr>
          <w:rFonts w:asciiTheme="minorBidi" w:hAnsiTheme="minorBidi" w:cstheme="minorBidi"/>
          <w:sz w:val="20"/>
        </w:rPr>
        <w:t xml:space="preserve"> </w:t>
      </w:r>
      <w:r w:rsidRPr="00E5091A">
        <w:rPr>
          <w:rFonts w:asciiTheme="minorBidi" w:hAnsiTheme="minorBidi" w:cstheme="minorBidi"/>
          <w:b/>
          <w:sz w:val="20"/>
        </w:rPr>
        <w:t>312</w:t>
      </w:r>
      <w:r w:rsidRPr="00E5091A">
        <w:rPr>
          <w:rFonts w:asciiTheme="minorBidi" w:hAnsiTheme="minorBidi" w:cstheme="minorBidi"/>
          <w:sz w:val="20"/>
        </w:rPr>
        <w:t>: 118777.</w:t>
      </w:r>
      <w:bookmarkEnd w:id="12"/>
    </w:p>
    <w:p w14:paraId="7C80D535" w14:textId="77777777" w:rsidR="007F4D1C" w:rsidRPr="00E5091A" w:rsidRDefault="007F4D1C" w:rsidP="007F4D1C">
      <w:pPr>
        <w:pStyle w:val="EndNoteBibliography"/>
        <w:rPr>
          <w:rFonts w:asciiTheme="minorBidi" w:hAnsiTheme="minorBidi" w:cstheme="minorBidi"/>
          <w:sz w:val="20"/>
        </w:rPr>
      </w:pPr>
      <w:bookmarkStart w:id="13" w:name="_ENREF_12"/>
      <w:r w:rsidRPr="00E5091A">
        <w:rPr>
          <w:rFonts w:asciiTheme="minorBidi" w:hAnsiTheme="minorBidi" w:cstheme="minorBidi"/>
          <w:sz w:val="20"/>
        </w:rPr>
        <w:t xml:space="preserve">Hochreiter, S. and J. Schmidhuber (1997). "Long short-term memory." </w:t>
      </w:r>
      <w:r w:rsidRPr="00E5091A">
        <w:rPr>
          <w:rFonts w:asciiTheme="minorBidi" w:hAnsiTheme="minorBidi" w:cstheme="minorBidi"/>
          <w:sz w:val="20"/>
          <w:u w:val="single"/>
        </w:rPr>
        <w:t>Neural computation</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(8): 1735-1780.</w:t>
      </w:r>
      <w:bookmarkEnd w:id="13"/>
    </w:p>
    <w:p w14:paraId="211AE1D6" w14:textId="77777777" w:rsidR="007F4D1C" w:rsidRPr="00E5091A" w:rsidRDefault="007F4D1C" w:rsidP="007F4D1C">
      <w:pPr>
        <w:pStyle w:val="EndNoteBibliography"/>
        <w:rPr>
          <w:rFonts w:asciiTheme="minorBidi" w:hAnsiTheme="minorBidi" w:cstheme="minorBidi"/>
          <w:sz w:val="20"/>
        </w:rPr>
      </w:pPr>
      <w:bookmarkStart w:id="14" w:name="_ENREF_13"/>
      <w:r w:rsidRPr="00E5091A">
        <w:rPr>
          <w:rFonts w:asciiTheme="minorBidi" w:hAnsiTheme="minorBidi" w:cstheme="minorBidi"/>
          <w:sz w:val="20"/>
        </w:rPr>
        <w:t xml:space="preserve">Hodson, T. O. (2022). "Root mean square error (RMSE) or mean absolute error (MAE): When to use them or not." </w:t>
      </w:r>
      <w:r w:rsidRPr="00E5091A">
        <w:rPr>
          <w:rFonts w:asciiTheme="minorBidi" w:hAnsiTheme="minorBidi" w:cstheme="minorBidi"/>
          <w:sz w:val="20"/>
          <w:u w:val="single"/>
        </w:rPr>
        <w:t>Geoscientific Model Development Discussions</w:t>
      </w:r>
      <w:r w:rsidRPr="00E5091A">
        <w:rPr>
          <w:rFonts w:asciiTheme="minorBidi" w:hAnsiTheme="minorBidi" w:cstheme="minorBidi"/>
          <w:sz w:val="20"/>
        </w:rPr>
        <w:t xml:space="preserve"> </w:t>
      </w:r>
      <w:r w:rsidRPr="00E5091A">
        <w:rPr>
          <w:rFonts w:asciiTheme="minorBidi" w:hAnsiTheme="minorBidi" w:cstheme="minorBidi"/>
          <w:b/>
          <w:sz w:val="20"/>
        </w:rPr>
        <w:t>2022</w:t>
      </w:r>
      <w:r w:rsidRPr="00E5091A">
        <w:rPr>
          <w:rFonts w:asciiTheme="minorBidi" w:hAnsiTheme="minorBidi" w:cstheme="minorBidi"/>
          <w:sz w:val="20"/>
        </w:rPr>
        <w:t>: 1-10.</w:t>
      </w:r>
      <w:bookmarkEnd w:id="14"/>
    </w:p>
    <w:p w14:paraId="39D9FC6D" w14:textId="77777777" w:rsidR="007F4D1C" w:rsidRPr="00E5091A" w:rsidRDefault="007F4D1C" w:rsidP="007F4D1C">
      <w:pPr>
        <w:pStyle w:val="EndNoteBibliography"/>
        <w:rPr>
          <w:rFonts w:asciiTheme="minorBidi" w:hAnsiTheme="minorBidi" w:cstheme="minorBidi"/>
          <w:sz w:val="20"/>
        </w:rPr>
      </w:pPr>
      <w:bookmarkStart w:id="15" w:name="_ENREF_14"/>
      <w:r w:rsidRPr="00E5091A">
        <w:rPr>
          <w:rFonts w:asciiTheme="minorBidi" w:hAnsiTheme="minorBidi" w:cstheme="minorBidi"/>
          <w:sz w:val="20"/>
        </w:rPr>
        <w:t xml:space="preserve">Huang, R., C. Wei, B. Wang, J. Yang, X. Xu, S. Wu and S. Huang (2022). "Well performance prediction based on Long Short-Term Memory (LSTM) neural network." </w:t>
      </w:r>
      <w:r w:rsidRPr="00E5091A">
        <w:rPr>
          <w:rFonts w:asciiTheme="minorBidi" w:hAnsiTheme="minorBidi" w:cstheme="minorBidi"/>
          <w:sz w:val="20"/>
          <w:u w:val="single"/>
        </w:rPr>
        <w:t>Journal of Petroleum Science and Engineering</w:t>
      </w:r>
      <w:r w:rsidRPr="00E5091A">
        <w:rPr>
          <w:rFonts w:asciiTheme="minorBidi" w:hAnsiTheme="minorBidi" w:cstheme="minorBidi"/>
          <w:sz w:val="20"/>
        </w:rPr>
        <w:t xml:space="preserve"> </w:t>
      </w:r>
      <w:r w:rsidRPr="00E5091A">
        <w:rPr>
          <w:rFonts w:asciiTheme="minorBidi" w:hAnsiTheme="minorBidi" w:cstheme="minorBidi"/>
          <w:b/>
          <w:sz w:val="20"/>
        </w:rPr>
        <w:t>208</w:t>
      </w:r>
      <w:r w:rsidRPr="00E5091A">
        <w:rPr>
          <w:rFonts w:asciiTheme="minorBidi" w:hAnsiTheme="minorBidi" w:cstheme="minorBidi"/>
          <w:sz w:val="20"/>
        </w:rPr>
        <w:t>: 109686.</w:t>
      </w:r>
      <w:bookmarkEnd w:id="15"/>
    </w:p>
    <w:p w14:paraId="25B9EDD5" w14:textId="77777777" w:rsidR="007F4D1C" w:rsidRPr="00E5091A" w:rsidRDefault="007F4D1C" w:rsidP="007F4D1C">
      <w:pPr>
        <w:pStyle w:val="EndNoteBibliography"/>
        <w:rPr>
          <w:rFonts w:asciiTheme="minorBidi" w:hAnsiTheme="minorBidi" w:cstheme="minorBidi"/>
          <w:sz w:val="20"/>
        </w:rPr>
      </w:pPr>
      <w:bookmarkStart w:id="16" w:name="_ENREF_15"/>
      <w:r w:rsidRPr="00E5091A">
        <w:rPr>
          <w:rFonts w:asciiTheme="minorBidi" w:hAnsiTheme="minorBidi" w:cstheme="minorBidi"/>
          <w:sz w:val="20"/>
        </w:rPr>
        <w:t xml:space="preserve">James, G., D. Witten, T. Hastie and R. Tibshirani (2013). </w:t>
      </w:r>
      <w:r w:rsidRPr="00E5091A">
        <w:rPr>
          <w:rFonts w:asciiTheme="minorBidi" w:hAnsiTheme="minorBidi" w:cstheme="minorBidi"/>
          <w:sz w:val="20"/>
          <w:u w:val="single"/>
        </w:rPr>
        <w:t>An introduction to statistical learning</w:t>
      </w:r>
      <w:r w:rsidRPr="00E5091A">
        <w:rPr>
          <w:rFonts w:asciiTheme="minorBidi" w:hAnsiTheme="minorBidi" w:cstheme="minorBidi"/>
          <w:sz w:val="20"/>
        </w:rPr>
        <w:t>, Springer.</w:t>
      </w:r>
      <w:bookmarkEnd w:id="16"/>
    </w:p>
    <w:p w14:paraId="45EF2714" w14:textId="77777777" w:rsidR="007F4D1C" w:rsidRPr="00E5091A" w:rsidRDefault="007F4D1C" w:rsidP="007F4D1C">
      <w:pPr>
        <w:pStyle w:val="EndNoteBibliography"/>
        <w:rPr>
          <w:rFonts w:asciiTheme="minorBidi" w:hAnsiTheme="minorBidi" w:cstheme="minorBidi"/>
          <w:sz w:val="20"/>
        </w:rPr>
      </w:pPr>
      <w:bookmarkStart w:id="17" w:name="_ENREF_16"/>
      <w:r w:rsidRPr="00E5091A">
        <w:rPr>
          <w:rFonts w:asciiTheme="minorBidi" w:hAnsiTheme="minorBidi" w:cstheme="minorBidi"/>
          <w:sz w:val="20"/>
        </w:rPr>
        <w:t xml:space="preserve">Karunasingha, D. S. K. (2022). "Root mean square error or mean absolute error? Use their ratio as well." </w:t>
      </w:r>
      <w:r w:rsidRPr="00E5091A">
        <w:rPr>
          <w:rFonts w:asciiTheme="minorBidi" w:hAnsiTheme="minorBidi" w:cstheme="minorBidi"/>
          <w:sz w:val="20"/>
          <w:u w:val="single"/>
        </w:rPr>
        <w:t>Information Sciences</w:t>
      </w:r>
      <w:r w:rsidRPr="00E5091A">
        <w:rPr>
          <w:rFonts w:asciiTheme="minorBidi" w:hAnsiTheme="minorBidi" w:cstheme="minorBidi"/>
          <w:sz w:val="20"/>
        </w:rPr>
        <w:t xml:space="preserve"> </w:t>
      </w:r>
      <w:r w:rsidRPr="00E5091A">
        <w:rPr>
          <w:rFonts w:asciiTheme="minorBidi" w:hAnsiTheme="minorBidi" w:cstheme="minorBidi"/>
          <w:b/>
          <w:sz w:val="20"/>
        </w:rPr>
        <w:t>585</w:t>
      </w:r>
      <w:r w:rsidRPr="00E5091A">
        <w:rPr>
          <w:rFonts w:asciiTheme="minorBidi" w:hAnsiTheme="minorBidi" w:cstheme="minorBidi"/>
          <w:sz w:val="20"/>
        </w:rPr>
        <w:t>: 609-629.</w:t>
      </w:r>
      <w:bookmarkEnd w:id="17"/>
    </w:p>
    <w:p w14:paraId="5C31AAA0" w14:textId="77777777" w:rsidR="007F4D1C" w:rsidRPr="00E5091A" w:rsidRDefault="007F4D1C" w:rsidP="007F4D1C">
      <w:pPr>
        <w:pStyle w:val="EndNoteBibliography"/>
        <w:rPr>
          <w:rFonts w:asciiTheme="minorBidi" w:hAnsiTheme="minorBidi" w:cstheme="minorBidi"/>
          <w:sz w:val="20"/>
        </w:rPr>
      </w:pPr>
      <w:bookmarkStart w:id="18" w:name="_ENREF_17"/>
      <w:r w:rsidRPr="00E5091A">
        <w:rPr>
          <w:rFonts w:asciiTheme="minorBidi" w:hAnsiTheme="minorBidi" w:cstheme="minorBidi"/>
          <w:sz w:val="20"/>
        </w:rPr>
        <w:t xml:space="preserve">Kasongo, S. M. (2023). "A deep learning technique for intrusion detection system using a Recurrent Neural Networks based framework." </w:t>
      </w:r>
      <w:r w:rsidRPr="00E5091A">
        <w:rPr>
          <w:rFonts w:asciiTheme="minorBidi" w:hAnsiTheme="minorBidi" w:cstheme="minorBidi"/>
          <w:sz w:val="20"/>
          <w:u w:val="single"/>
        </w:rPr>
        <w:t>Computer Communications</w:t>
      </w:r>
      <w:r w:rsidRPr="00E5091A">
        <w:rPr>
          <w:rFonts w:asciiTheme="minorBidi" w:hAnsiTheme="minorBidi" w:cstheme="minorBidi"/>
          <w:sz w:val="20"/>
        </w:rPr>
        <w:t xml:space="preserve"> </w:t>
      </w:r>
      <w:r w:rsidRPr="00E5091A">
        <w:rPr>
          <w:rFonts w:asciiTheme="minorBidi" w:hAnsiTheme="minorBidi" w:cstheme="minorBidi"/>
          <w:b/>
          <w:sz w:val="20"/>
        </w:rPr>
        <w:t>199</w:t>
      </w:r>
      <w:r w:rsidRPr="00E5091A">
        <w:rPr>
          <w:rFonts w:asciiTheme="minorBidi" w:hAnsiTheme="minorBidi" w:cstheme="minorBidi"/>
          <w:sz w:val="20"/>
        </w:rPr>
        <w:t>: 113-125.</w:t>
      </w:r>
      <w:bookmarkEnd w:id="18"/>
    </w:p>
    <w:p w14:paraId="15489499" w14:textId="77777777" w:rsidR="007F4D1C" w:rsidRPr="00E5091A" w:rsidRDefault="007F4D1C" w:rsidP="007F4D1C">
      <w:pPr>
        <w:pStyle w:val="EndNoteBibliography"/>
        <w:rPr>
          <w:rFonts w:asciiTheme="minorBidi" w:hAnsiTheme="minorBidi" w:cstheme="minorBidi"/>
          <w:sz w:val="20"/>
        </w:rPr>
      </w:pPr>
      <w:bookmarkStart w:id="19" w:name="_ENREF_18"/>
      <w:r w:rsidRPr="00E5091A">
        <w:rPr>
          <w:rFonts w:asciiTheme="minorBidi" w:hAnsiTheme="minorBidi" w:cstheme="minorBidi"/>
          <w:sz w:val="20"/>
        </w:rPr>
        <w:t xml:space="preserve">Laghrissi, F., S. Douzi, K. Douzi and B. Hssina (2021). "Intrusion detection systems using long short-term memory (LSTM)." </w:t>
      </w:r>
      <w:r w:rsidRPr="00E5091A">
        <w:rPr>
          <w:rFonts w:asciiTheme="minorBidi" w:hAnsiTheme="minorBidi" w:cstheme="minorBidi"/>
          <w:sz w:val="20"/>
          <w:u w:val="single"/>
        </w:rPr>
        <w:t>Journal of Big Data</w:t>
      </w:r>
      <w:r w:rsidRPr="00E5091A">
        <w:rPr>
          <w:rFonts w:asciiTheme="minorBidi" w:hAnsiTheme="minorBidi" w:cstheme="minorBidi"/>
          <w:sz w:val="20"/>
        </w:rPr>
        <w:t xml:space="preserve"> </w:t>
      </w:r>
      <w:r w:rsidRPr="00E5091A">
        <w:rPr>
          <w:rFonts w:asciiTheme="minorBidi" w:hAnsiTheme="minorBidi" w:cstheme="minorBidi"/>
          <w:b/>
          <w:sz w:val="20"/>
        </w:rPr>
        <w:t>8</w:t>
      </w:r>
      <w:r w:rsidRPr="00E5091A">
        <w:rPr>
          <w:rFonts w:asciiTheme="minorBidi" w:hAnsiTheme="minorBidi" w:cstheme="minorBidi"/>
          <w:sz w:val="20"/>
        </w:rPr>
        <w:t>(1): 65.</w:t>
      </w:r>
      <w:bookmarkEnd w:id="19"/>
    </w:p>
    <w:p w14:paraId="272CEBD4" w14:textId="77777777" w:rsidR="007F4D1C" w:rsidRPr="00E5091A" w:rsidRDefault="007F4D1C" w:rsidP="007F4D1C">
      <w:pPr>
        <w:pStyle w:val="EndNoteBibliography"/>
        <w:rPr>
          <w:rFonts w:asciiTheme="minorBidi" w:hAnsiTheme="minorBidi" w:cstheme="minorBidi"/>
          <w:sz w:val="20"/>
        </w:rPr>
      </w:pPr>
      <w:bookmarkStart w:id="20" w:name="_ENREF_19"/>
      <w:r w:rsidRPr="00E5091A">
        <w:rPr>
          <w:rFonts w:asciiTheme="minorBidi" w:hAnsiTheme="minorBidi" w:cstheme="minorBidi"/>
          <w:sz w:val="20"/>
        </w:rPr>
        <w:t xml:space="preserve">Li, C., Q. Lv, N. Li, Y. Wang, D. Sun and Y. Qiao (2022). "A novel deep framework for dynamic malware detection based on API sequence intrinsic features." </w:t>
      </w:r>
      <w:r w:rsidRPr="00E5091A">
        <w:rPr>
          <w:rFonts w:asciiTheme="minorBidi" w:hAnsiTheme="minorBidi" w:cstheme="minorBidi"/>
          <w:sz w:val="20"/>
          <w:u w:val="single"/>
        </w:rPr>
        <w:t>Computers &amp; Security</w:t>
      </w:r>
      <w:r w:rsidRPr="00E5091A">
        <w:rPr>
          <w:rFonts w:asciiTheme="minorBidi" w:hAnsiTheme="minorBidi" w:cstheme="minorBidi"/>
          <w:sz w:val="20"/>
        </w:rPr>
        <w:t xml:space="preserve"> </w:t>
      </w:r>
      <w:r w:rsidRPr="00E5091A">
        <w:rPr>
          <w:rFonts w:asciiTheme="minorBidi" w:hAnsiTheme="minorBidi" w:cstheme="minorBidi"/>
          <w:b/>
          <w:sz w:val="20"/>
        </w:rPr>
        <w:t>116</w:t>
      </w:r>
      <w:r w:rsidRPr="00E5091A">
        <w:rPr>
          <w:rFonts w:asciiTheme="minorBidi" w:hAnsiTheme="minorBidi" w:cstheme="minorBidi"/>
          <w:sz w:val="20"/>
        </w:rPr>
        <w:t>: 102686.</w:t>
      </w:r>
      <w:bookmarkEnd w:id="20"/>
    </w:p>
    <w:p w14:paraId="58AC2279" w14:textId="77777777" w:rsidR="007F4D1C" w:rsidRPr="00E5091A" w:rsidRDefault="007F4D1C" w:rsidP="007F4D1C">
      <w:pPr>
        <w:pStyle w:val="EndNoteBibliography"/>
        <w:rPr>
          <w:rFonts w:asciiTheme="minorBidi" w:hAnsiTheme="minorBidi" w:cstheme="minorBidi"/>
          <w:sz w:val="20"/>
        </w:rPr>
      </w:pPr>
      <w:bookmarkStart w:id="21" w:name="_ENREF_20"/>
      <w:r w:rsidRPr="00E5091A">
        <w:rPr>
          <w:rFonts w:asciiTheme="minorBidi" w:hAnsiTheme="minorBidi" w:cstheme="minorBidi"/>
          <w:sz w:val="20"/>
        </w:rPr>
        <w:t xml:space="preserve">Luo, X., D. Zhang and X. Zhu (2021). "Deep learning based forecasting of photovoltaic power generation by incorporating domain knowledge." </w:t>
      </w:r>
      <w:r w:rsidRPr="00E5091A">
        <w:rPr>
          <w:rFonts w:asciiTheme="minorBidi" w:hAnsiTheme="minorBidi" w:cstheme="minorBidi"/>
          <w:sz w:val="20"/>
          <w:u w:val="single"/>
        </w:rPr>
        <w:t>Energy</w:t>
      </w:r>
      <w:r w:rsidRPr="00E5091A">
        <w:rPr>
          <w:rFonts w:asciiTheme="minorBidi" w:hAnsiTheme="minorBidi" w:cstheme="minorBidi"/>
          <w:sz w:val="20"/>
        </w:rPr>
        <w:t xml:space="preserve"> </w:t>
      </w:r>
      <w:r w:rsidRPr="00E5091A">
        <w:rPr>
          <w:rFonts w:asciiTheme="minorBidi" w:hAnsiTheme="minorBidi" w:cstheme="minorBidi"/>
          <w:b/>
          <w:sz w:val="20"/>
        </w:rPr>
        <w:t>225</w:t>
      </w:r>
      <w:r w:rsidRPr="00E5091A">
        <w:rPr>
          <w:rFonts w:asciiTheme="minorBidi" w:hAnsiTheme="minorBidi" w:cstheme="minorBidi"/>
          <w:sz w:val="20"/>
        </w:rPr>
        <w:t>: 120240.</w:t>
      </w:r>
      <w:bookmarkEnd w:id="21"/>
    </w:p>
    <w:p w14:paraId="1D5CC43D" w14:textId="77777777" w:rsidR="007F4D1C" w:rsidRPr="00E5091A" w:rsidRDefault="007F4D1C" w:rsidP="007F4D1C">
      <w:pPr>
        <w:pStyle w:val="EndNoteBibliography"/>
        <w:rPr>
          <w:rFonts w:asciiTheme="minorBidi" w:hAnsiTheme="minorBidi" w:cstheme="minorBidi"/>
          <w:sz w:val="20"/>
        </w:rPr>
      </w:pPr>
      <w:bookmarkStart w:id="22" w:name="_ENREF_21"/>
      <w:r w:rsidRPr="00E5091A">
        <w:rPr>
          <w:rFonts w:asciiTheme="minorBidi" w:hAnsiTheme="minorBidi" w:cstheme="minorBidi"/>
          <w:sz w:val="20"/>
        </w:rPr>
        <w:t xml:space="preserve">Piotrowski, P., I. Rutyna, D. Baczyński and M. Kopyt (2022). "Evaluation metrics for wind power forecasts: A comprehensive review and statistical analysis of errors." </w:t>
      </w:r>
      <w:r w:rsidRPr="00E5091A">
        <w:rPr>
          <w:rFonts w:asciiTheme="minorBidi" w:hAnsiTheme="minorBidi" w:cstheme="minorBidi"/>
          <w:sz w:val="20"/>
          <w:u w:val="single"/>
        </w:rPr>
        <w:t>Energies</w:t>
      </w:r>
      <w:r w:rsidRPr="00E5091A">
        <w:rPr>
          <w:rFonts w:asciiTheme="minorBidi" w:hAnsiTheme="minorBidi" w:cstheme="minorBidi"/>
          <w:sz w:val="20"/>
        </w:rPr>
        <w:t xml:space="preserve"> </w:t>
      </w:r>
      <w:r w:rsidRPr="00E5091A">
        <w:rPr>
          <w:rFonts w:asciiTheme="minorBidi" w:hAnsiTheme="minorBidi" w:cstheme="minorBidi"/>
          <w:b/>
          <w:sz w:val="20"/>
        </w:rPr>
        <w:t>15</w:t>
      </w:r>
      <w:r w:rsidRPr="00E5091A">
        <w:rPr>
          <w:rFonts w:asciiTheme="minorBidi" w:hAnsiTheme="minorBidi" w:cstheme="minorBidi"/>
          <w:sz w:val="20"/>
        </w:rPr>
        <w:t>(24): 9657.</w:t>
      </w:r>
      <w:bookmarkEnd w:id="22"/>
    </w:p>
    <w:p w14:paraId="1E3F1E0E" w14:textId="77777777" w:rsidR="007F4D1C" w:rsidRPr="00E5091A" w:rsidRDefault="007F4D1C" w:rsidP="007F4D1C">
      <w:pPr>
        <w:pStyle w:val="EndNoteBibliography"/>
        <w:rPr>
          <w:rFonts w:asciiTheme="minorBidi" w:hAnsiTheme="minorBidi" w:cstheme="minorBidi"/>
          <w:sz w:val="20"/>
        </w:rPr>
      </w:pPr>
      <w:bookmarkStart w:id="23" w:name="_ENREF_22"/>
      <w:r w:rsidRPr="00E5091A">
        <w:rPr>
          <w:rFonts w:asciiTheme="minorBidi" w:hAnsiTheme="minorBidi" w:cstheme="minorBidi"/>
          <w:sz w:val="20"/>
        </w:rPr>
        <w:t xml:space="preserve">Reiser, P., A. Eberhard and P. Friederich (2021). "Graph neural networks in TensorFlow-Keras with RaggedTensor representation (kgcnn)." </w:t>
      </w:r>
      <w:r w:rsidRPr="00E5091A">
        <w:rPr>
          <w:rFonts w:asciiTheme="minorBidi" w:hAnsiTheme="minorBidi" w:cstheme="minorBidi"/>
          <w:sz w:val="20"/>
          <w:u w:val="single"/>
        </w:rPr>
        <w:t>Software Impacts</w:t>
      </w:r>
      <w:r w:rsidRPr="00E5091A">
        <w:rPr>
          <w:rFonts w:asciiTheme="minorBidi" w:hAnsiTheme="minorBidi" w:cstheme="minorBidi"/>
          <w:sz w:val="20"/>
        </w:rPr>
        <w:t xml:space="preserve"> </w:t>
      </w:r>
      <w:r w:rsidRPr="00E5091A">
        <w:rPr>
          <w:rFonts w:asciiTheme="minorBidi" w:hAnsiTheme="minorBidi" w:cstheme="minorBidi"/>
          <w:b/>
          <w:sz w:val="20"/>
        </w:rPr>
        <w:t>9</w:t>
      </w:r>
      <w:r w:rsidRPr="00E5091A">
        <w:rPr>
          <w:rFonts w:asciiTheme="minorBidi" w:hAnsiTheme="minorBidi" w:cstheme="minorBidi"/>
          <w:sz w:val="20"/>
        </w:rPr>
        <w:t>: 100095.</w:t>
      </w:r>
      <w:bookmarkEnd w:id="23"/>
    </w:p>
    <w:p w14:paraId="601CA657" w14:textId="77777777" w:rsidR="007F4D1C" w:rsidRPr="00E5091A" w:rsidRDefault="007F4D1C" w:rsidP="007F4D1C">
      <w:pPr>
        <w:pStyle w:val="EndNoteBibliography"/>
        <w:rPr>
          <w:rFonts w:asciiTheme="minorBidi" w:hAnsiTheme="minorBidi" w:cstheme="minorBidi"/>
          <w:sz w:val="20"/>
        </w:rPr>
      </w:pPr>
      <w:bookmarkStart w:id="24" w:name="_ENREF_23"/>
      <w:r w:rsidRPr="00E5091A">
        <w:rPr>
          <w:rFonts w:asciiTheme="minorBidi" w:hAnsiTheme="minorBidi" w:cstheme="minorBidi"/>
          <w:sz w:val="20"/>
        </w:rPr>
        <w:t xml:space="preserve">Ren, X., X. Li, K. Ren, J. Song, Z. Xu, K. Deng and X. Wang (2021). "Deep learning-based weather prediction: a survey." </w:t>
      </w:r>
      <w:r w:rsidRPr="00E5091A">
        <w:rPr>
          <w:rFonts w:asciiTheme="minorBidi" w:hAnsiTheme="minorBidi" w:cstheme="minorBidi"/>
          <w:sz w:val="20"/>
          <w:u w:val="single"/>
        </w:rPr>
        <w:t>Big Data Research</w:t>
      </w:r>
      <w:r w:rsidRPr="00E5091A">
        <w:rPr>
          <w:rFonts w:asciiTheme="minorBidi" w:hAnsiTheme="minorBidi" w:cstheme="minorBidi"/>
          <w:sz w:val="20"/>
        </w:rPr>
        <w:t xml:space="preserve"> </w:t>
      </w:r>
      <w:r w:rsidRPr="00E5091A">
        <w:rPr>
          <w:rFonts w:asciiTheme="minorBidi" w:hAnsiTheme="minorBidi" w:cstheme="minorBidi"/>
          <w:b/>
          <w:sz w:val="20"/>
        </w:rPr>
        <w:t>23</w:t>
      </w:r>
      <w:r w:rsidRPr="00E5091A">
        <w:rPr>
          <w:rFonts w:asciiTheme="minorBidi" w:hAnsiTheme="minorBidi" w:cstheme="minorBidi"/>
          <w:sz w:val="20"/>
        </w:rPr>
        <w:t>: 100178.</w:t>
      </w:r>
      <w:bookmarkEnd w:id="24"/>
    </w:p>
    <w:p w14:paraId="45532C31" w14:textId="77777777" w:rsidR="007F4D1C" w:rsidRPr="00E5091A" w:rsidRDefault="007F4D1C" w:rsidP="007F4D1C">
      <w:pPr>
        <w:pStyle w:val="EndNoteBibliography"/>
        <w:rPr>
          <w:rFonts w:asciiTheme="minorBidi" w:hAnsiTheme="minorBidi" w:cstheme="minorBidi"/>
          <w:sz w:val="20"/>
        </w:rPr>
      </w:pPr>
      <w:bookmarkStart w:id="25" w:name="_ENREF_24"/>
      <w:r w:rsidRPr="00E5091A">
        <w:rPr>
          <w:rFonts w:asciiTheme="minorBidi" w:hAnsiTheme="minorBidi" w:cstheme="minorBidi"/>
          <w:sz w:val="20"/>
        </w:rPr>
        <w:lastRenderedPageBreak/>
        <w:t xml:space="preserve">Rocha-de-Lossada, C., E. Colmenero-Reina, D. Flikier, F.-J. Castro-Alonso, A. Rodriguez-Raton, J.-L. García-Madrona, J. Peraza-Nieves and J.-M. Sánchez-González (2021). "Intraocular lens power calculation formula accuracy: comparison of 12 formulas for a trifocal hydrophilic intraocular lens." </w:t>
      </w:r>
      <w:r w:rsidRPr="00E5091A">
        <w:rPr>
          <w:rFonts w:asciiTheme="minorBidi" w:hAnsiTheme="minorBidi" w:cstheme="minorBidi"/>
          <w:sz w:val="20"/>
          <w:u w:val="single"/>
        </w:rPr>
        <w:t>European Journal of Ophthalmology</w:t>
      </w:r>
      <w:r w:rsidRPr="00E5091A">
        <w:rPr>
          <w:rFonts w:asciiTheme="minorBidi" w:hAnsiTheme="minorBidi" w:cstheme="minorBidi"/>
          <w:sz w:val="20"/>
        </w:rPr>
        <w:t xml:space="preserve"> </w:t>
      </w:r>
      <w:r w:rsidRPr="00E5091A">
        <w:rPr>
          <w:rFonts w:asciiTheme="minorBidi" w:hAnsiTheme="minorBidi" w:cstheme="minorBidi"/>
          <w:b/>
          <w:sz w:val="20"/>
        </w:rPr>
        <w:t>31</w:t>
      </w:r>
      <w:r w:rsidRPr="00E5091A">
        <w:rPr>
          <w:rFonts w:asciiTheme="minorBidi" w:hAnsiTheme="minorBidi" w:cstheme="minorBidi"/>
          <w:sz w:val="20"/>
        </w:rPr>
        <w:t>(6): 2981-2988.</w:t>
      </w:r>
      <w:bookmarkEnd w:id="25"/>
    </w:p>
    <w:p w14:paraId="1A00C476" w14:textId="77777777" w:rsidR="007F4D1C" w:rsidRPr="00E5091A" w:rsidRDefault="007F4D1C" w:rsidP="007F4D1C">
      <w:pPr>
        <w:pStyle w:val="EndNoteBibliography"/>
        <w:rPr>
          <w:rFonts w:asciiTheme="minorBidi" w:hAnsiTheme="minorBidi" w:cstheme="minorBidi"/>
          <w:sz w:val="20"/>
        </w:rPr>
      </w:pPr>
      <w:bookmarkStart w:id="26" w:name="_ENREF_25"/>
      <w:r w:rsidRPr="00E5091A">
        <w:rPr>
          <w:rFonts w:asciiTheme="minorBidi" w:hAnsiTheme="minorBidi" w:cstheme="minorBidi"/>
          <w:sz w:val="20"/>
        </w:rPr>
        <w:t xml:space="preserve">Zulfiani, A. and C. Fauzi (2023). "Penerapan Algorimta Backpropagation Untuk Prakiraan Cuaca Harian Dibandingkan Dengan Support Vector Machine dan Logistic Regression." </w:t>
      </w:r>
      <w:r w:rsidRPr="00E5091A">
        <w:rPr>
          <w:rFonts w:asciiTheme="minorBidi" w:hAnsiTheme="minorBidi" w:cstheme="minorBidi"/>
          <w:sz w:val="20"/>
          <w:u w:val="single"/>
        </w:rPr>
        <w:t>Jurnal Media Informatika Budidarma</w:t>
      </w:r>
      <w:r w:rsidRPr="00E5091A">
        <w:rPr>
          <w:rFonts w:asciiTheme="minorBidi" w:hAnsiTheme="minorBidi" w:cstheme="minorBidi"/>
          <w:sz w:val="20"/>
        </w:rPr>
        <w:t xml:space="preserve"> </w:t>
      </w:r>
      <w:r w:rsidRPr="00E5091A">
        <w:rPr>
          <w:rFonts w:asciiTheme="minorBidi" w:hAnsiTheme="minorBidi" w:cstheme="minorBidi"/>
          <w:b/>
          <w:sz w:val="20"/>
        </w:rPr>
        <w:t>7</w:t>
      </w:r>
      <w:r w:rsidRPr="00E5091A">
        <w:rPr>
          <w:rFonts w:asciiTheme="minorBidi" w:hAnsiTheme="minorBidi" w:cstheme="minorBidi"/>
          <w:sz w:val="20"/>
        </w:rPr>
        <w:t>(3).</w:t>
      </w:r>
      <w:bookmarkEnd w:id="26"/>
    </w:p>
    <w:p w14:paraId="0B34D870" w14:textId="076EC449" w:rsidR="00B01FCD" w:rsidRPr="00E5091A" w:rsidRDefault="00351D06" w:rsidP="00E5091A">
      <w:pPr>
        <w:pStyle w:val="EndNoteBibliography"/>
        <w:rPr>
          <w:rFonts w:asciiTheme="minorBidi" w:hAnsiTheme="minorBidi" w:cstheme="minorBidi"/>
          <w:sz w:val="20"/>
        </w:rPr>
      </w:pPr>
      <w:r w:rsidRPr="00E5091A">
        <w:rPr>
          <w:rFonts w:asciiTheme="minorBidi" w:hAnsiTheme="minorBidi" w:cstheme="minorBidi"/>
          <w:b/>
          <w:sz w:val="20"/>
        </w:rPr>
        <w:fldChar w:fldCharType="end"/>
      </w:r>
      <w:r w:rsidR="00E5091A">
        <w:rPr>
          <w:rFonts w:asciiTheme="minorBidi" w:hAnsiTheme="minorBidi" w:cstheme="minorBidi"/>
          <w:sz w:val="20"/>
        </w:rPr>
        <w:t>Sami, M. (2024)</w:t>
      </w:r>
      <w:r w:rsidR="00563ABB" w:rsidRPr="00E5091A">
        <w:rPr>
          <w:rFonts w:asciiTheme="minorBidi" w:hAnsiTheme="minorBidi" w:cstheme="minorBidi"/>
          <w:sz w:val="20"/>
        </w:rPr>
        <w:t xml:space="preserve">, " </w:t>
      </w:r>
      <w:hyperlink r:id="rId21" w:history="1">
        <w:r w:rsidR="00563ABB" w:rsidRPr="00E5091A">
          <w:rPr>
            <w:rFonts w:asciiTheme="minorBidi" w:hAnsiTheme="minorBidi" w:cstheme="minorBidi"/>
            <w:sz w:val="20"/>
          </w:rPr>
          <w:t xml:space="preserve">Comparative Analysis of the MDORA and AODV Routing Protocols for Vehicles Operating at Constant and Variable Speeds" </w:t>
        </w:r>
      </w:hyperlink>
      <w:r w:rsidR="00563ABB" w:rsidRPr="00E5091A">
        <w:rPr>
          <w:rFonts w:asciiTheme="minorBidi" w:hAnsiTheme="minorBidi" w:cstheme="minorBidi"/>
          <w:sz w:val="20"/>
        </w:rPr>
        <w:t>,</w:t>
      </w:r>
      <w:r w:rsidR="00563ABB" w:rsidRPr="00E5091A">
        <w:rPr>
          <w:rFonts w:asciiTheme="minorBidi" w:hAnsiTheme="minorBidi" w:cstheme="minorBidi"/>
          <w:sz w:val="20"/>
          <w:u w:val="single"/>
        </w:rPr>
        <w:t>NTU Journal of Pure Sciences</w:t>
      </w:r>
      <w:r w:rsidR="00563ABB" w:rsidRPr="00E5091A">
        <w:rPr>
          <w:rFonts w:asciiTheme="minorBidi" w:hAnsiTheme="minorBidi" w:cstheme="minorBidi"/>
          <w:sz w:val="20"/>
        </w:rPr>
        <w:t xml:space="preserve">, vol.3,no.3, doi: </w:t>
      </w:r>
      <w:hyperlink r:id="rId22" w:history="1">
        <w:r w:rsidR="00563ABB" w:rsidRPr="00E5091A">
          <w:rPr>
            <w:rFonts w:asciiTheme="minorBidi" w:hAnsiTheme="minorBidi" w:cstheme="minorBidi"/>
            <w:sz w:val="20"/>
          </w:rPr>
          <w:t xml:space="preserve">10.56286/r39bst03 </w:t>
        </w:r>
      </w:hyperlink>
      <w:r w:rsidR="00E5091A">
        <w:rPr>
          <w:rFonts w:asciiTheme="minorBidi" w:hAnsiTheme="minorBidi" w:cstheme="minorBidi"/>
          <w:sz w:val="20"/>
        </w:rPr>
        <w:t>.</w:t>
      </w:r>
    </w:p>
    <w:sectPr w:rsidR="00B01FCD" w:rsidRPr="00E5091A" w:rsidSect="00473A66">
      <w:headerReference w:type="even" r:id="rId23"/>
      <w:headerReference w:type="default" r:id="rId24"/>
      <w:footerReference w:type="default" r:id="rId25"/>
      <w:headerReference w:type="first" r:id="rId26"/>
      <w:type w:val="continuous"/>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F2EC3C" w14:textId="77777777" w:rsidR="00EC5BBC" w:rsidRDefault="00EC5BBC" w:rsidP="00C37E61">
      <w:r>
        <w:separator/>
      </w:r>
    </w:p>
  </w:endnote>
  <w:endnote w:type="continuationSeparator" w:id="0">
    <w:p w14:paraId="08B8C614" w14:textId="77777777" w:rsidR="00EC5BBC" w:rsidRDefault="00EC5BB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3979" w14:textId="77777777" w:rsidR="00473A66" w:rsidRDefault="00473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E129B" w14:textId="77777777" w:rsidR="00473A66" w:rsidRDefault="00473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92DAB" w14:textId="78752A2B" w:rsidR="00754C9A" w:rsidRPr="006970FC" w:rsidRDefault="00754C9A" w:rsidP="006970FC">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7585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C63D9C" w14:textId="77777777" w:rsidR="00EC5BBC" w:rsidRDefault="00EC5BBC" w:rsidP="00C37E61">
      <w:r>
        <w:separator/>
      </w:r>
    </w:p>
  </w:footnote>
  <w:footnote w:type="continuationSeparator" w:id="0">
    <w:p w14:paraId="038C78B2" w14:textId="77777777" w:rsidR="00EC5BBC" w:rsidRDefault="00EC5BB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C8CA9" w14:textId="00480825" w:rsidR="00473A66" w:rsidRDefault="00EC5BBC">
    <w:pPr>
      <w:pStyle w:val="Header"/>
    </w:pPr>
    <w:r>
      <w:rPr>
        <w:noProof/>
      </w:rPr>
      <w:pict w14:anchorId="5729F9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5C7AF" w14:textId="5987E3A7" w:rsidR="00473A66" w:rsidRDefault="00EC5BBC">
    <w:pPr>
      <w:pStyle w:val="Header"/>
    </w:pPr>
    <w:r>
      <w:rPr>
        <w:noProof/>
      </w:rPr>
      <w:pict w14:anchorId="7A9FA4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517C1" w14:textId="57DCC1C8" w:rsidR="00296529" w:rsidRPr="00296529" w:rsidRDefault="00EC5BBC" w:rsidP="00296529">
    <w:pPr>
      <w:ind w:left="2160"/>
      <w:jc w:val="center"/>
      <w:rPr>
        <w:rFonts w:ascii="Times New Roman" w:eastAsia="Calibri" w:hAnsi="Times New Roman"/>
        <w:i/>
        <w:sz w:val="18"/>
        <w:szCs w:val="22"/>
      </w:rPr>
    </w:pPr>
    <w:r>
      <w:rPr>
        <w:noProof/>
      </w:rPr>
      <w:pict w14:anchorId="612B5E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50D428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8BDC86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3BCDF78"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FD5DB3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A47473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83BCF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60DF" w14:textId="72B0A1FD" w:rsidR="00473A66" w:rsidRDefault="00EC5BBC">
    <w:pPr>
      <w:pStyle w:val="Header"/>
    </w:pPr>
    <w:r>
      <w:rPr>
        <w:noProof/>
      </w:rPr>
      <w:pict w14:anchorId="4A7E84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9D37E" w14:textId="5D458D58" w:rsidR="00473A66" w:rsidRDefault="00EC5BBC">
    <w:pPr>
      <w:pStyle w:val="Header"/>
    </w:pPr>
    <w:r>
      <w:rPr>
        <w:noProof/>
      </w:rPr>
      <w:pict w14:anchorId="552DE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CBF577" w14:textId="040EC091" w:rsidR="00473A66" w:rsidRDefault="00EC5BBC">
    <w:pPr>
      <w:pStyle w:val="Header"/>
    </w:pPr>
    <w:r>
      <w:rPr>
        <w:noProof/>
      </w:rPr>
      <w:pict w14:anchorId="4624925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1C42330"/>
    <w:multiLevelType w:val="hybridMultilevel"/>
    <w:tmpl w:val="4D009064"/>
    <w:lvl w:ilvl="0" w:tplc="556C82F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5"/>
  </w:num>
  <w:num w:numId="19">
    <w:abstractNumId w:val="29"/>
  </w:num>
  <w:num w:numId="20">
    <w:abstractNumId w:val="12"/>
  </w:num>
  <w:num w:numId="21">
    <w:abstractNumId w:val="9"/>
  </w:num>
  <w:num w:numId="22">
    <w:abstractNumId w:val="14"/>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1"/>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uthor-Date&lt;/Style&gt;&lt;LeftDelim&gt;{&lt;/LeftDelim&gt;&lt;RightDelim&gt;}&lt;/RightDelim&gt;&lt;FontName&gt;Helvetica&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df5dz2fjv9awsezwr7xffvdv00ravw0pat5&quot;&gt;My EndNote Library&lt;record-ids&gt;&lt;item&gt;80&lt;/item&gt;&lt;item&gt;82&lt;/item&gt;&lt;item&gt;83&lt;/item&gt;&lt;item&gt;84&lt;/item&gt;&lt;item&gt;85&lt;/item&gt;&lt;item&gt;86&lt;/item&gt;&lt;item&gt;87&lt;/item&gt;&lt;item&gt;88&lt;/item&gt;&lt;item&gt;89&lt;/item&gt;&lt;item&gt;90&lt;/item&gt;&lt;item&gt;91&lt;/item&gt;&lt;item&gt;94&lt;/item&gt;&lt;item&gt;96&lt;/item&gt;&lt;item&gt;98&lt;/item&gt;&lt;item&gt;99&lt;/item&gt;&lt;item&gt;100&lt;/item&gt;&lt;item&gt;101&lt;/item&gt;&lt;item&gt;102&lt;/item&gt;&lt;item&gt;103&lt;/item&gt;&lt;item&gt;104&lt;/item&gt;&lt;item&gt;105&lt;/item&gt;&lt;item&gt;106&lt;/item&gt;&lt;item&gt;107&lt;/item&gt;&lt;item&gt;108&lt;/item&gt;&lt;item&gt;109&lt;/item&gt;&lt;item&gt;110&lt;/item&gt;&lt;/record-ids&gt;&lt;/item&gt;&lt;/Libraries&gt;"/>
  </w:docVars>
  <w:rsids>
    <w:rsidRoot w:val="00AA6219"/>
    <w:rsid w:val="00000F8F"/>
    <w:rsid w:val="000115C9"/>
    <w:rsid w:val="000278E3"/>
    <w:rsid w:val="00030174"/>
    <w:rsid w:val="0004579C"/>
    <w:rsid w:val="00062198"/>
    <w:rsid w:val="00066289"/>
    <w:rsid w:val="00083C99"/>
    <w:rsid w:val="000840AA"/>
    <w:rsid w:val="000A47FA"/>
    <w:rsid w:val="000A65D3"/>
    <w:rsid w:val="000B1E33"/>
    <w:rsid w:val="000D689F"/>
    <w:rsid w:val="000D73A0"/>
    <w:rsid w:val="000D7E3F"/>
    <w:rsid w:val="000E7B7B"/>
    <w:rsid w:val="000E7D62"/>
    <w:rsid w:val="00103357"/>
    <w:rsid w:val="00105AF9"/>
    <w:rsid w:val="0011388A"/>
    <w:rsid w:val="00123C9F"/>
    <w:rsid w:val="00126190"/>
    <w:rsid w:val="00130DFA"/>
    <w:rsid w:val="00130F17"/>
    <w:rsid w:val="001320BF"/>
    <w:rsid w:val="00140FBE"/>
    <w:rsid w:val="00141A3F"/>
    <w:rsid w:val="00141D80"/>
    <w:rsid w:val="001470CB"/>
    <w:rsid w:val="00163BC4"/>
    <w:rsid w:val="001744DF"/>
    <w:rsid w:val="00190C01"/>
    <w:rsid w:val="00191062"/>
    <w:rsid w:val="00192B72"/>
    <w:rsid w:val="001A29D8"/>
    <w:rsid w:val="001A5CAA"/>
    <w:rsid w:val="001B0427"/>
    <w:rsid w:val="001C2DF7"/>
    <w:rsid w:val="001D3A51"/>
    <w:rsid w:val="001E10D2"/>
    <w:rsid w:val="001E25B4"/>
    <w:rsid w:val="001E44FE"/>
    <w:rsid w:val="00200595"/>
    <w:rsid w:val="00204835"/>
    <w:rsid w:val="002107F3"/>
    <w:rsid w:val="00213B7C"/>
    <w:rsid w:val="00231920"/>
    <w:rsid w:val="0023195C"/>
    <w:rsid w:val="0024282C"/>
    <w:rsid w:val="002460DC"/>
    <w:rsid w:val="002475FA"/>
    <w:rsid w:val="00247D0F"/>
    <w:rsid w:val="00250985"/>
    <w:rsid w:val="002556F6"/>
    <w:rsid w:val="00264466"/>
    <w:rsid w:val="00270AC1"/>
    <w:rsid w:val="00283105"/>
    <w:rsid w:val="002834C6"/>
    <w:rsid w:val="00284C4C"/>
    <w:rsid w:val="00287E68"/>
    <w:rsid w:val="00292871"/>
    <w:rsid w:val="0029330E"/>
    <w:rsid w:val="00296529"/>
    <w:rsid w:val="002A6F84"/>
    <w:rsid w:val="002A7213"/>
    <w:rsid w:val="002B27FB"/>
    <w:rsid w:val="002B685A"/>
    <w:rsid w:val="002C57D2"/>
    <w:rsid w:val="002C6ACA"/>
    <w:rsid w:val="002E0D56"/>
    <w:rsid w:val="002F51CC"/>
    <w:rsid w:val="00315186"/>
    <w:rsid w:val="003175E6"/>
    <w:rsid w:val="00326B10"/>
    <w:rsid w:val="00333105"/>
    <w:rsid w:val="0033343E"/>
    <w:rsid w:val="003370C2"/>
    <w:rsid w:val="003512C2"/>
    <w:rsid w:val="00351D06"/>
    <w:rsid w:val="00371FB6"/>
    <w:rsid w:val="003739EF"/>
    <w:rsid w:val="003763C1"/>
    <w:rsid w:val="00376BBE"/>
    <w:rsid w:val="00377C28"/>
    <w:rsid w:val="0039224F"/>
    <w:rsid w:val="003A43A4"/>
    <w:rsid w:val="003A7E18"/>
    <w:rsid w:val="003B5368"/>
    <w:rsid w:val="003C2793"/>
    <w:rsid w:val="003C4C86"/>
    <w:rsid w:val="003C6258"/>
    <w:rsid w:val="003C7F31"/>
    <w:rsid w:val="003D2D8A"/>
    <w:rsid w:val="003E2904"/>
    <w:rsid w:val="003E5DC0"/>
    <w:rsid w:val="003F5353"/>
    <w:rsid w:val="00401927"/>
    <w:rsid w:val="0041027F"/>
    <w:rsid w:val="00412475"/>
    <w:rsid w:val="00423789"/>
    <w:rsid w:val="00440F43"/>
    <w:rsid w:val="00441B6F"/>
    <w:rsid w:val="00446221"/>
    <w:rsid w:val="00450E62"/>
    <w:rsid w:val="004539DB"/>
    <w:rsid w:val="00471A80"/>
    <w:rsid w:val="00473A66"/>
    <w:rsid w:val="004A3BF8"/>
    <w:rsid w:val="004C3A81"/>
    <w:rsid w:val="004D305E"/>
    <w:rsid w:val="004D4277"/>
    <w:rsid w:val="004F0956"/>
    <w:rsid w:val="00502516"/>
    <w:rsid w:val="00505F06"/>
    <w:rsid w:val="00506828"/>
    <w:rsid w:val="0053056E"/>
    <w:rsid w:val="00536523"/>
    <w:rsid w:val="00554FDA"/>
    <w:rsid w:val="0055633C"/>
    <w:rsid w:val="00563ABB"/>
    <w:rsid w:val="005C784C"/>
    <w:rsid w:val="005D17F6"/>
    <w:rsid w:val="005E5539"/>
    <w:rsid w:val="00602BF5"/>
    <w:rsid w:val="00617FDD"/>
    <w:rsid w:val="00633614"/>
    <w:rsid w:val="00633F68"/>
    <w:rsid w:val="00636EB2"/>
    <w:rsid w:val="006375B8"/>
    <w:rsid w:val="00652B2F"/>
    <w:rsid w:val="0066510A"/>
    <w:rsid w:val="00673F9F"/>
    <w:rsid w:val="00686953"/>
    <w:rsid w:val="00687DEA"/>
    <w:rsid w:val="00687E67"/>
    <w:rsid w:val="00690D08"/>
    <w:rsid w:val="006967F7"/>
    <w:rsid w:val="006970FC"/>
    <w:rsid w:val="006A250C"/>
    <w:rsid w:val="006A3B2A"/>
    <w:rsid w:val="006B21D3"/>
    <w:rsid w:val="006B57D0"/>
    <w:rsid w:val="006D30FF"/>
    <w:rsid w:val="006D5978"/>
    <w:rsid w:val="006D6940"/>
    <w:rsid w:val="006F11EC"/>
    <w:rsid w:val="0070082C"/>
    <w:rsid w:val="007131A8"/>
    <w:rsid w:val="0072264A"/>
    <w:rsid w:val="007369E6"/>
    <w:rsid w:val="00736CB4"/>
    <w:rsid w:val="00746E59"/>
    <w:rsid w:val="00754C9A"/>
    <w:rsid w:val="00755327"/>
    <w:rsid w:val="0075599A"/>
    <w:rsid w:val="00761D52"/>
    <w:rsid w:val="007724A4"/>
    <w:rsid w:val="00776592"/>
    <w:rsid w:val="0077749E"/>
    <w:rsid w:val="00781FFC"/>
    <w:rsid w:val="00785A59"/>
    <w:rsid w:val="00790ADA"/>
    <w:rsid w:val="007B4268"/>
    <w:rsid w:val="007B543F"/>
    <w:rsid w:val="007B590A"/>
    <w:rsid w:val="007C6423"/>
    <w:rsid w:val="007D2288"/>
    <w:rsid w:val="007E088F"/>
    <w:rsid w:val="007E1CFA"/>
    <w:rsid w:val="007E1DDC"/>
    <w:rsid w:val="007F4D1C"/>
    <w:rsid w:val="007F7B32"/>
    <w:rsid w:val="0080026B"/>
    <w:rsid w:val="00804BC2"/>
    <w:rsid w:val="0081431A"/>
    <w:rsid w:val="0083216F"/>
    <w:rsid w:val="00860000"/>
    <w:rsid w:val="00863BD3"/>
    <w:rsid w:val="008641ED"/>
    <w:rsid w:val="00866D66"/>
    <w:rsid w:val="008671C6"/>
    <w:rsid w:val="00875594"/>
    <w:rsid w:val="00875803"/>
    <w:rsid w:val="008B459E"/>
    <w:rsid w:val="008D2CFC"/>
    <w:rsid w:val="008D5DDF"/>
    <w:rsid w:val="008E13AE"/>
    <w:rsid w:val="008E1506"/>
    <w:rsid w:val="008E27B9"/>
    <w:rsid w:val="008E710C"/>
    <w:rsid w:val="008F69D6"/>
    <w:rsid w:val="00902823"/>
    <w:rsid w:val="0090346F"/>
    <w:rsid w:val="00915CA6"/>
    <w:rsid w:val="00925997"/>
    <w:rsid w:val="00927834"/>
    <w:rsid w:val="009355E5"/>
    <w:rsid w:val="00941E74"/>
    <w:rsid w:val="009500A6"/>
    <w:rsid w:val="00957C18"/>
    <w:rsid w:val="00961213"/>
    <w:rsid w:val="009647A9"/>
    <w:rsid w:val="009659BA"/>
    <w:rsid w:val="0098090D"/>
    <w:rsid w:val="00981021"/>
    <w:rsid w:val="00983040"/>
    <w:rsid w:val="009B3477"/>
    <w:rsid w:val="009B3FB9"/>
    <w:rsid w:val="009C2465"/>
    <w:rsid w:val="009C659B"/>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7EB"/>
    <w:rsid w:val="00A539AD"/>
    <w:rsid w:val="00A70DE0"/>
    <w:rsid w:val="00A94063"/>
    <w:rsid w:val="00AA6219"/>
    <w:rsid w:val="00AA74E0"/>
    <w:rsid w:val="00AB3087"/>
    <w:rsid w:val="00AB38A9"/>
    <w:rsid w:val="00AB42B0"/>
    <w:rsid w:val="00AB703F"/>
    <w:rsid w:val="00AC6BB8"/>
    <w:rsid w:val="00AD0289"/>
    <w:rsid w:val="00AE008F"/>
    <w:rsid w:val="00B01FCD"/>
    <w:rsid w:val="00B02068"/>
    <w:rsid w:val="00B1776C"/>
    <w:rsid w:val="00B52583"/>
    <w:rsid w:val="00B52896"/>
    <w:rsid w:val="00B56AED"/>
    <w:rsid w:val="00B8382B"/>
    <w:rsid w:val="00B95236"/>
    <w:rsid w:val="00B96BD9"/>
    <w:rsid w:val="00BA1B01"/>
    <w:rsid w:val="00BA2641"/>
    <w:rsid w:val="00BB2A48"/>
    <w:rsid w:val="00BB37AA"/>
    <w:rsid w:val="00BC53A0"/>
    <w:rsid w:val="00BE62AD"/>
    <w:rsid w:val="00BF121F"/>
    <w:rsid w:val="00BF1F80"/>
    <w:rsid w:val="00C166EF"/>
    <w:rsid w:val="00C17EB0"/>
    <w:rsid w:val="00C27F5F"/>
    <w:rsid w:val="00C30A0F"/>
    <w:rsid w:val="00C37DD3"/>
    <w:rsid w:val="00C37E61"/>
    <w:rsid w:val="00C70F1B"/>
    <w:rsid w:val="00C71A47"/>
    <w:rsid w:val="00C7464C"/>
    <w:rsid w:val="00C74D17"/>
    <w:rsid w:val="00C770DB"/>
    <w:rsid w:val="00C85588"/>
    <w:rsid w:val="00CB122B"/>
    <w:rsid w:val="00CB3DEB"/>
    <w:rsid w:val="00CD3FE6"/>
    <w:rsid w:val="00CD6755"/>
    <w:rsid w:val="00CD6856"/>
    <w:rsid w:val="00CE0089"/>
    <w:rsid w:val="00CE746F"/>
    <w:rsid w:val="00CE793C"/>
    <w:rsid w:val="00CF193C"/>
    <w:rsid w:val="00CF53D1"/>
    <w:rsid w:val="00CF6191"/>
    <w:rsid w:val="00D173F1"/>
    <w:rsid w:val="00D309F8"/>
    <w:rsid w:val="00D3606D"/>
    <w:rsid w:val="00D661D2"/>
    <w:rsid w:val="00D74CB0"/>
    <w:rsid w:val="00D76196"/>
    <w:rsid w:val="00D8295D"/>
    <w:rsid w:val="00D876F7"/>
    <w:rsid w:val="00D9394A"/>
    <w:rsid w:val="00DC2A65"/>
    <w:rsid w:val="00DE15F0"/>
    <w:rsid w:val="00DE5663"/>
    <w:rsid w:val="00DE78AA"/>
    <w:rsid w:val="00E05315"/>
    <w:rsid w:val="00E053D0"/>
    <w:rsid w:val="00E15994"/>
    <w:rsid w:val="00E3114E"/>
    <w:rsid w:val="00E31A70"/>
    <w:rsid w:val="00E35B02"/>
    <w:rsid w:val="00E35FBB"/>
    <w:rsid w:val="00E5091A"/>
    <w:rsid w:val="00E557FC"/>
    <w:rsid w:val="00E66131"/>
    <w:rsid w:val="00E66496"/>
    <w:rsid w:val="00E66B35"/>
    <w:rsid w:val="00E66E10"/>
    <w:rsid w:val="00E72B33"/>
    <w:rsid w:val="00E769F6"/>
    <w:rsid w:val="00E8407C"/>
    <w:rsid w:val="00E84F3C"/>
    <w:rsid w:val="00E87346"/>
    <w:rsid w:val="00EA012C"/>
    <w:rsid w:val="00EA4675"/>
    <w:rsid w:val="00EB346B"/>
    <w:rsid w:val="00EB6715"/>
    <w:rsid w:val="00EC2F3C"/>
    <w:rsid w:val="00EC5BBC"/>
    <w:rsid w:val="00EC6A55"/>
    <w:rsid w:val="00ED0288"/>
    <w:rsid w:val="00ED7BEA"/>
    <w:rsid w:val="00EE52CB"/>
    <w:rsid w:val="00EF581D"/>
    <w:rsid w:val="00EF7FD8"/>
    <w:rsid w:val="00F06F59"/>
    <w:rsid w:val="00F17988"/>
    <w:rsid w:val="00F44A47"/>
    <w:rsid w:val="00F46021"/>
    <w:rsid w:val="00F469F0"/>
    <w:rsid w:val="00F50391"/>
    <w:rsid w:val="00F53273"/>
    <w:rsid w:val="00F755E4"/>
    <w:rsid w:val="00F77D02"/>
    <w:rsid w:val="00FA189B"/>
    <w:rsid w:val="00FB1901"/>
    <w:rsid w:val="00FB3A86"/>
    <w:rsid w:val="00FC2249"/>
    <w:rsid w:val="00FC2860"/>
    <w:rsid w:val="00FD36C8"/>
    <w:rsid w:val="00FE1E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CD01548"/>
  <w15:docId w15:val="{CFE3DF7F-3C93-407D-BD09-30AF08F6B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57FC"/>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link w:val="BodyChar"/>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paragraph" w:customStyle="1" w:styleId="EndNoteBibliographyTitle">
    <w:name w:val="EndNote Bibliography Title"/>
    <w:basedOn w:val="Normal"/>
    <w:link w:val="EndNoteBibliographyTitleChar"/>
    <w:rsid w:val="00351D06"/>
    <w:pPr>
      <w:jc w:val="center"/>
    </w:pPr>
    <w:rPr>
      <w:rFonts w:cs="Helvetica"/>
      <w:noProof/>
      <w:sz w:val="22"/>
    </w:rPr>
  </w:style>
  <w:style w:type="character" w:customStyle="1" w:styleId="BodyChar">
    <w:name w:val="Body Char"/>
    <w:basedOn w:val="DefaultParagraphFont"/>
    <w:link w:val="Body"/>
    <w:rsid w:val="00351D06"/>
    <w:rPr>
      <w:rFonts w:ascii="Helvetica" w:hAnsi="Helvetica"/>
    </w:rPr>
  </w:style>
  <w:style w:type="character" w:customStyle="1" w:styleId="EndNoteBibliographyTitleChar">
    <w:name w:val="EndNote Bibliography Title Char"/>
    <w:basedOn w:val="BodyChar"/>
    <w:link w:val="EndNoteBibliographyTitle"/>
    <w:rsid w:val="00351D06"/>
    <w:rPr>
      <w:rFonts w:ascii="Helvetica" w:hAnsi="Helvetica" w:cs="Helvetica"/>
      <w:noProof/>
      <w:sz w:val="22"/>
    </w:rPr>
  </w:style>
  <w:style w:type="paragraph" w:customStyle="1" w:styleId="EndNoteBibliography">
    <w:name w:val="EndNote Bibliography"/>
    <w:basedOn w:val="Normal"/>
    <w:link w:val="EndNoteBibliographyChar"/>
    <w:rsid w:val="00351D06"/>
    <w:pPr>
      <w:jc w:val="both"/>
    </w:pPr>
    <w:rPr>
      <w:rFonts w:cs="Helvetica"/>
      <w:noProof/>
      <w:sz w:val="22"/>
    </w:rPr>
  </w:style>
  <w:style w:type="character" w:customStyle="1" w:styleId="EndNoteBibliographyChar">
    <w:name w:val="EndNote Bibliography Char"/>
    <w:basedOn w:val="BodyChar"/>
    <w:link w:val="EndNoteBibliography"/>
    <w:rsid w:val="00351D06"/>
    <w:rPr>
      <w:rFonts w:ascii="Helvetica" w:hAnsi="Helvetica" w:cs="Helvetica"/>
      <w:noProof/>
      <w:sz w:val="22"/>
    </w:rPr>
  </w:style>
  <w:style w:type="character" w:styleId="PlaceholderText">
    <w:name w:val="Placeholder Text"/>
    <w:basedOn w:val="DefaultParagraphFont"/>
    <w:uiPriority w:val="99"/>
    <w:semiHidden/>
    <w:rsid w:val="001744DF"/>
    <w:rPr>
      <w:color w:val="666666"/>
    </w:rPr>
  </w:style>
  <w:style w:type="character" w:customStyle="1" w:styleId="ORCID">
    <w:name w:val="ORCID"/>
    <w:basedOn w:val="DefaultParagraphFont"/>
    <w:rsid w:val="007F4D1C"/>
    <w:rPr>
      <w:position w:val="0"/>
      <w:vertAlign w:val="superscript"/>
    </w:rPr>
  </w:style>
  <w:style w:type="character" w:customStyle="1" w:styleId="e-mail">
    <w:name w:val="e-mail"/>
    <w:basedOn w:val="DefaultParagraphFont"/>
    <w:rsid w:val="007F4D1C"/>
    <w:rPr>
      <w:rFonts w:ascii="Courier" w:hAnsi="Courier"/>
      <w:noProof/>
    </w:rPr>
  </w:style>
  <w:style w:type="paragraph" w:styleId="ListParagraph">
    <w:name w:val="List Paragraph"/>
    <w:basedOn w:val="Normal"/>
    <w:uiPriority w:val="34"/>
    <w:qFormat/>
    <w:rsid w:val="00563ABB"/>
    <w:pPr>
      <w:ind w:left="720"/>
      <w:contextualSpacing/>
    </w:pPr>
    <w:rPr>
      <w:rFonts w:ascii="Times New Roman" w:hAnsi="Times New Roman"/>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51199344">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1937506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49488491">
      <w:bodyDiv w:val="1"/>
      <w:marLeft w:val="0"/>
      <w:marRight w:val="0"/>
      <w:marTop w:val="0"/>
      <w:marBottom w:val="0"/>
      <w:divBdr>
        <w:top w:val="none" w:sz="0" w:space="0" w:color="auto"/>
        <w:left w:val="none" w:sz="0" w:space="0" w:color="auto"/>
        <w:bottom w:val="none" w:sz="0" w:space="0" w:color="auto"/>
        <w:right w:val="none" w:sz="0" w:space="0" w:color="auto"/>
      </w:divBdr>
    </w:div>
    <w:div w:id="933321581">
      <w:bodyDiv w:val="1"/>
      <w:marLeft w:val="0"/>
      <w:marRight w:val="0"/>
      <w:marTop w:val="0"/>
      <w:marBottom w:val="0"/>
      <w:divBdr>
        <w:top w:val="none" w:sz="0" w:space="0" w:color="auto"/>
        <w:left w:val="none" w:sz="0" w:space="0" w:color="auto"/>
        <w:bottom w:val="none" w:sz="0" w:space="0" w:color="auto"/>
        <w:right w:val="none" w:sz="0" w:space="0" w:color="auto"/>
      </w:divBdr>
    </w:div>
    <w:div w:id="963122044">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5388825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893338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2749569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78281774">
      <w:bodyDiv w:val="1"/>
      <w:marLeft w:val="0"/>
      <w:marRight w:val="0"/>
      <w:marTop w:val="0"/>
      <w:marBottom w:val="0"/>
      <w:divBdr>
        <w:top w:val="none" w:sz="0" w:space="0" w:color="auto"/>
        <w:left w:val="none" w:sz="0" w:space="0" w:color="auto"/>
        <w:bottom w:val="none" w:sz="0" w:space="0" w:color="auto"/>
        <w:right w:val="none" w:sz="0" w:space="0" w:color="auto"/>
      </w:divBdr>
    </w:div>
    <w:div w:id="208891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yperlink" Target="https://journals.ntu.edu.iq/index.php/NTU-JPS/article/view/102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3.jp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56286/r39bst0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BB1D2-4C18-4EF2-A17C-F9AEE81A3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279</TotalTime>
  <Pages>12</Pages>
  <Words>7479</Words>
  <Characters>42634</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50013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SDI 1084</cp:lastModifiedBy>
  <cp:revision>28</cp:revision>
  <cp:lastPrinted>1999-07-06T11:00:00Z</cp:lastPrinted>
  <dcterms:created xsi:type="dcterms:W3CDTF">2025-03-08T21:13:00Z</dcterms:created>
  <dcterms:modified xsi:type="dcterms:W3CDTF">2025-03-12T05:16:00Z</dcterms:modified>
</cp:coreProperties>
</file>