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CB926" w14:textId="77777777" w:rsidR="00257EE6" w:rsidRPr="00257EE6" w:rsidRDefault="00257EE6" w:rsidP="00257EE6">
      <w:pPr>
        <w:jc w:val="center"/>
        <w:rPr>
          <w:rFonts w:ascii="Cambria" w:hAnsi="Cambria"/>
          <w:b/>
          <w:bCs/>
          <w:i/>
          <w:iCs/>
          <w:sz w:val="36"/>
          <w:szCs w:val="36"/>
          <w:u w:val="single"/>
        </w:rPr>
      </w:pPr>
      <w:r w:rsidRPr="00257EE6">
        <w:rPr>
          <w:rFonts w:ascii="Cambria" w:hAnsi="Cambria"/>
          <w:b/>
          <w:bCs/>
          <w:i/>
          <w:iCs/>
          <w:sz w:val="36"/>
          <w:szCs w:val="36"/>
          <w:u w:val="single"/>
        </w:rPr>
        <w:t>Review Article</w:t>
      </w:r>
    </w:p>
    <w:p w14:paraId="6D23DB99" w14:textId="77777777" w:rsidR="00257EE6" w:rsidRDefault="00257EE6" w:rsidP="004E36B0">
      <w:pPr>
        <w:jc w:val="center"/>
        <w:rPr>
          <w:rFonts w:ascii="Cambria" w:hAnsi="Cambria"/>
          <w:b/>
          <w:sz w:val="36"/>
          <w:szCs w:val="36"/>
        </w:rPr>
      </w:pPr>
    </w:p>
    <w:p w14:paraId="0B3ADB1E" w14:textId="5AF7BD3E" w:rsidR="00C139E1" w:rsidRPr="00466CD8" w:rsidRDefault="00F5342A" w:rsidP="004E36B0">
      <w:pPr>
        <w:jc w:val="center"/>
        <w:rPr>
          <w:rFonts w:ascii="Cambria" w:hAnsi="Cambria"/>
          <w:b/>
          <w:sz w:val="36"/>
          <w:szCs w:val="36"/>
        </w:rPr>
      </w:pPr>
      <w:r w:rsidRPr="00466CD8">
        <w:rPr>
          <w:rFonts w:ascii="Cambria" w:hAnsi="Cambria"/>
          <w:b/>
          <w:sz w:val="36"/>
          <w:szCs w:val="36"/>
        </w:rPr>
        <w:t>Smart Infrastructure Systems: IoT-Enabled Monitoring and Automation in Civil and Agricultural Engineering</w:t>
      </w:r>
    </w:p>
    <w:p w14:paraId="76961194" w14:textId="77777777" w:rsidR="003964F7" w:rsidRDefault="003964F7" w:rsidP="00FC58B2">
      <w:pPr>
        <w:spacing w:before="100" w:beforeAutospacing="1" w:after="100" w:afterAutospacing="1" w:line="240" w:lineRule="auto"/>
        <w:rPr>
          <w:rFonts w:ascii="Cambria" w:hAnsi="Cambria"/>
          <w:b/>
          <w:bCs/>
          <w:sz w:val="24"/>
          <w:szCs w:val="24"/>
        </w:rPr>
      </w:pPr>
    </w:p>
    <w:p w14:paraId="603FF4F1" w14:textId="5A3D23DF" w:rsidR="007758C9" w:rsidRDefault="007758C9" w:rsidP="00FC58B2">
      <w:pPr>
        <w:spacing w:before="100" w:beforeAutospacing="1" w:after="100" w:afterAutospacing="1" w:line="240" w:lineRule="auto"/>
        <w:rPr>
          <w:rFonts w:ascii="Cambria" w:hAnsi="Cambria"/>
          <w:b/>
          <w:bCs/>
          <w:sz w:val="24"/>
          <w:szCs w:val="24"/>
        </w:rPr>
        <w:sectPr w:rsidR="007758C9" w:rsidSect="00D264C0">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299"/>
        </w:sectPr>
      </w:pPr>
    </w:p>
    <w:p w14:paraId="789E0CD3" w14:textId="5BC10C54" w:rsidR="00B448E7" w:rsidRPr="00FC58B2" w:rsidRDefault="00FC58B2" w:rsidP="00FC58B2">
      <w:pPr>
        <w:spacing w:before="100" w:beforeAutospacing="1" w:after="100" w:afterAutospacing="1" w:line="240" w:lineRule="auto"/>
        <w:rPr>
          <w:sz w:val="18"/>
          <w:szCs w:val="18"/>
        </w:rPr>
      </w:pPr>
      <w:r w:rsidRPr="00FC58B2">
        <w:rPr>
          <w:rFonts w:ascii="Cambria" w:hAnsi="Cambria"/>
          <w:b/>
          <w:bCs/>
          <w:sz w:val="24"/>
          <w:szCs w:val="24"/>
        </w:rPr>
        <w:t>ABSTRACT</w:t>
      </w:r>
    </w:p>
    <w:p w14:paraId="6BF4BDB3" w14:textId="4A715386" w:rsidR="00C139E1" w:rsidRPr="00FC58B2" w:rsidRDefault="00F5342A">
      <w:pPr>
        <w:jc w:val="both"/>
        <w:rPr>
          <w:rFonts w:asciiTheme="majorHAnsi" w:hAnsiTheme="majorHAnsi" w:cstheme="majorHAnsi"/>
          <w:b/>
          <w:bCs/>
        </w:rPr>
      </w:pPr>
      <w:r w:rsidRPr="00FC58B2">
        <w:rPr>
          <w:rFonts w:asciiTheme="majorHAnsi" w:hAnsiTheme="majorHAnsi" w:cstheme="majorHAnsi"/>
        </w:rPr>
        <w:t>The Internet of Things (IoT) significantly influences the advancement of smart infrastructure systems in civil and agricultural engineering. IoT technologies have reshaped the management of urban infrastructure and agricultural operations through real-time monitoring, predictive maintenance, and automated control. In civil engineering, IoT sensors help monitor structural integrity, environmental conditions, and urban utilities, enhancing safety and efficiency in areas like traffic and waste management. IoT enhances agriculture through precision farming methods, including automatic irrigation, monitoring of crop and soil health, and resource optimization, leading to sustainable practices and increasing yields. The study assesses the technological, economic, and policy obstacles encountered in implementing IoT, focusing on challenges in remote and rural regions where connectivity and integration are crucial priorities. Future possibilities for IoT are discussed, focusing on advancements in edge computing, the use of renewable energy, and the development of smart rural infrastructure that meets both urban and agricultural needs. The paper urges for ongoing research and supportive policies that optimize the potential of IoT-integrated infrastructure systems, which are expected to improve efficiency, sustainability, and resilience in both sectors.</w:t>
      </w:r>
    </w:p>
    <w:p w14:paraId="47893C43" w14:textId="77777777" w:rsidR="004E36B0" w:rsidRDefault="00F5342A">
      <w:pPr>
        <w:rPr>
          <w:rFonts w:asciiTheme="majorHAnsi" w:hAnsiTheme="majorHAnsi" w:cstheme="majorHAnsi"/>
        </w:rPr>
      </w:pPr>
      <w:r w:rsidRPr="008B4898">
        <w:rPr>
          <w:rFonts w:ascii="Cambria" w:hAnsi="Cambria" w:cstheme="majorHAnsi"/>
          <w:b/>
        </w:rPr>
        <w:t>Keywords</w:t>
      </w:r>
      <w:r w:rsidRPr="00FC58B2">
        <w:rPr>
          <w:rFonts w:asciiTheme="majorHAnsi" w:hAnsiTheme="majorHAnsi" w:cstheme="majorHAnsi"/>
        </w:rPr>
        <w:t xml:space="preserve">: </w:t>
      </w:r>
      <w:r w:rsidR="009F2DC8" w:rsidRPr="00FC58B2">
        <w:rPr>
          <w:rFonts w:asciiTheme="majorHAnsi" w:hAnsiTheme="majorHAnsi" w:cstheme="majorHAnsi"/>
        </w:rPr>
        <w:t>S</w:t>
      </w:r>
      <w:r w:rsidRPr="00FC58B2">
        <w:rPr>
          <w:rFonts w:asciiTheme="majorHAnsi" w:hAnsiTheme="majorHAnsi" w:cstheme="majorHAnsi"/>
        </w:rPr>
        <w:t xml:space="preserve">mart infrastructure, Internet of </w:t>
      </w:r>
      <w:r w:rsidR="009F2DC8" w:rsidRPr="00FC58B2">
        <w:rPr>
          <w:rFonts w:asciiTheme="majorHAnsi" w:hAnsiTheme="majorHAnsi" w:cstheme="majorHAnsi"/>
        </w:rPr>
        <w:t>t</w:t>
      </w:r>
      <w:r w:rsidRPr="00FC58B2">
        <w:rPr>
          <w:rFonts w:asciiTheme="majorHAnsi" w:hAnsiTheme="majorHAnsi" w:cstheme="majorHAnsi"/>
        </w:rPr>
        <w:t xml:space="preserve">hings (IoT), </w:t>
      </w:r>
      <w:r w:rsidR="009F2DC8" w:rsidRPr="00FC58B2">
        <w:rPr>
          <w:rFonts w:asciiTheme="majorHAnsi" w:hAnsiTheme="majorHAnsi" w:cstheme="majorHAnsi"/>
        </w:rPr>
        <w:t>C</w:t>
      </w:r>
      <w:r w:rsidRPr="00FC58B2">
        <w:rPr>
          <w:rFonts w:asciiTheme="majorHAnsi" w:hAnsiTheme="majorHAnsi" w:cstheme="majorHAnsi"/>
        </w:rPr>
        <w:t xml:space="preserve">ivil engineering, </w:t>
      </w:r>
      <w:r w:rsidR="009F2DC8" w:rsidRPr="00FC58B2">
        <w:rPr>
          <w:rFonts w:asciiTheme="majorHAnsi" w:hAnsiTheme="majorHAnsi" w:cstheme="majorHAnsi"/>
        </w:rPr>
        <w:t>A</w:t>
      </w:r>
      <w:r w:rsidRPr="00FC58B2">
        <w:rPr>
          <w:rFonts w:asciiTheme="majorHAnsi" w:hAnsiTheme="majorHAnsi" w:cstheme="majorHAnsi"/>
        </w:rPr>
        <w:t xml:space="preserve">gricultural engineering, </w:t>
      </w:r>
      <w:r w:rsidR="009F2DC8" w:rsidRPr="00FC58B2">
        <w:rPr>
          <w:rFonts w:asciiTheme="majorHAnsi" w:hAnsiTheme="majorHAnsi" w:cstheme="majorHAnsi"/>
        </w:rPr>
        <w:t>P</w:t>
      </w:r>
      <w:r w:rsidRPr="00FC58B2">
        <w:rPr>
          <w:rFonts w:asciiTheme="majorHAnsi" w:hAnsiTheme="majorHAnsi" w:cstheme="majorHAnsi"/>
        </w:rPr>
        <w:t>recision farming, automation</w:t>
      </w:r>
    </w:p>
    <w:p w14:paraId="7654496F" w14:textId="1C3D22AF" w:rsidR="0045298D" w:rsidRPr="00FC58B2" w:rsidRDefault="0045298D">
      <w:pPr>
        <w:rPr>
          <w:rFonts w:asciiTheme="majorHAnsi" w:hAnsiTheme="majorHAnsi" w:cstheme="majorHAnsi"/>
        </w:rPr>
        <w:sectPr w:rsidR="0045298D" w:rsidRPr="00FC58B2" w:rsidSect="00FC58B2">
          <w:type w:val="continuous"/>
          <w:pgSz w:w="12240" w:h="15840"/>
          <w:pgMar w:top="1440" w:right="1440" w:bottom="1440" w:left="1440" w:header="720" w:footer="720" w:gutter="0"/>
          <w:cols w:space="720"/>
          <w:docGrid w:linePitch="299"/>
        </w:sectPr>
      </w:pPr>
    </w:p>
    <w:p w14:paraId="29540B12" w14:textId="40ECD797" w:rsidR="008B4898" w:rsidRPr="008F2321" w:rsidRDefault="008B4898" w:rsidP="008F2321">
      <w:pPr>
        <w:pStyle w:val="ListParagraph"/>
        <w:numPr>
          <w:ilvl w:val="0"/>
          <w:numId w:val="17"/>
        </w:numPr>
        <w:rPr>
          <w:rFonts w:ascii="Cambria" w:hAnsi="Cambria" w:cstheme="majorHAnsi"/>
          <w:sz w:val="24"/>
          <w:szCs w:val="24"/>
        </w:rPr>
      </w:pPr>
      <w:r w:rsidRPr="008F2321">
        <w:rPr>
          <w:rFonts w:ascii="Cambria" w:hAnsi="Cambria" w:cstheme="majorHAnsi"/>
          <w:b/>
          <w:sz w:val="24"/>
          <w:szCs w:val="24"/>
        </w:rPr>
        <w:t>INTRODUCTION</w:t>
      </w:r>
    </w:p>
    <w:p w14:paraId="09DE0BDD" w14:textId="77777777" w:rsidR="008F2321" w:rsidRDefault="008F2321" w:rsidP="008F2321">
      <w:pPr>
        <w:rPr>
          <w:rFonts w:asciiTheme="majorHAnsi" w:hAnsiTheme="majorHAnsi" w:cstheme="majorHAnsi"/>
          <w:b/>
        </w:rPr>
      </w:pPr>
    </w:p>
    <w:p w14:paraId="4270FEE2" w14:textId="1F1FB7F9" w:rsidR="00C139E1" w:rsidRPr="008F2321" w:rsidRDefault="00533816" w:rsidP="008F2321">
      <w:pPr>
        <w:pStyle w:val="ListParagraph"/>
        <w:numPr>
          <w:ilvl w:val="1"/>
          <w:numId w:val="17"/>
        </w:numPr>
        <w:rPr>
          <w:rFonts w:ascii="Cambria" w:hAnsi="Cambria" w:cstheme="majorHAnsi"/>
          <w:sz w:val="24"/>
          <w:szCs w:val="24"/>
        </w:rPr>
      </w:pPr>
      <w:r w:rsidRPr="008F2321">
        <w:rPr>
          <w:rFonts w:asciiTheme="majorHAnsi" w:hAnsiTheme="majorHAnsi" w:cstheme="majorHAnsi"/>
          <w:b/>
        </w:rPr>
        <w:t>Background</w:t>
      </w:r>
    </w:p>
    <w:p w14:paraId="03EEFCAC" w14:textId="7CD42024" w:rsidR="00C139E1" w:rsidRPr="00FC58B2" w:rsidRDefault="00F5342A" w:rsidP="00FC58B2">
      <w:pPr>
        <w:jc w:val="both"/>
        <w:rPr>
          <w:rFonts w:asciiTheme="majorHAnsi" w:hAnsiTheme="majorHAnsi" w:cstheme="majorHAnsi"/>
        </w:rPr>
      </w:pPr>
      <w:r w:rsidRPr="00FC58B2">
        <w:rPr>
          <w:rFonts w:asciiTheme="majorHAnsi" w:hAnsiTheme="majorHAnsi" w:cstheme="majorHAnsi"/>
        </w:rPr>
        <w:t xml:space="preserve">Intelligent infrastructure systems signify a progression in the design, monitoring, and maintenance of </w:t>
      </w:r>
      <w:r w:rsidR="00FC58B2" w:rsidRPr="00FC58B2">
        <w:rPr>
          <w:rFonts w:asciiTheme="majorHAnsi" w:hAnsiTheme="majorHAnsi" w:cstheme="majorHAnsi"/>
        </w:rPr>
        <w:t xml:space="preserve">               </w:t>
      </w:r>
      <w:r w:rsidRPr="00FC58B2">
        <w:rPr>
          <w:rFonts w:asciiTheme="majorHAnsi" w:hAnsiTheme="majorHAnsi" w:cstheme="majorHAnsi"/>
        </w:rPr>
        <w:t>infrastructure within civil and agricultural domains. Conventional infrastructure systems such as buildings, highways, irrigation networks, and drainage systems frequently depend on routine maintenance and manual evaluations, resulting in delayed reactions and inefficiencies</w:t>
      </w:r>
      <w:r w:rsidR="00AC39D6" w:rsidRPr="00FC58B2">
        <w:rPr>
          <w:rFonts w:asciiTheme="majorHAnsi" w:hAnsiTheme="majorHAnsi" w:cstheme="majorHAnsi"/>
        </w:rPr>
        <w:t xml:space="preserve"> </w:t>
      </w:r>
      <w:r w:rsidR="00AC39D6"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{"citationID":"9IyQgRtz","properties":{"formattedCitation":"(Iradukunda et al., 2023)","plainCitation":"(Iradukunda et al., 2023)","noteIndex":0},"citationItems":[{"id":395,"uris":["http://zotero.org/users/local/97ZdKRuJ/items/KCU3Z7RZ"],"itemData":{"id":395,"type":"article-journal","container-title":"Environmental and Sustainability Indicators","DOI":"10.1016/j.indic.2023.100312","ISSN":"26659727","journalAbbreviation":"Environmental and Sustainability Indicators","language":"en","page":"100312","source":"DOI.org (Crossref)","title":"A review of integrated multicriteria decision support analysis in the climate resilient infrastructure development","URL":"https://linkinghub.elsevier.com/retrieve/pii/S2665972723000892","volume":"20","author":[{"family":"Iradukunda","given":"Parfait"},{"family":"Mwanaumo","given":"Erastus M."},{"family":"Kabika","given":"Joel"}],"accessed":{"date-parts":[["2024",11,16]]},"issued":{"date-parts":[["2023",12]]}}}],"schema":"https://github.com/citation-style-language/schema/raw/master/csl-citation.json"} </w:instrText>
      </w:r>
      <w:r w:rsidR="00AC39D6" w:rsidRPr="00FC58B2">
        <w:rPr>
          <w:rFonts w:asciiTheme="majorHAnsi" w:hAnsiTheme="majorHAnsi" w:cstheme="majorHAnsi"/>
        </w:rPr>
        <w:fldChar w:fldCharType="separate"/>
      </w:r>
      <w:r w:rsidR="008E5BD9" w:rsidRPr="008E5BD9">
        <w:rPr>
          <w:rFonts w:hAnsi="Times New Roman" w:cs="Times New Roman"/>
        </w:rPr>
        <w:t>(Iradukunda et al., 2023)</w:t>
      </w:r>
      <w:r w:rsidR="00AC39D6" w:rsidRPr="00FC58B2">
        <w:rPr>
          <w:rFonts w:asciiTheme="majorHAnsi" w:hAnsiTheme="majorHAnsi" w:cstheme="majorHAnsi"/>
        </w:rPr>
        <w:fldChar w:fldCharType="end"/>
      </w:r>
      <w:r w:rsidRPr="00FC58B2">
        <w:rPr>
          <w:rFonts w:asciiTheme="majorHAnsi" w:hAnsiTheme="majorHAnsi" w:cstheme="majorHAnsi"/>
        </w:rPr>
        <w:t>. On the other hand, intelligent infrastructure employs sophisticated technologies for real-time monitoring, automated regulation, and predictive management. The technique is crucial for modern civil engineering as it allows infrastructure to respond to varying environmental and operational circumstances, therefore prolonging its durability and enhancing resource efficiency.</w:t>
      </w:r>
    </w:p>
    <w:p w14:paraId="0B262007" w14:textId="77777777" w:rsidR="00533816" w:rsidRPr="00FC58B2" w:rsidRDefault="00533816" w:rsidP="00D264C0">
      <w:pPr>
        <w:spacing w:before="100" w:beforeAutospacing="1" w:after="100" w:afterAutospacing="1" w:line="240" w:lineRule="auto"/>
        <w:jc w:val="center"/>
        <w:rPr>
          <w:rFonts w:asciiTheme="majorHAnsi" w:eastAsia="Times New Roman" w:hAnsiTheme="majorHAnsi" w:cstheme="majorHAnsi"/>
        </w:rPr>
      </w:pPr>
      <w:r w:rsidRPr="00FC58B2">
        <w:rPr>
          <w:rFonts w:asciiTheme="majorHAnsi" w:eastAsia="Times New Roman" w:hAnsiTheme="majorHAnsi" w:cstheme="majorHAnsi"/>
          <w:noProof/>
        </w:rPr>
        <w:lastRenderedPageBreak/>
        <w:drawing>
          <wp:inline distT="0" distB="0" distL="0" distR="0" wp14:anchorId="3FA2B6EC" wp14:editId="63813427">
            <wp:extent cx="4080222" cy="2115672"/>
            <wp:effectExtent l="0" t="0" r="0" b="5715"/>
            <wp:docPr id="55645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5738" name="Picture 55645738"/>
                    <pic:cNvPicPr/>
                  </pic:nvPicPr>
                  <pic:blipFill rotWithShape="1">
                    <a:blip r:embed="rId13" cstate="print">
                      <a:extLst>
                        <a:ext uri="{28A0092B-C50C-407E-A947-70E740481C1C}">
                          <a14:useLocalDpi xmlns:a14="http://schemas.microsoft.com/office/drawing/2010/main" val="0"/>
                        </a:ext>
                      </a:extLst>
                    </a:blip>
                    <a:srcRect t="12915" b="17949"/>
                    <a:stretch/>
                  </pic:blipFill>
                  <pic:spPr bwMode="auto">
                    <a:xfrm>
                      <a:off x="0" y="0"/>
                      <a:ext cx="4172435" cy="2163486"/>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50A75CDF" w14:textId="77777777" w:rsidR="00533816" w:rsidRPr="00FC58B2" w:rsidRDefault="00533816" w:rsidP="00D264C0">
      <w:pPr>
        <w:pStyle w:val="Heading3"/>
        <w:jc w:val="center"/>
        <w:rPr>
          <w:rFonts w:asciiTheme="majorHAnsi" w:hAnsiTheme="majorHAnsi" w:cstheme="majorHAnsi"/>
          <w:color w:val="0D0D0D" w:themeColor="text1" w:themeTint="F2"/>
          <w:sz w:val="22"/>
          <w:szCs w:val="22"/>
        </w:rPr>
      </w:pPr>
      <w:r w:rsidRPr="00FC58B2">
        <w:rPr>
          <w:rStyle w:val="Strong"/>
          <w:rFonts w:asciiTheme="majorHAnsi" w:hAnsiTheme="majorHAnsi" w:cstheme="majorHAnsi"/>
          <w:b/>
          <w:color w:val="0D0D0D" w:themeColor="text1" w:themeTint="F2"/>
          <w:sz w:val="22"/>
          <w:szCs w:val="22"/>
        </w:rPr>
        <w:t>Fig.1</w:t>
      </w:r>
      <w:r w:rsidRPr="00FC58B2">
        <w:rPr>
          <w:rStyle w:val="Strong"/>
          <w:rFonts w:asciiTheme="majorHAnsi" w:hAnsiTheme="majorHAnsi" w:cstheme="majorHAnsi"/>
          <w:bCs w:val="0"/>
          <w:color w:val="0D0D0D" w:themeColor="text1" w:themeTint="F2"/>
          <w:sz w:val="22"/>
          <w:szCs w:val="22"/>
        </w:rPr>
        <w:t xml:space="preserve"> Overview of IoT-enabled smart infrastructure system</w:t>
      </w:r>
    </w:p>
    <w:p w14:paraId="46A474FB" w14:textId="77777777" w:rsidR="008F2321" w:rsidRDefault="00F5342A" w:rsidP="008F2321">
      <w:pPr>
        <w:jc w:val="both"/>
        <w:rPr>
          <w:rFonts w:asciiTheme="majorHAnsi" w:hAnsiTheme="majorHAnsi" w:cstheme="majorHAnsi"/>
        </w:rPr>
      </w:pPr>
      <w:r w:rsidRPr="00FC58B2">
        <w:rPr>
          <w:rFonts w:asciiTheme="majorHAnsi" w:hAnsiTheme="majorHAnsi" w:cstheme="majorHAnsi"/>
        </w:rPr>
        <w:t>In smart farming, intelligent infrastructure improves the management of agricultural resources, facilitating accuracy in water and fertilizer application, crop health monitoring, and field condition maintenance</w:t>
      </w:r>
      <w:r w:rsidR="00AC39D6" w:rsidRPr="00FC58B2">
        <w:rPr>
          <w:rFonts w:asciiTheme="majorHAnsi" w:hAnsiTheme="majorHAnsi" w:cstheme="majorHAnsi"/>
        </w:rPr>
        <w:t xml:space="preserve"> </w:t>
      </w:r>
      <w:r w:rsidR="00AC39D6"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{"citationID":"8XZZJ37S","properties":{"formattedCitation":"(Kowalska &amp; Ashraf, 2023; Padhiary, Kumar, &amp; Sethi, 2024)","plainCitation":"(Kowalska &amp; Ashraf, 2023; Padhiary, Kumar, &amp; Sethi, 2024)","noteIndex":0},"citationItems":[{"id":397,"uris":["http://zotero.org/users/local/97ZdKRuJ/items/N49EUPNP"],"itemData":{"id":397,"type":"article-journal","abstract":"This study examines the transformative role of deep learning algorithms in agricultural monitoring and management. Deep learning has shown remarkable progress in predicting crop yields based on historical weather, soil, and crop data, thereby enabling optimized planting and harvesting strategies. In disease and pest detection, image recognition technologies such as Convolutional Neural Networks (CNNs) can analyze high-resolution images of crops to identify early signs of diseases or pest infestations, allowing for swift and effective interventions. In the context of precision agriculture, these advanced techniques offer resource efficiency by enabling targeted treatments within specific field areas, significantly reducing waste. The paper also sheds light on the application of deep learning in analyzing vast amounts of remote sensing and satellite imagery data, aiding in real-time monitoring of crop growth, soil moisture, and other critical environmental factors. In the face of climate change, advanced algorithms provide valuable insights into its potential impact on agriculture, thereby aiding the formulation of effective adaptation strategies. Automated harvesting and sorting, facilitated by robotics powered by deep learning, are also investigated, as they promise increased efficiency and reduced labor costs. Moreover, machine learning models have shown potential in optimizing the entire agricultural supply chain, ensuring minimal waste and optimum product quality. Lastly, the study highlights the power of deep learning in integrating multisource data, from weather stations to satellites, to form comprehensive monitoring systems that allow real-time decision-making.","language":"en","source":"Zotero","title":"Advances in Deep Learning Algorithms for Agricultural Monitoring and Management","author":[{"family":"Kowalska","given":"Anna"},{"family":"Ashraf","given":"Hadeed"}],"issued":{"date-parts":[["2023",6,7]]}}},{"id":"WVuhttsd/3u1NLRLi","uris":["http://zotero.org/users/local/Kjwfpk4z/items/VXHZ98KA"],"itemData":{"id":1859,"type":"article-journal","abstract":"Enhancing agricultural productivity with current farming technologies depends greatly on improvements in agricultural vehicle technology, especially in precision farming. This analysis thoroughly examines the incorporation of autonomous all-terrain vehicles (AATVs) in precision agriculture, emphasizing their technological progress, uses, and future potential. AATVs revolutionize farming methods through the use of sophisticated sensors, artificial intelligence, and robotics, allowing for accurate and self-governing performance in a range of agricultural activities. They improve the management of resources, reduce environmental footprint, and boost effectiveness through the use of real-time data analysis to apply chemical fertilizers, insecticides, and other inputs precisely. Yet, obstacles including technological complexities, legislative obstacles, and worries regarding accessibility and affordability hinder broad acceptance. The future shows appealing developments, such as the incorporation of AATVs with advanced technologies like blockchain and IoT, suggesting enhanced capabilities. Although facing obstacles, AATVs represent innovation, offering a future where agriculture can be more sustainable, efficient, and productive. The shift towards precision agriculture represents a progression marked by technological advancements and a dedication to influencing a more sustainable future for farming practices worldwide. AATVs are evolving and playing a key role in transforming agricultural landscapes, envisioning a future where technology enhances efficient, sustainable, and responsible farming operations.","container-title":"Journal of The Institution of Engineers (India): Series A","DOI":"10.1007/s40030-024-00816-2","ISSN":"2250-2157","journalAbbreviation":"J. Inst. Eng. India Ser. A","language":"en","license":"All rights reserved","page":"767-782","source":"Springer Link","title":"Navigating the Future of Agriculture: A Comprehensive Review of Automatic All-Terrain Vehicles in Precision Farming","title-short":"Navigating the Future of Agriculture","volume":"105","author":[{"family":"Padhiary","given":"Mrutyunjay"},{"family":"Kumar","given":"Raushan"},{"family":"Sethi","given":"Laxmi Narayan"}],"issued":{"date-parts":[["2024",6,18]]}}}],"schema":"https://github.com/citation-style-language/schema/raw/master/csl-citation.json"} </w:instrText>
      </w:r>
      <w:r w:rsidR="00AC39D6" w:rsidRPr="00FC58B2">
        <w:rPr>
          <w:rFonts w:asciiTheme="majorHAnsi" w:hAnsiTheme="majorHAnsi" w:cstheme="majorHAnsi"/>
        </w:rPr>
        <w:fldChar w:fldCharType="separate"/>
      </w:r>
      <w:r w:rsidR="008E5BD9" w:rsidRPr="008E5BD9">
        <w:rPr>
          <w:rFonts w:hAnsi="Times New Roman" w:cs="Times New Roman"/>
        </w:rPr>
        <w:t>(Kowalska &amp; Ashraf, 2023; Padhiary, Kumar, &amp; Sethi, 2024)</w:t>
      </w:r>
      <w:r w:rsidR="00AC39D6" w:rsidRPr="00FC58B2">
        <w:rPr>
          <w:rFonts w:asciiTheme="majorHAnsi" w:hAnsiTheme="majorHAnsi" w:cstheme="majorHAnsi"/>
        </w:rPr>
        <w:fldChar w:fldCharType="end"/>
      </w:r>
      <w:r w:rsidRPr="00FC58B2">
        <w:rPr>
          <w:rFonts w:asciiTheme="majorHAnsi" w:hAnsiTheme="majorHAnsi" w:cstheme="majorHAnsi"/>
        </w:rPr>
        <w:t>. Smart infrastructure enhances operating efficiency through the implementation of sensors, data analytics, and automation, while also promoting sustainability and resistance to environmental issues</w:t>
      </w:r>
      <w:r w:rsidR="009604A2" w:rsidRPr="00FC58B2">
        <w:rPr>
          <w:rFonts w:asciiTheme="majorHAnsi" w:hAnsiTheme="majorHAnsi" w:cstheme="majorHAnsi"/>
        </w:rPr>
        <w:t xml:space="preserve"> </w:t>
      </w:r>
      <w:r w:rsidR="009604A2"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{"citationID":"qguoTPcT","properties":{"formattedCitation":"(Padhiary &amp; Kumar, 2024)","plainCitation":"(Padhiary &amp; Kumar, 2024)","noteIndex":0},"citationItems":[{"id":"WVuhttsd/GOBsMh46","uris":["http://zotero.org/users/local/Kjwfpk4z/items/FZ9S75IG"],"itemData":{"id":2539,"type":"chapter","abstract":"This chapter examines the complex relationships between human activity and ecological systems, as well as the consequences of mining, industrialization, and agriculture on agro-ecosystems and their implications for environmental sustainability. The chapter starts with explaining dual nature of mutual impact of agricultural practices and agro-ecosystems. The benefits of production of food and financial stability are weighed against the drawbacks of intensive farming, monoculture, and chemical inputs, which frequently lead to soil erosion, the extinction of wildlife, and water contamination. The investigation then moves on to the industrial sphere, emphasizing its critical role in world development and closely examining its detrimental impacts on agro-ecosystems. It also sheds some light on how different industries contribute to employment possibilities, technical developments, and economic progress. It also emphasizes the damage that pollution, habitat degradation, and resource depletion cause to the ecosystem. The chapter also examines how mining operations affect agro-ecosystems, highlighting the conflict between resource exploitation and ecological sustainability. It highlights the need for mining in order to obtain vital resources while exposing the damage caused by habitat loss, soil erosion, and water pollution. An evaluation of sustainable practices and mitigation solutions is the result of this thorough investigation. The pivotal role of regulations, technological innovations, and conscientious practices are discussed in mitigating the adverse impacts of these sectors on agro-ecosystems. Through analytical research findings and case studies, this chapter advocates for a balanced approach that harmonizes human activities with environmental preservation, ensuring the resilience and longevity of agro-ecosystems for future generations.","container-title":"Smart Internet of Things for Environment and Healthcare","event-place":"Cham","ISBN":"978-3-031-70102-3","language":"en","note":"DOI: 10.1007/978-3-031-70102-3_8","page":"107-126","publisher":"Springer Nature Switzerland","publisher-place":"Cham","source":"Springer Link","title":"Assessing the Environmental Impacts of Agriculture, Industrial Operations, and Mining on Agro-Ecosystems","URL":"https://doi.org/10.1007/978-3-031-70102-3_8","author":[{"family":"Padhiary","given":"Mrutyunjay"},{"family":"Kumar","given":"Raushan"}],"editor":[{"family":"Azrour","given":"Mourade"},{"family":"Mabrouki","given":"Jamal"},{"family":"Alabdulatif","given":"Abdulatif"},{"family":"Guezzaz","given":"Azidine"},{"family":"Amounas","given":"Fatima"}],"accessed":{"date-parts":[["2024",10,25]]},"issued":{"date-parts":[["2024"]]}}}],"schema":"https://github.com/citation-style-language/schema/raw/master/csl-citation.json"} </w:instrText>
      </w:r>
      <w:r w:rsidR="009604A2" w:rsidRPr="00FC58B2">
        <w:rPr>
          <w:rFonts w:asciiTheme="majorHAnsi" w:hAnsiTheme="majorHAnsi" w:cstheme="majorHAnsi"/>
        </w:rPr>
        <w:fldChar w:fldCharType="separate"/>
      </w:r>
      <w:r w:rsidR="008E5BD9" w:rsidRPr="008E5BD9">
        <w:rPr>
          <w:rFonts w:hAnsi="Times New Roman" w:cs="Times New Roman"/>
        </w:rPr>
        <w:t>(Padhiary &amp; Kumar, 2024)</w:t>
      </w:r>
      <w:r w:rsidR="009604A2" w:rsidRPr="00FC58B2">
        <w:rPr>
          <w:rFonts w:asciiTheme="majorHAnsi" w:hAnsiTheme="majorHAnsi" w:cstheme="majorHAnsi"/>
        </w:rPr>
        <w:fldChar w:fldCharType="end"/>
      </w:r>
      <w:r w:rsidRPr="00FC58B2">
        <w:rPr>
          <w:rFonts w:asciiTheme="majorHAnsi" w:hAnsiTheme="majorHAnsi" w:cstheme="majorHAnsi"/>
        </w:rPr>
        <w:t>. Hence, intelligent infrastructure solutions bridge the standards of civil and agricultural engineering, enhancing functionality, ecological responsibility, and economic viability</w:t>
      </w:r>
      <w:r w:rsidR="00533816" w:rsidRPr="00FC58B2">
        <w:rPr>
          <w:rFonts w:asciiTheme="majorHAnsi" w:hAnsiTheme="majorHAnsi" w:cstheme="majorHAnsi"/>
        </w:rPr>
        <w:t xml:space="preserve"> (</w:t>
      </w:r>
      <w:r w:rsidR="00533816" w:rsidRPr="00FC58B2">
        <w:rPr>
          <w:rFonts w:asciiTheme="majorHAnsi" w:hAnsiTheme="majorHAnsi" w:cstheme="majorHAnsi"/>
          <w:b/>
          <w:bCs/>
        </w:rPr>
        <w:t>Fig.1</w:t>
      </w:r>
      <w:r w:rsidR="00533816" w:rsidRPr="00FC58B2">
        <w:rPr>
          <w:rFonts w:asciiTheme="majorHAnsi" w:hAnsiTheme="majorHAnsi" w:cstheme="majorHAnsi"/>
        </w:rPr>
        <w:t>)</w:t>
      </w:r>
      <w:r w:rsidRPr="00FC58B2">
        <w:rPr>
          <w:rFonts w:asciiTheme="majorHAnsi" w:hAnsiTheme="majorHAnsi" w:cstheme="majorHAnsi"/>
        </w:rPr>
        <w:t>.</w:t>
      </w:r>
    </w:p>
    <w:p w14:paraId="03901003" w14:textId="53B30D34" w:rsidR="00C139E1" w:rsidRPr="008F2321" w:rsidRDefault="00F5342A" w:rsidP="008F2321">
      <w:pPr>
        <w:pStyle w:val="ListParagraph"/>
        <w:numPr>
          <w:ilvl w:val="1"/>
          <w:numId w:val="17"/>
        </w:numPr>
        <w:jc w:val="both"/>
        <w:rPr>
          <w:rFonts w:asciiTheme="majorHAnsi" w:hAnsiTheme="majorHAnsi" w:cstheme="majorHAnsi"/>
        </w:rPr>
      </w:pPr>
      <w:r w:rsidRPr="008F2321">
        <w:rPr>
          <w:rFonts w:asciiTheme="majorHAnsi" w:hAnsiTheme="majorHAnsi" w:cstheme="majorHAnsi"/>
          <w:b/>
        </w:rPr>
        <w:t>IoT in Infrastructure Monitoring and Automation</w:t>
      </w:r>
    </w:p>
    <w:p w14:paraId="48C2F597" w14:textId="69410C29" w:rsidR="00C139E1" w:rsidRPr="00FC58B2" w:rsidRDefault="00F5342A">
      <w:pPr>
        <w:jc w:val="both"/>
        <w:rPr>
          <w:rFonts w:asciiTheme="majorHAnsi" w:hAnsiTheme="majorHAnsi" w:cstheme="majorHAnsi"/>
        </w:rPr>
      </w:pPr>
      <w:r w:rsidRPr="00FC58B2">
        <w:rPr>
          <w:rFonts w:asciiTheme="majorHAnsi" w:hAnsiTheme="majorHAnsi" w:cstheme="majorHAnsi"/>
        </w:rPr>
        <w:t>IoT has redefined infrastructure monitoring and automation through the integration of physical systems with digital intelligence</w:t>
      </w:r>
      <w:r w:rsidR="00E5217A"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{"citationID":"t8nTcx0z","properties":{"custom":"(Kumar et al., 2024)","formattedCitation":"(Kumar et al., 2024)","plainCitation":"(Kumar et al., 2024)","noteIndex":0},"citationItems":[{"id":329,"uris":["http://zotero.org/users/local/97ZdKRuJ/items/YNLZP72C"],"itemData":{"id":329,"type":"chapter","container-title":"Digital Transformation, Artificial Intelligence and Society","event-place":"Singapore","ISBN":"978-981-97-5655-1","language":"en","note":"collection-title: Frontiers of Artificial Intelligence, Ethics and Multidisciplinary Applications\nDOI: 10.1007/978-981-97-5656-8_3","page":"35-57","publisher":"Springer Nature Singapore","publisher-place":"Singapore","source":"DOI.org (Crossref)","title":"Digitalisation, Artificial Intelligence, IoT, and Industry 4.0 and Digital Society","URL":"https://link.springer.com/10.1007/978-981-97-5656-8_3","container-author":[{"family":"Kumar","given":"Sachin"},{"family":"Verma","given":"Ajit Kumar"},{"family":"Mirza","given":"Amna"}],"author":[{"family":"Kumar","given":"Sachin"},{"family":"Verma","given":"Ajit Kumar"},{"family":"Mirza","given":"Amna"}],"accessed":{"date-parts":[["2024",11,13]]},"issued":{"date-parts":[["2024"]]}}}],"schema":"https://github.com/citation-style-language/schema/raw/master/csl-citation.json"}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(Kumar et al., 2024)</w:t>
      </w:r>
      <w:r w:rsidR="000014C8" w:rsidRPr="00FC58B2">
        <w:rPr>
          <w:rFonts w:asciiTheme="majorHAnsi" w:hAnsiTheme="majorHAnsi" w:cstheme="majorHAnsi"/>
        </w:rPr>
        <w:fldChar w:fldCharType="end"/>
      </w:r>
      <w:r w:rsidRPr="00FC58B2">
        <w:rPr>
          <w:rFonts w:asciiTheme="majorHAnsi" w:hAnsiTheme="majorHAnsi" w:cstheme="majorHAnsi"/>
        </w:rPr>
        <w:t xml:space="preserve">. It enables continuous monitoring of civil infrastructure components such as bridges, buildings, and roadways through connected sensors and devices that provide real-time data accumulating and processing. IoT systems </w:t>
      </w:r>
      <w:r w:rsidR="001705CD">
        <w:rPr>
          <w:rFonts w:asciiTheme="majorHAnsi" w:hAnsiTheme="majorHAnsi" w:cstheme="majorHAnsi"/>
        </w:rPr>
        <w:t xml:space="preserve">can </w:t>
      </w:r>
      <w:r w:rsidRPr="00FC58B2">
        <w:rPr>
          <w:rFonts w:asciiTheme="majorHAnsi" w:hAnsiTheme="majorHAnsi" w:cstheme="majorHAnsi"/>
        </w:rPr>
        <w:t>identify fluctuations in structural integrity, environmental conditions, and operating load, issuing alerts and facilitating automatic solutions that eliminate any problems</w:t>
      </w:r>
      <w:r w:rsidR="00E5217A"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{"citationID":"uIE96dNG","properties":{"formattedCitation":"(Ye et al., 2024)","plainCitation":"(Ye et al., 2024)","noteIndex":0},"citationItems":[{"id":330,"uris":["http://zotero.org/users/local/97ZdKRuJ/items/TSSKCZXI"],"itemData":{"id":330,"type":"article-journal","container-title":"Internet of Things and Cyber-Physical Systems","DOI":"10.1016/j.iotcps.2024.01.002","ISSN":"26673452","journalAbbreviation":"Internet of Things and Cyber-Physical Systems","language":"en","page":"235-249","source":"DOI.org (Crossref)","title":"IoT-enhanced smart road infrastructure systems for comprehensive real-time monitoring","URL":"https://linkinghub.elsevier.com/retrieve/pii/S2667345224000026","volume":"4","author":[{"family":"Ye","given":"Zhoujing"},{"family":"Wei","given":"Ya"},{"family":"Yang","given":"Songli"},{"family":"Li","given":"Pengpeng"},{"family":"Yang","given":"Fei"},{"family":"Yang","given":"Biyu"},{"family":"Wang","given":"Linbing"}],"accessed":{"date-parts":[["2024",11,13]]},"issued":{"date-parts":[["2024"]]}}}],"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(Ye et al., 2024)</w:t>
      </w:r>
      <w:r w:rsidR="000014C8" w:rsidRPr="00FC58B2">
        <w:rPr>
          <w:rFonts w:asciiTheme="majorHAnsi" w:hAnsiTheme="majorHAnsi" w:cstheme="majorHAnsi"/>
        </w:rPr>
        <w:fldChar w:fldCharType="end"/>
      </w:r>
      <w:r w:rsidRPr="00FC58B2">
        <w:rPr>
          <w:rFonts w:asciiTheme="majorHAnsi" w:hAnsiTheme="majorHAnsi" w:cstheme="majorHAnsi"/>
        </w:rPr>
        <w:t>.</w:t>
      </w:r>
    </w:p>
    <w:p w14:paraId="32E2B310" w14:textId="77777777" w:rsidR="008F2321" w:rsidRDefault="00F5342A" w:rsidP="008F2321">
      <w:pPr>
        <w:jc w:val="both"/>
        <w:rPr>
          <w:rFonts w:asciiTheme="majorHAnsi" w:hAnsiTheme="majorHAnsi" w:cstheme="majorHAnsi"/>
        </w:rPr>
      </w:pPr>
      <w:r w:rsidRPr="00FC58B2">
        <w:rPr>
          <w:rFonts w:asciiTheme="majorHAnsi" w:hAnsiTheme="majorHAnsi" w:cstheme="majorHAnsi"/>
        </w:rPr>
        <w:t>In agriculture, IoT-integrated solutions are important in precision farming. IoT sensors quantify soil moisture, temperature, and nutrient concentrations, enabling farmers to allocate resources with precision</w:t>
      </w:r>
      <w:r w:rsidR="00462C82"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{"citationID":"cDD0pWJK","properties":{"formattedCitation":"(Adinarayana et al., 2024; Padhiary, 2024d)","plainCitation":"(Adinarayana et al., 2024; Padhiary, 2024d)","noteIndex":0},"citationItems":[{"id":331,"uris":["http://zotero.org/users/local/97ZdKRuJ/items/EYYYR4GW"],"itemData":{"id":331,"type":"chapter","container-title":"How Machine Learning is Innovating Today's World","edition":"1","ISBN":"978-1-394-21411-2","language":"en","note":"DOI: 10.1002/9781394214167.ch15","page":"221-251","publisher":"Wiley","source":"DOI.org (Crossref)","title":"Enhancing Resource Management in Precision Farming through AI‐Based Irrigation Optimization","URL":"https://onlinelibrary.wiley.com/doi/10.1002/9781394214167.ch15","editor":[{"family":"Dey","given":"Arindam"},{"family":"Nayak","given":"Sukanta"},{"family":"Kumar","given":"Ranjan"},{"family":"Mohanty","given":"Sachi Nandan"}],"author":[{"family":"Adinarayana","given":"Salina"},{"family":"Raju","given":"Matha Govinda"},{"family":"Srirangam","given":"Durga Prasad"},{"family":"Prasad","given":"Devee Siva"},{"family":"Kumar","given":"Munaganuri Ravi"},{"family":"Veesam","given":"Sai Babu"}],"accessed":{"date-parts":[["2024",11,13]]},"issued":{"date-parts":[["2024",6,17]]}}},{"id":"WVuhttsd/RUYY47uH","uris":["http://zotero.org/users/local/Kjwfpk4z/items/PNPTRADM"],"itemData":{"id":2521,"type":"chapter","abstract":"This chapter addresses the profound influence of deep learning, the internet of things (IoT), sensors, and agricultural machinery on contemporary agriculture. These technologies improve productivity, efficiency, and sustainability throughout the production cycle, from tillage and planting to harvesting and post-harvest processing. Deep learning algorithms monitor crops and soil strength, detect illnesses, and forecast yields. At the same time, IoT sensors gather up-to-date information on soil quality, weather patterns, and crop development. Implementing automation in agriculture decreases the need for manual work and enhances operational efficiency. This chapter highlights the importance of using data to make informed decisions in precision agriculture, focusing on using sensor data and imaging techniques to improve the efficiency of resources and reduce environmental harm. Modern agriculture can effectively tackle food security and ecological concerns and provide food for a growing global population by employing inventive techniques and promoting partnerships.","container-title":"Designing Sustainable Internet of Things Solutions for Smart Industries","ISBN":"9798369354988","note":"DOI: 10.4018/979-8-3693-5498-8.ch005","page":"109-142","publisher":"IGI Global","source":"DOI.org (Crossref)","title":"The Convergence of Deep Learning, IoT, Sensors, and Farm Machinery in Agriculture:","title-short":"The Convergence of Deep Learning, IoT, Sensors, and Farm Machinery in Agriculture","URL":"https://services.igi-global.com/resolvedoi/resolve.aspx?doi=10.4018/979-8-3693-5498-8.ch005","editor":[{"family":"Thandekkattu","given":"Salu George"},{"family":"Vajjhala","given":"Narasimha Rao"}],"author":[{"family":"Padhiary","given":"Mrutyunjay"}],"accessed":{"date-parts":[["2024",9,27]]},"issued":{"date-parts":[["2024",11,22]]}}}],"schema":"https://github.com/citation-style-language/schema/raw/master/csl-citation.json"}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(Adinarayana et al., 2024; Padhiary, 2024d)</w:t>
      </w:r>
      <w:r w:rsidR="000014C8" w:rsidRPr="00FC58B2">
        <w:rPr>
          <w:rFonts w:asciiTheme="majorHAnsi" w:hAnsiTheme="majorHAnsi" w:cstheme="majorHAnsi"/>
        </w:rPr>
        <w:fldChar w:fldCharType="end"/>
      </w:r>
      <w:r w:rsidRPr="00FC58B2">
        <w:rPr>
          <w:rFonts w:asciiTheme="majorHAnsi" w:hAnsiTheme="majorHAnsi" w:cstheme="majorHAnsi"/>
        </w:rPr>
        <w:t>. Moreover, computerized irrigation systems regulate water levels according to real-time data, conserving water while maintaining optimal conditions for crop development. The IoT promotes a networked infrastructure that facilitates proactive maintenance, resource efficiency, and adaptation in urban and rural environments, assisting both civic and agricultural sectors in addressing the needs of a growing, energy-conscious global population</w:t>
      </w:r>
      <w:r w:rsidR="00462C82"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{"citationID":"0FWxQFaY","properties":{"formattedCitation":"(Simionescu &amp; Strielkowski, 2024)","plainCitation":"(Simionescu &amp; Strielkowski, 2024)","noteIndex":0},"citationItems":[{"id":332,"uris":["http://zotero.org/users/local/97ZdKRuJ/items/FRXY9DJU"],"itemData":{"id":332,"type":"article-journal","container-title":"Journal of Urban Technology","DOI":"10.1080/10630732.2024.2411932","ISSN":"1063-0732, 1466-1853","journalAbbreviation":"Journal of Urban Technology","language":"en","page":"1-30","source":"DOI.org (Crossref)","title":"The Role of the Internet of Things in Enhancing Sustainable Urban Energy Systems: A Review of Lessons Learned from the COVID-19 Pandemic","title-short":"The Role of the Internet of Things in Enhancing Sustainable Urban Energy Systems","URL":"https://www.tandfonline.com/doi/full/10.1080/10630732.2024.2411932","author":[{"family":"Simionescu","given":"Mihaela"},{"family":"Strielkowski","given":"Wadim"}],"accessed":{"date-parts":[["2024",11,13]]},"issued":{"date-parts":[["2024",11,5]]}}}],"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(Simionescu &amp; Strielkowski, 2024)</w:t>
      </w:r>
      <w:r w:rsidR="000014C8" w:rsidRPr="00FC58B2">
        <w:rPr>
          <w:rFonts w:asciiTheme="majorHAnsi" w:hAnsiTheme="majorHAnsi" w:cstheme="majorHAnsi"/>
        </w:rPr>
        <w:fldChar w:fldCharType="end"/>
      </w:r>
      <w:r w:rsidRPr="00FC58B2">
        <w:rPr>
          <w:rFonts w:asciiTheme="majorHAnsi" w:hAnsiTheme="majorHAnsi" w:cstheme="majorHAnsi"/>
        </w:rPr>
        <w:t>.</w:t>
      </w:r>
    </w:p>
    <w:p w14:paraId="188CD125" w14:textId="1E381CED" w:rsidR="00C139E1" w:rsidRPr="008F2321" w:rsidRDefault="00F5342A" w:rsidP="008F2321">
      <w:pPr>
        <w:pStyle w:val="ListParagraph"/>
        <w:numPr>
          <w:ilvl w:val="1"/>
          <w:numId w:val="17"/>
        </w:numPr>
        <w:jc w:val="both"/>
        <w:rPr>
          <w:rFonts w:asciiTheme="majorHAnsi" w:hAnsiTheme="majorHAnsi" w:cstheme="majorHAnsi"/>
        </w:rPr>
      </w:pPr>
      <w:r w:rsidRPr="008F2321">
        <w:rPr>
          <w:rFonts w:asciiTheme="majorHAnsi" w:hAnsiTheme="majorHAnsi" w:cstheme="majorHAnsi"/>
          <w:b/>
        </w:rPr>
        <w:t>Scope and Objectives</w:t>
      </w:r>
    </w:p>
    <w:p w14:paraId="6D4041CB" w14:textId="2202D650" w:rsidR="00C139E1" w:rsidRDefault="00F5342A">
      <w:pPr>
        <w:jc w:val="both"/>
        <w:rPr>
          <w:rFonts w:asciiTheme="majorHAnsi" w:hAnsiTheme="majorHAnsi" w:cstheme="majorHAnsi"/>
        </w:rPr>
      </w:pPr>
      <w:r w:rsidRPr="00FC58B2">
        <w:rPr>
          <w:rFonts w:asciiTheme="majorHAnsi" w:hAnsiTheme="majorHAnsi" w:cstheme="majorHAnsi"/>
        </w:rPr>
        <w:t xml:space="preserve">This study addresses the utilization of IoT in monitoring, predictive maintenance, and automation within smart infrastructure systems in civil and agricultural engineering. It analyzes case studies, technological innovations, and industry-specific applications to offer a thorough comprehension of the role of IoT technologies in the modernization of infrastructure systems. It considers applications in civil engineering, including structural health monitoring and environmental monitoring, as well as in agricultural engineering, emphasizing precision farming, automated irrigation, and resource </w:t>
      </w:r>
      <w:r w:rsidR="008B4898" w:rsidRPr="00FC58B2">
        <w:rPr>
          <w:rFonts w:asciiTheme="majorHAnsi" w:hAnsiTheme="majorHAnsi" w:cstheme="majorHAnsi"/>
        </w:rPr>
        <w:t>management.</w:t>
      </w:r>
      <w:r w:rsidRPr="00FC58B2">
        <w:rPr>
          <w:rFonts w:asciiTheme="majorHAnsi" w:hAnsiTheme="majorHAnsi" w:cstheme="majorHAnsi"/>
        </w:rPr>
        <w:t xml:space="preserve"> It evaluates the integration of civil and agricultural infrastructure, especially in rural regions, and outlines the obstacles and constraints associated with IoT implementation. The study seeks to demonstrate how IoT facilitates linked, resilient, and sustainable infrastructure systems.</w:t>
      </w:r>
    </w:p>
    <w:p w14:paraId="418D6C18" w14:textId="77777777" w:rsidR="00754553" w:rsidRPr="00FC58B2" w:rsidRDefault="00754553">
      <w:pPr>
        <w:jc w:val="both"/>
        <w:rPr>
          <w:rFonts w:asciiTheme="majorHAnsi" w:hAnsiTheme="majorHAnsi" w:cstheme="majorHAnsi"/>
        </w:rPr>
      </w:pPr>
    </w:p>
    <w:p w14:paraId="55290247" w14:textId="1BF7B166" w:rsidR="00C139E1" w:rsidRPr="008F2321" w:rsidRDefault="008B4898" w:rsidP="008F2321">
      <w:pPr>
        <w:pStyle w:val="ListParagraph"/>
        <w:numPr>
          <w:ilvl w:val="0"/>
          <w:numId w:val="16"/>
        </w:numPr>
        <w:rPr>
          <w:rFonts w:asciiTheme="majorHAnsi" w:hAnsiTheme="majorHAnsi" w:cstheme="majorHAnsi"/>
        </w:rPr>
      </w:pPr>
      <w:r w:rsidRPr="008F2321">
        <w:rPr>
          <w:rFonts w:asciiTheme="majorHAnsi" w:hAnsiTheme="majorHAnsi" w:cstheme="majorHAnsi"/>
          <w:b/>
        </w:rPr>
        <w:t>I</w:t>
      </w:r>
      <w:r w:rsidR="0045298D" w:rsidRPr="008F2321">
        <w:rPr>
          <w:rFonts w:asciiTheme="majorHAnsi" w:hAnsiTheme="majorHAnsi" w:cstheme="majorHAnsi"/>
          <w:b/>
        </w:rPr>
        <w:t>o</w:t>
      </w:r>
      <w:r w:rsidRPr="008F2321">
        <w:rPr>
          <w:rFonts w:asciiTheme="majorHAnsi" w:hAnsiTheme="majorHAnsi" w:cstheme="majorHAnsi"/>
          <w:b/>
        </w:rPr>
        <w:t>T TECHNOLOGIES FOR MONITORING AND AUTOMATION</w:t>
      </w:r>
    </w:p>
    <w:p w14:paraId="52D3B7E4" w14:textId="77777777" w:rsidR="00754553" w:rsidRPr="008B4898" w:rsidRDefault="00754553" w:rsidP="00754553">
      <w:pPr>
        <w:pStyle w:val="ListParagraph"/>
        <w:rPr>
          <w:rFonts w:asciiTheme="majorHAnsi" w:hAnsiTheme="majorHAnsi" w:cstheme="majorHAnsi"/>
        </w:rPr>
      </w:pPr>
    </w:p>
    <w:p w14:paraId="473DD028" w14:textId="77777777" w:rsidR="008B4898" w:rsidRPr="008B4898" w:rsidRDefault="008B4898" w:rsidP="008B4898">
      <w:pPr>
        <w:pStyle w:val="ListParagraph"/>
        <w:rPr>
          <w:rFonts w:asciiTheme="majorHAnsi" w:hAnsiTheme="majorHAnsi" w:cstheme="majorHAnsi"/>
        </w:rPr>
      </w:pPr>
    </w:p>
    <w:p w14:paraId="21494F9C" w14:textId="2B45E82E" w:rsidR="00C139E1" w:rsidRPr="008F2321" w:rsidRDefault="00F5342A" w:rsidP="008F2321">
      <w:pPr>
        <w:pStyle w:val="ListParagraph"/>
        <w:numPr>
          <w:ilvl w:val="1"/>
          <w:numId w:val="16"/>
        </w:numPr>
        <w:rPr>
          <w:rFonts w:asciiTheme="majorHAnsi" w:hAnsiTheme="majorHAnsi" w:cstheme="majorHAnsi"/>
        </w:rPr>
      </w:pPr>
      <w:r w:rsidRPr="008F2321">
        <w:rPr>
          <w:rFonts w:asciiTheme="majorHAnsi" w:hAnsiTheme="majorHAnsi" w:cstheme="majorHAnsi"/>
          <w:b/>
        </w:rPr>
        <w:t>Types of IoT Sensors and Devices</w:t>
      </w:r>
    </w:p>
    <w:p w14:paraId="147FEA24" w14:textId="07C8E091" w:rsidR="00C139E1" w:rsidRPr="00FC58B2" w:rsidRDefault="00F5342A">
      <w:pPr>
        <w:jc w:val="both"/>
        <w:rPr>
          <w:rFonts w:asciiTheme="majorHAnsi" w:hAnsiTheme="majorHAnsi" w:cstheme="majorHAnsi"/>
        </w:rPr>
      </w:pPr>
      <w:r w:rsidRPr="00FC58B2">
        <w:rPr>
          <w:rFonts w:asciiTheme="majorHAnsi" w:hAnsiTheme="majorHAnsi" w:cstheme="majorHAnsi"/>
        </w:rPr>
        <w:t>IoT sensors and devices are the foundation of intelligent infrastructure systems, facilitating real-time data acquisition and monitoring across diverse parameters in civil and agricultural engineering</w:t>
      </w:r>
      <w:r w:rsidR="009F2DC8" w:rsidRPr="00FC58B2">
        <w:rPr>
          <w:rFonts w:asciiTheme="majorHAnsi" w:hAnsiTheme="majorHAnsi" w:cstheme="majorHAnsi"/>
        </w:rPr>
        <w:t xml:space="preserve"> </w:t>
      </w:r>
      <w:r w:rsidR="00533816" w:rsidRPr="00FC58B2">
        <w:rPr>
          <w:rFonts w:asciiTheme="majorHAnsi" w:hAnsiTheme="majorHAnsi" w:cstheme="majorHAnsi"/>
        </w:rPr>
        <w:t>(</w:t>
      </w:r>
      <w:r w:rsidR="00533816" w:rsidRPr="00FC58B2">
        <w:rPr>
          <w:rFonts w:asciiTheme="majorHAnsi" w:hAnsiTheme="majorHAnsi" w:cstheme="majorHAnsi"/>
          <w:b/>
          <w:bCs/>
        </w:rPr>
        <w:t>Fig.2</w:t>
      </w:r>
      <w:r w:rsidR="00533816" w:rsidRPr="00FC58B2">
        <w:rPr>
          <w:rFonts w:asciiTheme="majorHAnsi" w:hAnsiTheme="majorHAnsi" w:cstheme="majorHAnsi"/>
        </w:rPr>
        <w:t>)</w:t>
      </w:r>
      <w:r w:rsidR="009F2DC8" w:rsidRPr="00FC58B2">
        <w:rPr>
          <w:rFonts w:asciiTheme="majorHAnsi" w:hAnsiTheme="majorHAnsi" w:cstheme="majorHAnsi"/>
        </w:rPr>
        <w:t>.</w:t>
      </w:r>
    </w:p>
    <w:p w14:paraId="445FB3A5" w14:textId="77777777" w:rsidR="009F2DC8" w:rsidRPr="00FC58B2" w:rsidRDefault="009F2DC8" w:rsidP="00D264C0">
      <w:pPr>
        <w:spacing w:before="100" w:beforeAutospacing="1" w:after="100" w:afterAutospacing="1" w:line="240" w:lineRule="auto"/>
        <w:jc w:val="center"/>
        <w:rPr>
          <w:rFonts w:asciiTheme="majorHAnsi" w:eastAsia="Times New Roman" w:hAnsiTheme="majorHAnsi" w:cstheme="majorHAnsi"/>
        </w:rPr>
      </w:pPr>
      <w:r w:rsidRPr="00FC58B2">
        <w:rPr>
          <w:rFonts w:asciiTheme="majorHAnsi" w:eastAsia="Times New Roman" w:hAnsiTheme="majorHAnsi" w:cstheme="majorHAnsi"/>
          <w:noProof/>
        </w:rPr>
        <w:lastRenderedPageBreak/>
        <w:drawing>
          <wp:inline distT="0" distB="0" distL="0" distR="0" wp14:anchorId="7143A16D" wp14:editId="7D761300">
            <wp:extent cx="4094877" cy="3249930"/>
            <wp:effectExtent l="0" t="0" r="1270" b="7620"/>
            <wp:docPr id="438505331" name="Picture 2" descr="A diagram of different types of sen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05331" name="Picture 2" descr="A diagram of different types of sensors&#10;&#10;Description automatically generated"/>
                    <pic:cNvPicPr/>
                  </pic:nvPicPr>
                  <pic:blipFill rotWithShape="1">
                    <a:blip r:embed="rId14" cstate="print">
                      <a:extLst>
                        <a:ext uri="{28A0092B-C50C-407E-A947-70E740481C1C}">
                          <a14:useLocalDpi xmlns:a14="http://schemas.microsoft.com/office/drawing/2010/main" val="0"/>
                        </a:ext>
                      </a:extLst>
                    </a:blip>
                    <a:srcRect l="5312"/>
                    <a:stretch/>
                  </pic:blipFill>
                  <pic:spPr bwMode="auto">
                    <a:xfrm>
                      <a:off x="0" y="0"/>
                      <a:ext cx="4184412" cy="3320990"/>
                    </a:xfrm>
                    <a:prstGeom prst="rect">
                      <a:avLst/>
                    </a:prstGeom>
                    <a:ln>
                      <a:noFill/>
                    </a:ln>
                    <a:extLst>
                      <a:ext uri="{53640926-AAD7-44D8-BBD7-CCE9431645EC}">
                        <a14:shadowObscured xmlns:a14="http://schemas.microsoft.com/office/drawing/2010/main"/>
                      </a:ext>
                    </a:extLst>
                  </pic:spPr>
                </pic:pic>
              </a:graphicData>
            </a:graphic>
          </wp:inline>
        </w:drawing>
      </w:r>
    </w:p>
    <w:p w14:paraId="267BAA5E" w14:textId="405BC785" w:rsidR="009F2DC8" w:rsidRPr="00FC58B2" w:rsidRDefault="009F2DC8" w:rsidP="009F2DC8">
      <w:pPr>
        <w:pStyle w:val="Heading3"/>
        <w:jc w:val="center"/>
        <w:rPr>
          <w:rFonts w:asciiTheme="majorHAnsi" w:hAnsiTheme="majorHAnsi" w:cstheme="majorHAnsi"/>
          <w:color w:val="0D0D0D" w:themeColor="text1" w:themeTint="F2"/>
          <w:sz w:val="22"/>
          <w:szCs w:val="22"/>
        </w:rPr>
      </w:pPr>
      <w:r w:rsidRPr="00FC58B2">
        <w:rPr>
          <w:rStyle w:val="Strong"/>
          <w:rFonts w:asciiTheme="majorHAnsi" w:hAnsiTheme="majorHAnsi" w:cstheme="majorHAnsi"/>
          <w:b/>
          <w:color w:val="0D0D0D" w:themeColor="text1" w:themeTint="F2"/>
          <w:sz w:val="22"/>
          <w:szCs w:val="22"/>
        </w:rPr>
        <w:t>Fig.2</w:t>
      </w:r>
      <w:r w:rsidRPr="00FC58B2">
        <w:rPr>
          <w:rStyle w:val="Strong"/>
          <w:rFonts w:asciiTheme="majorHAnsi" w:hAnsiTheme="majorHAnsi" w:cstheme="majorHAnsi"/>
          <w:bCs w:val="0"/>
          <w:color w:val="0D0D0D" w:themeColor="text1" w:themeTint="F2"/>
          <w:sz w:val="22"/>
          <w:szCs w:val="22"/>
        </w:rPr>
        <w:t xml:space="preserve"> IoT sensors and devices </w:t>
      </w:r>
    </w:p>
    <w:p w14:paraId="64EF100A" w14:textId="13ADD318" w:rsidR="00C139E1" w:rsidRPr="00FC58B2" w:rsidRDefault="00F5342A">
      <w:pPr>
        <w:jc w:val="both"/>
        <w:rPr>
          <w:rFonts w:asciiTheme="majorHAnsi" w:hAnsiTheme="majorHAnsi" w:cstheme="majorHAnsi"/>
        </w:rPr>
      </w:pPr>
      <w:r w:rsidRPr="00FC58B2">
        <w:rPr>
          <w:rFonts w:asciiTheme="majorHAnsi" w:hAnsiTheme="majorHAnsi" w:cstheme="majorHAnsi"/>
        </w:rPr>
        <w:t>Temperature sensors are extensively utilized in civil engineering to monitor variations in structural temperature, which can impact material integrity, particularly under extreme weather conditions. In agriculture, they enhance environmental conditions for optimal crop growth.</w:t>
      </w:r>
      <w:r w:rsidR="009F2DC8" w:rsidRPr="00FC58B2">
        <w:rPr>
          <w:rFonts w:asciiTheme="majorHAnsi" w:hAnsiTheme="majorHAnsi" w:cstheme="majorHAnsi"/>
        </w:rPr>
        <w:t xml:space="preserve"> </w:t>
      </w:r>
      <w:r w:rsidRPr="00FC58B2">
        <w:rPr>
          <w:rFonts w:asciiTheme="majorHAnsi" w:hAnsiTheme="majorHAnsi" w:cstheme="majorHAnsi"/>
        </w:rPr>
        <w:t xml:space="preserve">Crucial in agricultural applications, </w:t>
      </w:r>
      <w:r w:rsidR="009F2DC8" w:rsidRPr="00FC58B2">
        <w:rPr>
          <w:rFonts w:asciiTheme="majorHAnsi" w:hAnsiTheme="majorHAnsi" w:cstheme="majorHAnsi"/>
        </w:rPr>
        <w:t>humidity</w:t>
      </w:r>
      <w:r w:rsidRPr="00FC58B2">
        <w:rPr>
          <w:rFonts w:asciiTheme="majorHAnsi" w:hAnsiTheme="majorHAnsi" w:cstheme="majorHAnsi"/>
        </w:rPr>
        <w:t xml:space="preserve"> sensors assess soil moisture and ambient humidity, facilitating accurate irrigation control</w:t>
      </w:r>
      <w:r w:rsidR="0064553F"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{"citationID":"BE3jwQGC","properties":{"formattedCitation":"(Ikram et al., 2024)","plainCitation":"(Ikram et al., 2024)","noteIndex":0},"citationItems":[{"id":335,"uris":["http://zotero.org/users/local/97ZdKRuJ/items/I8QDKLWD"],"itemData":{"id":335,"type":"article-journal","container-title":"Computers and Electronics in Agriculture","DOI":"10.1016/j.compag.2024.109449","ISSN":"01681699","journalAbbreviation":"Computers and Electronics in Agriculture","language":"en","page":"109449","source":"DOI.org (Crossref)","title":"Flexible temperature and humidity sensors of plants for precision agriculture: Current challenges and future roadmap","title-short":"Flexible temperature and humidity sensors of plants for precision agriculture","URL":"https://linkinghub.elsevier.com/retrieve/pii/S0168169924008408","volume":"226","author":[{"family":"Ikram","given":"Muhammad"},{"family":"Ameer","given":"Sikander"},{"family":"Kulsoom","given":"Fnu"},{"family":"Sher","given":"Mazhar"},{"family":"Ahmad","given":"Ashfaq"},{"family":"Zahid","given":"Azlan"},{"family":"Chang","given":"Young"}],"accessed":{"date-parts":[["2024",11,14]]},"issued":{"date-parts":[["2024",11]]}}}],"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(Ikram et al., 2024)</w:t>
      </w:r>
      <w:r w:rsidR="000014C8" w:rsidRPr="00FC58B2">
        <w:rPr>
          <w:rFonts w:asciiTheme="majorHAnsi" w:hAnsiTheme="majorHAnsi" w:cstheme="majorHAnsi"/>
        </w:rPr>
        <w:fldChar w:fldCharType="end"/>
      </w:r>
      <w:r w:rsidRPr="00FC58B2">
        <w:rPr>
          <w:rFonts w:asciiTheme="majorHAnsi" w:hAnsiTheme="majorHAnsi" w:cstheme="majorHAnsi"/>
        </w:rPr>
        <w:t>. In civil infrastructure, ambient moisture levels are monitored, as they might affect structural integrity</w:t>
      </w:r>
      <w:r w:rsidR="0064553F"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{"citationID":"wjIGj2hA","properties":{"formattedCitation":"(Vasconcelos et al., 2024)","plainCitation":"(Vasconcelos et al., 2024)","noteIndex":0},"citationItems":[{"id":336,"uris":["http://zotero.org/users/local/97ZdKRuJ/items/DQ8ZVPLB"],"itemData":{"id":336,"type":"article-journal","abstract":"Civil infrastructures are constantly exposed to environmental effects that can contribute to deterioration. Early detection of damage is crucial to prevent catastrophic failures. Structural Health Monitoring (SHM) systems are essential for ensuring the safety and reliability of structures by continuously monitoring and recording data to identify damage-induced changes. In this context, self-sensing composites, formed by incorporating conductive nanomaterials into a matrix, offer intrinsic sensing capabilities through piezoresistivity and various conduction mechanisms. The paper reviews how SHM with self-sensing materials can be applied to civil infrastructure while also highlighting important research articles in this field. The result demonstrates increased dissemination of self-sensing materials for civil engineering worldwide. Their use in core infrastructure components enhances functionality, safety, and transportation efficiency. Among nanomaterials used as additions to produce self-sensing materials in small portions, carbon nanotubes have the most citations and, consequently, the most studies, followed by carbon fiber and steel fiber. This highlight identifies knowledge gaps, benchmark technologies, and outlines self-sensing materials for future research.","container-title":"Buildings","DOI":"10.3390/buildings14082345","ISSN":"2075-5309","issue":"8","journalAbbreviation":"Buildings","language":"en","license":"https://creativecommons.org/licenses/by/4.0/","page":"2345","source":"DOI.org (Crossref)","title":"Applications of Smart and Self-Sensing Materials for Structural Health Monitoring in Civil Engineering: A Systematic Review","title-short":"Applications of Smart and Self-Sensing Materials for Structural Health Monitoring in Civil Engineering","URL":"https://www.mdpi.com/2075-5309/14/8/2345","volume":"14","author":[{"family":"Vasconcelos","given":"Ana Raina Carneiro"},{"family":"De Matos","given":"Ryan Araújo"},{"family":"Silveira","given":"Mariana Vella"},{"family":"Mesquita","given":"Esequiel"}],"accessed":{"date-parts":[["2024",11,14]]},"issued":{"date-parts":[["2024",7,29]]}}}],"schema":"https://github.com/citation-style-language/schema/raw/master/csl-citation.json"}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(Vasconcelos et al., 2024)</w:t>
      </w:r>
      <w:r w:rsidR="000014C8" w:rsidRPr="00FC58B2">
        <w:rPr>
          <w:rFonts w:asciiTheme="majorHAnsi" w:hAnsiTheme="majorHAnsi" w:cstheme="majorHAnsi"/>
        </w:rPr>
        <w:fldChar w:fldCharType="end"/>
      </w:r>
      <w:r w:rsidRPr="00FC58B2">
        <w:rPr>
          <w:rFonts w:asciiTheme="majorHAnsi" w:hAnsiTheme="majorHAnsi" w:cstheme="majorHAnsi"/>
        </w:rPr>
        <w:t>.</w:t>
      </w:r>
      <w:r w:rsidR="009F2DC8" w:rsidRPr="00FC58B2">
        <w:rPr>
          <w:rFonts w:asciiTheme="majorHAnsi" w:hAnsiTheme="majorHAnsi" w:cstheme="majorHAnsi"/>
        </w:rPr>
        <w:t xml:space="preserve"> </w:t>
      </w:r>
      <w:r w:rsidRPr="00FC58B2">
        <w:rPr>
          <w:rFonts w:asciiTheme="majorHAnsi" w:hAnsiTheme="majorHAnsi" w:cstheme="majorHAnsi"/>
        </w:rPr>
        <w:t>Pressure sensors are utilized in civil infrastructure to assess stress and load on constructions such as bridges, tunnels, and skyscrapers</w:t>
      </w:r>
      <w:r w:rsidR="0064553F"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{"citationID":"eKIn0jm4","properties":{"formattedCitation":"(De Oliveira et al., 2024)","plainCitation":"(De Oliveira et al., 2024)","noteIndex":0},"citationItems":[{"id":338,"uris":["http://zotero.org/users/local/97ZdKRuJ/items/TWCVQTF9"],"itemData":{"id":338,"type":"article-journal","container-title":"Procedia Structural Integrity","DOI":"10.1016/j.prostr.2024.09.323","ISSN":"24523216","journalAbbreviation":"Procedia Structural Integrity","language":"en","page":"653-660","source":"DOI.org (Crossref)","title":"Assessing the Evolution of Structural Health Monitoring through Smart Sensor Integration","URL":"https://linkinghub.elsevier.com/retrieve/pii/S2452321624009211","volume":"64","author":[{"family":"De Oliveira","given":"Victor Procópio"},{"family":"Reis","given":"Alan"},{"family":"Alves Salvador Filho","given":"José Américo"}],"accessed":{"date-parts":[["2024",11,14]]},"issued":{"date-parts":[["2024"]]}}}],"schema":"https://github.com/citation-style-language/schema/raw/master/csl-citation.json"}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(De Oliveira et al., 2024)</w:t>
      </w:r>
      <w:r w:rsidR="000014C8" w:rsidRPr="00FC58B2">
        <w:rPr>
          <w:rFonts w:asciiTheme="majorHAnsi" w:hAnsiTheme="majorHAnsi" w:cstheme="majorHAnsi"/>
        </w:rPr>
        <w:fldChar w:fldCharType="end"/>
      </w:r>
      <w:r w:rsidRPr="00FC58B2">
        <w:rPr>
          <w:rFonts w:asciiTheme="majorHAnsi" w:hAnsiTheme="majorHAnsi" w:cstheme="majorHAnsi"/>
        </w:rPr>
        <w:t>. These sensors provide the early detection of wear, ensuring prompt maintenance and safety.</w:t>
      </w:r>
      <w:r w:rsidR="009F2DC8" w:rsidRPr="00FC58B2">
        <w:rPr>
          <w:rFonts w:asciiTheme="majorHAnsi" w:hAnsiTheme="majorHAnsi" w:cstheme="majorHAnsi"/>
        </w:rPr>
        <w:t xml:space="preserve"> </w:t>
      </w:r>
      <w:r w:rsidRPr="00FC58B2">
        <w:rPr>
          <w:rFonts w:asciiTheme="majorHAnsi" w:hAnsiTheme="majorHAnsi" w:cstheme="majorHAnsi"/>
        </w:rPr>
        <w:t xml:space="preserve">Vibration </w:t>
      </w:r>
      <w:r w:rsidR="009F2DC8" w:rsidRPr="00FC58B2">
        <w:rPr>
          <w:rFonts w:asciiTheme="majorHAnsi" w:hAnsiTheme="majorHAnsi" w:cstheme="majorHAnsi"/>
        </w:rPr>
        <w:t>s</w:t>
      </w:r>
      <w:r w:rsidRPr="00FC58B2">
        <w:rPr>
          <w:rFonts w:asciiTheme="majorHAnsi" w:hAnsiTheme="majorHAnsi" w:cstheme="majorHAnsi"/>
        </w:rPr>
        <w:t>ensors (Accelerometers)</w:t>
      </w:r>
      <w:r w:rsidR="009F2DC8" w:rsidRPr="00FC58B2">
        <w:rPr>
          <w:rFonts w:asciiTheme="majorHAnsi" w:hAnsiTheme="majorHAnsi" w:cstheme="majorHAnsi"/>
        </w:rPr>
        <w:t xml:space="preserve"> are </w:t>
      </w:r>
      <w:proofErr w:type="spellStart"/>
      <w:r w:rsidRPr="00FC58B2">
        <w:rPr>
          <w:rFonts w:asciiTheme="majorHAnsi" w:hAnsiTheme="majorHAnsi" w:cstheme="majorHAnsi"/>
        </w:rPr>
        <w:t>ssential</w:t>
      </w:r>
      <w:proofErr w:type="spellEnd"/>
      <w:r w:rsidRPr="00FC58B2">
        <w:rPr>
          <w:rFonts w:asciiTheme="majorHAnsi" w:hAnsiTheme="majorHAnsi" w:cstheme="majorHAnsi"/>
        </w:rPr>
        <w:t xml:space="preserve"> in civil engineering for structural health monitoring, especially in identifying displacements and vibrations in key infrastructure like bridges and buildings</w:t>
      </w:r>
      <w:r w:rsidR="0064553F"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{"citationID":"TlpRfR32","properties":{"formattedCitation":"(Crognale et al., 2024)","plainCitation":"(Crognale et al., 2024)","noteIndex":0},"citationItems":[{"id":339,"uris":["http://zotero.org/users/local/97ZdKRuJ/items/22QEGP5L"],"itemData":{"id":339,"type":"article-journal","abstract":"Recently, there has been increased interest in adopting novel sensing technologies for continuously monitoring structural systems. In this respect, micro-electrical mechanical system (MEMS) sensors are widely used in several applications, including structural health monitoring (SHM), in which accelerometric samples are acquired to perform modal analysis. Thanks to their significantly lower cost, ease of installation in the structure, and lower power consumption, they enable extensive, pervasive, and battery-less monitoring systems. This paper presents an innovative high-performance device for SHM applications, based on a low-noise triaxial MEMS accelerometer, providing a guideline and insightful results about the opportunities and capabilities of these devices. Sensor nodes have been designed, developed, and calibrated to meet structural vibration monitoring and modal identification requirements. These components include a protocol for reliable command dissemination through network and data collection, and improvements to software components for data pipelining, jitter control, and high-frequency sampling. Devices were tested in the lab using shaker excitation. Results demonstrate that MEMS-based accelerometers are a feasible solution to replace expensive piezo-based accelerometers. Deploying MEMS is promising to minimize sensor node energy consumption. Time and frequency domain analyses show that MEMS can correctly detect modal frequencies, which are useful parameters for damage detection. The acquired data from the test bed were used to examine the functioning of the network, data transmission, and data quality. The proposed architecture has been successfully deployed in a real case study to monitor the structural health of the Marcus Aurelius Exedra Hall within the Capitoline Museum of Rome. The performance robustness was demonstrated, and the results showed that the wired sensor network provides dense and accurate vibration data for structural continuous monitoring.","container-title":"Sensors","DOI":"10.3390/s24082435","ISSN":"1424-8220","issue":"8","journalAbbreviation":"Sensors","language":"en","license":"https://creativecommons.org/licenses/by/4.0/","page":"2435","source":"DOI.org (Crossref)","title":"Developing and Testing High-Performance SHM Sensors Mounting Low-Noise MEMS Accelerometers","URL":"https://www.mdpi.com/1424-8220/24/8/2435","volume":"24","author":[{"family":"Crognale","given":"Marianna"},{"family":"Rinaldi","given":"Cecilia"},{"family":"Potenza","given":"Francesco"},{"family":"Gattulli","given":"Vincenzo"},{"family":"Colarieti","given":"Andrea"},{"family":"Franchi","given":"Fabio"}],"accessed":{"date-parts":[["2024",11,14]]},"issued":{"date-parts":[["2024",4,10]]}}}],"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(Crognale et al., 2024)</w:t>
      </w:r>
      <w:r w:rsidR="000014C8" w:rsidRPr="00FC58B2">
        <w:rPr>
          <w:rFonts w:asciiTheme="majorHAnsi" w:hAnsiTheme="majorHAnsi" w:cstheme="majorHAnsi"/>
        </w:rPr>
        <w:fldChar w:fldCharType="end"/>
      </w:r>
      <w:r w:rsidRPr="00FC58B2">
        <w:rPr>
          <w:rFonts w:asciiTheme="majorHAnsi" w:hAnsiTheme="majorHAnsi" w:cstheme="majorHAnsi"/>
        </w:rPr>
        <w:t>. They notify engineers of structural instability, facilitating preventive measures.</w:t>
      </w:r>
    </w:p>
    <w:p w14:paraId="0F307CD4" w14:textId="7F5EA16F" w:rsidR="00C139E1" w:rsidRPr="00FC58B2" w:rsidRDefault="00F5342A">
      <w:pPr>
        <w:jc w:val="both"/>
        <w:rPr>
          <w:rFonts w:asciiTheme="majorHAnsi" w:hAnsiTheme="majorHAnsi" w:cstheme="majorHAnsi"/>
        </w:rPr>
      </w:pPr>
      <w:r w:rsidRPr="00FC58B2">
        <w:rPr>
          <w:rFonts w:asciiTheme="majorHAnsi" w:hAnsiTheme="majorHAnsi" w:cstheme="majorHAnsi"/>
        </w:rPr>
        <w:t xml:space="preserve">Soil </w:t>
      </w:r>
      <w:r w:rsidR="009F2DC8" w:rsidRPr="00FC58B2">
        <w:rPr>
          <w:rFonts w:asciiTheme="majorHAnsi" w:hAnsiTheme="majorHAnsi" w:cstheme="majorHAnsi"/>
        </w:rPr>
        <w:t>m</w:t>
      </w:r>
      <w:r w:rsidRPr="00FC58B2">
        <w:rPr>
          <w:rFonts w:asciiTheme="majorHAnsi" w:hAnsiTheme="majorHAnsi" w:cstheme="majorHAnsi"/>
        </w:rPr>
        <w:t>oisture Sensors</w:t>
      </w:r>
      <w:r w:rsidR="009F2DC8" w:rsidRPr="00FC58B2">
        <w:rPr>
          <w:rFonts w:asciiTheme="majorHAnsi" w:hAnsiTheme="majorHAnsi" w:cstheme="majorHAnsi"/>
        </w:rPr>
        <w:t xml:space="preserve"> are</w:t>
      </w:r>
      <w:r w:rsidRPr="00FC58B2">
        <w:rPr>
          <w:rFonts w:asciiTheme="majorHAnsi" w:hAnsiTheme="majorHAnsi" w:cstheme="majorHAnsi"/>
        </w:rPr>
        <w:t xml:space="preserve"> </w:t>
      </w:r>
      <w:r w:rsidR="009F2DC8" w:rsidRPr="00FC58B2">
        <w:rPr>
          <w:rFonts w:asciiTheme="majorHAnsi" w:hAnsiTheme="majorHAnsi" w:cstheme="majorHAnsi"/>
        </w:rPr>
        <w:t>m</w:t>
      </w:r>
      <w:r w:rsidRPr="00FC58B2">
        <w:rPr>
          <w:rFonts w:asciiTheme="majorHAnsi" w:hAnsiTheme="majorHAnsi" w:cstheme="majorHAnsi"/>
        </w:rPr>
        <w:t>ainly utilized in agriculture to assess soil moisture content</w:t>
      </w:r>
      <w:r w:rsidR="00F137C0"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{"citationID":"x9nDvv5v","properties":{"formattedCitation":"(Mane et al., 2024)","plainCitation":"(Mane et al., 2024)","noteIndex":0},"citationItems":[{"id":341,"uris":["http://zotero.org/users/local/97ZdKRuJ/items/EWMHXGN8"],"itemData":{"id":341,"type":"article-journal","container-title":"Computers and Electronics in Agriculture","DOI":"10.1016/j.compag.2024.108686","ISSN":"01681699","journalAbbreviation":"Computers and Electronics in Agriculture","language":"en","page":"108686","source":"DOI.org (Crossref)","title":"Advancements in dielectric soil moisture sensor Calibration: A comprehensive review of methods and techniques","title-short":"Advancements in dielectric soil moisture sensor Calibration","URL":"https://linkinghub.elsevier.com/retrieve/pii/S0168169924000772","volume":"218","author":[{"family":"Mane","given":"Siddhesh"},{"family":"Das","given":"Narendra"},{"family":"Singh","given":"Gurjeet"},{"family":"Cosh","given":"Michael"},{"family":"Dong","given":"Younsuk"}],"accessed":{"date-parts":[["2024",11,14]]},"issued":{"date-parts":[["2024",3]]}}}],"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(Mane et al., 2024)</w:t>
      </w:r>
      <w:r w:rsidR="000014C8" w:rsidRPr="00FC58B2">
        <w:rPr>
          <w:rFonts w:asciiTheme="majorHAnsi" w:hAnsiTheme="majorHAnsi" w:cstheme="majorHAnsi"/>
        </w:rPr>
        <w:fldChar w:fldCharType="end"/>
      </w:r>
      <w:r w:rsidRPr="00FC58B2">
        <w:rPr>
          <w:rFonts w:asciiTheme="majorHAnsi" w:hAnsiTheme="majorHAnsi" w:cstheme="majorHAnsi"/>
        </w:rPr>
        <w:t>. This data is essential for precision irrigation, reducing water consumption while ensuring ideal crop conditions.</w:t>
      </w:r>
      <w:r w:rsidR="009F2DC8" w:rsidRPr="00FC58B2">
        <w:rPr>
          <w:rFonts w:asciiTheme="majorHAnsi" w:hAnsiTheme="majorHAnsi" w:cstheme="majorHAnsi"/>
        </w:rPr>
        <w:t xml:space="preserve"> </w:t>
      </w:r>
      <w:r w:rsidRPr="00FC58B2">
        <w:rPr>
          <w:rFonts w:asciiTheme="majorHAnsi" w:hAnsiTheme="majorHAnsi" w:cstheme="majorHAnsi"/>
        </w:rPr>
        <w:t>pH and nutrient sensors are employed in agriculture to assess soil conditions and nutrient concentrations, facilitating sustainable crop management by maintaining optimal fertilizer balance</w:t>
      </w:r>
      <w:r w:rsidR="00F137C0"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{"citationID":"t3DRans5","properties":{"formattedCitation":"(Anjaneyulu et al., 2024; Padhiary, Kyndiah, Kumar, et al., 2024)","plainCitation":"(Anjaneyulu et al., 2024; Padhiary, Kyndiah, Kumar, et al., 2024)","noteIndex":0},"citationItems":[{"id":342,"uris":["http://zotero.org/users/local/97ZdKRuJ/items/P2BTK9HP"],"itemData":{"id":342,"type":"article-journal","abstract":"Fertilizers play a key role in promoting healthy plant growth and increasing crop yields. However, excessive use of fertilizers often leads to several negative environmental impacts, including soil pollution, nutrient runoff into water bodies and reduction of long-term soil fertility. An abrupt ban on the use of fertilizers would be infeasible hence, sustainable practices play a huge role towards the management of crop health and productivity. To address the challenge, the mentioned proposal introduces an IoT-based Plant Nutrient Control System designed to work towards soil conservation. The proposal revolves around the usage of NPK (Nitrogen (N), Phosphorus (P), and Potassium (K)) sensors for providing real-time data on soil nutrient concentrations. The data collected from the NPK sensors is transmitted to a cloud service (Google Firebase) for storage purposes. The system analyzes the data based on which it checks off the necessity of the required minerals for healthy plant growth. It then provides recommendations to the farmers regarding the minimal amount of fertilizer content that will be necessary for the same. Also, the system continuously monitors the moisture and temperature of the soil. In case of a need for watering, the system sends an alert to the farmer. Therefore it has a userfriendly interface, which is developed using Kodular API, ensuring that data is accessible to farmers through minimal complexity.","container-title":"E3S Web of Conferences","DOI":"10.1051/e3sconf/202450701039","ISSN":"2267-1242","journalAbbreviation":"E3S Web of Conf.","license":"https://creativecommons.org/licenses/by/4.0/","page":"01039","source":"DOI.org (Crossref)","title":"Sustainable practices for plant nutrient control using IoT","URL":"https://www.e3s-conferences.org/10.1051/e3sconf/202450701039","volume":"507","author":[{"family":"Anjaneyulu","given":"M."},{"family":"Gaud","given":"Pandala Devika"},{"family":"Keerthika","given":"Sabbineni"},{"family":"Merugu","given":"Reva"},{"family":"Almusawi","given":"Muntather"},{"family":"V","given":"Asha"},{"family":"Pal Thethi","given":"H"},{"literal":"Praveen"}],"editor":[{"family":"Fande","given":"A."}],"accessed":{"date-parts":[["2024",11,14]]},"issued":{"date-parts":[["2024"]]}}},{"id":"WVuhttsd/NZ8RuIY8","uris":["http://zotero.org/users/local/Kjwfpk4z/items/JP8FX84X"],"itemData":{"id":789,"type":"article-journal","abstract":"The electrochemical methodology investigates the manner in which chemical and electrical effects interact with one another, focusing on the chemical processes that produce electrical energy as well as the chemical changes carried out by the movement of electricity. The determination of soil fertilizer levels is a significant use for this technology. Three distinct electrode materials were examined in this work: graphite, aluminum, and silver, at various concentrations and nutritional combinations. The open circuit method was used to experiment. Samples of soil were taken from the experimental site, an artificial paddy field constructed out of concrete. The samples were immersed in electrolytes, with electrodes serving as the anode and cathode. The recorded voltage was measured using a digital multimeter, and nutrient levels in soil samples were calibrated using a polynomial equation. We next determined the pH values for every fertilizer concentration using a digital pH meter. Four plots, one in the field and one for the control group without fertilizer, were used for the experiment. The amount of fertilizer progressively decreased over time. The voltage rose and then gradually decreased as fertilizer was applied. All three electrodes satisfactorily predicted the soil fertilizer content in the field. The pH values that were measured ranged from 4.5 (lowest) to 7.7 (highest). This work demonstrates that it is possible to identify macronutrients in soil using a handheld, user-friendly electrode-based instrument. Furthermore, the choice of electrode material had a significant impact on repeatability, stability, and corrosion resistance. Only silver electrodes performed satisfactorily in terms of repeatability and lack of clogging impact among the materials examined.","container-title":"International Journal of Advanced Biochemistry Research","DOI":"10.33545/26174693.2024.v8.i4g.1011","ISSN":"26174693, 26174707","issue":"4","journalAbbreviation":"Int. J. Adv. Biochem. Res.","language":"en","page":"539-544","source":"DOI.org (Crossref)","title":"Exploration of electrode materials for in-situ soil fertilizer concentration measurement by electrochemical method","volume":"8","author":[{"family":"Padhiary","given":"Mrutyunjay"},{"family":"Kyndiah","given":"Arwan Karu"},{"family":"Kumar","given":"Raushan"},{"family":"Saha","given":"Debapam"}],"issued":{"date-parts":[["2024",1,1]]}}}],"schema":"https://github.com/citation-style-language/schema/raw/master/csl-citation.json"}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(Anjaneyulu et al., 2024; Padhiary, Kyndiah, Kumar, et al., 2024)</w:t>
      </w:r>
      <w:r w:rsidR="000014C8" w:rsidRPr="00FC58B2">
        <w:rPr>
          <w:rFonts w:asciiTheme="majorHAnsi" w:hAnsiTheme="majorHAnsi" w:cstheme="majorHAnsi"/>
        </w:rPr>
        <w:fldChar w:fldCharType="end"/>
      </w:r>
      <w:r w:rsidRPr="00FC58B2">
        <w:rPr>
          <w:rFonts w:asciiTheme="majorHAnsi" w:hAnsiTheme="majorHAnsi" w:cstheme="majorHAnsi"/>
        </w:rPr>
        <w:t>.</w:t>
      </w:r>
      <w:r w:rsidR="009F2DC8" w:rsidRPr="00FC58B2">
        <w:rPr>
          <w:rFonts w:asciiTheme="majorHAnsi" w:hAnsiTheme="majorHAnsi" w:cstheme="majorHAnsi"/>
        </w:rPr>
        <w:t xml:space="preserve"> </w:t>
      </w:r>
      <w:r w:rsidRPr="00FC58B2">
        <w:rPr>
          <w:rFonts w:asciiTheme="majorHAnsi" w:hAnsiTheme="majorHAnsi" w:cstheme="majorHAnsi"/>
        </w:rPr>
        <w:t>In both domains, devices with cameras can acquire visual data for AI-based applications. In civil engineering, they facilitate structural inspections, whereas in agriculture, they aid in monitoring crop health, detecting weeds, and identifying pests</w:t>
      </w:r>
      <w:r w:rsidR="00470A54"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{"citationID":"HhGhQnqR","properties":{"formattedCitation":"(Padhiary et al., 2023; Singh et al., 2024)","plainCitation":"(Padhiary et al., 2023; Singh et al., 2024)","noteIndex":0},"citationItems":[{"id":344,"uris":["http://zotero.org/users/local/97ZdKRuJ/items/IBU5H3IV"],"itemData":{"id":344,"type":"article-journal","container-title":"Journal of Food Measurement and Characterization","DOI":"10.1007/s11694-024-02789-z","ISSN":"2193-4126, 2193-4134","issue":"9","journalAbbreviation":"Food Measure","language":"en","page":"8088-8109","source":"DOI.org (Crossref)","title":"Sensor fusion techniques in deep learning for multimodal fruit and vegetable quality assessment: A comprehensive review","title-short":"Sensor fusion techniques in deep learning for multimodal fruit and vegetable quality assessment","URL":"https://link.springer.com/10.1007/s11694-024-02789-z","volume":"18","author":[{"family":"Singh","given":"Raj"},{"family":"Nisha","given":"R."},{"family":"Naik","given":"Ravindra"},{"family":"Upendar","given":"Konga"},{"family":"Nickhil","given":"C."},{"family":"Deka","given":"Sankar Chandra"}],"accessed":{"date-parts":[["2024",11,14]]},"issued":{"date-parts":[["2024",9]]}}},{"id":"WVuhttsd/uC0aFnaK","uris":["http://zotero.org/users/local/Kjwfpk4z/items/R93U2LT3"],"itemData":{"id":9,"type":"article-journal","abstract":"Precision agriculture has emerged as a crucial solution to feed the rapidly growing global population, considering the limited resources available for traditional farming practices. Advancements in farm machinery have transformed agriculture into a more scientific endeavor. In this context, we propose an innovative image processing algorithm that utilizes a Raspberry Pi, a camera, and a power source to recognize and locate plant targets in real-time to enhance yield and quality, subjected to various abiotic and biotic factors. By capturing images through the camera, this system minimizes the risk of crop damage caused by careless handling. This research presents a visual assessment of computer vision, image processing and machine learning algorithms for plant target detection. A laptop was used to control the Raspberry Pi, which is mounted on a fixed frame and equipped with a camera for image capturing. A unique dataset for various plant target was created from images captured from plantations in Assam University’s campus. By leveraging tensor flow object detection API, an image processing system of plant targets have been developed with Python programming. The parameters of the proposed system were optimized for the identification task and achieved an accuracy of 91% with a delayed timing of 167ms. Precision agriculture, which covers a sizable portion of the agricultural industry, will be highly benefitted from automated plant target detection technique for harvesting, pruning, cutting, grading and spraying etc. Hence, this cutting-edge technology will ensure sustainable growth and lower the risks associated with farm labor and food security.","container-title":"International Journal of Research and Analytical Review","DOI":"http://doi.one/10.1729/Journal.35531","ISSN":"2349-5138","issue":"3","journalAbbreviation":"IJRAR","language":"en","license":"CC0 1.0 Universal Public Domain Dedication","page":"539-545","source":"Zotero","title":"Efficient Precision Agriculture with Python-based Raspberry Pi Image Processing for Real-Time Plant Target Identification","volume":"10","author":[{"family":"Padhiary","given":"Mrutyunjay"},{"family":"Rani","given":"Nidhi"},{"family":"Saha","given":"Debapam"},{"family":"Barbhuiya","given":"Javed Akhtar"},{"family":"Sethi","given":"L N"}],"issued":{"date-parts":[["2023"]]}}}],"schema":"https://github.com/citation-style-language/schema/raw/master/csl-citation.json"}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(Padhiary et al., 2023; Singh et al., 2024)</w:t>
      </w:r>
      <w:r w:rsidR="000014C8" w:rsidRPr="00FC58B2">
        <w:rPr>
          <w:rFonts w:asciiTheme="majorHAnsi" w:hAnsiTheme="majorHAnsi" w:cstheme="majorHAnsi"/>
        </w:rPr>
        <w:fldChar w:fldCharType="end"/>
      </w:r>
      <w:r w:rsidRPr="00FC58B2">
        <w:rPr>
          <w:rFonts w:asciiTheme="majorHAnsi" w:hAnsiTheme="majorHAnsi" w:cstheme="majorHAnsi"/>
        </w:rPr>
        <w:t>.</w:t>
      </w:r>
    </w:p>
    <w:p w14:paraId="7C74EB0E" w14:textId="071DAD83" w:rsidR="00C139E1" w:rsidRPr="008F2321" w:rsidRDefault="00F5342A" w:rsidP="008F2321">
      <w:pPr>
        <w:pStyle w:val="ListParagraph"/>
        <w:numPr>
          <w:ilvl w:val="1"/>
          <w:numId w:val="16"/>
        </w:numPr>
        <w:rPr>
          <w:rFonts w:asciiTheme="majorHAnsi" w:hAnsiTheme="majorHAnsi" w:cstheme="majorHAnsi"/>
        </w:rPr>
      </w:pPr>
      <w:r w:rsidRPr="008F2321">
        <w:rPr>
          <w:rFonts w:asciiTheme="majorHAnsi" w:hAnsiTheme="majorHAnsi" w:cstheme="majorHAnsi"/>
          <w:b/>
        </w:rPr>
        <w:t xml:space="preserve"> Communication Protocols</w:t>
      </w:r>
    </w:p>
    <w:p w14:paraId="2C6A70A6" w14:textId="77777777" w:rsidR="00C139E1" w:rsidRPr="00FC58B2" w:rsidRDefault="00F5342A">
      <w:pPr>
        <w:jc w:val="both"/>
        <w:rPr>
          <w:rFonts w:asciiTheme="majorHAnsi" w:hAnsiTheme="majorHAnsi" w:cstheme="majorHAnsi"/>
        </w:rPr>
      </w:pPr>
      <w:r w:rsidRPr="00FC58B2">
        <w:rPr>
          <w:rFonts w:asciiTheme="majorHAnsi" w:hAnsiTheme="majorHAnsi" w:cstheme="majorHAnsi"/>
        </w:rPr>
        <w:t>Efficient communication protocols are crucial for IoT devices to relay data from sensors to centralized systems or cloud storage. Various protocols facilitate data transmission in urban and rural environments:</w:t>
      </w:r>
    </w:p>
    <w:p w14:paraId="0A704DD3" w14:textId="01E72539" w:rsidR="00C139E1" w:rsidRPr="00FC58B2" w:rsidRDefault="00F5342A">
      <w:pPr>
        <w:jc w:val="both"/>
        <w:rPr>
          <w:rFonts w:asciiTheme="majorHAnsi" w:hAnsiTheme="majorHAnsi" w:cstheme="majorHAnsi"/>
        </w:rPr>
      </w:pPr>
      <w:r w:rsidRPr="00FC58B2">
        <w:rPr>
          <w:rFonts w:asciiTheme="majorHAnsi" w:hAnsiTheme="majorHAnsi" w:cstheme="majorHAnsi"/>
        </w:rPr>
        <w:t>LoRa (Long Range): Renowned for its little power consumption and extensive range, LoRa is used in rural and remote agricultural regions where cellular service may be inadequate</w:t>
      </w:r>
      <w:r w:rsidR="00921373"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{"citationID":"gZLmbsvN","properties":{"formattedCitation":"(Aldhaheri et al., 2024)","plainCitation":"(Aldhaheri et al., 2024)","noteIndex":0},"citationItems":[{"id":345,"uris":["http://zotero.org/users/local/97ZdKRuJ/items/PGATRKIT"],"itemData":{"id":345,"type":"article","abstract":"The emerging field of smart agriculture leverages the Internet of Things (IoT) to revolutionize farming practices. This paper investigates the transformative potential of Long Range (LoRa) technology as a key enabler of long-range wireless communication for agricultural IoT systems. By reviewing existing literature, we identify a gap in research specifically focused on LoRa's prospects and challenges from a communication perspective in smart agriculture. We delve into the details of LoRa-based agricultural networks, covering network architecture design, Physical Layer (PHY) considerations tailored to the agricultural environment, and channel modeling techniques that account for soil characteristics. The paper further explores relaying and routing mechanisms that address the challenges of extending network coverage and optimizing data transmission in vast agricultural landscapes. Transitioning to practical aspects, we discuss sensor deployment strategies and energy management techniques, offering insights for real-world deployments. A comparative analysis of LoRa with other wireless communication technologies employed in agricultural IoT applications highlights its strengths and weaknesses in this context. Furthermore, the paper outlines several future research directions to leverage the potential of LoRa-based agriculture 4.0. These include advancements in channel modeling for diverse farming environments, novel relay routing algorithms, integrating emerging sensor technologies like hyper-spectral imaging and drone-based sensing, on-device Artificial Intelligence (AI) models, and sustainable solutions. This survey can guide researchers, technologists, and practitioners to understand, implement, and propel smart agriculture initiatives using LoRa technology.","DOI":"10.48550/ARXIV.2409.11200","license":"Creative Commons Attribution Non Commercial Share Alike 4.0 International","note":"version: 1","publisher":"arXiv","source":"DOI.org (Datacite)","title":"LoRa Communication for Agriculture 4.0: Opportunities, Challenges, and Future Directions","title-short":"LoRa Communication for Agriculture 4.0","URL":"https://arxiv.org/abs/2409.11200","author":[{"family":"Aldhaheri","given":"Lameya"},{"family":"Alshehhi","given":"Noor"},{"family":"Manzil","given":"Irfana Ilyas Jameela"},{"family":"Khalil","given":"Ruhul Amin"},{"family":"Javaid","given":"Shumaila"},{"family":"Saeed","given":"Nasir"},{"family":"Alouini","given":"Mohamed-Slim"}],"accessed":{"date-parts":[["2024",11,14]]},"issued":{"date-parts":[["2024"]]}}}],"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(Aldhaheri et al., 2024)</w:t>
      </w:r>
      <w:r w:rsidR="000014C8" w:rsidRPr="00FC58B2">
        <w:rPr>
          <w:rFonts w:asciiTheme="majorHAnsi" w:hAnsiTheme="majorHAnsi" w:cstheme="majorHAnsi"/>
        </w:rPr>
        <w:fldChar w:fldCharType="end"/>
      </w:r>
      <w:r w:rsidRPr="00FC58B2">
        <w:rPr>
          <w:rFonts w:asciiTheme="majorHAnsi" w:hAnsiTheme="majorHAnsi" w:cstheme="majorHAnsi"/>
        </w:rPr>
        <w:t>. It is appropriate for conveying minimal data across extensive distances, rendering it optimal for agricultural surveillance.</w:t>
      </w:r>
    </w:p>
    <w:p w14:paraId="11665000" w14:textId="5D5286BB" w:rsidR="00C139E1" w:rsidRPr="00FC58B2" w:rsidRDefault="00F5342A">
      <w:pPr>
        <w:jc w:val="both"/>
        <w:rPr>
          <w:rFonts w:asciiTheme="majorHAnsi" w:hAnsiTheme="majorHAnsi" w:cstheme="majorHAnsi"/>
        </w:rPr>
      </w:pPr>
      <w:r w:rsidRPr="00FC58B2">
        <w:rPr>
          <w:rFonts w:asciiTheme="majorHAnsi" w:hAnsiTheme="majorHAnsi" w:cstheme="majorHAnsi"/>
        </w:rPr>
        <w:t>Zigbee is frequently utilized in short-range, low-power Internet of Things applications, including building automation and smart city infrastructure</w:t>
      </w:r>
      <w:r w:rsidR="00921373"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{"citationID":"Jbitsn0C","properties":{"formattedCitation":"(Alaba, 2024)","plainCitation":"(Alaba, 2024)","noteIndex":0},"citationItems":[{"id":346,"uris":["http://zotero.org/users/local/97ZdKRuJ/items/CZMPIVUD"],"itemData":{"id":346,"type":"chapter","container-title":"Internet of Things: A Case Study in Africa","event-place":"Cham","ISBN":"978-3-031-67983-4","language":"en","note":"collection-title: Information Systems Engineering and Management\nDOI: 10.1007/978-3-031-67984-1_3","page":"41-64","publisher":"Springer Nature Switzerland","publisher-place":"Cham","source":"DOI.org (Crossref)","title":"Enabling Communication Technologies for Internet of Things","URL":"https://link.springer.com/10.1007/978-3-031-67984-1_3","volume":"13","container-author":[{"family":"Alaba","given":"Fadele Ayotunde"}],"author":[{"family":"Alaba","given":"Fadele Ayotunde"}],"accessed":{"date-parts":[["2024",11,14]]},"issued":{"date-parts":[["2024"]]}}}],"schema":"https://github.com/citation-style-language/schema/raw/master/csl-citation.json"}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(Alaba, 2024)</w:t>
      </w:r>
      <w:r w:rsidR="000014C8" w:rsidRPr="00FC58B2">
        <w:rPr>
          <w:rFonts w:asciiTheme="majorHAnsi" w:hAnsiTheme="majorHAnsi" w:cstheme="majorHAnsi"/>
        </w:rPr>
        <w:fldChar w:fldCharType="end"/>
      </w:r>
      <w:r w:rsidRPr="00FC58B2">
        <w:rPr>
          <w:rFonts w:asciiTheme="majorHAnsi" w:hAnsiTheme="majorHAnsi" w:cstheme="majorHAnsi"/>
        </w:rPr>
        <w:t>. In civil engineering, it facilitates communication among sensors within a confined region, such as within buildings or bridge constructions.</w:t>
      </w:r>
    </w:p>
    <w:p w14:paraId="1D17DA42" w14:textId="03D8B689" w:rsidR="00C139E1" w:rsidRPr="00FC58B2" w:rsidRDefault="00F5342A">
      <w:pPr>
        <w:jc w:val="both"/>
        <w:rPr>
          <w:rFonts w:asciiTheme="majorHAnsi" w:hAnsiTheme="majorHAnsi" w:cstheme="majorHAnsi"/>
        </w:rPr>
      </w:pPr>
      <w:r w:rsidRPr="00FC58B2">
        <w:rPr>
          <w:rFonts w:asciiTheme="majorHAnsi" w:hAnsiTheme="majorHAnsi" w:cstheme="majorHAnsi"/>
        </w:rPr>
        <w:t>NB-IoT (Narrowband IoT): A low-power wide-area (LPWA) technology, NB-IoT is extensively utilized in urban and rural settings where numerous devices require internet connectivity</w:t>
      </w:r>
      <w:r w:rsidR="00921373"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{"citationID":"RkV7LyUR","properties":{"formattedCitation":"(Routray &amp; Mohanty, 2024)","plainCitation":"(Routray &amp; Mohanty, 2024)","noteIndex":0},"citationItems":[{"id":347,"uris":["http://zotero.org/users/local/97ZdKRuJ/items/9CG7MAQE"],"itemData":{"id":347,"type":"article-journal","abstract":"Narrowband Internet of things (NBIoT) is a low energy and low resource consuming version of IoT. As its name suggests, it needs a narrow bandwidth for its operations. Its energy consumption is also very low, and thus it is suitable for low energy applications. It is compatible with all types of cellular communication infrastructure such as 2G, 3G, 4G and 5G. It is also possible to deploy NBIoT in the standalone mode where cellular networks are not available. It can cover a large area with a very small amount of power. So, it is a popular low power wide area (LPWA) technology. Due to its LPWA features, it is popular for the connected living applications at home and workplace surroundings. Its LPWA features make it a popular green technology for digital transformation. In this article, the authors provide the main characteristics of NBIoT, its standards, its potentials, and applications in different domains.","container-title":"International Journal of Hyperconnectivity and the Internet of Things","DOI":"10.4018/IJHIoT.336856","ISSN":"2473-4365, 2473-4373","issue":"1","language":"ng","license":"http://creativecommons.org/licenses/by/3.0/deed.en_US","page":"1-13","source":"DOI.org (Crossref)","title":"Narrowband IoT: Principles, Potentials, and Applications","title-short":"Narrowband IoT","URL":"https://services.igi-global.com/resolvedoi/resolve.aspx?doi=10.4018/IJHIoT.336856","volume":"8","author":[{"family":"Routray","given":"Sudhir K."},{"family":"Mohanty","given":"Sasmita"}],"accessed":{"date-parts":[["2024",11,14]]},"issued":{"date-parts":[["2024",2,7]]}}}],"schema":"https://github.com/citation-style-language/schema/raw/master/csl-citation.json"}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(Routray &amp; Mohanty, 2024)</w:t>
      </w:r>
      <w:r w:rsidR="000014C8" w:rsidRPr="00FC58B2">
        <w:rPr>
          <w:rFonts w:asciiTheme="majorHAnsi" w:hAnsiTheme="majorHAnsi" w:cstheme="majorHAnsi"/>
        </w:rPr>
        <w:fldChar w:fldCharType="end"/>
      </w:r>
      <w:r w:rsidRPr="00FC58B2">
        <w:rPr>
          <w:rFonts w:asciiTheme="majorHAnsi" w:hAnsiTheme="majorHAnsi" w:cstheme="majorHAnsi"/>
        </w:rPr>
        <w:t>. It is especially advantageous for subterranean and isolated sensors in civil and agricultural infrastructure.</w:t>
      </w:r>
    </w:p>
    <w:p w14:paraId="371CC9AE" w14:textId="17C3AFA4" w:rsidR="00C139E1" w:rsidRPr="00FC58B2" w:rsidRDefault="00F5342A">
      <w:pPr>
        <w:jc w:val="both"/>
        <w:rPr>
          <w:rFonts w:asciiTheme="majorHAnsi" w:hAnsiTheme="majorHAnsi" w:cstheme="majorHAnsi"/>
        </w:rPr>
      </w:pPr>
      <w:r w:rsidRPr="00FC58B2">
        <w:rPr>
          <w:rFonts w:asciiTheme="majorHAnsi" w:hAnsiTheme="majorHAnsi" w:cstheme="majorHAnsi"/>
        </w:rPr>
        <w:lastRenderedPageBreak/>
        <w:t>5G: As a rapid protocol with minimal latency, 5G is revolutionizing IoT functionalities, particularly urban infrastructure. Its capacity to manage substantial data volumes and facilitate real-time processing is advantageous for applications such as autonomous farm machinery and urban traffic control systems</w:t>
      </w:r>
      <w:r w:rsidR="00921373"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{"citationID":"6P7XBECq","properties":{"formattedCitation":"(Hoque et al., 2025; Majumdar et al., 2024)","plainCitation":"(Hoque et al., 2025; Majumdar et al., 2024)","noteIndex":0},"citationItems":[{"id":349,"uris":["http://zotero.org/users/local/97ZdKRuJ/items/QRRN6BJW"],"itemData":{"id":349,"type":"article-journal","container-title":"Multimedia Tools and Applications","DOI":"10.1007/s11042-024-19728-1","ISSN":"1573-7721","journalAbbreviation":"Multimed Tools Appl","language":"en","source":"DOI.org (Crossref)","title":"Enhancing sustainable 5G powered agriculture 4.0 : Summary of low power connectivity, internet of UAV things, AI solutions and research trends","title-short":"Enhancing sustainable 5G powered agriculture 4.0","URL":"https://link.springer.com/10.1007/s11042-024-19728-1","author":[{"family":"Majumdar","given":"Parijata"},{"family":"Mitra","given":"Sanjoy"},{"family":"Bhattacharya","given":"Diptendu"},{"family":"Bhushan","given":"Bharat"}],"accessed":{"date-parts":[["2024",11,14]]},"issued":{"date-parts":[["2024",7,4]]}}},{"id":"WVuhttsd/uLmbUttg","uris":["http://zotero.org/users/local/Kjwfpk4z/items/VFW3IEER"],"itemData":{"id":2578,"type":"chapter","abstract":"This chapter emphasizes the integration of IoT and computer vision technology improving precision farming and also highlights the crucial role that real-time data processing plays in farm robots. According to research studies, real-time data enhances the efficiency of operations. The spraying can be even more accurate by up to 20% and the operating costs reduced by up to 12%. In addition to discussing topics like data accuracy and cybersecurity, this chapter still addressed benefits for crop monitoring and autonomous spraying in the form of instantaneous feedback. This further explains some future research areas under AI, climate-smart behaviors, and emergent technology. Some of the takeaway points of this chapter are that there is so much potential to greatly increase agricultural output and sustainability through these advancements. Apart from that, it also includes the requirements of continuous innovation and adaptations for these technologies to ensure that they meet today's agriculture needs.","container-title":"Computer Vision Techniques for Agricultural Advancements","ISBN":"9798369380192","note":"DOI: 10.4018/979-8-3693-8019-2.ch014","page":"431-468","publisher":"IGI Global","source":"DOI.org (Crossref)","title":"Real-Time Data Processing in Agricultural Robotics:","title-short":"Real-Time Data Processing in Agricultural Robotics","URL":"https://services.igi-global.com/resolvedoi/resolve.aspx?doi=10.4018/979-8-3693-8019-2.ch014","editor":[{"family":"Bora","given":"Dibya Jyoti"},{"family":"Bania","given":"Rubul Kumar"}],"author":[{"family":"Hoque","given":"Azmirul"},{"family":"Padhiary","given":"Mrutyunjay"},{"family":"Prasad","given":"Gajendra"},{"family":"Kumar","given":"Kundan"}],"accessed":{"date-parts":[["2025",2,8]]},"issued":{"date-parts":[["2025",1,3]]}}}],"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(Hoque et al., 2025; Majumdar et al., 2024)</w:t>
      </w:r>
      <w:r w:rsidR="000014C8" w:rsidRPr="00FC58B2">
        <w:rPr>
          <w:rFonts w:asciiTheme="majorHAnsi" w:hAnsiTheme="majorHAnsi" w:cstheme="majorHAnsi"/>
        </w:rPr>
        <w:fldChar w:fldCharType="end"/>
      </w:r>
      <w:r w:rsidRPr="00FC58B2">
        <w:rPr>
          <w:rFonts w:asciiTheme="majorHAnsi" w:hAnsiTheme="majorHAnsi" w:cstheme="majorHAnsi"/>
        </w:rPr>
        <w:t>.</w:t>
      </w:r>
    </w:p>
    <w:p w14:paraId="6671D86C" w14:textId="3D920462" w:rsidR="00C139E1" w:rsidRPr="00FC58B2" w:rsidRDefault="00F5342A">
      <w:pPr>
        <w:jc w:val="both"/>
        <w:rPr>
          <w:rFonts w:asciiTheme="majorHAnsi" w:hAnsiTheme="majorHAnsi" w:cstheme="majorHAnsi"/>
        </w:rPr>
      </w:pPr>
      <w:r w:rsidRPr="00FC58B2">
        <w:rPr>
          <w:rFonts w:asciiTheme="majorHAnsi" w:hAnsiTheme="majorHAnsi" w:cstheme="majorHAnsi"/>
        </w:rPr>
        <w:t>Wi-Fi and Cellular (4G, LTE) are popular protocols in IoT systems necessitating high-speed data transport. They are prevalent in smart buildings and agricultural environments with Wi-Fi connectivity, facilitating remote monitoring and control</w:t>
      </w:r>
      <w:r w:rsidR="002805F3"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{"citationID":"LWzUtDeA","properties":{"formattedCitation":"(Daousis et al., 2024)","plainCitation":"(Daousis et al., 2024)","noteIndex":0},"citationItems":[{"id":350,"uris":["http://zotero.org/users/local/97ZdKRuJ/items/DADEF68I"],"itemData":{"id":350,"type":"article-journal","abstract":"This paper highlights the crucial role of wireless sensor networks (WSNs) in the surveillance and administration of critical infrastructures (CIs), contributing to their reliability, security, and operational efficiency. It starts by detailing the international significance and structural aspects of these infrastructures, mentions the market tension in recent years in the gradual development of wireless networks for industrial applications, and proceeds to categorize WSNs and examine the protocols and standards of WSNs in demanding environments like critical infrastructures, drawing on the recent literature. This review concentrates on the protocols and standards utilized in WSNs for critical infrastructures, and it concludes by identifying a notable gap in the literature concerning quality standards for equipment used in such infrastructures.","container-title":"Future Internet","DOI":"10.3390/fi16010033","ISSN":"1999-5903","issue":"1","journalAbbreviation":"Future Internet","language":"en","license":"https://creativecommons.org/licenses/by/4.0/","page":"33","source":"DOI.org (Crossref)","title":"Overview of Protocols and Standards for Wireless Sensor Networks in Critical Infrastructures","URL":"https://www.mdpi.com/1999-5903/16/1/33","volume":"16","author":[{"family":"Daousis","given":"Spyridon"},{"family":"Peladarinos","given":"Nikolaos"},{"family":"Cheimaras","given":"Vasileios"},{"family":"Papageorgas","given":"Panagiotis"},{"family":"Piromalis","given":"Dimitrios D."},{"family":"Munteanu","given":"Radu Adrian"}],"accessed":{"date-parts":[["2024",11,14]]},"issued":{"date-parts":[["2024",1,21]]}}}],"schema":"https://github.com/citation-style-language/schema/raw/master/csl-citation.json"}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(Daousis et al., 2024)</w:t>
      </w:r>
      <w:r w:rsidR="000014C8" w:rsidRPr="00FC58B2">
        <w:rPr>
          <w:rFonts w:asciiTheme="majorHAnsi" w:hAnsiTheme="majorHAnsi" w:cstheme="majorHAnsi"/>
        </w:rPr>
        <w:fldChar w:fldCharType="end"/>
      </w:r>
      <w:r w:rsidRPr="00FC58B2">
        <w:rPr>
          <w:rFonts w:asciiTheme="majorHAnsi" w:hAnsiTheme="majorHAnsi" w:cstheme="majorHAnsi"/>
        </w:rPr>
        <w:t>.</w:t>
      </w:r>
    </w:p>
    <w:p w14:paraId="38889AA0" w14:textId="77777777" w:rsidR="00C139E1" w:rsidRPr="00FC58B2" w:rsidRDefault="00F5342A">
      <w:pPr>
        <w:jc w:val="both"/>
        <w:rPr>
          <w:rFonts w:asciiTheme="majorHAnsi" w:hAnsiTheme="majorHAnsi" w:cstheme="majorHAnsi"/>
        </w:rPr>
      </w:pPr>
      <w:r w:rsidRPr="00FC58B2">
        <w:rPr>
          <w:rFonts w:asciiTheme="majorHAnsi" w:hAnsiTheme="majorHAnsi" w:cstheme="majorHAnsi"/>
        </w:rPr>
        <w:t>Selecting the appropriate communication protocol is essential for ensuring dependable data transmission and connectivity in diverse environments, especially in rural regions where coverage may be constrained.</w:t>
      </w:r>
    </w:p>
    <w:p w14:paraId="6BA0BB79" w14:textId="20B6CBAB" w:rsidR="00C139E1" w:rsidRPr="008F2321" w:rsidRDefault="00F5342A" w:rsidP="008F2321">
      <w:pPr>
        <w:pStyle w:val="ListParagraph"/>
        <w:numPr>
          <w:ilvl w:val="1"/>
          <w:numId w:val="16"/>
        </w:numPr>
        <w:rPr>
          <w:rFonts w:asciiTheme="majorHAnsi" w:hAnsiTheme="majorHAnsi" w:cstheme="majorHAnsi"/>
        </w:rPr>
      </w:pPr>
      <w:r w:rsidRPr="008F2321">
        <w:rPr>
          <w:rFonts w:asciiTheme="majorHAnsi" w:hAnsiTheme="majorHAnsi" w:cstheme="majorHAnsi"/>
          <w:b/>
        </w:rPr>
        <w:t>Data Processing and Edge Computing</w:t>
      </w:r>
    </w:p>
    <w:p w14:paraId="1044F883" w14:textId="77777777" w:rsidR="00C139E1" w:rsidRPr="00FC58B2" w:rsidRDefault="00F5342A">
      <w:pPr>
        <w:jc w:val="both"/>
        <w:rPr>
          <w:rFonts w:asciiTheme="majorHAnsi" w:hAnsiTheme="majorHAnsi" w:cstheme="majorHAnsi"/>
        </w:rPr>
      </w:pPr>
      <w:r w:rsidRPr="00FC58B2">
        <w:rPr>
          <w:rFonts w:asciiTheme="majorHAnsi" w:hAnsiTheme="majorHAnsi" w:cstheme="majorHAnsi"/>
        </w:rPr>
        <w:t>The significant data produced by IoT devices requires prompt processing to gain valuable insights. Data processing unfolds through two primary methods: centralized cloud processing and edge computing.</w:t>
      </w:r>
    </w:p>
    <w:p w14:paraId="40FE6E44" w14:textId="71E57750" w:rsidR="00C139E1" w:rsidRPr="00FC58B2" w:rsidRDefault="00F5342A">
      <w:pPr>
        <w:jc w:val="both"/>
        <w:rPr>
          <w:rFonts w:asciiTheme="majorHAnsi" w:hAnsiTheme="majorHAnsi" w:cstheme="majorHAnsi"/>
        </w:rPr>
      </w:pPr>
      <w:r w:rsidRPr="00FC58B2">
        <w:rPr>
          <w:rFonts w:asciiTheme="majorHAnsi" w:hAnsiTheme="majorHAnsi" w:cstheme="majorHAnsi"/>
          <w:i/>
        </w:rPr>
        <w:t>Centralized Cloud Processing:</w:t>
      </w:r>
      <w:r w:rsidRPr="00FC58B2">
        <w:rPr>
          <w:rFonts w:asciiTheme="majorHAnsi" w:hAnsiTheme="majorHAnsi" w:cstheme="majorHAnsi"/>
        </w:rPr>
        <w:t xml:space="preserve"> In conventional IoT configurations, sensor data is transmitted to centralized cloud servers for analysis and storage</w:t>
      </w:r>
      <w:r w:rsidR="003D1731"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{"citationID":"53Ylam3I","properties":{"formattedCitation":"(Antonius Alijoyo et al., 2024)","plainCitation":"(Antonius Alijoyo et al., 2024)","noteIndex":0},"citationItems":[{"id":352,"uris":["http://zotero.org/users/local/97ZdKRuJ/items/XN65TB5Y"],"itemData":{"id":352,"type":"paper-conference","container-title":"2024 IEEE 3rd International Conference on Electrical Power and Energy Systems (ICEPES)","DOI":"10.1109/ICEPES60647.2024.10653566","event-place":"Bhopal, India","event-title":"2024 IEEE 3rd International Conference on Electrical Power and Energy Systems (ICEPES)","ISBN":"979-8-3503-9072-8","license":"https://doi.org/10.15223/policy-029","page":"1-6","publisher":"IEEE","publisher-place":"Bhopal, India","source":"DOI.org (Crossref)","title":"Cloud-Based IoT Solutions for Smart Grids: Advancing Smart Technologies in Energy Management","title-short":"Cloud-Based IoT Solutions for Smart Grids","URL":"https://ieeexplore.ieee.org/document/10653566/","author":[{"family":"Antonius Alijoyo","given":"Franciskus"},{"family":"Vidhate","given":"Deepak A."},{"family":"Kaur","given":"Chamandeep"},{"family":"Nivedan","given":"V"},{"family":"Rani","given":"V. Kanpur"},{"family":"Balakumar","given":"A."}],"accessed":{"date-parts":[["2024",11,14]]},"issued":{"date-parts":[["2024",6,21]]}}}],"schema":"https://github.com/citation-style-language/schema/raw/master/csl-citation.json"}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(Antonius Alijoyo et al., 2024)</w:t>
      </w:r>
      <w:r w:rsidR="000014C8" w:rsidRPr="00FC58B2">
        <w:rPr>
          <w:rFonts w:asciiTheme="majorHAnsi" w:hAnsiTheme="majorHAnsi" w:cstheme="majorHAnsi"/>
        </w:rPr>
        <w:fldChar w:fldCharType="end"/>
      </w:r>
      <w:r w:rsidRPr="00FC58B2">
        <w:rPr>
          <w:rFonts w:asciiTheme="majorHAnsi" w:hAnsiTheme="majorHAnsi" w:cstheme="majorHAnsi"/>
        </w:rPr>
        <w:t>. This method is appropriate for applications where latency is not a primary concern and substantial computational resources are necessary. In civil infrastructure, extensive data from various sensors monitoring urban systems can be centrally processed for thorough analysis and planning.</w:t>
      </w:r>
    </w:p>
    <w:p w14:paraId="7BD8F4C6" w14:textId="708FA2AE" w:rsidR="00C139E1" w:rsidRPr="00FC58B2" w:rsidRDefault="00F5342A">
      <w:pPr>
        <w:jc w:val="both"/>
        <w:rPr>
          <w:rFonts w:asciiTheme="majorHAnsi" w:hAnsiTheme="majorHAnsi" w:cstheme="majorHAnsi"/>
        </w:rPr>
      </w:pPr>
      <w:r w:rsidRPr="00FC58B2">
        <w:rPr>
          <w:rFonts w:asciiTheme="majorHAnsi" w:hAnsiTheme="majorHAnsi" w:cstheme="majorHAnsi"/>
          <w:i/>
        </w:rPr>
        <w:t>Edge Computing:</w:t>
      </w:r>
      <w:r w:rsidRPr="00FC58B2">
        <w:rPr>
          <w:rFonts w:asciiTheme="majorHAnsi" w:hAnsiTheme="majorHAnsi" w:cstheme="majorHAnsi"/>
        </w:rPr>
        <w:t xml:space="preserve"> Edge computing facilitates the proximity of data processing to the sensor, enabling instantaneous data analysis and decision-making</w:t>
      </w:r>
      <w:r w:rsidR="00BE6586"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{"citationID":"a9o2B9i5","properties":{"formattedCitation":"(Nalayini et al., 2024)","plainCitation":"(Nalayini et al., 2024)","noteIndex":0},"citationItems":[{"id":353,"uris":["http://zotero.org/users/local/97ZdKRuJ/items/IPMZCWDP"],"itemData":{"id":353,"type":"article-journal","container-title":"Nanotechnology Perceptions","DOI":"10.62441/nano-ntp.v20i6.13","issue":"6","journalAbbreviation":"nano-ntp","source":"DOI.org (Crossref)","title":"Edge Computing In The Era Of Iot: Enhancing Data Processing And Reducing Latency For Smart Applications","title-short":"Edge Computing In The Era Of Iot","URL":"https://nano-ntp.com/index.php/nano/article/view/2497","volume":"20","author":[{"family":"Nalayini","given":"P"},{"family":"Sudha","given":"M"},{"family":"Egamberdieva","given":"Shakhnoza"},{"family":"Khan","given":"Sadik"},{"family":"Voddi","given":"Swathi"},{"family":"Ramasamy","given":"Rajkumar"}],"accessed":{"date-parts":[["2024",11,14]]},"issued":{"date-parts":[["2024",10,22]]}}}],"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(Nalayini et al., 2024)</w:t>
      </w:r>
      <w:r w:rsidR="000014C8" w:rsidRPr="00FC58B2">
        <w:rPr>
          <w:rFonts w:asciiTheme="majorHAnsi" w:hAnsiTheme="majorHAnsi" w:cstheme="majorHAnsi"/>
        </w:rPr>
        <w:fldChar w:fldCharType="end"/>
      </w:r>
      <w:r w:rsidRPr="00FC58B2">
        <w:rPr>
          <w:rFonts w:asciiTheme="majorHAnsi" w:hAnsiTheme="majorHAnsi" w:cstheme="majorHAnsi"/>
        </w:rPr>
        <w:t>. Edge computing lowers latency and minimizes the necessity for continuous internet connectivity by processing data locally. This is particularly beneficial in rural agricultural environments where connectivity may be problematic. Edge computing devices can analyze soil conditions, weather data, or livestock health on-site, enabling immediate actions such as adjusting irrigation or alerting farmers to potential issues</w:t>
      </w:r>
      <w:r w:rsidR="004A2A02"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{"citationID":"rewCqGCK","properties":{"formattedCitation":"(Sathya et al., 2024)","plainCitation":"(Sathya et al., 2024)","noteIndex":0},"citationItems":[{"id":354,"uris":["http://zotero.org/users/local/97ZdKRuJ/items/8XGX7VVI"],"itemData":{"id":354,"type":"chapter","container-title":"Intelligent Robots and Drones for Precision Agriculture","event-place":"Cham","ISBN":"978-3-031-51194-3","language":"en","note":"collection-title: Signals and Communication Technology\nDOI: 10.1007/978-3-031-51195-0_17","page":"351-389","publisher":"Springer Nature Switzerland","publisher-place":"Cham","source":"DOI.org (Crossref)","title":"The Revolution of Edge Computing in Smart Farming","URL":"https://link.springer.com/10.1007/978-3-031-51195-0_17","editor":[{"family":"Balasubramanian","given":"Sundaravadivazhagan"},{"family":"Natarajan","given":"Gnanasankaran"},{"family":"Chelliah","given":"Pethuru Raj"}],"author":[{"family":"Sathya","given":"D."},{"family":"Thangamani","given":"R."},{"family":"Balaji","given":"B. Saravana"}],"accessed":{"date-parts":[["2024",11,14]]},"issued":{"date-parts":[["2024"]]}}}],"schema":"https://github.com/citation-style-language/schema/raw/master/csl-citation.json"}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(Sathya et al., 2024)</w:t>
      </w:r>
      <w:r w:rsidR="000014C8" w:rsidRPr="00FC58B2">
        <w:rPr>
          <w:rFonts w:asciiTheme="majorHAnsi" w:hAnsiTheme="majorHAnsi" w:cstheme="majorHAnsi"/>
        </w:rPr>
        <w:fldChar w:fldCharType="end"/>
      </w:r>
      <w:r w:rsidRPr="00FC58B2">
        <w:rPr>
          <w:rFonts w:asciiTheme="majorHAnsi" w:hAnsiTheme="majorHAnsi" w:cstheme="majorHAnsi"/>
        </w:rPr>
        <w:t>.</w:t>
      </w:r>
    </w:p>
    <w:p w14:paraId="4D335A79" w14:textId="77777777" w:rsidR="00C139E1" w:rsidRDefault="00F5342A">
      <w:pPr>
        <w:jc w:val="both"/>
        <w:rPr>
          <w:rFonts w:asciiTheme="majorHAnsi" w:hAnsiTheme="majorHAnsi" w:cstheme="majorHAnsi"/>
        </w:rPr>
      </w:pPr>
      <w:r w:rsidRPr="00FC58B2">
        <w:rPr>
          <w:rFonts w:asciiTheme="majorHAnsi" w:hAnsiTheme="majorHAnsi" w:cstheme="majorHAnsi"/>
        </w:rPr>
        <w:t>In civil engineering, edge computing is advantageous for important infrastructure such as bridges and tunnels, where prompt responses to sensor data (e.g., pressure or vibration abnormalities) are essential for safety. Furthermore, edge computing optimizes bandwidth utilization and eliminates data transmission expenses, making it an economical alternative for extensive IoT networks.</w:t>
      </w:r>
    </w:p>
    <w:p w14:paraId="57C656A9" w14:textId="77777777" w:rsidR="00754553" w:rsidRPr="00FC58B2" w:rsidRDefault="00754553">
      <w:pPr>
        <w:jc w:val="both"/>
        <w:rPr>
          <w:rFonts w:asciiTheme="majorHAnsi" w:hAnsiTheme="majorHAnsi" w:cstheme="majorHAnsi"/>
        </w:rPr>
      </w:pPr>
    </w:p>
    <w:p w14:paraId="48380223" w14:textId="5F97C3B8" w:rsidR="00C139E1" w:rsidRPr="008B4898" w:rsidRDefault="008B4898" w:rsidP="008F2321">
      <w:pPr>
        <w:pStyle w:val="ListParagraph"/>
        <w:numPr>
          <w:ilvl w:val="0"/>
          <w:numId w:val="16"/>
        </w:numPr>
        <w:rPr>
          <w:rFonts w:asciiTheme="majorHAnsi" w:hAnsiTheme="majorHAnsi" w:cstheme="majorHAnsi"/>
        </w:rPr>
      </w:pPr>
      <w:r w:rsidRPr="008B4898">
        <w:rPr>
          <w:rFonts w:asciiTheme="majorHAnsi" w:hAnsiTheme="majorHAnsi" w:cstheme="majorHAnsi"/>
          <w:b/>
        </w:rPr>
        <w:t>I</w:t>
      </w:r>
      <w:r w:rsidR="0045298D">
        <w:rPr>
          <w:rFonts w:asciiTheme="majorHAnsi" w:hAnsiTheme="majorHAnsi" w:cstheme="majorHAnsi"/>
          <w:b/>
        </w:rPr>
        <w:t>o</w:t>
      </w:r>
      <w:r w:rsidRPr="008B4898">
        <w:rPr>
          <w:rFonts w:asciiTheme="majorHAnsi" w:hAnsiTheme="majorHAnsi" w:cstheme="majorHAnsi"/>
          <w:b/>
        </w:rPr>
        <w:t>T APPLICATIONS IN CIVIL ENGINEERING</w:t>
      </w:r>
    </w:p>
    <w:p w14:paraId="6D8CDC23" w14:textId="77777777" w:rsidR="008B4898" w:rsidRDefault="008B4898">
      <w:pPr>
        <w:jc w:val="both"/>
        <w:rPr>
          <w:rFonts w:asciiTheme="majorHAnsi" w:hAnsiTheme="majorHAnsi" w:cstheme="majorHAnsi"/>
          <w:b/>
        </w:rPr>
      </w:pPr>
    </w:p>
    <w:p w14:paraId="27B6D195" w14:textId="561B6B44" w:rsidR="00C139E1" w:rsidRPr="008F2321" w:rsidRDefault="00F5342A" w:rsidP="008F2321">
      <w:pPr>
        <w:pStyle w:val="ListParagraph"/>
        <w:numPr>
          <w:ilvl w:val="1"/>
          <w:numId w:val="16"/>
        </w:numPr>
        <w:jc w:val="both"/>
        <w:rPr>
          <w:rFonts w:asciiTheme="majorHAnsi" w:hAnsiTheme="majorHAnsi" w:cstheme="majorHAnsi"/>
        </w:rPr>
      </w:pPr>
      <w:r w:rsidRPr="008F2321">
        <w:rPr>
          <w:rFonts w:asciiTheme="majorHAnsi" w:hAnsiTheme="majorHAnsi" w:cstheme="majorHAnsi"/>
          <w:b/>
        </w:rPr>
        <w:t xml:space="preserve"> Structural Health Monitoring</w:t>
      </w:r>
    </w:p>
    <w:p w14:paraId="2B9304F1" w14:textId="3AA2DD4E" w:rsidR="00C139E1" w:rsidRPr="00FC58B2" w:rsidRDefault="00F5342A">
      <w:pPr>
        <w:jc w:val="both"/>
        <w:rPr>
          <w:rFonts w:asciiTheme="majorHAnsi" w:hAnsiTheme="majorHAnsi" w:cstheme="majorHAnsi"/>
        </w:rPr>
      </w:pPr>
      <w:r w:rsidRPr="00FC58B2">
        <w:rPr>
          <w:rFonts w:asciiTheme="majorHAnsi" w:hAnsiTheme="majorHAnsi" w:cstheme="majorHAnsi"/>
        </w:rPr>
        <w:t>In civil engineering, structural health monitoring (SHM) is an important use of IoT</w:t>
      </w:r>
      <w:r w:rsidR="004A2A02"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{"citationID":"FXstoYcl","properties":{"formattedCitation":"(Vijayan et al., 2023)","plainCitation":"(Vijayan et al., 2023)","noteIndex":0},"citationItems":[{"id":355,"uris":["http://zotero.org/users/local/97ZdKRuJ/items/6AY48D5M"],"itemData":{"id":355,"type":"article-journal","abstract":"This comprehensive review focuses on the integration of intelligent technologies, such as the Internet of Things (IoT), Artificial intelligence (AI), and Nondestructive Testing (NDT), in the Structural Health Monitoring (SHM) field of civil engineering. The article discusses intelligent technologies in SHM for residential, commercial, industrial, historical, and special buildings, such as nuclear power plants (NPPs). With the incorporation of intelligent technologies, there have been remarkable advancements in SHM, a crucial aspect of infrastructure safety, reliability, and durability. The combination of SHM and intelligent technologies provides a cost-effective and efficient building monitoring approach, significantly contributing to energy and resource conservation. This article explores using electronic instruments, such as sensors, microcontrollers, and embedded systems, to measure displacement, force, strain, and temperature, which are crucial for detecting structural damage. Implementing intelligent technologies in SHM reduces the reliance on manual and hazardous inspection practices, simplifying and reducing the cost of building monitoring. The article highlights the social, economic, and environmental benefits of adopting intelligent technologies in SHM by presenting key findings from existing research. This review aims to increase the reader’s understanding of the significance of these technologies in enhancing the efficiency of SHM in civil engineering by illuminating their advancements and applications.","container-title":"Buildings","DOI":"10.3390/buildings13081903","ISSN":"2075-5309","issue":"8","journalAbbreviation":"Buildings","language":"en","license":"https://creativecommons.org/licenses/by/4.0/","page":"1903","source":"DOI.org (Crossref)","title":"Development of Intelligent Technologies in SHM on the Innovative Diagnosis in Civil Engineering—A Comprehensive Review","URL":"https://www.mdpi.com/2075-5309/13/8/1903","volume":"13","author":[{"family":"Vijayan","given":"Dhanasingh Sivalinga"},{"family":"Sivasuriyan","given":"Arvindan"},{"family":"Devarajan","given":"Parthiban"},{"family":"Krejsa","given":"Martin"},{"family":"Chalecki","given":"Marek"},{"family":"Żółtowski","given":"Mariusz"},{"family":"Kozarzewska","given":"Alicja"},{"family":"Koda","given":"Eugeniusz"}],"accessed":{"date-parts":[["2024",11,14]]},"issued":{"date-parts":[["2023",7,26]]}}}],"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(Vijayan et al., 2023)</w:t>
      </w:r>
      <w:r w:rsidR="000014C8" w:rsidRPr="00FC58B2">
        <w:rPr>
          <w:rFonts w:asciiTheme="majorHAnsi" w:hAnsiTheme="majorHAnsi" w:cstheme="majorHAnsi"/>
        </w:rPr>
        <w:fldChar w:fldCharType="end"/>
      </w:r>
      <w:r w:rsidRPr="00FC58B2">
        <w:rPr>
          <w:rFonts w:asciiTheme="majorHAnsi" w:hAnsiTheme="majorHAnsi" w:cstheme="majorHAnsi"/>
        </w:rPr>
        <w:t>. This means constantly checking infrastructure to find problems and fix them before they get worse. IoT-enabled structural health monitoring systems utilize diverse sensors (e.g., strain gauges, accelerometers, displacement sensors) installed onto major infrastructure components such as bridges, buildings, tunnels, and dams. These sensors record real-time data on variables including load, vibration, deformation, temperature, and stress.</w:t>
      </w:r>
    </w:p>
    <w:p w14:paraId="423153CA" w14:textId="3D34AAC1" w:rsidR="00C139E1" w:rsidRPr="00FC58B2" w:rsidRDefault="00F5342A">
      <w:pPr>
        <w:jc w:val="both"/>
        <w:rPr>
          <w:rFonts w:asciiTheme="majorHAnsi" w:hAnsiTheme="majorHAnsi" w:cstheme="majorHAnsi"/>
        </w:rPr>
      </w:pPr>
      <w:r w:rsidRPr="00FC58B2">
        <w:rPr>
          <w:rFonts w:asciiTheme="majorHAnsi" w:hAnsiTheme="majorHAnsi" w:cstheme="majorHAnsi"/>
          <w:i/>
        </w:rPr>
        <w:t>Bridges:</w:t>
      </w:r>
      <w:r w:rsidRPr="00FC58B2">
        <w:rPr>
          <w:rFonts w:asciiTheme="majorHAnsi" w:hAnsiTheme="majorHAnsi" w:cstheme="majorHAnsi"/>
        </w:rPr>
        <w:t xml:space="preserve"> IoT sensors monitor dynamic loads, vibrations, and structural displacement, detecting early indicators of degradation or stress caused by traffic, weather, or seismic events</w:t>
      </w:r>
      <w:r w:rsidR="004A2A02"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{"citationID":"O9ccUp97","properties":{"formattedCitation":"(Deng et al., 2023)","plainCitation":"(Deng et al., 2023)","noteIndex":0},"citationItems":[{"id":357,"uris":["http://zotero.org/users/local/97ZdKRuJ/items/FICBDSHZ"],"itemData":{"id":357,"type":"article-journal","abstract":"The health monitoring system of a bridge is an important guarantee for the safe operation of the bridge and has always been a research hotspot in the field of civil engineering. This paper reviews the latest progressions in bridge health monitoring over the past five years. This paper is organized according to the various links of the bridge health monitoring system. Firstly, the literature on monitoring technology is divided into two categories, sensor technology and computer vision technology, for review. Secondly, based on the obtained monitoring data, the data processing methods including preprocessing, noise reduction, and reconstruction are summarized. Then, the technical literature on abnormal data early warning systems is summarized. The recent advances in vibration-based and non-destructive testing-based damage identification methods are reviewed in the next section. Finally, the advantages and disadvantages of the existing research and the future research directions are summarized. This review aims to provide a clear framework and some reliable methods for future research.","container-title":"Buildings","DOI":"10.3390/buildings13061360","ISSN":"2075-5309","issue":"6","journalAbbreviation":"Buildings","language":"en","license":"https://creativecommons.org/licenses/by/4.0/","page":"1360","source":"DOI.org (Crossref)","title":"The Current Development of Structural Health Monitoring for Bridges: A Review","title-short":"The Current Development of Structural Health Monitoring for Bridges","URL":"https://www.mdpi.com/2075-5309/13/6/1360","volume":"13","author":[{"family":"Deng","given":"Zhihang"},{"family":"Huang","given":"Minshui"},{"family":"Wan","given":"Neng"},{"family":"Zhang","given":"Jianwei"}],"accessed":{"date-parts":[["2024",11,14]]},"issued":{"date-parts":[["2023",5,23]]}}}],"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(Deng et al., 2023)</w:t>
      </w:r>
      <w:r w:rsidR="000014C8" w:rsidRPr="00FC58B2">
        <w:rPr>
          <w:rFonts w:asciiTheme="majorHAnsi" w:hAnsiTheme="majorHAnsi" w:cstheme="majorHAnsi"/>
        </w:rPr>
        <w:fldChar w:fldCharType="end"/>
      </w:r>
      <w:r w:rsidRPr="00FC58B2">
        <w:rPr>
          <w:rFonts w:asciiTheme="majorHAnsi" w:hAnsiTheme="majorHAnsi" w:cstheme="majorHAnsi"/>
        </w:rPr>
        <w:t>. Data analysis systems can forecast maintenance requirements and avert disastrous failures.</w:t>
      </w:r>
    </w:p>
    <w:p w14:paraId="796835BC" w14:textId="438F514E" w:rsidR="00C139E1" w:rsidRPr="00FC58B2" w:rsidRDefault="00F5342A">
      <w:pPr>
        <w:jc w:val="both"/>
        <w:rPr>
          <w:rFonts w:asciiTheme="majorHAnsi" w:hAnsiTheme="majorHAnsi" w:cstheme="majorHAnsi"/>
        </w:rPr>
      </w:pPr>
      <w:r w:rsidRPr="00FC58B2">
        <w:rPr>
          <w:rFonts w:asciiTheme="majorHAnsi" w:hAnsiTheme="majorHAnsi" w:cstheme="majorHAnsi"/>
          <w:i/>
        </w:rPr>
        <w:t>Structures:</w:t>
      </w:r>
      <w:r w:rsidRPr="00FC58B2">
        <w:rPr>
          <w:rFonts w:asciiTheme="majorHAnsi" w:hAnsiTheme="majorHAnsi" w:cstheme="majorHAnsi"/>
        </w:rPr>
        <w:t xml:space="preserve"> IoT sensors monitor structural deformations, foundation stability, and material integrity</w:t>
      </w:r>
      <w:r w:rsidR="004A2A02"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{"citationID":"gkpB5R25","properties":{"formattedCitation":"(Yosefi &amp; Nasseri, 2024)","plainCitation":"(Yosefi &amp; Nasseri, 2024)","noteIndex":0},"citationItems":[{"id":359,"uris":["http://zotero.org/users/local/97ZdKRuJ/items/R7YSI9FJ"],"itemData":{"id":359,"type":"article-journal","container-title":"Computational Engineering and Physical Modeling","DOI":"10.22115/cepm.2024.450000.1295","issue":"1","journalAbbreviation":"Comput. Eng. Phys. Model.","language":"eng","source":"DOI.org (CSL JSON)","title":"A Review Investigation of Damage Identification in Structures via Internet of Things","URL":"https://doi.org/10.22115/cepm.2024.450000.1295","volume":"7","author":[{"family":"Yosefi","given":"Abolfazl"},{"family":"Nasseri","given":"HamidReza"}],"accessed":{"date-parts":[["2024",11,14]]},"issued":{"date-parts":[["2024",1]]}}}],"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(Yosefi &amp; Nasseri, 2024)</w:t>
      </w:r>
      <w:r w:rsidR="000014C8" w:rsidRPr="00FC58B2">
        <w:rPr>
          <w:rFonts w:asciiTheme="majorHAnsi" w:hAnsiTheme="majorHAnsi" w:cstheme="majorHAnsi"/>
        </w:rPr>
        <w:fldChar w:fldCharType="end"/>
      </w:r>
      <w:r w:rsidRPr="00FC58B2">
        <w:rPr>
          <w:rFonts w:asciiTheme="majorHAnsi" w:hAnsiTheme="majorHAnsi" w:cstheme="majorHAnsi"/>
        </w:rPr>
        <w:t>. In skyscrapers, sensors quantify oscillations and other motions resulting from wind, temperature fluctuations, or adjacent construction activity.</w:t>
      </w:r>
    </w:p>
    <w:p w14:paraId="2DE266D5" w14:textId="175A30CC" w:rsidR="00C139E1" w:rsidRPr="00FC58B2" w:rsidRDefault="00F5342A">
      <w:pPr>
        <w:jc w:val="both"/>
        <w:rPr>
          <w:rFonts w:asciiTheme="majorHAnsi" w:hAnsiTheme="majorHAnsi" w:cstheme="majorHAnsi"/>
        </w:rPr>
      </w:pPr>
      <w:r w:rsidRPr="00FC58B2">
        <w:rPr>
          <w:rFonts w:asciiTheme="majorHAnsi" w:hAnsiTheme="majorHAnsi" w:cstheme="majorHAnsi"/>
          <w:i/>
        </w:rPr>
        <w:t>IoT sensors</w:t>
      </w:r>
      <w:r w:rsidRPr="00FC58B2">
        <w:rPr>
          <w:rFonts w:asciiTheme="majorHAnsi" w:hAnsiTheme="majorHAnsi" w:cstheme="majorHAnsi"/>
        </w:rPr>
        <w:t xml:space="preserve"> in tunnels monitor changes, cracks, water infiltration, and other structural issues that could affect stability</w:t>
      </w:r>
      <w:r w:rsidR="004A2A02"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{"citationID":"jdUY2vbQ","properties":{"formattedCitation":"(Luo et al., 2024)","plainCitation":"(Luo et al., 2024)","noteIndex":0},"citationItems":[{"id":360,"uris":["http://zotero.org/users/local/97ZdKRuJ/items/XB9EK8RA"],"itemData":{"id":360,"type":"article-journal","abstract":"This paper presents an IoT-based solution for detecting grouting voids in tunnel construction using the Raspberry Pi microcomputer. Voids between the primary and secondary tunnel linings can compromise structural integrity, and traditional methods like GPR lack continuous feedback. The proposed system uses embedded electrical wires in the secondary lining to measure conductivity, with disruptions indicating unfilled voids. The Raspberry Pi monitors this in real time, uploading data to a cloud platform for engineer access via smartphone. Field tests were conducted in a full-scale, 600 m long tunnel to evaluate the system’s effectiveness. The tests demonstrated the system’s accuracy in detecting voids in various tunnel geometries, including straight sections, curves, and intersections. Using only the proposed void detection system, the largest void detected post-grouting was 1.8 cm, which is within acceptable limits and does not compromise the tunnel’s structural integrity or safety. The system proved to be a cost-effective and scalable solution for real-time monitoring during the grouting process, eliminating the need for continuous manual inspections. This study highlights the potential of IoT-based solutions in smart construction, providing a reliable and practical method for improving tunnel safety and operational efficiency during grouting operations.","container-title":"Buildings","DOI":"10.3390/buildings14113349","ISSN":"2075-5309","issue":"11","journalAbbreviation":"Buildings","language":"en","license":"https://creativecommons.org/licenses/by/4.0/","page":"3349","source":"DOI.org (Crossref)","title":"Raspberry Pi-Based IoT System for Grouting Void Detection in Tunnel Construction","URL":"https://www.mdpi.com/2075-5309/14/11/3349","volume":"14","author":[{"family":"Luo","given":"Weibin"},{"family":"Zheng","given":"Junxing"},{"family":"Miao","given":"Yu"},{"family":"Gao","given":"Lin"}],"accessed":{"date-parts":[["2024",11,14]]},"issued":{"date-parts":[["2024",10,23]]}}}],"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(Luo et al., 2024)</w:t>
      </w:r>
      <w:r w:rsidR="000014C8" w:rsidRPr="00FC58B2">
        <w:rPr>
          <w:rFonts w:asciiTheme="majorHAnsi" w:hAnsiTheme="majorHAnsi" w:cstheme="majorHAnsi"/>
        </w:rPr>
        <w:fldChar w:fldCharType="end"/>
      </w:r>
      <w:r w:rsidRPr="00FC58B2">
        <w:rPr>
          <w:rFonts w:asciiTheme="majorHAnsi" w:hAnsiTheme="majorHAnsi" w:cstheme="majorHAnsi"/>
        </w:rPr>
        <w:t>. This data facilitates preventive maintenance for avoiding collapses or hazardous events.</w:t>
      </w:r>
    </w:p>
    <w:p w14:paraId="618FC4D4" w14:textId="13B00379" w:rsidR="00C139E1" w:rsidRPr="00FC58B2" w:rsidRDefault="00F5342A">
      <w:pPr>
        <w:jc w:val="both"/>
        <w:rPr>
          <w:rFonts w:asciiTheme="majorHAnsi" w:hAnsiTheme="majorHAnsi" w:cstheme="majorHAnsi"/>
        </w:rPr>
      </w:pPr>
      <w:r w:rsidRPr="00FC58B2">
        <w:rPr>
          <w:rFonts w:asciiTheme="majorHAnsi" w:hAnsiTheme="majorHAnsi" w:cstheme="majorHAnsi"/>
          <w:i/>
        </w:rPr>
        <w:t xml:space="preserve">IoT-based SHM </w:t>
      </w:r>
      <w:r w:rsidRPr="00FC58B2">
        <w:rPr>
          <w:rFonts w:asciiTheme="majorHAnsi" w:hAnsiTheme="majorHAnsi" w:cstheme="majorHAnsi"/>
        </w:rPr>
        <w:t>systems facilitate predictive maintenance through continuous data collection, optimizing repair schedules, prolonging structural lifespan, saving costs, and improving safety</w:t>
      </w:r>
      <w:r w:rsidR="003C6CC0"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{"citationID":"LojKqH5S","properties":{"formattedCitation":"(Yosefi &amp; Nasseri, 2024)","plainCitation":"(Yosefi &amp; Nasseri, 2024)","noteIndex":0},"citationItems":[{"id":359,"uris":["http://zotero.org/users/local/97ZdKRuJ/items/R7YSI9FJ"],"itemData":{"id":359,"type":"article-journal","container-title":"Computational Engineering and Physical Modeling","DOI":"10.22115/cepm.2024.450000.1295","issue":"1","journalAbbreviation":"Comput. Eng. Phys. Model.","language":"eng","source":"DOI.org (CSL JSON)","title":"A Review Investigation of Damage Identification in Structures via Internet of Things","URL":"https://doi.org/10.22115/cepm.2024.450000.1295","volume":"7","author":[{"family":"Yosefi","given":"Abolfazl"},{"family":"Nasseri","given":"HamidReza"}],"accessed":{"date-parts":[["2024",11,14]]},"issued":{"date-parts":[["2024",1]]}}}],"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(Yosefi &amp; Nasseri, 2024)</w:t>
      </w:r>
      <w:r w:rsidR="000014C8" w:rsidRPr="00FC58B2">
        <w:rPr>
          <w:rFonts w:asciiTheme="majorHAnsi" w:hAnsiTheme="majorHAnsi" w:cstheme="majorHAnsi"/>
        </w:rPr>
        <w:fldChar w:fldCharType="end"/>
      </w:r>
      <w:r w:rsidRPr="00FC58B2">
        <w:rPr>
          <w:rFonts w:asciiTheme="majorHAnsi" w:hAnsiTheme="majorHAnsi" w:cstheme="majorHAnsi"/>
        </w:rPr>
        <w:t>.</w:t>
      </w:r>
    </w:p>
    <w:p w14:paraId="637EF5D8" w14:textId="27469C26" w:rsidR="00C139E1" w:rsidRPr="008F2321" w:rsidRDefault="00F5342A" w:rsidP="008F2321">
      <w:pPr>
        <w:pStyle w:val="ListParagraph"/>
        <w:numPr>
          <w:ilvl w:val="1"/>
          <w:numId w:val="16"/>
        </w:numPr>
        <w:jc w:val="both"/>
        <w:rPr>
          <w:rFonts w:asciiTheme="majorHAnsi" w:hAnsiTheme="majorHAnsi" w:cstheme="majorHAnsi"/>
        </w:rPr>
      </w:pPr>
      <w:r w:rsidRPr="008F2321">
        <w:rPr>
          <w:rFonts w:asciiTheme="majorHAnsi" w:hAnsiTheme="majorHAnsi" w:cstheme="majorHAnsi"/>
          <w:b/>
        </w:rPr>
        <w:t xml:space="preserve"> Automation in Urban Infrastructure</w:t>
      </w:r>
    </w:p>
    <w:p w14:paraId="18AA50D7" w14:textId="77777777" w:rsidR="00C139E1" w:rsidRPr="00FC58B2" w:rsidRDefault="00F5342A">
      <w:pPr>
        <w:jc w:val="both"/>
        <w:rPr>
          <w:rFonts w:asciiTheme="majorHAnsi" w:hAnsiTheme="majorHAnsi" w:cstheme="majorHAnsi"/>
        </w:rPr>
      </w:pPr>
      <w:r w:rsidRPr="00FC58B2">
        <w:rPr>
          <w:rFonts w:asciiTheme="majorHAnsi" w:hAnsiTheme="majorHAnsi" w:cstheme="majorHAnsi"/>
        </w:rPr>
        <w:lastRenderedPageBreak/>
        <w:t>The automation of urban infrastructure via IoT enhances the efficiency of municipal services and enhances the quality of life. Principal applications consist of:</w:t>
      </w:r>
    </w:p>
    <w:p w14:paraId="58EBF4C3" w14:textId="353E3DE4" w:rsidR="00C139E1" w:rsidRPr="00FC58B2" w:rsidRDefault="00F5342A">
      <w:pPr>
        <w:jc w:val="both"/>
        <w:rPr>
          <w:rFonts w:asciiTheme="majorHAnsi" w:hAnsiTheme="majorHAnsi" w:cstheme="majorHAnsi"/>
        </w:rPr>
      </w:pPr>
      <w:r w:rsidRPr="00FC58B2">
        <w:rPr>
          <w:rFonts w:asciiTheme="majorHAnsi" w:hAnsiTheme="majorHAnsi" w:cstheme="majorHAnsi"/>
          <w:i/>
        </w:rPr>
        <w:t>Traffic Management:</w:t>
      </w:r>
      <w:r w:rsidRPr="00FC58B2">
        <w:rPr>
          <w:rFonts w:asciiTheme="majorHAnsi" w:hAnsiTheme="majorHAnsi" w:cstheme="majorHAnsi"/>
        </w:rPr>
        <w:t xml:space="preserve"> IoT-enabled traffic systems employ cameras, sensors, and interconnected cars to oversee traffic flow, dynamically regulate signals, and enhance route utilization</w:t>
      </w:r>
      <w:r w:rsidR="00DD61D7"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{"citationID":"bNvzRWkn","properties":{"formattedCitation":"(Aderibigbe &amp; Gumbo, 2024a)","plainCitation":"(Aderibigbe &amp; Gumbo, 2024a)","noteIndex":0},"citationItems":[{"id":362,"uris":["http://zotero.org/users/local/97ZdKRuJ/items/C773WGST"],"itemData":{"id":362,"type":"chapter","container-title":"Emerging Technologies for Smart Cities","event-place":"Cham","ISBN":"978-3-031-66942-2","language":"en","note":"DOI: 10.1007/978-3-031-66943-9_7","page":"171-192","publisher":"Springer Nature Switzerland","publisher-place":"Cham","source":"DOI.org (Crossref)","title":"Internet of Things (IoT) and Big Data as a Revolutionary Approach for Traffic Management","URL":"https://link.springer.com/10.1007/978-3-031-66943-9_7","container-author":[{"family":"Aderibigbe","given":"Oluwayemi-Oniya"},{"family":"Gumbo","given":"Trynos"},{"family":"Fadare","given":"Samson Olawale"}],"author":[{"family":"Aderibigbe","given":"Oluwayemi-Oniya"},{"family":"Gumbo","given":"Trynos"}],"accessed":{"date-parts":[["2024",11,14]]},"issued":{"date-parts":[["2024"]]}}}],"schema":"https://github.com/citation-style-language/schema/raw/master/csl-citation.json"}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(Aderibigbe &amp; Gumbo, 2024a)</w:t>
      </w:r>
      <w:r w:rsidR="000014C8" w:rsidRPr="00FC58B2">
        <w:rPr>
          <w:rFonts w:asciiTheme="majorHAnsi" w:hAnsiTheme="majorHAnsi" w:cstheme="majorHAnsi"/>
        </w:rPr>
        <w:fldChar w:fldCharType="end"/>
      </w:r>
      <w:r w:rsidRPr="00FC58B2">
        <w:rPr>
          <w:rFonts w:asciiTheme="majorHAnsi" w:hAnsiTheme="majorHAnsi" w:cstheme="majorHAnsi"/>
        </w:rPr>
        <w:t>. Information from these systems aids in alleviating congestion, minimizing emissions, and enhancing road safety. Certain systems can prioritize emergency vehicles or public transportation, thereby improving overall traffic efficiency.</w:t>
      </w:r>
    </w:p>
    <w:p w14:paraId="6F19C091" w14:textId="22F50F9F" w:rsidR="00C139E1" w:rsidRPr="00FC58B2" w:rsidRDefault="00F5342A">
      <w:pPr>
        <w:jc w:val="both"/>
        <w:rPr>
          <w:rFonts w:asciiTheme="majorHAnsi" w:hAnsiTheme="majorHAnsi" w:cstheme="majorHAnsi"/>
        </w:rPr>
      </w:pPr>
      <w:r w:rsidRPr="00FC58B2">
        <w:rPr>
          <w:rFonts w:asciiTheme="majorHAnsi" w:hAnsiTheme="majorHAnsi" w:cstheme="majorHAnsi"/>
          <w:i/>
        </w:rPr>
        <w:t>Waste Management:</w:t>
      </w:r>
      <w:r w:rsidRPr="00FC58B2">
        <w:rPr>
          <w:rFonts w:asciiTheme="majorHAnsi" w:hAnsiTheme="majorHAnsi" w:cstheme="majorHAnsi"/>
        </w:rPr>
        <w:t xml:space="preserve"> Intelligent garbage bins integrated with IoT sensors track fill levels and transmit data to waste management facilities, facilitating optimized collection routes and schedules</w:t>
      </w:r>
      <w:r w:rsidR="00DD61D7"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{"citationID":"O3qsF5hq","properties":{"formattedCitation":"(Addas et al., 2024)","plainCitation":"(Addas et al., 2024)","noteIndex":0},"citationItems":[{"id":363,"uris":["http://zotero.org/users/local/97ZdKRuJ/items/W27MALHD"],"itemData":{"id":363,"type":"article-journal","abstract":"Waste management poses a major challenge for cities worldwide, with significant environmental, economic, and social impacts. This paper proposes a novel waste management system leveraging recent advances in the Internet of Things (IoT), algorithms, and cloud analytics to enable more efficient, sustainable, and eco-friendly waste collection and processing in smart cities. An ultrasonic sensor prototype is tailored for reliable fill-level monitoring. A LoRaWAN and cellular network architecture provides city-wide connectivity. A cloud platform handles sensor data storage, processing, and analytics. Dynamic route optimization algorithms minimize time, distance, and fuel use based on real-time bin data. Extensive pilot studies in 10 different locations across Lahore, Pakistan, validated the system, processing over 200 million data points. The results showed a 32% improvement in route efficiency, a 29% decrease in fuel consumption and emissions, a 33% increase in waste processing throughput, and 18% vehicle maintenance savings versus conventional practices. This demonstrates quantifiable benefits across operational, economic, and sustainability dimensions. The proposed IoT-enabled waste management system represents a significant advancement towards sustainable and ecologically responsible waste practices in smart cities worldwide. This research provides a replicable model for holistic smart city solutions integrating sensing, algorithms, and analytics to transition civic operations towards data-driven, efficient paradigms. It represents a significant advancement in sustainable waste practices for smart cities worldwide. Further work could apply emerging technologies like automation and artificial intelligence to create waste management 3.0.","container-title":"PLOS ONE","DOI":"10.1371/journal.pone.0307608","ISSN":"1932-6203","issue":"7","journalAbbreviation":"PLoS ONE","language":"en","page":"e0307608","source":"DOI.org (Crossref)","title":"Waste management 2.0 leveraging internet of things for an efficient and eco-friendly smart city solution","URL":"https://dx.plos.org/10.1371/journal.pone.0307608","volume":"19","author":[{"family":"Addas","given":"Abdullah"},{"family":"Khan","given":"Muhammad Nasir"},{"family":"Naseer","given":"Fawad"}],"editor":[{"family":"Sharma","given":"Bhisham"}],"accessed":{"date-parts":[["2024",11,14]]},"issued":{"date-parts":[["2024",7,31]]}}}],"schema":"https://github.com/citation-style-language/schema/raw/master/csl-citation.json"}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(Addas et al., 2024)</w:t>
      </w:r>
      <w:r w:rsidR="000014C8" w:rsidRPr="00FC58B2">
        <w:rPr>
          <w:rFonts w:asciiTheme="majorHAnsi" w:hAnsiTheme="majorHAnsi" w:cstheme="majorHAnsi"/>
        </w:rPr>
        <w:fldChar w:fldCharType="end"/>
      </w:r>
      <w:r w:rsidRPr="00FC58B2">
        <w:rPr>
          <w:rFonts w:asciiTheme="majorHAnsi" w:hAnsiTheme="majorHAnsi" w:cstheme="majorHAnsi"/>
        </w:rPr>
        <w:t>. This decreases fuel consumption, mitigates overflow problems, and guarantees prompt waste disposal. Advanced technologies can amalgamate recycling sorting and furnish real-time data on trash patterns for resource allocation.</w:t>
      </w:r>
    </w:p>
    <w:p w14:paraId="49FD71D0" w14:textId="0AF265E6" w:rsidR="00C139E1" w:rsidRPr="00FC58B2" w:rsidRDefault="00F5342A">
      <w:pPr>
        <w:jc w:val="both"/>
        <w:rPr>
          <w:rFonts w:asciiTheme="majorHAnsi" w:hAnsiTheme="majorHAnsi" w:cstheme="majorHAnsi"/>
        </w:rPr>
      </w:pPr>
      <w:r w:rsidRPr="00FC58B2">
        <w:rPr>
          <w:rFonts w:asciiTheme="majorHAnsi" w:hAnsiTheme="majorHAnsi" w:cstheme="majorHAnsi"/>
          <w:i/>
        </w:rPr>
        <w:t>Utilities Management (Water and Power)</w:t>
      </w:r>
      <w:r w:rsidRPr="00FC58B2">
        <w:rPr>
          <w:rFonts w:asciiTheme="majorHAnsi" w:hAnsiTheme="majorHAnsi" w:cstheme="majorHAnsi"/>
        </w:rPr>
        <w:t>: IoT sensors and automated controls enhance the efficiency of water and power distribution systems</w:t>
      </w:r>
      <w:r w:rsidR="00DD61D7"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{"citationID":"mE8Tm360","properties":{"formattedCitation":"(Garc\\uc0\\u237{}a-Mart\\uc0\\u237{}n et al., 2023)","plainCitation":"(García-Martín et al., 2023)","noteIndex":0},"citationItems":[{"id":367,"uris":["http://zotero.org/users/local/97ZdKRuJ/items/BC3NK6QD"],"itemData":{"id":367,"type":"article-journal","container-title":"Internet of Things","DOI":"10.1016/j.iot.2023.100746","ISSN":"25426605","journalAbbreviation":"Internet of Things","language":"en","page":"100746","source":"DOI.org (Crossref)","title":"IoT solution for smart water distribution networks based on a low-power wireless network, combined at the device-level: A case study","title-short":"IoT solution for smart water distribution networks based on a low-power wireless network, combined at the device-level","URL":"https://linkinghub.elsevier.com/retrieve/pii/S2542660523000690","volume":"22","author":[{"family":"García-Martín","given":"Juan Pablo"},{"family":"Torralba","given":"Antonio"},{"family":"Hidalgo-Fort","given":"Eduardo"},{"family":"Daza","given":"David"},{"family":"González-Carvajal","given":"Ramón"}],"accessed":{"date-parts":[["2024",11,14]]},"issued":{"date-parts":[["2023",7]]}}}],"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szCs w:val="24"/>
        </w:rPr>
        <w:t>(García-Martín et al., 2023)</w:t>
      </w:r>
      <w:r w:rsidR="000014C8" w:rsidRPr="00FC58B2">
        <w:rPr>
          <w:rFonts w:asciiTheme="majorHAnsi" w:hAnsiTheme="majorHAnsi" w:cstheme="majorHAnsi"/>
        </w:rPr>
        <w:fldChar w:fldCharType="end"/>
      </w:r>
      <w:r w:rsidRPr="00FC58B2">
        <w:rPr>
          <w:rFonts w:asciiTheme="majorHAnsi" w:hAnsiTheme="majorHAnsi" w:cstheme="majorHAnsi"/>
        </w:rPr>
        <w:t>. Smart meters and leak detection systems in water networks provide accurate monitoring of water consumption and prompt notifications on leaks, hence promoting water conservation and timely maintenance. IoT-enabled solutions in power grids optimize load balancing, control peak demand, and mitigate power outages</w:t>
      </w:r>
      <w:r w:rsidR="00DD61D7"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{"citationID":"aAoXJgcD","properties":{"formattedCitation":"(Tabassum et al., 2024)","plainCitation":"(Tabassum et al., 2024)","noteIndex":0},"citationItems":[{"id":365,"uris":["http://zotero.org/users/local/97ZdKRuJ/items/RJGTBQ7D"],"itemData":{"id":365,"type":"article-journal","abstract":"The potential for Internet of Things (IoT) technology to transform energy management has led to significant interest in its incorporation into smart grid systems. This review discusses the state of IoT-powered smart grids today, focusing on applications, current technology, and power quality (PQ) issues. Key problems including harmonics, transients, and voltage fluctuations are identified, and mitigation techniques using sophisticated filters and intelligent systems like fuzzy logic control (FLC) and artificial neural networks (ANN) are investigated. Concerns about interoperability and scalability are among the other challenges the review lists for IoT implementation. The revolutionary potential of IoT in improving smart grid efficiency and dependability is highlighted in our findings, which provide valuable insights for scholars and practitioners seeking to develop this sector.","container-title":"Science and Technology for Energy Transition","DOI":"10.2516/stet/2024056","ISSN":"2804-7699","journalAbbreviation":"Sci. Tech. Energ. Transition","license":"https://creativecommons.org/licenses/by/4.0","page":"62","source":"DOI.org (Crossref)","title":"A comprehensive exploration of IoT-enabled smart grid systems: power quality issues, solutions, and challenges","title-short":"A comprehensive exploration of IoT-enabled smart grid systems","URL":"https://www.stet-review.org/10.2516/stet/2024056","volume":"79","author":[{"family":"Tabassum","given":"Saleha"},{"family":"Vijay Babu","given":"Attuluri R."},{"family":"Dheer","given":"Dharmendra Kumar"}],"editor":[{"family":"Rui-ming","given":"Fang"},{"family":"Liao","given":"Qiangqiang"}],"accessed":{"date-parts":[["2024",11,14]]},"issued":{"date-parts":[["2024"]]}}}],"schema":"https://github.com/citation-style-language/schema/raw/master/csl-citation.json"}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(Tabassum et al., 2024)</w:t>
      </w:r>
      <w:r w:rsidR="000014C8" w:rsidRPr="00FC58B2">
        <w:rPr>
          <w:rFonts w:asciiTheme="majorHAnsi" w:hAnsiTheme="majorHAnsi" w:cstheme="majorHAnsi"/>
        </w:rPr>
        <w:fldChar w:fldCharType="end"/>
      </w:r>
      <w:r w:rsidRPr="00FC58B2">
        <w:rPr>
          <w:rFonts w:asciiTheme="majorHAnsi" w:hAnsiTheme="majorHAnsi" w:cstheme="majorHAnsi"/>
        </w:rPr>
        <w:t>. Moreover, IoT improves energy management in buildings by overseeing HVAC systems, lighting, and other utilities, thereby fostering sustainable resource utilization</w:t>
      </w:r>
      <w:r w:rsidR="0096069C"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{"citationID":"i5AQk6uR","properties":{"formattedCitation":"(Dahmani, 2024)","plainCitation":"(Dahmani, 2024)","noteIndex":0},"citationItems":[{"id":368,"uris":["http://zotero.org/users/local/97ZdKRuJ/items/V9NNDTYK"],"itemData":{"id":368,"type":"chapter","abstract":"Grid computing, utilizing distributed resources, achieves goals in handling workloads in a distributed system. Unlike traditional high-performance computing, grid computing assigns tasks to nodes, showcasing heterogeneity without physical coupling. Grids, with variable sizes based on applications, use general-purpose middleware. In modern energy systems, integrating smart grids and grid computation is vital. Emphasizing resource efficiency, grid computation enhances smart grid performance; by enabling real-time monitoring, rapid adjustments for optimization, and outage prevention. Grid computation supports demand response strategies for electricity management and integrates distributed generation resources, such as solar panels and wind turbines, including autonomous microgrid supervision.","container-title":"Advances in Systems Analysis, Software Engineering, and High Performance Computing","ISBN":"979-8-3693-1794-5","note":"DOI: 10.4018/979-8-3693-1794-5.ch013","page":"278-304","publisher":"IGI Global","source":"DOI.org (Crossref)","title":"Energy Optimization and Smart Grids: IoT-Based Smart Grid Solution and Smart Grids Applications","title-short":"Energy Optimization and Smart Grids","URL":"https://services.igi-global.com/resolvedoi/resolve.aspx?doi=10.4018/979-8-3693-1794-5.ch013","editor":[{"family":"Naim","given":"Arshi"}],"author":[{"family":"Dahmani","given":"Sana"}],"accessed":{"date-parts":[["2024",11,14]]},"issued":{"date-parts":[["2024",5,15]]}}}],"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(Dahmani, 2024)</w:t>
      </w:r>
      <w:r w:rsidR="000014C8" w:rsidRPr="00FC58B2">
        <w:rPr>
          <w:rFonts w:asciiTheme="majorHAnsi" w:hAnsiTheme="majorHAnsi" w:cstheme="majorHAnsi"/>
        </w:rPr>
        <w:fldChar w:fldCharType="end"/>
      </w:r>
      <w:r w:rsidRPr="00FC58B2">
        <w:rPr>
          <w:rFonts w:asciiTheme="majorHAnsi" w:hAnsiTheme="majorHAnsi" w:cstheme="majorHAnsi"/>
        </w:rPr>
        <w:t>.</w:t>
      </w:r>
    </w:p>
    <w:p w14:paraId="052ED782" w14:textId="3A37A113" w:rsidR="00C139E1" w:rsidRPr="008F2321" w:rsidRDefault="00F5342A" w:rsidP="008F2321">
      <w:pPr>
        <w:pStyle w:val="ListParagraph"/>
        <w:numPr>
          <w:ilvl w:val="1"/>
          <w:numId w:val="16"/>
        </w:numPr>
        <w:rPr>
          <w:rFonts w:asciiTheme="majorHAnsi" w:hAnsiTheme="majorHAnsi" w:cstheme="majorHAnsi"/>
        </w:rPr>
      </w:pPr>
      <w:r w:rsidRPr="008F2321">
        <w:rPr>
          <w:rFonts w:asciiTheme="majorHAnsi" w:hAnsiTheme="majorHAnsi" w:cstheme="majorHAnsi"/>
          <w:b/>
        </w:rPr>
        <w:t>Environmental Monitoring</w:t>
      </w:r>
    </w:p>
    <w:p w14:paraId="4DE8FC25" w14:textId="7081A9B3" w:rsidR="00C139E1" w:rsidRPr="00FC58B2" w:rsidRDefault="00F5342A">
      <w:pPr>
        <w:jc w:val="both"/>
        <w:rPr>
          <w:rFonts w:asciiTheme="majorHAnsi" w:hAnsiTheme="majorHAnsi" w:cstheme="majorHAnsi"/>
        </w:rPr>
      </w:pPr>
      <w:r w:rsidRPr="00FC58B2">
        <w:rPr>
          <w:rFonts w:asciiTheme="majorHAnsi" w:hAnsiTheme="majorHAnsi" w:cstheme="majorHAnsi"/>
        </w:rPr>
        <w:t>Environmental monitoring has become increasingly vital for urban infrastructure development and maintenance as cities seek to establish healthier, more sustainable ecosystems. IoT technologies facilitate environmental monitoring by acquiring information on air quality, noise levels, water quality, and other characteristics impacting public health and urban infrastructure</w:t>
      </w:r>
      <w:r w:rsidR="0096069C"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{"citationID":"E8yDOBWF","properties":{"formattedCitation":"(Narayana et al., 2024)","plainCitation":"(Narayana et al., 2024)","noteIndex":0},"citationItems":[{"id":369,"uris":["http://zotero.org/users/local/97ZdKRuJ/items/ARYDD8L9"],"itemData":{"id":369,"type":"article-journal","container-title":"Heliyon","DOI":"10.1016/j.heliyon.2024.e28195","ISSN":"24058440","issue":"7","journalAbbreviation":"Heliyon","language":"en","page":"e28195","source":"DOI.org (Crossref)","title":"Advances in real time smart monitoring of environmental parameters using IoT and sensors","URL":"https://linkinghub.elsevier.com/retrieve/pii/S2405844024042269","volume":"10","author":[{"family":"Narayana","given":"T. Lakshmi"},{"family":"Venkatesh","given":"C."},{"family":"Kiran","given":"Ajmeera"},{"family":"J","given":"Chinna Babu"},{"family":"Kumar","given":"Adarsh"},{"family":"Khan","given":"Surbhi Bhatia"},{"family":"Almusharraf","given":"Ahlam"},{"family":"Quasim","given":"Mohammad Tabrez"}],"accessed":{"date-parts":[["2024",11,14]]},"issued":{"date-parts":[["2024",4]]}}}],"schema":"https://github.com/citation-style-language/schema/raw/master/csl-citation.json"}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(Narayana et al., 2024)</w:t>
      </w:r>
      <w:r w:rsidR="000014C8" w:rsidRPr="00FC58B2">
        <w:rPr>
          <w:rFonts w:asciiTheme="majorHAnsi" w:hAnsiTheme="majorHAnsi" w:cstheme="majorHAnsi"/>
        </w:rPr>
        <w:fldChar w:fldCharType="end"/>
      </w:r>
      <w:r w:rsidRPr="00FC58B2">
        <w:rPr>
          <w:rFonts w:asciiTheme="majorHAnsi" w:hAnsiTheme="majorHAnsi" w:cstheme="majorHAnsi"/>
        </w:rPr>
        <w:t>.</w:t>
      </w:r>
      <w:r w:rsidR="00CF0192" w:rsidRPr="00FC58B2">
        <w:rPr>
          <w:rFonts w:asciiTheme="majorHAnsi" w:hAnsiTheme="majorHAnsi" w:cstheme="majorHAnsi"/>
        </w:rPr>
        <w:t xml:space="preserve"> </w:t>
      </w:r>
      <w:r w:rsidRPr="00FC58B2">
        <w:rPr>
          <w:rFonts w:asciiTheme="majorHAnsi" w:hAnsiTheme="majorHAnsi" w:cstheme="majorHAnsi"/>
        </w:rPr>
        <w:t xml:space="preserve">Key IoT applications in environmental monitoring </w:t>
      </w:r>
      <w:r w:rsidR="00533816" w:rsidRPr="00FC58B2">
        <w:rPr>
          <w:rFonts w:asciiTheme="majorHAnsi" w:hAnsiTheme="majorHAnsi" w:cstheme="majorHAnsi"/>
        </w:rPr>
        <w:t>includes</w:t>
      </w:r>
      <w:r w:rsidRPr="00FC58B2">
        <w:rPr>
          <w:rFonts w:asciiTheme="majorHAnsi" w:hAnsiTheme="majorHAnsi" w:cstheme="majorHAnsi"/>
        </w:rPr>
        <w:t xml:space="preserve"> the following:</w:t>
      </w:r>
    </w:p>
    <w:p w14:paraId="7E1E025C" w14:textId="6F9336D2" w:rsidR="00C139E1" w:rsidRPr="00FC58B2" w:rsidRDefault="00F5342A">
      <w:pPr>
        <w:jc w:val="both"/>
        <w:rPr>
          <w:rFonts w:asciiTheme="majorHAnsi" w:hAnsiTheme="majorHAnsi" w:cstheme="majorHAnsi"/>
        </w:rPr>
      </w:pPr>
      <w:r w:rsidRPr="00FC58B2">
        <w:rPr>
          <w:rFonts w:asciiTheme="majorHAnsi" w:hAnsiTheme="majorHAnsi" w:cstheme="majorHAnsi"/>
        </w:rPr>
        <w:t>Air Quality Monitoring: IoT sensors identify contaminants like CO₂, particulate matter (PM</w:t>
      </w:r>
      <w:r w:rsidR="008E5BD9">
        <w:rPr>
          <w:rFonts w:asciiTheme="majorHAnsi" w:hAnsiTheme="majorHAnsi" w:cstheme="majorHAnsi"/>
        </w:rPr>
        <w:t xml:space="preserve"> </w:t>
      </w:r>
      <w:r w:rsidRPr="00FC58B2">
        <w:rPr>
          <w:rFonts w:asciiTheme="majorHAnsi" w:hAnsiTheme="majorHAnsi" w:cstheme="majorHAnsi"/>
        </w:rPr>
        <w:t>2.5 and PM</w:t>
      </w:r>
      <w:r w:rsidR="008E5BD9">
        <w:rPr>
          <w:rFonts w:asciiTheme="majorHAnsi" w:hAnsiTheme="majorHAnsi" w:cstheme="majorHAnsi"/>
        </w:rPr>
        <w:t xml:space="preserve"> </w:t>
      </w:r>
      <w:r w:rsidRPr="00FC58B2">
        <w:rPr>
          <w:rFonts w:asciiTheme="majorHAnsi" w:hAnsiTheme="majorHAnsi" w:cstheme="majorHAnsi"/>
        </w:rPr>
        <w:t>10), nitrogen dioxide, and sulfur dioxide</w:t>
      </w:r>
      <w:r w:rsidR="009534BA"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{"citationID":"dBXugDLT","properties":{"formattedCitation":"(Samal et al., 2023)","plainCitation":"(Samal et al., 2023)","noteIndex":0},"citationItems":[{"id":372,"uris":["http://zotero.org/users/local/97ZdKRuJ/items/PQJI8TK2"],"itemData":{"id":372,"type":"paper-conference","container-title":"2023 IEEE International Symposium on Smart Electronic Systems (iSES)","DOI":"10.1109/iSES58672.2023.00099","event-place":"Ahmedabad, India","event-title":"2023 IEEE International Symposium on Smart Electronic Systems (iSES)","ISBN":"979-8-3503-8324-9","license":"https://doi.org/10.15223/policy-029","page":"441-444","publisher":"IEEE","publisher-place":"Ahmedabad, India","source":"DOI.org (Crossref)","title":"Integrated IoT-Based Air Quality Monitoring and Prediction System: A Hybrid Approach","title-short":"Integrated IoT-Based Air Quality Monitoring and Prediction System","URL":"https://ieeexplore.ieee.org/document/10467082/","author":[{"family":"Samal","given":"Aryan"},{"family":"Samal","given":"Lopamudra"},{"family":"Swain","given":"Ayas Kanta"},{"family":"Mahapatra","given":"KamalaKanta"}],"accessed":{"date-parts":[["2024",11,14]]},"issued":{"date-parts":[["2023",12,18]]}}}],"schema":"https://github.com/citation-style-language/schema/raw/master/csl-citation.json"}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(Samal et al., 2023)</w:t>
      </w:r>
      <w:r w:rsidR="000014C8" w:rsidRPr="00FC58B2">
        <w:rPr>
          <w:rFonts w:asciiTheme="majorHAnsi" w:hAnsiTheme="majorHAnsi" w:cstheme="majorHAnsi"/>
        </w:rPr>
        <w:fldChar w:fldCharType="end"/>
      </w:r>
      <w:r w:rsidRPr="00FC58B2">
        <w:rPr>
          <w:rFonts w:asciiTheme="majorHAnsi" w:hAnsiTheme="majorHAnsi" w:cstheme="majorHAnsi"/>
        </w:rPr>
        <w:t>. By monitoring air quality in real-time, municipalities may identify pollution hotspots, communicate notifications to the public, and execute targeted strategies that reduce emissions. This data also guides strategies aimed at enhancing air quality and facilitates adherence to environmental standards.</w:t>
      </w:r>
    </w:p>
    <w:p w14:paraId="604D8B57" w14:textId="41E4B5ED" w:rsidR="00C139E1" w:rsidRPr="00FC58B2" w:rsidRDefault="00F5342A">
      <w:pPr>
        <w:jc w:val="both"/>
        <w:rPr>
          <w:rFonts w:asciiTheme="majorHAnsi" w:hAnsiTheme="majorHAnsi" w:cstheme="majorHAnsi"/>
        </w:rPr>
      </w:pPr>
      <w:r w:rsidRPr="00FC58B2">
        <w:rPr>
          <w:rFonts w:asciiTheme="majorHAnsi" w:hAnsiTheme="majorHAnsi" w:cstheme="majorHAnsi"/>
        </w:rPr>
        <w:t>Noise Monitoring: IoT noise sensors assess sound levels in metropolitan environments, detecting elevated noise pollution from vehicular traffic, construction, or industrial operations</w:t>
      </w:r>
      <w:r w:rsidR="003B07DA"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{"citationID":"DvW8C4bl","properties":{"formattedCitation":"(Govea et al., 2024)","plainCitation":"(Govea et al., 2024)","noteIndex":0},"citationItems":[{"id":373,"uris":["http://zotero.org/users/local/97ZdKRuJ/items/3ZCWSJB5"],"itemData":{"id":373,"type":"article-journal","abstract":"This work addresses assessing air quality and noise in urban environments by integrating predictive models and Internet of Things technologies. For this, a model generated heat maps for PM2.5 and noise levels, incorporating traffic data from open sources for precise contextualization. This approach reveals significant correlations between high pollutant/noise concentrations and their proximity to industrial zones and traffic routes. The predictive models, including convolutional neural networks and decision trees, demonstrated high accuracy in predicting pollution and noise levels, with correlation values such as R2 of 0.93 for PM2.5 and 0.90 for noise. These findings highlight the need to address environmental issues in urban planning comprehensively. Furthermore, the study suggests policies based on the quantitative results, such as implementing low-emission zones and promoting green spaces, to improve urban environmental management. This analysis offers a significant contribution to scientific understanding and practical applicability in the planning and management of urban environments, emphasizing the relevance of an integrated and data-driven approach to inform effective policy decisions in urban environmental management.","container-title":"Sensors","DOI":"10.3390/s24020311","ISSN":"1424-8220","issue":"2","journalAbbreviation":"Sensors","language":"en","license":"https://creativecommons.org/licenses/by/4.0/","page":"311","source":"DOI.org (Crossref)","title":"Integration of Data and Predictive Models for the Evaluation of Air Quality and Noise in Urban Environments","URL":"https://www.mdpi.com/1424-8220/24/2/311","volume":"24","author":[{"family":"Govea","given":"Jaime"},{"family":"Gaibor-Naranjo","given":"Walter"},{"family":"Sanchez-Viteri","given":"Santiago"},{"family":"Villegas-Ch","given":"William"}],"accessed":{"date-parts":[["2024",11,14]]},"issued":{"date-parts":[["2024",1,5]]}}}],"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(Govea et al., 2024)</w:t>
      </w:r>
      <w:r w:rsidR="000014C8" w:rsidRPr="00FC58B2">
        <w:rPr>
          <w:rFonts w:asciiTheme="majorHAnsi" w:hAnsiTheme="majorHAnsi" w:cstheme="majorHAnsi"/>
        </w:rPr>
        <w:fldChar w:fldCharType="end"/>
      </w:r>
      <w:r w:rsidRPr="00FC58B2">
        <w:rPr>
          <w:rFonts w:asciiTheme="majorHAnsi" w:hAnsiTheme="majorHAnsi" w:cstheme="majorHAnsi"/>
        </w:rPr>
        <w:t>. Noise data allows municipalities to implement noise regulations, design calmer urban areas, and tackle noise-related health issues for inhabitants.</w:t>
      </w:r>
    </w:p>
    <w:p w14:paraId="19E775A1" w14:textId="0D675670" w:rsidR="00C139E1" w:rsidRPr="00FC58B2" w:rsidRDefault="00F5342A">
      <w:pPr>
        <w:jc w:val="both"/>
        <w:rPr>
          <w:rFonts w:asciiTheme="majorHAnsi" w:hAnsiTheme="majorHAnsi" w:cstheme="majorHAnsi"/>
        </w:rPr>
      </w:pPr>
      <w:r w:rsidRPr="00FC58B2">
        <w:rPr>
          <w:rFonts w:asciiTheme="majorHAnsi" w:hAnsiTheme="majorHAnsi" w:cstheme="majorHAnsi"/>
        </w:rPr>
        <w:t>Water Quality and Flood Monitoring: IoT sensors in aquatic environments and distribution systems assess parameters like pH, turbidity, temperature, and contaminant concentrations</w:t>
      </w:r>
      <w:r w:rsidR="003B07DA"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{"citationID":"idjk2piA","properties":{"formattedCitation":"(Sugiharto et al., 2024)","plainCitation":"(Sugiharto et al., 2024)","noteIndex":0},"citationItems":[{"id":375,"uris":["http://zotero.org/users/local/97ZdKRuJ/items/MR22HBDN"],"itemData":{"id":375,"type":"article-journal","container-title":"Instrumentation Mesure Métrologie","DOI":"10.18280/i2m.230401","ISSN":"16314670, 22698485","issue":"4","journalAbbreviation":"I2M","source":"DOI.org (Crossref)","title":"Selecting IoT-Enabled Water Quality Index Parameters for Smart Environmental Management","URL":"https://www.iieta.org/journals/i2m/paper/10.18280/i2m.230401","volume":"23","author":[{"family":"Sugiharto","given":"Wibowo Harry"},{"family":"Susanto","given":"Heru"},{"family":"Prasetijo","given":"Agung Budi"}],"accessed":{"date-parts":[["2024",11,14]]},"issued":{"date-parts":[["2024",8,23]]}}}],"schema":"https://github.com/citation-style-language/schema/raw/master/csl-citation.json"}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(Sugiharto et al., 2024)</w:t>
      </w:r>
      <w:r w:rsidR="000014C8" w:rsidRPr="00FC58B2">
        <w:rPr>
          <w:rFonts w:asciiTheme="majorHAnsi" w:hAnsiTheme="majorHAnsi" w:cstheme="majorHAnsi"/>
        </w:rPr>
        <w:fldChar w:fldCharType="end"/>
      </w:r>
      <w:r w:rsidRPr="00FC58B2">
        <w:rPr>
          <w:rFonts w:asciiTheme="majorHAnsi" w:hAnsiTheme="majorHAnsi" w:cstheme="majorHAnsi"/>
        </w:rPr>
        <w:t>. Sensors in rivers and drainage systems can monitor water levels, facilitating early flood alerts and mitigating disaster risks. IoT systems safeguard public health and ensure the integrity of water supplies for urban and agricultural applications by facilitating immediate responses to alterations in water quality</w:t>
      </w:r>
      <w:r w:rsidR="003B07DA"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{"citationID":"PxjmH6sF","properties":{"formattedCitation":"(Ramakrishnan et al., 2024)","plainCitation":"(Ramakrishnan et al., 2024)","noteIndex":0},"citationItems":[{"id":377,"uris":["http://zotero.org/users/local/97ZdKRuJ/items/RSZ39MCL"],"itemData":{"id":377,"type":"chapter","abstract":"Water pollution is a global crisis impacting ecosystems, health, and economies. This chapter explores strategies to combat it, stressing advanced water quality sensors' vital role. It scrutinizes pollutants, emphasizing modern sensor tech's importance in ensuring water safety. Tackling pollution is crucial for biodiversity, human health, and clean water access. Pollutants include heavy metals, chemicals, pathogens, and sediments, requiring precise monitoring by sensors using various technologies. They offer real-time detection and response, covering chemical, biological, physical, remote sensing, and IoT-enabled sensors. Challenges like maintenance persist, requiring protocols and training. Collaboration and sensor tech are pivotal in ensuring cleaner water. This chapter highlights technology's role in managing water quality, emphasizing innovation for safeguarding this vital resource.","container-title":"Advances in Environmental Engineering and Green Technologies","ISBN":"979-8-3693-1930-7","note":"DOI: 10.4018/979-8-3693-1930-7.ch005","page":"78-101","publisher":"IGI Global","source":"DOI.org (Crossref)","title":"Water Pollutants, Sensor Types, and Their Advantages and Challenges:","title-short":"Water Pollutants, Sensor Types, and Their Advantages and Challenges","URL":"https://services.igi-global.com/resolvedoi/resolve.aspx?doi=10.4018/979-8-3693-1930-7.ch005","editor":[{"family":"Wani","given":"Khursheed Ahmad"}],"author":[{"family":"Ramakrishnan","given":"Sanjeevi"},{"family":"Sathvara","given":"Prashantkumar"},{"family":"Tripathi","given":"Sandeep"},{"family":"Jayaraman","given":"Anuradha"}],"accessed":{"date-parts":[["2024",11,14]]},"issued":{"date-parts":[["2024",5,23]]}}}],"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(Ramakrishnan et al., 2024)</w:t>
      </w:r>
      <w:r w:rsidR="000014C8" w:rsidRPr="00FC58B2">
        <w:rPr>
          <w:rFonts w:asciiTheme="majorHAnsi" w:hAnsiTheme="majorHAnsi" w:cstheme="majorHAnsi"/>
        </w:rPr>
        <w:fldChar w:fldCharType="end"/>
      </w:r>
      <w:r w:rsidRPr="00FC58B2">
        <w:rPr>
          <w:rFonts w:asciiTheme="majorHAnsi" w:hAnsiTheme="majorHAnsi" w:cstheme="majorHAnsi"/>
        </w:rPr>
        <w:t>.</w:t>
      </w:r>
    </w:p>
    <w:p w14:paraId="5F985FFA" w14:textId="77777777" w:rsidR="00C139E1" w:rsidRDefault="00F5342A">
      <w:pPr>
        <w:jc w:val="both"/>
        <w:rPr>
          <w:rFonts w:asciiTheme="majorHAnsi" w:hAnsiTheme="majorHAnsi" w:cstheme="majorHAnsi"/>
        </w:rPr>
      </w:pPr>
      <w:r w:rsidRPr="00FC58B2">
        <w:rPr>
          <w:rFonts w:asciiTheme="majorHAnsi" w:hAnsiTheme="majorHAnsi" w:cstheme="majorHAnsi"/>
        </w:rPr>
        <w:t>IoT-based environmental monitoring safeguards public health and aids in the conservation of urban and natural ecosystems. By incorporating IoT-driven environmental data, cities may develop more sustainable and resilient infrastructures that adjust to environmental changes and facilitate long-term urban development.</w:t>
      </w:r>
    </w:p>
    <w:p w14:paraId="249D5130" w14:textId="77777777" w:rsidR="00754553" w:rsidRPr="00FC58B2" w:rsidRDefault="00754553">
      <w:pPr>
        <w:jc w:val="both"/>
        <w:rPr>
          <w:rFonts w:asciiTheme="majorHAnsi" w:hAnsiTheme="majorHAnsi" w:cstheme="majorHAnsi"/>
        </w:rPr>
      </w:pPr>
    </w:p>
    <w:p w14:paraId="73A6E663" w14:textId="489369CF" w:rsidR="00C139E1" w:rsidRPr="008F2321" w:rsidRDefault="00CD773D" w:rsidP="008F2321">
      <w:pPr>
        <w:pStyle w:val="ListParagraph"/>
        <w:numPr>
          <w:ilvl w:val="0"/>
          <w:numId w:val="16"/>
        </w:numPr>
        <w:rPr>
          <w:rFonts w:asciiTheme="majorHAnsi" w:hAnsiTheme="majorHAnsi" w:cstheme="majorHAnsi"/>
        </w:rPr>
      </w:pPr>
      <w:r w:rsidRPr="008F2321">
        <w:rPr>
          <w:rFonts w:asciiTheme="majorHAnsi" w:hAnsiTheme="majorHAnsi" w:cstheme="majorHAnsi"/>
          <w:b/>
        </w:rPr>
        <w:t>I</w:t>
      </w:r>
      <w:r w:rsidR="0045298D" w:rsidRPr="008F2321">
        <w:rPr>
          <w:rFonts w:asciiTheme="majorHAnsi" w:hAnsiTheme="majorHAnsi" w:cstheme="majorHAnsi"/>
          <w:b/>
        </w:rPr>
        <w:t>o</w:t>
      </w:r>
      <w:r w:rsidRPr="008F2321">
        <w:rPr>
          <w:rFonts w:asciiTheme="majorHAnsi" w:hAnsiTheme="majorHAnsi" w:cstheme="majorHAnsi"/>
          <w:b/>
        </w:rPr>
        <w:t>T APPLICATIONS IN AGRICULTURAL ENGINEERING</w:t>
      </w:r>
    </w:p>
    <w:p w14:paraId="31F1E55E" w14:textId="77777777" w:rsidR="00CD773D" w:rsidRDefault="00CD773D">
      <w:pPr>
        <w:rPr>
          <w:rFonts w:asciiTheme="majorHAnsi" w:hAnsiTheme="majorHAnsi" w:cstheme="majorHAnsi"/>
          <w:b/>
        </w:rPr>
      </w:pPr>
    </w:p>
    <w:p w14:paraId="64E16BBC" w14:textId="59D58BB4" w:rsidR="00C139E1" w:rsidRPr="008F2321" w:rsidRDefault="00F5342A" w:rsidP="008F2321">
      <w:pPr>
        <w:pStyle w:val="ListParagraph"/>
        <w:numPr>
          <w:ilvl w:val="1"/>
          <w:numId w:val="16"/>
        </w:numPr>
        <w:rPr>
          <w:rFonts w:asciiTheme="majorHAnsi" w:hAnsiTheme="majorHAnsi" w:cstheme="majorHAnsi"/>
        </w:rPr>
      </w:pPr>
      <w:r w:rsidRPr="008F2321">
        <w:rPr>
          <w:rFonts w:asciiTheme="majorHAnsi" w:hAnsiTheme="majorHAnsi" w:cstheme="majorHAnsi"/>
          <w:b/>
        </w:rPr>
        <w:t>Precision Farming and Crop Monitoring</w:t>
      </w:r>
    </w:p>
    <w:p w14:paraId="36EEEA3B" w14:textId="4E0A27A3" w:rsidR="00C139E1" w:rsidRPr="00FC58B2" w:rsidRDefault="00F5342A">
      <w:pPr>
        <w:jc w:val="both"/>
        <w:rPr>
          <w:rFonts w:asciiTheme="majorHAnsi" w:hAnsiTheme="majorHAnsi" w:cstheme="majorHAnsi"/>
        </w:rPr>
      </w:pPr>
      <w:r w:rsidRPr="00FC58B2">
        <w:rPr>
          <w:rFonts w:asciiTheme="majorHAnsi" w:hAnsiTheme="majorHAnsi" w:cstheme="majorHAnsi"/>
        </w:rPr>
        <w:t>IoT-enabled precision agriculture utilizes real-time data to enhance farming techniques, increasing production, conserving resources, and minimizing environmental effects</w:t>
      </w:r>
      <w:r w:rsidR="003B07DA"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{"citationID":"pLtyprrK","properties":{"formattedCitation":"(Sharma &amp; Shivandu, 2024)","plainCitation":"(Sharma &amp; Shivandu, 2024)","noteIndex":0},"citationItems":[{"id":378,"uris":["http://zotero.org/users/local/97ZdKRuJ/items/VCN7JENA"],"itemData":{"id":378,"type":"article-journal","container-title":"Sensors International","DOI":"10.1016/j.sintl.2024.100292","ISSN":"26663511","journalAbbreviation":"Sensors International","language":"en","page":"100292","source":"DOI.org (Crossref)","title":"Integrating artificial intelligence and Internet of Things (IoT) for enhanced crop monitoring and management in precision agriculture","URL":"https://linkinghub.elsevier.com/retrieve/pii/S2666351124000147","volume":"5","author":[{"family":"Sharma","given":"Kushagra"},{"family":"Shivandu","given":"Shiv Kumar"}],"accessed":{"date-parts":[["2024",11,14]]},"issued":{"date-parts":[["2024"]]}}}],"schema":"https://github.com/citation-style-language/schema/raw/master/csl-citation.json"}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(Sharma &amp; Shivandu, 2024)</w:t>
      </w:r>
      <w:r w:rsidR="000014C8" w:rsidRPr="00FC58B2">
        <w:rPr>
          <w:rFonts w:asciiTheme="majorHAnsi" w:hAnsiTheme="majorHAnsi" w:cstheme="majorHAnsi"/>
        </w:rPr>
        <w:fldChar w:fldCharType="end"/>
      </w:r>
      <w:r w:rsidRPr="00FC58B2">
        <w:rPr>
          <w:rFonts w:asciiTheme="majorHAnsi" w:hAnsiTheme="majorHAnsi" w:cstheme="majorHAnsi"/>
        </w:rPr>
        <w:t>. Primary uses involve soil moisture monitoring, facilitating efficient water management for farmers; nutrient and pH level monitoring, which informs accurate fertilizer delivery; and monitoring of crop health and pest activity. IoT devices, including drones and imaging sensors, identify indicators of nutrient deficits, illnesses, and insect infestations, enabling farmers to implement targeted interventions and avoid extensive crop loss</w:t>
      </w:r>
      <w:r w:rsidR="00C54B52"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{"citationID":"HSjtlfA8","properties":{"formattedCitation":"(M E et al., 2024)","plainCitation":"(M E et al., 2024)","noteIndex":0},"citationItems":[{"id":379,"uris":["http://zotero.org/users/local/97ZdKRuJ/items/L7L6WLQF"],"itemData":{"id":379,"type":"article-journal","abstract":"Precision agriculture (PA) integrates advanced technologies such as Artificial Intelligence (AI) and the Internet of Things (IoT) to enhance the efficiency, productivity, and sustainability of agricultural practices. In India, the adoption of these technologies is emerging as a transformative force aimed at overcoming longstanding challenges such as resource depletion, yield variability, and environmental degradation. This review paper discusses the evolution and current state of PA in India, emphasizing the role of AI and IoT in revolutionizing farming practices. AI enhances decision-making through predictive analytics and machine learning models, enabling precise crop and soil monitoring, disease detection, and yield prediction. IoT complements these capabilities by providing essential infrastructure for data collection and real-time monitoring, facilitating smarter resource management and operational efficiency. The paper identifies key technical, economic, and social challenges hindering the widespread adoption of PA technologies in India, including high initial costs, scalability issues, data privacy concerns, and the impact on traditional farming employment. Solutions such as government subsidies, tailored technology adaptation, and comprehensive farmer training programs are discussed as means to address these challenges. The paper concludes by highlighting the importance of multi-stakeholder collaboration in fostering an environment conducive to the growth of precision agriculture in India. Through a combination of policy support, technological innovation, and strategic partnerships, India can fully leverage PA to meet its agricultural goals of sustainability and high productivity.","container-title":"Asian Journal of Soil Science and Plant Nutrition","DOI":"10.9734/ajsspn/2024/v10i2291","ISSN":"2456-9682","issue":"2","journalAbbreviation":"AJSSPN","page":"336-349","source":"DOI.org (Crossref)","title":"A Review on Precision Agriculture Navigating the Future of Farming with AI and IoT","URL":"https://journalajsspn.com/index.php/AJSSPN/article/view/291","volume":"10","author":[{"family":"M E","given":"Krishnababu"},{"family":"Devi","given":"B. Rama"},{"family":"Soni","given":"Amitabh"},{"family":"Panigrahi","given":"Chandan Kumar"},{"family":"Sudeepthi","given":"B."},{"family":"Rathi","given":"Abhinav"},{"family":"Shukla","given":"Anoop"}],"accessed":{"date-parts":[["2024",11,14]]},"issued":{"date-parts":[["2024",5,6]]}}}],"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(M E et al., 2024)</w:t>
      </w:r>
      <w:r w:rsidR="000014C8" w:rsidRPr="00FC58B2">
        <w:rPr>
          <w:rFonts w:asciiTheme="majorHAnsi" w:hAnsiTheme="majorHAnsi" w:cstheme="majorHAnsi"/>
        </w:rPr>
        <w:fldChar w:fldCharType="end"/>
      </w:r>
      <w:r w:rsidRPr="00FC58B2">
        <w:rPr>
          <w:rFonts w:asciiTheme="majorHAnsi" w:hAnsiTheme="majorHAnsi" w:cstheme="majorHAnsi"/>
        </w:rPr>
        <w:t xml:space="preserve">. AI evaluates these images, detecting possible </w:t>
      </w:r>
      <w:r w:rsidRPr="00FC58B2">
        <w:rPr>
          <w:rFonts w:asciiTheme="majorHAnsi" w:hAnsiTheme="majorHAnsi" w:cstheme="majorHAnsi"/>
        </w:rPr>
        <w:lastRenderedPageBreak/>
        <w:t>problems promptly, enabling farmers to implement targeted measures and minimize extensive crop loss</w:t>
      </w:r>
      <w:r w:rsidR="0009443F" w:rsidRPr="00FC58B2">
        <w:rPr>
          <w:rFonts w:asciiTheme="majorHAnsi" w:hAnsiTheme="majorHAnsi" w:cstheme="majorHAnsi"/>
        </w:rPr>
        <w:t xml:space="preserve"> </w:t>
      </w:r>
      <w:r w:rsidR="0009443F"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{"citationID":"SHzhATBv","properties":{"formattedCitation":"(Padhiary et al., 2025)","plainCitation":"(Padhiary et al., 2025)","noteIndex":0},"citationItems":[{"id":"WVuhttsd/Weo4Gb6t","uris":["http://zotero.org/users/local/Kjwfpk4z/items/NPHBH642"],"itemData":{"id":2579,"type":"article-journal","abstract":"The introduction of artificial intelligence (AI) in agriculture has made significant improvements in farm management possible by offering innovative ways to optimize farming operations. This review article brings together over 100 articles published in the last ten years through a systematic search of databases on specific keywords related to AI and agriculture. The research paper covers the use of AI in machinery automation, pest detection, irrigation control, and monitoring agriculture. The results obtained show a 25% increase in crop yields in precision farming techniques by AI and machine learning and a decrease in water usage by up to 30% as opposed to traditional farming practices. In addition, AI-based pest identification has reduced pesticide application by 20% and encouraged sustainable agriculture. Crop yield estimation has now improved in terms of decision-making capability since it has significantly yielded 92% accuracy levels by using AI-driven predictive models. Further, studies indicate that the maintenance cost is decreased by 18% and fuel consumption is decreased by 15% in optimized operations with AI-based farm machinery management systems. The agriculture industry can increase productivity and sustainability to a greater extent by implementing AI in the management of farms to overcome the problems arising out of the world’s ever-increasing population.","container-title":"International Journal of Smart Agriculture","DOI":"10.54536/ijsa.v3i1.3674","ISSN":"2995-9829","issue":"1","journalAbbreviation":"Int. J. Smart Agric.","license":"https://creativecommons.org/licenses/by/4.0","page":"1-11","source":"DOI.org (Crossref)","title":"Artificial Intelligence in Farm Management: Integrating Smart Systems for Optimal Agricultural Practices","title-short":"Artificial Intelligence in Farm Management","volume":"3","author":[{"family":"Padhiary","given":"Mrutyunjay"},{"family":"Kumar","given":"Kundan"},{"family":"Hussain","given":"Nabiul"},{"family":"Roy","given":"Dipak"},{"family":"Barbhuiya","given":"Javed Akhtar"},{"family":"Roy","given":"Pankaj"}],"issued":{"date-parts":[["2025",2,8]]}}}],"schema":"https://github.com/citation-style-language/schema/raw/master/csl-citation.json"} </w:instrText>
      </w:r>
      <w:r w:rsidR="0009443F" w:rsidRPr="00FC58B2">
        <w:rPr>
          <w:rFonts w:asciiTheme="majorHAnsi" w:hAnsiTheme="majorHAnsi" w:cstheme="majorHAnsi"/>
        </w:rPr>
        <w:fldChar w:fldCharType="separate"/>
      </w:r>
      <w:r w:rsidR="008E5BD9" w:rsidRPr="008E5BD9">
        <w:rPr>
          <w:rFonts w:hAnsi="Times New Roman" w:cs="Times New Roman"/>
        </w:rPr>
        <w:t>(Padhiary et al., 2025)</w:t>
      </w:r>
      <w:r w:rsidR="0009443F" w:rsidRPr="00FC58B2">
        <w:rPr>
          <w:rFonts w:asciiTheme="majorHAnsi" w:hAnsiTheme="majorHAnsi" w:cstheme="majorHAnsi"/>
        </w:rPr>
        <w:fldChar w:fldCharType="end"/>
      </w:r>
      <w:r w:rsidRPr="00FC58B2">
        <w:rPr>
          <w:rFonts w:asciiTheme="majorHAnsi" w:hAnsiTheme="majorHAnsi" w:cstheme="majorHAnsi"/>
        </w:rPr>
        <w:t>. Utilizing IoT sensors and imaging technology, precision agriculture improves resource efficiency, increases crop yield, and lowers expenses, eventually benefiting farmers</w:t>
      </w:r>
      <w:r w:rsidR="00B8527C" w:rsidRPr="00FC58B2">
        <w:rPr>
          <w:rFonts w:asciiTheme="majorHAnsi" w:hAnsiTheme="majorHAnsi" w:cstheme="majorHAnsi"/>
        </w:rPr>
        <w:t xml:space="preserve"> </w:t>
      </w:r>
      <w:r w:rsidR="00B8527C" w:rsidRPr="00FC58B2">
        <w:rPr>
          <w:rFonts w:asciiTheme="majorHAnsi" w:hAnsiTheme="majorHAnsi" w:cstheme="majorHAnsi"/>
        </w:rPr>
        <w:fldChar w:fldCharType="begin"/>
      </w:r>
      <w:r w:rsidR="008F2321">
        <w:rPr>
          <w:rFonts w:asciiTheme="majorHAnsi" w:hAnsiTheme="majorHAnsi" w:cstheme="majorHAnsi"/>
        </w:rPr>
        <w:instrText xml:space="preserve"> ADDIN ZOTERO_ITEM CSL_CITATION {"citationID":"fKByQQ4l","properties":{"formattedCitation":"(Hoque &amp; Padhiary, 2024; Sahu, 2024)","plainCitation":"(Hoque &amp; Padhiary, 2024; Sahu, 2024)","noteIndex":0},"citationItems":[{"id":"WVuhttsd/n3gkucZM","uris":["http://zotero.org/users/local/Kjwfpk4z/items/4ARZD7F7"],"itemData":{"id":2535,"type":"article-journal","container-title":"Asian Journal of Research in Computer Science","DOI":"10.9734/ajrcos/2024/v17i10512","ISSN":"2581-8260","issue":"10","language":"en","page":"95-109","source":"journalajrcos.com","title":"Automation and AI in Precision Agriculture: Innovations for Enhanced Crop Management and Sustainability","title-short":"Automation and AI in Precision Agriculture","volume":"17","author":[{"family":"Hoque","given":"Azmirul"},{"family":"Padhiary","given":"Mrutyunjay"}],"issued":{"date-parts":[["2024",10,9]]}}},{"id":"WVuhttsd/q4KG6avk","uris":["http://zotero.org/users/local/Kjwfpk4z/items/SUGVYTX6"],"itemData":{"id":2559,"type":"article-journal","container-title":"International Journal of Science and Research (IJSR)","DOI":"10.21275/SR241110184009","ISSN":"23197064","issue":"11","journalAbbreviation":"IJSR","page":"656-665","source":"DOI.org (Crossref)","title":"Artificial Intelligence and Automation in Smart Agriculture: A Comprehensive Review of Precision Farming, All-Terrain Vehicles, IoT Innovations, and Environmental Impact Mitigation","title-short":"Artificial Intelligence and Automation in Smart Agriculture","volume":"13","author":[{"family":"Sahu","given":"Bhabashankar"}],"issued":{"date-parts":[["2024",11,5]]}}}],"schema":"https://github.com/citation-style-language/schema/raw/master/csl-citation.json"} </w:instrText>
      </w:r>
      <w:r w:rsidR="00B8527C" w:rsidRPr="00FC58B2">
        <w:rPr>
          <w:rFonts w:asciiTheme="majorHAnsi" w:hAnsiTheme="majorHAnsi" w:cstheme="majorHAnsi"/>
        </w:rPr>
        <w:fldChar w:fldCharType="separate"/>
      </w:r>
      <w:r w:rsidR="008F2321" w:rsidRPr="008F2321">
        <w:rPr>
          <w:rFonts w:hAnsi="Times New Roman" w:cs="Times New Roman"/>
        </w:rPr>
        <w:t>(Hoque &amp; Padhiary, 2024; Sahu, 2024)</w:t>
      </w:r>
      <w:r w:rsidR="00B8527C" w:rsidRPr="00FC58B2">
        <w:rPr>
          <w:rFonts w:asciiTheme="majorHAnsi" w:hAnsiTheme="majorHAnsi" w:cstheme="majorHAnsi"/>
        </w:rPr>
        <w:fldChar w:fldCharType="end"/>
      </w:r>
      <w:r w:rsidRPr="00FC58B2">
        <w:rPr>
          <w:rFonts w:asciiTheme="majorHAnsi" w:hAnsiTheme="majorHAnsi" w:cstheme="majorHAnsi"/>
        </w:rPr>
        <w:t>.</w:t>
      </w:r>
      <w:r w:rsidR="00B8527C" w:rsidRPr="00FC58B2">
        <w:rPr>
          <w:rFonts w:asciiTheme="majorHAnsi" w:hAnsiTheme="majorHAnsi" w:cstheme="majorHAnsi"/>
        </w:rPr>
        <w:t xml:space="preserve"> 3D printing technology revolutionizes the design of all-terrain vehicles, enabling more adaptable and efficient machinery for farming applications </w:t>
      </w:r>
      <w:r w:rsidR="00B8527C" w:rsidRPr="00FC58B2">
        <w:rPr>
          <w:rFonts w:asciiTheme="majorHAnsi" w:hAnsiTheme="majorHAnsi" w:cstheme="majorHAnsi"/>
        </w:rPr>
        <w:fldChar w:fldCharType="begin"/>
      </w:r>
      <w:r w:rsidR="008F2321">
        <w:rPr>
          <w:rFonts w:asciiTheme="majorHAnsi" w:hAnsiTheme="majorHAnsi" w:cstheme="majorHAnsi"/>
        </w:rPr>
        <w:instrText xml:space="preserve"> ADDIN ZOTERO_ITEM CSL_CITATION {"citationID":"fC90P6Lg","properties":{"formattedCitation":"(Padhiary, Barbhuiya, Roy, et al., 2024; Padhiary &amp; Roy, 2024)","plainCitation":"(Padhiary, Barbhuiya, Roy, et al., 2024; Padhiary &amp; Roy, 2024)","noteIndex":0},"citationItems":[{"id":"WVuhttsd/9omGDn5b","uris":["http://zotero.org/users/local/Kjwfpk4z/items/NY8P7ZAQ"],"itemData":{"id":1052,"type":"article-journal","abstract":"Modern farming operations require creative solutions to improve productivity and sustainability, and ATVs are essential for performing activities like tillage, planting, spraying, harvesting, soil sampling, and irrigation control in precision agriculture. The introduction of 3D printing has transformed the prototyping process by greatly decreasing the time it takes to create prototypes, allowing for personalized designs, and attaining intricate design complexities that were not possible with old manufacturing processes. The plastic and metal 3D printing methods offer distinct benefits and difficulties, which have consequences for the characteristics of the materials, the speed of printing, and the cost-effectiveness. This research examines existing literature, case studies, and economic feasibility to emphasize the significant impact that 3D printing may have on prototyping ATVs for precision agriculture. The successful utilization of 3D printing in making lightweight and durable ATV components demonstrates enhanced performance, efficiency, and functionality as compared to traditional production techniques. Furthermore, this report offers specific suggestions for conducting comprehensive investigations into the material's properties through mechanical testing. It also proposes exploring efficient and affordable implementation strategies, such as optimizing the supply chain. Additionally, it recommends fostering widespread adoption of 3D printing in agricultural machinery development and precision agriculture practices through collaborative partnerships. To summarize, this study highlights the crucial need of adopting 3D printing technology as a key catalyst for creativity, sustainability, and efficiency in revolutionizing the agriculture industry.","container-title":"International Journal of Science and Research","DOI":"10.21275/SR24511105508","issue":"5","language":"en","license":"CC0 1.0 Universal Public Domain Dedication","page":"861-868","source":"Zotero","title":"Advancements in Precision Agriculture: Exploring the Role of 3D Printing in Designing All-Terrain Vehicles for Farming Applications","volume":"13","author":[{"family":"Padhiary","given":"Mrutyunjay"},{"family":"Roy","given":"Pankaj"}],"issued":{"date-parts":[["2024"]]}}},{"id":"WVuhttsd/lL9It2nI","uris":["http://zotero.org/users/local/Kjwfpk4z/items/8XS5B2QQ"],"itemData":{"id":2427,"type":"article-journal","container-title":"Smart Agricultural Technology","DOI":"10.1016/j.atech.2024.100553","ISSN":"27723755","journalAbbreviation":"Smart Agricultural Technology","language":"en","page":"100553","source":"DOI.org (Crossref)","title":"3D Printing Applications in Smart Farming and Food Processing","volume":"9","author":[{"family":"Padhiary","given":"Mrutyunjay"},{"family":"Barbhuiya","given":"Javed Akhtar"},{"family":"Roy","given":"Dipak"},{"family":"Roy","given":"Pankaj"}],"issued":{"date-parts":[["2024",8]]}}}],"schema":"https://github.com/citation-style-language/schema/raw/master/csl-citation.json"} </w:instrText>
      </w:r>
      <w:r w:rsidR="00B8527C" w:rsidRPr="00FC58B2">
        <w:rPr>
          <w:rFonts w:asciiTheme="majorHAnsi" w:hAnsiTheme="majorHAnsi" w:cstheme="majorHAnsi"/>
        </w:rPr>
        <w:fldChar w:fldCharType="separate"/>
      </w:r>
      <w:r w:rsidR="008F2321" w:rsidRPr="008F2321">
        <w:rPr>
          <w:rFonts w:hAnsi="Times New Roman" w:cs="Times New Roman"/>
        </w:rPr>
        <w:t>(Padhiary, Barbhuiya, Roy, et al., 2024; Padhiary &amp; Roy, 2024)</w:t>
      </w:r>
      <w:r w:rsidR="00B8527C" w:rsidRPr="00FC58B2">
        <w:rPr>
          <w:rFonts w:asciiTheme="majorHAnsi" w:hAnsiTheme="majorHAnsi" w:cstheme="majorHAnsi"/>
        </w:rPr>
        <w:fldChar w:fldCharType="end"/>
      </w:r>
      <w:r w:rsidR="00B8527C" w:rsidRPr="00FC58B2">
        <w:rPr>
          <w:rFonts w:asciiTheme="majorHAnsi" w:hAnsiTheme="majorHAnsi" w:cstheme="majorHAnsi"/>
        </w:rPr>
        <w:t xml:space="preserve">. </w:t>
      </w:r>
    </w:p>
    <w:p w14:paraId="069CB899" w14:textId="452E471B" w:rsidR="00C139E1" w:rsidRPr="008F2321" w:rsidRDefault="00F5342A" w:rsidP="008F2321">
      <w:pPr>
        <w:pStyle w:val="ListParagraph"/>
        <w:numPr>
          <w:ilvl w:val="1"/>
          <w:numId w:val="16"/>
        </w:numPr>
        <w:rPr>
          <w:rFonts w:asciiTheme="majorHAnsi" w:hAnsiTheme="majorHAnsi" w:cstheme="majorHAnsi"/>
        </w:rPr>
      </w:pPr>
      <w:r w:rsidRPr="008F2321">
        <w:rPr>
          <w:rFonts w:asciiTheme="majorHAnsi" w:hAnsiTheme="majorHAnsi" w:cstheme="majorHAnsi"/>
          <w:b/>
        </w:rPr>
        <w:t>Automated Irrigation Systems</w:t>
      </w:r>
    </w:p>
    <w:p w14:paraId="45626CEB" w14:textId="0BFEF437" w:rsidR="00C139E1" w:rsidRPr="00FC58B2" w:rsidRDefault="00F5342A">
      <w:pPr>
        <w:jc w:val="both"/>
        <w:rPr>
          <w:rFonts w:asciiTheme="majorHAnsi" w:hAnsiTheme="majorHAnsi" w:cstheme="majorHAnsi"/>
        </w:rPr>
      </w:pPr>
      <w:r w:rsidRPr="00FC58B2">
        <w:rPr>
          <w:rFonts w:asciiTheme="majorHAnsi" w:hAnsiTheme="majorHAnsi" w:cstheme="majorHAnsi"/>
        </w:rPr>
        <w:t>IoT-enabled irrigation systems combine real-time data from soil sensors, meteorological stations, and crop needs to automate water distribution, ensuring efficient application and flexibility in areas with constrained water resources or fluctuating weather conditions</w:t>
      </w:r>
      <w:r w:rsidR="0009439F"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{"citationID":"olmoEYKR","properties":{"formattedCitation":"(Padmavathi et al., 2024)","plainCitation":"(Padmavathi et al., 2024)","noteIndex":0},"citationItems":[{"id":381,"uris":["http://zotero.org/users/local/97ZdKRuJ/items/S6J9L3WJ"],"itemData":{"id":381,"type":"chapter","container-title":"Computational Intelligence in Internet of Agricultural Things","event-place":"Cham","ISBN":"978-3-031-67449-5","language":"en","note":"collection-title: Studies in Computational Intelligence\nDOI: 10.1007/978-3-031-67450-1_5","page":"109-146","publisher":"Springer Nature Switzerland","publisher-place":"Cham","source":"DOI.org (Crossref)","title":"Impact of Advanced Sensing Technologies in Agriculture with Soil, Crop, Climate and Farmland-Based Approaches Using Internet of Things","URL":"https://link.springer.com/10.1007/978-3-031-67450-1_5","volume":"1170","editor":[{"family":"Sumithra","given":"M. G."},{"family":"Sathyamoorthy","given":"Malathy"},{"family":"Manikandan","given":"M."},{"family":"Dhanaraj","given":"Rajesh Kumar"},{"family":"Ouaissa","given":"Mariya"}],"author":[{"family":"Padmavathi","given":"M"},{"family":"Manikandan","given":"M."},{"family":"Sumithra","given":"M. G."},{"family":"Dhivyasri","given":"G."},{"family":"Inbanathan","given":"Flavia P. N."}],"accessed":{"date-parts":[["2024",11,14]]},"issued":{"date-parts":[["2024"]]}}}],"schema":"https://github.com/citation-style-language/schema/raw/master/csl-citation.json"}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(Padmavathi et al., 2024)</w:t>
      </w:r>
      <w:r w:rsidR="000014C8" w:rsidRPr="00FC58B2">
        <w:rPr>
          <w:rFonts w:asciiTheme="majorHAnsi" w:hAnsiTheme="majorHAnsi" w:cstheme="majorHAnsi"/>
        </w:rPr>
        <w:fldChar w:fldCharType="end"/>
      </w:r>
      <w:r w:rsidRPr="00FC58B2">
        <w:rPr>
          <w:rFonts w:asciiTheme="majorHAnsi" w:hAnsiTheme="majorHAnsi" w:cstheme="majorHAnsi"/>
        </w:rPr>
        <w:t>. Intelligent irrigation controllers utilize data from these sensors to modify irrigation schedules, thereby conserving water. Weather-responsive irrigation systems employ IoT data to anticipate precipitation or drought, hence modifying water distribution accordingly. IoT-enabled drip and sprinkler systems provide water directly to the root zones of crops, optimizing efficiency while reducing evaporation and runoff</w:t>
      </w:r>
      <w:r w:rsidR="007A6894"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{"citationID":"Dq18t1f5","properties":{"formattedCitation":"(Qian et al., 2024)","plainCitation":"(Qian et al., 2024)","noteIndex":0},"citationItems":[{"id":382,"uris":["http://zotero.org/users/local/97ZdKRuJ/items/5Y6DA72T"],"itemData":{"id":382,"type":"article-journal","abstract":"Irrigation refers to supplying water to soil through pipes, pumps, and spraying systems to ensure even distribution across the field. In traditional farming or gardening, the setup and usage of an agricultural irrigation system solely rely on the personal experience of farmers. The Food and Agriculture Organization of the United Nations (UN) has projected that by 2030, developing countries will expand their irrigated areas by 34%, while water consumption will only be up 14%. This discrepancy highlights the importance of accurately monitoring water flow and volume rather than people’s rough estimations. The smart irrigation systems, a key subsystem of smart agriculture known as the cyber–physical system (CPS) in the agriculture domain, automate the administration of water flow, volume, and timing via using cutting-edge technologies, especially the Internet of Things (IoT) technology, to solve the challenges. This study explores a comprehensive three-dimensional problem space to thoroughly analyze the IoT’s applications in irrigation systems. Our framework encompasses several critical domains in smart irrigation systems. These domains include soil science, sensor technology, communication protocols, data analysis techniques, and the practical implementations of automated irrigation systems, such as remote monitoring, autonomous operation, and intelligent decision-making processes. Finally, we discuss a few challenges and outline future research directions in this promising field.","container-title":"Future Internet","DOI":"10.3390/fi16070234","ISSN":"1999-5903","issue":"7","journalAbbreviation":"Future Internet","language":"en","license":"https://creativecommons.org/licenses/by/4.0/","page":"234","source":"DOI.org (Crossref)","title":"Smart Irrigation Systems from Cyber–Physical Perspective: State of Art and Future Directions","title-short":"Smart Irrigation Systems from Cyber–Physical Perspective","URL":"https://www.mdpi.com/1999-5903/16/7/234","volume":"16","author":[{"family":"Qian","given":"Mian"},{"family":"Qian","given":"Cheng"},{"family":"Xu","given":"Guobin"},{"family":"Tian","given":"Pu"},{"family":"Yu","given":"Wei"}],"accessed":{"date-parts":[["2024",11,14]]},"issued":{"date-parts":[["2024",6,29]]}}}],"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(Qian et al., 2024)</w:t>
      </w:r>
      <w:r w:rsidR="000014C8" w:rsidRPr="00FC58B2">
        <w:rPr>
          <w:rFonts w:asciiTheme="majorHAnsi" w:hAnsiTheme="majorHAnsi" w:cstheme="majorHAnsi"/>
        </w:rPr>
        <w:fldChar w:fldCharType="end"/>
      </w:r>
      <w:r w:rsidRPr="00FC58B2">
        <w:rPr>
          <w:rFonts w:asciiTheme="majorHAnsi" w:hAnsiTheme="majorHAnsi" w:cstheme="majorHAnsi"/>
        </w:rPr>
        <w:t>. These systems conserve water and improve crop quality by sustaining ideal moisture levels, thus promoting sustainable agricultural practices. IoT-enabled irrigation systems are an essential component for sustainable agricultural practices.</w:t>
      </w:r>
    </w:p>
    <w:p w14:paraId="6BF95B12" w14:textId="0656092B" w:rsidR="00C139E1" w:rsidRPr="008F2321" w:rsidRDefault="00F5342A" w:rsidP="008F2321">
      <w:pPr>
        <w:pStyle w:val="ListParagraph"/>
        <w:numPr>
          <w:ilvl w:val="1"/>
          <w:numId w:val="16"/>
        </w:numPr>
        <w:rPr>
          <w:rFonts w:asciiTheme="majorHAnsi" w:hAnsiTheme="majorHAnsi" w:cstheme="majorHAnsi"/>
        </w:rPr>
      </w:pPr>
      <w:r w:rsidRPr="008F2321">
        <w:rPr>
          <w:rFonts w:asciiTheme="majorHAnsi" w:hAnsiTheme="majorHAnsi" w:cstheme="majorHAnsi"/>
          <w:b/>
        </w:rPr>
        <w:t>Livestock and Resource Management</w:t>
      </w:r>
    </w:p>
    <w:p w14:paraId="5827AA5D" w14:textId="47C99ED0" w:rsidR="00C139E1" w:rsidRPr="00FC58B2" w:rsidRDefault="00F5342A">
      <w:pPr>
        <w:jc w:val="both"/>
        <w:rPr>
          <w:rFonts w:asciiTheme="majorHAnsi" w:hAnsiTheme="majorHAnsi" w:cstheme="majorHAnsi"/>
        </w:rPr>
      </w:pPr>
      <w:r w:rsidRPr="00FC58B2">
        <w:rPr>
          <w:rFonts w:asciiTheme="majorHAnsi" w:hAnsiTheme="majorHAnsi" w:cstheme="majorHAnsi"/>
        </w:rPr>
        <w:t>IoT has improved livestock management and resource conservation by delivering real-time data on animal health, monitoring livestock locations, and enhancing energy and water efficiency. Wearable devices such as collars and ear tags monitor vital signs and activity levels, identifying early indicators of sickness or stress. GPS-enabled IoT devices monitor animal locations, enabling farmers to regulate grazing patterns, identify escapes, and deter theft. IoT sensors monitor resource utilization on farms, detecting inefficiencies and offering insights for optimization</w:t>
      </w:r>
      <w:r w:rsidR="00B8527C" w:rsidRPr="00FC58B2">
        <w:rPr>
          <w:rFonts w:asciiTheme="majorHAnsi" w:hAnsiTheme="majorHAnsi" w:cstheme="majorHAnsi"/>
        </w:rPr>
        <w:t xml:space="preserve"> </w:t>
      </w:r>
      <w:r w:rsidR="00B8527C"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{"citationID":"8wGulHGp","properties":{"formattedCitation":"(Padhiary, Sethi, &amp; Kumar, 2024)","plainCitation":"(Padhiary, Sethi, &amp; Kumar, 2024)","noteIndex":0},"citationItems":[{"id":"WVuhttsd/M1WPOPaK","uris":["http://zotero.org/users/local/Kjwfpk4z/items/JKWQNPNE"],"itemData":{"id":10,"type":"article-journal","container-title":"Transactions of the Indian National Academy of Engineering","DOI":"10.1007/s41403-024-00458-7","ISSN":"2662-5415, 2662-5423","issue":"2","journalAbbreviation":"Trans Indian Natl. Acad. Eng.","language":"en","page":"253-268","source":"DOI.org (Crossref)","title":"Enhancing Hill Farming Efficiency Using Unmanned Agricultural Vehicles: A Comprehensive Review","title-short":"Enhancing Hill Farming Efficiency Using Unmanned Agricultural Vehicles","volume":"9","author":[{"family":"Padhiary","given":"Mrutyunjay"},{"family":"Sethi","given":"Laxmi Narayan"},{"family":"Kumar","given":"Avinash"}],"issued":{"date-parts":[["2024",2,19]]}}}],"schema":"https://github.com/citation-style-language/schema/raw/master/csl-citation.json"} </w:instrText>
      </w:r>
      <w:r w:rsidR="00B8527C" w:rsidRPr="00FC58B2">
        <w:rPr>
          <w:rFonts w:asciiTheme="majorHAnsi" w:hAnsiTheme="majorHAnsi" w:cstheme="majorHAnsi"/>
        </w:rPr>
        <w:fldChar w:fldCharType="separate"/>
      </w:r>
      <w:r w:rsidR="008E5BD9" w:rsidRPr="008E5BD9">
        <w:rPr>
          <w:rFonts w:hAnsi="Times New Roman" w:cs="Times New Roman"/>
        </w:rPr>
        <w:t>(Padhiary, Sethi, &amp; Kumar, 2024)</w:t>
      </w:r>
      <w:r w:rsidR="00B8527C" w:rsidRPr="00FC58B2">
        <w:rPr>
          <w:rFonts w:asciiTheme="majorHAnsi" w:hAnsiTheme="majorHAnsi" w:cstheme="majorHAnsi"/>
        </w:rPr>
        <w:fldChar w:fldCharType="end"/>
      </w:r>
      <w:r w:rsidRPr="00FC58B2">
        <w:rPr>
          <w:rFonts w:asciiTheme="majorHAnsi" w:hAnsiTheme="majorHAnsi" w:cstheme="majorHAnsi"/>
        </w:rPr>
        <w:t>. Pumps equipped with IoT technology modulate water distribution according to real-time requirements, thereby minimizing energy expenses and waste</w:t>
      </w:r>
      <w:r w:rsidR="000E32ED"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{"citationID":"AGfnEZNl","properties":{"formattedCitation":"(Zakariazadeh et al., 2024)","plainCitation":"(Zakariazadeh et al., 2024)","noteIndex":0},"citationItems":[{"id":385,"uris":["http://zotero.org/users/local/97ZdKRuJ/items/96CF37KE"],"itemData":{"id":385,"type":"article-journal","container-title":"Cleaner Engineering and Technology","DOI":"10.1016/j.clet.2024.100722","ISSN":"26667908","journalAbbreviation":"Cleaner Engineering and Technology","language":"en","page":"100722","source":"DOI.org (Crossref)","title":"Renewable energy integration in sustainable water systems: A review","title-short":"Renewable energy integration in sustainable water systems","URL":"https://linkinghub.elsevier.com/retrieve/pii/S2666790824000028","volume":"18","author":[{"family":"Zakariazadeh","given":"Alireza"},{"family":"Ahshan","given":"Razzaqul"},{"family":"Al Abri","given":"Rashid"},{"family":"Al-Abri","given":"Mohammed"}],"accessed":{"date-parts":[["2024",11,14]]},"issued":{"date-parts":[["2024",2]]}}}],"schema":"https://github.com/citation-style-language/schema/raw/master/csl-citation.json"}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(Zakariazadeh et al., 2024)</w:t>
      </w:r>
      <w:r w:rsidR="000014C8" w:rsidRPr="00FC58B2">
        <w:rPr>
          <w:rFonts w:asciiTheme="majorHAnsi" w:hAnsiTheme="majorHAnsi" w:cstheme="majorHAnsi"/>
        </w:rPr>
        <w:fldChar w:fldCharType="end"/>
      </w:r>
      <w:r w:rsidRPr="00FC58B2">
        <w:rPr>
          <w:rFonts w:asciiTheme="majorHAnsi" w:hAnsiTheme="majorHAnsi" w:cstheme="majorHAnsi"/>
        </w:rPr>
        <w:t>. IoT systems regulate ventilation, lighting, and temperature in livestock facilities, ensuring optimal conditions with low energy consumption. These IoT applications enhance productivity and sustainability in agricultural engineering, improve animal care, and automate tedious tasks</w:t>
      </w:r>
      <w:r w:rsidR="00533816" w:rsidRPr="00FC58B2">
        <w:rPr>
          <w:rFonts w:asciiTheme="majorHAnsi" w:hAnsiTheme="majorHAnsi" w:cstheme="majorHAnsi"/>
        </w:rPr>
        <w:t xml:space="preserve"> (</w:t>
      </w:r>
      <w:r w:rsidR="00533816" w:rsidRPr="00FC58B2">
        <w:rPr>
          <w:rFonts w:asciiTheme="majorHAnsi" w:hAnsiTheme="majorHAnsi" w:cstheme="majorHAnsi"/>
          <w:b/>
          <w:bCs/>
        </w:rPr>
        <w:t>Fig.3</w:t>
      </w:r>
      <w:r w:rsidR="00533816" w:rsidRPr="00FC58B2">
        <w:rPr>
          <w:rFonts w:asciiTheme="majorHAnsi" w:hAnsiTheme="majorHAnsi" w:cstheme="majorHAnsi"/>
        </w:rPr>
        <w:t>)</w:t>
      </w:r>
      <w:r w:rsidRPr="00FC58B2">
        <w:rPr>
          <w:rFonts w:asciiTheme="majorHAnsi" w:hAnsiTheme="majorHAnsi" w:cstheme="majorHAnsi"/>
        </w:rPr>
        <w:t>.</w:t>
      </w:r>
    </w:p>
    <w:p w14:paraId="04BF9020" w14:textId="77777777" w:rsidR="00825269" w:rsidRPr="00FC58B2" w:rsidRDefault="00825269" w:rsidP="00D264C0">
      <w:pPr>
        <w:spacing w:before="100" w:beforeAutospacing="1" w:after="100" w:afterAutospacing="1" w:line="240" w:lineRule="auto"/>
        <w:jc w:val="center"/>
        <w:rPr>
          <w:rFonts w:asciiTheme="majorHAnsi" w:eastAsia="Times New Roman" w:hAnsiTheme="majorHAnsi" w:cstheme="majorHAnsi"/>
        </w:rPr>
      </w:pPr>
      <w:r w:rsidRPr="00FC58B2">
        <w:rPr>
          <w:rFonts w:asciiTheme="majorHAnsi" w:eastAsia="Times New Roman" w:hAnsiTheme="majorHAnsi" w:cstheme="majorHAnsi"/>
          <w:noProof/>
        </w:rPr>
        <w:drawing>
          <wp:inline distT="0" distB="0" distL="0" distR="0" wp14:anchorId="381D7DB5" wp14:editId="03144723">
            <wp:extent cx="4112622" cy="3088982"/>
            <wp:effectExtent l="0" t="0" r="2540" b="0"/>
            <wp:docPr id="10624530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53002" name="Picture 1062453002"/>
                    <pic:cNvPicPr/>
                  </pic:nvPicPr>
                  <pic:blipFill rotWithShape="1">
                    <a:blip r:embed="rId15" cstate="print">
                      <a:extLst>
                        <a:ext uri="{28A0092B-C50C-407E-A947-70E740481C1C}">
                          <a14:useLocalDpi xmlns:a14="http://schemas.microsoft.com/office/drawing/2010/main" val="0"/>
                        </a:ext>
                      </a:extLst>
                    </a:blip>
                    <a:srcRect l="2707" b="4602"/>
                    <a:stretch/>
                  </pic:blipFill>
                  <pic:spPr bwMode="auto">
                    <a:xfrm>
                      <a:off x="0" y="0"/>
                      <a:ext cx="4184314" cy="3142830"/>
                    </a:xfrm>
                    <a:prstGeom prst="rect">
                      <a:avLst/>
                    </a:prstGeom>
                    <a:ln>
                      <a:noFill/>
                    </a:ln>
                    <a:extLst>
                      <a:ext uri="{53640926-AAD7-44D8-BBD7-CCE9431645EC}">
                        <a14:shadowObscured xmlns:a14="http://schemas.microsoft.com/office/drawing/2010/main"/>
                      </a:ext>
                    </a:extLst>
                  </pic:spPr>
                </pic:pic>
              </a:graphicData>
            </a:graphic>
          </wp:inline>
        </w:drawing>
      </w:r>
    </w:p>
    <w:p w14:paraId="4408C30A" w14:textId="6EB46B59" w:rsidR="00825269" w:rsidRPr="00FC58B2" w:rsidRDefault="00825269" w:rsidP="00825269">
      <w:pPr>
        <w:pStyle w:val="Heading3"/>
        <w:jc w:val="center"/>
        <w:rPr>
          <w:rFonts w:asciiTheme="majorHAnsi" w:hAnsiTheme="majorHAnsi" w:cstheme="majorHAnsi"/>
          <w:color w:val="0D0D0D" w:themeColor="text1" w:themeTint="F2"/>
          <w:sz w:val="22"/>
          <w:szCs w:val="22"/>
        </w:rPr>
      </w:pPr>
      <w:r w:rsidRPr="00FC58B2">
        <w:rPr>
          <w:rStyle w:val="Strong"/>
          <w:rFonts w:asciiTheme="majorHAnsi" w:hAnsiTheme="majorHAnsi" w:cstheme="majorHAnsi"/>
          <w:b/>
          <w:color w:val="0D0D0D" w:themeColor="text1" w:themeTint="F2"/>
          <w:sz w:val="22"/>
          <w:szCs w:val="22"/>
        </w:rPr>
        <w:t>Fig</w:t>
      </w:r>
      <w:r w:rsidR="00533816" w:rsidRPr="00FC58B2">
        <w:rPr>
          <w:rStyle w:val="Strong"/>
          <w:rFonts w:asciiTheme="majorHAnsi" w:hAnsiTheme="majorHAnsi" w:cstheme="majorHAnsi"/>
          <w:b/>
          <w:color w:val="0D0D0D" w:themeColor="text1" w:themeTint="F2"/>
          <w:sz w:val="22"/>
          <w:szCs w:val="22"/>
        </w:rPr>
        <w:t>.</w:t>
      </w:r>
      <w:r w:rsidRPr="00FC58B2">
        <w:rPr>
          <w:rStyle w:val="Strong"/>
          <w:rFonts w:asciiTheme="majorHAnsi" w:hAnsiTheme="majorHAnsi" w:cstheme="majorHAnsi"/>
          <w:b/>
          <w:color w:val="0D0D0D" w:themeColor="text1" w:themeTint="F2"/>
          <w:sz w:val="22"/>
          <w:szCs w:val="22"/>
        </w:rPr>
        <w:t>3</w:t>
      </w:r>
      <w:r w:rsidRPr="00FC58B2">
        <w:rPr>
          <w:rStyle w:val="Strong"/>
          <w:rFonts w:asciiTheme="majorHAnsi" w:hAnsiTheme="majorHAnsi" w:cstheme="majorHAnsi"/>
          <w:bCs w:val="0"/>
          <w:color w:val="0D0D0D" w:themeColor="text1" w:themeTint="F2"/>
          <w:sz w:val="22"/>
          <w:szCs w:val="22"/>
        </w:rPr>
        <w:t xml:space="preserve"> IoT </w:t>
      </w:r>
      <w:r w:rsidR="00533816" w:rsidRPr="00FC58B2">
        <w:rPr>
          <w:rStyle w:val="Strong"/>
          <w:rFonts w:asciiTheme="majorHAnsi" w:hAnsiTheme="majorHAnsi" w:cstheme="majorHAnsi"/>
          <w:bCs w:val="0"/>
          <w:color w:val="0D0D0D" w:themeColor="text1" w:themeTint="F2"/>
          <w:sz w:val="22"/>
          <w:szCs w:val="22"/>
        </w:rPr>
        <w:t>a</w:t>
      </w:r>
      <w:r w:rsidRPr="00FC58B2">
        <w:rPr>
          <w:rStyle w:val="Strong"/>
          <w:rFonts w:asciiTheme="majorHAnsi" w:hAnsiTheme="majorHAnsi" w:cstheme="majorHAnsi"/>
          <w:bCs w:val="0"/>
          <w:color w:val="0D0D0D" w:themeColor="text1" w:themeTint="F2"/>
          <w:sz w:val="22"/>
          <w:szCs w:val="22"/>
        </w:rPr>
        <w:t xml:space="preserve">pplications in </w:t>
      </w:r>
      <w:r w:rsidR="00533816" w:rsidRPr="00FC58B2">
        <w:rPr>
          <w:rStyle w:val="Strong"/>
          <w:rFonts w:asciiTheme="majorHAnsi" w:hAnsiTheme="majorHAnsi" w:cstheme="majorHAnsi"/>
          <w:bCs w:val="0"/>
          <w:color w:val="0D0D0D" w:themeColor="text1" w:themeTint="F2"/>
          <w:sz w:val="22"/>
          <w:szCs w:val="22"/>
        </w:rPr>
        <w:t>c</w:t>
      </w:r>
      <w:r w:rsidRPr="00FC58B2">
        <w:rPr>
          <w:rStyle w:val="Strong"/>
          <w:rFonts w:asciiTheme="majorHAnsi" w:hAnsiTheme="majorHAnsi" w:cstheme="majorHAnsi"/>
          <w:bCs w:val="0"/>
          <w:color w:val="0D0D0D" w:themeColor="text1" w:themeTint="F2"/>
          <w:sz w:val="22"/>
          <w:szCs w:val="22"/>
        </w:rPr>
        <w:t xml:space="preserve">ivil and </w:t>
      </w:r>
      <w:r w:rsidR="00533816" w:rsidRPr="00FC58B2">
        <w:rPr>
          <w:rStyle w:val="Strong"/>
          <w:rFonts w:asciiTheme="majorHAnsi" w:hAnsiTheme="majorHAnsi" w:cstheme="majorHAnsi"/>
          <w:bCs w:val="0"/>
          <w:color w:val="0D0D0D" w:themeColor="text1" w:themeTint="F2"/>
          <w:sz w:val="22"/>
          <w:szCs w:val="22"/>
        </w:rPr>
        <w:t>a</w:t>
      </w:r>
      <w:r w:rsidRPr="00FC58B2">
        <w:rPr>
          <w:rStyle w:val="Strong"/>
          <w:rFonts w:asciiTheme="majorHAnsi" w:hAnsiTheme="majorHAnsi" w:cstheme="majorHAnsi"/>
          <w:bCs w:val="0"/>
          <w:color w:val="0D0D0D" w:themeColor="text1" w:themeTint="F2"/>
          <w:sz w:val="22"/>
          <w:szCs w:val="22"/>
        </w:rPr>
        <w:t xml:space="preserve">gricultural </w:t>
      </w:r>
      <w:r w:rsidR="00533816" w:rsidRPr="00FC58B2">
        <w:rPr>
          <w:rStyle w:val="Strong"/>
          <w:rFonts w:asciiTheme="majorHAnsi" w:hAnsiTheme="majorHAnsi" w:cstheme="majorHAnsi"/>
          <w:bCs w:val="0"/>
          <w:color w:val="0D0D0D" w:themeColor="text1" w:themeTint="F2"/>
          <w:sz w:val="22"/>
          <w:szCs w:val="22"/>
        </w:rPr>
        <w:t>e</w:t>
      </w:r>
      <w:r w:rsidRPr="00FC58B2">
        <w:rPr>
          <w:rStyle w:val="Strong"/>
          <w:rFonts w:asciiTheme="majorHAnsi" w:hAnsiTheme="majorHAnsi" w:cstheme="majorHAnsi"/>
          <w:bCs w:val="0"/>
          <w:color w:val="0D0D0D" w:themeColor="text1" w:themeTint="F2"/>
          <w:sz w:val="22"/>
          <w:szCs w:val="22"/>
        </w:rPr>
        <w:t>ngineering</w:t>
      </w:r>
    </w:p>
    <w:p w14:paraId="1F2F1EF1" w14:textId="0BF392BD" w:rsidR="00C139E1" w:rsidRPr="00FC58B2" w:rsidRDefault="00C139E1">
      <w:pPr>
        <w:rPr>
          <w:rFonts w:asciiTheme="majorHAnsi" w:hAnsiTheme="majorHAnsi" w:cstheme="majorHAnsi"/>
        </w:rPr>
      </w:pPr>
    </w:p>
    <w:p w14:paraId="6DC2C1E3" w14:textId="1C2111AE" w:rsidR="00C139E1" w:rsidRPr="008F2321" w:rsidRDefault="00CD773D" w:rsidP="008F2321">
      <w:pPr>
        <w:pStyle w:val="ListParagraph"/>
        <w:numPr>
          <w:ilvl w:val="0"/>
          <w:numId w:val="16"/>
        </w:numPr>
        <w:rPr>
          <w:rFonts w:asciiTheme="majorHAnsi" w:hAnsiTheme="majorHAnsi" w:cstheme="majorHAnsi"/>
        </w:rPr>
      </w:pPr>
      <w:r w:rsidRPr="008F2321">
        <w:rPr>
          <w:rFonts w:asciiTheme="majorHAnsi" w:hAnsiTheme="majorHAnsi" w:cstheme="majorHAnsi"/>
          <w:b/>
        </w:rPr>
        <w:t>INTEGRATION OF CIVIL AND AGRICULTURAL INFRASTRUCTURE</w:t>
      </w:r>
    </w:p>
    <w:p w14:paraId="49115EFF" w14:textId="77777777" w:rsidR="00CD773D" w:rsidRDefault="00CD773D">
      <w:pPr>
        <w:rPr>
          <w:rFonts w:asciiTheme="majorHAnsi" w:hAnsiTheme="majorHAnsi" w:cstheme="majorHAnsi"/>
          <w:b/>
        </w:rPr>
      </w:pPr>
    </w:p>
    <w:p w14:paraId="63952676" w14:textId="1145AE63" w:rsidR="00C139E1" w:rsidRPr="008F2321" w:rsidRDefault="00F5342A" w:rsidP="008F2321">
      <w:pPr>
        <w:pStyle w:val="ListParagraph"/>
        <w:numPr>
          <w:ilvl w:val="1"/>
          <w:numId w:val="16"/>
        </w:numPr>
        <w:rPr>
          <w:rFonts w:asciiTheme="majorHAnsi" w:hAnsiTheme="majorHAnsi" w:cstheme="majorHAnsi"/>
        </w:rPr>
      </w:pPr>
      <w:r w:rsidRPr="008F2321">
        <w:rPr>
          <w:rFonts w:asciiTheme="majorHAnsi" w:hAnsiTheme="majorHAnsi" w:cstheme="majorHAnsi"/>
          <w:b/>
        </w:rPr>
        <w:lastRenderedPageBreak/>
        <w:t xml:space="preserve"> Smart Rural Infrastructure</w:t>
      </w:r>
    </w:p>
    <w:p w14:paraId="6BF16697" w14:textId="6D35CD82" w:rsidR="00C139E1" w:rsidRPr="00FC58B2" w:rsidRDefault="00F5342A">
      <w:pPr>
        <w:jc w:val="both"/>
        <w:rPr>
          <w:rFonts w:asciiTheme="majorHAnsi" w:hAnsiTheme="majorHAnsi" w:cstheme="majorHAnsi"/>
        </w:rPr>
      </w:pPr>
      <w:r w:rsidRPr="00FC58B2">
        <w:rPr>
          <w:rFonts w:asciiTheme="majorHAnsi" w:hAnsiTheme="majorHAnsi" w:cstheme="majorHAnsi"/>
        </w:rPr>
        <w:t>The application of IoT technology in rural infrastructure attempts to enhance the resilience and efficiency of communities through the combination of civil and agricultural engineering</w:t>
      </w:r>
      <w:r w:rsidR="00EA67DF"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{"citationID":"t6N58kCp","properties":{"formattedCitation":"(Kalantzopoulos et al., 2024)","plainCitation":"(Kalantzopoulos et al., 2024)","noteIndex":0},"citationItems":[{"id":386,"uris":["http://zotero.org/users/local/97ZdKRuJ/items/5DL969GT"],"itemData":{"id":386,"type":"article-journal","abstract":"Soil quality is vital for ecosystem stability, impacting human, plant, and animal health. Traditional soil quality assessments are labor-intensive and costly, making them unsuitable for smart agriculture. To overcome this, Internet of Things (IoT) and artificial intelligence (AI) technologies are employed for sustainable agriculture, enabling real-time data collection and analysis, trend identification, and soil health optimization. The Western Greece Soil Information System (WΕSIS) offers open-access data and services for soil health and sustainability. It includes modules for soil quality indicators, sustainable fertilization management zones, soil property distribution, prediction, mapping, statistical analysis, water management, land use maps, digital soil mapping, and crop health calculation. Integrating the IoT and AI allows for real-time and remote monitoring of soil conditions, managing soil interventions adaptively and in a data-driven way, enhancing soil resources’ efficiency and sustainability, and increasing crop yield and quality. AI algorithms assist farmers and regional stakeholders in optimizing production lines, methodologies, and field practices, reducing costs and increasing profitability. This promotes a circular economy, a soil- and climate-resilient future, biodiversity protection targets, and enhanced soil fertility and productivity. The proposed IoT/AI technical architecture can underpin the development of soil health monitoring platforms, integrating data from various sources, automating data collection, and providing decision support tools.","container-title":"Sustainability","DOI":"10.3390/su16083478","ISSN":"2071-1050","issue":"8","journalAbbreviation":"Sustainability","language":"en","license":"https://creativecommons.org/licenses/by/4.0/","page":"3478","source":"DOI.org (Crossref)","title":"The Western Greece Soil Information System (WΕSIS)—A Soil Health Design Supported by the Internet of Things, Soil Databases, and Artificial Intelligence Technologies in Western Greece","URL":"https://www.mdpi.com/2071-1050/16/8/3478","volume":"16","author":[{"family":"Kalantzopoulos","given":"Georgios"},{"family":"Paraskevopoulos","given":"Panagiotis"},{"family":"Domalis","given":"Georgios"},{"family":"Liopa-Tsakalidi","given":"Aglaia"},{"family":"Tsesmelis","given":"Dimitrios E."},{"family":"Barouchas","given":"Pantelis E."}],"accessed":{"date-parts":[["2024",11,14]]},"issued":{"date-parts":[["2024",4,22]]}}}],"schema":"https://github.com/citation-style-language/schema/raw/master/csl-citation.json"}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(Kalantzopoulos et al., 2024)</w:t>
      </w:r>
      <w:r w:rsidR="000014C8" w:rsidRPr="00FC58B2">
        <w:rPr>
          <w:rFonts w:asciiTheme="majorHAnsi" w:hAnsiTheme="majorHAnsi" w:cstheme="majorHAnsi"/>
        </w:rPr>
        <w:fldChar w:fldCharType="end"/>
      </w:r>
      <w:r w:rsidRPr="00FC58B2">
        <w:rPr>
          <w:rFonts w:asciiTheme="majorHAnsi" w:hAnsiTheme="majorHAnsi" w:cstheme="majorHAnsi"/>
        </w:rPr>
        <w:t>. This includes intelligent highways, drainage systems, and supply chain operations that improve accessibility and efficiency. Rural roads equipped with IoT sensors monitor road conditions, facilitating prompt maintenance and repair scheduling</w:t>
      </w:r>
      <w:r w:rsidR="00642308" w:rsidRPr="00FC58B2">
        <w:rPr>
          <w:rFonts w:asciiTheme="majorHAnsi" w:hAnsiTheme="majorHAnsi" w:cstheme="majorHAnsi"/>
        </w:rPr>
        <w:t xml:space="preserve"> </w:t>
      </w:r>
      <w:r w:rsidR="0064230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{"citationID":"QHoPL9mD","properties":{"formattedCitation":"(Aderibigbe &amp; Gumbo, 2024b)","plainCitation":"(Aderibigbe &amp; Gumbo, 2024b)","noteIndex":0},"citationItems":[{"id":398,"uris":["http://zotero.org/users/local/97ZdKRuJ/items/SX93V95D"],"itemData":{"id":398,"type":"chapter","container-title":"Emerging Technologies for Smart Cities","event-place":"Cham","ISBN":"978-3-031-66942-2","language":"en","note":"DOI: 10.1007/978-3-031-66943-9_7","page":"171-192","publisher":"Springer Nature Switzerland","publisher-place":"Cham","source":"DOI.org (Crossref)","title":"Internet of Things (IoT) and Big Data as a Revolutionary Approach for Traffic Management","URL":"https://link.springer.com/10.1007/978-3-031-66943-9_7","container-author":[{"family":"Aderibigbe","given":"Oluwayemi-Oniya"},{"family":"Gumbo","given":"Trynos"},{"family":"Fadare","given":"Samson Olawale"}],"author":[{"family":"Aderibigbe","given":"Oluwayemi-Oniya"},{"family":"Gumbo","given":"Trynos"}],"accessed":{"date-parts":[["2024",11,16]]},"issued":{"date-parts":[["2024"]]}}}],"schema":"https://github.com/citation-style-language/schema/raw/master/csl-citation.json"} </w:instrText>
      </w:r>
      <w:r w:rsidR="00642308" w:rsidRPr="00FC58B2">
        <w:rPr>
          <w:rFonts w:asciiTheme="majorHAnsi" w:hAnsiTheme="majorHAnsi" w:cstheme="majorHAnsi"/>
        </w:rPr>
        <w:fldChar w:fldCharType="separate"/>
      </w:r>
      <w:r w:rsidR="008E5BD9" w:rsidRPr="008E5BD9">
        <w:rPr>
          <w:rFonts w:hAnsi="Times New Roman" w:cs="Times New Roman"/>
        </w:rPr>
        <w:t>(Aderibigbe &amp; Gumbo, 2024b)</w:t>
      </w:r>
      <w:r w:rsidR="00642308" w:rsidRPr="00FC58B2">
        <w:rPr>
          <w:rFonts w:asciiTheme="majorHAnsi" w:hAnsiTheme="majorHAnsi" w:cstheme="majorHAnsi"/>
        </w:rPr>
        <w:fldChar w:fldCharType="end"/>
      </w:r>
      <w:r w:rsidRPr="00FC58B2">
        <w:rPr>
          <w:rFonts w:asciiTheme="majorHAnsi" w:hAnsiTheme="majorHAnsi" w:cstheme="majorHAnsi"/>
        </w:rPr>
        <w:t>. These systems monitor traffic, ambient conditions, and pavement status, mitigating road deterioration and enhancing transportation safety. IoT-based drainage systems regulate water flow, avert flooding, and facilitate efficient irrigation, thereby reducing flood risks during intense rainfall</w:t>
      </w:r>
      <w:r w:rsidR="00CF466F"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{"citationID":"BAsz06n7","properties":{"formattedCitation":"(Kalantzopoulos et al., 2024)","plainCitation":"(Kalantzopoulos et al., 2024)","noteIndex":0},"citationItems":[{"id":386,"uris":["http://zotero.org/users/local/97ZdKRuJ/items/5DL969GT"],"itemData":{"id":386,"type":"article-journal","abstract":"Soil quality is vital for ecosystem stability, impacting human, plant, and animal health. Traditional soil quality assessments are labor-intensive and costly, making them unsuitable for smart agriculture. To overcome this, Internet of Things (IoT) and artificial intelligence (AI) technologies are employed for sustainable agriculture, enabling real-time data collection and analysis, trend identification, and soil health optimization. The Western Greece Soil Information System (WΕSIS) offers open-access data and services for soil health and sustainability. It includes modules for soil quality indicators, sustainable fertilization management zones, soil property distribution, prediction, mapping, statistical analysis, water management, land use maps, digital soil mapping, and crop health calculation. Integrating the IoT and AI allows for real-time and remote monitoring of soil conditions, managing soil interventions adaptively and in a data-driven way, enhancing soil resources’ efficiency and sustainability, and increasing crop yield and quality. AI algorithms assist farmers and regional stakeholders in optimizing production lines, methodologies, and field practices, reducing costs and increasing profitability. This promotes a circular economy, a soil- and climate-resilient future, biodiversity protection targets, and enhanced soil fertility and productivity. The proposed IoT/AI technical architecture can underpin the development of soil health monitoring platforms, integrating data from various sources, automating data collection, and providing decision support tools.","container-title":"Sustainability","DOI":"10.3390/su16083478","ISSN":"2071-1050","issue":"8","journalAbbreviation":"Sustainability","language":"en","license":"https://creativecommons.org/licenses/by/4.0/","page":"3478","source":"DOI.org (Crossref)","title":"The Western Greece Soil Information System (WΕSIS)—A Soil Health Design Supported by the Internet of Things, Soil Databases, and Artificial Intelligence Technologies in Western Greece","URL":"https://www.mdpi.com/2071-1050/16/8/3478","volume":"16","author":[{"family":"Kalantzopoulos","given":"Georgios"},{"family":"Paraskevopoulos","given":"Panagiotis"},{"family":"Domalis","given":"Georgios"},{"family":"Liopa-Tsakalidi","given":"Aglaia"},{"family":"Tsesmelis","given":"Dimitrios E."},{"family":"Barouchas","given":"Pantelis E."}],"accessed":{"date-parts":[["2024",11,14]]},"issued":{"date-parts":[["2024",4,22]]}}}],"schema":"https://github.com/citation-style-language/schema/raw/master/csl-citation.json"}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(Kalantzopoulos et al., 2024)</w:t>
      </w:r>
      <w:r w:rsidR="000014C8" w:rsidRPr="00FC58B2">
        <w:rPr>
          <w:rFonts w:asciiTheme="majorHAnsi" w:hAnsiTheme="majorHAnsi" w:cstheme="majorHAnsi"/>
        </w:rPr>
        <w:fldChar w:fldCharType="end"/>
      </w:r>
      <w:r w:rsidRPr="00FC58B2">
        <w:rPr>
          <w:rFonts w:asciiTheme="majorHAnsi" w:hAnsiTheme="majorHAnsi" w:cstheme="majorHAnsi"/>
        </w:rPr>
        <w:t xml:space="preserve">. </w:t>
      </w:r>
      <w:r w:rsidR="000335F6" w:rsidRPr="00FC58B2">
        <w:rPr>
          <w:rFonts w:asciiTheme="majorHAnsi" w:hAnsiTheme="majorHAnsi" w:cstheme="majorHAnsi"/>
        </w:rPr>
        <w:t>IoT</w:t>
      </w:r>
      <w:r w:rsidRPr="00FC58B2">
        <w:rPr>
          <w:rFonts w:asciiTheme="majorHAnsi" w:hAnsiTheme="majorHAnsi" w:cstheme="majorHAnsi"/>
        </w:rPr>
        <w:t xml:space="preserve"> enhances agricultural supply chains by monitoring items from farm to market, regulating temperature in cold storage, and preventing spoilage. </w:t>
      </w:r>
      <w:r w:rsidR="000335F6" w:rsidRPr="00FC58B2">
        <w:rPr>
          <w:rFonts w:asciiTheme="majorHAnsi" w:hAnsiTheme="majorHAnsi" w:cstheme="majorHAnsi"/>
        </w:rPr>
        <w:t xml:space="preserve">AI and IoT integration in smart cities enhance urban connectivity, enabling efficient infrastructure management </w:t>
      </w:r>
      <w:r w:rsidR="000335F6"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{"citationID":"TdLaUAlK","properties":{"formattedCitation":"(Padhiary, Roy, &amp; Roy, 2024)","plainCitation":"(Padhiary, Roy, &amp; Roy, 2024)","noteIndex":0},"citationItems":[{"id":"WVuhttsd/75WETOJ3","uris":["http://zotero.org/users/local/Kjwfpk4z/items/LRXC3A86"],"itemData":{"id":2562,"type":"chapter","abstract":"The development of artificial intelligence (AI) and Internet of things (IoT) technologies has resulted in a groundbreaking shift in urban connectivity that has enabled the creation of smart cities. This chapter looks at how AI-infused urban connections have greatly impacted the growth of IoT communication networks. By utilizing AI, smart cities can improve public services, improve the utilization of assets, and increase urban living standards. Important subjects covered in this chapter include predictive maintenance, real-time monitoring, and AI-driven data analytics, all of which increase the efficiency and dependability of urban infrastructure. The integration of IoT devices and AI algorithms in urban settings is examined in this chapter, featuring concerns including security, privacy, and regulatory frameworks being addressed. Through case studies and practical examples, it offers a thorough explanation of how AI-infused urban connectivity is redefining smart cities and encouraging the creation of next-generation IoT communication networks.","container-title":"Sustainable Smart Cities and the Future of Urban Development","ISBN":"9798369367407","note":"DOI: 10.4018/979-8-3693-6740-7.ch002","page":"33-66","publisher":"IGI Global","source":"DOI.org (Crossref)","title":"The Future of Urban Connectivity: AI and IoT in Smart Cities","title-short":"The Future of Urban Connectivity","URL":"https://services.igi-global.com/resolvedoi/resolve.aspx?doi=10.4018/979-8-3693-6740-7.ch002","editor":[{"family":"Al-Humairi","given":"Safaa Najah Saud"},{"family":"Hajamydeen","given":"Asif Iqbal"},{"family":"Mahfoudh","given":"Asmaa"}],"author":[{"family":"Padhiary","given":"Mrutyunjay"},{"family":"Roy","given":"Pankaj"},{"family":"Roy","given":"Dipak"}],"accessed":{"date-parts":[["2024",12,6]]},"issued":{"date-parts":[["2024",11,15]]}}}],"schema":"https://github.com/citation-style-language/schema/raw/master/csl-citation.json"} </w:instrText>
      </w:r>
      <w:r w:rsidR="000335F6" w:rsidRPr="00FC58B2">
        <w:rPr>
          <w:rFonts w:asciiTheme="majorHAnsi" w:hAnsiTheme="majorHAnsi" w:cstheme="majorHAnsi"/>
        </w:rPr>
        <w:fldChar w:fldCharType="separate"/>
      </w:r>
      <w:r w:rsidR="008E5BD9" w:rsidRPr="008E5BD9">
        <w:rPr>
          <w:rFonts w:hAnsi="Times New Roman" w:cs="Times New Roman"/>
        </w:rPr>
        <w:t>(Padhiary, Roy, &amp; Roy, 2024)</w:t>
      </w:r>
      <w:r w:rsidR="000335F6" w:rsidRPr="00FC58B2">
        <w:rPr>
          <w:rFonts w:asciiTheme="majorHAnsi" w:hAnsiTheme="majorHAnsi" w:cstheme="majorHAnsi"/>
        </w:rPr>
        <w:fldChar w:fldCharType="end"/>
      </w:r>
      <w:r w:rsidR="000335F6" w:rsidRPr="00FC58B2">
        <w:rPr>
          <w:rFonts w:asciiTheme="majorHAnsi" w:hAnsiTheme="majorHAnsi" w:cstheme="majorHAnsi"/>
        </w:rPr>
        <w:t xml:space="preserve">. </w:t>
      </w:r>
      <w:r w:rsidR="00F24395" w:rsidRPr="00FC58B2">
        <w:rPr>
          <w:rFonts w:asciiTheme="majorHAnsi" w:hAnsiTheme="majorHAnsi" w:cstheme="majorHAnsi"/>
        </w:rPr>
        <w:t xml:space="preserve">Membrane technologies address wastewater treatment challenges in food processing, promoting sustainable industrial practices </w:t>
      </w:r>
      <w:r w:rsidR="00F24395"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{"citationID":"HSFly12s","properties":{"formattedCitation":"(Padhiary, 2024b)","plainCitation":"(Padhiary, 2024b)","noteIndex":0},"citationItems":[{"id":"WVuhttsd/B1X7Lvqj","uris":["http://zotero.org/users/local/Kjwfpk4z/items/5P8USNE6"],"itemData":{"id":2422,"type":"chapter","abstract":"The global scarcity of water and strict regulations on wastewater quality have led to the recycling of wastewater before it is released into the environment or used for economic purposes. The food processing industry generates a significant amount of wastewater, containing various nutrients, contaminants, and microorganisms. This study examines contemporary technologies for treating wastewater from food processing, focusing on membrane technologies. Membrane technologies, such as ultrafiltration, membrane filtration, nanofiltration, reverse osmosis, and membrane bioreactors, are widely regarded as the most convenient option for removing biochemical oxygen demand (BOD) and chemical oxygen demand (COD) from wastewater. These technologies allow for scalability, efficiency, automation, and precise control, resulting in high-quality water that meets stricter regulations. Wastewater treatment also offers cost recovery through the utilization of treated water in post-treatment processes and the production of biogas. The study emphasizes the importance of addressing fouling and economic challenges while maintaining a balance between economic and environmental considerations. The implementation of membrane technology in wastewater treatment facilities worldwide has effectively eliminated BOD levels and other contaminants.","container-title":"Research Trends in Food Technology and Nutrition","ISBN":"978-93-6135-851-7","license":"All rights reserved","note":"DOI: 10.22271/ed.book.2817","page":"37-62","publisher":"AkiNik Publications","source":"ResearchGate","title":"Membrane Technologies for Treating Wastewater in the Food Processing Industry: Practices and Challenges","title-short":"Membrane Technologies for Treating Wastewater in the Food Processing Industry","URL":"https://doi.org/10.22271/ed.book.2817","volume":"27","author":[{"family":"Padhiary","given":"Mrutyunjay"}],"issued":{"date-parts":[["2024",8,4]]}}}],"schema":"https://github.com/citation-style-language/schema/raw/master/csl-citation.json"} </w:instrText>
      </w:r>
      <w:r w:rsidR="00F24395" w:rsidRPr="00FC58B2">
        <w:rPr>
          <w:rFonts w:asciiTheme="majorHAnsi" w:hAnsiTheme="majorHAnsi" w:cstheme="majorHAnsi"/>
        </w:rPr>
        <w:fldChar w:fldCharType="separate"/>
      </w:r>
      <w:r w:rsidR="008E5BD9" w:rsidRPr="008E5BD9">
        <w:rPr>
          <w:rFonts w:hAnsi="Times New Roman" w:cs="Times New Roman"/>
        </w:rPr>
        <w:t>(Padhiary, 2024b)</w:t>
      </w:r>
      <w:r w:rsidR="00F24395" w:rsidRPr="00FC58B2">
        <w:rPr>
          <w:rFonts w:asciiTheme="majorHAnsi" w:hAnsiTheme="majorHAnsi" w:cstheme="majorHAnsi"/>
        </w:rPr>
        <w:fldChar w:fldCharType="end"/>
      </w:r>
      <w:r w:rsidR="00F24395" w:rsidRPr="00FC58B2">
        <w:rPr>
          <w:rFonts w:asciiTheme="majorHAnsi" w:hAnsiTheme="majorHAnsi" w:cstheme="majorHAnsi"/>
        </w:rPr>
        <w:t xml:space="preserve">. </w:t>
      </w:r>
      <w:r w:rsidRPr="00FC58B2">
        <w:rPr>
          <w:rFonts w:asciiTheme="majorHAnsi" w:hAnsiTheme="majorHAnsi" w:cstheme="majorHAnsi"/>
        </w:rPr>
        <w:t>This improves logistics systems, enabling efficient and transparent food supply chains, advantageous for both farmers and consumers.</w:t>
      </w:r>
    </w:p>
    <w:p w14:paraId="26F99403" w14:textId="3022208B" w:rsidR="00C139E1" w:rsidRPr="008F2321" w:rsidRDefault="00F5342A" w:rsidP="008F2321">
      <w:pPr>
        <w:pStyle w:val="ListParagraph"/>
        <w:numPr>
          <w:ilvl w:val="1"/>
          <w:numId w:val="16"/>
        </w:numPr>
        <w:rPr>
          <w:rFonts w:asciiTheme="majorHAnsi" w:hAnsiTheme="majorHAnsi" w:cstheme="majorHAnsi"/>
        </w:rPr>
      </w:pPr>
      <w:r w:rsidRPr="008F2321">
        <w:rPr>
          <w:rFonts w:asciiTheme="majorHAnsi" w:hAnsiTheme="majorHAnsi" w:cstheme="majorHAnsi"/>
          <w:b/>
        </w:rPr>
        <w:t xml:space="preserve"> Data Sharing and Interoperability</w:t>
      </w:r>
    </w:p>
    <w:p w14:paraId="4FAFF2F5" w14:textId="707EF098" w:rsidR="00C139E1" w:rsidRPr="00FC58B2" w:rsidRDefault="00F5342A">
      <w:pPr>
        <w:jc w:val="both"/>
        <w:rPr>
          <w:rFonts w:asciiTheme="majorHAnsi" w:hAnsiTheme="majorHAnsi" w:cstheme="majorHAnsi"/>
        </w:rPr>
      </w:pPr>
      <w:r w:rsidRPr="00FC58B2">
        <w:rPr>
          <w:rFonts w:asciiTheme="majorHAnsi" w:hAnsiTheme="majorHAnsi" w:cstheme="majorHAnsi"/>
        </w:rPr>
        <w:t>Intelligent infrastructure systems involve data exchange and compatibility across civil and agricultural IoT applications. This establishes a network ecosystem that facilitates data access and utilization across multiple domains, promoting cross-sector collaboration on environmental conditions, water consumption, soil quality, and infrastructure integrity</w:t>
      </w:r>
      <w:r w:rsidR="005B7708"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{"citationID":"vAa6Ktyt","properties":{"formattedCitation":"(Aithal &amp; Aithal, 2024)","plainCitation":"(Aithal &amp; Aithal, 2024)","noteIndex":0},"citationItems":[{"id":390,"uris":["http://zotero.org/users/local/97ZdKRuJ/items/5XRZXQJ2"],"itemData":{"id":390,"type":"article-journal","abstract":"Purpose: This paper aims to discover the dynamic landscape of Information Communication and Computation Technologies (ICCT) within agriculture and environmental information management, elucidating their evolutionary trajectory and the resonance of Society 5.0 principles in fostering innovative solutions. By scrutinizing the core technologies constituting ICCT in these sectors, it endeavours to shed light on the potential for integration within the framework of Society 5.0, contemplating both the possibilities and challenges inherent in this convergence. \nMethodology: This exploratory chapter delves into the evolving landscape of Society 5.0 and its pivotal emphasis on the integration of Information Communication and Computation Technologies (ICCT) to address the complex challenges in agriculture and environmental information management. \nAnalysis/Results: The paper provides a background on the evolution of Society 5.0 and establishes the rationale for exploring the role of ICCT in advancing Agricultural and Environmental Information Systems within this transformative societal framework. The core technologies in ICCT are explored through IoT applications in precision agriculture, the transformative impact of blockchain in agricultural supply chains, and the utilization of remote sensing and Earth observation systems along with data analytics for environmental insights. The paper further investigates the integration of ICCT in Society 5.0 agricultural and environmental systems, unveiling how these technologies support smart farming practices, citizen engagement in agricultural decision-making, and sustainable resource management. Case studies highlight successful ICCT implementations in agriculture and environmental management, underscoring best practices and lessons learned. Emerging trends in ICCT for agriculture and environmental science are explored, providing insights into future developments. \nOriginality/Value: Through the lens of case studies showcasing successful ICCT implementations, it seeks to distill key insights, while also conducting a forward-looking assessment of emerging trends and applications, thus contributing to a deeper understanding of the evolving role of ICCT in shaping sustainable agricultural and environmental information paradigms within the societal context of the future.\nType of Paper: Exploratory analysis.","container-title":"International Journal of Applied Engineering and Management Letters","DOI":"10.47992/IJAEML.2581.7000.0213","ISSN":"2581-7000","journalAbbreviation":"IJAEML","language":"en","license":"https://supublication.com/index.php/ijaeml/article/view/1134/870","page":"67-100","source":"DOI.org (Crossref)","title":"Information Communication and Computation Technologies (ICCT) for Agricultural and Environmental Information Systems for Society 5.0","URL":"https://supublication.com/index.php/ijaeml/article/view/1134/870","author":[{"family":"Aithal","given":"Shubhrajyotsna"},{"family":"Aithal","given":"P. S."}],"accessed":{"date-parts":[["2024",11,16]]},"issued":{"date-parts":[["2024",2,28]]}}}],"schema":"https://github.com/citation-style-language/schema/raw/master/csl-citation.json"}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(Aithal &amp; Aithal, 2024)</w:t>
      </w:r>
      <w:r w:rsidR="000014C8" w:rsidRPr="00FC58B2">
        <w:rPr>
          <w:rFonts w:asciiTheme="majorHAnsi" w:hAnsiTheme="majorHAnsi" w:cstheme="majorHAnsi"/>
        </w:rPr>
        <w:fldChar w:fldCharType="end"/>
      </w:r>
      <w:r w:rsidRPr="00FC58B2">
        <w:rPr>
          <w:rFonts w:asciiTheme="majorHAnsi" w:hAnsiTheme="majorHAnsi" w:cstheme="majorHAnsi"/>
        </w:rPr>
        <w:t>. Standardized protocols and open APIs are essential for smooth interoperability, enabling varied IoT systems to communicate and function as a unified entity. Safeguarding data security and privacy is crucial for the dissemination of infrastructure data since it preserves user confidentiality and decreases intrusions</w:t>
      </w:r>
      <w:r w:rsidR="005B7708"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{"citationID":"9RhnzdhB","properties":{"formattedCitation":"(Jamal et al., 2024)","plainCitation":"(Jamal et al., 2024)","noteIndex":0},"citationItems":[{"id":388,"uris":["http://zotero.org/users/local/97ZdKRuJ/items/LMHPJNPN"],"itemData":{"id":388,"type":"article-journal","abstract":"In the digital age, the protection of data privacy has become increasingly important. Hackers, whether internal or external to an organization, could cause significant damage by stealing sensitive data, causing financial loss, compromising the privacy of individuals, or damaging the organization's reputation. This scientific research aimed to make substantial contributions by emphasizing the importance of addressing both internal and external hacking threats to protect sensitive information. The main theme of their work revolved around building a multi-layered defense system that included technological solutions like firewalls, encryption, and intrusion detection systems. The specific goals of their design and development approach were to establish clear policies and procedures for data handling, access control, and incident response, as well as to enhance data privacy strategies to stay ahead of evolving hacking techniques. The authors also highlighted the significance of employee awareness and training programs, collaboration with cybersecurity experts, and staying up-to-date with regulatory requirements to create a robust data privacy framework.","container-title":"Computer Science and Information Technologies","DOI":"10.11591/csit.v5i1.p46-54","ISSN":"2722-3221, 2722-323X","issue":"1","journalAbbreviation":"Comput. Sci. Inf. Technol.","license":"https://creativecommons.org/licenses/by-sa/4.0","page":"46-54","source":"DOI.org (Crossref)","title":"Safeguarding data privacy: strategies to counteract internal and external hacking threats","title-short":"Safeguarding data privacy","URL":"https://iaesprime.com/index.php/csit/article/view/350","volume":"5","author":[{"family":"Jamal","given":"Hassan"},{"family":"Ahmed Algeelani","given":"Nasir"},{"family":"Al-Sammarraie","given":"Najeeb"}],"accessed":{"date-parts":[["2024",11,16]]},"issued":{"date-parts":[["2024",3,1]]}}}],"schema":"https://github.com/citation-style-language/schema/raw/master/csl-citation.json"}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(Jamal et al., 2024)</w:t>
      </w:r>
      <w:r w:rsidR="000014C8" w:rsidRPr="00FC58B2">
        <w:rPr>
          <w:rFonts w:asciiTheme="majorHAnsi" w:hAnsiTheme="majorHAnsi" w:cstheme="majorHAnsi"/>
        </w:rPr>
        <w:fldChar w:fldCharType="end"/>
      </w:r>
      <w:r w:rsidRPr="00FC58B2">
        <w:rPr>
          <w:rFonts w:asciiTheme="majorHAnsi" w:hAnsiTheme="majorHAnsi" w:cstheme="majorHAnsi"/>
        </w:rPr>
        <w:t>. Encryption and access control guarantee that only authorized individuals can access essential information, particularly when civic and agricultural data is consolidated on shared platforms.</w:t>
      </w:r>
    </w:p>
    <w:p w14:paraId="2C087FDD" w14:textId="123E45C0" w:rsidR="00C139E1" w:rsidRPr="008F2321" w:rsidRDefault="00F5342A" w:rsidP="008F2321">
      <w:pPr>
        <w:pStyle w:val="ListParagraph"/>
        <w:numPr>
          <w:ilvl w:val="1"/>
          <w:numId w:val="16"/>
        </w:numPr>
        <w:rPr>
          <w:rFonts w:asciiTheme="majorHAnsi" w:hAnsiTheme="majorHAnsi" w:cstheme="majorHAnsi"/>
        </w:rPr>
      </w:pPr>
      <w:r w:rsidRPr="008F2321">
        <w:rPr>
          <w:rFonts w:asciiTheme="majorHAnsi" w:hAnsiTheme="majorHAnsi" w:cstheme="majorHAnsi"/>
          <w:b/>
        </w:rPr>
        <w:t xml:space="preserve"> Integrated IoT Systems</w:t>
      </w:r>
    </w:p>
    <w:p w14:paraId="5D1E1979" w14:textId="0EA52E39" w:rsidR="00C139E1" w:rsidRDefault="00F5342A">
      <w:pPr>
        <w:jc w:val="both"/>
        <w:rPr>
          <w:rFonts w:asciiTheme="majorHAnsi" w:hAnsiTheme="majorHAnsi" w:cstheme="majorHAnsi"/>
        </w:rPr>
      </w:pPr>
      <w:r w:rsidRPr="00FC58B2">
        <w:rPr>
          <w:rFonts w:asciiTheme="majorHAnsi" w:hAnsiTheme="majorHAnsi" w:cstheme="majorHAnsi"/>
        </w:rPr>
        <w:t xml:space="preserve">IoT has improved civil and agricultural infrastructure, establishing intelligent rural communities that connect urban conveniences with agricultural requirements. </w:t>
      </w:r>
      <w:r w:rsidR="00B8527C" w:rsidRPr="00FC58B2">
        <w:rPr>
          <w:rFonts w:asciiTheme="majorHAnsi" w:hAnsiTheme="majorHAnsi" w:cstheme="majorHAnsi"/>
        </w:rPr>
        <w:t xml:space="preserve">Semi-autonomous IoT-based sprayers reduce human labor and improve the precision of spraying operations in agricultural fields </w:t>
      </w:r>
      <w:r w:rsidR="00B8527C"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{"citationID":"gT9H4IOF","properties":{"formattedCitation":"(Padhiary, Tikute, Saha, et al., 2024; Saha et al., 2023)","plainCitation":"(Padhiary, Tikute, Saha, et al., 2024; Saha et al., 2023)","noteIndex":0},"citationItems":[{"id":"WVuhttsd/gLaJSGF6","uris":["http://zotero.org/users/local/Kjwfpk4z/items/UQ8844FY"],"itemData":{"id":2241,"type":"article-journal","abstract":"Mechanization is essential for improving farming processes to achieve the best possible use of resources, reduce costs, and increase operational efficiency. Novel spraying methods are crucial for reducing costs, minimizing chemical effects, and improving operator safety. In response, a semiautonomous vehicle sprayer (SAVS) has been developed, featuring an 800 × 500 × 400 mm primary frame, four wheels, and a 15-L pesticide tank, alongside front wheel steering and rear wheel propulsion systems, and a spraying unit. Equipped with an integrated anemometer, pressure gauge, and flow meter, all linked to a microprocessor, the SAVS operates on four 10,000 mAh LiPo (Lithium Polymer) batteries managed through the Blynk platform. This setup enables real-time decision-making and precise control over variables such as pressure, speed, and discharge. Integrated electronic valves regulate nozzle pressure (adjustable from 100 to 400 kPa) and nozzle spray discharge (controlled between 60 and 90 L/h). The SAVS can maintain a constant application rate (240–260 L/ha) by adjusting discharge and pressure based on ground velocity (4–6 km/h), thus minimizing drift and ensuring uniform spraying. With a percent drift of 9–13.2%, the SAVS demonstrates higher spray uniformity (96.82–97.67%), field capacity (0.2–0.3 ha/h), and field efficiency (65%) compared to traditional manually operated backpack sprayers. With enhanced operator comfort, the SAVS represents a cost-effective solution for precision agriculture without compromising field capacity or safety.","container-title":"Agricultural research","DOI":"10.1007/s40003-024-00760-4","ISSN":"2249-7218","issue":"3","journalAbbreviation":"Agric Res","language":"en","source":"Springer Link","title":"Development of an IOT-Based Semi-Autonomous Vehicle Sprayer","URL":"https://doi.org/10.1007/s40003-024-00760-4","volume":"13","author":[{"family":"Padhiary","given":"Mrutyunjay"},{"family":"Tikute","given":"Sunny V."},{"family":"Saha","given":"Debapam"},{"family":"Barbhuiya","given":"Javed Akhtar"},{"family":"Sethi","given":"Laxmi Narayan"}],"accessed":{"date-parts":[["2024",7,4]]},"issued":{"date-parts":[["2024",6,27]]}}},{"id":"WVuhttsd/45bNpAIw","uris":["http://zotero.org/users/local/Kjwfpk4z/items/MVVZJZU6"],"itemData":{"id":4,"type":"article-journal","abstract":"In recent years, Precision Agriculture has embarked a promising role in augmenting agricultural production and various farm mechanization. The present research was conducted to design and develop a Precision Spraying System (PSS) that is controlled by an Automatic Control System (ACS). PSS was equipped with micro-controller (NodeMCU), an analog pressure regulator, solenoid valve, diaphragm pump coupled with 12V DC motor; operated on a Iot platform BLYNK. A 3D printed full cone nozzle (0.2 mm orifice dia., cone angle of 95°) was designed to achieve desired spraying efficacy as per the canopy area and the need of the crop cultivated. Integration of PSS with ACS, intrigues a proper regulation on the valves (24V, 7.92W), the pump speed, pressure head and flow rates. The spray patternator test was conducted to evaluate the Delay Time Losses (DTL), application losses, effective spraying height and pressure. The test was conducted for 4 sets of increasing pressure (5.46, 6.24, 6.86 and 7.80 bar) and 3 sets of decreasing nozzle heights (890, 760 and 620 mm). The results revealed that the maximum average discharge collected from the Patternator tray was 0.45L/min (at pressure 7.80 bar; height 620 mm) and the minimum average discharge collected was 0.26 L/min (at pressure 5.46 bar; height 890 mm). The spray angle was found to vary from 72 to 82° and the percent (%) loss in discharge was estimated to maximum of 49.02% (at height 890 mm) and the minimum value of 11.76% (at height of 620 mm) suggesting possible wind drift with increasing nozzle height. Thus, the designed PSS is propitious to forefend all the ill effects of conventional spraying and it significantly reduces the DTL to 0.5 sec.","container-title":"International Journal for Research in Applied Science and Engineering Technology","DOI":"10.22214/ijraset.2023.55103","ISSN":"23219653","issue":"7","journalAbbreviation":"IJRASET","language":"en","license":"All rights reserved","page":"2210-2216","source":"DOI.org (Crossref)","title":"Development of an IOT based Solenoid Controlled Pressure Regulation System for Precision Sprayer","volume":"11","author":[{"family":"Saha","given":"Debapam"},{"family":"Padhiary","given":"Mrutyunjay"},{"family":"Barbhuiya","given":"Javed Akhatar"},{"family":"Chakrabarty","given":"Tania"},{"family":"Sethi","given":"Laxmi Narayan"}],"issued":{"date-parts":[["2023"]]}}}],"schema":"https://github.com/citation-style-language/schema/raw/master/csl-citation.json"} </w:instrText>
      </w:r>
      <w:r w:rsidR="00B8527C" w:rsidRPr="00FC58B2">
        <w:rPr>
          <w:rFonts w:asciiTheme="majorHAnsi" w:hAnsiTheme="majorHAnsi" w:cstheme="majorHAnsi"/>
        </w:rPr>
        <w:fldChar w:fldCharType="separate"/>
      </w:r>
      <w:r w:rsidR="008E5BD9" w:rsidRPr="008E5BD9">
        <w:rPr>
          <w:rFonts w:hAnsi="Times New Roman" w:cs="Times New Roman"/>
        </w:rPr>
        <w:t>(Padhiary, Tikute, Saha, et al., 2024; Saha et al., 2023)</w:t>
      </w:r>
      <w:r w:rsidR="00B8527C" w:rsidRPr="00FC58B2">
        <w:rPr>
          <w:rFonts w:asciiTheme="majorHAnsi" w:hAnsiTheme="majorHAnsi" w:cstheme="majorHAnsi"/>
        </w:rPr>
        <w:fldChar w:fldCharType="end"/>
      </w:r>
      <w:r w:rsidR="00B8527C" w:rsidRPr="00FC58B2">
        <w:rPr>
          <w:rFonts w:asciiTheme="majorHAnsi" w:hAnsiTheme="majorHAnsi" w:cstheme="majorHAnsi"/>
        </w:rPr>
        <w:t xml:space="preserve">. </w:t>
      </w:r>
      <w:r w:rsidRPr="00FC58B2">
        <w:rPr>
          <w:rFonts w:asciiTheme="majorHAnsi" w:hAnsiTheme="majorHAnsi" w:cstheme="majorHAnsi"/>
        </w:rPr>
        <w:t>Smart cities are expanding into rural regions, employing IoT-enabled technology to optimize the management of energy, water, and waste. Intelligent energy grids optimize electricity distribution according to real-time demand, and integrated waste systems mitigate environmental impact. Agricultural communities are integrating IoT-driven urban infrastructure, such as automated street lighting and air quality monitoring, with precision agricultural equipment</w:t>
      </w:r>
      <w:r w:rsidR="00AB7CD3">
        <w:rPr>
          <w:rFonts w:asciiTheme="majorHAnsi" w:hAnsiTheme="majorHAnsi" w:cstheme="majorHAnsi"/>
        </w:rPr>
        <w:t xml:space="preserve"> </w:t>
      </w:r>
      <w:r w:rsidR="00AB7CD3">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{"citationID":"d9YiU0yk","properties":{"formattedCitation":"(Debnath et al., 2024)","plainCitation":"(Debnath et al., 2024)","noteIndex":0},"citationItems":[{"id":976,"uris":["http://zotero.org/users/local/97ZdKRuJ/items/RFU6S6NC"],"itemData":{"id":976,"type":"article-journal","abstract":"Abstract: Precision Agriculture (PA) is a modern farming management system which can help access and get maximum return\nfrom advanced technology advantages. The present conceptual review concentrates on three main sectors such as soil health\nmonitoring, water management, and conservation practices to highlight the role of Artificial Intelligence (AI) vision and\nmachine learning (ML). However, several achievements are pioneering AI agriculture today, including soil quality check using\nAI, irrigation forecasting, conservation modelling using ML, and many more. The review finds certain progress in key areas of\nsustainable global food systems and suggests a practical future through improvement in resource efficiency, but notes also\nchallenges including data standardization, technology accessibility and interdisciplinary research. The paper finally presents\nfuture research directions to overcome the challenges and advance the acceptance of AI and ML in precision agriculture.","container-title":"International Journal for Research in Applied Science and Engineering Technology","DOI":"10.22214/ijraset.2024.66166","ISSN":"23219653","issue":"12","journalAbbreviation":"IJRASET","page":"2130-2141","source":"DOI.org (Crossref)","title":"Precision Agriculture: A Review of AI Vision and Machine Learning in Soil, Water, and Conservation Practice","title-short":"Precision Agriculture","URL":"https://www.ijraset.com/best-journal/precision-agriculture-a-review-of-ai-vision-and-machine-learning-in-soil-water-and-conservation-practice","volume":"12","author":[{"family":"Debnath","given":"Joytu"},{"family":"Kumar","given":"Kundan"},{"family":"Roy","given":"Kanica"},{"family":"Choudhury","given":"Rohit Dutta"},{"family":"U","given":"Ajin Krishna P"}],"accessed":{"date-parts":[["2025",1,11]]},"issued":{"date-parts":[["2024",12,31]]}}}],"schema":"https://github.com/citation-style-language/schema/raw/master/csl-citation.json"} </w:instrText>
      </w:r>
      <w:r w:rsidR="00AB7CD3">
        <w:rPr>
          <w:rFonts w:asciiTheme="majorHAnsi" w:hAnsiTheme="majorHAnsi" w:cstheme="majorHAnsi"/>
        </w:rPr>
        <w:fldChar w:fldCharType="separate"/>
      </w:r>
      <w:r w:rsidR="008E5BD9" w:rsidRPr="008E5BD9">
        <w:rPr>
          <w:rFonts w:hAnsi="Times New Roman" w:cs="Times New Roman"/>
        </w:rPr>
        <w:t>(Debnath et al., 2024)</w:t>
      </w:r>
      <w:r w:rsidR="00AB7CD3">
        <w:rPr>
          <w:rFonts w:asciiTheme="majorHAnsi" w:hAnsiTheme="majorHAnsi" w:cstheme="majorHAnsi"/>
        </w:rPr>
        <w:fldChar w:fldCharType="end"/>
      </w:r>
      <w:r w:rsidRPr="00FC58B2">
        <w:rPr>
          <w:rFonts w:asciiTheme="majorHAnsi" w:hAnsiTheme="majorHAnsi" w:cstheme="majorHAnsi"/>
        </w:rPr>
        <w:t>. IoT sensors assess air and soil quality, enhancing urban health and agricultural efficiency. Improved transportation, storage, and processing facilities that link agricultural logistics to urban infrastructure enhance these communities</w:t>
      </w:r>
      <w:r w:rsidR="005816C6"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{"citationID":"IQSSQ9y3","properties":{"formattedCitation":"(Hoang, 2024)","plainCitation":"(Hoang, 2024)","noteIndex":0},"citationItems":[{"id":394,"uris":["http://zotero.org/users/local/97ZdKRuJ/items/WLBHKS5T"],"itemData":{"id":394,"type":"article-journal","abstract":"Rapid urbanization is placing tremendous pressure on limited resources and aging infrastructure in cities worldwide. Meanwhile, new technologies are emerging to help address urban challenges through data-driven solutions. This paper explores how the strategic integration of artificial intelligence (AI) and Internet of Things (IoT) can transform urban management and services delivery for smart and sustainable cities. The Internet of Things enables the ubiquitous collection of real-time data across urban systems through embedded sensors. However, extracting actionable insights requires advanced analytics. Concurrently, artificial intelligence provides techniques to autonomously analyze huge volumes of IoT-sensed urban data. When combined effectively, AI and IoT can automatically monitor infrastructure, optimize operations, and enhance citizen experiences. This paper first defines key concepts and outlines applications of AI and IoT independently in areas like transportation, energy, environment, and public safety. It then examines how both technologies can be integrated for mutual benefit. Examples of integrated solutions such as predictive maintenance, intelligent transportation, and emergency response optimization are discussed. Challenges to adoption like data privacy, infrastructure costs, skills gaps, and technical standardization are also covered. The conclusion underscores the tremendous potential of AI and IoT to create efficient, resilient and livable urban environments through ubiquitous sensing and autonomous management. With proper policy support and collaborations, cities worldwide can leverage these smart technologies to sustainably combat problems facing urbanization.","container-title":"Journal of Technical Education Science","DOI":"10.54644/jte.2024.1532","ISSN":"2615-9740","issue":"1","journalAbbreviation":"JTE","license":"https://creativecommons.org/licenses/by-nc/4.0","page":"64-73","source":"DOI.org (Crossref)","title":"Impact of Integrated Artificial Intelligence and Internet of Things Technologies on Smart City Transformation","URL":"https://jte.edu.vn/index.php/jte/article/view/1532","volume":"19","author":[{"family":"Hoang","given":"Thanh Van"}],"accessed":{"date-parts":[["2024",11,16]]},"issued":{"date-parts":[["2024",2,28]]}}}],"schema":"https://github.com/citation-style-language/schema/raw/master/csl-citation.json"}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(Hoang, 2024)</w:t>
      </w:r>
      <w:r w:rsidR="000014C8" w:rsidRPr="00FC58B2">
        <w:rPr>
          <w:rFonts w:asciiTheme="majorHAnsi" w:hAnsiTheme="majorHAnsi" w:cstheme="majorHAnsi"/>
        </w:rPr>
        <w:fldChar w:fldCharType="end"/>
      </w:r>
      <w:r w:rsidRPr="00FC58B2">
        <w:rPr>
          <w:rFonts w:asciiTheme="majorHAnsi" w:hAnsiTheme="majorHAnsi" w:cstheme="majorHAnsi"/>
        </w:rPr>
        <w:t>. The transformative capacity of IoT is promoting economic expansion and sustainable development in rural regions.</w:t>
      </w:r>
    </w:p>
    <w:p w14:paraId="39FD7F63" w14:textId="77777777" w:rsidR="00754553" w:rsidRPr="00FC58B2" w:rsidRDefault="00754553">
      <w:pPr>
        <w:jc w:val="both"/>
        <w:rPr>
          <w:rFonts w:asciiTheme="majorHAnsi" w:hAnsiTheme="majorHAnsi" w:cstheme="majorHAnsi"/>
        </w:rPr>
      </w:pPr>
    </w:p>
    <w:p w14:paraId="66C42F24" w14:textId="0F4DC197" w:rsidR="00C139E1" w:rsidRPr="008F2321" w:rsidRDefault="00CD773D" w:rsidP="008F2321">
      <w:pPr>
        <w:pStyle w:val="ListParagraph"/>
        <w:numPr>
          <w:ilvl w:val="0"/>
          <w:numId w:val="16"/>
        </w:numPr>
        <w:rPr>
          <w:rFonts w:asciiTheme="majorHAnsi" w:hAnsiTheme="majorHAnsi" w:cstheme="majorHAnsi"/>
        </w:rPr>
      </w:pPr>
      <w:r w:rsidRPr="008F2321">
        <w:rPr>
          <w:rFonts w:asciiTheme="majorHAnsi" w:hAnsiTheme="majorHAnsi" w:cstheme="majorHAnsi"/>
          <w:b/>
        </w:rPr>
        <w:t>CHALLENGES AND LIMITATIONS</w:t>
      </w:r>
    </w:p>
    <w:p w14:paraId="39606B59" w14:textId="77777777" w:rsidR="00CD773D" w:rsidRDefault="00CD773D" w:rsidP="00CD773D">
      <w:pPr>
        <w:rPr>
          <w:rFonts w:asciiTheme="majorHAnsi" w:hAnsiTheme="majorHAnsi" w:cstheme="majorHAnsi"/>
          <w:b/>
        </w:rPr>
      </w:pPr>
    </w:p>
    <w:p w14:paraId="0F515F68" w14:textId="58A43D45" w:rsidR="00C139E1" w:rsidRPr="008F2321" w:rsidRDefault="00F5342A" w:rsidP="008F2321">
      <w:pPr>
        <w:pStyle w:val="ListParagraph"/>
        <w:numPr>
          <w:ilvl w:val="1"/>
          <w:numId w:val="16"/>
        </w:numPr>
        <w:rPr>
          <w:rFonts w:asciiTheme="majorHAnsi" w:hAnsiTheme="majorHAnsi" w:cstheme="majorHAnsi"/>
        </w:rPr>
      </w:pPr>
      <w:r w:rsidRPr="008F2321">
        <w:rPr>
          <w:rFonts w:asciiTheme="majorHAnsi" w:hAnsiTheme="majorHAnsi" w:cstheme="majorHAnsi"/>
          <w:b/>
        </w:rPr>
        <w:t>Technical Challenges</w:t>
      </w:r>
    </w:p>
    <w:p w14:paraId="3FC5DEC4" w14:textId="7A2E365D" w:rsidR="00C139E1" w:rsidRPr="00FC58B2" w:rsidRDefault="00F5342A">
      <w:pPr>
        <w:jc w:val="both"/>
        <w:rPr>
          <w:rFonts w:asciiTheme="majorHAnsi" w:hAnsiTheme="majorHAnsi" w:cstheme="majorHAnsi"/>
        </w:rPr>
      </w:pPr>
      <w:r w:rsidRPr="00FC58B2">
        <w:rPr>
          <w:rFonts w:asciiTheme="majorHAnsi" w:hAnsiTheme="majorHAnsi" w:cstheme="majorHAnsi"/>
        </w:rPr>
        <w:t>The use of IoT in civil and agricultural infrastructure poses numerous technical obstacles. Remote regions frequently experience inadequate internet or cellular connectivity, inhibiting IoT communication. Low-power wide-area networks and satellite IoT solutions are accessible but expensive and constrained</w:t>
      </w:r>
      <w:r w:rsidR="00642308" w:rsidRPr="00FC58B2">
        <w:rPr>
          <w:rFonts w:asciiTheme="majorHAnsi" w:hAnsiTheme="majorHAnsi" w:cstheme="majorHAnsi"/>
        </w:rPr>
        <w:t xml:space="preserve"> </w:t>
      </w:r>
      <w:r w:rsidR="0064230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{"citationID":"2hVBbDUs","properties":{"formattedCitation":"(Stanco et al., 2024)","plainCitation":"(Stanco et al., 2024)","noteIndex":0},"citationItems":[{"id":399,"uris":["http://zotero.org/users/local/97ZdKRuJ/items/VS5FLPE6"],"itemData":{"id":399,"type":"article-journal","container-title":"ICT Express","DOI":"10.1016/j.icte.2024.03.003","ISSN":"24059595","issue":"3","journalAbbreviation":"ICT Express","language":"en","page":"519-552","source":"DOI.org (Crossref)","title":"A comprehensive survey on the security of low power wide area networks for the Internet of Things","URL":"https://linkinghub.elsevier.com/retrieve/pii/S2405959524000274","volume":"10","author":[{"family":"Stanco","given":"Giovanni"},{"family":"Navarro","given":"Annalisa"},{"family":"Frattini","given":"Flavio"},{"family":"Ventre","given":"Giorgio"},{"family":"Botta","given":"Alessio"}],"accessed":{"date-parts":[["2024",11,16]]},"issued":{"date-parts":[["2024",6]]}}}],"schema":"https://github.com/citation-style-language/schema/raw/master/csl-citation.json"} </w:instrText>
      </w:r>
      <w:r w:rsidR="00642308" w:rsidRPr="00FC58B2">
        <w:rPr>
          <w:rFonts w:asciiTheme="majorHAnsi" w:hAnsiTheme="majorHAnsi" w:cstheme="majorHAnsi"/>
        </w:rPr>
        <w:fldChar w:fldCharType="separate"/>
      </w:r>
      <w:r w:rsidR="008E5BD9" w:rsidRPr="008E5BD9">
        <w:rPr>
          <w:rFonts w:hAnsi="Times New Roman" w:cs="Times New Roman"/>
        </w:rPr>
        <w:t>(Stanco et al., 2024)</w:t>
      </w:r>
      <w:r w:rsidR="00642308" w:rsidRPr="00FC58B2">
        <w:rPr>
          <w:rFonts w:asciiTheme="majorHAnsi" w:hAnsiTheme="majorHAnsi" w:cstheme="majorHAnsi"/>
        </w:rPr>
        <w:fldChar w:fldCharType="end"/>
      </w:r>
      <w:r w:rsidRPr="00FC58B2">
        <w:rPr>
          <w:rFonts w:asciiTheme="majorHAnsi" w:hAnsiTheme="majorHAnsi" w:cstheme="majorHAnsi"/>
        </w:rPr>
        <w:t>. The robustness of sensors is essential for IoT devices, which encounter severe environmental conditions. Power requirements pose a barrier, as numerous electronic devices depend on stable power sources, which can be expensive in off-grid rural environments</w:t>
      </w:r>
      <w:r w:rsidR="00642308" w:rsidRPr="00FC58B2">
        <w:rPr>
          <w:rFonts w:asciiTheme="majorHAnsi" w:hAnsiTheme="majorHAnsi" w:cstheme="majorHAnsi"/>
        </w:rPr>
        <w:t xml:space="preserve"> </w:t>
      </w:r>
      <w:r w:rsidR="0064230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{"citationID":"fgMa0Z2W","properties":{"formattedCitation":"(Mulenga et al., 2023)","plainCitation":"(Mulenga et al., 2023)","noteIndex":0},"citationItems":[{"id":400,"uris":["http://zotero.org/users/local/97ZdKRuJ/items/JZMH669S"],"itemData":{"id":400,"type":"article-journal","container-title":"Renewable Energy","DOI":"10.1016/j.renene.2022.12.112","ISSN":"09601481","journalAbbreviation":"Renewable Energy","language":"en","page":"601-611","source":"DOI.org (Crossref)","title":"Techno-economic analysis of off-grid PV-Diesel power generation system for rural electrification: A case study of Chilubi district in Zambia","title-short":"Techno-economic analysis of off-grid PV-Diesel power generation system for rural electrification","URL":"https://linkinghub.elsevier.com/retrieve/pii/S0960148122019085","volume":"203","author":[{"family":"Mulenga","given":"Enock"},{"family":"Kabanshi","given":"Alan"},{"family":"Mupeta","given":"Henry"},{"family":"Ndiaye","given":"Musa"},{"family":"Nyirenda","given":"Elvis"},{"family":"Mulenga","given":"Kabwe"}],"accessed":{"date-parts":[["2024",11,16]]},"issued":{"date-parts":[["2023",2]]}}}],"schema":"https://github.com/citation-style-language/schema/raw/master/csl-citation.json"} </w:instrText>
      </w:r>
      <w:r w:rsidR="00642308" w:rsidRPr="00FC58B2">
        <w:rPr>
          <w:rFonts w:asciiTheme="majorHAnsi" w:hAnsiTheme="majorHAnsi" w:cstheme="majorHAnsi"/>
        </w:rPr>
        <w:fldChar w:fldCharType="separate"/>
      </w:r>
      <w:r w:rsidR="008E5BD9" w:rsidRPr="008E5BD9">
        <w:rPr>
          <w:rFonts w:hAnsi="Times New Roman" w:cs="Times New Roman"/>
        </w:rPr>
        <w:t>(Mulenga et al., 2023)</w:t>
      </w:r>
      <w:r w:rsidR="00642308" w:rsidRPr="00FC58B2">
        <w:rPr>
          <w:rFonts w:asciiTheme="majorHAnsi" w:hAnsiTheme="majorHAnsi" w:cstheme="majorHAnsi"/>
        </w:rPr>
        <w:fldChar w:fldCharType="end"/>
      </w:r>
      <w:r w:rsidRPr="00FC58B2">
        <w:rPr>
          <w:rFonts w:asciiTheme="majorHAnsi" w:hAnsiTheme="majorHAnsi" w:cstheme="majorHAnsi"/>
        </w:rPr>
        <w:t>. Integration across sectors necessitates seamless data exchange and compatibility across various technologies, ensuring interoperability between distinct systems and communication protocols.</w:t>
      </w:r>
    </w:p>
    <w:p w14:paraId="24FFD1B5" w14:textId="25441EDD" w:rsidR="00C139E1" w:rsidRPr="008F2321" w:rsidRDefault="00F5342A" w:rsidP="008F2321">
      <w:pPr>
        <w:pStyle w:val="ListParagraph"/>
        <w:numPr>
          <w:ilvl w:val="1"/>
          <w:numId w:val="16"/>
        </w:numPr>
        <w:rPr>
          <w:rFonts w:asciiTheme="majorHAnsi" w:hAnsiTheme="majorHAnsi" w:cstheme="majorHAnsi"/>
        </w:rPr>
      </w:pPr>
      <w:r w:rsidRPr="008F2321">
        <w:rPr>
          <w:rFonts w:asciiTheme="majorHAnsi" w:hAnsiTheme="majorHAnsi" w:cstheme="majorHAnsi"/>
          <w:b/>
        </w:rPr>
        <w:t>Data Privacy and Security</w:t>
      </w:r>
    </w:p>
    <w:p w14:paraId="051CD1B1" w14:textId="7CB23DEF" w:rsidR="00C139E1" w:rsidRPr="00FC58B2" w:rsidRDefault="00F5342A">
      <w:pPr>
        <w:jc w:val="both"/>
        <w:rPr>
          <w:rFonts w:asciiTheme="majorHAnsi" w:hAnsiTheme="majorHAnsi" w:cstheme="majorHAnsi"/>
        </w:rPr>
      </w:pPr>
      <w:r w:rsidRPr="00FC58B2">
        <w:rPr>
          <w:rFonts w:asciiTheme="majorHAnsi" w:hAnsiTheme="majorHAnsi" w:cstheme="majorHAnsi"/>
        </w:rPr>
        <w:t xml:space="preserve">IoT networks have security vulnerabilities caused by the huge amount and sensitivity of data in civil and agricultural applications. Cyberattacks, including illegal access, data breaches, and viruses, may limit operations, compromise assets, and jeopardize public safety. Safeguarding critical agricultural and urban infrastructure data necessitates </w:t>
      </w:r>
      <w:r w:rsidRPr="00FC58B2">
        <w:rPr>
          <w:rFonts w:asciiTheme="majorHAnsi" w:hAnsiTheme="majorHAnsi" w:cstheme="majorHAnsi"/>
        </w:rPr>
        <w:lastRenderedPageBreak/>
        <w:t>encryption, safe storage, and stringent access control. Regulatory compliance poses a hurdle since IoT systems managing sensitive data must adhere to several regional data protection standards, hence increasing complexity and costs associated with IoT adoption</w:t>
      </w:r>
      <w:r w:rsidR="00F07E19" w:rsidRPr="00FC58B2">
        <w:rPr>
          <w:rFonts w:asciiTheme="majorHAnsi" w:hAnsiTheme="majorHAnsi" w:cstheme="majorHAnsi"/>
        </w:rPr>
        <w:t xml:space="preserve"> </w:t>
      </w:r>
      <w:r w:rsidR="00F07E19"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{"citationID":"QcQcLmWu","properties":{"formattedCitation":"(Kaur et al., 2024)","plainCitation":"(Kaur et al., 2024)","noteIndex":0},"citationItems":[{"id":403,"uris":["http://zotero.org/users/local/97ZdKRuJ/items/3Y7FTSTH"],"itemData":{"id":403,"type":"article-journal","abstract":"In the rapidly evolving landscape of cyber threats, safeguarding digital assets has become paramount for organizations worldwide. This paper presents a comprehensive analysis of access control applications as a frontline defense against cyber intrusions. We delve into the mechanics of contemporary access control systems, highlighting their role in preventing unauthorized access and ensuring data integrity. Drawing on real-world case studies, we demonstrate the efficacy of robust access control measures in thwarting cyber-attacks and mitigating their potential impacts. Further, we explore the challenges faced in implementing these systems, such as ensuring scalability, managing user privileges, and maintaining system resilience. Our findings underscore the indispensable nature of access control applications in today's digital age. By offering actionable insights and best practices, this paper aims to guide organizations in fortifying their digital infrastructures against the ever-present threat of cyberattacks. To ensure the security of data, it's essential to update automation processes periodically. This not only safeguards the transfer of information, ensuring its authenticity and confidentiality, but also prevents tampering or misinformation. Incorporating access control into the security strategy can address this concern. Access control restricts data access to designated individuals within the organization. However, there's an inherent risk: permissions could inadvertently be granted to unintended parties. To mitigate this, we recommend several solutions, with multifactor authentication being a prominent option for future implementation.","language":"en","source":"Zotero","title":"Access Control Application Prevention and Mitigation of Cyber Attacks","author":[{"family":"Kaur","given":"Pawandeep"},{"family":"Alam","given":"Aftab"},{"family":"Kaur","given":"Sukhminder"},{"family":"Sahota","given":"Roheender Singh"}],"issued":{"date-parts":[["2024",3,18]]}}}],"schema":"https://github.com/citation-style-language/schema/raw/master/csl-citation.json"} </w:instrText>
      </w:r>
      <w:r w:rsidR="00F07E19" w:rsidRPr="00FC58B2">
        <w:rPr>
          <w:rFonts w:asciiTheme="majorHAnsi" w:hAnsiTheme="majorHAnsi" w:cstheme="majorHAnsi"/>
        </w:rPr>
        <w:fldChar w:fldCharType="separate"/>
      </w:r>
      <w:r w:rsidR="008E5BD9" w:rsidRPr="008E5BD9">
        <w:rPr>
          <w:rFonts w:hAnsi="Times New Roman" w:cs="Times New Roman"/>
        </w:rPr>
        <w:t>(Kaur et al., 2024)</w:t>
      </w:r>
      <w:r w:rsidR="00F07E19" w:rsidRPr="00FC58B2">
        <w:rPr>
          <w:rFonts w:asciiTheme="majorHAnsi" w:hAnsiTheme="majorHAnsi" w:cstheme="majorHAnsi"/>
        </w:rPr>
        <w:fldChar w:fldCharType="end"/>
      </w:r>
      <w:r w:rsidRPr="00FC58B2">
        <w:rPr>
          <w:rFonts w:asciiTheme="majorHAnsi" w:hAnsiTheme="majorHAnsi" w:cstheme="majorHAnsi"/>
        </w:rPr>
        <w:t>. Compliance with privacy and data protection requirements is crucial for the effective implementation of IoT.</w:t>
      </w:r>
    </w:p>
    <w:p w14:paraId="3DA52AF9" w14:textId="4D005DDA" w:rsidR="00C139E1" w:rsidRPr="008F2321" w:rsidRDefault="00F5342A" w:rsidP="008F2321">
      <w:pPr>
        <w:pStyle w:val="ListParagraph"/>
        <w:numPr>
          <w:ilvl w:val="1"/>
          <w:numId w:val="16"/>
        </w:numPr>
        <w:rPr>
          <w:rFonts w:asciiTheme="majorHAnsi" w:hAnsiTheme="majorHAnsi" w:cstheme="majorHAnsi"/>
        </w:rPr>
      </w:pPr>
      <w:r w:rsidRPr="008F2321">
        <w:rPr>
          <w:rFonts w:asciiTheme="majorHAnsi" w:hAnsiTheme="majorHAnsi" w:cstheme="majorHAnsi"/>
          <w:b/>
        </w:rPr>
        <w:t>Economic and Policy Constraints</w:t>
      </w:r>
    </w:p>
    <w:p w14:paraId="1B011400" w14:textId="57875231" w:rsidR="00C139E1" w:rsidRDefault="00F5342A" w:rsidP="004E36B0">
      <w:pPr>
        <w:jc w:val="both"/>
        <w:rPr>
          <w:rFonts w:asciiTheme="majorHAnsi" w:hAnsiTheme="majorHAnsi" w:cstheme="majorHAnsi"/>
        </w:rPr>
      </w:pPr>
      <w:r w:rsidRPr="00FC58B2">
        <w:rPr>
          <w:rFonts w:asciiTheme="majorHAnsi" w:hAnsiTheme="majorHAnsi" w:cstheme="majorHAnsi"/>
        </w:rPr>
        <w:t>Economic and policy considerations could hamper IoT implementation in infrastructure initiatives, particularly in agriculture, owing to financial limitations</w:t>
      </w:r>
      <w:r w:rsidR="000A39CB" w:rsidRPr="00FC58B2">
        <w:rPr>
          <w:rFonts w:asciiTheme="majorHAnsi" w:hAnsiTheme="majorHAnsi" w:cstheme="majorHAnsi"/>
        </w:rPr>
        <w:t xml:space="preserve"> </w:t>
      </w:r>
      <w:r w:rsidR="000A39CB"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{"citationID":"bsDl8QHU","properties":{"formattedCitation":"(Allioui &amp; Mourdi, 2023)","plainCitation":"(Allioui &amp; Mourdi, 2023)","noteIndex":0},"citationItems":[{"id":404,"uris":["http://zotero.org/users/local/97ZdKRuJ/items/L49W849B"],"itemData":{"id":404,"type":"article-journal","abstract":"Cutting-edge technologies, with a special emphasis on the Internet of Things (IoT), tend to operate as game changers, generating enormous alterations in both traditional and modern enterprises. Understanding multiple uses of IoT has become vital for effective financial management, given the ever-changing nature of organizations and the technological disruptions that come with this paradigm change. IoT has proven to be a powerful tool for improving operational efficiency, decision-making processes, overall productivity, and data management. As a result of the continuously expanding data volume, there is an increasing demand for a robust IT system capable of adeptly handling all enterprise processes. Consequently, businesses must develop suitable IoT architectures that can efficiently address these continually evolving requirements. This research adopts an incremental explanatory approach, guided by the principles of the Preferred Reporting Items for Systematic Reviews and Meta-Analysis (PRISMA). A rigorous examination of 84 research papers has allowed us to delve deeply into the current landscape of IoT research. This research aims to provide a complete and cohesive overview of the existing body of knowledge on IoT. This is accomplished by combining a rigorous empirical approach to categorization with ideas from specialized literature in the IoT sector. This study actively contributes to the ongoing conversation around IoT by recognizing and critically examining current difficulties. This, consequently, opens new research possibilities and promotes future developments in this ever-changing sector.","container-title":"Sensors","DOI":"10.3390/s23198015","ISSN":"1424-8220","issue":"19","journalAbbreviation":"Sensors","language":"en","license":"https://creativecommons.org/licenses/by/4.0/","page":"8015","source":"DOI.org (Crossref)","title":"Exploring the Full Potentials of IoT for Better Financial Growth and Stability: A Comprehensive Survey","title-short":"Exploring the Full Potentials of IoT for Better Financial Growth and Stability","URL":"https://www.mdpi.com/1424-8220/23/19/8015","volume":"23","author":[{"family":"Allioui","given":"Hanane"},{"family":"Mourdi","given":"Youssef"}],"accessed":{"date-parts":[["2024",11,16]]},"issued":{"date-parts":[["2023",9,22]]}}}],"schema":"https://github.com/citation-style-language/schema/raw/master/csl-citation.json"} </w:instrText>
      </w:r>
      <w:r w:rsidR="000A39CB" w:rsidRPr="00FC58B2">
        <w:rPr>
          <w:rFonts w:asciiTheme="majorHAnsi" w:hAnsiTheme="majorHAnsi" w:cstheme="majorHAnsi"/>
        </w:rPr>
        <w:fldChar w:fldCharType="separate"/>
      </w:r>
      <w:r w:rsidR="008E5BD9" w:rsidRPr="008E5BD9">
        <w:rPr>
          <w:rFonts w:hAnsi="Times New Roman" w:cs="Times New Roman"/>
        </w:rPr>
        <w:t>(Allioui &amp; Mourdi, 2023)</w:t>
      </w:r>
      <w:r w:rsidR="000A39CB" w:rsidRPr="00FC58B2">
        <w:rPr>
          <w:rFonts w:asciiTheme="majorHAnsi" w:hAnsiTheme="majorHAnsi" w:cstheme="majorHAnsi"/>
        </w:rPr>
        <w:fldChar w:fldCharType="end"/>
      </w:r>
      <w:r w:rsidRPr="00FC58B2">
        <w:rPr>
          <w:rFonts w:asciiTheme="majorHAnsi" w:hAnsiTheme="majorHAnsi" w:cstheme="majorHAnsi"/>
        </w:rPr>
        <w:t>. Financial obstacles, including substantial initial expenses for equipment, connectivity, and maintenance, are common among small farms and rural communities. Affordable solutions are necessary for making IoT technology accessible to these areas. Supportive policies, including government grants, subsidies, and tax incentives, may speed the adoption of IoT in civil and agricultural engineering</w:t>
      </w:r>
      <w:r w:rsidR="000A39CB" w:rsidRPr="00FC58B2">
        <w:rPr>
          <w:rFonts w:asciiTheme="majorHAnsi" w:hAnsiTheme="majorHAnsi" w:cstheme="majorHAnsi"/>
        </w:rPr>
        <w:t xml:space="preserve"> </w:t>
      </w:r>
      <w:r w:rsidR="000A39CB"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{"citationID":"2vIywih6","properties":{"formattedCitation":"(Bhat et al., 2024)","plainCitation":"(Bhat et al., 2024)","noteIndex":0},"citationItems":[{"id":406,"uris":["http://zotero.org/users/local/97ZdKRuJ/items/UL4FQUPF"],"itemData":{"id":406,"type":"article-journal","abstract":"The role of Information and Communication Technology (ICT) in enhancing the effectiveness of agricultural extension programs in India, providing a comprehensive examination of its integration and impacts. Agricultural extension services are crucial for imparting vital agricultural knowledge and practices among farmers to improve productivity and sustainability. The adoption of ICT tools such as e-learning platforms, mobile applications, Geographic Information Systems (GIS), and real-time monitoring technologies has revolutionized these services, offering unprecedented access to information and advisory services directly to farmers. The review highlights significant advances, including the deployment of mobile communication tools and social media platforms that enhance interaction between farmers and agricultural experts. However, the implementation of ICT in agricultural extensions is not without challenges. Infrastructural limitations, economic constraints, cultural and social barriers, and policy and regulatory issues pose significant hurdles. Future perspectives suggest that emerging technologies like artificial intelligence, the Internet of Things, and blockchain could further influence agricultural practices positively. Policy recommendations emphasize the need for robust digital infrastructure, enhanced regulatory frameworks, and increased focus on research and development to mitigate gaps and foster a conducive environment for the adoption of ICT. By addressing these challenges and opportunities, India can better leverage ICT to bolster its agricultural sector, thus ensuring higher productivity, improved sustainability, and greater food security. This paper underscores the transformative potential of ICT in agriculture, advocating for strategic initiatives to maximize its benefits across the Indian agricultural landscape.","container-title":"Journal of Scientific Research and Reports","DOI":"10.9734/jsrr/2024/v30i72206","ISSN":"2320-0227","issue":"7","journalAbbreviation":"J. Sci. Res. Rep.","page":"963-976","source":"DOI.org (Crossref)","title":"The Role of Information and Communication Technology in Enhancing the Effectiveness of Agricultural Extension Programs Worldwide: A Review","title-short":"The Role of Information and Communication Technology in Enhancing the Effectiveness of Agricultural Extension Programs Worldwide","URL":"https://journaljsrr.com/index.php/JSRR/article/view/2206","volume":"30","author":[{"family":"Bhat","given":"Prahlad P"},{"family":"R","given":"Rahul Prasad"},{"family":"K","given":"Anil"},{"family":"Jadhav","given":"Abhishek"},{"family":"K N","given":"Manohar"},{"family":"C M","given":"Rajesh"},{"family":"Reddy","given":"Shashank L"}],"accessed":{"date-parts":[["2024",11,16]]},"issued":{"date-parts":[["2024",7,11]]}}}],"schema":"https://github.com/citation-style-language/schema/raw/master/csl-citation.json"} </w:instrText>
      </w:r>
      <w:r w:rsidR="000A39CB" w:rsidRPr="00FC58B2">
        <w:rPr>
          <w:rFonts w:asciiTheme="majorHAnsi" w:hAnsiTheme="majorHAnsi" w:cstheme="majorHAnsi"/>
        </w:rPr>
        <w:fldChar w:fldCharType="separate"/>
      </w:r>
      <w:r w:rsidR="008E5BD9" w:rsidRPr="008E5BD9">
        <w:rPr>
          <w:rFonts w:hAnsi="Times New Roman" w:cs="Times New Roman"/>
        </w:rPr>
        <w:t>(Bhat et al., 2024)</w:t>
      </w:r>
      <w:r w:rsidR="000A39CB" w:rsidRPr="00FC58B2">
        <w:rPr>
          <w:rFonts w:asciiTheme="majorHAnsi" w:hAnsiTheme="majorHAnsi" w:cstheme="majorHAnsi"/>
        </w:rPr>
        <w:fldChar w:fldCharType="end"/>
      </w:r>
      <w:r w:rsidRPr="00FC58B2">
        <w:rPr>
          <w:rFonts w:asciiTheme="majorHAnsi" w:hAnsiTheme="majorHAnsi" w:cstheme="majorHAnsi"/>
        </w:rPr>
        <w:t xml:space="preserve">. </w:t>
      </w:r>
      <w:r w:rsidR="00F24395" w:rsidRPr="00FC58B2">
        <w:rPr>
          <w:rFonts w:asciiTheme="majorHAnsi" w:hAnsiTheme="majorHAnsi" w:cstheme="majorHAnsi"/>
        </w:rPr>
        <w:t xml:space="preserve">AI-driven research on biogenic nanoparticles offers new opportunities in bioinformatics and nanobiotechnology for sustainable agriculture </w:t>
      </w:r>
      <w:r w:rsidR="00F24395"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{"citationID":"X2FHfMV4","properties":{"formattedCitation":"(Padhiary, Roy, &amp; Dey, 2024)","plainCitation":"(Padhiary, Roy, &amp; Dey, 2024)","noteIndex":0},"citationItems":[{"id":"WVuhttsd/0YtOwKOH","uris":["http://zotero.org/users/local/Kjwfpk4z/items/FL5KH258"],"itemData":{"id":2541,"type":"chapter","abstract":"The relationship between biogenic nanoparticles, bioinformatics, and nanobiotechnology is investigated in this chapter, with an emphasis on the contribution of artificial intelligence to the advancement of science and technology. There are numerous applications for biological nanoparticles in agriculture, medicine, and environmental cleanup. The chapter emphasizes the significance of thorough investigation, safety concerns, adhering to regulations, and ethical considerations. It also discusses about how AI-powered techniques can be used to make, characterize, and use biogenic nanoparticles, which can lead to new insights based on data, predictive modeling, and personalized methods. Researchers can solve societal demands and promote environmental sustainability and human health by utilizing AI-driven technologies and biogenic nanoparticles through ethical innovation and interdisciplinary collaboration.","container-title":"Synthesizing and Characterizing Plant-Mediated Biocompatible Metal Nanoparticles","ISBN":"9798369362402","note":"DOI: 10.4018/979-8-3693-6240-2.ch014","page":"337-376","publisher":"IGI Global","source":"DOI.org (Crossref)","title":"Mapping the Landscape of Biogenic Nanoparticles in Bioinformatics and Nanobiotechnology: AI-Driven Insights","title-short":"Mapping the Landscape of Biogenic Nanoparticles in Bioinformatics and Nanobiotechnology","URL":"https://services.igi-global.com/resolvedoi/resolve.aspx?doi=10.4018/979-8-3693-6240-2.ch014","editor":[{"family":"Das","given":"Susanta"},{"family":"Khade","given":"Shankar Mukundrao"},{"family":"Roy","given":"Debanjali Barman"},{"family":"Trivedi","given":"Khushbu"}],"author":[{"family":"Padhiary","given":"Mrutyunjay"},{"family":"Roy","given":"Dipak"},{"family":"Dey","given":"Poulami"}],"accessed":{"date-parts":[["2024",11,5]]},"issued":{"date-parts":[["2024",11,15]]}}}],"schema":"https://github.com/citation-style-language/schema/raw/master/csl-citation.json"} </w:instrText>
      </w:r>
      <w:r w:rsidR="00F24395" w:rsidRPr="00FC58B2">
        <w:rPr>
          <w:rFonts w:asciiTheme="majorHAnsi" w:hAnsiTheme="majorHAnsi" w:cstheme="majorHAnsi"/>
        </w:rPr>
        <w:fldChar w:fldCharType="separate"/>
      </w:r>
      <w:r w:rsidR="008E5BD9" w:rsidRPr="008E5BD9">
        <w:rPr>
          <w:rFonts w:hAnsi="Times New Roman" w:cs="Times New Roman"/>
        </w:rPr>
        <w:t>(Padhiary, Roy, &amp; Dey, 2024)</w:t>
      </w:r>
      <w:r w:rsidR="00F24395" w:rsidRPr="00FC58B2">
        <w:rPr>
          <w:rFonts w:asciiTheme="majorHAnsi" w:hAnsiTheme="majorHAnsi" w:cstheme="majorHAnsi"/>
        </w:rPr>
        <w:fldChar w:fldCharType="end"/>
      </w:r>
      <w:r w:rsidR="00F24395" w:rsidRPr="00FC58B2">
        <w:rPr>
          <w:rFonts w:asciiTheme="majorHAnsi" w:hAnsiTheme="majorHAnsi" w:cstheme="majorHAnsi"/>
        </w:rPr>
        <w:t xml:space="preserve">. </w:t>
      </w:r>
      <w:r w:rsidRPr="00FC58B2">
        <w:rPr>
          <w:rFonts w:asciiTheme="majorHAnsi" w:hAnsiTheme="majorHAnsi" w:cstheme="majorHAnsi"/>
        </w:rPr>
        <w:t>Nevertheless, numerous locations are devoid of policies that facilitate innovation and provide financial support for IoT initiatives. Establishing a definitive return on investment (ROI) for IoT infrastructure initiatives can be difficult, particularly in the agricultural sector</w:t>
      </w:r>
      <w:r w:rsidR="000A39CB" w:rsidRPr="00FC58B2">
        <w:rPr>
          <w:rFonts w:asciiTheme="majorHAnsi" w:hAnsiTheme="majorHAnsi" w:cstheme="majorHAnsi"/>
        </w:rPr>
        <w:t xml:space="preserve"> </w:t>
      </w:r>
      <w:r w:rsidR="000A39CB"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{"citationID":"rtW3x9aQ","properties":{"formattedCitation":"(Bhatia et al., 2024)","plainCitation":"(Bhatia et al., 2024)","noteIndex":0},"citationItems":[{"id":408,"uris":["http://zotero.org/users/local/97ZdKRuJ/items/ZU79NW5E"],"itemData":{"id":408,"type":"article-journal","container-title":"Journal of Cleaner Production","DOI":"10.1016/j.jclepro.2024.141946","ISSN":"09596526","journalAbbreviation":"Journal of Cleaner Production","language":"en","page":"141946","source":"DOI.org (Crossref)","title":"Digital technologies and carbon neutrality goals: An in-depth investigation of drivers, barriers, and risk mitigation strategies","title-short":"Digital technologies and carbon neutrality goals","URL":"https://linkinghub.elsevier.com/retrieve/pii/S0959652624013945","volume":"451","author":[{"family":"Bhatia","given":"Meena"},{"family":"Meenakshi","given":"N."},{"family":"Kaur","given":"Puneet"},{"family":"Dhir","given":"Amandeep"}],"accessed":{"date-parts":[["2024",11,16]]},"issued":{"date-parts":[["2024",4]]}}}],"schema":"https://github.com/citation-style-language/schema/raw/master/csl-citation.json"} </w:instrText>
      </w:r>
      <w:r w:rsidR="000A39CB" w:rsidRPr="00FC58B2">
        <w:rPr>
          <w:rFonts w:asciiTheme="majorHAnsi" w:hAnsiTheme="majorHAnsi" w:cstheme="majorHAnsi"/>
        </w:rPr>
        <w:fldChar w:fldCharType="separate"/>
      </w:r>
      <w:r w:rsidR="008E5BD9" w:rsidRPr="008E5BD9">
        <w:rPr>
          <w:rFonts w:hAnsi="Times New Roman" w:cs="Times New Roman"/>
        </w:rPr>
        <w:t>(Bhatia et al., 2024)</w:t>
      </w:r>
      <w:r w:rsidR="000A39CB" w:rsidRPr="00FC58B2">
        <w:rPr>
          <w:rFonts w:asciiTheme="majorHAnsi" w:hAnsiTheme="majorHAnsi" w:cstheme="majorHAnsi"/>
        </w:rPr>
        <w:fldChar w:fldCharType="end"/>
      </w:r>
      <w:r w:rsidRPr="00FC58B2">
        <w:rPr>
          <w:rFonts w:asciiTheme="majorHAnsi" w:hAnsiTheme="majorHAnsi" w:cstheme="majorHAnsi"/>
        </w:rPr>
        <w:t>. Overcoming these issues is essential for realizing the complete potential of IoT in civil and agricultural infrastructure. Overcoming technical and financial challenges, ensuring robust data security, and enacting supportive regulations are vital steps for enabling widespread and lasting IoT integration across various sectors.</w:t>
      </w:r>
    </w:p>
    <w:p w14:paraId="7CDB1EB7" w14:textId="77777777" w:rsidR="00754553" w:rsidRPr="00FC58B2" w:rsidRDefault="00754553" w:rsidP="004E36B0">
      <w:pPr>
        <w:jc w:val="both"/>
        <w:rPr>
          <w:rFonts w:asciiTheme="majorHAnsi" w:hAnsiTheme="majorHAnsi" w:cstheme="majorHAnsi"/>
        </w:rPr>
      </w:pPr>
    </w:p>
    <w:p w14:paraId="136900D8" w14:textId="29CCAE2E" w:rsidR="00C139E1" w:rsidRPr="008F2321" w:rsidRDefault="00CD773D" w:rsidP="008F2321">
      <w:pPr>
        <w:pStyle w:val="ListParagraph"/>
        <w:numPr>
          <w:ilvl w:val="0"/>
          <w:numId w:val="16"/>
        </w:numPr>
        <w:rPr>
          <w:rFonts w:asciiTheme="majorHAnsi" w:hAnsiTheme="majorHAnsi" w:cstheme="majorHAnsi"/>
        </w:rPr>
      </w:pPr>
      <w:r w:rsidRPr="008F2321">
        <w:rPr>
          <w:rFonts w:asciiTheme="majorHAnsi" w:hAnsiTheme="majorHAnsi" w:cstheme="majorHAnsi"/>
          <w:b/>
        </w:rPr>
        <w:t>FUTURE DIRECTIONS</w:t>
      </w:r>
    </w:p>
    <w:p w14:paraId="423D6CEF" w14:textId="77777777" w:rsidR="00E77815" w:rsidRDefault="00E77815">
      <w:pPr>
        <w:rPr>
          <w:rFonts w:asciiTheme="majorHAnsi" w:hAnsiTheme="majorHAnsi" w:cstheme="majorHAnsi"/>
          <w:b/>
        </w:rPr>
      </w:pPr>
    </w:p>
    <w:p w14:paraId="3E5224D4" w14:textId="37F60DA0" w:rsidR="00C139E1" w:rsidRPr="008F2321" w:rsidRDefault="00F5342A" w:rsidP="008F2321">
      <w:pPr>
        <w:pStyle w:val="ListParagraph"/>
        <w:numPr>
          <w:ilvl w:val="1"/>
          <w:numId w:val="16"/>
        </w:numPr>
        <w:rPr>
          <w:rFonts w:asciiTheme="majorHAnsi" w:hAnsiTheme="majorHAnsi" w:cstheme="majorHAnsi"/>
        </w:rPr>
      </w:pPr>
      <w:r w:rsidRPr="008F2321">
        <w:rPr>
          <w:rFonts w:asciiTheme="majorHAnsi" w:hAnsiTheme="majorHAnsi" w:cstheme="majorHAnsi"/>
          <w:b/>
        </w:rPr>
        <w:t>Advancements in IoT and Edge AI</w:t>
      </w:r>
    </w:p>
    <w:p w14:paraId="705BA1FE" w14:textId="63F3C131" w:rsidR="00C139E1" w:rsidRPr="00FC58B2" w:rsidRDefault="00B8527C">
      <w:pPr>
        <w:jc w:val="both"/>
        <w:rPr>
          <w:rFonts w:asciiTheme="majorHAnsi" w:hAnsiTheme="majorHAnsi" w:cstheme="majorHAnsi"/>
        </w:rPr>
      </w:pPr>
      <w:r w:rsidRPr="00FC58B2">
        <w:rPr>
          <w:rFonts w:asciiTheme="majorHAnsi" w:hAnsiTheme="majorHAnsi" w:cstheme="majorHAnsi"/>
        </w:rPr>
        <w:t xml:space="preserve">The adoption of farm automation in India showcases emerging trends and the potential for scalable innovations in agricultural practices </w:t>
      </w:r>
      <w:r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{"citationID":"YaSse1cj","properties":{"formattedCitation":"(Padhiary, 2024c)","plainCitation":"(Padhiary, 2024c)","noteIndex":0},"citationItems":[{"id":"WVuhttsd/L61wCJec","uris":["http://zotero.org/users/local/Kjwfpk4z/items/D5D6385B"],"itemData":{"id":2287,"type":"article-journal","abstract":"Farm automation, in particular, has brought about tremendous changes in agriculture as a result of the rapid growth of technology. This study investigates farm automation's current state, recent developments, new trends, and potential applications in India. The study illustrates the effects of automation on agricultural productivity and sustainability by looking at the integration of modern technologies like robotics, precision farming, and the Internet of Things. A consideration of governmental regulations, technical advancements, and the contribution of academic institutions to the automation movement are all included in the study. The findings indicate that automation in India has increased crop yields by 25–40% and that automation levels are lower in northeastern areas and greater in northwestern regions. The study also identifies important trends, like the shift toward environmentally friendly solutions and the expanding significance of digital technology in agriculture. Although automation has great potential, the study also discusses the technological, societal, and economic obstacles that prevent it from being widely used. Lastly, it offers strategic insights and policy recommendations to accelerate farm automation adoption, with the ultimate goal of supporting India's agriculture industry.","container-title":"International Journal of Science and Research (IJSR)","DOI":"10.21275/SR24713184513","ISSN":"23197064","issue":"7","journalAbbreviation":"IJSR","language":"en","page":"737-745","source":"DOI.org (Crossref)","title":"Status of Farm Automation, Advances, Trends, and Scope in India","volume":"13","author":[{"family":"Padhiary","given":"Mrutyunjay"}],"issued":{"date-parts":[["2024",7,5]]}}}],"schema":"https://github.com/citation-style-language/schema/raw/master/csl-citation.json"} </w:instrText>
      </w:r>
      <w:r w:rsidRPr="00FC58B2">
        <w:rPr>
          <w:rFonts w:asciiTheme="majorHAnsi" w:hAnsiTheme="majorHAnsi" w:cstheme="majorHAnsi"/>
        </w:rPr>
        <w:fldChar w:fldCharType="separate"/>
      </w:r>
      <w:r w:rsidR="008E5BD9" w:rsidRPr="008E5BD9">
        <w:rPr>
          <w:rFonts w:hAnsi="Times New Roman" w:cs="Times New Roman"/>
        </w:rPr>
        <w:t>(Padhiary, 2024c)</w:t>
      </w:r>
      <w:r w:rsidRPr="00FC58B2">
        <w:rPr>
          <w:rFonts w:asciiTheme="majorHAnsi" w:hAnsiTheme="majorHAnsi" w:cstheme="majorHAnsi"/>
        </w:rPr>
        <w:fldChar w:fldCharType="end"/>
      </w:r>
      <w:r w:rsidRPr="00FC58B2">
        <w:rPr>
          <w:rFonts w:asciiTheme="majorHAnsi" w:hAnsiTheme="majorHAnsi" w:cstheme="majorHAnsi"/>
        </w:rPr>
        <w:t xml:space="preserve">. </w:t>
      </w:r>
      <w:r w:rsidR="00F5342A" w:rsidRPr="00FC58B2">
        <w:rPr>
          <w:rFonts w:asciiTheme="majorHAnsi" w:hAnsiTheme="majorHAnsi" w:cstheme="majorHAnsi"/>
        </w:rPr>
        <w:t>The combination of IoT with edge AI is anticipated to transform monitoring and automation in civi</w:t>
      </w:r>
      <w:r w:rsidR="000A39CB" w:rsidRPr="00FC58B2">
        <w:rPr>
          <w:rFonts w:asciiTheme="majorHAnsi" w:hAnsiTheme="majorHAnsi" w:cstheme="majorHAnsi"/>
        </w:rPr>
        <w:t xml:space="preserve">l </w:t>
      </w:r>
      <w:r w:rsidR="00F5342A" w:rsidRPr="00FC58B2">
        <w:rPr>
          <w:rFonts w:asciiTheme="majorHAnsi" w:hAnsiTheme="majorHAnsi" w:cstheme="majorHAnsi"/>
        </w:rPr>
        <w:t>and agricultural systems, especially in remote or data-intensive regions</w:t>
      </w:r>
      <w:r w:rsidR="000A39CB" w:rsidRPr="00FC58B2">
        <w:rPr>
          <w:rFonts w:asciiTheme="majorHAnsi" w:hAnsiTheme="majorHAnsi" w:cstheme="majorHAnsi"/>
        </w:rPr>
        <w:t xml:space="preserve"> </w:t>
      </w:r>
      <w:r w:rsidR="000A39CB"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{"citationID":"K1qbkSrW","properties":{"formattedCitation":"(Alaba et al., 2024)","plainCitation":"(Alaba et al., 2024)","noteIndex":0},"citationItems":[{"id":409,"uris":["http://zotero.org/users/local/97ZdKRuJ/items/U4KHW6MP"],"itemData":{"id":409,"type":"chapter","container-title":"Artificial Intelligence of Things for Achieving Sustainable Development Goals","event-place":"Cham","ISBN":"978-3-031-53432-4","language":"en","note":"collection-title: Lecture Notes on Data Engineering and Communications Technologies\nDOI: 10.1007/978-3-031-53433-1_7","page":"123-142","publisher":"Springer Nature Switzerland","publisher-place":"Cham","source":"DOI.org (Crossref)","title":"Artificial Intelligence of Things (AIoT) Solutions for Sustainable Agriculture and Food Security","URL":"https://link.springer.com/10.1007/978-3-031-53433-1_7","volume":"192","editor":[{"family":"Misra","given":"Sanjay"},{"family":"Siakas","given":"Kerstin"},{"family":"Lampropoulos","given":"Georgios"}],"author":[{"family":"Alaba","given":"Fadele Ayotunde"},{"family":"Jegede","given":"Abayomi"},{"family":"Sani","given":"Usman"},{"family":"Dada","given":"Emmanuel Gbenga"}],"accessed":{"date-parts":[["2024",11,16]]},"issued":{"date-parts":[["2024"]]}}}],"schema":"https://github.com/citation-style-language/schema/raw/master/csl-citation.json"} </w:instrText>
      </w:r>
      <w:r w:rsidR="000A39CB" w:rsidRPr="00FC58B2">
        <w:rPr>
          <w:rFonts w:asciiTheme="majorHAnsi" w:hAnsiTheme="majorHAnsi" w:cstheme="majorHAnsi"/>
        </w:rPr>
        <w:fldChar w:fldCharType="separate"/>
      </w:r>
      <w:r w:rsidR="008E5BD9" w:rsidRPr="008E5BD9">
        <w:rPr>
          <w:rFonts w:hAnsi="Times New Roman" w:cs="Times New Roman"/>
        </w:rPr>
        <w:t>(Alaba et al., 2024)</w:t>
      </w:r>
      <w:r w:rsidR="000A39CB" w:rsidRPr="00FC58B2">
        <w:rPr>
          <w:rFonts w:asciiTheme="majorHAnsi" w:hAnsiTheme="majorHAnsi" w:cstheme="majorHAnsi"/>
        </w:rPr>
        <w:fldChar w:fldCharType="end"/>
      </w:r>
      <w:r w:rsidR="00F5342A" w:rsidRPr="00FC58B2">
        <w:rPr>
          <w:rFonts w:asciiTheme="majorHAnsi" w:hAnsiTheme="majorHAnsi" w:cstheme="majorHAnsi"/>
        </w:rPr>
        <w:t>. Edge AI will facilitate real-time data analysis and predictive maintenance, cutting reliance on centralized cloud processing and enhancing system resilience</w:t>
      </w:r>
      <w:r w:rsidR="00533816" w:rsidRPr="00FC58B2">
        <w:rPr>
          <w:rFonts w:asciiTheme="majorHAnsi" w:hAnsiTheme="majorHAnsi" w:cstheme="majorHAnsi"/>
        </w:rPr>
        <w:t xml:space="preserve"> (</w:t>
      </w:r>
      <w:r w:rsidR="00533816" w:rsidRPr="00FC58B2">
        <w:rPr>
          <w:rFonts w:asciiTheme="majorHAnsi" w:hAnsiTheme="majorHAnsi" w:cstheme="majorHAnsi"/>
          <w:b/>
          <w:bCs/>
        </w:rPr>
        <w:t>Fig.4</w:t>
      </w:r>
      <w:r w:rsidR="00533816" w:rsidRPr="00FC58B2">
        <w:rPr>
          <w:rFonts w:asciiTheme="majorHAnsi" w:hAnsiTheme="majorHAnsi" w:cstheme="majorHAnsi"/>
        </w:rPr>
        <w:t>)</w:t>
      </w:r>
      <w:r w:rsidR="00F5342A" w:rsidRPr="00FC58B2">
        <w:rPr>
          <w:rFonts w:asciiTheme="majorHAnsi" w:hAnsiTheme="majorHAnsi" w:cstheme="majorHAnsi"/>
        </w:rPr>
        <w:t>. It can also enhance autonomous systems in infrastructure and agriculture, such as IoT-enabled autonomous tractors or drones that optimize navigation and resource distribution, adapting to real-time soil and weather conditions. In civil engineering, edge AI may facilitate autonomous vehicles in road maintenance and environmental monitoring, hence enhancing infrastructure management efficiency and safety</w:t>
      </w:r>
      <w:r w:rsidR="00763313" w:rsidRPr="00FC58B2">
        <w:rPr>
          <w:rFonts w:asciiTheme="majorHAnsi" w:hAnsiTheme="majorHAnsi" w:cstheme="majorHAnsi"/>
        </w:rPr>
        <w:t xml:space="preserve"> </w:t>
      </w:r>
      <w:r w:rsidR="00763313"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{"citationID":"SFHcwUGi","properties":{"formattedCitation":"(Rane, 2023)","plainCitation":"(Rane, 2023)","noteIndex":0},"citationItems":[{"id":410,"uris":["http://zotero.org/users/local/97ZdKRuJ/items/4S2GH3TH"],"itemData":{"id":410,"type":"article-journal","container-title":"SSRN Electronic Journal","DOI":"10.2139/ssrn.4616049","ISSN":"1556-5068","journalAbbreviation":"SSRN Journal","language":"en","source":"DOI.org (Crossref)","title":"Integrating Leading-Edge Artificial Intelligence (AI), Internet of Things (IoT), and Big Data Technologies for Smart and Sustainable Architecture, Engineering and Construction (AEC) Industry: Challenges and Future Directions","title-short":"Integrating Leading-Edge Artificial Intelligence (AI), Internet of Things (IoT), and Big Data Technologies for Smart and Sustainable Architecture, Engineering and Construction (AEC) Industry","URL":"https://www.ssrn.com/abstract=4616049","author":[{"family":"Rane","given":"Nitin"}],"accessed":{"date-parts":[["2024",11,16]]},"issued":{"date-parts":[["2023"]]}}}],"schema":"https://github.com/citation-style-language/schema/raw/master/csl-citation.json"} </w:instrText>
      </w:r>
      <w:r w:rsidR="00763313" w:rsidRPr="00FC58B2">
        <w:rPr>
          <w:rFonts w:asciiTheme="majorHAnsi" w:hAnsiTheme="majorHAnsi" w:cstheme="majorHAnsi"/>
        </w:rPr>
        <w:fldChar w:fldCharType="separate"/>
      </w:r>
      <w:r w:rsidR="008E5BD9" w:rsidRPr="008E5BD9">
        <w:rPr>
          <w:rFonts w:hAnsi="Times New Roman" w:cs="Times New Roman"/>
        </w:rPr>
        <w:t>(Rane, 2023)</w:t>
      </w:r>
      <w:r w:rsidR="00763313" w:rsidRPr="00FC58B2">
        <w:rPr>
          <w:rFonts w:asciiTheme="majorHAnsi" w:hAnsiTheme="majorHAnsi" w:cstheme="majorHAnsi"/>
        </w:rPr>
        <w:fldChar w:fldCharType="end"/>
      </w:r>
      <w:r w:rsidR="00F5342A" w:rsidRPr="00FC58B2">
        <w:rPr>
          <w:rFonts w:asciiTheme="majorHAnsi" w:hAnsiTheme="majorHAnsi" w:cstheme="majorHAnsi"/>
        </w:rPr>
        <w:t>.</w:t>
      </w:r>
      <w:r w:rsidR="001473F2" w:rsidRPr="00FC58B2">
        <w:rPr>
          <w:rFonts w:asciiTheme="majorHAnsi" w:hAnsiTheme="majorHAnsi" w:cstheme="majorHAnsi"/>
        </w:rPr>
        <w:t xml:space="preserve"> Collaborative marketing strategies enhances technology to facilitate global reach while addressing local agricultural challenges </w:t>
      </w:r>
      <w:r w:rsidR="001473F2"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{"citationID":"wDtDpzog","properties":{"formattedCitation":"(Padhiary &amp; Roy, 2025)","plainCitation":"(Padhiary &amp; Roy, 2025)","noteIndex":0},"citationItems":[{"id":"WVuhttsd/pjcIk27s","uris":["http://zotero.org/users/local/Kjwfpk4z/items/5DHQ33XT"],"itemData":{"id":2537,"type":"chapter","abstract":"This chapter discusses the importance of cooperative marketing strategies in agriculture, focusing particularly on the value of embracing diverse viewpoints and harnessing global opportunities for local farms. This study addresses the relationships between collaboration, diversity, and globalization...","container-title":"Emerging Trends in Food and Agribusiness Marketing","ISBN":"9798369367155","language":"en","license":"Access limited to members","note":"DOI: 10.4018/979-8-3693-6715-5.ch008","page":"219-252","publisher":"IGI Global","source":"www.igi-global.com","title":"Collaborative Marketing Strategies in Agriculture for Global Reach and Local Impact","URL":"https://www.igi-global.com/chapter/collaborative-marketing-strategies-in-agriculture-for-global-reach-and-local-impact/www.igi-global.com/chapter/collaborative-marketing-strategies-in-agriculture-for-global-reach-and-local-impact/360641","author":[{"family":"Padhiary","given":"Mrutyunjay"},{"family":"Roy","given":"Pankaj"}],"accessed":{"date-parts":[["2024",10,25]]},"issued":{"date-parts":[["2025"]]}}}],"schema":"https://github.com/citation-style-language/schema/raw/master/csl-citation.json"} </w:instrText>
      </w:r>
      <w:r w:rsidR="001473F2" w:rsidRPr="00FC58B2">
        <w:rPr>
          <w:rFonts w:asciiTheme="majorHAnsi" w:hAnsiTheme="majorHAnsi" w:cstheme="majorHAnsi"/>
        </w:rPr>
        <w:fldChar w:fldCharType="separate"/>
      </w:r>
      <w:r w:rsidR="008E5BD9" w:rsidRPr="008E5BD9">
        <w:rPr>
          <w:rFonts w:hAnsi="Times New Roman" w:cs="Times New Roman"/>
        </w:rPr>
        <w:t>(Padhiary &amp; Roy, 2025)</w:t>
      </w:r>
      <w:r w:rsidR="001473F2" w:rsidRPr="00FC58B2">
        <w:rPr>
          <w:rFonts w:asciiTheme="majorHAnsi" w:hAnsiTheme="majorHAnsi" w:cstheme="majorHAnsi"/>
        </w:rPr>
        <w:fldChar w:fldCharType="end"/>
      </w:r>
      <w:r w:rsidR="001473F2" w:rsidRPr="00FC58B2">
        <w:rPr>
          <w:rFonts w:asciiTheme="majorHAnsi" w:hAnsiTheme="majorHAnsi" w:cstheme="majorHAnsi"/>
        </w:rPr>
        <w:t>.</w:t>
      </w:r>
    </w:p>
    <w:p w14:paraId="06628A55" w14:textId="77777777" w:rsidR="00825269" w:rsidRPr="00FC58B2" w:rsidRDefault="00825269" w:rsidP="00D264C0">
      <w:pPr>
        <w:spacing w:before="100" w:beforeAutospacing="1" w:after="100" w:afterAutospacing="1" w:line="240" w:lineRule="auto"/>
        <w:jc w:val="center"/>
        <w:rPr>
          <w:rFonts w:asciiTheme="majorHAnsi" w:eastAsia="Times New Roman" w:hAnsiTheme="majorHAnsi" w:cstheme="majorHAnsi"/>
        </w:rPr>
      </w:pPr>
      <w:r w:rsidRPr="00FC58B2">
        <w:rPr>
          <w:rFonts w:asciiTheme="majorHAnsi" w:eastAsia="Times New Roman" w:hAnsiTheme="majorHAnsi" w:cstheme="majorHAnsi"/>
          <w:noProof/>
        </w:rPr>
        <w:drawing>
          <wp:inline distT="0" distB="0" distL="0" distR="0" wp14:anchorId="7CEFEB54" wp14:editId="77ED381A">
            <wp:extent cx="4710312" cy="2975144"/>
            <wp:effectExtent l="0" t="0" r="1905" b="0"/>
            <wp:docPr id="19260674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67487" name="Picture 192606748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78049" cy="3017929"/>
                    </a:xfrm>
                    <a:prstGeom prst="rect">
                      <a:avLst/>
                    </a:prstGeom>
                  </pic:spPr>
                </pic:pic>
              </a:graphicData>
            </a:graphic>
          </wp:inline>
        </w:drawing>
      </w:r>
    </w:p>
    <w:p w14:paraId="0D619881" w14:textId="1A871EAF" w:rsidR="00825269" w:rsidRPr="00FC58B2" w:rsidRDefault="00825269" w:rsidP="00825269">
      <w:pPr>
        <w:pStyle w:val="Heading3"/>
        <w:jc w:val="center"/>
        <w:rPr>
          <w:rFonts w:asciiTheme="majorHAnsi" w:hAnsiTheme="majorHAnsi" w:cstheme="majorHAnsi"/>
          <w:color w:val="0D0D0D" w:themeColor="text1" w:themeTint="F2"/>
          <w:sz w:val="22"/>
          <w:szCs w:val="22"/>
        </w:rPr>
      </w:pPr>
      <w:r w:rsidRPr="00FC58B2">
        <w:rPr>
          <w:rStyle w:val="Strong"/>
          <w:rFonts w:asciiTheme="majorHAnsi" w:hAnsiTheme="majorHAnsi" w:cstheme="majorHAnsi"/>
          <w:b/>
          <w:color w:val="0D0D0D" w:themeColor="text1" w:themeTint="F2"/>
          <w:sz w:val="22"/>
          <w:szCs w:val="22"/>
        </w:rPr>
        <w:lastRenderedPageBreak/>
        <w:t>Fig</w:t>
      </w:r>
      <w:r w:rsidR="00533816" w:rsidRPr="00FC58B2">
        <w:rPr>
          <w:rStyle w:val="Strong"/>
          <w:rFonts w:asciiTheme="majorHAnsi" w:hAnsiTheme="majorHAnsi" w:cstheme="majorHAnsi"/>
          <w:b/>
          <w:color w:val="0D0D0D" w:themeColor="text1" w:themeTint="F2"/>
          <w:sz w:val="22"/>
          <w:szCs w:val="22"/>
        </w:rPr>
        <w:t>.4</w:t>
      </w:r>
      <w:r w:rsidRPr="00FC58B2">
        <w:rPr>
          <w:rStyle w:val="Strong"/>
          <w:rFonts w:asciiTheme="majorHAnsi" w:hAnsiTheme="majorHAnsi" w:cstheme="majorHAnsi"/>
          <w:bCs w:val="0"/>
          <w:color w:val="0D0D0D" w:themeColor="text1" w:themeTint="F2"/>
          <w:sz w:val="22"/>
          <w:szCs w:val="22"/>
        </w:rPr>
        <w:t xml:space="preserve"> Future </w:t>
      </w:r>
      <w:r w:rsidR="00533816" w:rsidRPr="00FC58B2">
        <w:rPr>
          <w:rStyle w:val="Strong"/>
          <w:rFonts w:asciiTheme="majorHAnsi" w:hAnsiTheme="majorHAnsi" w:cstheme="majorHAnsi"/>
          <w:bCs w:val="0"/>
          <w:color w:val="0D0D0D" w:themeColor="text1" w:themeTint="F2"/>
          <w:sz w:val="22"/>
          <w:szCs w:val="22"/>
        </w:rPr>
        <w:t>d</w:t>
      </w:r>
      <w:r w:rsidRPr="00FC58B2">
        <w:rPr>
          <w:rStyle w:val="Strong"/>
          <w:rFonts w:asciiTheme="majorHAnsi" w:hAnsiTheme="majorHAnsi" w:cstheme="majorHAnsi"/>
          <w:bCs w:val="0"/>
          <w:color w:val="0D0D0D" w:themeColor="text1" w:themeTint="F2"/>
          <w:sz w:val="22"/>
          <w:szCs w:val="22"/>
        </w:rPr>
        <w:t xml:space="preserve">irections in IoT for </w:t>
      </w:r>
      <w:r w:rsidR="00533816" w:rsidRPr="00FC58B2">
        <w:rPr>
          <w:rStyle w:val="Strong"/>
          <w:rFonts w:asciiTheme="majorHAnsi" w:hAnsiTheme="majorHAnsi" w:cstheme="majorHAnsi"/>
          <w:bCs w:val="0"/>
          <w:color w:val="0D0D0D" w:themeColor="text1" w:themeTint="F2"/>
          <w:sz w:val="22"/>
          <w:szCs w:val="22"/>
        </w:rPr>
        <w:t>s</w:t>
      </w:r>
      <w:r w:rsidRPr="00FC58B2">
        <w:rPr>
          <w:rStyle w:val="Strong"/>
          <w:rFonts w:asciiTheme="majorHAnsi" w:hAnsiTheme="majorHAnsi" w:cstheme="majorHAnsi"/>
          <w:bCs w:val="0"/>
          <w:color w:val="0D0D0D" w:themeColor="text1" w:themeTint="F2"/>
          <w:sz w:val="22"/>
          <w:szCs w:val="22"/>
        </w:rPr>
        <w:t xml:space="preserve">mart </w:t>
      </w:r>
      <w:r w:rsidR="00533816" w:rsidRPr="00FC58B2">
        <w:rPr>
          <w:rStyle w:val="Strong"/>
          <w:rFonts w:asciiTheme="majorHAnsi" w:hAnsiTheme="majorHAnsi" w:cstheme="majorHAnsi"/>
          <w:bCs w:val="0"/>
          <w:color w:val="0D0D0D" w:themeColor="text1" w:themeTint="F2"/>
          <w:sz w:val="22"/>
          <w:szCs w:val="22"/>
        </w:rPr>
        <w:t>i</w:t>
      </w:r>
      <w:r w:rsidRPr="00FC58B2">
        <w:rPr>
          <w:rStyle w:val="Strong"/>
          <w:rFonts w:asciiTheme="majorHAnsi" w:hAnsiTheme="majorHAnsi" w:cstheme="majorHAnsi"/>
          <w:bCs w:val="0"/>
          <w:color w:val="0D0D0D" w:themeColor="text1" w:themeTint="F2"/>
          <w:sz w:val="22"/>
          <w:szCs w:val="22"/>
        </w:rPr>
        <w:t>nfrastructure</w:t>
      </w:r>
    </w:p>
    <w:p w14:paraId="7424341F" w14:textId="77777777" w:rsidR="00825269" w:rsidRPr="00FC58B2" w:rsidRDefault="00825269">
      <w:pPr>
        <w:jc w:val="both"/>
        <w:rPr>
          <w:rFonts w:asciiTheme="majorHAnsi" w:hAnsiTheme="majorHAnsi" w:cstheme="majorHAnsi"/>
        </w:rPr>
      </w:pPr>
    </w:p>
    <w:p w14:paraId="2BF0905C" w14:textId="76F8BF10" w:rsidR="00C139E1" w:rsidRPr="008F2321" w:rsidRDefault="00F5342A" w:rsidP="008F2321">
      <w:pPr>
        <w:pStyle w:val="ListParagraph"/>
        <w:numPr>
          <w:ilvl w:val="1"/>
          <w:numId w:val="16"/>
        </w:numPr>
        <w:rPr>
          <w:rFonts w:asciiTheme="majorHAnsi" w:hAnsiTheme="majorHAnsi" w:cstheme="majorHAnsi"/>
        </w:rPr>
      </w:pPr>
      <w:r w:rsidRPr="008F2321">
        <w:rPr>
          <w:rFonts w:asciiTheme="majorHAnsi" w:hAnsiTheme="majorHAnsi" w:cstheme="majorHAnsi"/>
          <w:b/>
        </w:rPr>
        <w:t>Integration with Renewable Energy Sources</w:t>
      </w:r>
    </w:p>
    <w:p w14:paraId="46DEE014" w14:textId="76A5C283" w:rsidR="00C139E1" w:rsidRPr="00FC58B2" w:rsidRDefault="00F5342A">
      <w:pPr>
        <w:jc w:val="both"/>
        <w:rPr>
          <w:rFonts w:asciiTheme="majorHAnsi" w:hAnsiTheme="majorHAnsi" w:cstheme="majorHAnsi"/>
        </w:rPr>
      </w:pPr>
      <w:r w:rsidRPr="00FC58B2">
        <w:rPr>
          <w:rFonts w:asciiTheme="majorHAnsi" w:hAnsiTheme="majorHAnsi" w:cstheme="majorHAnsi"/>
        </w:rPr>
        <w:t>The integration of IoT infrastructure with renewable energy provides sustainable solutions for power and resource management in civil and agricultural systems. Solar-powered IoT devices are increasingly being used in agriculture, reducing dependence on non-renewable energy sources</w:t>
      </w:r>
      <w:r w:rsidR="00763313" w:rsidRPr="00FC58B2">
        <w:rPr>
          <w:rFonts w:asciiTheme="majorHAnsi" w:hAnsiTheme="majorHAnsi" w:cstheme="majorHAnsi"/>
        </w:rPr>
        <w:t xml:space="preserve"> </w:t>
      </w:r>
      <w:r w:rsidR="00763313"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{"citationID":"Ua8RMY4W","properties":{"formattedCitation":"(Nath et al., 2023; Padhiary, 2024a)","plainCitation":"(Nath et al., 2023; Padhiary, 2024a)","noteIndex":0},"citationItems":[{"id":411,"uris":["http://zotero.org/users/local/97ZdKRuJ/items/AZU9FK78"],"itemData":{"id":411,"type":"article-journal","container-title":"Environment, Development and Sustainability","DOI":"10.1007/s10668-023-03691-2","ISSN":"1573-2975","issue":"10","journalAbbreviation":"Environ Dev Sustain","language":"en","page":"24597-24652","source":"DOI.org (Crossref)","title":"Internet of Things integrated with solar energy applications: a state-of-the-art review","title-short":"Internet of Things integrated with solar energy applications","URL":"https://link.springer.com/10.1007/s10668-023-03691-2","volume":"26","author":[{"family":"Nath","given":"Dhruv Chakravarty"},{"family":"Kundu","given":"Indranil"},{"family":"Sharma","given":"Ayushi"},{"family":"Shivhare","given":"Pranav"},{"family":"Afzal","given":"Asif"},{"family":"Soudagar","given":"Manzoore Elahi M."},{"family":"Park","given":"Sung Goon"}],"accessed":{"date-parts":[["2024",11,16]]},"issued":{"date-parts":[["2023",10,12]]}}},{"id":"WVuhttsd/PjcdA6wg","uris":["http://zotero.org/users/local/Kjwfpk4z/items/V7Y72JKB"],"itemData":{"id":2424,"type":"chapter","abstract":"Solar-powered aquaponics presents a viable approach to achieving sustainable agriculture through the utilization of renewable energy to facilitate the integration of fish farming and plant growing systems. This chapter offers a comprehensive examination of the incorporation of solar energy into aquaponic systems, emphasizing its capacity to improve resource efficiency, mitigate environmental consequences, and foster regional food production. The chapter commences by providing an overview of aquaponics and the significance of solar energy in promoting agricultural sustainability. It then explores the design factors, advantages, and interconnections between fish farming and solar panels. Case studies of successful integration projects serve as examples of real-world applications and the economic viability of solar-powered aquaponics. In order to achieve widespread acceptance, it is imperative to solve various constraints, including initial investment costs and regulatory challenges, despite the multitude of benefits associated with this emerging trend. The concluding section of the chapter emphasizes the importance of implementing sustainable farming techniques and developing collective activities to promote innovation, resilience, and equity within the agricultural sector.","container-title":"Introduction to Renewable Energy Storage and Conversion for Sustainable Development","ISBN":"978-93-6135-284-3","page":"31-58","publisher":"AkiNik Publications","source":"ResearchGate","title":"Harmony under the Sun: Integrating Aquaponics with Solar-Powered Fish Farming","title-short":"Harmony under the Sun","URL":"https://doi.org/10.22271/ed.book.2882","volume":"1","author":[{"family":"Padhiary","given":"Mrutyunjay"}],"issued":{"date-parts":[["2024",8,4]]}}}],"schema":"https://github.com/citation-style-language/schema/raw/master/csl-citation.json"} </w:instrText>
      </w:r>
      <w:r w:rsidR="00763313" w:rsidRPr="00FC58B2">
        <w:rPr>
          <w:rFonts w:asciiTheme="majorHAnsi" w:hAnsiTheme="majorHAnsi" w:cstheme="majorHAnsi"/>
        </w:rPr>
        <w:fldChar w:fldCharType="separate"/>
      </w:r>
      <w:r w:rsidR="008E5BD9" w:rsidRPr="008E5BD9">
        <w:rPr>
          <w:rFonts w:hAnsi="Times New Roman" w:cs="Times New Roman"/>
        </w:rPr>
        <w:t>(Nath et al., 2023; Padhiary, 2024a)</w:t>
      </w:r>
      <w:r w:rsidR="00763313" w:rsidRPr="00FC58B2">
        <w:rPr>
          <w:rFonts w:asciiTheme="majorHAnsi" w:hAnsiTheme="majorHAnsi" w:cstheme="majorHAnsi"/>
        </w:rPr>
        <w:fldChar w:fldCharType="end"/>
      </w:r>
      <w:r w:rsidRPr="00FC58B2">
        <w:rPr>
          <w:rFonts w:asciiTheme="majorHAnsi" w:hAnsiTheme="majorHAnsi" w:cstheme="majorHAnsi"/>
        </w:rPr>
        <w:t xml:space="preserve">. This extends to civil infrastructure, where solar-powered sensors oversee air quality, water usage, and structural integrity, promoting energy-efficient urban and rural systems. IoT-enabled energy monitoring systems </w:t>
      </w:r>
      <w:r w:rsidR="00AB7CD3">
        <w:rPr>
          <w:rFonts w:asciiTheme="majorHAnsi" w:hAnsiTheme="majorHAnsi" w:cstheme="majorHAnsi"/>
        </w:rPr>
        <w:t>may</w:t>
      </w:r>
      <w:r w:rsidRPr="00FC58B2">
        <w:rPr>
          <w:rFonts w:asciiTheme="majorHAnsi" w:hAnsiTheme="majorHAnsi" w:cstheme="majorHAnsi"/>
        </w:rPr>
        <w:t xml:space="preserve"> optimize renewable energy usage in both sectors, reducing waste and promoting energy efficiency. Agricultural operations </w:t>
      </w:r>
      <w:r w:rsidR="00AB7CD3">
        <w:rPr>
          <w:rFonts w:asciiTheme="majorHAnsi" w:hAnsiTheme="majorHAnsi" w:cstheme="majorHAnsi"/>
        </w:rPr>
        <w:t>may</w:t>
      </w:r>
      <w:r w:rsidRPr="00FC58B2">
        <w:rPr>
          <w:rFonts w:asciiTheme="majorHAnsi" w:hAnsiTheme="majorHAnsi" w:cstheme="majorHAnsi"/>
        </w:rPr>
        <w:t xml:space="preserve"> use IoT to manage renewable energy sources like biogas and wind, supporting sustainable agriculture and reducing the carbon footprint of farming</w:t>
      </w:r>
      <w:r w:rsidR="00763313" w:rsidRPr="00FC58B2">
        <w:rPr>
          <w:rFonts w:asciiTheme="majorHAnsi" w:hAnsiTheme="majorHAnsi" w:cstheme="majorHAnsi"/>
        </w:rPr>
        <w:t xml:space="preserve"> </w:t>
      </w:r>
      <w:r w:rsidR="00763313" w:rsidRPr="00FC58B2">
        <w:rPr>
          <w:rFonts w:asciiTheme="majorHAnsi" w:hAnsiTheme="majorHAnsi" w:cstheme="majorHAnsi"/>
        </w:rPr>
        <w:fldChar w:fldCharType="begin"/>
      </w:r>
      <w:r w:rsidR="008F2321">
        <w:rPr>
          <w:rFonts w:asciiTheme="majorHAnsi" w:hAnsiTheme="majorHAnsi" w:cstheme="majorHAnsi"/>
        </w:rPr>
        <w:instrText xml:space="preserve"> ADDIN ZOTERO_ITEM CSL_CITATION {"citationID":"cFdIEI2k","properties":{"custom":"(Jumoke Agbelusi et al., 2024; Kumar et al., 2024)","formattedCitation":"(Jumoke Agbelusi et al., 2024; Kumar et al., 2024)","plainCitation":"(Jumoke Agbelusi et al., 2024; Kumar et al., 2024)","noteIndex":0},"citationItems":[{"id":412,"uris":["http://zotero.org/users/local/97ZdKRuJ/items/CD25EU58"],"itemData":{"id":412,"type":"article-journal","abstract":"This article addresses the strategies for minimizing the carbon footprint within the agricultural supply chain, focusing on sustainable practices and emerging technologies. The primary aim is to explore how the adoption of sustainable farming techniques, renewable energy sources, and precision agriculture can significantly reduce carbon emissions and enhance environmental stewardship in agriculture. Key strategies discussed include the implementation of organic farming practices, which avoid synthetic inputs and enhance soil health, and agroforestry, which integrates trees into farming systems to sequester carbon and support biodiversity. The use of renewable energy sources, such as solar, wind, and biogas, is examined for its role in reducing reliance on fossil fuels and lowering greenhouse gas emissions. Precision agriculture technologies, including GPS and IoT sensors, are highlighted for their ability to optimize resource use and reduce waste. Additionally, the article covers advancements in carbon tracking and management technologies, which provide accurate measurement and reporting of emissions, and sustainable logistics and packaging practices aimed at minimizing the environmental impact of transportation and packaging. The findings underscore that integrating these strategies not only contributes to significant reductions in carbon emissions but also presents opportunities for improving efficiency and sustainability across the agricultural supply chain. The article concludes with implications for industry stakeholders, emphasizing the need for continued innovation and policy support to drive widespread adoption of these practices and technologies. By adopting these strategies, the agricultural sector can make substantial progress toward mitigating climate change and fostering a more sustainable future.","container-title":"World Journal of Advanced Research and Reviews","DOI":"10.30574/wjarr.2024.23.3.2954","ISSN":"25819615","issue":"3","journalAbbreviation":"World J. Adv. Res. Rev.","page":"2625-2646","source":"DOI.org (Crossref)","title":"Strategies for minimizing carbon footprint in the agricultural supply chain: leveraging sustainable practices and emerging technologies","title-short":"Strategies for minimizing carbon footprint in the agricultural supply chain","URL":"https://wjarr.com/node/15080","volume":"23","author":[{"literal":"Jumoke Agbelusi"},{"literal":"Oluwakemi Betty Arowosegbe"},{"literal":"Oreoluwa Adesewa Alomaja"},{"literal":"Oluwaseun A. Odunfa"},{"literal":"Catherine Ballali"}],"accessed":{"date-parts":[["2024",11,16]]},"issued":{"date-parts":[["2024",9,30]]}},"label":"page"},{"id":885,"uris":["http://zotero.org/users/local/97ZdKRuJ/items/UH7SMRW3"],"itemData":{"id":885,"type":"article-journal","abstract":"Renewable energy, particularly solar energy, is an important component of sustainable agriculture because it provides energy-efficient and ecologically friendly alternatives to traditional techniques. AI reduced waste and produced predicted insights, improving agricultural operations. This review focuses on how solar energy and artificial intelligence are being used in aquaculture and post-harvest technologies. Aquaculture uses AI-driven systems to monitor real-time water quality and fish health, enhancing productivity by reducing mortality rates and minimizing environmental impact. AI algorithms optimize the utilization of sun dryers and cold storage units, reducing post-harvest losses by over 30% and ensuring high-quality produce by minimizing waste. The paper discusses the economic and environmental effects of various technologies, ranging from the high initial cost and existing constraints to the potential for decentralized energy networks and data-driven optimization. This analysis brings out the key trends, gaps, and future opportunities in integrating solar and artificial intelligence technologies for resilient, sustainable, and energy-efficient agriculture. The study establishes the groundwork for future developments in sustainable agriculture by highlighting the important implications for energy efficiency, climate resilience, and global food security.","container-title":"Asian Journal of Research in Computer Science","DOI":"10.9734/ajrcos/2024/v17i12539","ISSN":"2581-8260","issue":"12","journalAbbreviation":"Asian J. Res. Com. Sci.","page":"201-219","source":"DOI.org (Crossref)","title":"Renewable Energy in Agriculture: Enhancing Aquaculture and Post-Harvest Technologies with Solar and AI Integration","title-short":"Renewable Energy in Agriculture","URL":"https://journalajrcos.com/index.php/AJRCOS/article/view/539","volume":"17","author":[{"family":"Kumar","given":"Diwakar"},{"family":"Kumar","given":"Kundan"},{"family":"Roy","given":"Priyanka"},{"family":"Rabha","given":"Garima"}],"accessed":{"date-parts":[["2024",12,27]]},"issued":{"date-parts":[["2024",12,23]]}},"label":"page"}],"schema":"https://github.com/citation-style-language/schema/raw/master/csl-citation.json"} </w:instrText>
      </w:r>
      <w:r w:rsidR="00763313" w:rsidRPr="00FC58B2">
        <w:rPr>
          <w:rFonts w:asciiTheme="majorHAnsi" w:hAnsiTheme="majorHAnsi" w:cstheme="majorHAnsi"/>
        </w:rPr>
        <w:fldChar w:fldCharType="separate"/>
      </w:r>
      <w:r w:rsidR="008F2321" w:rsidRPr="008F2321">
        <w:rPr>
          <w:rFonts w:hAnsi="Times New Roman" w:cs="Times New Roman"/>
        </w:rPr>
        <w:t>(Jumoke Agbelusi et al., 2024; Kumar et al., 2024)</w:t>
      </w:r>
      <w:r w:rsidR="00763313" w:rsidRPr="00FC58B2">
        <w:rPr>
          <w:rFonts w:asciiTheme="majorHAnsi" w:hAnsiTheme="majorHAnsi" w:cstheme="majorHAnsi"/>
        </w:rPr>
        <w:fldChar w:fldCharType="end"/>
      </w:r>
      <w:r w:rsidRPr="00FC58B2">
        <w:rPr>
          <w:rFonts w:asciiTheme="majorHAnsi" w:hAnsiTheme="majorHAnsi" w:cstheme="majorHAnsi"/>
        </w:rPr>
        <w:t>.</w:t>
      </w:r>
    </w:p>
    <w:p w14:paraId="6F47441E" w14:textId="4EB40A6D" w:rsidR="00C139E1" w:rsidRPr="008F2321" w:rsidRDefault="00F5342A" w:rsidP="008F2321">
      <w:pPr>
        <w:pStyle w:val="ListParagraph"/>
        <w:numPr>
          <w:ilvl w:val="1"/>
          <w:numId w:val="16"/>
        </w:numPr>
        <w:rPr>
          <w:rFonts w:asciiTheme="majorHAnsi" w:hAnsiTheme="majorHAnsi" w:cstheme="majorHAnsi"/>
        </w:rPr>
      </w:pPr>
      <w:r w:rsidRPr="008F2321">
        <w:rPr>
          <w:rFonts w:asciiTheme="majorHAnsi" w:hAnsiTheme="majorHAnsi" w:cstheme="majorHAnsi"/>
          <w:b/>
        </w:rPr>
        <w:t xml:space="preserve"> Expansion of Rural Smart Infrastructure</w:t>
      </w:r>
    </w:p>
    <w:p w14:paraId="3E7D2013" w14:textId="708DE1B8" w:rsidR="00C139E1" w:rsidRDefault="001473F2" w:rsidP="00533816">
      <w:pPr>
        <w:jc w:val="both"/>
        <w:rPr>
          <w:rFonts w:asciiTheme="majorHAnsi" w:hAnsiTheme="majorHAnsi" w:cstheme="majorHAnsi"/>
        </w:rPr>
      </w:pPr>
      <w:r w:rsidRPr="00FC58B2">
        <w:rPr>
          <w:rFonts w:asciiTheme="majorHAnsi" w:hAnsiTheme="majorHAnsi" w:cstheme="majorHAnsi"/>
        </w:rPr>
        <w:t xml:space="preserve">AI-driven automated decision-making in farm machinery optimizes agricultural operations and resource allocation </w:t>
      </w:r>
      <w:r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{"citationID":"NlKVTrnq","properties":{"formattedCitation":"(Padhiary, Roy, Dey, et al., 2024)","plainCitation":"(Padhiary, Roy, Dey, et al., 2024)","noteIndex":0},"citationItems":[{"id":"WVuhttsd/e3zYzk6P","uris":["http://zotero.org/users/local/Kjwfpk4z/items/8MFH94HR"],"itemData":{"id":2561,"type":"chapter","abstract":"Automated technology has transformed agriculture by improving processes from tillage to supply chain management. This chapter provides an in-depth exploration of automated decision-making (ADM) applications within the agricultural sector, including tillage, planting, irrigation, crop selection, fertilization, pest management, harvesting, storage, and supply chain management. It begins by discussing automated technology concepts and how they enhance efficiency, productivity, and sustainability in farming practices. Real-world examples and case studies demonstrate successful ADM implementations, showing how it is applied and its results. It also discusses challenges and future directions in adopting automated technology in agriculture, such as scalability, data privacy, regulatory frameworks, and insights for stakeholders. The chapter aims to assist farmers, agronomists, policymakers, and industry professionals in utilizing automated technology for innovation, enhancing agricultural processes, and tackling global food security challenges in modern agriculture.","container-title":"Advances in Computational Intelligence and Robotics","ISBN":"9798369362303","note":"DOI: 10.4018/979-8-3693-6230-3.ch008","page":"249-282","publisher":"IGI Global","source":"DOI.org (Crossref)","title":"Harnessing AI for Automated Decision-Making in Farm Machinery and Operations: Optimizing Agriculture","title-short":"Harnessing AI for Automated Decision-Making in Farm Machinery and Operations","URL":"https://services.igi-global.com/resolvedoi/resolve.aspx?doi=10.4018/979-8-3693-6230-3.ch008","editor":[{"family":"Hai-Jew","given":"Shalin"}],"author":[{"family":"Padhiary","given":"Mrutyunjay"},{"family":"Roy","given":"Pankaj"},{"family":"Dey","given":"Poulami"},{"family":"Sahu","given":"Bhabashankar"}],"accessed":{"date-parts":[["2024",12,6]]},"issued":{"date-parts":[["2024",11,29]]}}}],"schema":"https://github.com/citation-style-language/schema/raw/master/csl-citation.json"} </w:instrText>
      </w:r>
      <w:r w:rsidRPr="00FC58B2">
        <w:rPr>
          <w:rFonts w:asciiTheme="majorHAnsi" w:hAnsiTheme="majorHAnsi" w:cstheme="majorHAnsi"/>
        </w:rPr>
        <w:fldChar w:fldCharType="separate"/>
      </w:r>
      <w:r w:rsidR="008E5BD9" w:rsidRPr="008E5BD9">
        <w:rPr>
          <w:rFonts w:hAnsi="Times New Roman" w:cs="Times New Roman"/>
        </w:rPr>
        <w:t>(Padhiary, Roy, Dey, et al., 2024)</w:t>
      </w:r>
      <w:r w:rsidRPr="00FC58B2">
        <w:rPr>
          <w:rFonts w:asciiTheme="majorHAnsi" w:hAnsiTheme="majorHAnsi" w:cstheme="majorHAnsi"/>
        </w:rPr>
        <w:fldChar w:fldCharType="end"/>
      </w:r>
      <w:r w:rsidRPr="00FC58B2">
        <w:rPr>
          <w:rFonts w:asciiTheme="majorHAnsi" w:hAnsiTheme="majorHAnsi" w:cstheme="majorHAnsi"/>
        </w:rPr>
        <w:t xml:space="preserve">. </w:t>
      </w:r>
      <w:r w:rsidR="00F5342A" w:rsidRPr="00FC58B2">
        <w:rPr>
          <w:rFonts w:asciiTheme="majorHAnsi" w:hAnsiTheme="majorHAnsi" w:cstheme="majorHAnsi"/>
        </w:rPr>
        <w:t>Enhancing intelligent infrastructure in rural regions can close the urban-rural gap and address both agricultural and urban requirements, supporting sustainable development. Future rural smart infrastructure can establish integrated networks that address both urban water requirements and agricultural irrigation using IoT-based water management systems</w:t>
      </w:r>
      <w:r w:rsidR="00763313" w:rsidRPr="00FC58B2">
        <w:rPr>
          <w:rFonts w:asciiTheme="majorHAnsi" w:hAnsiTheme="majorHAnsi" w:cstheme="majorHAnsi"/>
        </w:rPr>
        <w:t xml:space="preserve"> </w:t>
      </w:r>
      <w:r w:rsidR="00763313"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{"citationID":"8Kg0Xl6o","properties":{"formattedCitation":"(Okoli &amp; Kabaso, 2024)","plainCitation":"(Okoli &amp; Kabaso, 2024)","noteIndex":0},"citationItems":[{"id":413,"uris":["http://zotero.org/users/local/97ZdKRuJ/items/VE2Q7XF4"],"itemData":{"id":413,"type":"article-journal","abstract":"Water is an essential service for the sustainable development and economic competitiveness of any country. The global water demand has increased substantially due to economic development, climate change, and rising population. The Internet of Things (IoT) and Information and Communication Technologies (ICT) can help conserve available water resources. Smart cities apply IoT to boost the performance and efficiency of urban facilities. Smart cities are towns created to use IoT and ICT (innovative technologies) such as smart water applications. Several studies on smart water technology have been conducted, but there is a need to review current research that leverages the IoT as a communication technology to design effective smart water applications. This review paper is aimed at presenting evidence on the current design of smart water applications. The study also covers publication statistics to increase collaboration between stakeholders. Findings show that various technologies such as microcontrollers, embedded programming languages, sensors, communication modules, and protocols are used by researchers to accomplish their aim of designing IoT-based smart water solutions. None of the publications employed the 5G mobile networks as a communication module for their smart water application development. Findings further show that the integration of 3D printing and solar energy into IoT-based smart water applications is revolutionary and can increase the sustainability of the systems. Future directions required to ensure that developed smart water applications are widely adopted to help conserve and manage water resources are suggested.","container-title":"Water","DOI":"10.3390/w16040557","ISSN":"2073-4441","issue":"4","journalAbbreviation":"Water","language":"en","license":"https://creativecommons.org/licenses/by/4.0/","page":"557","source":"DOI.org (Crossref)","title":"Building a Smart Water City: IoT Smart Water Technologies, Applications, and Future Directions","title-short":"Building a Smart Water City","URL":"https://www.mdpi.com/2073-4441/16/4/557","volume":"16","author":[{"family":"Okoli","given":"Nwakego Joy"},{"family":"Kabaso","given":"Boniface"}],"accessed":{"date-parts":[["2024",11,16]]},"issued":{"date-parts":[["2024",2,12]]}}}],"schema":"https://github.com/citation-style-language/schema/raw/master/csl-citation.json"} </w:instrText>
      </w:r>
      <w:r w:rsidR="00763313" w:rsidRPr="00FC58B2">
        <w:rPr>
          <w:rFonts w:asciiTheme="majorHAnsi" w:hAnsiTheme="majorHAnsi" w:cstheme="majorHAnsi"/>
        </w:rPr>
        <w:fldChar w:fldCharType="separate"/>
      </w:r>
      <w:r w:rsidR="008E5BD9" w:rsidRPr="008E5BD9">
        <w:rPr>
          <w:rFonts w:hAnsi="Times New Roman" w:cs="Times New Roman"/>
        </w:rPr>
        <w:t>(Okoli &amp; Kabaso, 2024)</w:t>
      </w:r>
      <w:r w:rsidR="00763313" w:rsidRPr="00FC58B2">
        <w:rPr>
          <w:rFonts w:asciiTheme="majorHAnsi" w:hAnsiTheme="majorHAnsi" w:cstheme="majorHAnsi"/>
        </w:rPr>
        <w:fldChar w:fldCharType="end"/>
      </w:r>
      <w:r w:rsidR="00F5342A" w:rsidRPr="00FC58B2">
        <w:rPr>
          <w:rFonts w:asciiTheme="majorHAnsi" w:hAnsiTheme="majorHAnsi" w:cstheme="majorHAnsi"/>
        </w:rPr>
        <w:t>. IoT-enabled infrastructure, such as energy-efficient street lighting, automatic drainage systems, and remote healthcare services, can enhance smart villages and agriculture-focused cities. These intelligent infrastructures can enhance rural living standards and economic prospects. Furthermore, IoT solutions can enhance agricultural supply chains, facilitating the efficient transportation of products and livestock</w:t>
      </w:r>
      <w:r w:rsidR="00763313" w:rsidRPr="00FC58B2">
        <w:rPr>
          <w:rFonts w:asciiTheme="majorHAnsi" w:hAnsiTheme="majorHAnsi" w:cstheme="majorHAnsi"/>
        </w:rPr>
        <w:t xml:space="preserve"> </w:t>
      </w:r>
      <w:r w:rsidR="00763313"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{"citationID":"Is6KaVR6","properties":{"formattedCitation":"(Rajabzadeh &amp; Fatorachian, 2023)","plainCitation":"(Rajabzadeh &amp; Fatorachian, 2023)","noteIndex":0},"citationItems":[{"id":415,"uris":["http://zotero.org/users/local/97ZdKRuJ/items/BIX6ANWZ"],"itemData":{"id":415,"type":"article-journal","abstract":"Purpose- In recent years, there has been a notable surge in the utilization of emerging technologies, notably the Internet of Things (IoT), within the realm of business operations. However, empirical evidence has underscored a disconcerting trend whereby a substantial majority, surpassing 70%, of IoT adoption initiatives falter when confronted with the rigors of real-world implementation. Given the profound implications of IoT in augmenting product quality, this study endeavors to scrutinize the extant body of knowledge concerning IoT integration within the domain of agricultural logistics operations. Furthermore, it aims to discern the pivotal determinants that exert influence over the successful assimilation of IoT within business operations, with particular emphasis on logistics. Design/Methodology/Approach- The research utilizes a thorough systematic review methodology coupled with a meta-synthesis approach. In order to identify and clarify the key factors that influence IoT implementation in logistics operations, the study is grounded in the Resource-Based View theory. It employs rigorous grounded theory coding procedures, supported by the analytical capabilities of MAXQDA software. Findings- The culmination of the meta-synthesis endeavor culminates in the conceptual representation of IoT adoption within the agricultural logistics domain. This representation is underpinned by the identification of three overarching macro categories/constructs, namely: (1) IoT Technology Adoption, encompassing facets such as IoT implementation requisites, ancillary technologies essential for IoT integration, impediments encountered in IoT implementation, and the multifaceted factors that influence IoT adoption; (2) IoT-Driven Logistics Management, encompassing IoT-based warehousing practices, governance-related considerations, and the environmental parameters entailed in IoT-enabled logistics; and (3) the Prospective Gains Encompassing IoT Deployment, incorporating the financial, economic, operational, and sociocultural ramifications ensuing from IoT integration. The findings underscore the imperative of comprehensively addressing these factors for the successful assimilation of IoT within agricultural logistics processes. Originality- The originality of this research study lies in its pioneering effort to proffer a conceptual framework that furnishes a comprehensive panorama of the determinants that underpin IoT adoption, thereby ensuring its efficacious implementation within the ambit of agricultural logistics operations. Practical Implications- The developed framework, by bestowing upon stakeholders an incisive comprehension of the multifaceted factors that steer IoT adoption, holds the potential to streamline the IoT integration process. Moreover, it affords an avenue for harnessing the full spectrum of IoT-derived benefits within the intricate milieu of agricultural logistics operations.","container-title":"Smart Cities","DOI":"10.3390/smartcities6060145","ISSN":"2624-6511","issue":"6","journalAbbreviation":"Smart Cities","language":"en","license":"https://creativecommons.org/licenses/by/4.0/","page":"3266-3296","source":"DOI.org (Crossref)","title":"Modelling Factors Influencing IoT Adoption: With a Focus on Agricultural Logistics Operations","title-short":"Modelling Factors Influencing IoT Adoption","URL":"https://www.mdpi.com/2624-6511/6/6/145","volume":"6","author":[{"family":"Rajabzadeh","given":"Mohsen"},{"family":"Fatorachian","given":"Hajar"}],"accessed":{"date-parts":[["2024",11,16]]},"issued":{"date-parts":[["2023",11,24]]}}}],"schema":"https://github.com/citation-style-language/schema/raw/master/csl-citation.json"} </w:instrText>
      </w:r>
      <w:r w:rsidR="00763313" w:rsidRPr="00FC58B2">
        <w:rPr>
          <w:rFonts w:asciiTheme="majorHAnsi" w:hAnsiTheme="majorHAnsi" w:cstheme="majorHAnsi"/>
        </w:rPr>
        <w:fldChar w:fldCharType="separate"/>
      </w:r>
      <w:r w:rsidR="008E5BD9" w:rsidRPr="008E5BD9">
        <w:rPr>
          <w:rFonts w:hAnsi="Times New Roman" w:cs="Times New Roman"/>
        </w:rPr>
        <w:t>(Rajabzadeh &amp; Fatorachian, 2023)</w:t>
      </w:r>
      <w:r w:rsidR="00763313" w:rsidRPr="00FC58B2">
        <w:rPr>
          <w:rFonts w:asciiTheme="majorHAnsi" w:hAnsiTheme="majorHAnsi" w:cstheme="majorHAnsi"/>
        </w:rPr>
        <w:fldChar w:fldCharType="end"/>
      </w:r>
      <w:r w:rsidR="00F5342A" w:rsidRPr="00FC58B2">
        <w:rPr>
          <w:rFonts w:asciiTheme="majorHAnsi" w:hAnsiTheme="majorHAnsi" w:cstheme="majorHAnsi"/>
        </w:rPr>
        <w:t>. Intelligent rural roads integrated with sensors can assess road conditions, optimize logistics routes, and minimize waste, thereby guaranteeing the prompt transportation of fresh products to urban areas.</w:t>
      </w:r>
    </w:p>
    <w:p w14:paraId="287090ED" w14:textId="77777777" w:rsidR="00754553" w:rsidRPr="00FC58B2" w:rsidRDefault="00754553" w:rsidP="00533816">
      <w:pPr>
        <w:jc w:val="both"/>
        <w:rPr>
          <w:rFonts w:asciiTheme="majorHAnsi" w:hAnsiTheme="majorHAnsi" w:cstheme="majorHAnsi"/>
        </w:rPr>
      </w:pPr>
    </w:p>
    <w:p w14:paraId="61445ECE" w14:textId="05A8A364" w:rsidR="00C139E1" w:rsidRPr="008F2321" w:rsidRDefault="00E77815" w:rsidP="008F2321">
      <w:pPr>
        <w:pStyle w:val="ListParagraph"/>
        <w:numPr>
          <w:ilvl w:val="0"/>
          <w:numId w:val="16"/>
        </w:numPr>
        <w:rPr>
          <w:rFonts w:asciiTheme="majorHAnsi" w:hAnsiTheme="majorHAnsi" w:cstheme="majorHAnsi"/>
        </w:rPr>
      </w:pPr>
      <w:r w:rsidRPr="008F2321">
        <w:rPr>
          <w:rFonts w:asciiTheme="majorHAnsi" w:hAnsiTheme="majorHAnsi" w:cstheme="majorHAnsi"/>
          <w:b/>
        </w:rPr>
        <w:t>CONCLUSION</w:t>
      </w:r>
    </w:p>
    <w:p w14:paraId="601A90C5" w14:textId="77777777" w:rsidR="00E77815" w:rsidRPr="00E77815" w:rsidRDefault="00E77815" w:rsidP="00E77815">
      <w:pPr>
        <w:pStyle w:val="ListParagraph"/>
        <w:rPr>
          <w:rFonts w:asciiTheme="majorHAnsi" w:hAnsiTheme="majorHAnsi" w:cstheme="majorHAnsi"/>
        </w:rPr>
      </w:pPr>
    </w:p>
    <w:p w14:paraId="719A6273" w14:textId="12EB7EFE" w:rsidR="00A4708A" w:rsidRDefault="00F5342A">
      <w:pPr>
        <w:jc w:val="both"/>
        <w:rPr>
          <w:rFonts w:asciiTheme="majorHAnsi" w:hAnsiTheme="majorHAnsi" w:cstheme="majorHAnsi"/>
        </w:rPr>
      </w:pPr>
      <w:r w:rsidRPr="00FC58B2">
        <w:rPr>
          <w:rFonts w:asciiTheme="majorHAnsi" w:hAnsiTheme="majorHAnsi" w:cstheme="majorHAnsi"/>
        </w:rPr>
        <w:t>The Internet of Things (IoT) possesses the capacity to switch civil and agricultural engineering through real-time monitoring, automation, and predictive maintenance. This technique improves efficiency and resource preservation in civil infrastructure, including structural health monitoring and urban environmental assessment. IoT facilitates precision agriculture, automated irrigation, and resource management, hence improving production and conservation in agriculture. Integrating IoT in these areas is crucial for meeting increasing demands on urban and rural systems and promoting more intelligent, data-informed management techniques. IoT technologies enhance resource efficiency and minimize waste, in accordance with sustainability objectives. IoT-enabled solutions enhance the efficient utilization of resources, reduce emissions, and promote responsible oversight of essential infrastructure. Successful implementation necessitates continuous research and supportive policies. Challenges encompass connectivity in remote regions, compatibility across various IoT systems, and enhanced sensor durability. Standardized guidelines and security frameworks are essential for protecting sensitive data. Policy support, involving incentives and funds, is essential for facilitating universal and fair access to IoT technologies. As IoT progresses, it possesses significant potential for evolving infrastructure systems, enhancing their resilience, sustainability, and adaptability to societal demands.</w:t>
      </w:r>
    </w:p>
    <w:p w14:paraId="717E81AC" w14:textId="77777777" w:rsidR="00754553" w:rsidRPr="00FC58B2" w:rsidRDefault="00754553">
      <w:pPr>
        <w:jc w:val="both"/>
        <w:rPr>
          <w:rFonts w:asciiTheme="majorHAnsi" w:hAnsiTheme="majorHAnsi" w:cstheme="majorHAnsi"/>
        </w:rPr>
      </w:pPr>
    </w:p>
    <w:p w14:paraId="4ABFB9F5" w14:textId="65D8D7DA" w:rsidR="00A4708A" w:rsidRPr="00FC58B2" w:rsidRDefault="008F2321" w:rsidP="008F2321">
      <w:pPr>
        <w:spacing w:line="240" w:lineRule="auto"/>
        <w:rPr>
          <w:rFonts w:asciiTheme="majorHAnsi" w:hAnsiTheme="majorHAnsi" w:cstheme="majorHAnsi"/>
          <w:b/>
        </w:rPr>
      </w:pPr>
      <w:r>
        <w:rPr>
          <w:rFonts w:asciiTheme="majorHAnsi" w:hAnsiTheme="majorHAnsi" w:cstheme="majorHAnsi"/>
          <w:b/>
        </w:rPr>
        <w:t xml:space="preserve"> </w:t>
      </w:r>
      <w:r w:rsidR="00E77815" w:rsidRPr="00FC58B2">
        <w:rPr>
          <w:rFonts w:asciiTheme="majorHAnsi" w:hAnsiTheme="majorHAnsi" w:cstheme="majorHAnsi"/>
          <w:b/>
        </w:rPr>
        <w:t>REFERENCES</w:t>
      </w:r>
    </w:p>
    <w:p w14:paraId="4DD4CEF0" w14:textId="77777777" w:rsidR="008F2321" w:rsidRDefault="00CF0192" w:rsidP="008F2321">
      <w:pPr>
        <w:pStyle w:val="Bibliography"/>
      </w:pPr>
      <w:r w:rsidRPr="00FC58B2">
        <w:rPr>
          <w:rFonts w:asciiTheme="majorHAnsi" w:hAnsiTheme="majorHAnsi" w:cstheme="majorHAnsi"/>
          <w:b/>
          <w:lang w:val="en-GB"/>
        </w:rPr>
        <w:fldChar w:fldCharType="begin"/>
      </w:r>
      <w:r w:rsidR="008F2321">
        <w:rPr>
          <w:rFonts w:asciiTheme="majorHAnsi" w:hAnsiTheme="majorHAnsi" w:cstheme="majorHAnsi"/>
          <w:b/>
          <w:lang w:val="en-GB"/>
        </w:rPr>
        <w:instrText xml:space="preserve"> ADDIN ZOTERO_BIBL {"uncited":[],"omitted":[],"custom":[]} CSL_BIBLIOGRAPHY </w:instrText>
      </w:r>
      <w:r w:rsidRPr="00FC58B2">
        <w:rPr>
          <w:rFonts w:asciiTheme="majorHAnsi" w:hAnsiTheme="majorHAnsi" w:cstheme="majorHAnsi"/>
          <w:b/>
          <w:lang w:val="en-GB"/>
        </w:rPr>
        <w:fldChar w:fldCharType="separate"/>
      </w:r>
      <w:r w:rsidR="008F2321">
        <w:t xml:space="preserve">Addas, A., Khan, M. N., &amp; Naseer, F. (2024). Waste management 2.0 leveraging internet of things for an efficient and eco-friendly smart city solution. </w:t>
      </w:r>
      <w:r w:rsidR="008F2321">
        <w:rPr>
          <w:i/>
          <w:iCs/>
        </w:rPr>
        <w:t>PLOS ONE</w:t>
      </w:r>
      <w:r w:rsidR="008F2321">
        <w:t xml:space="preserve">, </w:t>
      </w:r>
      <w:r w:rsidR="008F2321">
        <w:rPr>
          <w:i/>
          <w:iCs/>
        </w:rPr>
        <w:t>19</w:t>
      </w:r>
      <w:r w:rsidR="008F2321">
        <w:t>(7), e0307608. https://doi.org/10.1371/journal.pone.0307608</w:t>
      </w:r>
    </w:p>
    <w:p w14:paraId="7813AD9E" w14:textId="77777777" w:rsidR="008F2321" w:rsidRDefault="008F2321" w:rsidP="008F2321">
      <w:pPr>
        <w:pStyle w:val="Bibliography"/>
      </w:pPr>
      <w:r>
        <w:lastRenderedPageBreak/>
        <w:t xml:space="preserve">Aderibigbe, O.-O., &amp; Gumbo, T. (2024a). Internet of Things (IoT) and Big Data as a Revolutionary Approach for Traffic Management. In O.-O. Aderibigbe, T. Gumbo, &amp; S. O. Fadare, </w:t>
      </w:r>
      <w:r>
        <w:rPr>
          <w:i/>
          <w:iCs/>
        </w:rPr>
        <w:t>Emerging Technologies for Smart Cities</w:t>
      </w:r>
      <w:r>
        <w:t xml:space="preserve"> (pp. 171–192). Springer Nature Switzerland. https://doi.org/10.1007/978-3-031-66943-9_7</w:t>
      </w:r>
    </w:p>
    <w:p w14:paraId="25F87DD6" w14:textId="77777777" w:rsidR="008F2321" w:rsidRDefault="008F2321" w:rsidP="008F2321">
      <w:pPr>
        <w:pStyle w:val="Bibliography"/>
      </w:pPr>
      <w:r>
        <w:t xml:space="preserve">Aderibigbe, O.-O., &amp; Gumbo, T. (2024b). Internet of Things (IoT) and Big Data as a Revolutionary Approach for Traffic Management. In O.-O. Aderibigbe, T. Gumbo, &amp; S. O. Fadare, </w:t>
      </w:r>
      <w:r>
        <w:rPr>
          <w:i/>
          <w:iCs/>
        </w:rPr>
        <w:t>Emerging Technologies for Smart Cities</w:t>
      </w:r>
      <w:r>
        <w:t xml:space="preserve"> (pp. 171–192). Springer Nature Switzerland. https://doi.org/10.1007/978-3-031-66943-9_7</w:t>
      </w:r>
    </w:p>
    <w:p w14:paraId="490042E6" w14:textId="77777777" w:rsidR="008F2321" w:rsidRDefault="008F2321" w:rsidP="008F2321">
      <w:pPr>
        <w:pStyle w:val="Bibliography"/>
      </w:pPr>
      <w:r>
        <w:t xml:space="preserve">Adinarayana, S., Raju, M. G., Srirangam, D. P., Prasad, D. S., Kumar, M. R., &amp; Veesam, S. B. (2024). Enhancing Resource Management in Precision Farming through AI‐Based Irrigation Optimization. In A. Dey, S. Nayak, R. Kumar, &amp; S. N. Mohanty (Eds.), </w:t>
      </w:r>
      <w:r>
        <w:rPr>
          <w:i/>
          <w:iCs/>
        </w:rPr>
        <w:t>How Machine Learning is Innovating Today’s World</w:t>
      </w:r>
      <w:r>
        <w:t xml:space="preserve"> (1st ed., pp. 221–251). Wiley. https://doi.org/10.1002/9781394214167.ch15</w:t>
      </w:r>
    </w:p>
    <w:p w14:paraId="2A134853" w14:textId="77777777" w:rsidR="008F2321" w:rsidRDefault="008F2321" w:rsidP="008F2321">
      <w:pPr>
        <w:pStyle w:val="Bibliography"/>
      </w:pPr>
      <w:r>
        <w:t xml:space="preserve">Aithal, S., &amp; Aithal, P. S. (2024). Information Communication and Computation Technologies (ICCT) for Agricultural and Environmental Information Systems for Society 5.0. </w:t>
      </w:r>
      <w:r>
        <w:rPr>
          <w:i/>
          <w:iCs/>
        </w:rPr>
        <w:t>International Journal of Applied Engineering and Management Letters</w:t>
      </w:r>
      <w:r>
        <w:t>, 67–100. https://doi.org/10.47992/IJAEML.2581.7000.0213</w:t>
      </w:r>
    </w:p>
    <w:p w14:paraId="40CA58AA" w14:textId="77777777" w:rsidR="008F2321" w:rsidRDefault="008F2321" w:rsidP="008F2321">
      <w:pPr>
        <w:pStyle w:val="Bibliography"/>
      </w:pPr>
      <w:r>
        <w:t xml:space="preserve">Alaba, F. A. (2024). Enabling Communication Technologies for Internet of Things. In F. A. Alaba, </w:t>
      </w:r>
      <w:r>
        <w:rPr>
          <w:i/>
          <w:iCs/>
        </w:rPr>
        <w:t>Internet of Things: A Case Study in Africa</w:t>
      </w:r>
      <w:r>
        <w:t xml:space="preserve"> (Vol. 13, pp. 41–64). Springer Nature Switzerland. https://doi.org/10.1007/978-3-031-67984-1_3</w:t>
      </w:r>
    </w:p>
    <w:p w14:paraId="2DB85AA9" w14:textId="77777777" w:rsidR="008F2321" w:rsidRDefault="008F2321" w:rsidP="008F2321">
      <w:pPr>
        <w:pStyle w:val="Bibliography"/>
      </w:pPr>
      <w:r>
        <w:t xml:space="preserve">Alaba, F. A., Jegede, A., Sani, U., &amp; Dada, E. G. (2024). Artificial Intelligence of Things (AIoT) Solutions for Sustainable Agriculture and Food Security. In S. Misra, K. Siakas, &amp; G. Lampropoulos (Eds.), </w:t>
      </w:r>
      <w:r>
        <w:rPr>
          <w:i/>
          <w:iCs/>
        </w:rPr>
        <w:t>Artificial Intelligence of Things for Achieving Sustainable Development Goals</w:t>
      </w:r>
      <w:r>
        <w:t xml:space="preserve"> (Vol. 192, pp. 123–142). Springer Nature Switzerland. https://doi.org/10.1007/978-3-031-53433-1_7</w:t>
      </w:r>
    </w:p>
    <w:p w14:paraId="147AC443" w14:textId="77777777" w:rsidR="008F2321" w:rsidRDefault="008F2321" w:rsidP="008F2321">
      <w:pPr>
        <w:pStyle w:val="Bibliography"/>
      </w:pPr>
      <w:r>
        <w:t xml:space="preserve">Aldhaheri, L., Alshehhi, N., Manzil, I. I. J., Khalil, R. A., Javaid, S., Saeed, N., &amp; Alouini, M.-S. (2024). </w:t>
      </w:r>
      <w:r>
        <w:rPr>
          <w:i/>
          <w:iCs/>
        </w:rPr>
        <w:t>LoRa Communication for Agriculture 4.0: Opportunities, Challenges, and Future Directions</w:t>
      </w:r>
      <w:r>
        <w:t xml:space="preserve"> (Version 1). arXiv. https://doi.org/10.48550/ARXIV.2409.11200</w:t>
      </w:r>
    </w:p>
    <w:p w14:paraId="44C80107" w14:textId="77777777" w:rsidR="008F2321" w:rsidRDefault="008F2321" w:rsidP="008F2321">
      <w:pPr>
        <w:pStyle w:val="Bibliography"/>
      </w:pPr>
      <w:r>
        <w:t xml:space="preserve">Allioui, H., &amp; Mourdi, Y. (2023). Exploring the Full Potentials of IoT for Better Financial Growth and Stability: A Comprehensive Survey. </w:t>
      </w:r>
      <w:r>
        <w:rPr>
          <w:i/>
          <w:iCs/>
        </w:rPr>
        <w:t>Sensors</w:t>
      </w:r>
      <w:r>
        <w:t xml:space="preserve">, </w:t>
      </w:r>
      <w:r>
        <w:rPr>
          <w:i/>
          <w:iCs/>
        </w:rPr>
        <w:t>23</w:t>
      </w:r>
      <w:r>
        <w:t>(19), 8015. https://doi.org/10.3390/s23198015</w:t>
      </w:r>
    </w:p>
    <w:p w14:paraId="47DC3658" w14:textId="77777777" w:rsidR="008F2321" w:rsidRDefault="008F2321" w:rsidP="008F2321">
      <w:pPr>
        <w:pStyle w:val="Bibliography"/>
      </w:pPr>
      <w:r>
        <w:t xml:space="preserve">Anjaneyulu, M., Gaud, P. D., Keerthika, S., Merugu, R., Almusawi, M., V, A., Pal Thethi, H., &amp; Praveen. (2024). Sustainable practices for plant nutrient control using IoT. </w:t>
      </w:r>
      <w:r>
        <w:rPr>
          <w:i/>
          <w:iCs/>
        </w:rPr>
        <w:t>E3S Web of Conferences</w:t>
      </w:r>
      <w:r>
        <w:t xml:space="preserve">, </w:t>
      </w:r>
      <w:r>
        <w:rPr>
          <w:i/>
          <w:iCs/>
        </w:rPr>
        <w:t>507</w:t>
      </w:r>
      <w:r>
        <w:t>, 01039. https://doi.org/10.1051/e3sconf/202450701039</w:t>
      </w:r>
    </w:p>
    <w:p w14:paraId="661DAEC6" w14:textId="77777777" w:rsidR="008F2321" w:rsidRDefault="008F2321" w:rsidP="008F2321">
      <w:pPr>
        <w:pStyle w:val="Bibliography"/>
      </w:pPr>
      <w:r>
        <w:lastRenderedPageBreak/>
        <w:t xml:space="preserve">Antonius Alijoyo, F., Vidhate, D. A., Kaur, C., Nivedan, V., Rani, V. K., &amp; Balakumar, A. (2024). Cloud-Based IoT Solutions for Smart Grids: Advancing Smart Technologies in Energy Management. </w:t>
      </w:r>
      <w:r>
        <w:rPr>
          <w:i/>
          <w:iCs/>
        </w:rPr>
        <w:t>2024 IEEE 3rd International Conference on Electrical Power and Energy Systems (ICEPES)</w:t>
      </w:r>
      <w:r>
        <w:t>, 1–6. https://doi.org/10.1109/ICEPES60647.2024.10653566</w:t>
      </w:r>
    </w:p>
    <w:p w14:paraId="1BC6D5D9" w14:textId="77777777" w:rsidR="008F2321" w:rsidRDefault="008F2321" w:rsidP="008F2321">
      <w:pPr>
        <w:pStyle w:val="Bibliography"/>
      </w:pPr>
      <w:r>
        <w:t xml:space="preserve">Bhat, P. P., R, R. P., K, A., Jadhav, A., K N, M., C M, R., &amp; Reddy, S. L. (2024). The Role of Information and Communication Technology in Enhancing the Effectiveness of Agricultural Extension Programs Worldwide: A Review. </w:t>
      </w:r>
      <w:r>
        <w:rPr>
          <w:i/>
          <w:iCs/>
        </w:rPr>
        <w:t>Journal of Scientific Research and Reports</w:t>
      </w:r>
      <w:r>
        <w:t xml:space="preserve">, </w:t>
      </w:r>
      <w:r>
        <w:rPr>
          <w:i/>
          <w:iCs/>
        </w:rPr>
        <w:t>30</w:t>
      </w:r>
      <w:r>
        <w:t>(7), 963–976. https://doi.org/10.9734/jsrr/2024/v30i72206</w:t>
      </w:r>
    </w:p>
    <w:p w14:paraId="3606993C" w14:textId="77777777" w:rsidR="008F2321" w:rsidRDefault="008F2321" w:rsidP="008F2321">
      <w:pPr>
        <w:pStyle w:val="Bibliography"/>
      </w:pPr>
      <w:r>
        <w:t xml:space="preserve">Bhatia, M., Meenakshi, N., Kaur, P., &amp; Dhir, A. (2024). Digital technologies and carbon neutrality goals: An in-depth investigation of drivers, barriers, and risk mitigation strategies. </w:t>
      </w:r>
      <w:r>
        <w:rPr>
          <w:i/>
          <w:iCs/>
        </w:rPr>
        <w:t>Journal of Cleaner Production</w:t>
      </w:r>
      <w:r>
        <w:t xml:space="preserve">, </w:t>
      </w:r>
      <w:r>
        <w:rPr>
          <w:i/>
          <w:iCs/>
        </w:rPr>
        <w:t>451</w:t>
      </w:r>
      <w:r>
        <w:t>, 141946. https://doi.org/10.1016/j.jclepro.2024.141946</w:t>
      </w:r>
    </w:p>
    <w:p w14:paraId="36315D80" w14:textId="77777777" w:rsidR="008F2321" w:rsidRDefault="008F2321" w:rsidP="008F2321">
      <w:pPr>
        <w:pStyle w:val="Bibliography"/>
      </w:pPr>
      <w:r>
        <w:t xml:space="preserve">Crognale, M., Rinaldi, C., Potenza, F., Gattulli, V., Colarieti, A., &amp; Franchi, F. (2024). Developing and Testing High-Performance SHM Sensors Mounting Low-Noise MEMS Accelerometers. </w:t>
      </w:r>
      <w:r>
        <w:rPr>
          <w:i/>
          <w:iCs/>
        </w:rPr>
        <w:t>Sensors</w:t>
      </w:r>
      <w:r>
        <w:t xml:space="preserve">, </w:t>
      </w:r>
      <w:r>
        <w:rPr>
          <w:i/>
          <w:iCs/>
        </w:rPr>
        <w:t>24</w:t>
      </w:r>
      <w:r>
        <w:t>(8), 2435. https://doi.org/10.3390/s24082435</w:t>
      </w:r>
    </w:p>
    <w:p w14:paraId="1EDCD503" w14:textId="77777777" w:rsidR="008F2321" w:rsidRDefault="008F2321" w:rsidP="008F2321">
      <w:pPr>
        <w:pStyle w:val="Bibliography"/>
      </w:pPr>
      <w:r>
        <w:t xml:space="preserve">Dahmani, S. (2024). Energy Optimization and Smart Grids: IoT-Based Smart Grid Solution and Smart Grids Applications. In A. Naim (Ed.), </w:t>
      </w:r>
      <w:r>
        <w:rPr>
          <w:i/>
          <w:iCs/>
        </w:rPr>
        <w:t>Advances in Systems Analysis, Software Engineering, and High Performance Computing</w:t>
      </w:r>
      <w:r>
        <w:t xml:space="preserve"> (pp. 278–304). IGI Global. https://doi.org/10.4018/979-8-3693-1794-5.ch013</w:t>
      </w:r>
    </w:p>
    <w:p w14:paraId="18E4A1F1" w14:textId="77777777" w:rsidR="008F2321" w:rsidRDefault="008F2321" w:rsidP="008F2321">
      <w:pPr>
        <w:pStyle w:val="Bibliography"/>
      </w:pPr>
      <w:r>
        <w:t xml:space="preserve">Daousis, S., Peladarinos, N., Cheimaras, V., Papageorgas, P., Piromalis, D. D., &amp; Munteanu, R. A. (2024). Overview of Protocols and Standards for Wireless Sensor Networks in Critical Infrastructures. </w:t>
      </w:r>
      <w:r>
        <w:rPr>
          <w:i/>
          <w:iCs/>
        </w:rPr>
        <w:t>Future Internet</w:t>
      </w:r>
      <w:r>
        <w:t xml:space="preserve">, </w:t>
      </w:r>
      <w:r>
        <w:rPr>
          <w:i/>
          <w:iCs/>
        </w:rPr>
        <w:t>16</w:t>
      </w:r>
      <w:r>
        <w:t>(1), 33. https://doi.org/10.3390/fi16010033</w:t>
      </w:r>
    </w:p>
    <w:p w14:paraId="162569D4" w14:textId="77777777" w:rsidR="008F2321" w:rsidRDefault="008F2321" w:rsidP="008F2321">
      <w:pPr>
        <w:pStyle w:val="Bibliography"/>
      </w:pPr>
      <w:r>
        <w:t xml:space="preserve">De Oliveira, V. P., Reis, A., &amp; Alves Salvador Filho, J. A. (2024). Assessing the Evolution of Structural Health Monitoring through Smart Sensor Integration. </w:t>
      </w:r>
      <w:r>
        <w:rPr>
          <w:i/>
          <w:iCs/>
        </w:rPr>
        <w:t>Procedia Structural Integrity</w:t>
      </w:r>
      <w:r>
        <w:t xml:space="preserve">, </w:t>
      </w:r>
      <w:r>
        <w:rPr>
          <w:i/>
          <w:iCs/>
        </w:rPr>
        <w:t>64</w:t>
      </w:r>
      <w:r>
        <w:t>, 653–660. https://doi.org/10.1016/j.prostr.2024.09.323</w:t>
      </w:r>
    </w:p>
    <w:p w14:paraId="3459A43C" w14:textId="77777777" w:rsidR="008F2321" w:rsidRDefault="008F2321" w:rsidP="008F2321">
      <w:pPr>
        <w:pStyle w:val="Bibliography"/>
      </w:pPr>
      <w:r>
        <w:t xml:space="preserve">Debnath, J., Kumar, K., Roy, K., Choudhury, R. D., &amp; U, A. K. P. (2024). Precision Agriculture: A Review of AI Vision and Machine Learning in Soil, Water, and Conservation Practice. </w:t>
      </w:r>
      <w:r>
        <w:rPr>
          <w:i/>
          <w:iCs/>
        </w:rPr>
        <w:t>International Journal for Research in Applied Science and Engineering Technology</w:t>
      </w:r>
      <w:r>
        <w:t xml:space="preserve">, </w:t>
      </w:r>
      <w:r>
        <w:rPr>
          <w:i/>
          <w:iCs/>
        </w:rPr>
        <w:t>12</w:t>
      </w:r>
      <w:r>
        <w:t>(12), 2130–2141. https://doi.org/10.22214/ijraset.2024.66166</w:t>
      </w:r>
    </w:p>
    <w:p w14:paraId="6DFE70CE" w14:textId="77777777" w:rsidR="008F2321" w:rsidRDefault="008F2321" w:rsidP="008F2321">
      <w:pPr>
        <w:pStyle w:val="Bibliography"/>
      </w:pPr>
      <w:r>
        <w:lastRenderedPageBreak/>
        <w:t xml:space="preserve">Deng, Z., Huang, M., Wan, N., &amp; Zhang, J. (2023). The Current Development of Structural Health Monitoring for Bridges: A Review. </w:t>
      </w:r>
      <w:r>
        <w:rPr>
          <w:i/>
          <w:iCs/>
        </w:rPr>
        <w:t>Buildings</w:t>
      </w:r>
      <w:r>
        <w:t xml:space="preserve">, </w:t>
      </w:r>
      <w:r>
        <w:rPr>
          <w:i/>
          <w:iCs/>
        </w:rPr>
        <w:t>13</w:t>
      </w:r>
      <w:r>
        <w:t>(6), 1360. https://doi.org/10.3390/buildings13061360</w:t>
      </w:r>
    </w:p>
    <w:p w14:paraId="553A74F6" w14:textId="77777777" w:rsidR="008F2321" w:rsidRDefault="008F2321" w:rsidP="008F2321">
      <w:pPr>
        <w:pStyle w:val="Bibliography"/>
      </w:pPr>
      <w:r>
        <w:t xml:space="preserve">García-Martín, J. P., Torralba, A., Hidalgo-Fort, E., Daza, D., &amp; González-Carvajal, R. (2023). IoT solution for smart water distribution networks based on a low-power wireless network, combined at the device-level: A case study. </w:t>
      </w:r>
      <w:r>
        <w:rPr>
          <w:i/>
          <w:iCs/>
        </w:rPr>
        <w:t>Internet of Things</w:t>
      </w:r>
      <w:r>
        <w:t xml:space="preserve">, </w:t>
      </w:r>
      <w:r>
        <w:rPr>
          <w:i/>
          <w:iCs/>
        </w:rPr>
        <w:t>22</w:t>
      </w:r>
      <w:r>
        <w:t>, 100746. https://doi.org/10.1016/j.iot.2023.100746</w:t>
      </w:r>
    </w:p>
    <w:p w14:paraId="3EA5F163" w14:textId="77777777" w:rsidR="008F2321" w:rsidRDefault="008F2321" w:rsidP="008F2321">
      <w:pPr>
        <w:pStyle w:val="Bibliography"/>
      </w:pPr>
      <w:r>
        <w:t xml:space="preserve">Govea, J., Gaibor-Naranjo, W., Sanchez-Viteri, S., &amp; Villegas-Ch, W. (2024). Integration of Data and Predictive Models for the Evaluation of Air Quality and Noise in Urban Environments. </w:t>
      </w:r>
      <w:r>
        <w:rPr>
          <w:i/>
          <w:iCs/>
        </w:rPr>
        <w:t>Sensors</w:t>
      </w:r>
      <w:r>
        <w:t xml:space="preserve">, </w:t>
      </w:r>
      <w:r>
        <w:rPr>
          <w:i/>
          <w:iCs/>
        </w:rPr>
        <w:t>24</w:t>
      </w:r>
      <w:r>
        <w:t>(2), 311. https://doi.org/10.3390/s24020311</w:t>
      </w:r>
    </w:p>
    <w:p w14:paraId="7F2A2BA4" w14:textId="77777777" w:rsidR="008F2321" w:rsidRDefault="008F2321" w:rsidP="008F2321">
      <w:pPr>
        <w:pStyle w:val="Bibliography"/>
      </w:pPr>
      <w:r>
        <w:t xml:space="preserve">Hoang, T. V. (2024). Impact of Integrated Artificial Intelligence and Internet of Things Technologies on Smart City Transformation. </w:t>
      </w:r>
      <w:r>
        <w:rPr>
          <w:i/>
          <w:iCs/>
        </w:rPr>
        <w:t>Journal of Technical Education Science</w:t>
      </w:r>
      <w:r>
        <w:t xml:space="preserve">, </w:t>
      </w:r>
      <w:r>
        <w:rPr>
          <w:i/>
          <w:iCs/>
        </w:rPr>
        <w:t>19</w:t>
      </w:r>
      <w:r>
        <w:t>(1), 64–73. https://doi.org/10.54644/jte.2024.1532</w:t>
      </w:r>
    </w:p>
    <w:p w14:paraId="0FD93A20" w14:textId="77777777" w:rsidR="008F2321" w:rsidRDefault="008F2321" w:rsidP="008F2321">
      <w:pPr>
        <w:pStyle w:val="Bibliography"/>
      </w:pPr>
      <w:r>
        <w:t xml:space="preserve">Hoque, A., &amp; Padhiary, M. (2024). Automation and AI in Precision Agriculture: Innovations for Enhanced Crop Management and Sustainability. </w:t>
      </w:r>
      <w:r>
        <w:rPr>
          <w:i/>
          <w:iCs/>
        </w:rPr>
        <w:t>Asian Journal of Research in Computer Science</w:t>
      </w:r>
      <w:r>
        <w:t xml:space="preserve">, </w:t>
      </w:r>
      <w:r>
        <w:rPr>
          <w:i/>
          <w:iCs/>
        </w:rPr>
        <w:t>17</w:t>
      </w:r>
      <w:r>
        <w:t>(10), 95–109. https://doi.org/10.9734/ajrcos/2024/v17i10512</w:t>
      </w:r>
    </w:p>
    <w:p w14:paraId="1B97A7BB" w14:textId="77777777" w:rsidR="008F2321" w:rsidRDefault="008F2321" w:rsidP="008F2321">
      <w:pPr>
        <w:pStyle w:val="Bibliography"/>
      </w:pPr>
      <w:r>
        <w:t xml:space="preserve">Hoque, A., Padhiary, M., Prasad, G., &amp; Kumar, K. (2025). Real-Time Data Processing in Agricultural Robotics: In D. J. Bora &amp; R. K. Bania (Eds.), </w:t>
      </w:r>
      <w:r>
        <w:rPr>
          <w:i/>
          <w:iCs/>
        </w:rPr>
        <w:t>Computer Vision Techniques for Agricultural Advancements</w:t>
      </w:r>
      <w:r>
        <w:t xml:space="preserve"> (pp. 431–468). IGI Global. https://doi.org/10.4018/979-8-3693-8019-2.ch014</w:t>
      </w:r>
    </w:p>
    <w:p w14:paraId="240A7D10" w14:textId="77777777" w:rsidR="008F2321" w:rsidRDefault="008F2321" w:rsidP="008F2321">
      <w:pPr>
        <w:pStyle w:val="Bibliography"/>
      </w:pPr>
      <w:r>
        <w:t xml:space="preserve">Ikram, M., Ameer, S., Kulsoom, F., Sher, M., Ahmad, A., Zahid, A., &amp; Chang, Y. (2024). Flexible temperature and humidity sensors of plants for precision agriculture: Current challenges and future roadmap. </w:t>
      </w:r>
      <w:r>
        <w:rPr>
          <w:i/>
          <w:iCs/>
        </w:rPr>
        <w:t>Computers and Electronics in Agriculture</w:t>
      </w:r>
      <w:r>
        <w:t xml:space="preserve">, </w:t>
      </w:r>
      <w:r>
        <w:rPr>
          <w:i/>
          <w:iCs/>
        </w:rPr>
        <w:t>226</w:t>
      </w:r>
      <w:r>
        <w:t>, 109449. https://doi.org/10.1016/j.compag.2024.109449</w:t>
      </w:r>
    </w:p>
    <w:p w14:paraId="416C9745" w14:textId="77777777" w:rsidR="008F2321" w:rsidRDefault="008F2321" w:rsidP="008F2321">
      <w:pPr>
        <w:pStyle w:val="Bibliography"/>
      </w:pPr>
      <w:r>
        <w:t xml:space="preserve">Iradukunda, P., Mwanaumo, E. M., &amp; Kabika, J. (2023). A review of integrated multicriteria decision support analysis in the climate resilient infrastructure development. </w:t>
      </w:r>
      <w:r>
        <w:rPr>
          <w:i/>
          <w:iCs/>
        </w:rPr>
        <w:t>Environmental and Sustainability Indicators</w:t>
      </w:r>
      <w:r>
        <w:t xml:space="preserve">, </w:t>
      </w:r>
      <w:r>
        <w:rPr>
          <w:i/>
          <w:iCs/>
        </w:rPr>
        <w:t>20</w:t>
      </w:r>
      <w:r>
        <w:t>, 100312. https://doi.org/10.1016/j.indic.2023.100312</w:t>
      </w:r>
    </w:p>
    <w:p w14:paraId="7DF3FE57" w14:textId="77777777" w:rsidR="008F2321" w:rsidRDefault="008F2321" w:rsidP="008F2321">
      <w:pPr>
        <w:pStyle w:val="Bibliography"/>
      </w:pPr>
      <w:r>
        <w:t xml:space="preserve">Jamal, H., Ahmed Algeelani, N., &amp; Al-Sammarraie, N. (2024). Safeguarding data privacy: Strategies to counteract internal and external hacking threats. </w:t>
      </w:r>
      <w:r>
        <w:rPr>
          <w:i/>
          <w:iCs/>
        </w:rPr>
        <w:t>Computer Science and Information Technologies</w:t>
      </w:r>
      <w:r>
        <w:t xml:space="preserve">, </w:t>
      </w:r>
      <w:r>
        <w:rPr>
          <w:i/>
          <w:iCs/>
        </w:rPr>
        <w:t>5</w:t>
      </w:r>
      <w:r>
        <w:t>(1), 46–54. https://doi.org/10.11591/csit.v5i1.p46-54</w:t>
      </w:r>
    </w:p>
    <w:p w14:paraId="14714C5D" w14:textId="77777777" w:rsidR="008F2321" w:rsidRDefault="008F2321" w:rsidP="008F2321">
      <w:pPr>
        <w:pStyle w:val="Bibliography"/>
      </w:pPr>
      <w:r>
        <w:t xml:space="preserve">Jumoke Agbelusi, Oluwakemi Betty Arowosegbe, Oreoluwa Adesewa Alomaja, Oluwaseun A. Odunfa, &amp; Catherine Ballali. (2024). Strategies for minimizing carbon footprint in the agricultural supply chain: Leveraging </w:t>
      </w:r>
      <w:r>
        <w:lastRenderedPageBreak/>
        <w:t xml:space="preserve">sustainable practices and emerging technologies. </w:t>
      </w:r>
      <w:r>
        <w:rPr>
          <w:i/>
          <w:iCs/>
        </w:rPr>
        <w:t>World Journal of Advanced Research and Reviews</w:t>
      </w:r>
      <w:r>
        <w:t xml:space="preserve">, </w:t>
      </w:r>
      <w:r>
        <w:rPr>
          <w:i/>
          <w:iCs/>
        </w:rPr>
        <w:t>23</w:t>
      </w:r>
      <w:r>
        <w:t>(3), 2625–2646. https://doi.org/10.30574/wjarr.2024.23.3.2954</w:t>
      </w:r>
    </w:p>
    <w:p w14:paraId="598B4FE5" w14:textId="77777777" w:rsidR="008F2321" w:rsidRDefault="008F2321" w:rsidP="008F2321">
      <w:pPr>
        <w:pStyle w:val="Bibliography"/>
      </w:pPr>
      <w:r>
        <w:t xml:space="preserve">Kalantzopoulos, G., Paraskevopoulos, P., Domalis, G., Liopa-Tsakalidi, A., Tsesmelis, D. E., &amp; Barouchas, P. E. (2024). The Western Greece Soil Information System (WΕSIS)—A Soil Health Design Supported by the Internet of Things, Soil Databases, and Artificial Intelligence Technologies in Western Greece. </w:t>
      </w:r>
      <w:r>
        <w:rPr>
          <w:i/>
          <w:iCs/>
        </w:rPr>
        <w:t>Sustainability</w:t>
      </w:r>
      <w:r>
        <w:t xml:space="preserve">, </w:t>
      </w:r>
      <w:r>
        <w:rPr>
          <w:i/>
          <w:iCs/>
        </w:rPr>
        <w:t>16</w:t>
      </w:r>
      <w:r>
        <w:t>(8), 3478. https://doi.org/10.3390/su16083478</w:t>
      </w:r>
    </w:p>
    <w:p w14:paraId="5084E24D" w14:textId="77777777" w:rsidR="008F2321" w:rsidRDefault="008F2321" w:rsidP="008F2321">
      <w:pPr>
        <w:pStyle w:val="Bibliography"/>
      </w:pPr>
      <w:r>
        <w:t xml:space="preserve">Kaur, P., Alam, A., Kaur, S., &amp; Sahota, R. S. (2024). </w:t>
      </w:r>
      <w:r>
        <w:rPr>
          <w:i/>
          <w:iCs/>
        </w:rPr>
        <w:t>Access Control Application Prevention and Mitigation of Cyber Attacks</w:t>
      </w:r>
      <w:r>
        <w:t>.</w:t>
      </w:r>
    </w:p>
    <w:p w14:paraId="14EA8336" w14:textId="77777777" w:rsidR="008F2321" w:rsidRDefault="008F2321" w:rsidP="008F2321">
      <w:pPr>
        <w:pStyle w:val="Bibliography"/>
      </w:pPr>
      <w:r>
        <w:t xml:space="preserve">Kowalska, A., &amp; Ashraf, H. (2023). </w:t>
      </w:r>
      <w:r>
        <w:rPr>
          <w:i/>
          <w:iCs/>
        </w:rPr>
        <w:t>Advances in Deep Learning Algorithms for Agricultural Monitoring and Management</w:t>
      </w:r>
      <w:r>
        <w:t>.</w:t>
      </w:r>
    </w:p>
    <w:p w14:paraId="03B85CED" w14:textId="77777777" w:rsidR="008F2321" w:rsidRDefault="008F2321" w:rsidP="008F2321">
      <w:pPr>
        <w:pStyle w:val="Bibliography"/>
      </w:pPr>
      <w:r>
        <w:t xml:space="preserve">Kumar, D., Kumar, K., Roy, P., &amp; Rabha, G. (2024). Renewable Energy in Agriculture: Enhancing Aquaculture and Post-Harvest Technologies with Solar and AI Integration. </w:t>
      </w:r>
      <w:r>
        <w:rPr>
          <w:i/>
          <w:iCs/>
        </w:rPr>
        <w:t>Asian Journal of Research in Computer Science</w:t>
      </w:r>
      <w:r>
        <w:t xml:space="preserve">, </w:t>
      </w:r>
      <w:r>
        <w:rPr>
          <w:i/>
          <w:iCs/>
        </w:rPr>
        <w:t>17</w:t>
      </w:r>
      <w:r>
        <w:t>(12), 201–219. https://doi.org/10.9734/ajrcos/2024/v17i12539</w:t>
      </w:r>
    </w:p>
    <w:p w14:paraId="52D1AD50" w14:textId="77777777" w:rsidR="008F2321" w:rsidRDefault="008F2321" w:rsidP="008F2321">
      <w:pPr>
        <w:pStyle w:val="Bibliography"/>
      </w:pPr>
      <w:r>
        <w:t xml:space="preserve">Kumar, S., Verma, A. K., &amp; Mirza, A. (2024). Digitalisation, Artificial Intelligence, IoT, and Industry 4.0 and Digital Society. In S. Kumar, A. K. Verma, &amp; A. Mirza, </w:t>
      </w:r>
      <w:r>
        <w:rPr>
          <w:i/>
          <w:iCs/>
        </w:rPr>
        <w:t>Digital Transformation, Artificial Intelligence and Society</w:t>
      </w:r>
      <w:r>
        <w:t xml:space="preserve"> (pp. 35–57). Springer Nature Singapore. https://doi.org/10.1007/978-981-97-5656-8_3</w:t>
      </w:r>
    </w:p>
    <w:p w14:paraId="50F2BF43" w14:textId="77777777" w:rsidR="008F2321" w:rsidRDefault="008F2321" w:rsidP="008F2321">
      <w:pPr>
        <w:pStyle w:val="Bibliography"/>
      </w:pPr>
      <w:r>
        <w:t xml:space="preserve">Luo, W., Zheng, J., Miao, Y., &amp; Gao, L. (2024). Raspberry Pi-Based IoT System for Grouting Void Detection in Tunnel Construction. </w:t>
      </w:r>
      <w:r>
        <w:rPr>
          <w:i/>
          <w:iCs/>
        </w:rPr>
        <w:t>Buildings</w:t>
      </w:r>
      <w:r>
        <w:t xml:space="preserve">, </w:t>
      </w:r>
      <w:r>
        <w:rPr>
          <w:i/>
          <w:iCs/>
        </w:rPr>
        <w:t>14</w:t>
      </w:r>
      <w:r>
        <w:t>(11), 3349. https://doi.org/10.3390/buildings14113349</w:t>
      </w:r>
    </w:p>
    <w:p w14:paraId="0BA04815" w14:textId="77777777" w:rsidR="008F2321" w:rsidRDefault="008F2321" w:rsidP="008F2321">
      <w:pPr>
        <w:pStyle w:val="Bibliography"/>
      </w:pPr>
      <w:r>
        <w:t xml:space="preserve">M E, K., Devi, B. R., Soni, A., Panigrahi, C. K., Sudeepthi, B., Rathi, A., &amp; Shukla, A. (2024). A Review on Precision Agriculture Navigating the Future of Farming with AI and IoT. </w:t>
      </w:r>
      <w:r>
        <w:rPr>
          <w:i/>
          <w:iCs/>
        </w:rPr>
        <w:t>Asian Journal of Soil Science and Plant Nutrition</w:t>
      </w:r>
      <w:r>
        <w:t xml:space="preserve">, </w:t>
      </w:r>
      <w:r>
        <w:rPr>
          <w:i/>
          <w:iCs/>
        </w:rPr>
        <w:t>10</w:t>
      </w:r>
      <w:r>
        <w:t>(2), 336–349. https://doi.org/10.9734/ajsspn/2024/v10i2291</w:t>
      </w:r>
    </w:p>
    <w:p w14:paraId="1EF9FFD5" w14:textId="77777777" w:rsidR="008F2321" w:rsidRDefault="008F2321" w:rsidP="008F2321">
      <w:pPr>
        <w:pStyle w:val="Bibliography"/>
      </w:pPr>
      <w:r>
        <w:t xml:space="preserve">Majumdar, P., Mitra, S., Bhattacharya, D., &amp; Bhushan, B. (2024). Enhancing sustainable 5G powered agriculture 4.0: Summary of low power connectivity, internet of UAV things, AI solutions and research trends. </w:t>
      </w:r>
      <w:r>
        <w:rPr>
          <w:i/>
          <w:iCs/>
        </w:rPr>
        <w:t>Multimedia Tools and Applications</w:t>
      </w:r>
      <w:r>
        <w:t>. https://doi.org/10.1007/s11042-024-19728-1</w:t>
      </w:r>
    </w:p>
    <w:p w14:paraId="77D85CAD" w14:textId="77777777" w:rsidR="008F2321" w:rsidRDefault="008F2321" w:rsidP="008F2321">
      <w:pPr>
        <w:pStyle w:val="Bibliography"/>
      </w:pPr>
      <w:r>
        <w:t xml:space="preserve">Mane, S., Das, N., Singh, G., Cosh, M., &amp; Dong, Y. (2024). Advancements in dielectric soil moisture sensor Calibration: A comprehensive review of methods and techniques. </w:t>
      </w:r>
      <w:r>
        <w:rPr>
          <w:i/>
          <w:iCs/>
        </w:rPr>
        <w:t>Computers and Electronics in Agriculture</w:t>
      </w:r>
      <w:r>
        <w:t xml:space="preserve">, </w:t>
      </w:r>
      <w:r>
        <w:rPr>
          <w:i/>
          <w:iCs/>
        </w:rPr>
        <w:t>218</w:t>
      </w:r>
      <w:r>
        <w:t>, 108686. https://doi.org/10.1016/j.compag.2024.108686</w:t>
      </w:r>
    </w:p>
    <w:p w14:paraId="426851EF" w14:textId="77777777" w:rsidR="008F2321" w:rsidRDefault="008F2321" w:rsidP="008F2321">
      <w:pPr>
        <w:pStyle w:val="Bibliography"/>
      </w:pPr>
      <w:r>
        <w:lastRenderedPageBreak/>
        <w:t xml:space="preserve">Mulenga, E., Kabanshi, A., Mupeta, H., Ndiaye, M., Nyirenda, E., &amp; Mulenga, K. (2023). Techno-economic analysis of off-grid PV-Diesel power generation system for rural electrification: A case study of Chilubi district in Zambia. </w:t>
      </w:r>
      <w:r>
        <w:rPr>
          <w:i/>
          <w:iCs/>
        </w:rPr>
        <w:t>Renewable Energy</w:t>
      </w:r>
      <w:r>
        <w:t xml:space="preserve">, </w:t>
      </w:r>
      <w:r>
        <w:rPr>
          <w:i/>
          <w:iCs/>
        </w:rPr>
        <w:t>203</w:t>
      </w:r>
      <w:r>
        <w:t>, 601–611. https://doi.org/10.1016/j.renene.2022.12.112</w:t>
      </w:r>
    </w:p>
    <w:p w14:paraId="371C05AE" w14:textId="77777777" w:rsidR="008F2321" w:rsidRDefault="008F2321" w:rsidP="008F2321">
      <w:pPr>
        <w:pStyle w:val="Bibliography"/>
      </w:pPr>
      <w:r>
        <w:t xml:space="preserve">Nalayini, P., Sudha, M., Egamberdieva, S., Khan, S., Voddi, S., &amp; Ramasamy, R. (2024). Edge Computing In The Era Of Iot: Enhancing Data Processing And Reducing Latency For Smart Applications. </w:t>
      </w:r>
      <w:r>
        <w:rPr>
          <w:i/>
          <w:iCs/>
        </w:rPr>
        <w:t>Nanotechnology Perceptions</w:t>
      </w:r>
      <w:r>
        <w:t xml:space="preserve">, </w:t>
      </w:r>
      <w:r>
        <w:rPr>
          <w:i/>
          <w:iCs/>
        </w:rPr>
        <w:t>20</w:t>
      </w:r>
      <w:r>
        <w:t>(6). https://doi.org/10.62441/nano-ntp.v20i6.13</w:t>
      </w:r>
    </w:p>
    <w:p w14:paraId="4912C578" w14:textId="77777777" w:rsidR="008F2321" w:rsidRDefault="008F2321" w:rsidP="008F2321">
      <w:pPr>
        <w:pStyle w:val="Bibliography"/>
      </w:pPr>
      <w:r>
        <w:t xml:space="preserve">Narayana, T. L., Venkatesh, C., Kiran, A., J, C. B., Kumar, A., Khan, S. B., Almusharraf, A., &amp; Quasim, M. T. (2024). Advances in real time smart monitoring of environmental parameters using IoT and sensors. </w:t>
      </w:r>
      <w:r>
        <w:rPr>
          <w:i/>
          <w:iCs/>
        </w:rPr>
        <w:t>Heliyon</w:t>
      </w:r>
      <w:r>
        <w:t xml:space="preserve">, </w:t>
      </w:r>
      <w:r>
        <w:rPr>
          <w:i/>
          <w:iCs/>
        </w:rPr>
        <w:t>10</w:t>
      </w:r>
      <w:r>
        <w:t>(7), e28195. https://doi.org/10.1016/j.heliyon.2024.e28195</w:t>
      </w:r>
    </w:p>
    <w:p w14:paraId="702E5D97" w14:textId="77777777" w:rsidR="008F2321" w:rsidRDefault="008F2321" w:rsidP="008F2321">
      <w:pPr>
        <w:pStyle w:val="Bibliography"/>
      </w:pPr>
      <w:r>
        <w:t xml:space="preserve">Nath, D. C., Kundu, I., Sharma, A., Shivhare, P., Afzal, A., Soudagar, M. E. M., &amp; Park, S. G. (2023). Internet of Things integrated with solar energy applications: A state-of-the-art review. </w:t>
      </w:r>
      <w:r>
        <w:rPr>
          <w:i/>
          <w:iCs/>
        </w:rPr>
        <w:t>Environment, Development and Sustainability</w:t>
      </w:r>
      <w:r>
        <w:t xml:space="preserve">, </w:t>
      </w:r>
      <w:r>
        <w:rPr>
          <w:i/>
          <w:iCs/>
        </w:rPr>
        <w:t>26</w:t>
      </w:r>
      <w:r>
        <w:t>(10), 24597–24652. https://doi.org/10.1007/s10668-023-03691-2</w:t>
      </w:r>
    </w:p>
    <w:p w14:paraId="3DC95142" w14:textId="77777777" w:rsidR="008F2321" w:rsidRDefault="008F2321" w:rsidP="008F2321">
      <w:pPr>
        <w:pStyle w:val="Bibliography"/>
      </w:pPr>
      <w:r>
        <w:t xml:space="preserve">Okoli, N. J., &amp; Kabaso, B. (2024). Building a Smart Water City: IoT Smart Water Technologies, Applications, and Future Directions. </w:t>
      </w:r>
      <w:r>
        <w:rPr>
          <w:i/>
          <w:iCs/>
        </w:rPr>
        <w:t>Water</w:t>
      </w:r>
      <w:r>
        <w:t xml:space="preserve">, </w:t>
      </w:r>
      <w:r>
        <w:rPr>
          <w:i/>
          <w:iCs/>
        </w:rPr>
        <w:t>16</w:t>
      </w:r>
      <w:r>
        <w:t>(4), 557. https://doi.org/10.3390/w16040557</w:t>
      </w:r>
    </w:p>
    <w:p w14:paraId="6F3F1DED" w14:textId="77777777" w:rsidR="008F2321" w:rsidRDefault="008F2321" w:rsidP="008F2321">
      <w:pPr>
        <w:pStyle w:val="Bibliography"/>
      </w:pPr>
      <w:r>
        <w:t xml:space="preserve">Padhiary, M. (2024a). Harmony under the Sun: Integrating Aquaponics with Solar-Powered Fish Farming. In </w:t>
      </w:r>
      <w:r>
        <w:rPr>
          <w:i/>
          <w:iCs/>
        </w:rPr>
        <w:t>Introduction to Renewable Energy Storage and Conversion for Sustainable Development</w:t>
      </w:r>
      <w:r>
        <w:t xml:space="preserve"> (Vol. 1, pp. 31–58). AkiNik Publications. https://doi.org/10.22271/ed.book.2882</w:t>
      </w:r>
    </w:p>
    <w:p w14:paraId="636BFBD7" w14:textId="77777777" w:rsidR="008F2321" w:rsidRDefault="008F2321" w:rsidP="008F2321">
      <w:pPr>
        <w:pStyle w:val="Bibliography"/>
      </w:pPr>
      <w:r>
        <w:t xml:space="preserve">Padhiary, M. (2024b). Membrane Technologies for Treating Wastewater in the Food Processing Industry: Practices and Challenges. In </w:t>
      </w:r>
      <w:r>
        <w:rPr>
          <w:i/>
          <w:iCs/>
        </w:rPr>
        <w:t>Research Trends in Food Technology and Nutrition</w:t>
      </w:r>
      <w:r>
        <w:t xml:space="preserve"> (Vol. 27, pp. 37–62). AkiNik Publications. https://doi.org/10.22271/ed.book.2817</w:t>
      </w:r>
    </w:p>
    <w:p w14:paraId="40A952ED" w14:textId="77777777" w:rsidR="008F2321" w:rsidRDefault="008F2321" w:rsidP="008F2321">
      <w:pPr>
        <w:pStyle w:val="Bibliography"/>
      </w:pPr>
      <w:r>
        <w:t xml:space="preserve">Padhiary, M. (2024c). Status of Farm Automation, Advances, Trends, and Scope in India. </w:t>
      </w:r>
      <w:r>
        <w:rPr>
          <w:i/>
          <w:iCs/>
        </w:rPr>
        <w:t>International Journal of Science and Research (IJSR)</w:t>
      </w:r>
      <w:r>
        <w:t xml:space="preserve">, </w:t>
      </w:r>
      <w:r>
        <w:rPr>
          <w:i/>
          <w:iCs/>
        </w:rPr>
        <w:t>13</w:t>
      </w:r>
      <w:r>
        <w:t>(7), 737–745. https://doi.org/10.21275/SR24713184513</w:t>
      </w:r>
    </w:p>
    <w:p w14:paraId="3ADF368C" w14:textId="77777777" w:rsidR="008F2321" w:rsidRDefault="008F2321" w:rsidP="008F2321">
      <w:pPr>
        <w:pStyle w:val="Bibliography"/>
      </w:pPr>
      <w:r>
        <w:t xml:space="preserve">Padhiary, M. (2024d). The Convergence of Deep Learning, IoT, Sensors, and Farm Machinery in Agriculture: In S. G. Thandekkattu &amp; N. R. Vajjhala (Eds.), </w:t>
      </w:r>
      <w:r>
        <w:rPr>
          <w:i/>
          <w:iCs/>
        </w:rPr>
        <w:t>Designing Sustainable Internet of Things Solutions for Smart Industries</w:t>
      </w:r>
      <w:r>
        <w:t xml:space="preserve"> (pp. 109–142). IGI Global. https://doi.org/10.4018/979-8-3693-5498-8.ch005</w:t>
      </w:r>
    </w:p>
    <w:p w14:paraId="203C7AA5" w14:textId="77777777" w:rsidR="008F2321" w:rsidRDefault="008F2321" w:rsidP="008F2321">
      <w:pPr>
        <w:pStyle w:val="Bibliography"/>
      </w:pPr>
      <w:r>
        <w:t xml:space="preserve">Padhiary, M., Barbhuiya, J. A., Roy, D., &amp; Roy, P. (2024). 3D Printing Applications in Smart Farming and Food Processing. </w:t>
      </w:r>
      <w:r>
        <w:rPr>
          <w:i/>
          <w:iCs/>
        </w:rPr>
        <w:t>Smart Agricultural Technology</w:t>
      </w:r>
      <w:r>
        <w:t xml:space="preserve">, </w:t>
      </w:r>
      <w:r>
        <w:rPr>
          <w:i/>
          <w:iCs/>
        </w:rPr>
        <w:t>9</w:t>
      </w:r>
      <w:r>
        <w:t>, 100553. https://doi.org/10.1016/j.atech.2024.100553</w:t>
      </w:r>
    </w:p>
    <w:p w14:paraId="4B39C0FE" w14:textId="77777777" w:rsidR="008F2321" w:rsidRDefault="008F2321" w:rsidP="008F2321">
      <w:pPr>
        <w:pStyle w:val="Bibliography"/>
      </w:pPr>
      <w:r>
        <w:lastRenderedPageBreak/>
        <w:t xml:space="preserve">Padhiary, M., Kumar, K., Hussain, N., Roy, D., Barbhuiya, J. A., &amp; Roy, P. (2025). Artificial Intelligence in Farm Management: Integrating Smart Systems for Optimal Agricultural Practices. </w:t>
      </w:r>
      <w:r>
        <w:rPr>
          <w:i/>
          <w:iCs/>
        </w:rPr>
        <w:t>International Journal of Smart Agriculture</w:t>
      </w:r>
      <w:r>
        <w:t xml:space="preserve">, </w:t>
      </w:r>
      <w:r>
        <w:rPr>
          <w:i/>
          <w:iCs/>
        </w:rPr>
        <w:t>3</w:t>
      </w:r>
      <w:r>
        <w:t>(1), 1–11. https://doi.org/10.54536/ijsa.v3i1.3674</w:t>
      </w:r>
    </w:p>
    <w:p w14:paraId="01AD9AD5" w14:textId="77777777" w:rsidR="008F2321" w:rsidRDefault="008F2321" w:rsidP="008F2321">
      <w:pPr>
        <w:pStyle w:val="Bibliography"/>
      </w:pPr>
      <w:r>
        <w:t xml:space="preserve">Padhiary, M., &amp; Kumar, R. (2024). Assessing the Environmental Impacts of Agriculture, Industrial Operations, and Mining on Agro-Ecosystems. In M. Azrour, J. Mabrouki, A. Alabdulatif, A. Guezzaz, &amp; F. Amounas (Eds.), </w:t>
      </w:r>
      <w:r>
        <w:rPr>
          <w:i/>
          <w:iCs/>
        </w:rPr>
        <w:t>Smart Internet of Things for Environment and Healthcare</w:t>
      </w:r>
      <w:r>
        <w:t xml:space="preserve"> (pp. 107–126). Springer Nature Switzerland. https://doi.org/10.1007/978-3-031-70102-3_8</w:t>
      </w:r>
    </w:p>
    <w:p w14:paraId="7C198696" w14:textId="77777777" w:rsidR="008F2321" w:rsidRDefault="008F2321" w:rsidP="008F2321">
      <w:pPr>
        <w:pStyle w:val="Bibliography"/>
      </w:pPr>
      <w:r>
        <w:t xml:space="preserve">Padhiary, M., Kumar, R., &amp; Sethi, L. N. (2024). Navigating the Future of Agriculture: A Comprehensive Review of Automatic All-Terrain Vehicles in Precision Farming. </w:t>
      </w:r>
      <w:r>
        <w:rPr>
          <w:i/>
          <w:iCs/>
        </w:rPr>
        <w:t>Journal of The Institution of Engineers (India): Series A</w:t>
      </w:r>
      <w:r>
        <w:t xml:space="preserve">, </w:t>
      </w:r>
      <w:r>
        <w:rPr>
          <w:i/>
          <w:iCs/>
        </w:rPr>
        <w:t>105</w:t>
      </w:r>
      <w:r>
        <w:t>, 767–782. https://doi.org/10.1007/s40030-024-00816-2</w:t>
      </w:r>
    </w:p>
    <w:p w14:paraId="7A4D24F2" w14:textId="77777777" w:rsidR="008F2321" w:rsidRDefault="008F2321" w:rsidP="008F2321">
      <w:pPr>
        <w:pStyle w:val="Bibliography"/>
      </w:pPr>
      <w:r>
        <w:t xml:space="preserve">Padhiary, M., Kyndiah, A. K., Kumar, R., &amp; Saha, D. (2024). Exploration of electrode materials for in-situ soil fertilizer concentration measurement by electrochemical method. </w:t>
      </w:r>
      <w:r>
        <w:rPr>
          <w:i/>
          <w:iCs/>
        </w:rPr>
        <w:t>International Journal of Advanced Biochemistry Research</w:t>
      </w:r>
      <w:r>
        <w:t xml:space="preserve">, </w:t>
      </w:r>
      <w:r>
        <w:rPr>
          <w:i/>
          <w:iCs/>
        </w:rPr>
        <w:t>8</w:t>
      </w:r>
      <w:r>
        <w:t>(4), 539–544. https://doi.org/10.33545/26174693.2024.v8.i4g.1011</w:t>
      </w:r>
    </w:p>
    <w:p w14:paraId="7C8F63CD" w14:textId="77777777" w:rsidR="008F2321" w:rsidRDefault="008F2321" w:rsidP="008F2321">
      <w:pPr>
        <w:pStyle w:val="Bibliography"/>
      </w:pPr>
      <w:r>
        <w:t xml:space="preserve">Padhiary, M., Rani, N., Saha, D., Barbhuiya, J. A., &amp; Sethi, L. N. (2023). Efficient Precision Agriculture with Python-based Raspberry Pi Image Processing for Real-Time Plant Target Identification. </w:t>
      </w:r>
      <w:r>
        <w:rPr>
          <w:i/>
          <w:iCs/>
        </w:rPr>
        <w:t>International Journal of Research and Analytical Review</w:t>
      </w:r>
      <w:r>
        <w:t xml:space="preserve">, </w:t>
      </w:r>
      <w:r>
        <w:rPr>
          <w:i/>
          <w:iCs/>
        </w:rPr>
        <w:t>10</w:t>
      </w:r>
      <w:r>
        <w:t>(3), 539–545. http://doi.one/10.1729/Journal.35531</w:t>
      </w:r>
    </w:p>
    <w:p w14:paraId="23F4B479" w14:textId="77777777" w:rsidR="008F2321" w:rsidRDefault="008F2321" w:rsidP="008F2321">
      <w:pPr>
        <w:pStyle w:val="Bibliography"/>
      </w:pPr>
      <w:r>
        <w:t xml:space="preserve">Padhiary, M., Roy, D., &amp; Dey, P. (2024). Mapping the Landscape of Biogenic Nanoparticles in Bioinformatics and Nanobiotechnology: AI-Driven Insights. In S. Das, S. M. Khade, D. B. Roy, &amp; K. Trivedi (Eds.), </w:t>
      </w:r>
      <w:r>
        <w:rPr>
          <w:i/>
          <w:iCs/>
        </w:rPr>
        <w:t>Synthesizing and Characterizing Plant-Mediated Biocompatible Metal Nanoparticles</w:t>
      </w:r>
      <w:r>
        <w:t xml:space="preserve"> (pp. 337–376). IGI Global. https://doi.org/10.4018/979-8-3693-6240-2.ch014</w:t>
      </w:r>
    </w:p>
    <w:p w14:paraId="7DBC4950" w14:textId="77777777" w:rsidR="008F2321" w:rsidRDefault="008F2321" w:rsidP="008F2321">
      <w:pPr>
        <w:pStyle w:val="Bibliography"/>
      </w:pPr>
      <w:r>
        <w:t xml:space="preserve">Padhiary, M., &amp; Roy, P. (2024). Advancements in Precision Agriculture: Exploring the Role of 3D Printing in Designing All-Terrain Vehicles for Farming Applications. </w:t>
      </w:r>
      <w:r>
        <w:rPr>
          <w:i/>
          <w:iCs/>
        </w:rPr>
        <w:t>International Journal of Science and Research</w:t>
      </w:r>
      <w:r>
        <w:t xml:space="preserve">, </w:t>
      </w:r>
      <w:r>
        <w:rPr>
          <w:i/>
          <w:iCs/>
        </w:rPr>
        <w:t>13</w:t>
      </w:r>
      <w:r>
        <w:t>(5), 861–868. https://doi.org/10.21275/SR24511105508</w:t>
      </w:r>
    </w:p>
    <w:p w14:paraId="3B558D94" w14:textId="77777777" w:rsidR="008F2321" w:rsidRDefault="008F2321" w:rsidP="008F2321">
      <w:pPr>
        <w:pStyle w:val="Bibliography"/>
      </w:pPr>
      <w:r>
        <w:t xml:space="preserve">Padhiary, M., &amp; Roy, P. (2025). Collaborative Marketing Strategies in Agriculture for Global Reach and Local Impact. In </w:t>
      </w:r>
      <w:r>
        <w:rPr>
          <w:i/>
          <w:iCs/>
        </w:rPr>
        <w:t>Emerging Trends in Food and Agribusiness Marketing</w:t>
      </w:r>
      <w:r>
        <w:t xml:space="preserve"> (pp. 219–252). IGI Global. https://doi.org/10.4018/979-8-3693-6715-5.ch008</w:t>
      </w:r>
    </w:p>
    <w:p w14:paraId="5C2548FF" w14:textId="77777777" w:rsidR="008F2321" w:rsidRDefault="008F2321" w:rsidP="008F2321">
      <w:pPr>
        <w:pStyle w:val="Bibliography"/>
      </w:pPr>
      <w:r>
        <w:lastRenderedPageBreak/>
        <w:t xml:space="preserve">Padhiary, M., Roy, P., Dey, P., &amp; Sahu, B. (2024). Harnessing AI for Automated Decision-Making in Farm Machinery and Operations: Optimizing Agriculture. In S. Hai-Jew (Ed.), </w:t>
      </w:r>
      <w:r>
        <w:rPr>
          <w:i/>
          <w:iCs/>
        </w:rPr>
        <w:t>Advances in Computational Intelligence and Robotics</w:t>
      </w:r>
      <w:r>
        <w:t xml:space="preserve"> (pp. 249–282). IGI Global. https://doi.org/10.4018/979-8-3693-6230-3.ch008</w:t>
      </w:r>
    </w:p>
    <w:p w14:paraId="1D6E3D80" w14:textId="77777777" w:rsidR="008F2321" w:rsidRDefault="008F2321" w:rsidP="008F2321">
      <w:pPr>
        <w:pStyle w:val="Bibliography"/>
      </w:pPr>
      <w:r>
        <w:t xml:space="preserve">Padhiary, M., Roy, P., &amp; Roy, D. (2024). The Future of Urban Connectivity: AI and IoT in Smart Cities. In S. N. S. Al-Humairi, A. I. Hajamydeen, &amp; A. Mahfoudh (Eds.), </w:t>
      </w:r>
      <w:r>
        <w:rPr>
          <w:i/>
          <w:iCs/>
        </w:rPr>
        <w:t>Sustainable Smart Cities and the Future of Urban Development</w:t>
      </w:r>
      <w:r>
        <w:t xml:space="preserve"> (pp. 33–66). IGI Global. https://doi.org/10.4018/979-8-3693-6740-7.ch002</w:t>
      </w:r>
    </w:p>
    <w:p w14:paraId="293A0954" w14:textId="77777777" w:rsidR="008F2321" w:rsidRDefault="008F2321" w:rsidP="008F2321">
      <w:pPr>
        <w:pStyle w:val="Bibliography"/>
      </w:pPr>
      <w:r>
        <w:t xml:space="preserve">Padhiary, M., Sethi, L. N., &amp; Kumar, A. (2024). Enhancing Hill Farming Efficiency Using Unmanned Agricultural Vehicles: A Comprehensive Review. </w:t>
      </w:r>
      <w:r>
        <w:rPr>
          <w:i/>
          <w:iCs/>
        </w:rPr>
        <w:t>Transactions of the Indian National Academy of Engineering</w:t>
      </w:r>
      <w:r>
        <w:t xml:space="preserve">, </w:t>
      </w:r>
      <w:r>
        <w:rPr>
          <w:i/>
          <w:iCs/>
        </w:rPr>
        <w:t>9</w:t>
      </w:r>
      <w:r>
        <w:t>(2), 253–268. https://doi.org/10.1007/s41403-024-00458-7</w:t>
      </w:r>
    </w:p>
    <w:p w14:paraId="3284AD57" w14:textId="77777777" w:rsidR="008F2321" w:rsidRDefault="008F2321" w:rsidP="008F2321">
      <w:pPr>
        <w:pStyle w:val="Bibliography"/>
      </w:pPr>
      <w:r>
        <w:t xml:space="preserve">Padhiary, M., Tikute, S. V., Saha, D., Barbhuiya, J. A., &amp; Sethi, L. N. (2024). Development of an IOT-Based Semi-Autonomous Vehicle Sprayer. </w:t>
      </w:r>
      <w:r>
        <w:rPr>
          <w:i/>
          <w:iCs/>
        </w:rPr>
        <w:t>Agricultural Research</w:t>
      </w:r>
      <w:r>
        <w:t xml:space="preserve">, </w:t>
      </w:r>
      <w:r>
        <w:rPr>
          <w:i/>
          <w:iCs/>
        </w:rPr>
        <w:t>13</w:t>
      </w:r>
      <w:r>
        <w:t>(3). https://doi.org/10.1007/s40003-024-00760-4</w:t>
      </w:r>
    </w:p>
    <w:p w14:paraId="26FAA392" w14:textId="77777777" w:rsidR="008F2321" w:rsidRDefault="008F2321" w:rsidP="008F2321">
      <w:pPr>
        <w:pStyle w:val="Bibliography"/>
      </w:pPr>
      <w:r>
        <w:t xml:space="preserve">Padmavathi, M., Manikandan, M., Sumithra, M. G., Dhivyasri, G., &amp; Inbanathan, F. P. N. (2024). Impact of Advanced Sensing Technologies in Agriculture with Soil, Crop, Climate and Farmland-Based Approaches Using Internet of Things. In M. G. Sumithra, M. Sathyamoorthy, M. Manikandan, R. K. Dhanaraj, &amp; M. Ouaissa (Eds.), </w:t>
      </w:r>
      <w:r>
        <w:rPr>
          <w:i/>
          <w:iCs/>
        </w:rPr>
        <w:t>Computational Intelligence in Internet of Agricultural Things</w:t>
      </w:r>
      <w:r>
        <w:t xml:space="preserve"> (Vol. 1170, pp. 109–146). Springer Nature Switzerland. https://doi.org/10.1007/978-3-031-67450-1_5</w:t>
      </w:r>
    </w:p>
    <w:p w14:paraId="7861DE05" w14:textId="77777777" w:rsidR="008F2321" w:rsidRDefault="008F2321" w:rsidP="008F2321">
      <w:pPr>
        <w:pStyle w:val="Bibliography"/>
      </w:pPr>
      <w:r>
        <w:t xml:space="preserve">Qian, M., Qian, C., Xu, G., Tian, P., &amp; Yu, W. (2024). Smart Irrigation Systems from Cyber–Physical Perspective: State of Art and Future Directions. </w:t>
      </w:r>
      <w:r>
        <w:rPr>
          <w:i/>
          <w:iCs/>
        </w:rPr>
        <w:t>Future Internet</w:t>
      </w:r>
      <w:r>
        <w:t xml:space="preserve">, </w:t>
      </w:r>
      <w:r>
        <w:rPr>
          <w:i/>
          <w:iCs/>
        </w:rPr>
        <w:t>16</w:t>
      </w:r>
      <w:r>
        <w:t>(7), 234. https://doi.org/10.3390/fi16070234</w:t>
      </w:r>
    </w:p>
    <w:p w14:paraId="5D8F58AE" w14:textId="77777777" w:rsidR="008F2321" w:rsidRDefault="008F2321" w:rsidP="008F2321">
      <w:pPr>
        <w:pStyle w:val="Bibliography"/>
      </w:pPr>
      <w:r>
        <w:t xml:space="preserve">Rajabzadeh, M., &amp; Fatorachian, H. (2023). Modelling Factors Influencing IoT Adoption: With a Focus on Agricultural Logistics Operations. </w:t>
      </w:r>
      <w:r>
        <w:rPr>
          <w:i/>
          <w:iCs/>
        </w:rPr>
        <w:t>Smart Cities</w:t>
      </w:r>
      <w:r>
        <w:t xml:space="preserve">, </w:t>
      </w:r>
      <w:r>
        <w:rPr>
          <w:i/>
          <w:iCs/>
        </w:rPr>
        <w:t>6</w:t>
      </w:r>
      <w:r>
        <w:t>(6), 3266–3296. https://doi.org/10.3390/smartcities6060145</w:t>
      </w:r>
    </w:p>
    <w:p w14:paraId="5F49F695" w14:textId="77777777" w:rsidR="008F2321" w:rsidRDefault="008F2321" w:rsidP="008F2321">
      <w:pPr>
        <w:pStyle w:val="Bibliography"/>
      </w:pPr>
      <w:r>
        <w:t xml:space="preserve">Ramakrishnan, S., Sathvara, P., Tripathi, S., &amp; Jayaraman, A. (2024). Water Pollutants, Sensor Types, and Their Advantages and Challenges: In K. A. Wani (Ed.), </w:t>
      </w:r>
      <w:r>
        <w:rPr>
          <w:i/>
          <w:iCs/>
        </w:rPr>
        <w:t>Advances in Environmental Engineering and Green Technologies</w:t>
      </w:r>
      <w:r>
        <w:t xml:space="preserve"> (pp. 78–101). IGI Global. https://doi.org/10.4018/979-8-3693-1930-7.ch005</w:t>
      </w:r>
    </w:p>
    <w:p w14:paraId="33859722" w14:textId="77777777" w:rsidR="008F2321" w:rsidRDefault="008F2321" w:rsidP="008F2321">
      <w:pPr>
        <w:pStyle w:val="Bibliography"/>
      </w:pPr>
      <w:r>
        <w:t xml:space="preserve">Rane, N. (2023). Integrating Leading-Edge Artificial Intelligence (AI), Internet of Things (IoT), and Big Data Technologies for Smart and Sustainable Architecture, Engineering and Construction (AEC) Industry: Challenges and Future Directions. </w:t>
      </w:r>
      <w:r>
        <w:rPr>
          <w:i/>
          <w:iCs/>
        </w:rPr>
        <w:t>SSRN Electronic Journal</w:t>
      </w:r>
      <w:r>
        <w:t>. https://doi.org/10.2139/ssrn.4616049</w:t>
      </w:r>
    </w:p>
    <w:p w14:paraId="2703C77F" w14:textId="77777777" w:rsidR="008F2321" w:rsidRDefault="008F2321" w:rsidP="008F2321">
      <w:pPr>
        <w:pStyle w:val="Bibliography"/>
      </w:pPr>
      <w:r>
        <w:t xml:space="preserve">Routray, S. K., &amp; Mohanty, S. (2024). Narrowband IoT: Principles, Potentials, and Applications. </w:t>
      </w:r>
      <w:r>
        <w:rPr>
          <w:i/>
          <w:iCs/>
        </w:rPr>
        <w:t>International Journal of Hyperconnectivity and the Internet of Things</w:t>
      </w:r>
      <w:r>
        <w:t xml:space="preserve">, </w:t>
      </w:r>
      <w:r>
        <w:rPr>
          <w:i/>
          <w:iCs/>
        </w:rPr>
        <w:t>8</w:t>
      </w:r>
      <w:r>
        <w:t>(1), 1–13. https://doi.org/10.4018/IJHIoT.336856</w:t>
      </w:r>
    </w:p>
    <w:p w14:paraId="57092C4D" w14:textId="77777777" w:rsidR="008F2321" w:rsidRDefault="008F2321" w:rsidP="008F2321">
      <w:pPr>
        <w:pStyle w:val="Bibliography"/>
      </w:pPr>
      <w:r>
        <w:lastRenderedPageBreak/>
        <w:t xml:space="preserve">Saha, D., Padhiary, M., Barbhuiya, J. A., Chakrabarty, T., &amp; Sethi, L. N. (2023). Development of an IOT based Solenoid Controlled Pressure Regulation System for Precision Sprayer. </w:t>
      </w:r>
      <w:r>
        <w:rPr>
          <w:i/>
          <w:iCs/>
        </w:rPr>
        <w:t>International Journal for Research in Applied Science and Engineering Technology</w:t>
      </w:r>
      <w:r>
        <w:t xml:space="preserve">, </w:t>
      </w:r>
      <w:r>
        <w:rPr>
          <w:i/>
          <w:iCs/>
        </w:rPr>
        <w:t>11</w:t>
      </w:r>
      <w:r>
        <w:t>(7), 2210–2216. https://doi.org/10.22214/ijraset.2023.55103</w:t>
      </w:r>
    </w:p>
    <w:p w14:paraId="15F565A9" w14:textId="77777777" w:rsidR="008F2321" w:rsidRDefault="008F2321" w:rsidP="008F2321">
      <w:pPr>
        <w:pStyle w:val="Bibliography"/>
      </w:pPr>
      <w:r>
        <w:t xml:space="preserve">Sahu, B. (2024). Artificial Intelligence and Automation in Smart Agriculture: A Comprehensive Review of Precision Farming, All-Terrain Vehicles, IoT Innovations, and Environmental Impact Mitigation. </w:t>
      </w:r>
      <w:r>
        <w:rPr>
          <w:i/>
          <w:iCs/>
        </w:rPr>
        <w:t>International Journal of Science and Research (IJSR)</w:t>
      </w:r>
      <w:r>
        <w:t xml:space="preserve">, </w:t>
      </w:r>
      <w:r>
        <w:rPr>
          <w:i/>
          <w:iCs/>
        </w:rPr>
        <w:t>13</w:t>
      </w:r>
      <w:r>
        <w:t>(11), 656–665. https://doi.org/10.21275/SR241110184009</w:t>
      </w:r>
    </w:p>
    <w:p w14:paraId="0249B627" w14:textId="77777777" w:rsidR="008F2321" w:rsidRDefault="008F2321" w:rsidP="008F2321">
      <w:pPr>
        <w:pStyle w:val="Bibliography"/>
      </w:pPr>
      <w:r>
        <w:t xml:space="preserve">Samal, A., Samal, L., Swain, A. K., &amp; Mahapatra, K. (2023). Integrated IoT-Based Air Quality Monitoring and Prediction System: A Hybrid Approach. </w:t>
      </w:r>
      <w:r>
        <w:rPr>
          <w:i/>
          <w:iCs/>
        </w:rPr>
        <w:t>2023 IEEE International Symposium on Smart Electronic Systems (iSES)</w:t>
      </w:r>
      <w:r>
        <w:t>, 441–444. https://doi.org/10.1109/iSES58672.2023.00099</w:t>
      </w:r>
    </w:p>
    <w:p w14:paraId="60DD9AA8" w14:textId="77777777" w:rsidR="008F2321" w:rsidRDefault="008F2321" w:rsidP="008F2321">
      <w:pPr>
        <w:pStyle w:val="Bibliography"/>
      </w:pPr>
      <w:r>
        <w:t xml:space="preserve">Sathya, D., Thangamani, R., &amp; Balaji, B. S. (2024). The Revolution of Edge Computing in Smart Farming. In S. Balasubramanian, G. Natarajan, &amp; P. R. Chelliah (Eds.), </w:t>
      </w:r>
      <w:r>
        <w:rPr>
          <w:i/>
          <w:iCs/>
        </w:rPr>
        <w:t>Intelligent Robots and Drones for Precision Agriculture</w:t>
      </w:r>
      <w:r>
        <w:t xml:space="preserve"> (pp. 351–389). Springer Nature Switzerland. https://doi.org/10.1007/978-3-031-51195-0_17</w:t>
      </w:r>
    </w:p>
    <w:p w14:paraId="30830A7B" w14:textId="77777777" w:rsidR="008F2321" w:rsidRDefault="008F2321" w:rsidP="008F2321">
      <w:pPr>
        <w:pStyle w:val="Bibliography"/>
      </w:pPr>
      <w:r>
        <w:t xml:space="preserve">Sharma, K., &amp; Shivandu, S. K. (2024). Integrating artificial intelligence and Internet of Things (IoT) for enhanced crop monitoring and management in precision agriculture. </w:t>
      </w:r>
      <w:r>
        <w:rPr>
          <w:i/>
          <w:iCs/>
        </w:rPr>
        <w:t>Sensors International</w:t>
      </w:r>
      <w:r>
        <w:t xml:space="preserve">, </w:t>
      </w:r>
      <w:r>
        <w:rPr>
          <w:i/>
          <w:iCs/>
        </w:rPr>
        <w:t>5</w:t>
      </w:r>
      <w:r>
        <w:t>, 100292. https://doi.org/10.1016/j.sintl.2024.100292</w:t>
      </w:r>
    </w:p>
    <w:p w14:paraId="2E35ED4C" w14:textId="77777777" w:rsidR="008F2321" w:rsidRDefault="008F2321" w:rsidP="008F2321">
      <w:pPr>
        <w:pStyle w:val="Bibliography"/>
      </w:pPr>
      <w:r>
        <w:t xml:space="preserve">Simionescu, M., &amp; Strielkowski, W. (2024). The Role of the Internet of Things in Enhancing Sustainable Urban Energy Systems: A Review of Lessons Learned from the COVID-19 Pandemic. </w:t>
      </w:r>
      <w:r>
        <w:rPr>
          <w:i/>
          <w:iCs/>
        </w:rPr>
        <w:t>Journal of Urban Technology</w:t>
      </w:r>
      <w:r>
        <w:t>, 1–30. https://doi.org/10.1080/10630732.2024.2411932</w:t>
      </w:r>
    </w:p>
    <w:p w14:paraId="65DD4391" w14:textId="77777777" w:rsidR="008F2321" w:rsidRDefault="008F2321" w:rsidP="008F2321">
      <w:pPr>
        <w:pStyle w:val="Bibliography"/>
      </w:pPr>
      <w:r>
        <w:t xml:space="preserve">Singh, R., Nisha, R., Naik, R., Upendar, K., Nickhil, C., &amp; Deka, S. C. (2024). Sensor fusion techniques in deep learning for multimodal fruit and vegetable quality assessment: A comprehensive review. </w:t>
      </w:r>
      <w:r>
        <w:rPr>
          <w:i/>
          <w:iCs/>
        </w:rPr>
        <w:t>Journal of Food Measurement and Characterization</w:t>
      </w:r>
      <w:r>
        <w:t xml:space="preserve">, </w:t>
      </w:r>
      <w:r>
        <w:rPr>
          <w:i/>
          <w:iCs/>
        </w:rPr>
        <w:t>18</w:t>
      </w:r>
      <w:r>
        <w:t>(9), 8088–8109. https://doi.org/10.1007/s11694-024-02789-z</w:t>
      </w:r>
    </w:p>
    <w:p w14:paraId="7475EC09" w14:textId="77777777" w:rsidR="008F2321" w:rsidRDefault="008F2321" w:rsidP="008F2321">
      <w:pPr>
        <w:pStyle w:val="Bibliography"/>
      </w:pPr>
      <w:r>
        <w:t xml:space="preserve">Stanco, G., Navarro, A., Frattini, F., Ventre, G., &amp; Botta, A. (2024). A comprehensive survey on the security of low power wide area networks for the Internet of Things. </w:t>
      </w:r>
      <w:r>
        <w:rPr>
          <w:i/>
          <w:iCs/>
        </w:rPr>
        <w:t>ICT Express</w:t>
      </w:r>
      <w:r>
        <w:t xml:space="preserve">, </w:t>
      </w:r>
      <w:r>
        <w:rPr>
          <w:i/>
          <w:iCs/>
        </w:rPr>
        <w:t>10</w:t>
      </w:r>
      <w:r>
        <w:t>(3), 519–552. https://doi.org/10.1016/j.icte.2024.03.003</w:t>
      </w:r>
    </w:p>
    <w:p w14:paraId="6AED17B8" w14:textId="77777777" w:rsidR="008F2321" w:rsidRDefault="008F2321" w:rsidP="008F2321">
      <w:pPr>
        <w:pStyle w:val="Bibliography"/>
      </w:pPr>
      <w:r>
        <w:t xml:space="preserve">Sugiharto, W. H., Susanto, H., &amp; Prasetijo, A. B. (2024). Selecting IoT-Enabled Water Quality Index Parameters for Smart Environmental Management. </w:t>
      </w:r>
      <w:r>
        <w:rPr>
          <w:i/>
          <w:iCs/>
        </w:rPr>
        <w:t>Instrumentation Mesure Métrologie</w:t>
      </w:r>
      <w:r>
        <w:t xml:space="preserve">, </w:t>
      </w:r>
      <w:r>
        <w:rPr>
          <w:i/>
          <w:iCs/>
        </w:rPr>
        <w:t>23</w:t>
      </w:r>
      <w:r>
        <w:t>(4). https://doi.org/10.18280/i2m.230401</w:t>
      </w:r>
    </w:p>
    <w:p w14:paraId="24B3D0D3" w14:textId="77777777" w:rsidR="008F2321" w:rsidRDefault="008F2321" w:rsidP="008F2321">
      <w:pPr>
        <w:pStyle w:val="Bibliography"/>
      </w:pPr>
      <w:r>
        <w:lastRenderedPageBreak/>
        <w:t xml:space="preserve">Tabassum, S., Vijay Babu, A. R., &amp; Dheer, D. K. (2024). A comprehensive exploration of IoT-enabled smart grid systems: Power quality issues, solutions, and challenges. </w:t>
      </w:r>
      <w:r>
        <w:rPr>
          <w:i/>
          <w:iCs/>
        </w:rPr>
        <w:t>Science and Technology for Energy Transition</w:t>
      </w:r>
      <w:r>
        <w:t xml:space="preserve">, </w:t>
      </w:r>
      <w:r>
        <w:rPr>
          <w:i/>
          <w:iCs/>
        </w:rPr>
        <w:t>79</w:t>
      </w:r>
      <w:r>
        <w:t>, 62. https://doi.org/10.2516/stet/2024056</w:t>
      </w:r>
    </w:p>
    <w:p w14:paraId="215F068C" w14:textId="77777777" w:rsidR="008F2321" w:rsidRDefault="008F2321" w:rsidP="008F2321">
      <w:pPr>
        <w:pStyle w:val="Bibliography"/>
      </w:pPr>
      <w:r>
        <w:t xml:space="preserve">Vasconcelos, A. R. C., De Matos, R. A., Silveira, M. V., &amp; Mesquita, E. (2024). Applications of Smart and Self-Sensing Materials for Structural Health Monitoring in Civil Engineering: A Systematic Review. </w:t>
      </w:r>
      <w:r>
        <w:rPr>
          <w:i/>
          <w:iCs/>
        </w:rPr>
        <w:t>Buildings</w:t>
      </w:r>
      <w:r>
        <w:t xml:space="preserve">, </w:t>
      </w:r>
      <w:r>
        <w:rPr>
          <w:i/>
          <w:iCs/>
        </w:rPr>
        <w:t>14</w:t>
      </w:r>
      <w:r>
        <w:t>(8), 2345. https://doi.org/10.3390/buildings14082345</w:t>
      </w:r>
    </w:p>
    <w:p w14:paraId="558ADECF" w14:textId="77777777" w:rsidR="008F2321" w:rsidRDefault="008F2321" w:rsidP="008F2321">
      <w:pPr>
        <w:pStyle w:val="Bibliography"/>
      </w:pPr>
      <w:r>
        <w:t xml:space="preserve">Vijayan, D. S., Sivasuriyan, A., Devarajan, P., Krejsa, M., Chalecki, M., Żółtowski, M., Kozarzewska, A., &amp; Koda, E. (2023). Development of Intelligent Technologies in SHM on the Innovative Diagnosis in Civil Engineering—A Comprehensive Review. </w:t>
      </w:r>
      <w:r>
        <w:rPr>
          <w:i/>
          <w:iCs/>
        </w:rPr>
        <w:t>Buildings</w:t>
      </w:r>
      <w:r>
        <w:t xml:space="preserve">, </w:t>
      </w:r>
      <w:r>
        <w:rPr>
          <w:i/>
          <w:iCs/>
        </w:rPr>
        <w:t>13</w:t>
      </w:r>
      <w:r>
        <w:t>(8), 1903. https://doi.org/10.3390/buildings13081903</w:t>
      </w:r>
    </w:p>
    <w:p w14:paraId="4B927CA5" w14:textId="77777777" w:rsidR="008F2321" w:rsidRDefault="008F2321" w:rsidP="008F2321">
      <w:pPr>
        <w:pStyle w:val="Bibliography"/>
      </w:pPr>
      <w:r>
        <w:t xml:space="preserve">Ye, Z., Wei, Y., Yang, S., Li, P., Yang, F., Yang, B., &amp; Wang, L. (2024). IoT-enhanced smart road infrastructure systems for comprehensive real-time monitoring. </w:t>
      </w:r>
      <w:r>
        <w:rPr>
          <w:i/>
          <w:iCs/>
        </w:rPr>
        <w:t>Internet of Things and Cyber-Physical Systems</w:t>
      </w:r>
      <w:r>
        <w:t xml:space="preserve">, </w:t>
      </w:r>
      <w:r>
        <w:rPr>
          <w:i/>
          <w:iCs/>
        </w:rPr>
        <w:t>4</w:t>
      </w:r>
      <w:r>
        <w:t>, 235–249. https://doi.org/10.1016/j.iotcps.2024.01.002</w:t>
      </w:r>
    </w:p>
    <w:p w14:paraId="4DC4B0CA" w14:textId="77777777" w:rsidR="008F2321" w:rsidRDefault="008F2321" w:rsidP="008F2321">
      <w:pPr>
        <w:pStyle w:val="Bibliography"/>
      </w:pPr>
      <w:r>
        <w:t xml:space="preserve">Yosefi, A., &amp; Nasseri, H. (2024). A Review Investigation of Damage Identification in Structures via Internet of Things. </w:t>
      </w:r>
      <w:r>
        <w:rPr>
          <w:i/>
          <w:iCs/>
        </w:rPr>
        <w:t>Computational Engineering and Physical Modeling</w:t>
      </w:r>
      <w:r>
        <w:t xml:space="preserve">, </w:t>
      </w:r>
      <w:r>
        <w:rPr>
          <w:i/>
          <w:iCs/>
        </w:rPr>
        <w:t>7</w:t>
      </w:r>
      <w:r>
        <w:t>(1). https://doi.org/10.22115/cepm.2024.450000.1295</w:t>
      </w:r>
    </w:p>
    <w:p w14:paraId="0DBF0FF9" w14:textId="77777777" w:rsidR="008F2321" w:rsidRDefault="008F2321" w:rsidP="008F2321">
      <w:pPr>
        <w:pStyle w:val="Bibliography"/>
      </w:pPr>
      <w:r>
        <w:t xml:space="preserve">Zakariazadeh, A., Ahshan, R., Al Abri, R., &amp; Al-Abri, M. (2024). Renewable energy integration in sustainable water systems: A review. </w:t>
      </w:r>
      <w:r>
        <w:rPr>
          <w:i/>
          <w:iCs/>
        </w:rPr>
        <w:t>Cleaner Engineering and Technology</w:t>
      </w:r>
      <w:r>
        <w:t xml:space="preserve">, </w:t>
      </w:r>
      <w:r>
        <w:rPr>
          <w:i/>
          <w:iCs/>
        </w:rPr>
        <w:t>18</w:t>
      </w:r>
      <w:r>
        <w:t>, 100722. https://doi.org/10.1016/j.clet.2024.100722</w:t>
      </w:r>
    </w:p>
    <w:p w14:paraId="69C2BF8E" w14:textId="765BB888" w:rsidR="00C139E1" w:rsidRPr="00FC58B2" w:rsidRDefault="00CF0192" w:rsidP="0009443F">
      <w:pPr>
        <w:pStyle w:val="Heading3"/>
        <w:spacing w:line="240" w:lineRule="auto"/>
        <w:rPr>
          <w:rFonts w:asciiTheme="majorHAnsi" w:hAnsiTheme="majorHAnsi" w:cstheme="majorHAnsi"/>
          <w:sz w:val="22"/>
          <w:szCs w:val="22"/>
        </w:rPr>
      </w:pPr>
      <w:r w:rsidRPr="00FC58B2">
        <w:rPr>
          <w:rFonts w:asciiTheme="majorHAnsi" w:hAnsiTheme="majorHAnsi" w:cstheme="majorHAnsi"/>
          <w:b w:val="0"/>
          <w:sz w:val="22"/>
          <w:szCs w:val="22"/>
          <w:lang w:val="en-GB"/>
        </w:rPr>
        <w:fldChar w:fldCharType="end"/>
      </w:r>
    </w:p>
    <w:sectPr w:rsidR="00C139E1" w:rsidRPr="00FC58B2" w:rsidSect="00FC58B2">
      <w:type w:val="continuous"/>
      <w:pgSz w:w="12240" w:h="15840"/>
      <w:pgMar w:top="964" w:right="851" w:bottom="964" w:left="96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A6FBEE" w14:textId="77777777" w:rsidR="0049731B" w:rsidRDefault="0049731B">
      <w:pPr>
        <w:spacing w:after="0" w:line="240" w:lineRule="auto"/>
      </w:pPr>
      <w:r>
        <w:separator/>
      </w:r>
    </w:p>
  </w:endnote>
  <w:endnote w:type="continuationSeparator" w:id="0">
    <w:p w14:paraId="488C64B7" w14:textId="77777777" w:rsidR="0049731B" w:rsidRDefault="00497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51037" w14:textId="77777777" w:rsidR="007758C9" w:rsidRDefault="007758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C0007" w14:textId="77777777" w:rsidR="007758C9" w:rsidRDefault="007758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312C6" w14:textId="77777777" w:rsidR="007758C9" w:rsidRDefault="007758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296B98" w14:textId="77777777" w:rsidR="0049731B" w:rsidRDefault="0049731B">
      <w:pPr>
        <w:spacing w:after="0" w:line="240" w:lineRule="auto"/>
      </w:pPr>
      <w:r>
        <w:separator/>
      </w:r>
    </w:p>
  </w:footnote>
  <w:footnote w:type="continuationSeparator" w:id="0">
    <w:p w14:paraId="0D5134D2" w14:textId="77777777" w:rsidR="0049731B" w:rsidRDefault="004973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0D8CC" w14:textId="73A70FF1" w:rsidR="007758C9" w:rsidRDefault="007758C9">
    <w:pPr>
      <w:pStyle w:val="Header"/>
    </w:pPr>
    <w:r>
      <w:rPr>
        <w:noProof/>
      </w:rPr>
      <w:pict w14:anchorId="6680BB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530313" o:spid="_x0000_s2050" type="#_x0000_t136" style="position:absolute;margin-left:0;margin-top:0;width:661.35pt;height:73.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FEBE8" w14:textId="57B3785D" w:rsidR="007758C9" w:rsidRDefault="007758C9">
    <w:pPr>
      <w:pStyle w:val="Header"/>
    </w:pPr>
    <w:r>
      <w:rPr>
        <w:noProof/>
      </w:rPr>
      <w:pict w14:anchorId="6448CB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530314" o:spid="_x0000_s2051" type="#_x0000_t136" style="position:absolute;margin-left:0;margin-top:0;width:661.35pt;height:73.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95F0D" w14:textId="609904CF" w:rsidR="007758C9" w:rsidRDefault="007758C9">
    <w:pPr>
      <w:pStyle w:val="Header"/>
    </w:pPr>
    <w:r>
      <w:rPr>
        <w:noProof/>
      </w:rPr>
      <w:pict w14:anchorId="7E4964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530312" o:spid="_x0000_s2049" type="#_x0000_t136" style="position:absolute;margin-left:0;margin-top:0;width:661.35pt;height:73.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31D98"/>
    <w:multiLevelType w:val="multilevel"/>
    <w:tmpl w:val="F0C0AF52"/>
    <w:lvl w:ilvl="0">
      <w:start w:val="1"/>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1" w15:restartNumberingAfterBreak="0">
    <w:nsid w:val="056C1FB0"/>
    <w:multiLevelType w:val="hybridMultilevel"/>
    <w:tmpl w:val="AD3E979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2449DF"/>
    <w:multiLevelType w:val="multilevel"/>
    <w:tmpl w:val="A398A8B8"/>
    <w:lvl w:ilvl="0">
      <w:start w:val="1"/>
      <w:numFmt w:val="upperRoman"/>
      <w:lvlText w:val="%1."/>
      <w:lvlJc w:val="right"/>
      <w:pPr>
        <w:ind w:left="720" w:hanging="360"/>
      </w:pPr>
      <w:rPr>
        <w:rFonts w:hint="default"/>
        <w:b/>
      </w:rPr>
    </w:lvl>
    <w:lvl w:ilvl="1">
      <w:start w:val="1"/>
      <w:numFmt w:val="decimal"/>
      <w:isLgl/>
      <w:lvlText w:val="%1.%2"/>
      <w:lvlJc w:val="left"/>
      <w:pPr>
        <w:ind w:left="644" w:hanging="360"/>
      </w:pPr>
      <w:rPr>
        <w:rFonts w:asciiTheme="majorHAnsi" w:hAnsiTheme="majorHAnsi" w:hint="default"/>
        <w:b/>
        <w:sz w:val="22"/>
      </w:rPr>
    </w:lvl>
    <w:lvl w:ilvl="2">
      <w:start w:val="1"/>
      <w:numFmt w:val="decimal"/>
      <w:isLgl/>
      <w:lvlText w:val="%1.%2.%3"/>
      <w:lvlJc w:val="left"/>
      <w:pPr>
        <w:ind w:left="1080" w:hanging="720"/>
      </w:pPr>
      <w:rPr>
        <w:rFonts w:asciiTheme="majorHAnsi" w:hAnsiTheme="majorHAnsi" w:hint="default"/>
        <w:b/>
        <w:sz w:val="22"/>
      </w:rPr>
    </w:lvl>
    <w:lvl w:ilvl="3">
      <w:start w:val="1"/>
      <w:numFmt w:val="decimal"/>
      <w:isLgl/>
      <w:lvlText w:val="%1.%2.%3.%4"/>
      <w:lvlJc w:val="left"/>
      <w:pPr>
        <w:ind w:left="1440" w:hanging="1080"/>
      </w:pPr>
      <w:rPr>
        <w:rFonts w:asciiTheme="majorHAnsi" w:hAnsiTheme="majorHAnsi" w:hint="default"/>
        <w:b/>
        <w:sz w:val="22"/>
      </w:rPr>
    </w:lvl>
    <w:lvl w:ilvl="4">
      <w:start w:val="1"/>
      <w:numFmt w:val="decimal"/>
      <w:isLgl/>
      <w:lvlText w:val="%1.%2.%3.%4.%5"/>
      <w:lvlJc w:val="left"/>
      <w:pPr>
        <w:ind w:left="1440" w:hanging="1080"/>
      </w:pPr>
      <w:rPr>
        <w:rFonts w:asciiTheme="majorHAnsi" w:hAnsiTheme="majorHAnsi" w:hint="default"/>
        <w:b/>
        <w:sz w:val="22"/>
      </w:rPr>
    </w:lvl>
    <w:lvl w:ilvl="5">
      <w:start w:val="1"/>
      <w:numFmt w:val="decimal"/>
      <w:isLgl/>
      <w:lvlText w:val="%1.%2.%3.%4.%5.%6"/>
      <w:lvlJc w:val="left"/>
      <w:pPr>
        <w:ind w:left="1800" w:hanging="1440"/>
      </w:pPr>
      <w:rPr>
        <w:rFonts w:asciiTheme="majorHAnsi" w:hAnsiTheme="majorHAnsi" w:hint="default"/>
        <w:b/>
        <w:sz w:val="22"/>
      </w:rPr>
    </w:lvl>
    <w:lvl w:ilvl="6">
      <w:start w:val="1"/>
      <w:numFmt w:val="decimal"/>
      <w:isLgl/>
      <w:lvlText w:val="%1.%2.%3.%4.%5.%6.%7"/>
      <w:lvlJc w:val="left"/>
      <w:pPr>
        <w:ind w:left="1800" w:hanging="1440"/>
      </w:pPr>
      <w:rPr>
        <w:rFonts w:asciiTheme="majorHAnsi" w:hAnsiTheme="majorHAnsi" w:hint="default"/>
        <w:b/>
        <w:sz w:val="22"/>
      </w:rPr>
    </w:lvl>
    <w:lvl w:ilvl="7">
      <w:start w:val="1"/>
      <w:numFmt w:val="decimal"/>
      <w:isLgl/>
      <w:lvlText w:val="%1.%2.%3.%4.%5.%6.%7.%8"/>
      <w:lvlJc w:val="left"/>
      <w:pPr>
        <w:ind w:left="2160" w:hanging="1800"/>
      </w:pPr>
      <w:rPr>
        <w:rFonts w:asciiTheme="majorHAnsi" w:hAnsiTheme="majorHAnsi" w:hint="default"/>
        <w:b/>
        <w:sz w:val="22"/>
      </w:rPr>
    </w:lvl>
    <w:lvl w:ilvl="8">
      <w:start w:val="1"/>
      <w:numFmt w:val="decimal"/>
      <w:isLgl/>
      <w:lvlText w:val="%1.%2.%3.%4.%5.%6.%7.%8.%9"/>
      <w:lvlJc w:val="left"/>
      <w:pPr>
        <w:ind w:left="2160" w:hanging="1800"/>
      </w:pPr>
      <w:rPr>
        <w:rFonts w:asciiTheme="majorHAnsi" w:hAnsiTheme="majorHAnsi" w:hint="default"/>
        <w:b/>
        <w:sz w:val="22"/>
      </w:rPr>
    </w:lvl>
  </w:abstractNum>
  <w:abstractNum w:abstractNumId="3" w15:restartNumberingAfterBreak="0">
    <w:nsid w:val="16EC14C9"/>
    <w:multiLevelType w:val="hybridMultilevel"/>
    <w:tmpl w:val="27A2EA56"/>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15:restartNumberingAfterBreak="0">
    <w:nsid w:val="280A3966"/>
    <w:multiLevelType w:val="hybridMultilevel"/>
    <w:tmpl w:val="718C830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E2C6F0F"/>
    <w:multiLevelType w:val="hybridMultilevel"/>
    <w:tmpl w:val="E51ACF7C"/>
    <w:lvl w:ilvl="0" w:tplc="43CC7F9C">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0EF4221"/>
    <w:multiLevelType w:val="hybridMultilevel"/>
    <w:tmpl w:val="0E2ACC6A"/>
    <w:lvl w:ilvl="0" w:tplc="0C9864CA">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4193FCC"/>
    <w:multiLevelType w:val="hybridMultilevel"/>
    <w:tmpl w:val="A162C25E"/>
    <w:lvl w:ilvl="0" w:tplc="6ED43968">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0D252B1"/>
    <w:multiLevelType w:val="multilevel"/>
    <w:tmpl w:val="103AEDF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Theme="majorHAnsi" w:hAnsiTheme="majorHAnsi" w:hint="default"/>
        <w:b/>
        <w:sz w:val="22"/>
      </w:rPr>
    </w:lvl>
    <w:lvl w:ilvl="2">
      <w:start w:val="1"/>
      <w:numFmt w:val="decimal"/>
      <w:isLgl/>
      <w:lvlText w:val="%1.%2.%3"/>
      <w:lvlJc w:val="left"/>
      <w:pPr>
        <w:ind w:left="1080" w:hanging="720"/>
      </w:pPr>
      <w:rPr>
        <w:rFonts w:asciiTheme="majorHAnsi" w:hAnsiTheme="majorHAnsi" w:hint="default"/>
        <w:b/>
        <w:sz w:val="22"/>
      </w:rPr>
    </w:lvl>
    <w:lvl w:ilvl="3">
      <w:start w:val="1"/>
      <w:numFmt w:val="decimal"/>
      <w:isLgl/>
      <w:lvlText w:val="%1.%2.%3.%4"/>
      <w:lvlJc w:val="left"/>
      <w:pPr>
        <w:ind w:left="1440" w:hanging="1080"/>
      </w:pPr>
      <w:rPr>
        <w:rFonts w:asciiTheme="majorHAnsi" w:hAnsiTheme="majorHAnsi" w:hint="default"/>
        <w:b/>
        <w:sz w:val="22"/>
      </w:rPr>
    </w:lvl>
    <w:lvl w:ilvl="4">
      <w:start w:val="1"/>
      <w:numFmt w:val="decimal"/>
      <w:isLgl/>
      <w:lvlText w:val="%1.%2.%3.%4.%5"/>
      <w:lvlJc w:val="left"/>
      <w:pPr>
        <w:ind w:left="1440" w:hanging="1080"/>
      </w:pPr>
      <w:rPr>
        <w:rFonts w:asciiTheme="majorHAnsi" w:hAnsiTheme="majorHAnsi" w:hint="default"/>
        <w:b/>
        <w:sz w:val="22"/>
      </w:rPr>
    </w:lvl>
    <w:lvl w:ilvl="5">
      <w:start w:val="1"/>
      <w:numFmt w:val="decimal"/>
      <w:isLgl/>
      <w:lvlText w:val="%1.%2.%3.%4.%5.%6"/>
      <w:lvlJc w:val="left"/>
      <w:pPr>
        <w:ind w:left="1800" w:hanging="1440"/>
      </w:pPr>
      <w:rPr>
        <w:rFonts w:asciiTheme="majorHAnsi" w:hAnsiTheme="majorHAnsi" w:hint="default"/>
        <w:b/>
        <w:sz w:val="22"/>
      </w:rPr>
    </w:lvl>
    <w:lvl w:ilvl="6">
      <w:start w:val="1"/>
      <w:numFmt w:val="decimal"/>
      <w:isLgl/>
      <w:lvlText w:val="%1.%2.%3.%4.%5.%6.%7"/>
      <w:lvlJc w:val="left"/>
      <w:pPr>
        <w:ind w:left="1800" w:hanging="1440"/>
      </w:pPr>
      <w:rPr>
        <w:rFonts w:asciiTheme="majorHAnsi" w:hAnsiTheme="majorHAnsi" w:hint="default"/>
        <w:b/>
        <w:sz w:val="22"/>
      </w:rPr>
    </w:lvl>
    <w:lvl w:ilvl="7">
      <w:start w:val="1"/>
      <w:numFmt w:val="decimal"/>
      <w:isLgl/>
      <w:lvlText w:val="%1.%2.%3.%4.%5.%6.%7.%8"/>
      <w:lvlJc w:val="left"/>
      <w:pPr>
        <w:ind w:left="2160" w:hanging="1800"/>
      </w:pPr>
      <w:rPr>
        <w:rFonts w:asciiTheme="majorHAnsi" w:hAnsiTheme="majorHAnsi" w:hint="default"/>
        <w:b/>
        <w:sz w:val="22"/>
      </w:rPr>
    </w:lvl>
    <w:lvl w:ilvl="8">
      <w:start w:val="1"/>
      <w:numFmt w:val="decimal"/>
      <w:isLgl/>
      <w:lvlText w:val="%1.%2.%3.%4.%5.%6.%7.%8.%9"/>
      <w:lvlJc w:val="left"/>
      <w:pPr>
        <w:ind w:left="2160" w:hanging="1800"/>
      </w:pPr>
      <w:rPr>
        <w:rFonts w:asciiTheme="majorHAnsi" w:hAnsiTheme="majorHAnsi" w:hint="default"/>
        <w:b/>
        <w:sz w:val="22"/>
      </w:rPr>
    </w:lvl>
  </w:abstractNum>
  <w:abstractNum w:abstractNumId="9" w15:restartNumberingAfterBreak="0">
    <w:nsid w:val="522C3989"/>
    <w:multiLevelType w:val="hybridMultilevel"/>
    <w:tmpl w:val="8434690A"/>
    <w:lvl w:ilvl="0" w:tplc="3566E74A">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A04187B"/>
    <w:multiLevelType w:val="hybridMultilevel"/>
    <w:tmpl w:val="7C8A317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03344A9"/>
    <w:multiLevelType w:val="multilevel"/>
    <w:tmpl w:val="D9A08BE4"/>
    <w:lvl w:ilvl="0">
      <w:start w:val="2"/>
      <w:numFmt w:val="decimal"/>
      <w:lvlText w:val="%1."/>
      <w:lvlJc w:val="left"/>
      <w:pPr>
        <w:ind w:left="644"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2" w15:restartNumberingAfterBreak="0">
    <w:nsid w:val="63AE572E"/>
    <w:multiLevelType w:val="hybridMultilevel"/>
    <w:tmpl w:val="32B25A3C"/>
    <w:lvl w:ilvl="0" w:tplc="088E9BC4">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876387C"/>
    <w:multiLevelType w:val="hybridMultilevel"/>
    <w:tmpl w:val="74A2DF5E"/>
    <w:lvl w:ilvl="0" w:tplc="B1CC8FEC">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9CB5A66"/>
    <w:multiLevelType w:val="multilevel"/>
    <w:tmpl w:val="103AEDF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Theme="majorHAnsi" w:hAnsiTheme="majorHAnsi" w:hint="default"/>
        <w:b/>
        <w:sz w:val="22"/>
      </w:rPr>
    </w:lvl>
    <w:lvl w:ilvl="2">
      <w:start w:val="1"/>
      <w:numFmt w:val="decimal"/>
      <w:isLgl/>
      <w:lvlText w:val="%1.%2.%3"/>
      <w:lvlJc w:val="left"/>
      <w:pPr>
        <w:ind w:left="1080" w:hanging="720"/>
      </w:pPr>
      <w:rPr>
        <w:rFonts w:asciiTheme="majorHAnsi" w:hAnsiTheme="majorHAnsi" w:hint="default"/>
        <w:b/>
        <w:sz w:val="22"/>
      </w:rPr>
    </w:lvl>
    <w:lvl w:ilvl="3">
      <w:start w:val="1"/>
      <w:numFmt w:val="decimal"/>
      <w:isLgl/>
      <w:lvlText w:val="%1.%2.%3.%4"/>
      <w:lvlJc w:val="left"/>
      <w:pPr>
        <w:ind w:left="1440" w:hanging="1080"/>
      </w:pPr>
      <w:rPr>
        <w:rFonts w:asciiTheme="majorHAnsi" w:hAnsiTheme="majorHAnsi" w:hint="default"/>
        <w:b/>
        <w:sz w:val="22"/>
      </w:rPr>
    </w:lvl>
    <w:lvl w:ilvl="4">
      <w:start w:val="1"/>
      <w:numFmt w:val="decimal"/>
      <w:isLgl/>
      <w:lvlText w:val="%1.%2.%3.%4.%5"/>
      <w:lvlJc w:val="left"/>
      <w:pPr>
        <w:ind w:left="1440" w:hanging="1080"/>
      </w:pPr>
      <w:rPr>
        <w:rFonts w:asciiTheme="majorHAnsi" w:hAnsiTheme="majorHAnsi" w:hint="default"/>
        <w:b/>
        <w:sz w:val="22"/>
      </w:rPr>
    </w:lvl>
    <w:lvl w:ilvl="5">
      <w:start w:val="1"/>
      <w:numFmt w:val="decimal"/>
      <w:isLgl/>
      <w:lvlText w:val="%1.%2.%3.%4.%5.%6"/>
      <w:lvlJc w:val="left"/>
      <w:pPr>
        <w:ind w:left="1800" w:hanging="1440"/>
      </w:pPr>
      <w:rPr>
        <w:rFonts w:asciiTheme="majorHAnsi" w:hAnsiTheme="majorHAnsi" w:hint="default"/>
        <w:b/>
        <w:sz w:val="22"/>
      </w:rPr>
    </w:lvl>
    <w:lvl w:ilvl="6">
      <w:start w:val="1"/>
      <w:numFmt w:val="decimal"/>
      <w:isLgl/>
      <w:lvlText w:val="%1.%2.%3.%4.%5.%6.%7"/>
      <w:lvlJc w:val="left"/>
      <w:pPr>
        <w:ind w:left="1800" w:hanging="1440"/>
      </w:pPr>
      <w:rPr>
        <w:rFonts w:asciiTheme="majorHAnsi" w:hAnsiTheme="majorHAnsi" w:hint="default"/>
        <w:b/>
        <w:sz w:val="22"/>
      </w:rPr>
    </w:lvl>
    <w:lvl w:ilvl="7">
      <w:start w:val="1"/>
      <w:numFmt w:val="decimal"/>
      <w:isLgl/>
      <w:lvlText w:val="%1.%2.%3.%4.%5.%6.%7.%8"/>
      <w:lvlJc w:val="left"/>
      <w:pPr>
        <w:ind w:left="2160" w:hanging="1800"/>
      </w:pPr>
      <w:rPr>
        <w:rFonts w:asciiTheme="majorHAnsi" w:hAnsiTheme="majorHAnsi" w:hint="default"/>
        <w:b/>
        <w:sz w:val="22"/>
      </w:rPr>
    </w:lvl>
    <w:lvl w:ilvl="8">
      <w:start w:val="1"/>
      <w:numFmt w:val="decimal"/>
      <w:isLgl/>
      <w:lvlText w:val="%1.%2.%3.%4.%5.%6.%7.%8.%9"/>
      <w:lvlJc w:val="left"/>
      <w:pPr>
        <w:ind w:left="2160" w:hanging="1800"/>
      </w:pPr>
      <w:rPr>
        <w:rFonts w:asciiTheme="majorHAnsi" w:hAnsiTheme="majorHAnsi" w:hint="default"/>
        <w:b/>
        <w:sz w:val="22"/>
      </w:rPr>
    </w:lvl>
  </w:abstractNum>
  <w:abstractNum w:abstractNumId="15" w15:restartNumberingAfterBreak="0">
    <w:nsid w:val="6CAC3F07"/>
    <w:multiLevelType w:val="hybridMultilevel"/>
    <w:tmpl w:val="7C4A87C6"/>
    <w:lvl w:ilvl="0" w:tplc="4009000F">
      <w:start w:val="1"/>
      <w:numFmt w:val="decimal"/>
      <w:lvlText w:val="%1."/>
      <w:lvlJc w:val="left"/>
      <w:pPr>
        <w:ind w:left="1212" w:hanging="360"/>
      </w:pPr>
    </w:lvl>
    <w:lvl w:ilvl="1" w:tplc="40090019" w:tentative="1">
      <w:start w:val="1"/>
      <w:numFmt w:val="lowerLetter"/>
      <w:lvlText w:val="%2."/>
      <w:lvlJc w:val="left"/>
      <w:pPr>
        <w:ind w:left="1932" w:hanging="360"/>
      </w:pPr>
    </w:lvl>
    <w:lvl w:ilvl="2" w:tplc="4009001B" w:tentative="1">
      <w:start w:val="1"/>
      <w:numFmt w:val="lowerRoman"/>
      <w:lvlText w:val="%3."/>
      <w:lvlJc w:val="right"/>
      <w:pPr>
        <w:ind w:left="2652" w:hanging="180"/>
      </w:pPr>
    </w:lvl>
    <w:lvl w:ilvl="3" w:tplc="4009000F" w:tentative="1">
      <w:start w:val="1"/>
      <w:numFmt w:val="decimal"/>
      <w:lvlText w:val="%4."/>
      <w:lvlJc w:val="left"/>
      <w:pPr>
        <w:ind w:left="3372" w:hanging="360"/>
      </w:pPr>
    </w:lvl>
    <w:lvl w:ilvl="4" w:tplc="40090019" w:tentative="1">
      <w:start w:val="1"/>
      <w:numFmt w:val="lowerLetter"/>
      <w:lvlText w:val="%5."/>
      <w:lvlJc w:val="left"/>
      <w:pPr>
        <w:ind w:left="4092" w:hanging="360"/>
      </w:pPr>
    </w:lvl>
    <w:lvl w:ilvl="5" w:tplc="4009001B" w:tentative="1">
      <w:start w:val="1"/>
      <w:numFmt w:val="lowerRoman"/>
      <w:lvlText w:val="%6."/>
      <w:lvlJc w:val="right"/>
      <w:pPr>
        <w:ind w:left="4812" w:hanging="180"/>
      </w:pPr>
    </w:lvl>
    <w:lvl w:ilvl="6" w:tplc="4009000F" w:tentative="1">
      <w:start w:val="1"/>
      <w:numFmt w:val="decimal"/>
      <w:lvlText w:val="%7."/>
      <w:lvlJc w:val="left"/>
      <w:pPr>
        <w:ind w:left="5532" w:hanging="360"/>
      </w:pPr>
    </w:lvl>
    <w:lvl w:ilvl="7" w:tplc="40090019" w:tentative="1">
      <w:start w:val="1"/>
      <w:numFmt w:val="lowerLetter"/>
      <w:lvlText w:val="%8."/>
      <w:lvlJc w:val="left"/>
      <w:pPr>
        <w:ind w:left="6252" w:hanging="360"/>
      </w:pPr>
    </w:lvl>
    <w:lvl w:ilvl="8" w:tplc="4009001B" w:tentative="1">
      <w:start w:val="1"/>
      <w:numFmt w:val="lowerRoman"/>
      <w:lvlText w:val="%9."/>
      <w:lvlJc w:val="right"/>
      <w:pPr>
        <w:ind w:left="6972" w:hanging="180"/>
      </w:pPr>
    </w:lvl>
  </w:abstractNum>
  <w:abstractNum w:abstractNumId="16" w15:restartNumberingAfterBreak="0">
    <w:nsid w:val="75064270"/>
    <w:multiLevelType w:val="hybridMultilevel"/>
    <w:tmpl w:val="862477F2"/>
    <w:lvl w:ilvl="0" w:tplc="9A762922">
      <w:start w:val="1"/>
      <w:numFmt w:val="upperLetter"/>
      <w:lvlText w:val="%1."/>
      <w:lvlJc w:val="left"/>
      <w:pPr>
        <w:ind w:left="720" w:hanging="360"/>
      </w:pPr>
      <w:rPr>
        <w:rFonts w:asciiTheme="majorHAnsi" w:hAnsiTheme="majorHAnsi"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B525018"/>
    <w:multiLevelType w:val="hybridMultilevel"/>
    <w:tmpl w:val="86747FDE"/>
    <w:lvl w:ilvl="0" w:tplc="A524D492">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5"/>
  </w:num>
  <w:num w:numId="2">
    <w:abstractNumId w:val="1"/>
  </w:num>
  <w:num w:numId="3">
    <w:abstractNumId w:val="3"/>
  </w:num>
  <w:num w:numId="4">
    <w:abstractNumId w:val="4"/>
  </w:num>
  <w:num w:numId="5">
    <w:abstractNumId w:val="16"/>
  </w:num>
  <w:num w:numId="6">
    <w:abstractNumId w:val="2"/>
  </w:num>
  <w:num w:numId="7">
    <w:abstractNumId w:val="5"/>
  </w:num>
  <w:num w:numId="8">
    <w:abstractNumId w:val="7"/>
  </w:num>
  <w:num w:numId="9">
    <w:abstractNumId w:val="9"/>
  </w:num>
  <w:num w:numId="10">
    <w:abstractNumId w:val="6"/>
  </w:num>
  <w:num w:numId="11">
    <w:abstractNumId w:val="12"/>
  </w:num>
  <w:num w:numId="12">
    <w:abstractNumId w:val="17"/>
  </w:num>
  <w:num w:numId="13">
    <w:abstractNumId w:val="13"/>
  </w:num>
  <w:num w:numId="14">
    <w:abstractNumId w:val="0"/>
  </w:num>
  <w:num w:numId="15">
    <w:abstractNumId w:val="10"/>
  </w:num>
  <w:num w:numId="16">
    <w:abstractNumId w:val="11"/>
  </w:num>
  <w:num w:numId="17">
    <w:abstractNumId w:val="1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9E1"/>
    <w:rsid w:val="000014C8"/>
    <w:rsid w:val="000335F6"/>
    <w:rsid w:val="000434EF"/>
    <w:rsid w:val="0009439F"/>
    <w:rsid w:val="0009443F"/>
    <w:rsid w:val="000A39CB"/>
    <w:rsid w:val="000E32ED"/>
    <w:rsid w:val="001473F2"/>
    <w:rsid w:val="001705CD"/>
    <w:rsid w:val="001932F5"/>
    <w:rsid w:val="001C4053"/>
    <w:rsid w:val="00257EE6"/>
    <w:rsid w:val="002805F3"/>
    <w:rsid w:val="00281DC9"/>
    <w:rsid w:val="00351D76"/>
    <w:rsid w:val="00395420"/>
    <w:rsid w:val="003964F7"/>
    <w:rsid w:val="003B07DA"/>
    <w:rsid w:val="003C6CC0"/>
    <w:rsid w:val="003D1731"/>
    <w:rsid w:val="0045298D"/>
    <w:rsid w:val="00457103"/>
    <w:rsid w:val="00462C82"/>
    <w:rsid w:val="00466CD8"/>
    <w:rsid w:val="00470A54"/>
    <w:rsid w:val="00474BE8"/>
    <w:rsid w:val="0049731B"/>
    <w:rsid w:val="004A2A02"/>
    <w:rsid w:val="004E36B0"/>
    <w:rsid w:val="004F3E50"/>
    <w:rsid w:val="00525780"/>
    <w:rsid w:val="00533816"/>
    <w:rsid w:val="00572F2D"/>
    <w:rsid w:val="005816C6"/>
    <w:rsid w:val="005B0F23"/>
    <w:rsid w:val="005B7708"/>
    <w:rsid w:val="005D38B5"/>
    <w:rsid w:val="0062693B"/>
    <w:rsid w:val="00642308"/>
    <w:rsid w:val="0064553F"/>
    <w:rsid w:val="00754553"/>
    <w:rsid w:val="00760B8A"/>
    <w:rsid w:val="00763313"/>
    <w:rsid w:val="007739EC"/>
    <w:rsid w:val="007758C9"/>
    <w:rsid w:val="007A6894"/>
    <w:rsid w:val="007F0BA0"/>
    <w:rsid w:val="00825269"/>
    <w:rsid w:val="008810D4"/>
    <w:rsid w:val="008B4898"/>
    <w:rsid w:val="008E5BD9"/>
    <w:rsid w:val="008F2321"/>
    <w:rsid w:val="00921373"/>
    <w:rsid w:val="009534BA"/>
    <w:rsid w:val="009604A2"/>
    <w:rsid w:val="0096069C"/>
    <w:rsid w:val="009A455C"/>
    <w:rsid w:val="009F2DC8"/>
    <w:rsid w:val="00A4708A"/>
    <w:rsid w:val="00A61294"/>
    <w:rsid w:val="00AB7CD3"/>
    <w:rsid w:val="00AC39D6"/>
    <w:rsid w:val="00B448E7"/>
    <w:rsid w:val="00B8527C"/>
    <w:rsid w:val="00BE3384"/>
    <w:rsid w:val="00BE6586"/>
    <w:rsid w:val="00BF4515"/>
    <w:rsid w:val="00C139E1"/>
    <w:rsid w:val="00C54B52"/>
    <w:rsid w:val="00CD773D"/>
    <w:rsid w:val="00CF0192"/>
    <w:rsid w:val="00CF466F"/>
    <w:rsid w:val="00D11E35"/>
    <w:rsid w:val="00D264C0"/>
    <w:rsid w:val="00D65C02"/>
    <w:rsid w:val="00DD61D7"/>
    <w:rsid w:val="00E04BBC"/>
    <w:rsid w:val="00E21223"/>
    <w:rsid w:val="00E2355C"/>
    <w:rsid w:val="00E5217A"/>
    <w:rsid w:val="00E77815"/>
    <w:rsid w:val="00EA67DF"/>
    <w:rsid w:val="00EB4A89"/>
    <w:rsid w:val="00F07E19"/>
    <w:rsid w:val="00F137C0"/>
    <w:rsid w:val="00F24395"/>
    <w:rsid w:val="00F5342A"/>
    <w:rsid w:val="00F77F94"/>
    <w:rsid w:val="00F824BE"/>
    <w:rsid w:val="00F824CB"/>
    <w:rsid w:val="00FC58B2"/>
    <w:rsid w:val="00FF134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48C538"/>
  <w15:docId w15:val="{ACA8674B-1FA1-4E91-A9A6-967BFDE09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uiPriority w:val="9"/>
    <w:qFormat/>
    <w:pPr>
      <w:keepNext/>
      <w:keepLines/>
      <w:spacing w:before="480"/>
      <w:outlineLvl w:val="0"/>
    </w:pPr>
    <w:rPr>
      <w:b/>
      <w:sz w:val="48"/>
      <w:szCs w:val="48"/>
    </w:rPr>
  </w:style>
  <w:style w:type="paragraph" w:styleId="Heading2">
    <w:name w:val="heading 2"/>
    <w:uiPriority w:val="9"/>
    <w:unhideWhenUsed/>
    <w:qFormat/>
    <w:pPr>
      <w:keepNext/>
      <w:keepLines/>
      <w:spacing w:before="360" w:after="80"/>
      <w:outlineLvl w:val="1"/>
    </w:pPr>
    <w:rPr>
      <w:b/>
      <w:sz w:val="36"/>
      <w:szCs w:val="36"/>
    </w:rPr>
  </w:style>
  <w:style w:type="paragraph" w:styleId="Heading3">
    <w:name w:val="heading 3"/>
    <w:uiPriority w:val="9"/>
    <w:unhideWhenUsed/>
    <w:qFormat/>
    <w:pPr>
      <w:keepNext/>
      <w:keepLines/>
      <w:spacing w:before="280" w:after="80"/>
      <w:outlineLvl w:val="2"/>
    </w:pPr>
    <w:rPr>
      <w:b/>
      <w:sz w:val="28"/>
      <w:szCs w:val="28"/>
    </w:rPr>
  </w:style>
  <w:style w:type="paragraph" w:styleId="Heading4">
    <w:name w:val="heading 4"/>
    <w:uiPriority w:val="9"/>
    <w:semiHidden/>
    <w:unhideWhenUsed/>
    <w:qFormat/>
    <w:pPr>
      <w:keepNext/>
      <w:keepLines/>
      <w:spacing w:before="240" w:after="40"/>
      <w:outlineLvl w:val="3"/>
    </w:pPr>
    <w:rPr>
      <w:b/>
      <w:sz w:val="24"/>
      <w:szCs w:val="24"/>
    </w:rPr>
  </w:style>
  <w:style w:type="paragraph" w:styleId="Heading5">
    <w:name w:val="heading 5"/>
    <w:uiPriority w:val="9"/>
    <w:semiHidden/>
    <w:unhideWhenUsed/>
    <w:qFormat/>
    <w:pPr>
      <w:keepNext/>
      <w:keepLines/>
      <w:spacing w:before="220" w:after="40"/>
      <w:outlineLvl w:val="4"/>
    </w:pPr>
    <w:rPr>
      <w:b/>
    </w:rPr>
  </w:style>
  <w:style w:type="paragraph" w:styleId="Heading6">
    <w:name w:val="heading 6"/>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Strong">
    <w:name w:val="Strong"/>
    <w:basedOn w:val="DefaultParagraphFont"/>
    <w:uiPriority w:val="22"/>
    <w:qFormat/>
    <w:rsid w:val="00825269"/>
    <w:rPr>
      <w:b/>
      <w:bCs/>
    </w:rPr>
  </w:style>
  <w:style w:type="paragraph" w:styleId="Bibliography">
    <w:name w:val="Bibliography"/>
    <w:basedOn w:val="Normal"/>
    <w:next w:val="Normal"/>
    <w:uiPriority w:val="37"/>
    <w:unhideWhenUsed/>
    <w:rsid w:val="00E5217A"/>
    <w:pPr>
      <w:spacing w:after="0" w:line="480" w:lineRule="atLeast"/>
      <w:ind w:left="720" w:hanging="720"/>
    </w:pPr>
  </w:style>
  <w:style w:type="paragraph" w:styleId="FootnoteText">
    <w:name w:val="footnote text"/>
    <w:basedOn w:val="Normal"/>
    <w:link w:val="FootnoteTextChar"/>
    <w:uiPriority w:val="99"/>
    <w:semiHidden/>
    <w:unhideWhenUsed/>
    <w:rsid w:val="00001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14C8"/>
    <w:rPr>
      <w:sz w:val="20"/>
      <w:szCs w:val="20"/>
    </w:rPr>
  </w:style>
  <w:style w:type="character" w:styleId="FootnoteReference">
    <w:name w:val="footnote reference"/>
    <w:basedOn w:val="DefaultParagraphFont"/>
    <w:uiPriority w:val="99"/>
    <w:semiHidden/>
    <w:unhideWhenUsed/>
    <w:rsid w:val="000014C8"/>
    <w:rPr>
      <w:vertAlign w:val="superscript"/>
    </w:rPr>
  </w:style>
  <w:style w:type="paragraph" w:styleId="ListParagraph">
    <w:name w:val="List Paragraph"/>
    <w:basedOn w:val="Normal"/>
    <w:uiPriority w:val="34"/>
    <w:qFormat/>
    <w:rsid w:val="00FC58B2"/>
    <w:pPr>
      <w:ind w:left="720"/>
      <w:contextualSpacing/>
    </w:pPr>
  </w:style>
  <w:style w:type="character" w:styleId="UnresolvedMention">
    <w:name w:val="Unresolved Mention"/>
    <w:basedOn w:val="DefaultParagraphFont"/>
    <w:uiPriority w:val="99"/>
    <w:semiHidden/>
    <w:unhideWhenUsed/>
    <w:rsid w:val="003964F7"/>
    <w:rPr>
      <w:color w:val="605E5C"/>
      <w:shd w:val="clear" w:color="auto" w:fill="E1DFDD"/>
    </w:rPr>
  </w:style>
  <w:style w:type="paragraph" w:styleId="Header">
    <w:name w:val="header"/>
    <w:basedOn w:val="Normal"/>
    <w:link w:val="HeaderChar"/>
    <w:uiPriority w:val="99"/>
    <w:unhideWhenUsed/>
    <w:rsid w:val="000434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34EF"/>
  </w:style>
  <w:style w:type="paragraph" w:styleId="Footer">
    <w:name w:val="footer"/>
    <w:basedOn w:val="Normal"/>
    <w:link w:val="FooterChar"/>
    <w:uiPriority w:val="99"/>
    <w:unhideWhenUsed/>
    <w:rsid w:val="000434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34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641</TotalTime>
  <Pages>18</Pages>
  <Words>31916</Words>
  <Characters>181924</Characters>
  <Application>Microsoft Office Word</Application>
  <DocSecurity>0</DocSecurity>
  <Lines>1516</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SDI 1084</cp:lastModifiedBy>
  <cp:revision>8</cp:revision>
  <dcterms:created xsi:type="dcterms:W3CDTF">2025-02-17T21:21:00Z</dcterms:created>
  <dcterms:modified xsi:type="dcterms:W3CDTF">2025-02-19T06:22:00Z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zotero-version="7.0.11"&gt;&lt;session id="WVuhttsd"/&gt;&lt;style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