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CAE84" w14:textId="2BA50DE4" w:rsidR="00E056EB" w:rsidRDefault="00796304">
      <w:pPr>
        <w:spacing w:after="0" w:line="480" w:lineRule="auto"/>
        <w:jc w:val="center"/>
        <w:rPr>
          <w:rFonts w:ascii="Times New Roman" w:hAnsi="Times New Roman"/>
          <w:b/>
          <w:sz w:val="24"/>
          <w:szCs w:val="24"/>
        </w:rPr>
      </w:pPr>
      <w:r w:rsidRPr="00796304">
        <w:rPr>
          <w:rFonts w:ascii="Times New Roman" w:hAnsi="Times New Roman"/>
          <w:b/>
          <w:sz w:val="24"/>
          <w:szCs w:val="24"/>
        </w:rPr>
        <w:t>Case report</w:t>
      </w:r>
    </w:p>
    <w:p w14:paraId="270AB4AF" w14:textId="04CC0371" w:rsidR="00691913" w:rsidRDefault="00045FC0">
      <w:pPr>
        <w:spacing w:after="0" w:line="480" w:lineRule="auto"/>
        <w:jc w:val="center"/>
        <w:rPr>
          <w:rFonts w:ascii="Times New Roman" w:hAnsi="Times New Roman"/>
          <w:b/>
          <w:sz w:val="24"/>
          <w:szCs w:val="24"/>
        </w:rPr>
      </w:pPr>
      <w:r>
        <w:rPr>
          <w:rFonts w:ascii="Times New Roman" w:hAnsi="Times New Roman"/>
          <w:b/>
          <w:sz w:val="24"/>
          <w:szCs w:val="24"/>
        </w:rPr>
        <w:t>CHYLOTHORAX IN STEROID RESISTANT NEPHROTIC SYNDROME – DIFFICULT TO TREAT AND CHALLENGING SCENARIO</w:t>
      </w:r>
    </w:p>
    <w:p w14:paraId="0C27597B" w14:textId="77777777" w:rsidR="00F94CC0" w:rsidRPr="00F94CC0" w:rsidRDefault="00F94CC0" w:rsidP="00F94CC0">
      <w:pPr>
        <w:spacing w:after="0" w:line="480" w:lineRule="auto"/>
        <w:rPr>
          <w:rFonts w:ascii="Times New Roman" w:hAnsi="Times New Roman" w:cs="Times New Roman"/>
          <w:bCs/>
          <w:sz w:val="24"/>
          <w:szCs w:val="24"/>
        </w:rPr>
      </w:pPr>
      <w:bookmarkStart w:id="0" w:name="_GoBack"/>
      <w:bookmarkEnd w:id="0"/>
    </w:p>
    <w:p w14:paraId="60C25DB6"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p>
    <w:p w14:paraId="1B91FB8A"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AIM</w:t>
      </w:r>
    </w:p>
    <w:p w14:paraId="4A6BB09A"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aim of the case study was to showcase treatment for a nephrotic syndrome who presented with chylothorax. </w:t>
      </w:r>
    </w:p>
    <w:p w14:paraId="2062EB20"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PRESENTATION OF CASE</w:t>
      </w:r>
    </w:p>
    <w:p w14:paraId="0DE2E2AD"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8-year-old male child, known case of nephrotic syndrome presented with recurrent breathlessness episodes. Initially, he had mild respiratory distress and X-ray showed mild pleural effusion and was managed with antibiotics and other supportive care. Later again he presented with rapidly progressive breathlessness. On examination there was tachypnea, severe retractions, saturation of 80% and bilateral reduced air entry. Chest X-ray showed presence of massive bilateral pleural effusion and immediate pleural tapping was done and about 400-450ml of milky white fluid was drained on each side. Biochemical evaluation of the pleural fluid showed it was sterile with high levels of triglyceride and lymphocytes, which suggested the presence of chyle.</w:t>
      </w:r>
    </w:p>
    <w:p w14:paraId="541EB53A"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DISCUSSION </w:t>
      </w:r>
    </w:p>
    <w:p w14:paraId="391B5C9E"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Steroid-resistant nephrotic syndrome with chylothorax is complex scenario. This case necessitated a multidisciplinary approach. A vital aspect of the management in this case was dietary modification. The child was started on a high calorie high protein low-fat, medium-chain triglyceride (MCT) based diet. MCTs are absorbed directly into the portal system, bypassing the </w:t>
      </w:r>
      <w:r>
        <w:rPr>
          <w:rFonts w:ascii="Times New Roman" w:hAnsi="Times New Roman" w:cs="Times New Roman"/>
          <w:sz w:val="24"/>
          <w:szCs w:val="24"/>
        </w:rPr>
        <w:lastRenderedPageBreak/>
        <w:t xml:space="preserve">intestinal lymphatics, and thus reducing thoracic duct flow and also takes care of nutritional requirement. Additionally, child was put on anti-tubercular therapy. </w:t>
      </w:r>
    </w:p>
    <w:p w14:paraId="69BCFE79"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 xml:space="preserve">CONCLUSION </w:t>
      </w:r>
    </w:p>
    <w:p w14:paraId="127B6970"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chylothorax can also be a cause of sudden distress in nephrotic syndrome. A thorough, multidisciplinary approach was vital in devising an effective management strategy to treat chylothorax, infection, malnutrition and also steroid resistant nephrotic syndrome. Diet modification played a major role in management.</w:t>
      </w:r>
    </w:p>
    <w:p w14:paraId="23889C5F" w14:textId="77777777" w:rsidR="00691913" w:rsidRDefault="00691913">
      <w:pPr>
        <w:spacing w:after="0" w:line="480" w:lineRule="auto"/>
        <w:jc w:val="both"/>
        <w:rPr>
          <w:rFonts w:ascii="Times New Roman" w:hAnsi="Times New Roman" w:cs="Times New Roman"/>
          <w:sz w:val="24"/>
          <w:szCs w:val="24"/>
        </w:rPr>
      </w:pPr>
    </w:p>
    <w:p w14:paraId="51BFF8DB" w14:textId="77777777" w:rsidR="00691913" w:rsidRDefault="00691913">
      <w:pPr>
        <w:spacing w:after="0" w:line="480" w:lineRule="auto"/>
        <w:jc w:val="both"/>
        <w:rPr>
          <w:rFonts w:ascii="Times New Roman" w:hAnsi="Times New Roman" w:cs="Times New Roman"/>
          <w:sz w:val="24"/>
          <w:szCs w:val="24"/>
        </w:rPr>
      </w:pPr>
    </w:p>
    <w:p w14:paraId="4CBAC2F3" w14:textId="77777777" w:rsidR="00691913" w:rsidRDefault="00691913">
      <w:pPr>
        <w:spacing w:after="0" w:line="480" w:lineRule="auto"/>
        <w:jc w:val="both"/>
        <w:rPr>
          <w:rFonts w:ascii="Times New Roman" w:hAnsi="Times New Roman" w:cs="Times New Roman"/>
          <w:sz w:val="24"/>
          <w:szCs w:val="24"/>
        </w:rPr>
      </w:pPr>
    </w:p>
    <w:p w14:paraId="7FC2DB5F"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p>
    <w:p w14:paraId="7166D2C1" w14:textId="269A0E8B"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Nephrotic syndrome is characterized by proteinuria, hypoalbuminemia, edema and hyperlipidemia. It also results in various complications including infection like pleural effusion, peritonitis, cellulitis, bone &amp; joint infections, flare up of tuberculosis, higher chance of thromboembolism and acute kidney injury (AKI). They are also prone for steroid toxicity and side effects of immunosuppressive drugs in steroid dependent and resistant cases [5,6].</w:t>
      </w:r>
    </w:p>
    <w:p w14:paraId="10B03113" w14:textId="39206BF8"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Chylothorax occurs when chyle leaks from thoracic duct into the pleural cavity. In nephrotic syndrome, it is usually secondary to chylous ascites [1] or Superior vena cava (SVC) obstruction due to thrombosis [2]. It can also be secondary to infection like tuberculosis. Other rarer causes include thrombosis of thoracic duct or subclavian vein, lymphangiomatosis, familial lymphedema and congenital malformation of lymphatics [7,8].</w:t>
      </w:r>
    </w:p>
    <w:p w14:paraId="52575C39"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AIM</w:t>
      </w:r>
    </w:p>
    <w:p w14:paraId="7C79EAFE"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case report showcases a case of difficult to treat for nephrotic syndrome who presents with chylothorax. The case report highlights how a multidisciplinary approach helped in management of nephrotic syndrome, chylothorax, malnutrition and infection.       </w:t>
      </w:r>
    </w:p>
    <w:p w14:paraId="6C390EE0"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PRESENTATION OF CASE</w:t>
      </w:r>
    </w:p>
    <w:p w14:paraId="63FCAA46"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case report is of an 8-year-old male child, known case of nephrotic syndrome, who was diagnosed at 4 years of age and was started on steroid therapy. Subsequently he had frequent relapses associated with severe infections like pneumonia and spontaneous bacterial peritonitis (SBP), requiring Pediatric Intensive Care Unit (PICU) admissions. He had also developed steroid toxicity features including hypertension and cataract. Over time, he became steroid resistant, hence necessitating renal biopsy which showed features of Focal segmental glomerulosclerosis and prompted cyclosporine usage.</w:t>
      </w:r>
    </w:p>
    <w:p w14:paraId="6F1D25DB" w14:textId="77777777" w:rsidR="00691913" w:rsidRDefault="00045FC0">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ED166EA" wp14:editId="726606DB">
            <wp:extent cx="4953000" cy="6604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960798" cy="6614397"/>
                    </a:xfrm>
                    <a:prstGeom prst="rect">
                      <a:avLst/>
                    </a:prstGeom>
                  </pic:spPr>
                </pic:pic>
              </a:graphicData>
            </a:graphic>
          </wp:inline>
        </w:drawing>
      </w:r>
    </w:p>
    <w:p w14:paraId="4C422803" w14:textId="77777777" w:rsidR="00691913" w:rsidRDefault="00045FC0">
      <w:pPr>
        <w:jc w:val="both"/>
        <w:rPr>
          <w:rFonts w:ascii="Times New Roman" w:hAnsi="Times New Roman" w:cs="Times New Roman"/>
          <w:sz w:val="24"/>
          <w:szCs w:val="24"/>
        </w:rPr>
      </w:pPr>
      <w:r>
        <w:rPr>
          <w:rFonts w:ascii="Times New Roman" w:hAnsi="Times New Roman" w:cs="Times New Roman"/>
          <w:sz w:val="24"/>
          <w:szCs w:val="24"/>
        </w:rPr>
        <w:t>Figure 1: Chest-X ray of the patient; and management with ICD</w:t>
      </w:r>
    </w:p>
    <w:p w14:paraId="2105D2D5" w14:textId="77777777" w:rsidR="00691913" w:rsidRDefault="00691913">
      <w:pPr>
        <w:spacing w:after="0" w:line="480" w:lineRule="auto"/>
        <w:jc w:val="both"/>
        <w:rPr>
          <w:rFonts w:ascii="Times New Roman" w:hAnsi="Times New Roman" w:cs="Times New Roman"/>
          <w:sz w:val="24"/>
          <w:szCs w:val="24"/>
        </w:rPr>
      </w:pPr>
    </w:p>
    <w:p w14:paraId="777603C0"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His condition took a massive turn when he presented with recurrent breathlessness episodes. Initial episodes, he had mild respiratory distress and X-ray showed mild pleural effusion and was </w:t>
      </w:r>
      <w:r>
        <w:rPr>
          <w:rFonts w:ascii="Times New Roman" w:hAnsi="Times New Roman" w:cs="Times New Roman"/>
          <w:sz w:val="24"/>
          <w:szCs w:val="24"/>
        </w:rPr>
        <w:lastRenderedPageBreak/>
        <w:t>managed with antibiotics and other supportive care. Later again he presented with rapidly progressive breathlessness. On examination there was tachypnea, severe retractions, saturation of 80% and bilateral reduced air entry. Chest X-ray showed presence of massive bilateral pleural effusion and immediate pleural tapping was done and about 400-450ml of milky white fluid was drained on each side. Biochemical evaluation of the pleural fluid showed it was sterile with high levels of triglyceride and lymphocytes, which suggested the presence of chyle. Other lab parameters showed that he was in relapse of nephrotic syndrome. There was no evidence of thrombosis.</w:t>
      </w:r>
    </w:p>
    <w:p w14:paraId="057ADCCE"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Pediatric surgeon was involved and bilateral Intercostal drainage (ICD) was inserted. High-resolution computer tomography (HRCT) showed bilateral pleural effusion with atelectasis of underlying lung segments. Few </w:t>
      </w:r>
      <w:proofErr w:type="spellStart"/>
      <w:r>
        <w:rPr>
          <w:rFonts w:ascii="Times New Roman" w:hAnsi="Times New Roman" w:cs="Times New Roman"/>
          <w:sz w:val="24"/>
          <w:szCs w:val="24"/>
        </w:rPr>
        <w:t>subcentric</w:t>
      </w:r>
      <w:proofErr w:type="spellEnd"/>
      <w:r>
        <w:rPr>
          <w:rFonts w:ascii="Times New Roman" w:hAnsi="Times New Roman" w:cs="Times New Roman"/>
          <w:sz w:val="24"/>
          <w:szCs w:val="24"/>
        </w:rPr>
        <w:t xml:space="preserve">, pre-paratracheal and </w:t>
      </w:r>
      <w:proofErr w:type="spellStart"/>
      <w:r>
        <w:rPr>
          <w:rFonts w:ascii="Times New Roman" w:hAnsi="Times New Roman" w:cs="Times New Roman"/>
          <w:sz w:val="24"/>
          <w:szCs w:val="24"/>
        </w:rPr>
        <w:t>prevascular</w:t>
      </w:r>
      <w:proofErr w:type="spellEnd"/>
      <w:r>
        <w:rPr>
          <w:rFonts w:ascii="Times New Roman" w:hAnsi="Times New Roman" w:cs="Times New Roman"/>
          <w:sz w:val="24"/>
          <w:szCs w:val="24"/>
        </w:rPr>
        <w:t xml:space="preserve"> group of lymph nodes were seen. Line hyperdense area involving the superior vena cava suggestive of calcification was also seen.</w:t>
      </w:r>
    </w:p>
    <w:p w14:paraId="55758EA5"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view of persistent ICD drainage of 1.5-2 liters/day, Cardio-thoracic surgeon was sought for further surgical management. To confirm the exact site of leakage from thoracic duct, nuclear medicine opinion was sought and lymphangiography was attempted. But the procedure was unsuccessful as dye could not be injected. Then lymphoscintigraphy was performed which showed diffuse </w:t>
      </w:r>
      <w:proofErr w:type="gramStart"/>
      <w:r>
        <w:rPr>
          <w:rFonts w:ascii="Times New Roman" w:hAnsi="Times New Roman" w:cs="Times New Roman"/>
          <w:sz w:val="24"/>
          <w:szCs w:val="24"/>
        </w:rPr>
        <w:t>low grade</w:t>
      </w:r>
      <w:proofErr w:type="gramEnd"/>
      <w:r>
        <w:rPr>
          <w:rFonts w:ascii="Times New Roman" w:hAnsi="Times New Roman" w:cs="Times New Roman"/>
          <w:sz w:val="24"/>
          <w:szCs w:val="24"/>
        </w:rPr>
        <w:t xml:space="preserve"> tracer accumulation in right hemithorax which confirmed the leak, but the exact site and extent of leak could not be demonstrated. Hence, decision to conservatively manage with ICD and medium-chain triglyceride (MCT) based diet was taken by the cardiothoracic surgeon. In the next 2 weeks, the ICD drainage was clear and was less than 50ml/day. Repeat X-ray after 2 days of ICD removal was normal. </w:t>
      </w:r>
    </w:p>
    <w:p w14:paraId="19EE388B"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parallel, the cause of recurrent pneumonia and pleural effusion was evaluated. The clinical history was reanalyzed and history of tuberculosis at 3 years of age came into light. Confirmation of tuberculosis could not be established. But in view of high clinical suspicion, anti-tubercular therapy was started.</w:t>
      </w:r>
    </w:p>
    <w:p w14:paraId="62FBF5D9"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 the child has completed 6 months of anti-tubercular therapy and is continuing treatment with cyclosporine for Steroid-Resistant Nephrotic Syndrome (SRNS). There were no further episodes of chylothorax or any infection requiring hospital admission. He is taking normal diet now and has shown improvements in growth parameters.</w:t>
      </w:r>
    </w:p>
    <w:p w14:paraId="77137F5D"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DISCUSSION </w:t>
      </w:r>
    </w:p>
    <w:p w14:paraId="420A0474" w14:textId="77777777" w:rsidR="00691913" w:rsidRDefault="00045FC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Steroid-resistant nephrotic syndrome with chylothorax is complex scenario. This case necessitated a multidisciplinary approach involving pediatrician, pediatric nephrologist, pediatric surgeon, cardiothoracic surgeon and nuclear medicine specialist to formulate the best course of treatment modality.</w:t>
      </w:r>
    </w:p>
    <w:p w14:paraId="15599EC0"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vital aspect of the management in this case was dietary modification [3, 4]. The child was started on a high calorie (150kcal/kg/day), high protein (2.5-3g/kg), low-fat, medium-chain triglyceride (MCT) based diet. MCTs are absorbed directly into the portal system, bypassing the intestinal lymphatics, and thus reducing thoracic duct flow and also takes care of nutritional requirement.</w:t>
      </w:r>
    </w:p>
    <w:p w14:paraId="2A2BDF9A"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Additionally, the child was put on anti-tubercular therapy, considering the past history and high prevalence of infection in India. The immunological evidence may be absent because of the immunocompromised state and the laboratory evidence could not be demonstrated, maybe because the load of the bacilli in pleural fluid is usually low.</w:t>
      </w:r>
    </w:p>
    <w:p w14:paraId="702DE518"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2BBAB4DE" w14:textId="77777777" w:rsidR="00691913" w:rsidRDefault="00045F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conclusion, chylothorax can also be a cause of sudden distress in nephrotic syndrome. A thorough, multidisciplinary approach was vital in devising an effective management strategy to treat chylothorax, infection, malnutrition and also steroid resistant nephrotic syndrome. Diet modification played a major role in the management.</w:t>
      </w:r>
    </w:p>
    <w:p w14:paraId="34B978E6" w14:textId="77777777" w:rsidR="00691913" w:rsidRDefault="00045FC0">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4A5FD7A3" w14:textId="77777777" w:rsidR="00691913"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Voudiclari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Sonikian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Kallivretakis</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Pani</w:t>
      </w:r>
      <w:proofErr w:type="spellEnd"/>
      <w:r>
        <w:rPr>
          <w:rFonts w:ascii="Times New Roman" w:hAnsi="Times New Roman" w:cs="Times New Roman"/>
          <w:sz w:val="24"/>
          <w:szCs w:val="24"/>
        </w:rPr>
        <w:t xml:space="preserve"> I, Kakavas I, Papageorgiou K. Chylothorax and nephrotic syndrome. Nephron. 1994;68(3):388.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10.1159/000188407. PMID: 7838267.</w:t>
      </w:r>
    </w:p>
    <w:p w14:paraId="59E05803" w14:textId="77777777" w:rsidR="00691913" w:rsidRDefault="00045FC0">
      <w:pPr>
        <w:spacing w:after="0" w:line="480" w:lineRule="auto"/>
        <w:rPr>
          <w:rFonts w:ascii="Consolas" w:hAnsi="Consolas"/>
          <w:sz w:val="21"/>
          <w:szCs w:val="21"/>
        </w:rPr>
      </w:pPr>
      <w:r>
        <w:rPr>
          <w:rFonts w:ascii="Times New Roman" w:hAnsi="Times New Roman" w:cs="Times New Roman"/>
          <w:sz w:val="24"/>
          <w:szCs w:val="24"/>
        </w:rPr>
        <w:t>2.</w:t>
      </w:r>
      <w:r>
        <w:rPr>
          <w:rFonts w:ascii="Consolas" w:hAnsi="Consolas"/>
          <w:sz w:val="21"/>
          <w:szCs w:val="21"/>
        </w:rPr>
        <w:t xml:space="preserve"> </w:t>
      </w:r>
      <w:r>
        <w:rPr>
          <w:rFonts w:ascii="Times New Roman" w:hAnsi="Times New Roman" w:cs="Times New Roman"/>
          <w:sz w:val="24"/>
          <w:szCs w:val="24"/>
        </w:rPr>
        <w:t xml:space="preserve">Poswal L, Dhyani A, Malik P, Ameta P. Bilateral Chylothorax due to Brachiocephalic Vein Thrombosis in Relapsing Nephrotic Syndrome. Indian J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xml:space="preserve">. 2015 Dec;82(12):1181-2.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10.1007/s12098-015-1769-4.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2015 May 9. PMID: 25952663.</w:t>
      </w:r>
    </w:p>
    <w:p w14:paraId="0E9D5617" w14:textId="77777777" w:rsidR="00691913"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Consolas" w:hAnsi="Consolas"/>
          <w:sz w:val="21"/>
          <w:szCs w:val="21"/>
        </w:rPr>
        <w:t xml:space="preserve"> </w:t>
      </w:r>
      <w:r>
        <w:rPr>
          <w:rFonts w:ascii="Times New Roman" w:hAnsi="Times New Roman" w:cs="Times New Roman"/>
          <w:sz w:val="24"/>
          <w:szCs w:val="24"/>
        </w:rPr>
        <w:t xml:space="preserve">Steven BR, Carey S. Nutritional management in patients with chyle leakage: a systematic review. Eur J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2015 Jul;69(7):776-80.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10.1038/ejcn.2015.48.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2015 Apr 29. PMID: 25920423.</w:t>
      </w:r>
    </w:p>
    <w:p w14:paraId="44FC7284" w14:textId="7D1F066F" w:rsidR="00691913"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Ruangnapa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Anuntaseree</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Saelim</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Prasertsan</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Puwanant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Dissanevate</w:t>
      </w:r>
      <w:proofErr w:type="spellEnd"/>
      <w:r>
        <w:rPr>
          <w:rFonts w:ascii="Times New Roman" w:hAnsi="Times New Roman" w:cs="Times New Roman"/>
          <w:sz w:val="24"/>
          <w:szCs w:val="24"/>
        </w:rPr>
        <w:t xml:space="preserve"> S. Treatment and outcomes of chylothorax in children: 20-year experience of a single institute. J </w:t>
      </w:r>
      <w:proofErr w:type="spellStart"/>
      <w:r>
        <w:rPr>
          <w:rFonts w:ascii="Times New Roman" w:hAnsi="Times New Roman" w:cs="Times New Roman"/>
          <w:sz w:val="24"/>
          <w:szCs w:val="24"/>
        </w:rPr>
        <w:t>Thorac</w:t>
      </w:r>
      <w:proofErr w:type="spellEnd"/>
      <w:r>
        <w:rPr>
          <w:rFonts w:ascii="Times New Roman" w:hAnsi="Times New Roman" w:cs="Times New Roman"/>
          <w:sz w:val="24"/>
          <w:szCs w:val="24"/>
        </w:rPr>
        <w:t xml:space="preserve"> Dis. 2022 Oct;14(10):3719-3726.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10.21037/jtd-22-474. PMID: 36389337; PMCID: PMC9641314.</w:t>
      </w:r>
    </w:p>
    <w:p w14:paraId="2A46D9BF" w14:textId="151EF522" w:rsidR="00045FC0"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r w:rsidRPr="00045FC0">
        <w:rPr>
          <w:rFonts w:ascii="Times New Roman" w:hAnsi="Times New Roman" w:cs="Times New Roman"/>
          <w:sz w:val="24"/>
          <w:szCs w:val="24"/>
        </w:rPr>
        <w:t xml:space="preserve">Lee IH, Kim SG, Park KS, </w:t>
      </w:r>
      <w:proofErr w:type="spellStart"/>
      <w:r w:rsidRPr="00045FC0">
        <w:rPr>
          <w:rFonts w:ascii="Times New Roman" w:hAnsi="Times New Roman" w:cs="Times New Roman"/>
          <w:sz w:val="24"/>
          <w:szCs w:val="24"/>
        </w:rPr>
        <w:t>Ahn</w:t>
      </w:r>
      <w:proofErr w:type="spellEnd"/>
      <w:r w:rsidRPr="00045FC0">
        <w:rPr>
          <w:rFonts w:ascii="Times New Roman" w:hAnsi="Times New Roman" w:cs="Times New Roman"/>
          <w:sz w:val="24"/>
          <w:szCs w:val="24"/>
        </w:rPr>
        <w:t xml:space="preserve"> DJ, Kim MK. Chylothorax associated with primary membranous nephropathy: a case report. Annals of Palliative Medicine. 2023 Jul 31;12(4):83442-842.</w:t>
      </w:r>
    </w:p>
    <w:p w14:paraId="7A63A954" w14:textId="5BD88068" w:rsidR="00045FC0"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r w:rsidRPr="00045FC0">
        <w:rPr>
          <w:rFonts w:ascii="Times New Roman" w:hAnsi="Times New Roman" w:cs="Times New Roman"/>
          <w:sz w:val="24"/>
          <w:szCs w:val="24"/>
        </w:rPr>
        <w:t xml:space="preserve">Hanna J, </w:t>
      </w:r>
      <w:proofErr w:type="spellStart"/>
      <w:r w:rsidRPr="00045FC0">
        <w:rPr>
          <w:rFonts w:ascii="Times New Roman" w:hAnsi="Times New Roman" w:cs="Times New Roman"/>
          <w:sz w:val="24"/>
          <w:szCs w:val="24"/>
        </w:rPr>
        <w:t>Truemper</w:t>
      </w:r>
      <w:proofErr w:type="spellEnd"/>
      <w:r w:rsidRPr="00045FC0">
        <w:rPr>
          <w:rFonts w:ascii="Times New Roman" w:hAnsi="Times New Roman" w:cs="Times New Roman"/>
          <w:sz w:val="24"/>
          <w:szCs w:val="24"/>
        </w:rPr>
        <w:t xml:space="preserve"> E, Burton E. Superior vena cava thrombosis and chylothorax: relationship in pediatric nephrotic syndrome. Pediatric Nephrology. 1997 </w:t>
      </w:r>
      <w:proofErr w:type="gramStart"/>
      <w:r w:rsidRPr="00045FC0">
        <w:rPr>
          <w:rFonts w:ascii="Times New Roman" w:hAnsi="Times New Roman" w:cs="Times New Roman"/>
          <w:sz w:val="24"/>
          <w:szCs w:val="24"/>
        </w:rPr>
        <w:t>Jan;11:20</w:t>
      </w:r>
      <w:proofErr w:type="gramEnd"/>
      <w:r w:rsidRPr="00045FC0">
        <w:rPr>
          <w:rFonts w:ascii="Times New Roman" w:hAnsi="Times New Roman" w:cs="Times New Roman"/>
          <w:sz w:val="24"/>
          <w:szCs w:val="24"/>
        </w:rPr>
        <w:t>-2.</w:t>
      </w:r>
    </w:p>
    <w:p w14:paraId="3DF4ECBE" w14:textId="16AD0810" w:rsidR="00045FC0"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045FC0">
        <w:rPr>
          <w:rFonts w:ascii="Times New Roman" w:hAnsi="Times New Roman" w:cs="Times New Roman"/>
          <w:sz w:val="24"/>
          <w:szCs w:val="24"/>
        </w:rPr>
        <w:t xml:space="preserve">Bhatnagar M, Fisher A, </w:t>
      </w:r>
      <w:proofErr w:type="spellStart"/>
      <w:r w:rsidRPr="00045FC0">
        <w:rPr>
          <w:rFonts w:ascii="Times New Roman" w:hAnsi="Times New Roman" w:cs="Times New Roman"/>
          <w:sz w:val="24"/>
          <w:szCs w:val="24"/>
        </w:rPr>
        <w:t>Ramsaroop</w:t>
      </w:r>
      <w:proofErr w:type="spellEnd"/>
      <w:r w:rsidRPr="00045FC0">
        <w:rPr>
          <w:rFonts w:ascii="Times New Roman" w:hAnsi="Times New Roman" w:cs="Times New Roman"/>
          <w:sz w:val="24"/>
          <w:szCs w:val="24"/>
        </w:rPr>
        <w:t xml:space="preserve"> S, Carter A, </w:t>
      </w:r>
      <w:proofErr w:type="spellStart"/>
      <w:r w:rsidRPr="00045FC0">
        <w:rPr>
          <w:rFonts w:ascii="Times New Roman" w:hAnsi="Times New Roman" w:cs="Times New Roman"/>
          <w:sz w:val="24"/>
          <w:szCs w:val="24"/>
        </w:rPr>
        <w:t>Pippard</w:t>
      </w:r>
      <w:proofErr w:type="spellEnd"/>
      <w:r w:rsidRPr="00045FC0">
        <w:rPr>
          <w:rFonts w:ascii="Times New Roman" w:hAnsi="Times New Roman" w:cs="Times New Roman"/>
          <w:sz w:val="24"/>
          <w:szCs w:val="24"/>
        </w:rPr>
        <w:t xml:space="preserve"> B. Chylothorax: pathophysiology, diagnosis, and management—a comprehensive review. Journal of Thoracic Disease. 2024 Feb 22;16(2):1645.</w:t>
      </w:r>
    </w:p>
    <w:p w14:paraId="101C3452" w14:textId="41D4DAA8" w:rsidR="00045FC0" w:rsidRDefault="00045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8. </w:t>
      </w:r>
      <w:r w:rsidRPr="00045FC0">
        <w:rPr>
          <w:rFonts w:ascii="Times New Roman" w:hAnsi="Times New Roman" w:cs="Times New Roman"/>
          <w:sz w:val="24"/>
          <w:szCs w:val="24"/>
        </w:rPr>
        <w:t xml:space="preserve">McGrath EE, Blades Z, Anderson PB. Chylothorax: </w:t>
      </w:r>
      <w:proofErr w:type="spellStart"/>
      <w:r w:rsidRPr="00045FC0">
        <w:rPr>
          <w:rFonts w:ascii="Times New Roman" w:hAnsi="Times New Roman" w:cs="Times New Roman"/>
          <w:sz w:val="24"/>
          <w:szCs w:val="24"/>
        </w:rPr>
        <w:t>aetiology</w:t>
      </w:r>
      <w:proofErr w:type="spellEnd"/>
      <w:r w:rsidRPr="00045FC0">
        <w:rPr>
          <w:rFonts w:ascii="Times New Roman" w:hAnsi="Times New Roman" w:cs="Times New Roman"/>
          <w:sz w:val="24"/>
          <w:szCs w:val="24"/>
        </w:rPr>
        <w:t>, diagnosis and therapeutic options. Respiratory medicine. 2010 Jan 1;104(1):1-8.</w:t>
      </w:r>
    </w:p>
    <w:p w14:paraId="23C21AB4" w14:textId="77777777" w:rsidR="00691913" w:rsidRDefault="00691913">
      <w:pPr>
        <w:jc w:val="both"/>
      </w:pPr>
    </w:p>
    <w:p w14:paraId="688742AE" w14:textId="77777777" w:rsidR="00691913" w:rsidRDefault="00691913">
      <w:pPr>
        <w:spacing w:after="0" w:line="480" w:lineRule="auto"/>
        <w:jc w:val="both"/>
        <w:rPr>
          <w:rFonts w:ascii="Times New Roman" w:hAnsi="Times New Roman" w:cs="Times New Roman"/>
          <w:sz w:val="24"/>
          <w:szCs w:val="24"/>
        </w:rPr>
      </w:pPr>
    </w:p>
    <w:p w14:paraId="2815FE81" w14:textId="77777777" w:rsidR="00691913" w:rsidRDefault="00691913">
      <w:pPr>
        <w:spacing w:after="0" w:line="480" w:lineRule="auto"/>
        <w:jc w:val="both"/>
        <w:rPr>
          <w:rFonts w:ascii="Times New Roman" w:hAnsi="Times New Roman" w:cs="Times New Roman"/>
          <w:sz w:val="24"/>
          <w:szCs w:val="24"/>
        </w:rPr>
      </w:pPr>
    </w:p>
    <w:sectPr w:rsidR="006919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D915" w14:textId="77777777" w:rsidR="002928E5" w:rsidRDefault="002928E5" w:rsidP="00855EC0">
      <w:pPr>
        <w:spacing w:after="0" w:line="240" w:lineRule="auto"/>
      </w:pPr>
      <w:r>
        <w:separator/>
      </w:r>
    </w:p>
  </w:endnote>
  <w:endnote w:type="continuationSeparator" w:id="0">
    <w:p w14:paraId="156D6EF1" w14:textId="77777777" w:rsidR="002928E5" w:rsidRDefault="002928E5" w:rsidP="0085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F2F2" w14:textId="77777777" w:rsidR="00855EC0" w:rsidRDefault="0085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28A9" w14:textId="77777777" w:rsidR="00855EC0" w:rsidRDefault="00855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2196" w14:textId="77777777" w:rsidR="00855EC0" w:rsidRDefault="0085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C1AF" w14:textId="77777777" w:rsidR="002928E5" w:rsidRDefault="002928E5" w:rsidP="00855EC0">
      <w:pPr>
        <w:spacing w:after="0" w:line="240" w:lineRule="auto"/>
      </w:pPr>
      <w:r>
        <w:separator/>
      </w:r>
    </w:p>
  </w:footnote>
  <w:footnote w:type="continuationSeparator" w:id="0">
    <w:p w14:paraId="65E44E8A" w14:textId="77777777" w:rsidR="002928E5" w:rsidRDefault="002928E5" w:rsidP="0085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9938E" w14:textId="0746A9FA" w:rsidR="00855EC0" w:rsidRDefault="00855EC0">
    <w:pPr>
      <w:pStyle w:val="Header"/>
    </w:pPr>
    <w:r>
      <w:rPr>
        <w:noProof/>
      </w:rPr>
      <w:pict w14:anchorId="3A486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700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0A8F" w14:textId="51F4751A" w:rsidR="00855EC0" w:rsidRDefault="00855EC0">
    <w:pPr>
      <w:pStyle w:val="Header"/>
    </w:pPr>
    <w:r>
      <w:rPr>
        <w:noProof/>
      </w:rPr>
      <w:pict w14:anchorId="24404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700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7A93" w14:textId="1B001187" w:rsidR="00855EC0" w:rsidRDefault="00855EC0">
    <w:pPr>
      <w:pStyle w:val="Header"/>
    </w:pPr>
    <w:r>
      <w:rPr>
        <w:noProof/>
      </w:rPr>
      <w:pict w14:anchorId="210D6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700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xtTCwNDGxNDUzNjNS0lEKTi0uzszPAykwrAUA6GZsLCwAAAA="/>
  </w:docVars>
  <w:rsids>
    <w:rsidRoot w:val="00691913"/>
    <w:rsid w:val="00045FC0"/>
    <w:rsid w:val="000678B5"/>
    <w:rsid w:val="000E0188"/>
    <w:rsid w:val="00255BB8"/>
    <w:rsid w:val="002928E5"/>
    <w:rsid w:val="003E18C6"/>
    <w:rsid w:val="00673C9C"/>
    <w:rsid w:val="00691913"/>
    <w:rsid w:val="00796304"/>
    <w:rsid w:val="00855EC0"/>
    <w:rsid w:val="00CF20B2"/>
    <w:rsid w:val="00D070FA"/>
    <w:rsid w:val="00D96B91"/>
    <w:rsid w:val="00DF525C"/>
    <w:rsid w:val="00E056EB"/>
    <w:rsid w:val="00F9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DE968"/>
  <w15:docId w15:val="{CC11D966-232C-442C-B874-ED38C8A6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C0"/>
    <w:rPr>
      <w:color w:val="0563C1" w:themeColor="hyperlink"/>
      <w:u w:val="single"/>
    </w:rPr>
  </w:style>
  <w:style w:type="character" w:styleId="UnresolvedMention">
    <w:name w:val="Unresolved Mention"/>
    <w:basedOn w:val="DefaultParagraphFont"/>
    <w:uiPriority w:val="99"/>
    <w:semiHidden/>
    <w:unhideWhenUsed/>
    <w:rsid w:val="00F94CC0"/>
    <w:rPr>
      <w:color w:val="605E5C"/>
      <w:shd w:val="clear" w:color="auto" w:fill="E1DFDD"/>
    </w:rPr>
  </w:style>
  <w:style w:type="paragraph" w:styleId="Header">
    <w:name w:val="header"/>
    <w:basedOn w:val="Normal"/>
    <w:link w:val="HeaderChar"/>
    <w:uiPriority w:val="99"/>
    <w:unhideWhenUsed/>
    <w:rsid w:val="0085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C0"/>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85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C0"/>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hemapriya tc</dc:creator>
  <cp:lastModifiedBy>SDI 1084</cp:lastModifiedBy>
  <cp:revision>20</cp:revision>
  <dcterms:created xsi:type="dcterms:W3CDTF">2024-04-19T22:35:00Z</dcterms:created>
  <dcterms:modified xsi:type="dcterms:W3CDTF">2025-03-03T10:38:00Z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1750CC4E2C5410B9A105C3672E3C3824_32</vt:lpwstr>
  </property>
  <property fmtid="{D5CDD505-2E9C-101B-9397-08002B2CF9AE}" pid="3" name="KSOProductBuildVer">
    <vt:lpwstr>3081-11.33.90</vt:lpwstr>
  </property>
</Properties>
</file>