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A784" w14:textId="26E27949" w:rsidR="00C42288" w:rsidRDefault="00C42288">
      <w:pPr>
        <w:pStyle w:val="Title"/>
        <w:rPr>
          <w:rFonts w:ascii="Arial MT" w:hAnsi="Arial MT"/>
          <w:sz w:val="24"/>
          <w:szCs w:val="24"/>
        </w:rPr>
      </w:pPr>
      <w:bookmarkStart w:id="0" w:name="_Hlk191034259"/>
      <w:r w:rsidRPr="00C42288">
        <w:rPr>
          <w:rFonts w:ascii="Arial MT" w:hAnsi="Arial MT"/>
          <w:sz w:val="24"/>
          <w:szCs w:val="24"/>
        </w:rPr>
        <w:t>Original Research Article</w:t>
      </w:r>
    </w:p>
    <w:p w14:paraId="7C03A80C" w14:textId="77777777" w:rsidR="00C42288" w:rsidRDefault="00C42288">
      <w:pPr>
        <w:pStyle w:val="Title"/>
        <w:rPr>
          <w:rFonts w:ascii="Arial MT" w:hAnsi="Arial MT"/>
          <w:sz w:val="24"/>
          <w:szCs w:val="24"/>
        </w:rPr>
      </w:pPr>
    </w:p>
    <w:p w14:paraId="14260480" w14:textId="6441038A" w:rsidR="00A94A59" w:rsidRPr="003A1688" w:rsidRDefault="001B37C4">
      <w:pPr>
        <w:pStyle w:val="Title"/>
        <w:rPr>
          <w:rFonts w:ascii="Arial MT" w:hAnsi="Arial MT"/>
          <w:sz w:val="24"/>
          <w:szCs w:val="24"/>
        </w:rPr>
      </w:pPr>
      <w:r w:rsidRPr="001B37C4">
        <w:rPr>
          <w:rFonts w:ascii="Arial MT" w:hAnsi="Arial MT"/>
          <w:sz w:val="24"/>
          <w:szCs w:val="24"/>
        </w:rPr>
        <w:t>Effect of Variation Number of Excitation (NEX) Parameter on The Quality Image of Magnetic Resonance Imaging Genu on T2 Weighted Image Sequence at Bali Mandara Regional General Hospital</w:t>
      </w:r>
      <w:r w:rsidR="00771059" w:rsidRPr="003A1688">
        <w:rPr>
          <w:rFonts w:ascii="Arial MT" w:hAnsi="Arial MT"/>
          <w:sz w:val="24"/>
          <w:szCs w:val="24"/>
        </w:rPr>
        <w:t xml:space="preserve"> </w:t>
      </w:r>
    </w:p>
    <w:p w14:paraId="3ED8E9CF" w14:textId="77777777" w:rsidR="00BC563F" w:rsidRDefault="00BC563F">
      <w:pPr>
        <w:pStyle w:val="Title"/>
        <w:rPr>
          <w:rFonts w:ascii="Arial MT" w:hAnsi="Arial MT"/>
          <w:sz w:val="24"/>
          <w:szCs w:val="24"/>
        </w:rPr>
      </w:pPr>
    </w:p>
    <w:p w14:paraId="241033CF" w14:textId="77777777" w:rsidR="003623A2" w:rsidRDefault="003623A2">
      <w:pPr>
        <w:pStyle w:val="Title"/>
        <w:rPr>
          <w:rFonts w:ascii="Arial MT" w:hAnsi="Arial MT"/>
          <w:sz w:val="24"/>
          <w:szCs w:val="24"/>
        </w:rPr>
      </w:pPr>
    </w:p>
    <w:bookmarkStart w:id="1" w:name="_GoBack"/>
    <w:bookmarkEnd w:id="1"/>
    <w:p w14:paraId="43DDB35B" w14:textId="78B53703" w:rsidR="00A94A59" w:rsidRPr="003A1688" w:rsidRDefault="00E527BA">
      <w:pPr>
        <w:spacing w:before="1"/>
        <w:ind w:left="7116" w:right="21" w:firstLine="76"/>
        <w:rPr>
          <w:b/>
          <w:i/>
        </w:rPr>
      </w:pPr>
      <w:r w:rsidRPr="003A1688">
        <w:rPr>
          <w:b/>
          <w:i/>
          <w:noProof/>
        </w:rPr>
        <mc:AlternateContent>
          <mc:Choice Requires="wps">
            <w:drawing>
              <wp:anchor distT="0" distB="0" distL="0" distR="0" simplePos="0" relativeHeight="15730176" behindDoc="0" locked="0" layoutInCell="1" allowOverlap="1" wp14:anchorId="2037BF74" wp14:editId="15B878D8">
                <wp:simplePos x="0" y="0"/>
                <wp:positionH relativeFrom="page">
                  <wp:posOffset>923925</wp:posOffset>
                </wp:positionH>
                <wp:positionV relativeFrom="paragraph">
                  <wp:posOffset>569905</wp:posOffset>
                </wp:positionV>
                <wp:extent cx="57238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94756E2" id="Graphic 3" o:spid="_x0000_s1026" style="position:absolute;margin-left:72.75pt;margin-top:44.85pt;width:450.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B5bWuz3QAAAAoBAAAPAAAAAAAAAAAAAAAAAHEEAABkcnMvZG93bnJldi54bWxQSwUGAAAA&#10;AAQABADzAAAAewUAAAAA&#10;" path="m,l5723890,634e" filled="f" strokeweight=".52914mm">
                <v:path arrowok="t"/>
                <w10:wrap anchorx="page"/>
              </v:shape>
            </w:pict>
          </mc:Fallback>
        </mc:AlternateContent>
      </w:r>
    </w:p>
    <w:p w14:paraId="641A0D6C" w14:textId="77777777" w:rsidR="007E010B" w:rsidRPr="003A1688" w:rsidRDefault="007E010B">
      <w:pPr>
        <w:spacing w:before="1"/>
        <w:ind w:left="7116" w:right="21" w:firstLine="76"/>
        <w:rPr>
          <w:b/>
          <w:i/>
        </w:rPr>
      </w:pPr>
    </w:p>
    <w:p w14:paraId="2B368420" w14:textId="77777777" w:rsidR="00A94A59" w:rsidRPr="003A1688" w:rsidRDefault="00A94A59">
      <w:pPr>
        <w:pStyle w:val="BodyText"/>
        <w:spacing w:before="186"/>
        <w:jc w:val="left"/>
        <w:rPr>
          <w:b/>
          <w:i/>
        </w:rPr>
      </w:pPr>
    </w:p>
    <w:p w14:paraId="20065C4E" w14:textId="77777777" w:rsidR="00FA10C5" w:rsidRPr="003A1688" w:rsidRDefault="00FA10C5">
      <w:pPr>
        <w:pStyle w:val="Heading1"/>
        <w:spacing w:before="1"/>
        <w:rPr>
          <w:rFonts w:ascii="Arial MT" w:hAnsi="Arial MT"/>
          <w:spacing w:val="-2"/>
        </w:rPr>
      </w:pPr>
    </w:p>
    <w:p w14:paraId="65777FD6" w14:textId="02AC1DF8" w:rsidR="00A94A59" w:rsidRPr="003A1688" w:rsidRDefault="00E527BA">
      <w:pPr>
        <w:pStyle w:val="Heading1"/>
        <w:spacing w:before="1"/>
        <w:rPr>
          <w:rFonts w:ascii="Arial MT" w:hAnsi="Arial MT"/>
        </w:rPr>
      </w:pPr>
      <w:r w:rsidRPr="003A1688">
        <w:rPr>
          <w:rFonts w:ascii="Arial MT" w:hAnsi="Arial MT"/>
          <w:spacing w:val="-2"/>
        </w:rPr>
        <w:t>ABSTRACT</w:t>
      </w:r>
    </w:p>
    <w:p w14:paraId="34702822" w14:textId="00FA0385" w:rsidR="00A94A59" w:rsidRPr="003A1688" w:rsidRDefault="00A94A59">
      <w:pPr>
        <w:pStyle w:val="BodyText"/>
        <w:spacing w:before="9"/>
        <w:jc w:val="left"/>
        <w:rPr>
          <w:b/>
          <w:sz w:val="13"/>
        </w:rPr>
      </w:pPr>
    </w:p>
    <w:p w14:paraId="73A32B14" w14:textId="77777777" w:rsidR="00A94A59" w:rsidRPr="003A1688" w:rsidRDefault="00E527BA">
      <w:pPr>
        <w:pStyle w:val="BodyText"/>
        <w:ind w:left="165" w:right="-58"/>
        <w:jc w:val="left"/>
      </w:pPr>
      <w:r w:rsidRPr="003A1688">
        <w:rPr>
          <w:noProof/>
        </w:rPr>
        <mc:AlternateContent>
          <mc:Choice Requires="wps">
            <w:drawing>
              <wp:inline distT="0" distB="0" distL="0" distR="0" wp14:anchorId="10C62B58" wp14:editId="3F4E6298">
                <wp:extent cx="5728335" cy="3573780"/>
                <wp:effectExtent l="0" t="0" r="24765" b="2667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3573780"/>
                        </a:xfrm>
                        <a:prstGeom prst="rect">
                          <a:avLst/>
                        </a:prstGeom>
                        <a:ln w="6095">
                          <a:solidFill>
                            <a:srgbClr val="000000"/>
                          </a:solidFill>
                          <a:prstDash val="solid"/>
                        </a:ln>
                      </wps:spPr>
                      <wps:txbx>
                        <w:txbxContent>
                          <w:p w14:paraId="786807FB" w14:textId="1588411E" w:rsidR="007D5D6C" w:rsidRPr="008169FD" w:rsidRDefault="006A57F3" w:rsidP="00342515">
                            <w:pPr>
                              <w:pStyle w:val="BodyText"/>
                              <w:ind w:left="103" w:right="104"/>
                              <w:rPr>
                                <w:rFonts w:ascii="Arial"/>
                                <w:bCs/>
                                <w:lang w:val="en-ID"/>
                              </w:rPr>
                            </w:pPr>
                            <w:r>
                              <w:rPr>
                                <w:rFonts w:ascii="Arial"/>
                                <w:b/>
                              </w:rPr>
                              <w:t xml:space="preserve">Aim: </w:t>
                            </w:r>
                            <w:r w:rsidR="00EC08EF">
                              <w:rPr>
                                <w:rFonts w:ascii="Arial"/>
                                <w:bCs/>
                                <w:lang w:val="en-ID"/>
                              </w:rPr>
                              <w:t>Study</w:t>
                            </w:r>
                            <w:r w:rsidR="00EC08EF" w:rsidRPr="00EC08EF">
                              <w:rPr>
                                <w:rFonts w:ascii="Arial"/>
                                <w:bCs/>
                                <w:lang w:val="en-ID"/>
                              </w:rPr>
                              <w:t xml:space="preserve"> on the effect of NEX parameter variations on image quality in T2WI sequences on genu MRI images aims to determine the effect of Number of Excitation (NEX) variations on image quality which is influenced by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 xml:space="preserve">Signal to Noise Ratio (SNR), and determine the best NEX variation to produce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SNR T2WI MRI genu.</w:t>
                            </w:r>
                            <w:r w:rsidR="00EC08EF">
                              <w:rPr>
                                <w:rFonts w:ascii="Arial"/>
                                <w:bCs/>
                                <w:lang w:val="en-ID"/>
                              </w:rPr>
                              <w:t xml:space="preserve"> </w:t>
                            </w:r>
                          </w:p>
                          <w:p w14:paraId="6BFB678F" w14:textId="2F9902F9" w:rsidR="00342515" w:rsidRPr="00342515" w:rsidRDefault="00E527BA" w:rsidP="00342515">
                            <w:pPr>
                              <w:spacing w:before="1"/>
                              <w:ind w:left="103"/>
                              <w:rPr>
                                <w:rFonts w:ascii="Arial"/>
                                <w:bCs/>
                                <w:spacing w:val="-6"/>
                                <w:lang w:val="en-ID"/>
                              </w:rPr>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 analytic design in the form of experiments and direct field observations. This study was conducted in the MRI unit of Bali Mandara Hospital from January to December 2024.</w:t>
                            </w:r>
                          </w:p>
                          <w:p w14:paraId="563FC1E0" w14:textId="01EEF6BB" w:rsidR="007D5D6C" w:rsidRPr="008169FD" w:rsidRDefault="00E527BA" w:rsidP="00342515">
                            <w:pPr>
                              <w:spacing w:before="1"/>
                              <w:ind w:left="103"/>
                              <w:rPr>
                                <w:rFonts w:ascii="Arial"/>
                                <w:bCs/>
                                <w:lang w:val="en-ID"/>
                              </w:rPr>
                            </w:pPr>
                            <w:r w:rsidRPr="008169FD">
                              <w:rPr>
                                <w:rFonts w:ascii="Arial"/>
                                <w:b/>
                                <w:lang w:val="en-ID"/>
                              </w:rPr>
                              <w:t xml:space="preserve">Methodology: </w:t>
                            </w:r>
                            <w:r w:rsidR="00EC08EF" w:rsidRPr="00EC08EF">
                              <w:t xml:space="preserve">This study involved 30 patients who underwent genu MRI examination with 3 variations of NEX values ranging from (1, 2, and 3). Evaluating the </w:t>
                            </w:r>
                            <w:r w:rsidR="00372CD2" w:rsidRPr="00EC08EF">
                              <w:t xml:space="preserve">scanning time and </w:t>
                            </w:r>
                            <w:r w:rsidR="00EC08EF" w:rsidRPr="00EC08EF">
                              <w:t>SNR value of the tissue by measuring the ROI directly on the MRI device. Data were analyzed using IBM SPSS statistical software and Excel software to evaluate the effect of NEX variation on image quality. The MRI machine used was Philips Ingenia CX 1.5 Tesla with standard protocol parameters for imaging genu</w:t>
                            </w:r>
                          </w:p>
                          <w:p w14:paraId="74C8AB3E" w14:textId="63860F14" w:rsidR="008169FD" w:rsidRDefault="00E527BA" w:rsidP="00342515">
                            <w:pPr>
                              <w:pStyle w:val="BodyText"/>
                              <w:ind w:left="103" w:right="104"/>
                              <w:rPr>
                                <w:rFonts w:ascii="Arial"/>
                                <w:bCs/>
                                <w:lang w:val="en-ID"/>
                              </w:rPr>
                            </w:pPr>
                            <w:r w:rsidRPr="008169FD">
                              <w:rPr>
                                <w:rFonts w:ascii="Arial"/>
                                <w:b/>
                                <w:lang w:val="en-ID"/>
                              </w:rPr>
                              <w:t xml:space="preserve">Results: </w:t>
                            </w:r>
                            <w:r w:rsidR="0027069B">
                              <w:t>S</w:t>
                            </w:r>
                            <w:r w:rsidR="0027069B" w:rsidRPr="00EC08EF">
                              <w:t xml:space="preserve">canning time and </w:t>
                            </w:r>
                            <w:r w:rsidR="00EC08EF" w:rsidRPr="00EC08EF">
                              <w:t>SNR values were analyzed on ligament, bone, and fat tissues. The time required for scanning time was 1</w:t>
                            </w:r>
                            <w:r w:rsidR="00570089">
                              <w:t>1</w:t>
                            </w:r>
                            <w:r w:rsidR="00EC08EF" w:rsidRPr="00EC08EF">
                              <w:t xml:space="preserve">5 seconds, </w:t>
                            </w:r>
                            <w:r w:rsidR="00570089">
                              <w:t>23</w:t>
                            </w:r>
                            <w:r w:rsidR="00EC08EF" w:rsidRPr="00EC08EF">
                              <w:t xml:space="preserve">0 seconds, and </w:t>
                            </w:r>
                            <w:r w:rsidR="00570089">
                              <w:t>3</w:t>
                            </w:r>
                            <w:r w:rsidR="00EC08EF" w:rsidRPr="00EC08EF">
                              <w:t xml:space="preserve">45 seconds, respectively. </w:t>
                            </w:r>
                            <w:r w:rsidR="0027069B" w:rsidRPr="00EC08EF">
                              <w:t xml:space="preserve">Sequentially, the average SNR values obtained based on the calculations performed were 6.906, 10.203, and 13.307 in ligament tissue, 81.209, 115.289, and 136.14 in bone tissue, and 106.662, 151.3 and 178.212 in fat tissue. </w:t>
                            </w:r>
                            <w:r w:rsidR="00EC08EF" w:rsidRPr="00EC08EF">
                              <w:t xml:space="preserve">Increasing the NEX value significantly increased the </w:t>
                            </w:r>
                            <w:r w:rsidR="0027069B" w:rsidRPr="00EC08EF">
                              <w:t xml:space="preserve">scanning time and </w:t>
                            </w:r>
                            <w:r w:rsidR="00EC08EF" w:rsidRPr="00EC08EF">
                              <w:t>SNR value.</w:t>
                            </w:r>
                            <w:r w:rsidR="0027069B">
                              <w:t xml:space="preserve"> </w:t>
                            </w:r>
                            <w:r w:rsidR="00EC08EF" w:rsidRPr="00EC08EF">
                              <w:t xml:space="preserve">NEX 3 provides the highest </w:t>
                            </w:r>
                            <w:r w:rsidR="00372CD2" w:rsidRPr="00EC08EF">
                              <w:t xml:space="preserve">scanning time and </w:t>
                            </w:r>
                            <w:r w:rsidR="00EC08EF" w:rsidRPr="00EC08EF">
                              <w:t>SNR value compared to other NEX variations. This indicates that multiple NEXs produce better image quality.</w:t>
                            </w:r>
                          </w:p>
                          <w:p w14:paraId="2330ACDD" w14:textId="6E78208E" w:rsidR="00342515" w:rsidRPr="00342515" w:rsidRDefault="00E527BA"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EC08EF" w:rsidRPr="00EC08EF">
                              <w:rPr>
                                <w:rFonts w:ascii="Arial"/>
                                <w:bCs/>
                                <w:spacing w:val="-1"/>
                                <w:lang w:val="en-ID"/>
                              </w:rPr>
                              <w:t>Good MRI image quality is determined by high</w:t>
                            </w:r>
                            <w:r w:rsidR="0027069B">
                              <w:rPr>
                                <w:rFonts w:ascii="Arial"/>
                                <w:bCs/>
                                <w:spacing w:val="-1"/>
                                <w:lang w:val="en-ID"/>
                              </w:rPr>
                              <w:t xml:space="preserve"> </w:t>
                            </w:r>
                            <w:r w:rsidR="0027069B" w:rsidRPr="00EC08EF">
                              <w:rPr>
                                <w:rFonts w:ascii="Arial"/>
                                <w:bCs/>
                                <w:spacing w:val="-1"/>
                                <w:lang w:val="en-ID"/>
                              </w:rPr>
                              <w:t>scan</w:t>
                            </w:r>
                            <w:r w:rsidR="0027069B">
                              <w:rPr>
                                <w:rFonts w:ascii="Arial"/>
                                <w:bCs/>
                                <w:spacing w:val="-1"/>
                                <w:lang w:val="en-ID"/>
                              </w:rPr>
                              <w:t>ning</w:t>
                            </w:r>
                            <w:r w:rsidR="0027069B" w:rsidRPr="00EC08EF">
                              <w:rPr>
                                <w:rFonts w:ascii="Arial"/>
                                <w:bCs/>
                                <w:spacing w:val="-1"/>
                                <w:lang w:val="en-ID"/>
                              </w:rPr>
                              <w:t xml:space="preserve"> time</w:t>
                            </w:r>
                            <w:r w:rsidR="00EC08EF" w:rsidRPr="00EC08EF">
                              <w:rPr>
                                <w:rFonts w:ascii="Arial"/>
                                <w:bCs/>
                                <w:spacing w:val="-1"/>
                                <w:lang w:val="en-ID"/>
                              </w:rPr>
                              <w:t xml:space="preserve"> </w:t>
                            </w:r>
                            <w:r w:rsidR="0027069B" w:rsidRPr="00EC08EF">
                              <w:rPr>
                                <w:rFonts w:ascii="Arial"/>
                                <w:bCs/>
                                <w:spacing w:val="-1"/>
                                <w:lang w:val="en-ID"/>
                              </w:rPr>
                              <w:t xml:space="preserve">and </w:t>
                            </w:r>
                            <w:r w:rsidR="00EC08EF" w:rsidRPr="00EC08EF">
                              <w:rPr>
                                <w:rFonts w:ascii="Arial"/>
                                <w:bCs/>
                                <w:spacing w:val="-1"/>
                                <w:lang w:val="en-ID"/>
                              </w:rPr>
                              <w:t>SNR values. This study recommends the use of NEX 3 in genu MRI imaging protocols to improve the accuracy of clinical examinations.</w:t>
                            </w:r>
                          </w:p>
                          <w:p w14:paraId="3E470DFF" w14:textId="1D646EF5" w:rsidR="00A94A59" w:rsidRPr="008169FD" w:rsidRDefault="00A94A59" w:rsidP="008169FD">
                            <w:pPr>
                              <w:pStyle w:val="BodyText"/>
                              <w:ind w:left="103" w:right="104"/>
                              <w:rPr>
                                <w:bCs/>
                                <w:lang w:val="en-ID"/>
                              </w:rPr>
                            </w:pPr>
                          </w:p>
                        </w:txbxContent>
                      </wps:txbx>
                      <wps:bodyPr wrap="square" lIns="0" tIns="0" rIns="0" bIns="0" rtlCol="0">
                        <a:noAutofit/>
                      </wps:bodyPr>
                    </wps:wsp>
                  </a:graphicData>
                </a:graphic>
              </wp:inline>
            </w:drawing>
          </mc:Choice>
          <mc:Fallback>
            <w:pict>
              <v:shapetype w14:anchorId="10C62B58" id="_x0000_t202" coordsize="21600,21600" o:spt="202" path="m,l,21600r21600,l21600,xe">
                <v:stroke joinstyle="miter"/>
                <v:path gradientshapeok="t" o:connecttype="rect"/>
              </v:shapetype>
              <v:shape id="Textbox 9" o:spid="_x0000_s1026" type="#_x0000_t202" style="width:451.05pt;height:2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" filled="f" strokeweight=".16931mm">
                <v:path arrowok="t"/>
                <v:textbox inset="0,0,0,0">
                  <w:txbxContent>
                    <w:p w14:paraId="786807FB" w14:textId="1588411E" w:rsidR="007D5D6C" w:rsidRPr="008169FD" w:rsidRDefault="006A57F3" w:rsidP="00342515">
                      <w:pPr>
                        <w:pStyle w:val="BodyText"/>
                        <w:ind w:left="103" w:right="104"/>
                        <w:rPr>
                          <w:rFonts w:ascii="Arial"/>
                          <w:bCs/>
                          <w:lang w:val="en-ID"/>
                        </w:rPr>
                      </w:pPr>
                      <w:r>
                        <w:rPr>
                          <w:rFonts w:ascii="Arial"/>
                          <w:b/>
                        </w:rPr>
                        <w:t xml:space="preserve">Aim: </w:t>
                      </w:r>
                      <w:r w:rsidR="00EC08EF">
                        <w:rPr>
                          <w:rFonts w:ascii="Arial"/>
                          <w:bCs/>
                          <w:lang w:val="en-ID"/>
                        </w:rPr>
                        <w:t>Study</w:t>
                      </w:r>
                      <w:r w:rsidR="00EC08EF" w:rsidRPr="00EC08EF">
                        <w:rPr>
                          <w:rFonts w:ascii="Arial"/>
                          <w:bCs/>
                          <w:lang w:val="en-ID"/>
                        </w:rPr>
                        <w:t xml:space="preserve"> on the effect of NEX parameter variations on image quality in T2WI sequences on genu MRI images aims to determine the effect of Number of Excitation (NEX) variations on image quality which is influenced by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 xml:space="preserve">Signal to Noise Ratio (SNR), and determine the best NEX variation to produce </w:t>
                      </w:r>
                      <w:r w:rsidR="0027069B" w:rsidRPr="00EC08EF">
                        <w:rPr>
                          <w:rFonts w:ascii="Arial"/>
                          <w:bCs/>
                          <w:lang w:val="en-ID"/>
                        </w:rPr>
                        <w:t xml:space="preserve">scanning time </w:t>
                      </w:r>
                      <w:r w:rsidR="0027069B">
                        <w:rPr>
                          <w:rFonts w:ascii="Arial"/>
                          <w:bCs/>
                          <w:lang w:val="en-ID"/>
                        </w:rPr>
                        <w:t xml:space="preserve">and </w:t>
                      </w:r>
                      <w:r w:rsidR="00EC08EF" w:rsidRPr="00EC08EF">
                        <w:rPr>
                          <w:rFonts w:ascii="Arial"/>
                          <w:bCs/>
                          <w:lang w:val="en-ID"/>
                        </w:rPr>
                        <w:t>SNR T2WI MRI genu.</w:t>
                      </w:r>
                      <w:r w:rsidR="00EC08EF">
                        <w:rPr>
                          <w:rFonts w:ascii="Arial"/>
                          <w:bCs/>
                          <w:lang w:val="en-ID"/>
                        </w:rPr>
                        <w:t xml:space="preserve"> </w:t>
                      </w:r>
                    </w:p>
                    <w:p w14:paraId="6BFB678F" w14:textId="2F9902F9" w:rsidR="00342515" w:rsidRPr="00342515" w:rsidRDefault="00E527BA" w:rsidP="00342515">
                      <w:pPr>
                        <w:spacing w:before="1"/>
                        <w:ind w:left="103"/>
                        <w:rPr>
                          <w:rFonts w:ascii="Arial"/>
                          <w:bCs/>
                          <w:spacing w:val="-6"/>
                          <w:lang w:val="en-ID"/>
                        </w:rPr>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 analytic design in the form of experiments and direct field observations. This study was conducted in the MRI unit of Bali Mandara Hospital from January to December 2024.</w:t>
                      </w:r>
                    </w:p>
                    <w:p w14:paraId="563FC1E0" w14:textId="01EEF6BB" w:rsidR="007D5D6C" w:rsidRPr="008169FD" w:rsidRDefault="00E527BA" w:rsidP="00342515">
                      <w:pPr>
                        <w:spacing w:before="1"/>
                        <w:ind w:left="103"/>
                        <w:rPr>
                          <w:rFonts w:ascii="Arial"/>
                          <w:bCs/>
                          <w:lang w:val="en-ID"/>
                        </w:rPr>
                      </w:pPr>
                      <w:r w:rsidRPr="008169FD">
                        <w:rPr>
                          <w:rFonts w:ascii="Arial"/>
                          <w:b/>
                          <w:lang w:val="en-ID"/>
                        </w:rPr>
                        <w:t xml:space="preserve">Methodology: </w:t>
                      </w:r>
                      <w:r w:rsidR="00EC08EF" w:rsidRPr="00EC08EF">
                        <w:t xml:space="preserve">This study involved 30 patients who underwent genu MRI examination with 3 variations of NEX values ranging from (1, 2, and 3). Evaluating the </w:t>
                      </w:r>
                      <w:r w:rsidR="00372CD2" w:rsidRPr="00EC08EF">
                        <w:t xml:space="preserve">scanning time and </w:t>
                      </w:r>
                      <w:r w:rsidR="00EC08EF" w:rsidRPr="00EC08EF">
                        <w:t>SNR value of the tissue by measuring the ROI directly on the MRI device. Data were analyzed using IBM SPSS statistical software and Excel software to evaluate the effect of NEX variation on image quality. The MRI machine used was Philips Ingenia CX 1.5 Tesla with standard protocol parameters for imaging genu</w:t>
                      </w:r>
                    </w:p>
                    <w:p w14:paraId="74C8AB3E" w14:textId="63860F14" w:rsidR="008169FD" w:rsidRDefault="00E527BA" w:rsidP="00342515">
                      <w:pPr>
                        <w:pStyle w:val="BodyText"/>
                        <w:ind w:left="103" w:right="104"/>
                        <w:rPr>
                          <w:rFonts w:ascii="Arial"/>
                          <w:bCs/>
                          <w:lang w:val="en-ID"/>
                        </w:rPr>
                      </w:pPr>
                      <w:r w:rsidRPr="008169FD">
                        <w:rPr>
                          <w:rFonts w:ascii="Arial"/>
                          <w:b/>
                          <w:lang w:val="en-ID"/>
                        </w:rPr>
                        <w:t xml:space="preserve">Results: </w:t>
                      </w:r>
                      <w:r w:rsidR="0027069B">
                        <w:t>S</w:t>
                      </w:r>
                      <w:r w:rsidR="0027069B" w:rsidRPr="00EC08EF">
                        <w:t xml:space="preserve">canning time and </w:t>
                      </w:r>
                      <w:r w:rsidR="00EC08EF" w:rsidRPr="00EC08EF">
                        <w:t>SNR values were analyzed on ligament, bone, and fat tissues. The time required for scanning time was 1</w:t>
                      </w:r>
                      <w:r w:rsidR="00570089">
                        <w:t>1</w:t>
                      </w:r>
                      <w:r w:rsidR="00EC08EF" w:rsidRPr="00EC08EF">
                        <w:t xml:space="preserve">5 seconds, </w:t>
                      </w:r>
                      <w:r w:rsidR="00570089">
                        <w:t>23</w:t>
                      </w:r>
                      <w:r w:rsidR="00EC08EF" w:rsidRPr="00EC08EF">
                        <w:t xml:space="preserve">0 seconds, and </w:t>
                      </w:r>
                      <w:r w:rsidR="00570089">
                        <w:t>3</w:t>
                      </w:r>
                      <w:r w:rsidR="00EC08EF" w:rsidRPr="00EC08EF">
                        <w:t xml:space="preserve">45 seconds, respectively. </w:t>
                      </w:r>
                      <w:r w:rsidR="0027069B" w:rsidRPr="00EC08EF">
                        <w:t xml:space="preserve">Sequentially, the average SNR values obtained based on the calculations performed were 6.906, 10.203, and 13.307 in ligament tissue, 81.209, 115.289, and 136.14 in bone tissue, and 106.662, 151.3 and 178.212 in fat tissue. </w:t>
                      </w:r>
                      <w:r w:rsidR="00EC08EF" w:rsidRPr="00EC08EF">
                        <w:t xml:space="preserve">Increasing the NEX value significantly increased the </w:t>
                      </w:r>
                      <w:r w:rsidR="0027069B" w:rsidRPr="00EC08EF">
                        <w:t xml:space="preserve">scanning time and </w:t>
                      </w:r>
                      <w:r w:rsidR="00EC08EF" w:rsidRPr="00EC08EF">
                        <w:t>SNR value.</w:t>
                      </w:r>
                      <w:r w:rsidR="0027069B">
                        <w:t xml:space="preserve"> </w:t>
                      </w:r>
                      <w:r w:rsidR="00EC08EF" w:rsidRPr="00EC08EF">
                        <w:t xml:space="preserve">NEX 3 provides the highest </w:t>
                      </w:r>
                      <w:r w:rsidR="00372CD2" w:rsidRPr="00EC08EF">
                        <w:t xml:space="preserve">scanning time and </w:t>
                      </w:r>
                      <w:r w:rsidR="00EC08EF" w:rsidRPr="00EC08EF">
                        <w:t>SNR value compared to other NEX variations. This indicates that multiple NEXs produce better image quality.</w:t>
                      </w:r>
                    </w:p>
                    <w:p w14:paraId="2330ACDD" w14:textId="6E78208E" w:rsidR="00342515" w:rsidRPr="00342515" w:rsidRDefault="00E527BA"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EC08EF" w:rsidRPr="00EC08EF">
                        <w:rPr>
                          <w:rFonts w:ascii="Arial"/>
                          <w:bCs/>
                          <w:spacing w:val="-1"/>
                          <w:lang w:val="en-ID"/>
                        </w:rPr>
                        <w:t>Good MRI image quality is determined by high</w:t>
                      </w:r>
                      <w:r w:rsidR="0027069B">
                        <w:rPr>
                          <w:rFonts w:ascii="Arial"/>
                          <w:bCs/>
                          <w:spacing w:val="-1"/>
                          <w:lang w:val="en-ID"/>
                        </w:rPr>
                        <w:t xml:space="preserve"> </w:t>
                      </w:r>
                      <w:r w:rsidR="0027069B" w:rsidRPr="00EC08EF">
                        <w:rPr>
                          <w:rFonts w:ascii="Arial"/>
                          <w:bCs/>
                          <w:spacing w:val="-1"/>
                          <w:lang w:val="en-ID"/>
                        </w:rPr>
                        <w:t>scan</w:t>
                      </w:r>
                      <w:r w:rsidR="0027069B">
                        <w:rPr>
                          <w:rFonts w:ascii="Arial"/>
                          <w:bCs/>
                          <w:spacing w:val="-1"/>
                          <w:lang w:val="en-ID"/>
                        </w:rPr>
                        <w:t>ning</w:t>
                      </w:r>
                      <w:r w:rsidR="0027069B" w:rsidRPr="00EC08EF">
                        <w:rPr>
                          <w:rFonts w:ascii="Arial"/>
                          <w:bCs/>
                          <w:spacing w:val="-1"/>
                          <w:lang w:val="en-ID"/>
                        </w:rPr>
                        <w:t xml:space="preserve"> time</w:t>
                      </w:r>
                      <w:r w:rsidR="00EC08EF" w:rsidRPr="00EC08EF">
                        <w:rPr>
                          <w:rFonts w:ascii="Arial"/>
                          <w:bCs/>
                          <w:spacing w:val="-1"/>
                          <w:lang w:val="en-ID"/>
                        </w:rPr>
                        <w:t xml:space="preserve"> </w:t>
                      </w:r>
                      <w:r w:rsidR="0027069B" w:rsidRPr="00EC08EF">
                        <w:rPr>
                          <w:rFonts w:ascii="Arial"/>
                          <w:bCs/>
                          <w:spacing w:val="-1"/>
                          <w:lang w:val="en-ID"/>
                        </w:rPr>
                        <w:t xml:space="preserve">and </w:t>
                      </w:r>
                      <w:r w:rsidR="00EC08EF" w:rsidRPr="00EC08EF">
                        <w:rPr>
                          <w:rFonts w:ascii="Arial"/>
                          <w:bCs/>
                          <w:spacing w:val="-1"/>
                          <w:lang w:val="en-ID"/>
                        </w:rPr>
                        <w:t>SNR values. This study recommends the use of NEX 3 in genu MRI imaging protocols to improve the accuracy of clinical examinations.</w:t>
                      </w:r>
                    </w:p>
                    <w:p w14:paraId="3E470DFF" w14:textId="1D646EF5" w:rsidR="00A94A59" w:rsidRPr="008169FD" w:rsidRDefault="00A94A59" w:rsidP="008169FD">
                      <w:pPr>
                        <w:pStyle w:val="BodyText"/>
                        <w:ind w:left="103" w:right="104"/>
                        <w:rPr>
                          <w:bCs/>
                          <w:lang w:val="en-ID"/>
                        </w:rPr>
                      </w:pPr>
                    </w:p>
                  </w:txbxContent>
                </v:textbox>
                <w10:anchorlock/>
              </v:shape>
            </w:pict>
          </mc:Fallback>
        </mc:AlternateContent>
      </w:r>
    </w:p>
    <w:p w14:paraId="55B899BF" w14:textId="25DD7340" w:rsidR="00A94A59" w:rsidRDefault="00E527BA">
      <w:pPr>
        <w:spacing w:before="217"/>
        <w:ind w:left="1245" w:hanging="1080"/>
        <w:rPr>
          <w:rFonts w:cs="Times New Roman"/>
          <w:i/>
          <w:iCs/>
          <w:color w:val="000000" w:themeColor="text1"/>
          <w:sz w:val="24"/>
          <w:szCs w:val="24"/>
          <w:lang w:val="nl-NL"/>
        </w:rPr>
      </w:pPr>
      <w:r w:rsidRPr="003A1688">
        <w:rPr>
          <w:i/>
        </w:rPr>
        <w:t>Keywords:</w:t>
      </w:r>
      <w:r w:rsidRPr="003A1688">
        <w:rPr>
          <w:i/>
          <w:spacing w:val="80"/>
        </w:rPr>
        <w:t xml:space="preserve"> </w:t>
      </w:r>
      <w:r w:rsidR="007D5D6C" w:rsidRPr="003A1688">
        <w:rPr>
          <w:rFonts w:cs="Times New Roman"/>
          <w:i/>
          <w:iCs/>
          <w:color w:val="000000" w:themeColor="text1"/>
          <w:sz w:val="24"/>
          <w:szCs w:val="24"/>
          <w:lang w:val="nl-NL"/>
        </w:rPr>
        <w:t xml:space="preserve">MRI, </w:t>
      </w:r>
      <w:r w:rsidR="009E74D2" w:rsidRPr="009E74D2">
        <w:rPr>
          <w:rFonts w:cs="Times New Roman"/>
          <w:i/>
          <w:iCs/>
          <w:color w:val="000000" w:themeColor="text1"/>
          <w:sz w:val="24"/>
          <w:szCs w:val="24"/>
          <w:lang w:val="nl-NL"/>
        </w:rPr>
        <w:t xml:space="preserve">NEX, genu, </w:t>
      </w:r>
      <w:r w:rsidR="00372CD2" w:rsidRPr="009E74D2">
        <w:rPr>
          <w:rFonts w:cs="Times New Roman"/>
          <w:i/>
          <w:iCs/>
          <w:color w:val="000000" w:themeColor="text1"/>
          <w:sz w:val="24"/>
          <w:szCs w:val="24"/>
          <w:lang w:val="nl-NL"/>
        </w:rPr>
        <w:t>scanning time</w:t>
      </w:r>
      <w:r w:rsidR="00372CD2">
        <w:rPr>
          <w:rFonts w:cs="Times New Roman"/>
          <w:i/>
          <w:iCs/>
          <w:color w:val="000000" w:themeColor="text1"/>
          <w:sz w:val="24"/>
          <w:szCs w:val="24"/>
          <w:lang w:val="nl-NL"/>
        </w:rPr>
        <w:t>,</w:t>
      </w:r>
      <w:r w:rsidR="00372CD2" w:rsidRPr="009E74D2">
        <w:rPr>
          <w:rFonts w:cs="Times New Roman"/>
          <w:i/>
          <w:iCs/>
          <w:color w:val="000000" w:themeColor="text1"/>
          <w:sz w:val="24"/>
          <w:szCs w:val="24"/>
          <w:lang w:val="nl-NL"/>
        </w:rPr>
        <w:t xml:space="preserve"> </w:t>
      </w:r>
      <w:r w:rsidR="009E74D2" w:rsidRPr="009E74D2">
        <w:rPr>
          <w:rFonts w:cs="Times New Roman"/>
          <w:i/>
          <w:iCs/>
          <w:color w:val="000000" w:themeColor="text1"/>
          <w:sz w:val="24"/>
          <w:szCs w:val="24"/>
          <w:lang w:val="nl-NL"/>
        </w:rPr>
        <w:t xml:space="preserve">SNR </w:t>
      </w:r>
    </w:p>
    <w:p w14:paraId="3CFD8ABD" w14:textId="77777777" w:rsidR="009E2C60" w:rsidRDefault="009E2C60">
      <w:pPr>
        <w:spacing w:before="217"/>
        <w:ind w:left="1245" w:hanging="1080"/>
        <w:rPr>
          <w:rFonts w:cs="Times New Roman"/>
          <w:i/>
          <w:iCs/>
          <w:color w:val="000000" w:themeColor="text1"/>
          <w:sz w:val="24"/>
          <w:szCs w:val="24"/>
          <w:lang w:val="nl-NL"/>
        </w:rPr>
      </w:pPr>
    </w:p>
    <w:p w14:paraId="25EF1B6A" w14:textId="77777777" w:rsidR="00A94A59" w:rsidRPr="003A1688" w:rsidRDefault="00A94A59">
      <w:pPr>
        <w:pStyle w:val="BodyText"/>
        <w:spacing w:before="9"/>
        <w:jc w:val="left"/>
        <w:rPr>
          <w:i/>
          <w:sz w:val="11"/>
        </w:rPr>
      </w:pPr>
    </w:p>
    <w:p w14:paraId="60FB81FB" w14:textId="77777777" w:rsidR="00A94A59" w:rsidRPr="003A1688" w:rsidRDefault="00A94A59">
      <w:pPr>
        <w:pStyle w:val="BodyText"/>
        <w:jc w:val="left"/>
        <w:rPr>
          <w:i/>
          <w:sz w:val="11"/>
        </w:rPr>
        <w:sectPr w:rsidR="00A94A59" w:rsidRPr="003A1688">
          <w:headerReference w:type="even" r:id="rId8"/>
          <w:headerReference w:type="default" r:id="rId9"/>
          <w:footerReference w:type="even" r:id="rId10"/>
          <w:footerReference w:type="default" r:id="rId11"/>
          <w:headerReference w:type="first" r:id="rId12"/>
          <w:footerReference w:type="first" r:id="rId13"/>
          <w:pgSz w:w="11910" w:h="16840"/>
          <w:pgMar w:top="1640" w:right="1417" w:bottom="1260" w:left="1275" w:header="1440" w:footer="1068" w:gutter="0"/>
          <w:pgNumType w:start="15"/>
          <w:cols w:space="720"/>
        </w:sectPr>
      </w:pPr>
    </w:p>
    <w:p w14:paraId="0D3AF66C" w14:textId="397EB643" w:rsidR="00A94A59" w:rsidRPr="003A1688" w:rsidRDefault="00E527BA" w:rsidP="00854EED">
      <w:pPr>
        <w:pStyle w:val="Heading1"/>
        <w:numPr>
          <w:ilvl w:val="0"/>
          <w:numId w:val="4"/>
        </w:numPr>
        <w:tabs>
          <w:tab w:val="left" w:pos="409"/>
        </w:tabs>
        <w:spacing w:before="94"/>
        <w:ind w:left="409" w:hanging="244"/>
        <w:rPr>
          <w:rFonts w:ascii="Arial MT" w:hAnsi="Arial MT"/>
        </w:rPr>
      </w:pPr>
      <w:r w:rsidRPr="003A1688">
        <w:rPr>
          <w:rFonts w:ascii="Arial MT" w:hAnsi="Arial MT"/>
          <w:spacing w:val="-2"/>
        </w:rPr>
        <w:t>INTRODUCTION</w:t>
      </w:r>
    </w:p>
    <w:p w14:paraId="7D69CBA6" w14:textId="76D3CE76" w:rsidR="001B338E" w:rsidRDefault="0091107D" w:rsidP="001B338E">
      <w:pPr>
        <w:pStyle w:val="BodyText"/>
        <w:spacing w:before="186"/>
        <w:ind w:left="165" w:right="40"/>
      </w:pPr>
      <w:r w:rsidRPr="0091107D">
        <w:t>Magnetic resonance imaging (MRI), which provides detailed images of soft tissue structures, is increasingly used in knee diagnosis. MRI can detect structural changes in the knee without clinical symptoms in asymptomatic individuals, providing valuable information about the morphological changes in the knee associated with aging. Unlike X-rays, which primarily show changes in bone, MRI can detect early changes in cartilage and other soft tissues, potentially allowing earlier diagnosis and treatment intervention</w:t>
      </w:r>
      <w:r>
        <w:t xml:space="preserve"> </w:t>
      </w:r>
      <w:r>
        <w:fldChar w:fldCharType="begin" w:fldLock="1"/>
      </w:r>
      <w:r w:rsidR="00C6251F">
        <w:instrText>ADDIN CSL_CITATION {"citationItems":[{"id":"ITEM-1","itemData":{"DOI":"10.21037/qims-24-1544","ISSN":"22234306","abstract":"Background: In recent years, significant progress in the diagnosis of knee osteoarthritis (OA) has been made due to advancements in imaging techniques, especially magnetic resonance imaging (MRI). However, the diagnostic accuracy of MRI for knee OA lacks agreement in the literature due to limitations such as heterogeneous reference standards and suboptimal methodological assessment tools. This scoping review systematically collated the literature on the accuracy of MRI in diagnosing symptomatic knee OA and evaluated its methodological quality using a novel tool. Methods: A comprehensive search was conducted across seven electronic databases to identify systematic reviews, with or without meta-analyses, published until May 30, 2024. Selected articles were systematic reviews on test accuracy of MRI for knee OA, whose methodological quality was assessed using a tailored version of the A Measurement Tool to Assess Systematic Reviews (AMSTAR) 2 tool, and the test accuracy performance summarized. Results: The search yielded 8,586 records of which 73 full-text articles were assessed for eligibility. We included 3 systematic reviews with a total of 99 original studies (7,530 participants). The methodological quality assessment of the reviews revealed common deficiencies in research questions and inclusion criteria components (2/3, 66.7%), protocol registration (2/3, 66.7%), use of statistical methods (1/3, 33.3%), and risk of bias assessment (2/3, 66.7%). The reference standards used were histology (1/3, 33.3%), radiography (1/3, 33.3%), computed tomography (1/3, 33.3%), clinical evaluation (1/3, 33.3%) and direct visual inspection (1/3, 33.3%), open surgery (1/3, 33.3%) and arthroscopy (3/3, 100%). In two reviews with meta-analysis the accuracy of MRI was: sensitivity 61% [95% confidence interval (CI), 53-68%] and specificity 82% (95% CI, 77-87%) (low methodological quality); and sensitivity 74% (95% CI, 71-77%) and specificity 95% (95% CI, 94-95%) (high methodological quality). In the third systematic review, without meta-analysis, the MRI sensitivity and specificity ranged from 26% to 96% and from 50% to 100%, respectively (critically low methodological quality). Conclusions: This scoping review highlights the heterogeneity and gaps in methodological quality of the literature regarding the accuracy of MRI in diagnosing knee OA. Our adaptation of AMSTAR 2 will help to ensure systematic reviews of diagnostic tests are assessed more effectively and reliably. Th…","author":[{"dropping-particle":"","family":"Salamah","given":"Abdulrauf Albahloul Salim","non-dropping-particle":"","parse-names":false,"suffix":""},{"dropping-particle":"","family":"Ramos-Bossini","given":"Antonio Jesús Láinez","non-dropping-particle":"","parse-names":false,"suffix":""},{"dropping-particle":"","family":"Khan","given":"Khalid Saeed","non-dropping-particle":"","parse-names":false,"suffix":""},{"dropping-particle":"","family":"Santiago","given":"Fernando Ruiz","non-dropping-particle":"","parse-names":false,"suffix":""}],"container-title":"Quantitative Imaging in Medicine and Surgery","id":"ITEM-1","issue":"11","issued":{"date-parts":[["2024"]]},"page":"8001-8011","title":"Diagnostic accuracy of magnetic resonance imaging (MRI) for symptomatic knee osteoarthritis: a scoping review","type":"article-journal","volume":"14"},"uris":["http://www.mendeley.com/documents/?uuid=9e6a2108-ab25-4d57-afb6-c127521c8f12"]}],"mendeley":{"formattedCitation":"(Salamah et al., 2024)","plainTextFormattedCitation":"(Salamah et al., 2024)","previouslyFormattedCitation":"(Salamah et al., 2024)"},"properties":{"noteIndex":0},"schema":"https://github.com/citation-style-language/schema/raw/master/csl-citation.json"}</w:instrText>
      </w:r>
      <w:r>
        <w:fldChar w:fldCharType="separate"/>
      </w:r>
      <w:r w:rsidRPr="0091107D">
        <w:rPr>
          <w:noProof/>
        </w:rPr>
        <w:t>(Salamah et al., 2024)</w:t>
      </w:r>
      <w:r>
        <w:fldChar w:fldCharType="end"/>
      </w:r>
      <w:r w:rsidR="001B338E">
        <w:t>.</w:t>
      </w:r>
    </w:p>
    <w:p w14:paraId="2B90D47A" w14:textId="6530ABCC" w:rsidR="001B338E" w:rsidRPr="003A1688" w:rsidRDefault="0091107D" w:rsidP="001B338E">
      <w:pPr>
        <w:pStyle w:val="BodyText"/>
        <w:spacing w:before="186"/>
        <w:ind w:left="165" w:right="40"/>
      </w:pPr>
      <w:r>
        <w:rPr>
          <w:noProof/>
        </w:rPr>
        <w:drawing>
          <wp:inline distT="0" distB="0" distL="0" distR="0" wp14:anchorId="7C54F081" wp14:editId="5505A7EA">
            <wp:extent cx="2698115" cy="1470660"/>
            <wp:effectExtent l="0" t="0" r="6985" b="0"/>
            <wp:docPr id="273686247" name="Picture 4" descr="Schematic of a clinically used MRI scann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tic of a clinically used MRI scanner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115" cy="1470660"/>
                    </a:xfrm>
                    <a:prstGeom prst="rect">
                      <a:avLst/>
                    </a:prstGeom>
                    <a:noFill/>
                    <a:ln>
                      <a:noFill/>
                    </a:ln>
                  </pic:spPr>
                </pic:pic>
              </a:graphicData>
            </a:graphic>
          </wp:inline>
        </w:drawing>
      </w:r>
    </w:p>
    <w:p w14:paraId="7508AB40" w14:textId="6251F0DF" w:rsidR="001B338E" w:rsidRPr="001B338E" w:rsidRDefault="001B338E" w:rsidP="001B338E">
      <w:pPr>
        <w:pStyle w:val="BodyText"/>
        <w:spacing w:before="186"/>
        <w:ind w:left="165" w:right="40"/>
        <w:rPr>
          <w:sz w:val="18"/>
          <w:szCs w:val="18"/>
        </w:rPr>
      </w:pPr>
      <w:r w:rsidRPr="003A1688">
        <w:rPr>
          <w:b/>
          <w:bCs/>
          <w:lang w:val="sv-SE"/>
        </w:rPr>
        <w:t>Figure 1.</w:t>
      </w:r>
      <w:r w:rsidRPr="003A1688">
        <w:rPr>
          <w:lang w:val="sv-SE"/>
        </w:rPr>
        <w:t xml:space="preserve"> MRI machine</w:t>
      </w:r>
    </w:p>
    <w:p w14:paraId="1C8B4D26" w14:textId="7D2D0CBA" w:rsidR="001B338E" w:rsidRDefault="00C6251F" w:rsidP="001B338E">
      <w:pPr>
        <w:pStyle w:val="BodyText"/>
        <w:spacing w:before="186"/>
        <w:ind w:left="165" w:right="40"/>
      </w:pPr>
      <w:r w:rsidRPr="00C6251F">
        <w:t xml:space="preserve">Magnetic resonance imaging (MRI) has the </w:t>
      </w:r>
      <w:r w:rsidRPr="00C6251F">
        <w:lastRenderedPageBreak/>
        <w:t>advantages of good tissue resolution, no ionizing radiation and non-invasiveness, and can provide high-resolution images, especially high-resolution T2-weighted imaging (T2WI), which is crucial for showing the details of tumor, lymph nodes, EMVI, and MRF</w:t>
      </w:r>
      <w:r>
        <w:t xml:space="preserve"> </w:t>
      </w:r>
      <w:r>
        <w:fldChar w:fldCharType="begin" w:fldLock="1"/>
      </w:r>
      <w:r>
        <w:instrText>ADDIN CSL_CITATION {"citationItems":[{"id":"ITEM-1","itemData":{"DOI":"10.21037/qims-24-1317","author":[{"dropping-particle":"","family":"Zheng","given":"Guangying","non-dropping-particle":"","parse-names":false,"suffix":""},{"dropping-particle":"","family":"Fu","given":"Junyi","non-dropping-particle":"","parse-names":false,"suffix":""},{"dropping-particle":"","family":"Wang","given":"Zhe","non-dropping-particle":"","parse-names":false,"suffix":""},{"dropping-particle":"","family":"Li","given":"Wei","non-dropping-particle":"","parse-names":false,"suffix":""},{"dropping-particle":"","family":"Li","given":"Aiyin","non-dropping-particle":"","parse-names":false,"suffix":""},{"dropping-particle":"","family":"Yu","given":"Dan","non-dropping-particle":"","parse-names":false,"suffix":""}],"id":"ITEM-1","issued":{"date-parts":[["2024"]]},"page":"0-2","title":"AI-assisted compressed sensing MRI improves imaging quality in rectal cancer : a comparative study with conventional acceleration techniques","type":"article-journal"},"uris":["http://www.mendeley.com/documents/?uuid=0214073d-1709-40bb-9750-3f855c6f4b72"]}],"mendeley":{"formattedCitation":"(Zheng et al., 2024)","plainTextFormattedCitation":"(Zheng et al., 2024)","previouslyFormattedCitation":"(Zheng et al., 2024)"},"properties":{"noteIndex":0},"schema":"https://github.com/citation-style-language/schema/raw/master/csl-citation.json"}</w:instrText>
      </w:r>
      <w:r>
        <w:fldChar w:fldCharType="separate"/>
      </w:r>
      <w:r w:rsidRPr="00C6251F">
        <w:rPr>
          <w:noProof/>
        </w:rPr>
        <w:t>(Zheng et al., 2024)</w:t>
      </w:r>
      <w:r>
        <w:fldChar w:fldCharType="end"/>
      </w:r>
      <w:r>
        <w:t xml:space="preserve">. </w:t>
      </w:r>
      <w:r w:rsidRPr="00C6251F">
        <w:t>One of the important aspects in MRI examination to determine the quality of MRI images, namely: Signal to Noise Ratio (SNR), Contrast to Noise Ratio (CNR), spatial resolution and scanning time. The parameters that affect the signal value and image contrast are the number of excitation (NEX), where the selection of NEX itself will affect the scanning time</w:t>
      </w:r>
      <w:r>
        <w:t xml:space="preserve"> </w:t>
      </w:r>
      <w:r>
        <w:fldChar w:fldCharType="begin" w:fldLock="1"/>
      </w:r>
      <w:r w:rsidR="00145C2F">
        <w:instrText>ADDIN CSL_CITATION {"citationItems":[{"id":"ITEM-1","itemData":{"author":[{"dropping-particle":"","family":"Saefulloh Henky. Masrochah Siti. Fatimah","given":"","non-dropping-particle":"","parse-names":false,"suffix":""}],"container-title":"JImeD","id":"ITEM-1","issue":"No. 2","issued":{"date-parts":[["2018"]]},"page":"85-89","title":"Perbedaan Kualitas Citra SNR Pada Penggunaan SENSE Pada Pemeriksaan MRCP Pada Sekuns TSE Potongan T2 Coronal","type":"article-journal","volume":"Vol. 4"},"uris":["http://www.mendeley.com/documents/?uuid=2f284f5b-b59d-4d76-a58c-5430675229b8"]}],"mendeley":{"formattedCitation":"(Saefulloh Henky. Masrochah Siti. Fatimah, 2018)","manualFormatting":"(Saefulloh, 2018)","plainTextFormattedCitation":"(Saefulloh Henky. Masrochah Siti. Fatimah, 2018)","previouslyFormattedCitation":"(Saefulloh Henky. Masrochah Siti. Fatimah, 2018)"},"properties":{"noteIndex":0},"schema":"https://github.com/citation-style-language/schema/raw/master/csl-citation.json"}</w:instrText>
      </w:r>
      <w:r>
        <w:fldChar w:fldCharType="separate"/>
      </w:r>
      <w:r w:rsidRPr="00C6251F">
        <w:rPr>
          <w:noProof/>
        </w:rPr>
        <w:t>(Saefulloh, 2018)</w:t>
      </w:r>
      <w:r>
        <w:fldChar w:fldCharType="end"/>
      </w:r>
      <w:r>
        <w:t>.</w:t>
      </w:r>
    </w:p>
    <w:p w14:paraId="62FC3F4C" w14:textId="59F785AE" w:rsidR="001B338E" w:rsidRDefault="00145C2F" w:rsidP="001B338E">
      <w:pPr>
        <w:pStyle w:val="BodyText"/>
        <w:spacing w:before="186"/>
        <w:ind w:left="165" w:right="40"/>
      </w:pPr>
      <w:r w:rsidRPr="00145C2F">
        <w:t xml:space="preserve">Previous studies by </w:t>
      </w:r>
      <w:r>
        <w:fldChar w:fldCharType="begin" w:fldLock="1"/>
      </w:r>
      <w:r w:rsidR="00A53178">
        <w:instrText>ADDIN CSL_CITATION {"citationItems":[{"id":"ITEM-1","itemData":{"abstract":"A study about the influence of NSA shift to SNR to identify the existence of NSA shift to SNR and scan time had performed. The study aims to determine the alteration value of SNR when NSA was changed for every number and to obtain the NSA value which has more optimum image quality. The study was performed in Telogorejo Hospital at Semarang with MR modalities AirisII Hitachi 0.3 tesla by shifting NSA from 1 to 5 in cervical vertebrae (neck) sagittal T1 weighted with spin echo sequence. The SNR of five images were calculated with Matlab tool. SNR value was obtained by measuring the ROI at body of vertebra, spinal cord area and discus intervertebra to attain the signal average value. Experiment results show that the greater the NSA, the SNR is better and scan time is longer. SNR of the organ corpus, medulla spinalis and diskus intervertebra is increases from NSA 1 to 2 is 51%. When the NSA is raised to 3, the SNR increase is 89%, for NSA 4 the SNR increase is 99%, for NSA 5 the SNR increase is 102% . To get an SNR up to 100%, the NSA 4 is used. Meanwhile, to get images with good SNR and imaging duration is not long, the NSA 3 is used.","author":[{"dropping-particle":"","family":"Rochmayanti","given":"Dwi","non-dropping-particle":"","parse-names":false,"suffix":""},{"dropping-particle":"","family":"Widodo","given":"Thomas Sri","non-dropping-particle":"","parse-names":false,"suffix":""},{"dropping-particle":"","family":"Soesanti","given":"Indah","non-dropping-particle":"","parse-names":false,"suffix":""}],"container-title":"Jnteti","id":"ITEM-1","issue":"4","issued":{"date-parts":[["2013"]]},"page":"37-45","title":"Analisis Perubahan Parameter Number of Signals Averaged ( NSA ) Terhadap Peningkatan SNR dan Waktu Pencitraan pada MRI","type":"article-journal","volume":"2"},"uris":["http://www.mendeley.com/documents/?uuid=1dec6aa8-4385-4814-ba51-b5b87323206f"]}],"mendeley":{"formattedCitation":"(Rochmayanti et al., 2013)","manualFormatting":"Rochmayanti (2013)","plainTextFormattedCitation":"(Rochmayanti et al., 2013)","previouslyFormattedCitation":"(Rochmayanti et al., 2013)"},"properties":{"noteIndex":0},"schema":"https://github.com/citation-style-language/schema/raw/master/csl-citation.json"}</w:instrText>
      </w:r>
      <w:r>
        <w:fldChar w:fldCharType="separate"/>
      </w:r>
      <w:r w:rsidRPr="00145C2F">
        <w:rPr>
          <w:noProof/>
        </w:rPr>
        <w:t>Rochmayanti</w:t>
      </w:r>
      <w:r>
        <w:rPr>
          <w:noProof/>
        </w:rPr>
        <w:t xml:space="preserve"> (</w:t>
      </w:r>
      <w:r w:rsidRPr="00145C2F">
        <w:rPr>
          <w:noProof/>
        </w:rPr>
        <w:t>2013)</w:t>
      </w:r>
      <w:r>
        <w:fldChar w:fldCharType="end"/>
      </w:r>
      <w:r>
        <w:t xml:space="preserve"> </w:t>
      </w:r>
      <w:r w:rsidRPr="00145C2F">
        <w:t>and Diana Ega Rani (2016) showed that increasing the number of excitation (NEX) significantly affected the signal-to-noise ratio (SNR) and scanning time. The higher the NEX, the higher the SNR and scanning time. Both studies concluded that a NEX value of 3 produced optimal image quality, especially in T1 spin echo head examination.</w:t>
      </w:r>
    </w:p>
    <w:p w14:paraId="014DF926" w14:textId="1FDFFA7B" w:rsidR="001B338E" w:rsidRDefault="00145C2F" w:rsidP="001B338E">
      <w:pPr>
        <w:pStyle w:val="BodyText"/>
        <w:spacing w:before="186"/>
        <w:ind w:left="165" w:right="40"/>
      </w:pPr>
      <w:r w:rsidRPr="00145C2F">
        <w:t>In light of the aforementioned, this study will focus on the impact of the NEX parameter on the image quality of genu MRI scans. Through identification and optimization of the aforementioned parameters, it is anticipated that the resulting MRI will have better quality, resulting in more accurate diagnosis and more effective treatment for patients with genu problems. The purpose of this study is to assess the impact of Number of Excitation (NEX) variations on MRI quality using</w:t>
      </w:r>
      <w:r w:rsidR="00372CD2" w:rsidRPr="00372CD2">
        <w:t xml:space="preserve"> </w:t>
      </w:r>
      <w:r w:rsidR="00372CD2" w:rsidRPr="00145C2F">
        <w:t>scanning time</w:t>
      </w:r>
      <w:r w:rsidRPr="00145C2F">
        <w:t xml:space="preserve"> </w:t>
      </w:r>
      <w:r w:rsidR="00372CD2" w:rsidRPr="00145C2F">
        <w:t xml:space="preserve">and </w:t>
      </w:r>
      <w:r w:rsidRPr="00145C2F">
        <w:t>Signal to Noise Ratio (SNR), as well as to provide input on the advancement of medical technology.</w:t>
      </w:r>
    </w:p>
    <w:p w14:paraId="3BCAD8D6" w14:textId="09CD292E" w:rsidR="003A1688" w:rsidRPr="003A1688" w:rsidRDefault="00145C2F" w:rsidP="001B338E">
      <w:pPr>
        <w:pStyle w:val="BodyText"/>
        <w:spacing w:before="186"/>
        <w:ind w:left="165" w:right="40"/>
      </w:pPr>
      <w:r w:rsidRPr="00145C2F">
        <w:t>Based on this, this study not only extends previous findings but also pays more attention to NEX parameters. The conditions of NEX use must be optimized so that the image has good quality.</w:t>
      </w:r>
    </w:p>
    <w:p w14:paraId="6E9D4B6E" w14:textId="77777777" w:rsidR="00A94A59" w:rsidRPr="003A1688" w:rsidRDefault="00E527BA">
      <w:pPr>
        <w:pStyle w:val="Heading1"/>
        <w:numPr>
          <w:ilvl w:val="0"/>
          <w:numId w:val="4"/>
        </w:numPr>
        <w:tabs>
          <w:tab w:val="left" w:pos="409"/>
        </w:tabs>
        <w:spacing w:before="184"/>
        <w:ind w:left="409" w:hanging="244"/>
        <w:rPr>
          <w:rFonts w:ascii="Arial MT" w:hAnsi="Arial MT"/>
        </w:rPr>
      </w:pPr>
      <w:r w:rsidRPr="003A1688">
        <w:rPr>
          <w:rFonts w:ascii="Arial MT" w:hAnsi="Arial MT"/>
        </w:rPr>
        <w:t>MATERIALS</w:t>
      </w:r>
      <w:r w:rsidRPr="003A1688">
        <w:rPr>
          <w:rFonts w:ascii="Arial MT" w:hAnsi="Arial MT"/>
          <w:spacing w:val="-6"/>
        </w:rPr>
        <w:t xml:space="preserve"> </w:t>
      </w:r>
      <w:r w:rsidRPr="003A1688">
        <w:rPr>
          <w:rFonts w:ascii="Arial MT" w:hAnsi="Arial MT"/>
        </w:rPr>
        <w:t>AND</w:t>
      </w:r>
      <w:r w:rsidRPr="003A1688">
        <w:rPr>
          <w:rFonts w:ascii="Arial MT" w:hAnsi="Arial MT"/>
          <w:spacing w:val="-6"/>
        </w:rPr>
        <w:t xml:space="preserve"> </w:t>
      </w:r>
      <w:r w:rsidRPr="003A1688">
        <w:rPr>
          <w:rFonts w:ascii="Arial MT" w:hAnsi="Arial MT"/>
          <w:spacing w:val="-2"/>
        </w:rPr>
        <w:t>METHODS</w:t>
      </w:r>
    </w:p>
    <w:p w14:paraId="2363BD43" w14:textId="518B11BD" w:rsidR="00A94A59" w:rsidRPr="003A1688" w:rsidRDefault="00854EED">
      <w:pPr>
        <w:pStyle w:val="Heading2"/>
        <w:numPr>
          <w:ilvl w:val="1"/>
          <w:numId w:val="4"/>
        </w:numPr>
        <w:tabs>
          <w:tab w:val="left" w:pos="532"/>
        </w:tabs>
        <w:spacing w:before="183"/>
        <w:ind w:left="532" w:hanging="367"/>
        <w:rPr>
          <w:rFonts w:ascii="Arial MT" w:hAnsi="Arial MT"/>
        </w:rPr>
      </w:pPr>
      <w:r w:rsidRPr="003A1688">
        <w:rPr>
          <w:rFonts w:ascii="Arial MT" w:hAnsi="Arial MT"/>
          <w:spacing w:val="-2"/>
        </w:rPr>
        <w:t xml:space="preserve">Materials </w:t>
      </w:r>
    </w:p>
    <w:p w14:paraId="44608862" w14:textId="77777777" w:rsidR="00A94A59" w:rsidRPr="003A1688" w:rsidRDefault="00A94A59">
      <w:pPr>
        <w:pStyle w:val="BodyText"/>
        <w:jc w:val="left"/>
        <w:rPr>
          <w:b/>
          <w:sz w:val="22"/>
        </w:rPr>
      </w:pPr>
    </w:p>
    <w:p w14:paraId="7795E2FC" w14:textId="7F9700CC" w:rsidR="00A94A59" w:rsidRPr="003A1688" w:rsidRDefault="00E527BA" w:rsidP="00342515">
      <w:pPr>
        <w:pStyle w:val="Heading3"/>
        <w:numPr>
          <w:ilvl w:val="2"/>
          <w:numId w:val="4"/>
        </w:numPr>
        <w:tabs>
          <w:tab w:val="left" w:pos="660"/>
        </w:tabs>
        <w:rPr>
          <w:rFonts w:ascii="Arial MT" w:hAnsi="Arial MT"/>
        </w:rPr>
      </w:pPr>
      <w:r w:rsidRPr="003A1688">
        <w:rPr>
          <w:rFonts w:ascii="Arial MT" w:hAnsi="Arial MT"/>
        </w:rPr>
        <w:t>Study</w:t>
      </w:r>
      <w:r w:rsidRPr="003A1688">
        <w:rPr>
          <w:rFonts w:ascii="Arial MT" w:hAnsi="Arial MT"/>
          <w:spacing w:val="-5"/>
        </w:rPr>
        <w:t xml:space="preserve"> </w:t>
      </w:r>
      <w:r w:rsidRPr="003A1688">
        <w:rPr>
          <w:rFonts w:ascii="Arial MT" w:hAnsi="Arial MT"/>
          <w:spacing w:val="-4"/>
        </w:rPr>
        <w:t>area</w:t>
      </w:r>
    </w:p>
    <w:p w14:paraId="5D4F46E3" w14:textId="77777777" w:rsidR="00755777" w:rsidRPr="003A1688" w:rsidRDefault="00755777" w:rsidP="00A226B5"/>
    <w:p w14:paraId="6F7D691A" w14:textId="75E95049" w:rsidR="001B338E" w:rsidRPr="003A1688" w:rsidRDefault="008169FD" w:rsidP="007E75F0">
      <w:pPr>
        <w:ind w:left="142"/>
      </w:pPr>
      <w:r w:rsidRPr="003A1688">
        <w:t xml:space="preserve">The study was conducted at the Radiology Installation of Bali Mandara Regional General Hospital (RSUD), located at Jl. Bypass Ngurah Rai No.548, Sanur </w:t>
      </w:r>
      <w:proofErr w:type="spellStart"/>
      <w:r w:rsidRPr="003A1688">
        <w:t>Kauh</w:t>
      </w:r>
      <w:proofErr w:type="spellEnd"/>
      <w:r w:rsidRPr="003A1688">
        <w:t>, South Denpasar, Denpasar City, Bali.</w:t>
      </w:r>
    </w:p>
    <w:p w14:paraId="7EA987EC" w14:textId="77777777" w:rsidR="008169FD" w:rsidRPr="003A1688" w:rsidRDefault="008169FD" w:rsidP="00755777">
      <w:pPr>
        <w:pStyle w:val="Heading3"/>
        <w:tabs>
          <w:tab w:val="left" w:pos="660"/>
        </w:tabs>
        <w:ind w:left="165" w:firstLine="0"/>
        <w:jc w:val="left"/>
        <w:rPr>
          <w:rFonts w:ascii="Arial MT" w:hAnsi="Arial MT"/>
        </w:rPr>
      </w:pPr>
    </w:p>
    <w:p w14:paraId="1C1FB695" w14:textId="38911EC5" w:rsidR="00A94A59" w:rsidRPr="00AC1A9E" w:rsidRDefault="00AC1A9E" w:rsidP="00AC1A9E">
      <w:pPr>
        <w:pStyle w:val="ListParagraph"/>
        <w:numPr>
          <w:ilvl w:val="2"/>
          <w:numId w:val="4"/>
        </w:numPr>
        <w:rPr>
          <w:rFonts w:eastAsia="Arial" w:cs="Arial"/>
          <w:b/>
          <w:bCs/>
          <w:spacing w:val="-4"/>
          <w:szCs w:val="20"/>
        </w:rPr>
      </w:pPr>
      <w:r w:rsidRPr="00AC1A9E">
        <w:rPr>
          <w:rFonts w:eastAsia="Arial" w:cs="Arial"/>
          <w:b/>
          <w:bCs/>
          <w:spacing w:val="-4"/>
          <w:szCs w:val="20"/>
        </w:rPr>
        <w:t>Study tools and materials</w:t>
      </w:r>
    </w:p>
    <w:p w14:paraId="153411E9" w14:textId="77777777" w:rsidR="00A226B5" w:rsidRPr="003A1688" w:rsidRDefault="00A226B5" w:rsidP="00A226B5">
      <w:pPr>
        <w:pStyle w:val="Heading3"/>
        <w:tabs>
          <w:tab w:val="left" w:pos="660"/>
        </w:tabs>
        <w:ind w:firstLine="0"/>
        <w:rPr>
          <w:rFonts w:ascii="Arial MT" w:hAnsi="Arial MT"/>
        </w:rPr>
      </w:pPr>
    </w:p>
    <w:p w14:paraId="35C62338" w14:textId="618D0E1B" w:rsidR="00755777" w:rsidRPr="003A1688" w:rsidRDefault="00145C2F" w:rsidP="00A226B5">
      <w:pPr>
        <w:ind w:left="142"/>
        <w:rPr>
          <w:lang w:val="en-ID"/>
        </w:rPr>
      </w:pPr>
      <w:r w:rsidRPr="00145C2F">
        <w:rPr>
          <w:lang w:val="en-ID"/>
        </w:rPr>
        <w:t xml:space="preserve">The tools and materials used in this study include an MRI machine with Phillips Ingenia CX brand specifications, superconductor magnet type, with a power of 1.5 T, and a computer device used for </w:t>
      </w:r>
      <w:r w:rsidRPr="00145C2F">
        <w:rPr>
          <w:lang w:val="en-ID"/>
        </w:rPr>
        <w:t>patient data processing, parameter settings, and image analysis.</w:t>
      </w:r>
    </w:p>
    <w:p w14:paraId="7D26C291" w14:textId="77777777" w:rsidR="00755777" w:rsidRPr="003A1688" w:rsidRDefault="00755777" w:rsidP="00755777">
      <w:pPr>
        <w:pStyle w:val="Heading3"/>
        <w:tabs>
          <w:tab w:val="left" w:pos="660"/>
        </w:tabs>
        <w:ind w:left="165" w:firstLine="0"/>
        <w:rPr>
          <w:rFonts w:ascii="Arial MT" w:hAnsi="Arial MT"/>
        </w:rPr>
      </w:pPr>
    </w:p>
    <w:p w14:paraId="0287048A" w14:textId="370F3E13" w:rsidR="00D37596" w:rsidRPr="003A1688" w:rsidRDefault="00D37596" w:rsidP="00D37596">
      <w:pPr>
        <w:pStyle w:val="Heading3"/>
        <w:numPr>
          <w:ilvl w:val="2"/>
          <w:numId w:val="4"/>
        </w:numPr>
        <w:tabs>
          <w:tab w:val="left" w:pos="660"/>
        </w:tabs>
        <w:ind w:left="660" w:hanging="495"/>
        <w:rPr>
          <w:rFonts w:ascii="Arial MT" w:hAnsi="Arial MT"/>
        </w:rPr>
      </w:pPr>
      <w:r w:rsidRPr="003A1688">
        <w:rPr>
          <w:rFonts w:ascii="Arial MT" w:hAnsi="Arial MT"/>
        </w:rPr>
        <w:t>Study</w:t>
      </w:r>
      <w:r w:rsidRPr="003A1688">
        <w:rPr>
          <w:rFonts w:ascii="Arial MT" w:hAnsi="Arial MT"/>
          <w:spacing w:val="-7"/>
        </w:rPr>
        <w:t xml:space="preserve"> </w:t>
      </w:r>
      <w:r w:rsidRPr="003A1688">
        <w:rPr>
          <w:rFonts w:ascii="Arial MT" w:hAnsi="Arial MT"/>
          <w:spacing w:val="-2"/>
        </w:rPr>
        <w:t>design</w:t>
      </w:r>
    </w:p>
    <w:p w14:paraId="471EBC1D" w14:textId="77777777" w:rsidR="008169FD" w:rsidRPr="003A1688" w:rsidRDefault="008169FD" w:rsidP="00A226B5">
      <w:pPr>
        <w:ind w:left="142"/>
      </w:pPr>
    </w:p>
    <w:p w14:paraId="0FE7EC25" w14:textId="3A424443" w:rsidR="00755777" w:rsidRPr="003A1688" w:rsidRDefault="006B54DA" w:rsidP="00A226B5">
      <w:pPr>
        <w:ind w:left="142"/>
      </w:pPr>
      <w:r w:rsidRPr="006B54DA">
        <w:t>This study used an experimental research design and direct field observation with a quantitative approach to evaluate the effects of NEX variations on image quality in genu MRI examinations</w:t>
      </w:r>
      <w:r w:rsidR="008169FD" w:rsidRPr="003A1688">
        <w:t>.</w:t>
      </w:r>
    </w:p>
    <w:p w14:paraId="4EC50EA9" w14:textId="77777777" w:rsidR="00755777" w:rsidRPr="003A1688" w:rsidRDefault="00755777" w:rsidP="00A226B5">
      <w:pPr>
        <w:ind w:left="142"/>
      </w:pPr>
    </w:p>
    <w:p w14:paraId="031B98DA" w14:textId="3684F373" w:rsidR="00755777" w:rsidRPr="003A1688" w:rsidRDefault="00D37596" w:rsidP="00755777">
      <w:pPr>
        <w:pStyle w:val="Heading3"/>
        <w:numPr>
          <w:ilvl w:val="2"/>
          <w:numId w:val="4"/>
        </w:numPr>
        <w:tabs>
          <w:tab w:val="left" w:pos="661"/>
        </w:tabs>
        <w:ind w:left="660" w:hanging="495"/>
        <w:rPr>
          <w:rFonts w:ascii="Arial MT" w:hAnsi="Arial MT"/>
        </w:rPr>
      </w:pPr>
      <w:r w:rsidRPr="003A1688">
        <w:rPr>
          <w:rFonts w:ascii="Arial MT" w:hAnsi="Arial MT"/>
        </w:rPr>
        <w:t>Study</w:t>
      </w:r>
      <w:r w:rsidRPr="003A1688">
        <w:rPr>
          <w:rFonts w:ascii="Arial MT" w:hAnsi="Arial MT"/>
          <w:spacing w:val="-7"/>
        </w:rPr>
        <w:t xml:space="preserve"> </w:t>
      </w:r>
      <w:r w:rsidRPr="003A1688">
        <w:rPr>
          <w:rFonts w:ascii="Arial MT" w:hAnsi="Arial MT"/>
          <w:spacing w:val="-2"/>
        </w:rPr>
        <w:t>population</w:t>
      </w:r>
    </w:p>
    <w:p w14:paraId="1575B783" w14:textId="77777777" w:rsidR="00A226B5" w:rsidRPr="003A1688" w:rsidRDefault="00A226B5" w:rsidP="00A226B5">
      <w:pPr>
        <w:ind w:left="142"/>
        <w:rPr>
          <w:rStyle w:val="Strong"/>
        </w:rPr>
      </w:pPr>
    </w:p>
    <w:p w14:paraId="653279A8" w14:textId="373DDCFC" w:rsidR="00755777" w:rsidRPr="003A1688" w:rsidRDefault="006B54DA" w:rsidP="00A226B5">
      <w:pPr>
        <w:ind w:left="142"/>
        <w:rPr>
          <w:rFonts w:eastAsia="Times New Roman" w:cs="Times New Roman"/>
        </w:rPr>
      </w:pPr>
      <w:r w:rsidRPr="006B54DA">
        <w:t>Patients undergoing MRI genu examination at Bali Mandara Regional Hospital.</w:t>
      </w:r>
    </w:p>
    <w:p w14:paraId="2CA94D2C" w14:textId="77777777" w:rsidR="00A226B5" w:rsidRPr="003A1688" w:rsidRDefault="00A226B5" w:rsidP="00A226B5">
      <w:pPr>
        <w:ind w:left="142"/>
      </w:pPr>
    </w:p>
    <w:p w14:paraId="59F3806E" w14:textId="56AE2C7A" w:rsidR="00A226B5" w:rsidRPr="003A1688" w:rsidRDefault="00D37596" w:rsidP="00A226B5">
      <w:pPr>
        <w:pStyle w:val="Heading3"/>
        <w:numPr>
          <w:ilvl w:val="2"/>
          <w:numId w:val="4"/>
        </w:numPr>
        <w:tabs>
          <w:tab w:val="left" w:pos="661"/>
        </w:tabs>
        <w:ind w:left="660" w:hanging="495"/>
        <w:rPr>
          <w:rFonts w:ascii="Arial MT" w:hAnsi="Arial MT"/>
        </w:rPr>
      </w:pPr>
      <w:r w:rsidRPr="003A1688">
        <w:rPr>
          <w:rFonts w:ascii="Arial MT" w:hAnsi="Arial MT"/>
        </w:rPr>
        <w:t>Sample</w:t>
      </w:r>
      <w:r w:rsidRPr="003A1688">
        <w:rPr>
          <w:rFonts w:ascii="Arial MT" w:hAnsi="Arial MT"/>
          <w:spacing w:val="-6"/>
        </w:rPr>
        <w:t xml:space="preserve"> </w:t>
      </w:r>
      <w:r w:rsidRPr="003A1688">
        <w:rPr>
          <w:rFonts w:ascii="Arial MT" w:hAnsi="Arial MT"/>
        </w:rPr>
        <w:t>size</w:t>
      </w:r>
      <w:r w:rsidRPr="003A1688">
        <w:rPr>
          <w:rFonts w:ascii="Arial MT" w:hAnsi="Arial MT"/>
          <w:spacing w:val="-6"/>
        </w:rPr>
        <w:t xml:space="preserve"> </w:t>
      </w:r>
      <w:r w:rsidRPr="003A1688">
        <w:rPr>
          <w:rFonts w:ascii="Arial MT" w:hAnsi="Arial MT"/>
          <w:spacing w:val="-2"/>
        </w:rPr>
        <w:t>determination</w:t>
      </w:r>
    </w:p>
    <w:p w14:paraId="1014E0C4" w14:textId="77777777" w:rsidR="00A226B5" w:rsidRPr="003A1688" w:rsidRDefault="00A226B5" w:rsidP="00A226B5">
      <w:pPr>
        <w:ind w:left="142"/>
        <w:rPr>
          <w:rStyle w:val="Strong"/>
          <w:b w:val="0"/>
          <w:bCs w:val="0"/>
          <w:lang w:val="nl-NL"/>
        </w:rPr>
      </w:pPr>
    </w:p>
    <w:p w14:paraId="70D6DDEE" w14:textId="5B9B52D4" w:rsidR="00755777" w:rsidRDefault="006B54DA" w:rsidP="00A226B5">
      <w:pPr>
        <w:ind w:left="142"/>
        <w:rPr>
          <w:lang w:val="en-ID"/>
        </w:rPr>
      </w:pPr>
      <w:r w:rsidRPr="006B54DA">
        <w:rPr>
          <w:lang w:val="en-ID"/>
        </w:rPr>
        <w:t>The independent variables in this study are the variations of NEX parameters (NEX 1, NEX 2, and NEX 3). The dependent variables are the values of</w:t>
      </w:r>
      <w:r w:rsidR="00372CD2">
        <w:rPr>
          <w:lang w:val="en-ID"/>
        </w:rPr>
        <w:t xml:space="preserve"> </w:t>
      </w:r>
      <w:r w:rsidR="00372CD2" w:rsidRPr="006B54DA">
        <w:rPr>
          <w:lang w:val="en-ID"/>
        </w:rPr>
        <w:t>scanning time</w:t>
      </w:r>
      <w:r w:rsidRPr="006B54DA">
        <w:rPr>
          <w:lang w:val="en-ID"/>
        </w:rPr>
        <w:t xml:space="preserve"> </w:t>
      </w:r>
      <w:r w:rsidR="00372CD2" w:rsidRPr="006B54DA">
        <w:rPr>
          <w:lang w:val="en-ID"/>
        </w:rPr>
        <w:t xml:space="preserve">and </w:t>
      </w:r>
      <w:r w:rsidRPr="006B54DA">
        <w:rPr>
          <w:lang w:val="en-ID"/>
        </w:rPr>
        <w:t xml:space="preserve">SNR. Other parameters that are made constant, namely the Control Parameters that are made constant, such as slice thickness of 3 mm, interslice gap 0.5 mm, bandwidth of 217.8 Hz, number of slices 30 slices, TR parameter 2500 </w:t>
      </w:r>
      <w:proofErr w:type="spellStart"/>
      <w:r w:rsidRPr="006B54DA">
        <w:rPr>
          <w:lang w:val="en-ID"/>
        </w:rPr>
        <w:t>ms</w:t>
      </w:r>
      <w:proofErr w:type="spellEnd"/>
      <w:r w:rsidRPr="006B54DA">
        <w:rPr>
          <w:lang w:val="en-ID"/>
        </w:rPr>
        <w:t xml:space="preserve">, TE parameter 80 </w:t>
      </w:r>
      <w:proofErr w:type="spellStart"/>
      <w:r w:rsidRPr="006B54DA">
        <w:rPr>
          <w:lang w:val="en-ID"/>
        </w:rPr>
        <w:t>ms</w:t>
      </w:r>
      <w:proofErr w:type="spellEnd"/>
      <w:r w:rsidRPr="006B54DA">
        <w:rPr>
          <w:lang w:val="en-ID"/>
        </w:rPr>
        <w:t>, FOV of 170 x 170 mm, flip angle of 90</w:t>
      </w:r>
      <w:r w:rsidR="007E75F0">
        <w:rPr>
          <w:vertAlign w:val="superscript"/>
          <w:lang w:val="en-ID"/>
        </w:rPr>
        <w:t>0</w:t>
      </w:r>
      <w:r w:rsidRPr="006B54DA">
        <w:rPr>
          <w:lang w:val="en-ID"/>
        </w:rPr>
        <w:t>, slice orient is axial.</w:t>
      </w:r>
    </w:p>
    <w:p w14:paraId="66A5536F" w14:textId="77777777" w:rsidR="006A411F" w:rsidRPr="003A1688" w:rsidRDefault="006A411F" w:rsidP="00A226B5">
      <w:pPr>
        <w:ind w:left="142"/>
        <w:rPr>
          <w:rFonts w:eastAsia="Times New Roman" w:cs="Times New Roman"/>
          <w:lang w:val="en-ID"/>
        </w:rPr>
      </w:pPr>
    </w:p>
    <w:p w14:paraId="1460BB66" w14:textId="6FF293C3" w:rsidR="00755777" w:rsidRPr="003A1688" w:rsidRDefault="00342515" w:rsidP="00342515">
      <w:pPr>
        <w:pStyle w:val="ListParagraph"/>
        <w:numPr>
          <w:ilvl w:val="0"/>
          <w:numId w:val="20"/>
        </w:numPr>
        <w:ind w:left="567"/>
        <w:rPr>
          <w:b/>
          <w:bCs/>
          <w:lang w:val="en-ID"/>
        </w:rPr>
      </w:pPr>
      <w:bookmarkStart w:id="2" w:name="_Hlk190438219"/>
      <w:r w:rsidRPr="003A1688">
        <w:rPr>
          <w:b/>
          <w:bCs/>
          <w:spacing w:val="-2"/>
        </w:rPr>
        <w:t>Methods</w:t>
      </w:r>
      <w:bookmarkEnd w:id="2"/>
    </w:p>
    <w:p w14:paraId="668CDB1A" w14:textId="77777777" w:rsidR="00342515" w:rsidRPr="003A1688" w:rsidRDefault="00342515" w:rsidP="00342515">
      <w:pPr>
        <w:pStyle w:val="ListParagraph"/>
        <w:ind w:left="567" w:firstLine="0"/>
        <w:rPr>
          <w:b/>
          <w:bCs/>
          <w:lang w:val="en-ID"/>
        </w:rPr>
      </w:pPr>
    </w:p>
    <w:p w14:paraId="3514BFAB" w14:textId="67F94F5E" w:rsidR="00A226B5" w:rsidRPr="00232020" w:rsidRDefault="00D37596" w:rsidP="00232020">
      <w:pPr>
        <w:pStyle w:val="Heading3"/>
        <w:numPr>
          <w:ilvl w:val="2"/>
          <w:numId w:val="21"/>
        </w:numPr>
        <w:tabs>
          <w:tab w:val="left" w:pos="660"/>
        </w:tabs>
        <w:rPr>
          <w:rFonts w:ascii="Arial MT" w:hAnsi="Arial MT"/>
        </w:rPr>
      </w:pPr>
      <w:r w:rsidRPr="003A1688">
        <w:rPr>
          <w:rFonts w:ascii="Arial MT" w:hAnsi="Arial MT"/>
        </w:rPr>
        <w:t>Sampling techniques</w:t>
      </w:r>
    </w:p>
    <w:p w14:paraId="1CFB9EAA" w14:textId="77777777" w:rsidR="00660860" w:rsidRDefault="00660860" w:rsidP="008169FD">
      <w:pPr>
        <w:ind w:left="142"/>
        <w:rPr>
          <w:lang w:val="en-ID"/>
        </w:rPr>
      </w:pPr>
    </w:p>
    <w:p w14:paraId="1DBA71D0" w14:textId="6CCD59D1" w:rsidR="008169FD" w:rsidRPr="003A1688" w:rsidRDefault="008169FD" w:rsidP="008169FD">
      <w:pPr>
        <w:ind w:left="142"/>
        <w:rPr>
          <w:lang w:val="en-ID"/>
        </w:rPr>
      </w:pPr>
      <w:r w:rsidRPr="003A1688">
        <w:rPr>
          <w:lang w:val="en-ID"/>
        </w:rPr>
        <w:t>Data collection was conducted using the following steps:</w:t>
      </w:r>
    </w:p>
    <w:p w14:paraId="14ACFEA0" w14:textId="3CBF2746" w:rsidR="008169FD" w:rsidRPr="003A1688" w:rsidRDefault="008169FD" w:rsidP="00976549">
      <w:pPr>
        <w:pStyle w:val="ListParagraph"/>
        <w:numPr>
          <w:ilvl w:val="0"/>
          <w:numId w:val="14"/>
        </w:numPr>
        <w:ind w:left="540"/>
        <w:rPr>
          <w:lang w:val="en-ID"/>
        </w:rPr>
      </w:pPr>
      <w:r w:rsidRPr="003A1688">
        <w:rPr>
          <w:lang w:val="en-ID"/>
        </w:rPr>
        <w:t xml:space="preserve">Preparation Stage: </w:t>
      </w:r>
      <w:r w:rsidR="006103F9" w:rsidRPr="006103F9">
        <w:rPr>
          <w:lang w:val="en-ID"/>
        </w:rPr>
        <w:t xml:space="preserve">Patients were </w:t>
      </w:r>
      <w:proofErr w:type="gramStart"/>
      <w:r w:rsidR="006103F9" w:rsidRPr="006103F9">
        <w:rPr>
          <w:lang w:val="en-ID"/>
        </w:rPr>
        <w:t>given an explanation of</w:t>
      </w:r>
      <w:proofErr w:type="gramEnd"/>
      <w:r w:rsidR="006103F9" w:rsidRPr="006103F9">
        <w:rPr>
          <w:lang w:val="en-ID"/>
        </w:rPr>
        <w:t xml:space="preserve"> the MRI procedure and asked to remove metal objects and magnets, if necessary</w:t>
      </w:r>
      <w:r w:rsidR="006103F9">
        <w:rPr>
          <w:lang w:val="en-ID"/>
        </w:rPr>
        <w:t>,</w:t>
      </w:r>
      <w:r w:rsidR="006103F9" w:rsidRPr="006103F9">
        <w:rPr>
          <w:lang w:val="en-ID"/>
        </w:rPr>
        <w:t xml:space="preserve"> patients will be asked to change clothes with special clothes that have been provided before entering the MRI room.</w:t>
      </w:r>
    </w:p>
    <w:p w14:paraId="4BB0ED3B" w14:textId="64CA377A" w:rsidR="008169FD" w:rsidRPr="003A1688" w:rsidRDefault="008169FD" w:rsidP="00976549">
      <w:pPr>
        <w:pStyle w:val="ListParagraph"/>
        <w:numPr>
          <w:ilvl w:val="0"/>
          <w:numId w:val="14"/>
        </w:numPr>
        <w:ind w:left="540"/>
        <w:rPr>
          <w:lang w:val="en-ID"/>
        </w:rPr>
      </w:pPr>
      <w:r w:rsidRPr="003A1688">
        <w:rPr>
          <w:lang w:val="en-ID"/>
        </w:rPr>
        <w:t xml:space="preserve">Scanning Stage: </w:t>
      </w:r>
      <w:r w:rsidR="006103F9" w:rsidRPr="006103F9">
        <w:rPr>
          <w:lang w:val="en-ID"/>
        </w:rPr>
        <w:t xml:space="preserve">Filling in patient data on the computer system, followed by setting parameters according to the protocol and </w:t>
      </w:r>
      <w:r w:rsidR="006103F9">
        <w:rPr>
          <w:lang w:val="en-ID"/>
        </w:rPr>
        <w:t>genu</w:t>
      </w:r>
      <w:r w:rsidR="006103F9" w:rsidRPr="006103F9">
        <w:rPr>
          <w:lang w:val="en-ID"/>
        </w:rPr>
        <w:t xml:space="preserve"> scanning using the NEX variation studied.</w:t>
      </w:r>
    </w:p>
    <w:p w14:paraId="1FA6C178" w14:textId="08F9905C" w:rsidR="00755777" w:rsidRPr="003A1688" w:rsidRDefault="008169FD" w:rsidP="00976549">
      <w:pPr>
        <w:pStyle w:val="ListParagraph"/>
        <w:numPr>
          <w:ilvl w:val="0"/>
          <w:numId w:val="14"/>
        </w:numPr>
        <w:ind w:left="540"/>
        <w:rPr>
          <w:lang w:val="en-ID"/>
        </w:rPr>
      </w:pPr>
      <w:r w:rsidRPr="003A1688">
        <w:rPr>
          <w:lang w:val="en-ID"/>
        </w:rPr>
        <w:t xml:space="preserve">Data Retrieval: </w:t>
      </w:r>
      <w:r w:rsidR="006103F9" w:rsidRPr="006103F9">
        <w:rPr>
          <w:lang w:val="en-ID"/>
        </w:rPr>
        <w:t xml:space="preserve">90 images from 30 patients were </w:t>
      </w:r>
      <w:proofErr w:type="spellStart"/>
      <w:r w:rsidR="006103F9" w:rsidRPr="006103F9">
        <w:rPr>
          <w:lang w:val="en-ID"/>
        </w:rPr>
        <w:t>analyzed</w:t>
      </w:r>
      <w:proofErr w:type="spellEnd"/>
      <w:r w:rsidR="006103F9" w:rsidRPr="006103F9">
        <w:rPr>
          <w:lang w:val="en-ID"/>
        </w:rPr>
        <w:t>, which involved segmenting the ROI (region of interest) of ligament, bone, fat, and background as noise.</w:t>
      </w:r>
    </w:p>
    <w:p w14:paraId="0A8D53E4" w14:textId="77777777" w:rsidR="00755777" w:rsidRPr="003A1688" w:rsidRDefault="00755777" w:rsidP="00755777">
      <w:pPr>
        <w:rPr>
          <w:lang w:val="en-ID"/>
        </w:rPr>
      </w:pPr>
    </w:p>
    <w:p w14:paraId="3A8B2F05" w14:textId="77777777" w:rsidR="00E41426" w:rsidRPr="003A1688" w:rsidRDefault="00D37596" w:rsidP="00342515">
      <w:pPr>
        <w:pStyle w:val="Heading3"/>
        <w:numPr>
          <w:ilvl w:val="2"/>
          <w:numId w:val="21"/>
        </w:numPr>
        <w:tabs>
          <w:tab w:val="left" w:pos="660"/>
        </w:tabs>
        <w:ind w:left="660" w:hanging="495"/>
        <w:rPr>
          <w:rFonts w:ascii="Arial MT" w:hAnsi="Arial MT"/>
        </w:rPr>
      </w:pPr>
      <w:r w:rsidRPr="003A1688">
        <w:rPr>
          <w:rFonts w:ascii="Arial MT" w:hAnsi="Arial MT"/>
        </w:rPr>
        <w:t>Study instruments</w:t>
      </w:r>
    </w:p>
    <w:p w14:paraId="3BA9667B" w14:textId="77777777" w:rsidR="00660860" w:rsidRDefault="00660860" w:rsidP="00E41426">
      <w:pPr>
        <w:pStyle w:val="Heading3"/>
        <w:tabs>
          <w:tab w:val="left" w:pos="660"/>
        </w:tabs>
        <w:ind w:left="165" w:firstLine="0"/>
        <w:rPr>
          <w:rFonts w:ascii="Arial MT" w:hAnsi="Arial MT"/>
          <w:b w:val="0"/>
          <w:bCs w:val="0"/>
          <w:lang w:val="en-ID"/>
        </w:rPr>
      </w:pPr>
    </w:p>
    <w:p w14:paraId="4D4274B9" w14:textId="27712BC8" w:rsidR="00E41426" w:rsidRPr="003A1688" w:rsidRDefault="00E41426" w:rsidP="00E41426">
      <w:pPr>
        <w:pStyle w:val="Heading3"/>
        <w:tabs>
          <w:tab w:val="left" w:pos="660"/>
        </w:tabs>
        <w:ind w:left="165" w:firstLine="0"/>
        <w:rPr>
          <w:rFonts w:ascii="Arial MT" w:hAnsi="Arial MT"/>
          <w:b w:val="0"/>
          <w:bCs w:val="0"/>
        </w:rPr>
      </w:pPr>
      <w:r w:rsidRPr="003A1688">
        <w:rPr>
          <w:rFonts w:ascii="Arial MT" w:hAnsi="Arial MT"/>
          <w:b w:val="0"/>
          <w:bCs w:val="0"/>
          <w:lang w:val="en-ID"/>
        </w:rPr>
        <w:t>The research procedure consisted of the following stages:</w:t>
      </w:r>
    </w:p>
    <w:p w14:paraId="450466CC" w14:textId="76C14231" w:rsidR="00E41426" w:rsidRPr="003A1688" w:rsidRDefault="00E41426" w:rsidP="00976549">
      <w:pPr>
        <w:pStyle w:val="ListParagraph"/>
        <w:numPr>
          <w:ilvl w:val="0"/>
          <w:numId w:val="16"/>
        </w:numPr>
        <w:ind w:left="540"/>
        <w:rPr>
          <w:lang w:val="en-ID"/>
        </w:rPr>
      </w:pPr>
      <w:r w:rsidRPr="003A1688">
        <w:rPr>
          <w:lang w:val="en-ID"/>
        </w:rPr>
        <w:t xml:space="preserve">Preparatory Stage: </w:t>
      </w:r>
      <w:r w:rsidR="00660860" w:rsidRPr="00660860">
        <w:rPr>
          <w:lang w:val="en-ID"/>
        </w:rPr>
        <w:t xml:space="preserve">Patients are </w:t>
      </w:r>
      <w:proofErr w:type="gramStart"/>
      <w:r w:rsidR="00660860" w:rsidRPr="00660860">
        <w:rPr>
          <w:lang w:val="en-ID"/>
        </w:rPr>
        <w:t>given an explanation of</w:t>
      </w:r>
      <w:proofErr w:type="gramEnd"/>
      <w:r w:rsidR="00660860" w:rsidRPr="00660860">
        <w:rPr>
          <w:lang w:val="en-ID"/>
        </w:rPr>
        <w:t xml:space="preserve"> the MRI procedure and asked to remove metal objects and magnets if necessary. Patients will be asked to change into special clothes that have been provided before entering the MRI room. The radiologist prepares a knee coil to capture RF signals and headphones to reduce noise. The patient </w:t>
      </w:r>
      <w:r w:rsidR="00660860" w:rsidRPr="00660860">
        <w:rPr>
          <w:lang w:val="en-ID"/>
        </w:rPr>
        <w:lastRenderedPageBreak/>
        <w:t>is positioned supine in the MRI scanner gantry</w:t>
      </w:r>
      <w:r w:rsidR="007E75F0">
        <w:rPr>
          <w:lang w:val="en-ID"/>
        </w:rPr>
        <w:t>.</w:t>
      </w:r>
    </w:p>
    <w:p w14:paraId="54E873E1" w14:textId="003BE679" w:rsidR="00E41426" w:rsidRPr="003A1688" w:rsidRDefault="00E41426" w:rsidP="00976549">
      <w:pPr>
        <w:pStyle w:val="ListParagraph"/>
        <w:numPr>
          <w:ilvl w:val="0"/>
          <w:numId w:val="16"/>
        </w:numPr>
        <w:ind w:left="540"/>
        <w:rPr>
          <w:lang w:val="en-ID"/>
        </w:rPr>
      </w:pPr>
      <w:r w:rsidRPr="003A1688">
        <w:rPr>
          <w:lang w:val="en-ID"/>
        </w:rPr>
        <w:t xml:space="preserve">Image Scanning Stage: </w:t>
      </w:r>
      <w:r w:rsidR="00660860" w:rsidRPr="00660860">
        <w:rPr>
          <w:lang w:val="en-ID"/>
        </w:rPr>
        <w:t>Patient data is entered into the computer system. Parameters such as slice thickness, interslice gap, number of slice bandwidths, TR, TE, FOV, flip angle, and slice orient are adjusted according to the protocol. Scanning is performed with variations in NEX parameters (NEX 1, NEX 2, and NEX 3).</w:t>
      </w:r>
    </w:p>
    <w:p w14:paraId="1D09AF14" w14:textId="1E935EA9" w:rsidR="00755777" w:rsidRPr="003A1688" w:rsidRDefault="00E41426" w:rsidP="00976549">
      <w:pPr>
        <w:pStyle w:val="ListParagraph"/>
        <w:numPr>
          <w:ilvl w:val="0"/>
          <w:numId w:val="16"/>
        </w:numPr>
        <w:ind w:left="540"/>
        <w:rPr>
          <w:lang w:val="en-ID"/>
        </w:rPr>
      </w:pPr>
      <w:r w:rsidRPr="003A1688">
        <w:rPr>
          <w:lang w:val="en-ID"/>
        </w:rPr>
        <w:t>Data Capture Phase:</w:t>
      </w:r>
      <w:r w:rsidR="00660860" w:rsidRPr="00660860">
        <w:t xml:space="preserve"> </w:t>
      </w:r>
      <w:r w:rsidR="00660860" w:rsidRPr="00660860">
        <w:rPr>
          <w:lang w:val="en-ID"/>
        </w:rPr>
        <w:t xml:space="preserve">Data is taken from 30 patients resulting in 90 images being </w:t>
      </w:r>
      <w:proofErr w:type="spellStart"/>
      <w:r w:rsidR="00660860" w:rsidRPr="00660860">
        <w:rPr>
          <w:lang w:val="en-ID"/>
        </w:rPr>
        <w:t>analyzed</w:t>
      </w:r>
      <w:proofErr w:type="spellEnd"/>
      <w:r w:rsidR="00660860" w:rsidRPr="00660860">
        <w:rPr>
          <w:lang w:val="en-ID"/>
        </w:rPr>
        <w:t>. ROI segmentation is performed on ligaments, bones, fat, and background to calculate</w:t>
      </w:r>
      <w:r w:rsidR="00372CD2" w:rsidRPr="00372CD2">
        <w:rPr>
          <w:lang w:val="en-ID"/>
        </w:rPr>
        <w:t xml:space="preserve"> </w:t>
      </w:r>
      <w:r w:rsidR="00372CD2">
        <w:rPr>
          <w:lang w:val="en-ID"/>
        </w:rPr>
        <w:t>scanning time</w:t>
      </w:r>
      <w:bookmarkStart w:id="3" w:name="_Hlk190439688"/>
      <w:r w:rsidR="00DE28A3">
        <w:rPr>
          <w:lang w:val="en-ID"/>
        </w:rPr>
        <w:t xml:space="preserve"> </w:t>
      </w:r>
      <w:r w:rsidR="00660860">
        <w:rPr>
          <w:lang w:val="en-ID"/>
        </w:rPr>
        <w:t xml:space="preserve">and </w:t>
      </w:r>
      <w:bookmarkEnd w:id="3"/>
      <w:r w:rsidR="00372CD2" w:rsidRPr="00660860">
        <w:rPr>
          <w:lang w:val="en-ID"/>
        </w:rPr>
        <w:t>SNR</w:t>
      </w:r>
      <w:r w:rsidR="00372CD2">
        <w:rPr>
          <w:lang w:val="en-ID"/>
        </w:rPr>
        <w:t xml:space="preserve"> </w:t>
      </w:r>
      <w:r w:rsidR="00660860" w:rsidRPr="00660860">
        <w:rPr>
          <w:lang w:val="en-ID"/>
        </w:rPr>
        <w:t>values.</w:t>
      </w:r>
      <w:r w:rsidRPr="003A1688">
        <w:rPr>
          <w:lang w:val="en-ID"/>
        </w:rPr>
        <w:t xml:space="preserve"> </w:t>
      </w:r>
    </w:p>
    <w:p w14:paraId="161D2FE8" w14:textId="77777777" w:rsidR="00755777" w:rsidRPr="003A1688" w:rsidRDefault="00755777" w:rsidP="00A226B5">
      <w:pPr>
        <w:ind w:left="142"/>
        <w:rPr>
          <w:lang w:val="en-ID"/>
        </w:rPr>
      </w:pPr>
    </w:p>
    <w:p w14:paraId="343BD10A" w14:textId="5FBDCBA6" w:rsidR="00755777" w:rsidRPr="003A1688" w:rsidRDefault="00755777" w:rsidP="00342515">
      <w:pPr>
        <w:pStyle w:val="Heading3"/>
        <w:numPr>
          <w:ilvl w:val="2"/>
          <w:numId w:val="21"/>
        </w:numPr>
        <w:tabs>
          <w:tab w:val="left" w:pos="660"/>
        </w:tabs>
        <w:ind w:left="660" w:hanging="495"/>
        <w:rPr>
          <w:rFonts w:ascii="Arial MT" w:hAnsi="Arial MT"/>
        </w:rPr>
      </w:pPr>
      <w:r w:rsidRPr="003A1688">
        <w:rPr>
          <w:rFonts w:ascii="Arial MT" w:hAnsi="Arial MT"/>
        </w:rPr>
        <w:t>Data collection method</w:t>
      </w:r>
    </w:p>
    <w:p w14:paraId="59C6DF1D" w14:textId="77777777" w:rsidR="007B5408" w:rsidRPr="003A1688" w:rsidRDefault="007B5408" w:rsidP="00660860">
      <w:pPr>
        <w:rPr>
          <w:lang w:val="en-ID"/>
        </w:rPr>
      </w:pPr>
    </w:p>
    <w:p w14:paraId="2F6AEEB8" w14:textId="5E06EFAD" w:rsidR="00252751" w:rsidRPr="003A1688" w:rsidRDefault="00252751" w:rsidP="00252751">
      <w:pPr>
        <w:ind w:left="142"/>
        <w:rPr>
          <w:lang w:val="en-ID"/>
        </w:rPr>
      </w:pPr>
      <w:r w:rsidRPr="003A1688">
        <w:rPr>
          <w:lang w:val="en-ID"/>
        </w:rPr>
        <w:t>SNR measurements:</w:t>
      </w:r>
    </w:p>
    <w:p w14:paraId="3454C5D6" w14:textId="7B9079B7" w:rsidR="00252751" w:rsidRPr="003A1688" w:rsidRDefault="00C777AD" w:rsidP="00252751">
      <w:pPr>
        <w:ind w:left="142"/>
        <w:rPr>
          <w:lang w:val="en-ID"/>
        </w:rPr>
      </w:pPr>
      <w:r w:rsidRPr="00C777AD">
        <w:rPr>
          <w:lang w:val="en-ID"/>
        </w:rPr>
        <w:t xml:space="preserve">SNR is calculated by dividing the average signal of ligament, bone or fat by the standard deviation of noise. Statistical Test: Data were </w:t>
      </w:r>
      <w:proofErr w:type="spellStart"/>
      <w:r w:rsidRPr="00C777AD">
        <w:rPr>
          <w:lang w:val="en-ID"/>
        </w:rPr>
        <w:t>analyzed</w:t>
      </w:r>
      <w:proofErr w:type="spellEnd"/>
      <w:r w:rsidRPr="00C777AD">
        <w:rPr>
          <w:lang w:val="en-ID"/>
        </w:rPr>
        <w:t xml:space="preserve"> using SPSS with ANOVA test at a significance level of 0.05 and Excel software to evaluate the effect of NEX variation on SNR </w:t>
      </w:r>
      <w:r w:rsidR="00DE28A3">
        <w:rPr>
          <w:lang w:val="en-ID"/>
        </w:rPr>
        <w:t>(</w:t>
      </w:r>
      <w:r w:rsidRPr="00C777AD">
        <w:rPr>
          <w:lang w:val="en-ID"/>
        </w:rPr>
        <w:t>Montgomery, 2021).</w:t>
      </w:r>
    </w:p>
    <w:p w14:paraId="44F41FE1" w14:textId="77777777" w:rsidR="00755777" w:rsidRPr="003A1688" w:rsidRDefault="00755777" w:rsidP="00A226B5"/>
    <w:p w14:paraId="6034F047" w14:textId="2FBE623B" w:rsidR="00755777" w:rsidRPr="003A1688" w:rsidRDefault="00755777" w:rsidP="00342515">
      <w:pPr>
        <w:pStyle w:val="Heading3"/>
        <w:numPr>
          <w:ilvl w:val="2"/>
          <w:numId w:val="21"/>
        </w:numPr>
        <w:tabs>
          <w:tab w:val="left" w:pos="660"/>
        </w:tabs>
        <w:ind w:left="660" w:hanging="495"/>
        <w:rPr>
          <w:rFonts w:ascii="Arial MT" w:hAnsi="Arial MT"/>
        </w:rPr>
      </w:pPr>
      <w:r w:rsidRPr="003A1688">
        <w:rPr>
          <w:rFonts w:ascii="Arial MT" w:hAnsi="Arial MT"/>
        </w:rPr>
        <w:t>Data management</w:t>
      </w:r>
    </w:p>
    <w:p w14:paraId="1A70CECF" w14:textId="77777777" w:rsidR="00A226B5" w:rsidRPr="003A1688" w:rsidRDefault="00A226B5" w:rsidP="00A226B5">
      <w:pPr>
        <w:pStyle w:val="Heading3"/>
        <w:tabs>
          <w:tab w:val="left" w:pos="660"/>
        </w:tabs>
        <w:ind w:firstLine="0"/>
        <w:rPr>
          <w:rFonts w:ascii="Arial MT" w:hAnsi="Arial MT"/>
        </w:rPr>
      </w:pPr>
    </w:p>
    <w:p w14:paraId="0B189B1B" w14:textId="7DAF2043" w:rsidR="00E41426" w:rsidRPr="003A1688" w:rsidRDefault="00755777" w:rsidP="00976549">
      <w:pPr>
        <w:pStyle w:val="ListParagraph"/>
        <w:numPr>
          <w:ilvl w:val="0"/>
          <w:numId w:val="17"/>
        </w:numPr>
        <w:ind w:left="540"/>
        <w:rPr>
          <w:lang w:val="en-ID" w:eastAsia="en-ID"/>
        </w:rPr>
      </w:pPr>
      <w:r w:rsidRPr="003A1688">
        <w:rPr>
          <w:lang w:val="en-ID" w:eastAsia="en-ID"/>
        </w:rPr>
        <w:t>H</w:t>
      </w:r>
      <w:r w:rsidRPr="003A1688">
        <w:rPr>
          <w:vertAlign w:val="subscript"/>
          <w:lang w:val="en-ID" w:eastAsia="en-ID"/>
        </w:rPr>
        <w:t>0</w:t>
      </w:r>
      <w:r w:rsidRPr="003A1688">
        <w:rPr>
          <w:lang w:val="en-ID" w:eastAsia="en-ID"/>
        </w:rPr>
        <w:t xml:space="preserve">: </w:t>
      </w:r>
      <w:r w:rsidR="00C777AD" w:rsidRPr="00C777AD">
        <w:rPr>
          <w:lang w:val="en-ID" w:eastAsia="en-ID"/>
        </w:rPr>
        <w:t>NEX variation does not affect MRI image quality</w:t>
      </w:r>
      <w:r w:rsidR="00C777AD">
        <w:rPr>
          <w:lang w:val="en-ID" w:eastAsia="en-ID"/>
        </w:rPr>
        <w:t>.</w:t>
      </w:r>
    </w:p>
    <w:p w14:paraId="7AC3FEB7" w14:textId="1A3170AC" w:rsidR="007B5408" w:rsidRPr="003A1688" w:rsidRDefault="00755777" w:rsidP="00976549">
      <w:pPr>
        <w:pStyle w:val="ListParagraph"/>
        <w:numPr>
          <w:ilvl w:val="0"/>
          <w:numId w:val="17"/>
        </w:numPr>
        <w:ind w:left="540"/>
        <w:rPr>
          <w:lang w:val="en-ID" w:eastAsia="en-ID"/>
        </w:rPr>
      </w:pPr>
      <w:r w:rsidRPr="003A1688">
        <w:rPr>
          <w:lang w:val="en-ID" w:eastAsia="en-ID"/>
        </w:rPr>
        <w:t>H</w:t>
      </w:r>
      <w:r w:rsidRPr="003A1688">
        <w:rPr>
          <w:vertAlign w:val="subscript"/>
          <w:lang w:val="en-ID" w:eastAsia="en-ID"/>
        </w:rPr>
        <w:t>1</w:t>
      </w:r>
      <w:r w:rsidRPr="003A1688">
        <w:rPr>
          <w:lang w:val="en-ID" w:eastAsia="en-ID"/>
        </w:rPr>
        <w:t xml:space="preserve">: </w:t>
      </w:r>
      <w:r w:rsidR="00C777AD" w:rsidRPr="00C777AD">
        <w:rPr>
          <w:lang w:val="en-ID" w:eastAsia="en-ID"/>
        </w:rPr>
        <w:t>NEX variation affects MRI image quality</w:t>
      </w:r>
      <w:r w:rsidR="00C777AD">
        <w:rPr>
          <w:lang w:val="en-ID" w:eastAsia="en-ID"/>
        </w:rPr>
        <w:t>.</w:t>
      </w:r>
    </w:p>
    <w:p w14:paraId="23C00376" w14:textId="1660A320" w:rsidR="00755777" w:rsidRPr="003A1688" w:rsidRDefault="00C777AD" w:rsidP="007B5408">
      <w:pPr>
        <w:ind w:left="142"/>
        <w:rPr>
          <w:lang w:val="en-ID" w:eastAsia="en-ID"/>
        </w:rPr>
      </w:pPr>
      <w:r w:rsidRPr="00C777AD">
        <w:rPr>
          <w:lang w:val="en-ID" w:eastAsia="en-ID"/>
        </w:rPr>
        <w:t xml:space="preserve">The results of the F ANOVA test are compared with the critical value of </w:t>
      </w:r>
      <w:proofErr w:type="spellStart"/>
      <w:r w:rsidRPr="00C777AD">
        <w:rPr>
          <w:lang w:val="en-ID" w:eastAsia="en-ID"/>
        </w:rPr>
        <w:t>Ftable</w:t>
      </w:r>
      <w:proofErr w:type="spellEnd"/>
      <w:r w:rsidRPr="00C777AD">
        <w:rPr>
          <w:lang w:val="en-ID" w:eastAsia="en-ID"/>
        </w:rPr>
        <w:t xml:space="preserve"> to determine whether the variation of NEX has a significant effect on the SNR values. If </w:t>
      </w:r>
      <w:proofErr w:type="spellStart"/>
      <w:r w:rsidRPr="00C777AD">
        <w:rPr>
          <w:lang w:val="en-ID" w:eastAsia="en-ID"/>
        </w:rPr>
        <w:t>Fcount</w:t>
      </w:r>
      <w:proofErr w:type="spellEnd"/>
      <w:r w:rsidRPr="00C777AD">
        <w:rPr>
          <w:lang w:val="en-ID" w:eastAsia="en-ID"/>
        </w:rPr>
        <w:t xml:space="preserve"> &gt; </w:t>
      </w:r>
      <w:proofErr w:type="spellStart"/>
      <w:r w:rsidRPr="00C777AD">
        <w:rPr>
          <w:lang w:val="en-ID" w:eastAsia="en-ID"/>
        </w:rPr>
        <w:t>Ftable</w:t>
      </w:r>
      <w:proofErr w:type="spellEnd"/>
      <w:r w:rsidRPr="00C777AD">
        <w:rPr>
          <w:lang w:val="en-ID" w:eastAsia="en-ID"/>
        </w:rPr>
        <w:t xml:space="preserve"> then H</w:t>
      </w:r>
      <w:r w:rsidRPr="00C777AD">
        <w:rPr>
          <w:vertAlign w:val="subscript"/>
          <w:lang w:val="en-ID" w:eastAsia="en-ID"/>
        </w:rPr>
        <w:t xml:space="preserve">0 </w:t>
      </w:r>
      <w:r w:rsidRPr="00C777AD">
        <w:rPr>
          <w:lang w:val="en-ID" w:eastAsia="en-ID"/>
        </w:rPr>
        <w:t>is rejected, which indicates a significant effect (</w:t>
      </w:r>
      <w:proofErr w:type="spellStart"/>
      <w:r w:rsidRPr="00C777AD">
        <w:rPr>
          <w:lang w:val="en-ID" w:eastAsia="en-ID"/>
        </w:rPr>
        <w:t>Ghozali</w:t>
      </w:r>
      <w:proofErr w:type="spellEnd"/>
      <w:r w:rsidRPr="00C777AD">
        <w:rPr>
          <w:lang w:val="en-ID" w:eastAsia="en-ID"/>
        </w:rPr>
        <w:t>, 2016).</w:t>
      </w:r>
    </w:p>
    <w:p w14:paraId="5425ABE1" w14:textId="60B11B57" w:rsidR="00A94A59" w:rsidRPr="003A1688" w:rsidRDefault="00E527BA" w:rsidP="00342515">
      <w:pPr>
        <w:pStyle w:val="Heading1"/>
        <w:numPr>
          <w:ilvl w:val="0"/>
          <w:numId w:val="21"/>
        </w:numPr>
        <w:tabs>
          <w:tab w:val="left" w:pos="411"/>
        </w:tabs>
        <w:spacing w:before="144"/>
        <w:ind w:left="411" w:hanging="246"/>
        <w:rPr>
          <w:rFonts w:ascii="Arial MT" w:hAnsi="Arial MT"/>
        </w:rPr>
      </w:pPr>
      <w:r w:rsidRPr="003A1688">
        <w:rPr>
          <w:rFonts w:ascii="Arial MT" w:hAnsi="Arial MT"/>
        </w:rPr>
        <w:t>RESULTS</w:t>
      </w:r>
      <w:r w:rsidRPr="003A1688">
        <w:rPr>
          <w:rFonts w:ascii="Arial MT" w:hAnsi="Arial MT"/>
          <w:spacing w:val="-6"/>
        </w:rPr>
        <w:t xml:space="preserve"> </w:t>
      </w:r>
      <w:r w:rsidRPr="003A1688">
        <w:rPr>
          <w:rFonts w:ascii="Arial MT" w:hAnsi="Arial MT"/>
        </w:rPr>
        <w:t>AND</w:t>
      </w:r>
      <w:r w:rsidRPr="003A1688">
        <w:rPr>
          <w:rFonts w:ascii="Arial MT" w:hAnsi="Arial MT"/>
          <w:spacing w:val="-7"/>
        </w:rPr>
        <w:t xml:space="preserve"> </w:t>
      </w:r>
      <w:r w:rsidRPr="003A1688">
        <w:rPr>
          <w:rFonts w:ascii="Arial MT" w:hAnsi="Arial MT"/>
          <w:spacing w:val="-2"/>
        </w:rPr>
        <w:t>DISCUSSION</w:t>
      </w:r>
    </w:p>
    <w:p w14:paraId="2F924FAD" w14:textId="784B5083" w:rsidR="00845431" w:rsidRDefault="007E75F0" w:rsidP="00845431">
      <w:pPr>
        <w:ind w:left="142"/>
        <w:rPr>
          <w:szCs w:val="20"/>
          <w:lang w:val="en-ID"/>
        </w:rPr>
      </w:pPr>
      <w:r w:rsidRPr="007E75F0">
        <w:rPr>
          <w:szCs w:val="20"/>
          <w:lang w:val="en-ID"/>
        </w:rPr>
        <w:t xml:space="preserve">This study involved 30 patients (16 males, 14 females) aged 15-64 years. MRI genu examination produced images that were </w:t>
      </w:r>
      <w:proofErr w:type="spellStart"/>
      <w:r w:rsidRPr="007E75F0">
        <w:rPr>
          <w:szCs w:val="20"/>
          <w:lang w:val="en-ID"/>
        </w:rPr>
        <w:t>analyzed</w:t>
      </w:r>
      <w:proofErr w:type="spellEnd"/>
      <w:r w:rsidRPr="007E75F0">
        <w:rPr>
          <w:szCs w:val="20"/>
          <w:lang w:val="en-ID"/>
        </w:rPr>
        <w:t xml:space="preserve"> using region of interest (ROI) segmentation</w:t>
      </w:r>
      <w:r w:rsidR="00A37680">
        <w:rPr>
          <w:szCs w:val="20"/>
          <w:lang w:val="en-ID"/>
        </w:rPr>
        <w:t xml:space="preserve"> </w:t>
      </w:r>
      <w:r w:rsidR="00A37680">
        <w:rPr>
          <w:szCs w:val="20"/>
          <w:lang w:val="en-ID"/>
        </w:rPr>
        <w:fldChar w:fldCharType="begin" w:fldLock="1"/>
      </w:r>
      <w:r w:rsidR="00FB701A">
        <w:rPr>
          <w:szCs w:val="20"/>
          <w:lang w:val="en-ID"/>
        </w:rPr>
        <w:instrText>ADDIN CSL_CITATION {"citationItems":[{"id":"ITEM-1","itemData":{"DOI":"10.20473/jbp.v19i3.2017.237-245","ISSN":"1412-1433","abstract":"AbstrakTelah di lakukan penelitian yang berjudul Optimalisasi Parameter Bandwidth dan Time Echo untuk Mengurangi Susceptibility  Artifacts dan Chemical Shift. Tujuan dari penelitian ini adalah untuk mengetahui pengaruh Bandwidth (BW) dan Time Echo (TE) pada MRI Shoulder serta mengetahui nilai variasi Bandwidth dan Time Echo yang optimal untuk mengurangi Susceptibility  Artifacts dan Chemical Shift. Penelitian ini di lakukan di RSU Haji Surabaya  dengan Pesawat MRI 1,5 Tesla,  parameter Bandwidth 170 Hz/Px, 190 Hz/Px dan 210 Hz/Px dengan  variasi TE 16s dan 20s pada pembobotan T2 Medic potongan axial terhadap 4 pasien. Analisa data dilakukan secara kuantitatif dengan menggunakan metode Region of Interest (ROI) pada komputer MRI kemudian dilakukan analisis Signal to Noise Ratio (SNR) dan Contrast to Noise Ratio (CNR) serta analisis terhadap Susceptibility  Artifacts dan Chemical Shift. Variasi Time Echo dan bandwidth berpengaruh signifikan terhadap nilai SNR dan CNR pada hasil citra T2 Axial Gradient Echo MRI Shoulder. Pengaruh kedua variasi tersebut adalah semakin kecil nilai TE dan BW didapatkan SNR yang meningkat. Jika TE diperbesar maka didapatkan CNR yang meningkat. Kualitas citra optimal yang dapat menghasilkan keadaan patologis ditentukan dengan meningkatnya nilai CNR dan nilai artefak yang menurun. Sehingga Pada penelitian ini kombinasi antara 2 variabel tersebut dapat menentukan citra optimal pada TE 20ms dan BW 210 Hz/Px. Kata Kunci: Bandwidth, TE, Susceptibility Artifacts, Chemical Shift, MRI Shoulder","author":[{"dropping-particle":"","family":"Astuti","given":"Suryani Dyah","non-dropping-particle":"","parse-names":false,"suffix":""},{"dropping-particle":"","family":"Astutik","given":"Nur Vita Indri","non-dropping-particle":"","parse-names":false,"suffix":""},{"dropping-particle":"","family":"Muzamil","given":"Akhmad","non-dropping-particle":"","parse-names":false,"suffix":""}],"container-title":"Jurnal Biosains Pascasarjana","id":"ITEM-1","issue":"3","issued":{"date-parts":[["2017"]]},"page":"237","title":"Optimalisasi Parameter Bandwidth dan Time Echo untuk Mengurangi Susceptibility Artifacts dan Chemical Shift pada MRI","type":"article-journal","volume":"19"},"uris":["http://www.mendeley.com/documents/?uuid=a74b1158-7878-4ba0-a395-c1ea86a80533"]}],"mendeley":{"formattedCitation":"(Astuti et al., 2017)","plainTextFormattedCitation":"(Astuti et al., 2017)","previouslyFormattedCitation":"(Astuti et al., 2017)"},"properties":{"noteIndex":0},"schema":"https://github.com/citation-style-language/schema/raw/master/csl-citation.json"}</w:instrText>
      </w:r>
      <w:r w:rsidR="00A37680">
        <w:rPr>
          <w:szCs w:val="20"/>
          <w:lang w:val="en-ID"/>
        </w:rPr>
        <w:fldChar w:fldCharType="separate"/>
      </w:r>
      <w:r w:rsidR="00A37680" w:rsidRPr="00A37680">
        <w:rPr>
          <w:noProof/>
          <w:szCs w:val="20"/>
          <w:lang w:val="en-ID"/>
        </w:rPr>
        <w:t>(Astuti et al., 2017)</w:t>
      </w:r>
      <w:r w:rsidR="00A37680">
        <w:rPr>
          <w:szCs w:val="20"/>
          <w:lang w:val="en-ID"/>
        </w:rPr>
        <w:fldChar w:fldCharType="end"/>
      </w:r>
      <w:r w:rsidRPr="007E75F0">
        <w:rPr>
          <w:szCs w:val="20"/>
          <w:lang w:val="en-ID"/>
        </w:rPr>
        <w:t>.</w:t>
      </w:r>
      <w:r w:rsidR="00A37680">
        <w:rPr>
          <w:szCs w:val="20"/>
          <w:lang w:val="en-ID"/>
        </w:rPr>
        <w:t xml:space="preserve"> </w:t>
      </w:r>
      <w:r w:rsidRPr="007E75F0">
        <w:rPr>
          <w:szCs w:val="20"/>
          <w:lang w:val="en-ID"/>
        </w:rPr>
        <w:t>ROI measurements were performed on ligaments, bones, fat, and background for three NEX variations. From the ROI data, SNR</w:t>
      </w:r>
      <w:r w:rsidR="00DE28A3">
        <w:rPr>
          <w:szCs w:val="20"/>
          <w:lang w:val="en-ID"/>
        </w:rPr>
        <w:t xml:space="preserve"> </w:t>
      </w:r>
      <w:r w:rsidRPr="007E75F0">
        <w:rPr>
          <w:szCs w:val="20"/>
          <w:lang w:val="en-ID"/>
        </w:rPr>
        <w:t>values ​​were then determined.</w:t>
      </w:r>
    </w:p>
    <w:p w14:paraId="2E57DC52" w14:textId="77777777" w:rsidR="0027069B" w:rsidRPr="007E75F0" w:rsidRDefault="0027069B" w:rsidP="0027069B">
      <w:pPr>
        <w:pStyle w:val="Heading2"/>
        <w:numPr>
          <w:ilvl w:val="1"/>
          <w:numId w:val="21"/>
        </w:numPr>
        <w:tabs>
          <w:tab w:val="left" w:pos="525"/>
        </w:tabs>
        <w:spacing w:before="205"/>
        <w:ind w:left="525" w:right="16" w:hanging="361"/>
        <w:rPr>
          <w:rFonts w:ascii="Arial MT" w:hAnsi="Arial MT"/>
          <w:sz w:val="20"/>
          <w:szCs w:val="20"/>
          <w:lang w:val="en-ID"/>
        </w:rPr>
      </w:pPr>
      <w:bookmarkStart w:id="4" w:name="_Hlk190442646"/>
      <w:r w:rsidRPr="007E75F0">
        <w:rPr>
          <w:rFonts w:ascii="Arial MT" w:hAnsi="Arial MT"/>
          <w:sz w:val="20"/>
          <w:szCs w:val="20"/>
          <w:lang w:val="en-ID"/>
        </w:rPr>
        <w:t xml:space="preserve">Effect of NEX Variation on </w:t>
      </w:r>
      <w:r>
        <w:rPr>
          <w:rFonts w:ascii="Arial MT" w:hAnsi="Arial MT"/>
          <w:sz w:val="20"/>
          <w:szCs w:val="20"/>
          <w:lang w:val="en-ID"/>
        </w:rPr>
        <w:t>scanning time</w:t>
      </w:r>
    </w:p>
    <w:bookmarkEnd w:id="4"/>
    <w:p w14:paraId="7BABFA58" w14:textId="77777777" w:rsidR="0027069B" w:rsidRDefault="0027069B" w:rsidP="0027069B">
      <w:pPr>
        <w:ind w:left="142"/>
        <w:rPr>
          <w:color w:val="000000"/>
          <w:szCs w:val="20"/>
          <w:lang w:val="en-ID"/>
        </w:rPr>
      </w:pPr>
    </w:p>
    <w:p w14:paraId="0FB009E4" w14:textId="442414D8" w:rsidR="0027069B" w:rsidRPr="003A1688" w:rsidRDefault="0027069B" w:rsidP="0027069B">
      <w:pPr>
        <w:ind w:left="142"/>
        <w:rPr>
          <w:szCs w:val="20"/>
          <w:lang w:val="en-ID"/>
        </w:rPr>
      </w:pPr>
      <w:r w:rsidRPr="00A53178">
        <w:rPr>
          <w:szCs w:val="20"/>
          <w:lang w:val="en-ID"/>
        </w:rPr>
        <w:t>Scanning time in MRI is affected by several parameters, including TR, number of phase encodings, and NEX. Increasing NEX results in longer acquisition times, but also increases the risk of motion artifacts</w:t>
      </w:r>
      <w:r>
        <w:rPr>
          <w:szCs w:val="20"/>
          <w:lang w:val="en-ID"/>
        </w:rPr>
        <w:t xml:space="preserve"> </w:t>
      </w:r>
      <w:r>
        <w:rPr>
          <w:szCs w:val="20"/>
          <w:lang w:val="en-ID"/>
        </w:rPr>
        <w:fldChar w:fldCharType="begin" w:fldLock="1"/>
      </w:r>
      <w:r>
        <w:rPr>
          <w:szCs w:val="20"/>
          <w:lang w:val="en-ID"/>
        </w:rPr>
        <w:instrText>ADDIN CSL_CITATION {"citationItems":[{"id":"ITEM-1","itemData":{"abstract":"A study about the influence of NSA shift to SNR to identify the existence of NSA shift to SNR and scan time had performed. The study aims to determine the alteration value of SNR when NSA was changed for every number and to obtain the NSA value which has more optimum image quality. The study was performed in Telogorejo Hospital at Semarang with MR modalities AirisII Hitachi 0.3 tesla by shifting NSA from 1 to 5 in cervical vertebrae (neck) sagittal T1 weighted with spin echo sequence. The SNR of five images were calculated with Matlab tool. SNR value was obtained by measuring the ROI at body of vertebra, spinal cord area and discus intervertebra to attain the signal average value. Experiment results show that the greater the NSA, the SNR is better and scan time is longer. SNR of the organ corpus, medulla spinalis and diskus intervertebra is increases from NSA 1 to 2 is 51%. When the NSA is raised to 3, the SNR increase is 89%, for NSA 4 the SNR increase is 99%, for NSA 5 the SNR increase is 102% . To get an SNR up to 100%, the NSA 4 is used. Meanwhile, to get images with good SNR and imaging duration is not long, the NSA 3 is used.","author":[{"dropping-particle":"","family":"Rochmayanti","given":"Dwi","non-dropping-particle":"","parse-names":false,"suffix":""},{"dropping-particle":"","family":"Widodo","given":"Thomas Sri","non-dropping-particle":"","parse-names":false,"suffix":""},{"dropping-particle":"","family":"Soesanti","given":"Indah","non-dropping-particle":"","parse-names":false,"suffix":""}],"container-title":"Jnteti","id":"ITEM-1","issue":"4","issued":{"date-parts":[["2013"]]},"page":"37-45","title":"Analisis Perubahan Parameter Number of Signals Averaged ( NSA ) Terhadap Peningkatan SNR dan Waktu Pencitraan pada MRI","type":"article-journal","volume":"2"},"uris":["http://www.mendeley.com/documents/?uuid=1dec6aa8-4385-4814-ba51-b5b87323206f"]}],"mendeley":{"formattedCitation":"(Rochmayanti et al., 2013)","plainTextFormattedCitation":"(Rochmayanti et al., 2013)","previouslyFormattedCitation":"(Rochmayanti et al., 2013)"},"properties":{"noteIndex":0},"schema":"https://github.com/citation-style-language/schema/raw/master/csl-citation.json"}</w:instrText>
      </w:r>
      <w:r>
        <w:rPr>
          <w:szCs w:val="20"/>
          <w:lang w:val="en-ID"/>
        </w:rPr>
        <w:fldChar w:fldCharType="separate"/>
      </w:r>
      <w:r w:rsidRPr="00A53178">
        <w:rPr>
          <w:noProof/>
          <w:szCs w:val="20"/>
          <w:lang w:val="en-ID"/>
        </w:rPr>
        <w:t>(Rochmayanti et al., 2013)</w:t>
      </w:r>
      <w:r>
        <w:rPr>
          <w:szCs w:val="20"/>
          <w:lang w:val="en-ID"/>
        </w:rPr>
        <w:fldChar w:fldCharType="end"/>
      </w:r>
      <w:r w:rsidRPr="00A53178">
        <w:rPr>
          <w:szCs w:val="20"/>
          <w:lang w:val="en-ID"/>
        </w:rPr>
        <w:t>. Increasing scanning time between NEX 1 and 2 results in a two-fold increase in time. In the NEX 1 variation, it takes 1</w:t>
      </w:r>
      <w:r w:rsidR="00570089">
        <w:rPr>
          <w:szCs w:val="20"/>
          <w:lang w:val="en-ID"/>
        </w:rPr>
        <w:t>1</w:t>
      </w:r>
      <w:r w:rsidRPr="00A53178">
        <w:rPr>
          <w:szCs w:val="20"/>
          <w:lang w:val="en-ID"/>
        </w:rPr>
        <w:t xml:space="preserve">5 seconds, the NEX 2 variation takes </w:t>
      </w:r>
      <w:r w:rsidR="00570089">
        <w:rPr>
          <w:szCs w:val="20"/>
          <w:lang w:val="en-ID"/>
        </w:rPr>
        <w:t>23</w:t>
      </w:r>
      <w:r w:rsidRPr="00A53178">
        <w:rPr>
          <w:szCs w:val="20"/>
          <w:lang w:val="en-ID"/>
        </w:rPr>
        <w:t xml:space="preserve">0 seconds, and the NEX 3 variation takes </w:t>
      </w:r>
      <w:r w:rsidR="00570089">
        <w:rPr>
          <w:szCs w:val="20"/>
          <w:lang w:val="en-ID"/>
        </w:rPr>
        <w:t>3</w:t>
      </w:r>
      <w:r w:rsidRPr="00A53178">
        <w:rPr>
          <w:szCs w:val="20"/>
          <w:lang w:val="en-ID"/>
        </w:rPr>
        <w:t>45 seconds.</w:t>
      </w:r>
    </w:p>
    <w:p w14:paraId="7708F97B" w14:textId="77777777" w:rsidR="0027069B" w:rsidRPr="003A1688" w:rsidRDefault="0027069B" w:rsidP="00845431">
      <w:pPr>
        <w:ind w:left="142"/>
        <w:rPr>
          <w:szCs w:val="20"/>
          <w:lang w:val="en-ID"/>
        </w:rPr>
      </w:pPr>
    </w:p>
    <w:p w14:paraId="4CE3A969" w14:textId="29A00CC7" w:rsidR="00845431" w:rsidRPr="007E75F0" w:rsidRDefault="00914855" w:rsidP="00342515">
      <w:pPr>
        <w:pStyle w:val="Heading2"/>
        <w:numPr>
          <w:ilvl w:val="1"/>
          <w:numId w:val="21"/>
        </w:numPr>
        <w:tabs>
          <w:tab w:val="left" w:pos="525"/>
        </w:tabs>
        <w:spacing w:before="205"/>
        <w:ind w:left="525" w:right="16" w:hanging="361"/>
        <w:rPr>
          <w:rFonts w:ascii="Arial MT" w:hAnsi="Arial MT"/>
          <w:sz w:val="20"/>
          <w:szCs w:val="20"/>
          <w:lang w:val="nl-NL"/>
        </w:rPr>
      </w:pPr>
      <w:r w:rsidRPr="007E75F0">
        <w:rPr>
          <w:rFonts w:ascii="Arial MT" w:hAnsi="Arial MT"/>
          <w:sz w:val="20"/>
          <w:szCs w:val="20"/>
          <w:lang w:val="nl-NL"/>
        </w:rPr>
        <w:t xml:space="preserve">Effect of </w:t>
      </w:r>
      <w:r w:rsidR="007E75F0" w:rsidRPr="007E75F0">
        <w:rPr>
          <w:rFonts w:ascii="Arial MT" w:hAnsi="Arial MT"/>
          <w:sz w:val="20"/>
          <w:szCs w:val="20"/>
          <w:lang w:val="nl-NL"/>
        </w:rPr>
        <w:t>N</w:t>
      </w:r>
      <w:r w:rsidRPr="007E75F0">
        <w:rPr>
          <w:rFonts w:ascii="Arial MT" w:hAnsi="Arial MT"/>
          <w:sz w:val="20"/>
          <w:szCs w:val="20"/>
          <w:lang w:val="nl-NL"/>
        </w:rPr>
        <w:t>E</w:t>
      </w:r>
      <w:r w:rsidR="007E75F0" w:rsidRPr="007E75F0">
        <w:rPr>
          <w:rFonts w:ascii="Arial MT" w:hAnsi="Arial MT"/>
          <w:sz w:val="20"/>
          <w:szCs w:val="20"/>
          <w:lang w:val="nl-NL"/>
        </w:rPr>
        <w:t>X</w:t>
      </w:r>
      <w:r w:rsidRPr="007E75F0">
        <w:rPr>
          <w:rFonts w:ascii="Arial MT" w:hAnsi="Arial MT"/>
          <w:sz w:val="20"/>
          <w:szCs w:val="20"/>
          <w:lang w:val="nl-NL"/>
        </w:rPr>
        <w:t xml:space="preserve"> Variation on SNR</w:t>
      </w:r>
    </w:p>
    <w:p w14:paraId="1044DCC7" w14:textId="4C238D09" w:rsidR="00E41426" w:rsidRDefault="00E41426" w:rsidP="00845431">
      <w:pPr>
        <w:ind w:left="142"/>
        <w:rPr>
          <w:szCs w:val="20"/>
          <w:lang w:val="en-ID"/>
        </w:rPr>
      </w:pPr>
      <w:r w:rsidRPr="003A1688">
        <w:rPr>
          <w:szCs w:val="20"/>
          <w:lang w:val="en-ID"/>
        </w:rPr>
        <w:t xml:space="preserve">Based </w:t>
      </w:r>
      <w:proofErr w:type="spellStart"/>
      <w:r w:rsidR="00E419E1" w:rsidRPr="00E419E1">
        <w:rPr>
          <w:szCs w:val="20"/>
          <w:lang w:val="en-ID"/>
        </w:rPr>
        <w:t>Based</w:t>
      </w:r>
      <w:proofErr w:type="spellEnd"/>
      <w:r w:rsidR="00E419E1" w:rsidRPr="00E419E1">
        <w:rPr>
          <w:szCs w:val="20"/>
          <w:lang w:val="en-ID"/>
        </w:rPr>
        <w:t xml:space="preserve"> on the measurements, it can be seen that the SNR value of each tissue</w:t>
      </w:r>
      <w:r w:rsidR="00E419E1">
        <w:rPr>
          <w:szCs w:val="20"/>
          <w:lang w:val="en-ID"/>
        </w:rPr>
        <w:t xml:space="preserve"> </w:t>
      </w:r>
      <w:r w:rsidR="00E419E1" w:rsidRPr="00E419E1">
        <w:rPr>
          <w:szCs w:val="20"/>
          <w:lang w:val="en-ID"/>
        </w:rPr>
        <w:t>increases with each increase in NEX. From the results of the data measurements above, an average calculation of the SNR is carried out on each NEX variation as shown in Table</w:t>
      </w:r>
      <w:r w:rsidR="00E419E1">
        <w:rPr>
          <w:szCs w:val="20"/>
          <w:lang w:val="en-ID"/>
        </w:rPr>
        <w:t xml:space="preserve"> </w:t>
      </w:r>
      <w:r w:rsidR="00E419E1" w:rsidRPr="00E419E1">
        <w:rPr>
          <w:szCs w:val="20"/>
          <w:lang w:val="en-ID"/>
        </w:rPr>
        <w:t>1.</w:t>
      </w:r>
    </w:p>
    <w:p w14:paraId="0E1ADF75" w14:textId="77777777" w:rsidR="00B44DDA" w:rsidRPr="003A1688" w:rsidRDefault="00B44DDA" w:rsidP="00B44DDA">
      <w:pPr>
        <w:rPr>
          <w:szCs w:val="20"/>
          <w:lang w:val="en-ID"/>
        </w:rPr>
      </w:pPr>
    </w:p>
    <w:p w14:paraId="2003D259" w14:textId="74FA3B51" w:rsidR="00845431" w:rsidRPr="003A1688" w:rsidRDefault="00E41426" w:rsidP="00845431">
      <w:pPr>
        <w:ind w:left="142"/>
        <w:rPr>
          <w:szCs w:val="20"/>
          <w:lang w:val="it-IT"/>
        </w:rPr>
      </w:pPr>
      <w:r w:rsidRPr="003A1688">
        <w:rPr>
          <w:szCs w:val="20"/>
          <w:lang w:val="it-IT"/>
        </w:rPr>
        <w:t xml:space="preserve">Table 1. </w:t>
      </w:r>
      <w:r w:rsidR="00AB3E72">
        <w:rPr>
          <w:szCs w:val="20"/>
          <w:lang w:val="it-IT"/>
        </w:rPr>
        <w:t>A</w:t>
      </w:r>
      <w:r w:rsidRPr="003A1688">
        <w:rPr>
          <w:szCs w:val="20"/>
          <w:lang w:val="it-IT"/>
        </w:rPr>
        <w:t>verage SNR value</w:t>
      </w:r>
    </w:p>
    <w:tbl>
      <w:tblPr>
        <w:tblW w:w="3936" w:type="dxa"/>
        <w:tblInd w:w="284" w:type="dxa"/>
        <w:tblLook w:val="04A0" w:firstRow="1" w:lastRow="0" w:firstColumn="1" w:lastColumn="0" w:noHBand="0" w:noVBand="1"/>
      </w:tblPr>
      <w:tblGrid>
        <w:gridCol w:w="1014"/>
        <w:gridCol w:w="1039"/>
        <w:gridCol w:w="939"/>
        <w:gridCol w:w="944"/>
      </w:tblGrid>
      <w:tr w:rsidR="001D5016" w:rsidRPr="003A1688" w14:paraId="32DB6D2B" w14:textId="77777777" w:rsidTr="001D5016">
        <w:trPr>
          <w:trHeight w:val="324"/>
        </w:trPr>
        <w:tc>
          <w:tcPr>
            <w:tcW w:w="1080" w:type="dxa"/>
            <w:vMerge w:val="restart"/>
            <w:tcBorders>
              <w:top w:val="single" w:sz="4" w:space="0" w:color="auto"/>
              <w:left w:val="nil"/>
              <w:right w:val="nil"/>
            </w:tcBorders>
            <w:shd w:val="clear" w:color="auto" w:fill="auto"/>
            <w:vAlign w:val="center"/>
          </w:tcPr>
          <w:p w14:paraId="558DA26C" w14:textId="69389980" w:rsidR="001D5016" w:rsidRPr="003A1688" w:rsidRDefault="001D5016" w:rsidP="00E419E1">
            <w:pPr>
              <w:jc w:val="center"/>
              <w:rPr>
                <w:color w:val="000000"/>
                <w:szCs w:val="20"/>
                <w:lang w:eastAsia="en-ID"/>
              </w:rPr>
            </w:pPr>
            <w:r>
              <w:rPr>
                <w:color w:val="000000"/>
                <w:szCs w:val="20"/>
                <w:lang w:eastAsia="en-ID"/>
              </w:rPr>
              <w:t>N</w:t>
            </w:r>
            <w:r w:rsidRPr="00E419E1">
              <w:rPr>
                <w:color w:val="000000"/>
                <w:szCs w:val="20"/>
                <w:lang w:eastAsia="en-ID"/>
              </w:rPr>
              <w:t>EX variation</w:t>
            </w:r>
          </w:p>
        </w:tc>
        <w:tc>
          <w:tcPr>
            <w:tcW w:w="2856" w:type="dxa"/>
            <w:gridSpan w:val="3"/>
            <w:tcBorders>
              <w:top w:val="single" w:sz="4" w:space="0" w:color="auto"/>
              <w:left w:val="nil"/>
              <w:bottom w:val="single" w:sz="4" w:space="0" w:color="auto"/>
              <w:right w:val="nil"/>
            </w:tcBorders>
            <w:shd w:val="clear" w:color="auto" w:fill="auto"/>
            <w:vAlign w:val="center"/>
          </w:tcPr>
          <w:p w14:paraId="2CC5946A" w14:textId="50432861" w:rsidR="001D5016" w:rsidRPr="001D5016" w:rsidRDefault="00AB3E72" w:rsidP="005F0582">
            <w:pPr>
              <w:jc w:val="center"/>
              <w:rPr>
                <w:color w:val="000000"/>
                <w:szCs w:val="20"/>
                <w:lang w:eastAsia="en-ID"/>
              </w:rPr>
            </w:pPr>
            <w:r>
              <w:rPr>
                <w:color w:val="000000"/>
                <w:szCs w:val="20"/>
                <w:lang w:eastAsia="en-ID"/>
              </w:rPr>
              <w:t>A</w:t>
            </w:r>
            <w:r w:rsidR="001D5016" w:rsidRPr="001D5016">
              <w:rPr>
                <w:color w:val="000000"/>
                <w:szCs w:val="20"/>
                <w:lang w:eastAsia="en-ID"/>
              </w:rPr>
              <w:t xml:space="preserve">verage </w:t>
            </w:r>
            <w:r w:rsidRPr="001D5016">
              <w:rPr>
                <w:color w:val="000000"/>
                <w:szCs w:val="20"/>
                <w:lang w:eastAsia="en-ID"/>
              </w:rPr>
              <w:t xml:space="preserve">SNR </w:t>
            </w:r>
            <w:r w:rsidR="001D5016" w:rsidRPr="001D5016">
              <w:rPr>
                <w:color w:val="000000"/>
                <w:szCs w:val="20"/>
                <w:lang w:eastAsia="en-ID"/>
              </w:rPr>
              <w:t>result</w:t>
            </w:r>
          </w:p>
        </w:tc>
      </w:tr>
      <w:tr w:rsidR="00E419E1" w:rsidRPr="003A1688" w14:paraId="54A4A3EF" w14:textId="77777777" w:rsidTr="001D5016">
        <w:trPr>
          <w:trHeight w:val="324"/>
        </w:trPr>
        <w:tc>
          <w:tcPr>
            <w:tcW w:w="1080" w:type="dxa"/>
            <w:vMerge/>
            <w:tcBorders>
              <w:left w:val="nil"/>
              <w:bottom w:val="single" w:sz="4" w:space="0" w:color="auto"/>
              <w:right w:val="nil"/>
            </w:tcBorders>
            <w:shd w:val="clear" w:color="auto" w:fill="auto"/>
            <w:vAlign w:val="center"/>
            <w:hideMark/>
          </w:tcPr>
          <w:p w14:paraId="5ABE944D" w14:textId="5CBD9E17" w:rsidR="00E419E1" w:rsidRPr="003A1688" w:rsidRDefault="00E419E1" w:rsidP="00E419E1">
            <w:pPr>
              <w:rPr>
                <w:color w:val="000000"/>
                <w:szCs w:val="20"/>
                <w:lang w:eastAsia="en-ID"/>
              </w:rPr>
            </w:pPr>
          </w:p>
        </w:tc>
        <w:tc>
          <w:tcPr>
            <w:tcW w:w="1039" w:type="dxa"/>
            <w:tcBorders>
              <w:top w:val="single" w:sz="4" w:space="0" w:color="auto"/>
              <w:left w:val="nil"/>
              <w:bottom w:val="single" w:sz="4" w:space="0" w:color="auto"/>
              <w:right w:val="nil"/>
            </w:tcBorders>
            <w:shd w:val="clear" w:color="auto" w:fill="auto"/>
            <w:vAlign w:val="center"/>
            <w:hideMark/>
          </w:tcPr>
          <w:p w14:paraId="5C4C3A05" w14:textId="374B13E1" w:rsidR="00E419E1" w:rsidRPr="001D5016" w:rsidRDefault="001D5016" w:rsidP="005F0582">
            <w:pPr>
              <w:jc w:val="center"/>
              <w:rPr>
                <w:color w:val="000000"/>
                <w:szCs w:val="20"/>
                <w:lang w:eastAsia="en-ID"/>
              </w:rPr>
            </w:pPr>
            <w:r>
              <w:rPr>
                <w:color w:val="000000"/>
                <w:szCs w:val="20"/>
                <w:lang w:eastAsia="en-ID"/>
              </w:rPr>
              <w:t>Ligament</w:t>
            </w:r>
          </w:p>
        </w:tc>
        <w:tc>
          <w:tcPr>
            <w:tcW w:w="864" w:type="dxa"/>
            <w:tcBorders>
              <w:top w:val="single" w:sz="4" w:space="0" w:color="auto"/>
              <w:left w:val="nil"/>
              <w:bottom w:val="single" w:sz="4" w:space="0" w:color="auto"/>
              <w:right w:val="nil"/>
            </w:tcBorders>
            <w:shd w:val="clear" w:color="auto" w:fill="auto"/>
            <w:vAlign w:val="center"/>
            <w:hideMark/>
          </w:tcPr>
          <w:p w14:paraId="735AA8CE" w14:textId="25C5C1AB" w:rsidR="00E419E1" w:rsidRPr="001D5016" w:rsidRDefault="001D5016" w:rsidP="005F0582">
            <w:pPr>
              <w:jc w:val="center"/>
              <w:rPr>
                <w:color w:val="000000"/>
                <w:szCs w:val="20"/>
                <w:lang w:eastAsia="en-ID"/>
              </w:rPr>
            </w:pPr>
            <w:r>
              <w:rPr>
                <w:color w:val="000000"/>
                <w:szCs w:val="20"/>
                <w:lang w:eastAsia="en-ID"/>
              </w:rPr>
              <w:t>Bone</w:t>
            </w:r>
          </w:p>
        </w:tc>
        <w:tc>
          <w:tcPr>
            <w:tcW w:w="953" w:type="dxa"/>
            <w:tcBorders>
              <w:top w:val="single" w:sz="4" w:space="0" w:color="auto"/>
              <w:left w:val="nil"/>
              <w:bottom w:val="single" w:sz="4" w:space="0" w:color="auto"/>
              <w:right w:val="nil"/>
            </w:tcBorders>
            <w:shd w:val="clear" w:color="auto" w:fill="auto"/>
            <w:vAlign w:val="center"/>
            <w:hideMark/>
          </w:tcPr>
          <w:p w14:paraId="780AE29D" w14:textId="5FBC87DC" w:rsidR="00E419E1" w:rsidRPr="003A1688" w:rsidRDefault="001D5016" w:rsidP="005F0582">
            <w:pPr>
              <w:jc w:val="center"/>
              <w:rPr>
                <w:color w:val="000000"/>
                <w:szCs w:val="20"/>
                <w:lang w:eastAsia="en-ID"/>
              </w:rPr>
            </w:pPr>
            <w:r>
              <w:rPr>
                <w:color w:val="000000"/>
                <w:szCs w:val="20"/>
                <w:lang w:eastAsia="en-ID"/>
              </w:rPr>
              <w:t>Fat</w:t>
            </w:r>
          </w:p>
        </w:tc>
      </w:tr>
      <w:tr w:rsidR="001D5016" w:rsidRPr="003A1688" w14:paraId="69A6467A" w14:textId="77777777" w:rsidTr="001D5016">
        <w:trPr>
          <w:trHeight w:val="324"/>
        </w:trPr>
        <w:tc>
          <w:tcPr>
            <w:tcW w:w="1080" w:type="dxa"/>
            <w:tcBorders>
              <w:top w:val="single" w:sz="4" w:space="0" w:color="auto"/>
              <w:left w:val="nil"/>
              <w:bottom w:val="nil"/>
              <w:right w:val="nil"/>
            </w:tcBorders>
            <w:shd w:val="clear" w:color="auto" w:fill="auto"/>
            <w:vAlign w:val="center"/>
            <w:hideMark/>
          </w:tcPr>
          <w:p w14:paraId="4B31EE40" w14:textId="584CA931" w:rsidR="001D5016" w:rsidRPr="003A1688" w:rsidRDefault="001D5016" w:rsidP="001D5016">
            <w:pPr>
              <w:jc w:val="center"/>
              <w:rPr>
                <w:color w:val="000000"/>
                <w:szCs w:val="20"/>
                <w:lang w:eastAsia="en-ID"/>
              </w:rPr>
            </w:pPr>
            <w:r>
              <w:rPr>
                <w:color w:val="000000"/>
                <w:szCs w:val="20"/>
                <w:lang w:eastAsia="en-ID"/>
              </w:rPr>
              <w:t>1</w:t>
            </w:r>
          </w:p>
        </w:tc>
        <w:tc>
          <w:tcPr>
            <w:tcW w:w="1039" w:type="dxa"/>
            <w:tcBorders>
              <w:top w:val="single" w:sz="4" w:space="0" w:color="auto"/>
              <w:left w:val="nil"/>
              <w:bottom w:val="nil"/>
              <w:right w:val="nil"/>
            </w:tcBorders>
            <w:shd w:val="clear" w:color="auto" w:fill="auto"/>
            <w:hideMark/>
          </w:tcPr>
          <w:p w14:paraId="558DF2B4" w14:textId="3A57423C" w:rsidR="001D5016" w:rsidRPr="003A1688" w:rsidRDefault="001D5016" w:rsidP="001D5016">
            <w:pPr>
              <w:jc w:val="center"/>
              <w:rPr>
                <w:color w:val="000000"/>
                <w:szCs w:val="20"/>
                <w:lang w:eastAsia="en-ID"/>
              </w:rPr>
            </w:pPr>
            <w:r w:rsidRPr="004F494D">
              <w:t>6</w:t>
            </w:r>
            <w:r w:rsidR="0027069B">
              <w:t>.</w:t>
            </w:r>
            <w:r w:rsidRPr="004F494D">
              <w:t>906</w:t>
            </w:r>
          </w:p>
        </w:tc>
        <w:tc>
          <w:tcPr>
            <w:tcW w:w="864" w:type="dxa"/>
            <w:tcBorders>
              <w:top w:val="single" w:sz="4" w:space="0" w:color="auto"/>
              <w:left w:val="nil"/>
              <w:bottom w:val="nil"/>
              <w:right w:val="nil"/>
            </w:tcBorders>
            <w:shd w:val="clear" w:color="auto" w:fill="auto"/>
            <w:hideMark/>
          </w:tcPr>
          <w:p w14:paraId="41A4BAFB" w14:textId="56BB1B26" w:rsidR="001D5016" w:rsidRPr="003A1688" w:rsidRDefault="001D5016" w:rsidP="001D5016">
            <w:pPr>
              <w:jc w:val="center"/>
              <w:rPr>
                <w:color w:val="000000"/>
                <w:szCs w:val="20"/>
                <w:lang w:eastAsia="en-ID"/>
              </w:rPr>
            </w:pPr>
            <w:r w:rsidRPr="004F494D">
              <w:t>81</w:t>
            </w:r>
            <w:r w:rsidR="0027069B">
              <w:t>.</w:t>
            </w:r>
            <w:r w:rsidRPr="004F494D">
              <w:t>209</w:t>
            </w:r>
          </w:p>
        </w:tc>
        <w:tc>
          <w:tcPr>
            <w:tcW w:w="953" w:type="dxa"/>
            <w:tcBorders>
              <w:top w:val="single" w:sz="4" w:space="0" w:color="auto"/>
              <w:left w:val="nil"/>
              <w:bottom w:val="nil"/>
              <w:right w:val="nil"/>
            </w:tcBorders>
            <w:shd w:val="clear" w:color="auto" w:fill="auto"/>
            <w:hideMark/>
          </w:tcPr>
          <w:p w14:paraId="67A615FC" w14:textId="15A577B9" w:rsidR="001D5016" w:rsidRPr="003A1688" w:rsidRDefault="001D5016" w:rsidP="001D5016">
            <w:pPr>
              <w:jc w:val="center"/>
              <w:rPr>
                <w:color w:val="000000"/>
                <w:szCs w:val="20"/>
                <w:lang w:eastAsia="en-ID"/>
              </w:rPr>
            </w:pPr>
            <w:r w:rsidRPr="004F494D">
              <w:t>106</w:t>
            </w:r>
            <w:r w:rsidR="0027069B">
              <w:t>.</w:t>
            </w:r>
            <w:r w:rsidRPr="004F494D">
              <w:t>662</w:t>
            </w:r>
          </w:p>
        </w:tc>
      </w:tr>
      <w:tr w:rsidR="001D5016" w:rsidRPr="003A1688" w14:paraId="5782A48D" w14:textId="77777777" w:rsidTr="001D5016">
        <w:trPr>
          <w:trHeight w:val="324"/>
        </w:trPr>
        <w:tc>
          <w:tcPr>
            <w:tcW w:w="1080" w:type="dxa"/>
            <w:tcBorders>
              <w:top w:val="nil"/>
              <w:left w:val="nil"/>
              <w:right w:val="nil"/>
            </w:tcBorders>
            <w:shd w:val="clear" w:color="auto" w:fill="auto"/>
            <w:vAlign w:val="center"/>
            <w:hideMark/>
          </w:tcPr>
          <w:p w14:paraId="2AEA9FAC" w14:textId="4FE44B9F" w:rsidR="001D5016" w:rsidRPr="003A1688" w:rsidRDefault="001D5016" w:rsidP="001D5016">
            <w:pPr>
              <w:jc w:val="center"/>
              <w:rPr>
                <w:color w:val="000000"/>
                <w:szCs w:val="20"/>
                <w:lang w:eastAsia="en-ID"/>
              </w:rPr>
            </w:pPr>
            <w:r>
              <w:rPr>
                <w:color w:val="000000"/>
                <w:szCs w:val="20"/>
                <w:lang w:eastAsia="en-ID"/>
              </w:rPr>
              <w:t>2</w:t>
            </w:r>
          </w:p>
        </w:tc>
        <w:tc>
          <w:tcPr>
            <w:tcW w:w="1039" w:type="dxa"/>
            <w:tcBorders>
              <w:top w:val="nil"/>
              <w:left w:val="nil"/>
              <w:right w:val="nil"/>
            </w:tcBorders>
            <w:shd w:val="clear" w:color="auto" w:fill="auto"/>
            <w:hideMark/>
          </w:tcPr>
          <w:p w14:paraId="05FC4BCD" w14:textId="2466F7FD" w:rsidR="001D5016" w:rsidRPr="003A1688" w:rsidRDefault="001D5016" w:rsidP="001D5016">
            <w:pPr>
              <w:jc w:val="center"/>
              <w:rPr>
                <w:color w:val="000000"/>
                <w:szCs w:val="20"/>
                <w:lang w:eastAsia="en-ID"/>
              </w:rPr>
            </w:pPr>
            <w:r w:rsidRPr="004F494D">
              <w:t>10</w:t>
            </w:r>
            <w:r w:rsidR="0027069B">
              <w:t>.</w:t>
            </w:r>
            <w:r w:rsidRPr="004F494D">
              <w:t>203</w:t>
            </w:r>
          </w:p>
        </w:tc>
        <w:tc>
          <w:tcPr>
            <w:tcW w:w="864" w:type="dxa"/>
            <w:tcBorders>
              <w:top w:val="nil"/>
              <w:left w:val="nil"/>
              <w:right w:val="nil"/>
            </w:tcBorders>
            <w:shd w:val="clear" w:color="auto" w:fill="auto"/>
            <w:hideMark/>
          </w:tcPr>
          <w:p w14:paraId="3AF4A16F" w14:textId="03755601" w:rsidR="001D5016" w:rsidRPr="003A1688" w:rsidRDefault="001D5016" w:rsidP="001D5016">
            <w:pPr>
              <w:jc w:val="center"/>
              <w:rPr>
                <w:color w:val="000000"/>
                <w:szCs w:val="20"/>
                <w:lang w:eastAsia="en-ID"/>
              </w:rPr>
            </w:pPr>
            <w:r w:rsidRPr="004F494D">
              <w:t>115</w:t>
            </w:r>
            <w:r w:rsidR="0027069B">
              <w:t>.</w:t>
            </w:r>
            <w:r w:rsidRPr="004F494D">
              <w:t>289</w:t>
            </w:r>
          </w:p>
        </w:tc>
        <w:tc>
          <w:tcPr>
            <w:tcW w:w="953" w:type="dxa"/>
            <w:tcBorders>
              <w:top w:val="nil"/>
              <w:left w:val="nil"/>
              <w:right w:val="nil"/>
            </w:tcBorders>
            <w:shd w:val="clear" w:color="auto" w:fill="auto"/>
            <w:hideMark/>
          </w:tcPr>
          <w:p w14:paraId="55E1EE5F" w14:textId="6C97B43B" w:rsidR="001D5016" w:rsidRPr="003A1688" w:rsidRDefault="001D5016" w:rsidP="001D5016">
            <w:pPr>
              <w:jc w:val="center"/>
              <w:rPr>
                <w:color w:val="000000"/>
                <w:szCs w:val="20"/>
                <w:lang w:eastAsia="en-ID"/>
              </w:rPr>
            </w:pPr>
            <w:r w:rsidRPr="004F494D">
              <w:t>151</w:t>
            </w:r>
            <w:r w:rsidR="0027069B">
              <w:t>.</w:t>
            </w:r>
            <w:r w:rsidRPr="004F494D">
              <w:t>3</w:t>
            </w:r>
          </w:p>
        </w:tc>
      </w:tr>
      <w:tr w:rsidR="001D5016" w:rsidRPr="003A1688" w14:paraId="587C671B" w14:textId="77777777" w:rsidTr="001D5016">
        <w:trPr>
          <w:trHeight w:val="312"/>
        </w:trPr>
        <w:tc>
          <w:tcPr>
            <w:tcW w:w="1080" w:type="dxa"/>
            <w:tcBorders>
              <w:top w:val="nil"/>
              <w:left w:val="nil"/>
              <w:bottom w:val="single" w:sz="4" w:space="0" w:color="auto"/>
              <w:right w:val="nil"/>
            </w:tcBorders>
            <w:shd w:val="clear" w:color="auto" w:fill="auto"/>
            <w:vAlign w:val="center"/>
            <w:hideMark/>
          </w:tcPr>
          <w:p w14:paraId="49EFA098" w14:textId="14BD0700" w:rsidR="001D5016" w:rsidRPr="003A1688" w:rsidRDefault="001D5016" w:rsidP="001D5016">
            <w:pPr>
              <w:jc w:val="center"/>
              <w:rPr>
                <w:color w:val="000000"/>
                <w:szCs w:val="20"/>
                <w:lang w:eastAsia="en-ID"/>
              </w:rPr>
            </w:pPr>
            <w:r>
              <w:rPr>
                <w:color w:val="000000"/>
                <w:szCs w:val="20"/>
                <w:lang w:eastAsia="en-ID"/>
              </w:rPr>
              <w:t>3</w:t>
            </w:r>
          </w:p>
        </w:tc>
        <w:tc>
          <w:tcPr>
            <w:tcW w:w="1039" w:type="dxa"/>
            <w:tcBorders>
              <w:top w:val="nil"/>
              <w:left w:val="nil"/>
              <w:bottom w:val="single" w:sz="4" w:space="0" w:color="auto"/>
              <w:right w:val="nil"/>
            </w:tcBorders>
            <w:shd w:val="clear" w:color="auto" w:fill="auto"/>
            <w:hideMark/>
          </w:tcPr>
          <w:p w14:paraId="08F0CC3A" w14:textId="658ED6A3" w:rsidR="001D5016" w:rsidRPr="003A1688" w:rsidRDefault="001D5016" w:rsidP="001D5016">
            <w:pPr>
              <w:jc w:val="center"/>
              <w:rPr>
                <w:color w:val="000000"/>
                <w:szCs w:val="20"/>
                <w:lang w:eastAsia="en-ID"/>
              </w:rPr>
            </w:pPr>
            <w:r w:rsidRPr="004F494D">
              <w:t>13</w:t>
            </w:r>
            <w:r w:rsidR="0027069B">
              <w:t>.</w:t>
            </w:r>
            <w:r w:rsidRPr="004F494D">
              <w:t>307</w:t>
            </w:r>
          </w:p>
        </w:tc>
        <w:tc>
          <w:tcPr>
            <w:tcW w:w="864" w:type="dxa"/>
            <w:tcBorders>
              <w:top w:val="nil"/>
              <w:left w:val="nil"/>
              <w:bottom w:val="single" w:sz="4" w:space="0" w:color="auto"/>
              <w:right w:val="nil"/>
            </w:tcBorders>
            <w:shd w:val="clear" w:color="auto" w:fill="auto"/>
            <w:hideMark/>
          </w:tcPr>
          <w:p w14:paraId="18D77ADB" w14:textId="60A89DCF" w:rsidR="001D5016" w:rsidRPr="003A1688" w:rsidRDefault="001D5016" w:rsidP="001D5016">
            <w:pPr>
              <w:jc w:val="center"/>
              <w:rPr>
                <w:color w:val="000000"/>
                <w:szCs w:val="20"/>
                <w:lang w:eastAsia="en-ID"/>
              </w:rPr>
            </w:pPr>
            <w:r w:rsidRPr="004F494D">
              <w:t>136</w:t>
            </w:r>
            <w:r w:rsidR="0027069B">
              <w:t>.</w:t>
            </w:r>
            <w:r w:rsidRPr="004F494D">
              <w:t>14</w:t>
            </w:r>
          </w:p>
        </w:tc>
        <w:tc>
          <w:tcPr>
            <w:tcW w:w="953" w:type="dxa"/>
            <w:tcBorders>
              <w:top w:val="nil"/>
              <w:left w:val="nil"/>
              <w:bottom w:val="single" w:sz="4" w:space="0" w:color="auto"/>
              <w:right w:val="nil"/>
            </w:tcBorders>
            <w:shd w:val="clear" w:color="auto" w:fill="auto"/>
            <w:hideMark/>
          </w:tcPr>
          <w:p w14:paraId="1D90D65D" w14:textId="3D7A9F59" w:rsidR="001D5016" w:rsidRPr="003A1688" w:rsidRDefault="001D5016" w:rsidP="001D5016">
            <w:pPr>
              <w:jc w:val="center"/>
              <w:rPr>
                <w:color w:val="000000"/>
                <w:szCs w:val="20"/>
                <w:lang w:eastAsia="en-ID"/>
              </w:rPr>
            </w:pPr>
            <w:r w:rsidRPr="004F494D">
              <w:t>178</w:t>
            </w:r>
            <w:r w:rsidR="0027069B">
              <w:t>.</w:t>
            </w:r>
            <w:r w:rsidRPr="004F494D">
              <w:t>212</w:t>
            </w:r>
          </w:p>
        </w:tc>
      </w:tr>
    </w:tbl>
    <w:p w14:paraId="340A275D" w14:textId="77777777" w:rsidR="001D5016" w:rsidRDefault="001D5016" w:rsidP="004E12F0">
      <w:pPr>
        <w:ind w:left="142"/>
        <w:rPr>
          <w:szCs w:val="20"/>
        </w:rPr>
      </w:pPr>
    </w:p>
    <w:p w14:paraId="396E84E8" w14:textId="71A1CDCD" w:rsidR="00845431" w:rsidRDefault="001D5016" w:rsidP="004E12F0">
      <w:pPr>
        <w:ind w:left="142"/>
        <w:rPr>
          <w:szCs w:val="20"/>
        </w:rPr>
      </w:pPr>
      <w:r w:rsidRPr="001D5016">
        <w:rPr>
          <w:szCs w:val="20"/>
        </w:rPr>
        <w:t xml:space="preserve">Based on Table 1, the relationship between NEX (number of excitation) variations and SNR (signal to noise ratio) values ​​can be seen in Figure </w:t>
      </w:r>
      <w:r>
        <w:rPr>
          <w:szCs w:val="20"/>
        </w:rPr>
        <w:t>2</w:t>
      </w:r>
    </w:p>
    <w:p w14:paraId="375AC2F3" w14:textId="77777777" w:rsidR="001D5016" w:rsidRPr="003A1688" w:rsidRDefault="001D5016" w:rsidP="004E12F0">
      <w:pPr>
        <w:ind w:left="142"/>
        <w:rPr>
          <w:szCs w:val="20"/>
        </w:rPr>
      </w:pPr>
    </w:p>
    <w:p w14:paraId="5FED7BCA" w14:textId="3680596F" w:rsidR="00845431" w:rsidRPr="003A1688" w:rsidRDefault="001D5016" w:rsidP="004E12F0">
      <w:pPr>
        <w:ind w:left="142"/>
        <w:rPr>
          <w:szCs w:val="20"/>
          <w:lang w:val="fi-FI"/>
        </w:rPr>
      </w:pPr>
      <w:r>
        <w:rPr>
          <w:noProof/>
        </w:rPr>
        <w:drawing>
          <wp:inline distT="0" distB="0" distL="0" distR="0" wp14:anchorId="74F3CE50" wp14:editId="20295178">
            <wp:extent cx="2755900" cy="1752600"/>
            <wp:effectExtent l="0" t="0" r="6350" b="0"/>
            <wp:docPr id="1829655249" name="Chart 1">
              <a:extLst xmlns:a="http://schemas.openxmlformats.org/drawingml/2006/main">
                <a:ext uri="{FF2B5EF4-FFF2-40B4-BE49-F238E27FC236}">
                  <a16:creationId xmlns:a16="http://schemas.microsoft.com/office/drawing/2014/main" id="{B406CC4D-998F-45C0-BA28-AC568F091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BA1606" w14:textId="14A234BE" w:rsidR="00E41426" w:rsidRDefault="00E41426" w:rsidP="004E12F0">
      <w:pPr>
        <w:ind w:left="142"/>
        <w:jc w:val="center"/>
        <w:rPr>
          <w:szCs w:val="20"/>
          <w:lang w:val="en-ID"/>
        </w:rPr>
      </w:pPr>
      <w:r w:rsidRPr="003A1688">
        <w:rPr>
          <w:b/>
          <w:bCs/>
          <w:szCs w:val="20"/>
          <w:lang w:val="en-ID"/>
        </w:rPr>
        <w:t xml:space="preserve">Figure </w:t>
      </w:r>
      <w:r w:rsidR="00036B00">
        <w:rPr>
          <w:b/>
          <w:bCs/>
          <w:szCs w:val="20"/>
          <w:lang w:val="en-ID"/>
        </w:rPr>
        <w:t>2</w:t>
      </w:r>
      <w:r w:rsidR="00962AC3">
        <w:rPr>
          <w:b/>
          <w:bCs/>
          <w:szCs w:val="20"/>
          <w:lang w:val="en-ID"/>
        </w:rPr>
        <w:t>.</w:t>
      </w:r>
      <w:r w:rsidRPr="003A1688">
        <w:rPr>
          <w:b/>
          <w:bCs/>
          <w:szCs w:val="20"/>
          <w:lang w:val="en-ID"/>
        </w:rPr>
        <w:t xml:space="preserve"> </w:t>
      </w:r>
      <w:bookmarkStart w:id="5" w:name="_Hlk190531985"/>
      <w:r w:rsidR="001D5016" w:rsidRPr="001D5016">
        <w:rPr>
          <w:szCs w:val="20"/>
          <w:lang w:val="en-ID"/>
        </w:rPr>
        <w:t>Graph of the effect of NEX variations on SNR values</w:t>
      </w:r>
      <w:bookmarkEnd w:id="5"/>
    </w:p>
    <w:p w14:paraId="65D89063" w14:textId="77777777" w:rsidR="001D5016" w:rsidRPr="003A1688" w:rsidRDefault="001D5016" w:rsidP="004E12F0">
      <w:pPr>
        <w:ind w:left="142"/>
        <w:jc w:val="center"/>
        <w:rPr>
          <w:b/>
          <w:bCs/>
          <w:szCs w:val="20"/>
          <w:lang w:val="en-ID"/>
        </w:rPr>
      </w:pPr>
    </w:p>
    <w:p w14:paraId="67B85A7F" w14:textId="3F3FD3DE" w:rsidR="00DF3B01" w:rsidRDefault="00DF3B01" w:rsidP="00DF3B01">
      <w:pPr>
        <w:ind w:left="142"/>
        <w:rPr>
          <w:szCs w:val="20"/>
          <w:lang w:val="en-ID"/>
        </w:rPr>
      </w:pPr>
      <w:r w:rsidRPr="00DF3B01">
        <w:rPr>
          <w:szCs w:val="20"/>
          <w:lang w:val="en-ID"/>
        </w:rPr>
        <w:t xml:space="preserve">Differences in NEX (Number of </w:t>
      </w:r>
      <w:proofErr w:type="spellStart"/>
      <w:r w:rsidRPr="00DF3B01">
        <w:rPr>
          <w:szCs w:val="20"/>
          <w:lang w:val="en-ID"/>
        </w:rPr>
        <w:t>Exitations</w:t>
      </w:r>
      <w:proofErr w:type="spellEnd"/>
      <w:r w:rsidRPr="00DF3B01">
        <w:rPr>
          <w:szCs w:val="20"/>
          <w:lang w:val="en-ID"/>
        </w:rPr>
        <w:t>) values ​​affect the intensity of the received signal, because tissue with a high hydrogen (H) atom content will produce a stronger signal (hyperintense) than tissue with few hydrogen atoms (Westbrook et al., 2011). Increasing signal intensity increases the SNR (Signal-to-Noise Ratio), which differs in ligaments, bones, and fat due to variations in the number of hydrogen atoms in each tissue.</w:t>
      </w:r>
      <w:r>
        <w:rPr>
          <w:szCs w:val="20"/>
          <w:lang w:val="en-ID"/>
        </w:rPr>
        <w:t xml:space="preserve"> </w:t>
      </w:r>
      <w:r w:rsidRPr="00DF3B01">
        <w:rPr>
          <w:szCs w:val="20"/>
          <w:lang w:val="en-ID"/>
        </w:rPr>
        <w:t xml:space="preserve">Bone </w:t>
      </w:r>
      <w:r>
        <w:rPr>
          <w:szCs w:val="20"/>
          <w:lang w:val="en-ID"/>
        </w:rPr>
        <w:t>and</w:t>
      </w:r>
      <w:r w:rsidRPr="00DF3B01">
        <w:rPr>
          <w:szCs w:val="20"/>
          <w:lang w:val="en-ID"/>
        </w:rPr>
        <w:t xml:space="preserve"> </w:t>
      </w:r>
      <w:r>
        <w:rPr>
          <w:szCs w:val="20"/>
          <w:lang w:val="en-ID"/>
        </w:rPr>
        <w:t>l</w:t>
      </w:r>
      <w:r w:rsidRPr="00DF3B01">
        <w:rPr>
          <w:szCs w:val="20"/>
          <w:lang w:val="en-ID"/>
        </w:rPr>
        <w:t>igaments</w:t>
      </w:r>
      <w:r>
        <w:rPr>
          <w:szCs w:val="20"/>
          <w:lang w:val="en-ID"/>
        </w:rPr>
        <w:t xml:space="preserve"> h</w:t>
      </w:r>
      <w:r w:rsidRPr="00DF3B01">
        <w:rPr>
          <w:szCs w:val="20"/>
          <w:lang w:val="en-ID"/>
        </w:rPr>
        <w:t>ave low signal intensity on almost all MRI due to their low proton content. Mineral-rich bone and collagenous tissues (tendons, ligaments) have less water and more protein, resulting in low signal on T2-weighted imaging (T2WI) (Mitchell et al., 1987).</w:t>
      </w:r>
      <w:r w:rsidR="0019490E">
        <w:rPr>
          <w:szCs w:val="20"/>
          <w:lang w:val="en-ID"/>
        </w:rPr>
        <w:t xml:space="preserve"> </w:t>
      </w:r>
      <w:r w:rsidRPr="00DF3B01">
        <w:rPr>
          <w:szCs w:val="20"/>
          <w:lang w:val="en-ID"/>
        </w:rPr>
        <w:t>Fat</w:t>
      </w:r>
      <w:r>
        <w:rPr>
          <w:szCs w:val="20"/>
          <w:lang w:val="en-ID"/>
        </w:rPr>
        <w:t xml:space="preserve"> h</w:t>
      </w:r>
      <w:r w:rsidRPr="00DF3B01">
        <w:rPr>
          <w:szCs w:val="20"/>
          <w:lang w:val="en-ID"/>
        </w:rPr>
        <w:t>ave high proton density, with many hydrogen protons resulting in high signal intensity on T2WI (Weishaupt et al., 2003).</w:t>
      </w:r>
    </w:p>
    <w:p w14:paraId="769770C6" w14:textId="77777777" w:rsidR="00DF3B01" w:rsidRDefault="00DF3B01" w:rsidP="001B3774">
      <w:pPr>
        <w:ind w:left="142"/>
        <w:rPr>
          <w:szCs w:val="20"/>
          <w:lang w:val="en-ID"/>
        </w:rPr>
      </w:pPr>
    </w:p>
    <w:p w14:paraId="33AA302D" w14:textId="6312EA6E" w:rsidR="0029168C" w:rsidRDefault="00AB3E72" w:rsidP="001B3774">
      <w:pPr>
        <w:ind w:left="142"/>
        <w:rPr>
          <w:szCs w:val="20"/>
          <w:lang w:val="en-ID"/>
        </w:rPr>
      </w:pPr>
      <w:r w:rsidRPr="00AB3E72">
        <w:rPr>
          <w:szCs w:val="20"/>
          <w:lang w:val="en-ID"/>
        </w:rPr>
        <w:t>The results of the analysis show that the SNR value increases with the increase in NEX.</w:t>
      </w:r>
      <w:r w:rsidR="00FB701A">
        <w:rPr>
          <w:szCs w:val="20"/>
          <w:lang w:val="en-ID"/>
        </w:rPr>
        <w:t xml:space="preserve"> </w:t>
      </w:r>
      <w:r w:rsidR="00FB701A">
        <w:rPr>
          <w:szCs w:val="20"/>
          <w:lang w:val="en-ID"/>
        </w:rPr>
        <w:fldChar w:fldCharType="begin" w:fldLock="1"/>
      </w:r>
      <w:r w:rsidR="00FB701A">
        <w:rPr>
          <w:szCs w:val="20"/>
          <w:lang w:val="en-ID"/>
        </w:rPr>
        <w:instrText>ADDIN CSL_CITATION {"citationItems":[{"id":"ITEM-1","itemData":{"DOI":"10.23880/crij-16000139","abstract":"Cite this article: Zafar W, Masood A, Iqbal B, Murad S. Resolution, SNR, Signal Averaging and Scan Time in MRI for Metastatic lesion in spine. A case report.","author":[{"dropping-particle":"","family":"Zafar","given":"Waseem","non-dropping-particle":"","parse-names":false,"suffix":""}],"container-title":"Clinical Radiology &amp; Imaging Journal","id":"ITEM-1","issue":"1","issued":{"date-parts":[["2019"]]},"page":"1-4","title":"Resolution, SNR, Signal Averaging and Scan Time in MRI for Metastatic Lesion in Spine: A Case Report in a 74 Years Old Patient","type":"article-journal","volume":"3"},"uris":["http://www.mendeley.com/documents/?uuid=86bb2fc1-f3a4-48b5-abf0-d71838966956"]}],"mendeley":{"formattedCitation":"(Zafar, 2019)","plainTextFormattedCitation":"(Zafar, 2019)"},"properties":{"noteIndex":0},"schema":"https://github.com/citation-style-language/schema/raw/master/csl-citation.json"}</w:instrText>
      </w:r>
      <w:r w:rsidR="00FB701A">
        <w:rPr>
          <w:szCs w:val="20"/>
          <w:lang w:val="en-ID"/>
        </w:rPr>
        <w:fldChar w:fldCharType="separate"/>
      </w:r>
      <w:r w:rsidR="00FB701A" w:rsidRPr="00FB701A">
        <w:rPr>
          <w:noProof/>
          <w:szCs w:val="20"/>
          <w:lang w:val="en-ID"/>
        </w:rPr>
        <w:t>(Zafar, 2019)</w:t>
      </w:r>
      <w:r w:rsidR="00FB701A">
        <w:rPr>
          <w:szCs w:val="20"/>
          <w:lang w:val="en-ID"/>
        </w:rPr>
        <w:fldChar w:fldCharType="end"/>
      </w:r>
      <w:r w:rsidR="00FB701A">
        <w:rPr>
          <w:szCs w:val="20"/>
          <w:lang w:val="en-ID"/>
        </w:rPr>
        <w:t xml:space="preserve"> </w:t>
      </w:r>
      <w:r w:rsidR="00FB701A" w:rsidRPr="00FB701A">
        <w:rPr>
          <w:szCs w:val="20"/>
          <w:lang w:val="en-ID"/>
        </w:rPr>
        <w:t>NEX will increase SNR but will not affect contrast unless the tissues are being lost in noise (low CNR).</w:t>
      </w:r>
      <w:r w:rsidRPr="00AB3E72">
        <w:rPr>
          <w:szCs w:val="20"/>
          <w:lang w:val="en-ID"/>
        </w:rPr>
        <w:t xml:space="preserve"> The graph in Figure 2 illustrates the average SNR value of patient images, with the highest SNR obtained at NEX 3.</w:t>
      </w:r>
      <w:r w:rsidR="00DF3B01">
        <w:rPr>
          <w:szCs w:val="20"/>
          <w:lang w:val="en-ID"/>
        </w:rPr>
        <w:t xml:space="preserve"> </w:t>
      </w:r>
      <w:r w:rsidR="001B3774">
        <w:rPr>
          <w:szCs w:val="20"/>
          <w:lang w:val="en-ID"/>
        </w:rPr>
        <w:t xml:space="preserve"> </w:t>
      </w:r>
      <w:r w:rsidR="001B3774" w:rsidRPr="001B3774">
        <w:rPr>
          <w:szCs w:val="20"/>
          <w:lang w:val="en-ID"/>
        </w:rPr>
        <w:t xml:space="preserve">Before the </w:t>
      </w:r>
      <w:proofErr w:type="spellStart"/>
      <w:r w:rsidR="001B3774" w:rsidRPr="001B3774">
        <w:rPr>
          <w:szCs w:val="20"/>
          <w:lang w:val="en-ID"/>
        </w:rPr>
        <w:t>anova</w:t>
      </w:r>
      <w:proofErr w:type="spellEnd"/>
      <w:r w:rsidR="001B3774" w:rsidRPr="001B3774">
        <w:rPr>
          <w:szCs w:val="20"/>
          <w:lang w:val="en-ID"/>
        </w:rPr>
        <w:t xml:space="preserve"> test, normality and homogeneity tests were </w:t>
      </w:r>
      <w:r w:rsidR="001B3774" w:rsidRPr="001B3774">
        <w:rPr>
          <w:szCs w:val="20"/>
          <w:lang w:val="en-ID"/>
        </w:rPr>
        <w:lastRenderedPageBreak/>
        <w:t>conducted, which showed that the data met the statistical assumptions (sig &gt; 0.05)</w:t>
      </w:r>
      <w:r w:rsidR="003F161D">
        <w:rPr>
          <w:szCs w:val="20"/>
          <w:lang w:val="en-ID"/>
        </w:rPr>
        <w:t xml:space="preserve"> </w:t>
      </w:r>
      <w:r w:rsidR="003F161D">
        <w:rPr>
          <w:szCs w:val="20"/>
          <w:lang w:val="en-ID"/>
        </w:rPr>
        <w:fldChar w:fldCharType="begin" w:fldLock="1"/>
      </w:r>
      <w:r w:rsidR="00862E26">
        <w:rPr>
          <w:szCs w:val="20"/>
          <w:lang w:val="en-ID"/>
        </w:rPr>
        <w:instrText>ADDIN CSL_CITATION {"citationItems":[{"id":"ITEM-1","itemData":{"ISBN":"9786233429450","abstract":"Seiring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tri","given":"Anisa","non-dropping-particle":"","parse-names":false,"suffix":""},{"dropping-particle":"","family":"Rahim","given":"Rani","non-dropping-particle":"","parse-names":false,"suffix":""},{"dropping-particle":"","family":"Nurhayati","given":"","non-dropping-particle":"","parse-names":false,"suffix":""},{"dropping-particle":"","family":"Aziz","given":"","non-dropping-particle":"","parse-names":false,"suffix":""},{"dropping-particle":"","family":"Pagiling","given":"Sadrack Luden","non-dropping-particle":"","parse-names":false,"suffix":""},{"dropping-particle":"","family":"Natsir","given":"Irnawaty","non-dropping-particle":"","parse-names":false,"suffix":""},{"dropping-particle":"","family":"Munfarikhatin","given":"Anis","non-dropping-particle":"","parse-names":false,"suffix":""},{"dropping-particle":"","family":"Simanjuntak","given":"Daniel Nicson","non-dropping-particle":"","parse-names":false,"suffix":""},{"dropping-particle":"","family":"HUatgaol","given":"Kartini","non-dropping-particle":"","parse-names":false,"suffix":""},{"dropping-particle":"","family":"Anugrah","given":"Nanda Eska","non-dropping-particle":"","parse-names":false,"suffix":""}],"container-title":"Yayasan Kita Menulis","id":"ITEM-1","issued":{"date-parts":[["2023"]]},"number-of-pages":"130","title":"Dasar-dasar Statistika untuk Penelitian","type":"book"},"uris":["http://www.mendeley.com/documents/?uuid=7773bc02-fcea-496d-86af-fd3ef573fc43"]}],"mendeley":{"formattedCitation":"(Fitri et al., 2023)","plainTextFormattedCitation":"(Fitri et al., 2023)","previouslyFormattedCitation":"(Fitri et al., 2023)"},"properties":{"noteIndex":0},"schema":"https://github.com/citation-style-language/schema/raw/master/csl-citation.json"}</w:instrText>
      </w:r>
      <w:r w:rsidR="003F161D">
        <w:rPr>
          <w:szCs w:val="20"/>
          <w:lang w:val="en-ID"/>
        </w:rPr>
        <w:fldChar w:fldCharType="separate"/>
      </w:r>
      <w:r w:rsidR="003F161D" w:rsidRPr="003F161D">
        <w:rPr>
          <w:noProof/>
          <w:szCs w:val="20"/>
          <w:lang w:val="en-ID"/>
        </w:rPr>
        <w:t>(Fitri et al., 2023)</w:t>
      </w:r>
      <w:r w:rsidR="003F161D">
        <w:rPr>
          <w:szCs w:val="20"/>
          <w:lang w:val="en-ID"/>
        </w:rPr>
        <w:fldChar w:fldCharType="end"/>
      </w:r>
      <w:r w:rsidR="003F161D">
        <w:rPr>
          <w:szCs w:val="20"/>
          <w:lang w:val="en-ID"/>
        </w:rPr>
        <w:t>.</w:t>
      </w:r>
    </w:p>
    <w:p w14:paraId="71A7DEB5" w14:textId="77777777" w:rsidR="0027069B" w:rsidRDefault="0027069B" w:rsidP="00502A87">
      <w:pPr>
        <w:rPr>
          <w:szCs w:val="20"/>
          <w:lang w:val="en-ID"/>
        </w:rPr>
      </w:pPr>
    </w:p>
    <w:p w14:paraId="44C72959" w14:textId="77777777" w:rsidR="0029168C" w:rsidRDefault="0029168C" w:rsidP="00592C5E">
      <w:pPr>
        <w:rPr>
          <w:szCs w:val="20"/>
          <w:lang w:val="en-ID"/>
        </w:rPr>
      </w:pPr>
    </w:p>
    <w:p w14:paraId="315C07FA" w14:textId="2CA2CDA7" w:rsidR="00AB3E72" w:rsidRDefault="00AB3E72" w:rsidP="00E41426">
      <w:pPr>
        <w:ind w:left="142"/>
        <w:rPr>
          <w:szCs w:val="20"/>
          <w:lang w:val="en-ID"/>
        </w:rPr>
      </w:pPr>
      <w:r w:rsidRPr="00AB3E72">
        <w:rPr>
          <w:szCs w:val="20"/>
          <w:lang w:val="en-ID"/>
        </w:rPr>
        <w:t xml:space="preserve">Table </w:t>
      </w:r>
      <w:r w:rsidR="0029168C">
        <w:rPr>
          <w:szCs w:val="20"/>
          <w:lang w:val="en-ID"/>
        </w:rPr>
        <w:t>2</w:t>
      </w:r>
      <w:r w:rsidRPr="00AB3E72">
        <w:rPr>
          <w:szCs w:val="20"/>
          <w:lang w:val="en-ID"/>
        </w:rPr>
        <w:t xml:space="preserve">. </w:t>
      </w:r>
      <w:r w:rsidR="00A53178" w:rsidRPr="00A53178">
        <w:rPr>
          <w:szCs w:val="20"/>
          <w:lang w:val="en-ID"/>
        </w:rPr>
        <w:t xml:space="preserve">F </w:t>
      </w:r>
      <w:proofErr w:type="spellStart"/>
      <w:r w:rsidR="00A53178" w:rsidRPr="00A53178">
        <w:rPr>
          <w:szCs w:val="20"/>
          <w:lang w:val="en-ID"/>
        </w:rPr>
        <w:t>anova</w:t>
      </w:r>
      <w:proofErr w:type="spellEnd"/>
      <w:r w:rsidR="00A53178" w:rsidRPr="00A53178">
        <w:rPr>
          <w:szCs w:val="20"/>
          <w:lang w:val="en-ID"/>
        </w:rPr>
        <w:t xml:space="preserve"> test results on </w:t>
      </w:r>
      <w:r w:rsidR="00A53178">
        <w:rPr>
          <w:szCs w:val="20"/>
          <w:lang w:val="en-ID"/>
        </w:rPr>
        <w:t>S</w:t>
      </w:r>
      <w:r w:rsidR="00A53178" w:rsidRPr="00A53178">
        <w:rPr>
          <w:szCs w:val="20"/>
          <w:lang w:val="en-ID"/>
        </w:rPr>
        <w:t>NR values</w:t>
      </w:r>
    </w:p>
    <w:p w14:paraId="38FFC8B9" w14:textId="319DA9B6" w:rsidR="0029168C" w:rsidRDefault="00AB3E72" w:rsidP="0029168C">
      <w:pPr>
        <w:ind w:left="142"/>
        <w:rPr>
          <w:szCs w:val="20"/>
          <w:lang w:val="it-IT"/>
        </w:rPr>
      </w:pPr>
      <w:r>
        <w:rPr>
          <w:rFonts w:ascii="Times New Roman" w:hAnsi="Times New Roman" w:cs="Times New Roman"/>
          <w:noProof/>
          <w:sz w:val="24"/>
          <w:szCs w:val="24"/>
        </w:rPr>
        <w:drawing>
          <wp:inline distT="0" distB="0" distL="0" distR="0" wp14:anchorId="4774025F" wp14:editId="640CBA5A">
            <wp:extent cx="2774715" cy="1250950"/>
            <wp:effectExtent l="0" t="0" r="6985" b="6350"/>
            <wp:docPr id="2015331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2666" cy="1254535"/>
                    </a:xfrm>
                    <a:prstGeom prst="rect">
                      <a:avLst/>
                    </a:prstGeom>
                    <a:noFill/>
                  </pic:spPr>
                </pic:pic>
              </a:graphicData>
            </a:graphic>
          </wp:inline>
        </w:drawing>
      </w:r>
    </w:p>
    <w:p w14:paraId="5D948C32" w14:textId="77777777" w:rsidR="0029168C" w:rsidRPr="00AB3E72" w:rsidRDefault="0029168C" w:rsidP="0029168C">
      <w:pPr>
        <w:ind w:left="142"/>
        <w:rPr>
          <w:szCs w:val="20"/>
          <w:lang w:val="it-IT"/>
        </w:rPr>
      </w:pPr>
    </w:p>
    <w:p w14:paraId="67E8E9A3" w14:textId="1C83D697" w:rsidR="00845431" w:rsidRPr="003A1688" w:rsidRDefault="0029168C" w:rsidP="00E41426">
      <w:pPr>
        <w:ind w:left="142"/>
        <w:rPr>
          <w:szCs w:val="20"/>
          <w:lang w:val="en-ID"/>
        </w:rPr>
      </w:pPr>
      <w:r w:rsidRPr="0029168C">
        <w:rPr>
          <w:szCs w:val="20"/>
          <w:lang w:val="en-ID"/>
        </w:rPr>
        <w:t>The F Anova test was conducted to test the effect of NEX (independent variable) on SNR (dependent variable). The results of the analysis showed that in ligament, bone, and fat tissues, the significance value was &lt;0.05, so H</w:t>
      </w:r>
      <w:r w:rsidRPr="0029168C">
        <w:rPr>
          <w:szCs w:val="20"/>
          <w:vertAlign w:val="subscript"/>
          <w:lang w:val="en-ID"/>
        </w:rPr>
        <w:t>0</w:t>
      </w:r>
      <w:r w:rsidRPr="0029168C">
        <w:rPr>
          <w:szCs w:val="20"/>
          <w:lang w:val="en-ID"/>
        </w:rPr>
        <w:t xml:space="preserve"> was rejected and H</w:t>
      </w:r>
      <w:r w:rsidRPr="0029168C">
        <w:rPr>
          <w:szCs w:val="20"/>
          <w:vertAlign w:val="subscript"/>
          <w:lang w:val="en-ID"/>
        </w:rPr>
        <w:t>1</w:t>
      </w:r>
      <w:r w:rsidRPr="0029168C">
        <w:rPr>
          <w:szCs w:val="20"/>
          <w:lang w:val="en-ID"/>
        </w:rPr>
        <w:t xml:space="preserve"> was accepted, which means that NEX variations had a significant effect on SNR. Examination of F count and F table with SPSS and Excel showed F count &gt; F table, and the F statistic value was greater than the critical F at the significance level α = 0.05</w:t>
      </w:r>
      <w:r w:rsidR="002C673C">
        <w:rPr>
          <w:szCs w:val="20"/>
          <w:lang w:val="en-ID"/>
        </w:rPr>
        <w:t xml:space="preserve"> </w:t>
      </w:r>
      <w:r w:rsidR="002C673C">
        <w:rPr>
          <w:szCs w:val="20"/>
          <w:lang w:val="en-ID"/>
        </w:rPr>
        <w:fldChar w:fldCharType="begin" w:fldLock="1"/>
      </w:r>
      <w:r w:rsidR="00A37680">
        <w:rPr>
          <w:szCs w:val="20"/>
          <w:lang w:val="en-ID"/>
        </w:rPr>
        <w:instrText>ADDIN CSL_CITATION {"citationItems":[{"id":"ITEM-1","itemData":{"abstract":"titik peresentase distribusi t","id":"ITEM-1","issued":{"date-parts":[["0"]]},"page":"0-5","title":"Titik Persentase Distribusi F","type":"article-journal"},"uris":["http://www.mendeley.com/documents/?uuid=732421fd-9c0c-449a-bfb9-c980fe65815b"]}],"mendeley":{"formattedCitation":"(&lt;i&gt;Titik Persentase Distribusi F&lt;/i&gt;, n.d.)","manualFormatting":"(Junaidi, 2010)","plainTextFormattedCitation":"(Titik Persentase Distribusi F, n.d.)","previouslyFormattedCitation":"(&lt;i&gt;Titik Persentase Distribusi F&lt;/i&gt;, n.d.)"},"properties":{"noteIndex":0},"schema":"https://github.com/citation-style-language/schema/raw/master/csl-citation.json"}</w:instrText>
      </w:r>
      <w:r w:rsidR="002C673C">
        <w:rPr>
          <w:szCs w:val="20"/>
          <w:lang w:val="en-ID"/>
        </w:rPr>
        <w:fldChar w:fldCharType="separate"/>
      </w:r>
      <w:r w:rsidR="002C673C" w:rsidRPr="002C673C">
        <w:rPr>
          <w:noProof/>
          <w:szCs w:val="20"/>
          <w:lang w:val="en-ID"/>
        </w:rPr>
        <w:t>(</w:t>
      </w:r>
      <w:r w:rsidR="002C673C">
        <w:rPr>
          <w:iCs/>
          <w:noProof/>
          <w:szCs w:val="20"/>
          <w:lang w:val="en-ID"/>
        </w:rPr>
        <w:t>Junaidi, 2010</w:t>
      </w:r>
      <w:r w:rsidR="002C673C" w:rsidRPr="002C673C">
        <w:rPr>
          <w:noProof/>
          <w:szCs w:val="20"/>
          <w:lang w:val="en-ID"/>
        </w:rPr>
        <w:t>)</w:t>
      </w:r>
      <w:r w:rsidR="002C673C">
        <w:rPr>
          <w:szCs w:val="20"/>
          <w:lang w:val="en-ID"/>
        </w:rPr>
        <w:fldChar w:fldCharType="end"/>
      </w:r>
      <w:r w:rsidRPr="0029168C">
        <w:rPr>
          <w:szCs w:val="20"/>
          <w:lang w:val="en-ID"/>
        </w:rPr>
        <w:t>. This indicates that increasing NEX has a significant impact on increasing SNR, in accordance with the proposed hypothesis.</w:t>
      </w:r>
    </w:p>
    <w:p w14:paraId="765483B2" w14:textId="77777777" w:rsidR="00D619F2" w:rsidRPr="003A1688" w:rsidRDefault="00D619F2" w:rsidP="00914855">
      <w:pPr>
        <w:ind w:left="142"/>
        <w:rPr>
          <w:szCs w:val="20"/>
          <w:lang w:val="en-ID"/>
        </w:rPr>
      </w:pPr>
    </w:p>
    <w:p w14:paraId="6B83D2E7" w14:textId="71BABBDD" w:rsidR="00A94A59" w:rsidRPr="003A1688" w:rsidRDefault="00A94A59" w:rsidP="00F42C32">
      <w:pPr>
        <w:ind w:left="142"/>
        <w:rPr>
          <w:szCs w:val="20"/>
          <w:lang w:val="en-ID"/>
        </w:rPr>
      </w:pPr>
    </w:p>
    <w:p w14:paraId="3B3EC8A7" w14:textId="77777777" w:rsidR="00A94A59" w:rsidRPr="003A1688" w:rsidRDefault="00E527BA" w:rsidP="00A53178">
      <w:pPr>
        <w:pStyle w:val="Heading1"/>
        <w:numPr>
          <w:ilvl w:val="0"/>
          <w:numId w:val="21"/>
        </w:numPr>
        <w:tabs>
          <w:tab w:val="left" w:pos="411"/>
        </w:tabs>
        <w:rPr>
          <w:rFonts w:ascii="Arial MT" w:hAnsi="Arial MT"/>
        </w:rPr>
      </w:pPr>
      <w:r w:rsidRPr="003A1688">
        <w:rPr>
          <w:rFonts w:ascii="Arial MT" w:hAnsi="Arial MT"/>
          <w:spacing w:val="-2"/>
        </w:rPr>
        <w:t>CONCLUSION</w:t>
      </w:r>
    </w:p>
    <w:p w14:paraId="72A47553" w14:textId="505D168E" w:rsidR="00A94A59" w:rsidRPr="003A1688" w:rsidRDefault="00862E26">
      <w:pPr>
        <w:pStyle w:val="BodyText"/>
        <w:spacing w:before="229"/>
        <w:ind w:left="165" w:right="40"/>
      </w:pPr>
      <w:r w:rsidRPr="00862E26">
        <w:t xml:space="preserve">This study shows that the variation of NEX (number of excitation) has a significant effect on the </w:t>
      </w:r>
      <w:r w:rsidR="0027069B" w:rsidRPr="00862E26">
        <w:t xml:space="preserve">scanning time and </w:t>
      </w:r>
      <w:r w:rsidRPr="00862E26">
        <w:t>signal to noise ratio (SNR)</w:t>
      </w:r>
      <w:r w:rsidR="00DE28A3">
        <w:t xml:space="preserve"> </w:t>
      </w:r>
      <w:r w:rsidRPr="00862E26">
        <w:t>values ​​in ligament, bone and fat tissues.</w:t>
      </w:r>
      <w:r w:rsidR="0027069B">
        <w:t xml:space="preserve"> </w:t>
      </w:r>
      <w:r w:rsidR="0027069B" w:rsidRPr="00143E4C">
        <w:t xml:space="preserve">The time required for scanning time was </w:t>
      </w:r>
      <w:r w:rsidR="00570089">
        <w:t>11</w:t>
      </w:r>
      <w:r w:rsidR="0027069B" w:rsidRPr="00143E4C">
        <w:t xml:space="preserve">5 seconds, </w:t>
      </w:r>
      <w:r w:rsidR="00570089">
        <w:t>23</w:t>
      </w:r>
      <w:r w:rsidR="0027069B" w:rsidRPr="00143E4C">
        <w:t xml:space="preserve">0 seconds, and </w:t>
      </w:r>
      <w:r w:rsidR="00570089">
        <w:t>3</w:t>
      </w:r>
      <w:r w:rsidR="0027069B" w:rsidRPr="00143E4C">
        <w:t>45 seconds, respectively.</w:t>
      </w:r>
      <w:r w:rsidRPr="00862E26">
        <w:t xml:space="preserve"> </w:t>
      </w:r>
      <w:r w:rsidR="00143E4C" w:rsidRPr="00143E4C">
        <w:t xml:space="preserve">Sequentially, the average SNR values obtained based on the calculations performed were 6.906, 10.203, and 13.307 in ligament tissue, 81.209, 115.289, and 136.14 in bone tissue, and 106.662, 151.3 and 178.212 in fat tissue. </w:t>
      </w:r>
      <w:r w:rsidR="00B52602" w:rsidRPr="00B52602">
        <w:t>The F Anova test was conducted to examine the effect of NEX (independent variable) on SNR (dependent variable). The analysis results showed that in ligament, bone, and fat tissues, the significance value was &lt;</w:t>
      </w:r>
      <w:r w:rsidR="00B52602">
        <w:t xml:space="preserve"> </w:t>
      </w:r>
      <w:r w:rsidR="00B52602" w:rsidRPr="00B52602">
        <w:t>0.05, leading to the rejection of H</w:t>
      </w:r>
      <w:r w:rsidR="00B52602" w:rsidRPr="00B52602">
        <w:rPr>
          <w:vertAlign w:val="subscript"/>
        </w:rPr>
        <w:t>0</w:t>
      </w:r>
      <w:r w:rsidR="00B52602" w:rsidRPr="00B52602">
        <w:t xml:space="preserve"> and acceptance of H</w:t>
      </w:r>
      <w:r w:rsidR="00B52602" w:rsidRPr="00B52602">
        <w:rPr>
          <w:vertAlign w:val="subscript"/>
        </w:rPr>
        <w:t>1</w:t>
      </w:r>
      <w:r w:rsidR="00B52602" w:rsidRPr="00B52602">
        <w:t>. This indicates that NEX variations significantly affect SNR.</w:t>
      </w:r>
      <w:r w:rsidR="00B52602">
        <w:t xml:space="preserve"> </w:t>
      </w:r>
      <w:r w:rsidR="00143E4C" w:rsidRPr="00143E4C">
        <w:t>Increasing the NEX value significantly increased the</w:t>
      </w:r>
      <w:r w:rsidR="00372CD2">
        <w:t xml:space="preserve"> </w:t>
      </w:r>
      <w:r w:rsidR="00372CD2" w:rsidRPr="00143E4C">
        <w:t>scanning time</w:t>
      </w:r>
      <w:r w:rsidR="00143E4C" w:rsidRPr="00143E4C">
        <w:t xml:space="preserve"> </w:t>
      </w:r>
      <w:r w:rsidR="00372CD2" w:rsidRPr="00143E4C">
        <w:t xml:space="preserve">and </w:t>
      </w:r>
      <w:r w:rsidR="00143E4C" w:rsidRPr="00143E4C">
        <w:t xml:space="preserve">SNR value. </w:t>
      </w:r>
      <w:r w:rsidRPr="00862E26">
        <w:t>The results of the analysis show that the higher the NEX value given, the higher the</w:t>
      </w:r>
      <w:r w:rsidR="00372CD2">
        <w:t xml:space="preserve"> </w:t>
      </w:r>
      <w:r w:rsidR="00372CD2" w:rsidRPr="00862E26">
        <w:t>scanning time</w:t>
      </w:r>
      <w:r w:rsidR="00DE28A3">
        <w:t xml:space="preserve"> </w:t>
      </w:r>
      <w:r w:rsidRPr="00862E26">
        <w:t xml:space="preserve">and </w:t>
      </w:r>
      <w:r w:rsidR="00372CD2" w:rsidRPr="00862E26">
        <w:t>SN</w:t>
      </w:r>
      <w:r w:rsidR="00372CD2">
        <w:t xml:space="preserve">R </w:t>
      </w:r>
      <w:r w:rsidRPr="00862E26">
        <w:t xml:space="preserve">values. The highest </w:t>
      </w:r>
      <w:r w:rsidR="00372CD2" w:rsidRPr="00862E26">
        <w:t xml:space="preserve">scanning time </w:t>
      </w:r>
      <w:r w:rsidRPr="00862E26">
        <w:t xml:space="preserve">and </w:t>
      </w:r>
      <w:r w:rsidR="00372CD2" w:rsidRPr="00862E26">
        <w:t xml:space="preserve">SNR </w:t>
      </w:r>
      <w:r w:rsidRPr="00862E26">
        <w:t>values ​​are found in NEX 3, which indicates that this NEX is good for producing high-quality images.</w:t>
      </w:r>
    </w:p>
    <w:p w14:paraId="2A35D602" w14:textId="77777777" w:rsidR="00A94A59" w:rsidRDefault="00A94A59">
      <w:pPr>
        <w:pStyle w:val="BodyText"/>
        <w:jc w:val="left"/>
      </w:pPr>
    </w:p>
    <w:p w14:paraId="2F08458A" w14:textId="77777777" w:rsidR="00862E26" w:rsidRPr="003A1688" w:rsidRDefault="00862E26">
      <w:pPr>
        <w:pStyle w:val="BodyText"/>
        <w:jc w:val="left"/>
      </w:pPr>
    </w:p>
    <w:p w14:paraId="3716AE69" w14:textId="77777777" w:rsidR="00692AB8" w:rsidRPr="003A1688" w:rsidRDefault="00E527BA" w:rsidP="00A53178">
      <w:pPr>
        <w:pStyle w:val="Heading1"/>
        <w:numPr>
          <w:ilvl w:val="0"/>
          <w:numId w:val="21"/>
        </w:numPr>
        <w:tabs>
          <w:tab w:val="left" w:pos="411"/>
        </w:tabs>
        <w:ind w:left="411" w:hanging="246"/>
        <w:rPr>
          <w:rFonts w:ascii="Arial MT" w:hAnsi="Arial MT"/>
        </w:rPr>
      </w:pPr>
      <w:r w:rsidRPr="003A1688">
        <w:rPr>
          <w:rFonts w:ascii="Arial MT" w:hAnsi="Arial MT"/>
          <w:spacing w:val="-2"/>
        </w:rPr>
        <w:t>RECOMMENDATIONS</w:t>
      </w:r>
    </w:p>
    <w:p w14:paraId="2711F65B" w14:textId="77777777" w:rsidR="00914855" w:rsidRPr="003A1688" w:rsidRDefault="00914855" w:rsidP="00692AB8">
      <w:pPr>
        <w:ind w:left="142"/>
      </w:pPr>
    </w:p>
    <w:p w14:paraId="656937CA" w14:textId="53E07882" w:rsidR="00A94A59" w:rsidRPr="003A1688" w:rsidRDefault="00862E26" w:rsidP="00692AB8">
      <w:pPr>
        <w:ind w:left="142"/>
        <w:rPr>
          <w:rFonts w:cs="Arial"/>
          <w:sz w:val="22"/>
        </w:rPr>
      </w:pPr>
      <w:r w:rsidRPr="00862E26">
        <w:t>For future research development, it is recommended to conduct research on other organs with a wider variety of parameters in order to obtain more optimal results.</w:t>
      </w:r>
    </w:p>
    <w:p w14:paraId="27B5725D" w14:textId="77777777" w:rsidR="00692AB8" w:rsidRDefault="00692AB8" w:rsidP="00692AB8">
      <w:pPr>
        <w:ind w:left="142"/>
        <w:rPr>
          <w:rFonts w:cs="Arial"/>
          <w:sz w:val="22"/>
        </w:rPr>
      </w:pPr>
    </w:p>
    <w:p w14:paraId="7A849FF1" w14:textId="77777777" w:rsidR="005504A1" w:rsidRPr="003A1688" w:rsidRDefault="005504A1" w:rsidP="00692AB8">
      <w:pPr>
        <w:ind w:left="142"/>
        <w:rPr>
          <w:rFonts w:cs="Arial"/>
          <w:sz w:val="22"/>
        </w:rPr>
      </w:pPr>
    </w:p>
    <w:p w14:paraId="108E21DE" w14:textId="77777777" w:rsidR="00A94A59" w:rsidRPr="003A1688" w:rsidRDefault="00E527BA">
      <w:pPr>
        <w:spacing w:before="1"/>
        <w:ind w:left="165"/>
        <w:rPr>
          <w:b/>
          <w:sz w:val="21"/>
        </w:rPr>
      </w:pPr>
      <w:r w:rsidRPr="003A1688">
        <w:rPr>
          <w:b/>
          <w:spacing w:val="-2"/>
          <w:sz w:val="21"/>
        </w:rPr>
        <w:t>DISCLAIMER</w:t>
      </w:r>
      <w:r w:rsidRPr="003A1688">
        <w:rPr>
          <w:b/>
          <w:spacing w:val="6"/>
          <w:sz w:val="21"/>
        </w:rPr>
        <w:t xml:space="preserve"> </w:t>
      </w:r>
      <w:r w:rsidRPr="003A1688">
        <w:rPr>
          <w:b/>
          <w:spacing w:val="-2"/>
          <w:sz w:val="21"/>
        </w:rPr>
        <w:t>(ARTIFICIAL</w:t>
      </w:r>
      <w:r w:rsidRPr="003A1688">
        <w:rPr>
          <w:b/>
          <w:spacing w:val="4"/>
          <w:sz w:val="21"/>
        </w:rPr>
        <w:t xml:space="preserve"> </w:t>
      </w:r>
      <w:r w:rsidRPr="003A1688">
        <w:rPr>
          <w:b/>
          <w:spacing w:val="-2"/>
          <w:sz w:val="21"/>
        </w:rPr>
        <w:t>INTELLIGENCE)</w:t>
      </w:r>
    </w:p>
    <w:p w14:paraId="37B60130" w14:textId="76F12157" w:rsidR="00A94A59" w:rsidRPr="003A1688" w:rsidRDefault="00E527BA">
      <w:pPr>
        <w:pStyle w:val="BodyText"/>
        <w:spacing w:before="229"/>
        <w:ind w:left="165" w:right="38"/>
      </w:pPr>
      <w:r w:rsidRPr="003A1688">
        <w:t>Author(s) hereby declares that NO generative AI technologies such as Large Language Models and text-to-image generators have been used during writing or editing of this manuscript.</w:t>
      </w:r>
    </w:p>
    <w:p w14:paraId="5C586979" w14:textId="77777777" w:rsidR="00A94A59" w:rsidRPr="003A1688" w:rsidRDefault="00A94A59">
      <w:pPr>
        <w:pStyle w:val="BodyText"/>
        <w:spacing w:before="3"/>
        <w:jc w:val="left"/>
      </w:pPr>
    </w:p>
    <w:p w14:paraId="46D33B65" w14:textId="77777777" w:rsidR="00A94A59" w:rsidRPr="003A1688" w:rsidRDefault="00E527BA">
      <w:pPr>
        <w:pStyle w:val="Heading1"/>
        <w:rPr>
          <w:rFonts w:ascii="Arial MT" w:hAnsi="Arial MT"/>
        </w:rPr>
      </w:pPr>
      <w:r w:rsidRPr="003A1688">
        <w:rPr>
          <w:rFonts w:ascii="Arial MT" w:hAnsi="Arial MT"/>
          <w:spacing w:val="-2"/>
        </w:rPr>
        <w:t>CONSENT</w:t>
      </w:r>
    </w:p>
    <w:p w14:paraId="309A75DF" w14:textId="77777777" w:rsidR="00A94A59" w:rsidRPr="003A1688" w:rsidRDefault="00E527BA">
      <w:pPr>
        <w:pStyle w:val="BodyText"/>
        <w:spacing w:before="229"/>
        <w:ind w:left="165" w:right="38"/>
      </w:pPr>
      <w:r w:rsidRPr="003A1688">
        <w:t>All authors declare that a ‘written informed consent was obtained from all the patient;</w:t>
      </w:r>
    </w:p>
    <w:p w14:paraId="775DE9A6" w14:textId="77777777" w:rsidR="00A94A59" w:rsidRPr="003A1688" w:rsidRDefault="00A94A59">
      <w:pPr>
        <w:pStyle w:val="BodyText"/>
        <w:spacing w:before="2"/>
        <w:jc w:val="left"/>
      </w:pPr>
    </w:p>
    <w:p w14:paraId="7AB78F6E" w14:textId="77777777" w:rsidR="00A94A59" w:rsidRPr="003A1688" w:rsidRDefault="00A94A59">
      <w:pPr>
        <w:pStyle w:val="BodyText"/>
        <w:spacing w:before="23"/>
        <w:jc w:val="left"/>
      </w:pPr>
    </w:p>
    <w:p w14:paraId="6F065AA1" w14:textId="77777777" w:rsidR="00A94A59" w:rsidRDefault="00E527BA">
      <w:pPr>
        <w:pStyle w:val="Heading1"/>
        <w:rPr>
          <w:rFonts w:ascii="Arial MT" w:hAnsi="Arial MT"/>
          <w:spacing w:val="-2"/>
        </w:rPr>
      </w:pPr>
      <w:r w:rsidRPr="003A1688">
        <w:rPr>
          <w:rFonts w:ascii="Arial MT" w:hAnsi="Arial MT"/>
          <w:spacing w:val="-2"/>
        </w:rPr>
        <w:t>REFERENCES</w:t>
      </w:r>
    </w:p>
    <w:p w14:paraId="62AD1428" w14:textId="77777777" w:rsidR="00862E26" w:rsidRDefault="00862E26">
      <w:pPr>
        <w:pStyle w:val="Heading1"/>
        <w:rPr>
          <w:rFonts w:ascii="Arial MT" w:hAnsi="Arial MT"/>
          <w:spacing w:val="-2"/>
        </w:rPr>
      </w:pPr>
    </w:p>
    <w:p w14:paraId="54CC23A9" w14:textId="2B581852" w:rsidR="00FB701A" w:rsidRDefault="00862E26" w:rsidP="00081CD5">
      <w:pPr>
        <w:adjustRightInd w:val="0"/>
        <w:ind w:left="709" w:hanging="480"/>
        <w:rPr>
          <w:rFonts w:cs="Times New Roman"/>
          <w:noProof/>
        </w:rPr>
      </w:pPr>
      <w:r w:rsidRPr="00862E26">
        <w:rPr>
          <w:spacing w:val="-2"/>
          <w:szCs w:val="20"/>
        </w:rPr>
        <w:fldChar w:fldCharType="begin" w:fldLock="1"/>
      </w:r>
      <w:r w:rsidRPr="00862E26">
        <w:rPr>
          <w:spacing w:val="-2"/>
          <w:szCs w:val="20"/>
        </w:rPr>
        <w:instrText xml:space="preserve">ADDIN Mendeley Bibliography CSL_BIBLIOGRAPHY </w:instrText>
      </w:r>
      <w:r w:rsidRPr="00862E26">
        <w:rPr>
          <w:spacing w:val="-2"/>
          <w:szCs w:val="20"/>
        </w:rPr>
        <w:fldChar w:fldCharType="separate"/>
      </w:r>
      <w:r w:rsidR="00FB701A" w:rsidRPr="00FB701A">
        <w:rPr>
          <w:rFonts w:cs="Times New Roman"/>
          <w:noProof/>
        </w:rPr>
        <w:t xml:space="preserve">Astuti, S. D., Astutik, N. V. I., &amp; Muzamil, A. (2017). </w:t>
      </w:r>
      <w:r w:rsidR="001F7641" w:rsidRPr="001F7641">
        <w:rPr>
          <w:rFonts w:cs="Times New Roman"/>
          <w:i/>
          <w:iCs/>
          <w:noProof/>
        </w:rPr>
        <w:t>Optimization of Bandwidth and Time Echo Parameters to Reduce Susceptibility Artifacts and Chemical Shift in MRI</w:t>
      </w:r>
      <w:r w:rsidR="001F7641" w:rsidRPr="001F7641">
        <w:rPr>
          <w:rFonts w:cs="Times New Roman"/>
          <w:noProof/>
        </w:rPr>
        <w:t>. Journal of Postgraduate Biosciences</w:t>
      </w:r>
      <w:r w:rsidR="00FB701A" w:rsidRPr="00FB701A">
        <w:rPr>
          <w:rFonts w:cs="Times New Roman"/>
          <w:noProof/>
        </w:rPr>
        <w:t xml:space="preserve">, </w:t>
      </w:r>
      <w:r w:rsidR="00FB701A" w:rsidRPr="00FB701A">
        <w:rPr>
          <w:rFonts w:cs="Times New Roman"/>
          <w:i/>
          <w:iCs/>
          <w:noProof/>
        </w:rPr>
        <w:t>19</w:t>
      </w:r>
      <w:r w:rsidR="00FB701A" w:rsidRPr="00FB701A">
        <w:rPr>
          <w:rFonts w:cs="Times New Roman"/>
          <w:noProof/>
        </w:rPr>
        <w:t>(3), 237. https://doi.org/10.20473/jbp.v19i3.2017.237-245</w:t>
      </w:r>
    </w:p>
    <w:p w14:paraId="6B240BA7" w14:textId="223DD85B" w:rsidR="00FB701A" w:rsidRPr="00FB701A" w:rsidRDefault="00FB701A" w:rsidP="00081CD5">
      <w:pPr>
        <w:adjustRightInd w:val="0"/>
        <w:ind w:left="709" w:hanging="480"/>
        <w:rPr>
          <w:rFonts w:cs="Times New Roman"/>
          <w:noProof/>
        </w:rPr>
      </w:pPr>
      <w:r w:rsidRPr="00FB701A">
        <w:rPr>
          <w:rFonts w:cs="Times New Roman"/>
          <w:noProof/>
        </w:rPr>
        <w:t xml:space="preserve">D.C. Montgomery, E.A. Peck, and G.G. Vining., (2021). </w:t>
      </w:r>
      <w:r w:rsidRPr="00FB701A">
        <w:rPr>
          <w:rFonts w:cs="Times New Roman"/>
          <w:i/>
          <w:iCs/>
          <w:noProof/>
        </w:rPr>
        <w:t>Introduction to Linear Regression Analysis, sixth edition</w:t>
      </w:r>
      <w:r w:rsidRPr="00FB701A">
        <w:rPr>
          <w:rFonts w:cs="Times New Roman"/>
          <w:noProof/>
        </w:rPr>
        <w:t>. John Wiley &amp; Sons, Inc. New Jersey, USA</w:t>
      </w:r>
      <w:r w:rsidR="001F7641">
        <w:rPr>
          <w:rFonts w:cs="Times New Roman"/>
          <w:noProof/>
        </w:rPr>
        <w:t>.</w:t>
      </w:r>
    </w:p>
    <w:p w14:paraId="3680DC25" w14:textId="6E9027E9" w:rsidR="00FB701A" w:rsidRDefault="00FB701A" w:rsidP="00081CD5">
      <w:pPr>
        <w:adjustRightInd w:val="0"/>
        <w:ind w:left="709" w:hanging="480"/>
        <w:rPr>
          <w:rFonts w:cs="Times New Roman"/>
          <w:noProof/>
        </w:rPr>
      </w:pPr>
      <w:r w:rsidRPr="00FB701A">
        <w:rPr>
          <w:rFonts w:cs="Times New Roman"/>
          <w:noProof/>
        </w:rPr>
        <w:t>Fitri, A., Rahim, R., Nurhayati, Aziz, Pagiling, S. L., Natsir, I., Munfarikhatin, A., Simanjuntak, D. N., H</w:t>
      </w:r>
      <w:r w:rsidR="001F7641">
        <w:rPr>
          <w:rFonts w:cs="Times New Roman"/>
          <w:noProof/>
        </w:rPr>
        <w:t>u</w:t>
      </w:r>
      <w:r w:rsidRPr="00FB701A">
        <w:rPr>
          <w:rFonts w:cs="Times New Roman"/>
          <w:noProof/>
        </w:rPr>
        <w:t xml:space="preserve">atgaol, K., &amp; Anugrah, N. E. (2023). </w:t>
      </w:r>
      <w:r w:rsidR="001F7641" w:rsidRPr="001F7641">
        <w:rPr>
          <w:rFonts w:cs="Times New Roman"/>
          <w:i/>
          <w:iCs/>
          <w:noProof/>
        </w:rPr>
        <w:t>Basics of Statistics for Research</w:t>
      </w:r>
      <w:r w:rsidR="001F7641" w:rsidRPr="001F7641">
        <w:rPr>
          <w:rFonts w:cs="Times New Roman"/>
          <w:noProof/>
        </w:rPr>
        <w:t>. Yayasan Kita Tulis. https://repository.unugiri.ac.id:8443/id/eprint/4882/1/Anisa %2C Book Basics of Statistics for Research.pdf</w:t>
      </w:r>
    </w:p>
    <w:p w14:paraId="0AE45844" w14:textId="22DA1E4F" w:rsidR="00FB701A" w:rsidRDefault="00FB701A" w:rsidP="00081CD5">
      <w:pPr>
        <w:adjustRightInd w:val="0"/>
        <w:ind w:left="709" w:hanging="480"/>
        <w:rPr>
          <w:rFonts w:cs="Times New Roman"/>
          <w:noProof/>
        </w:rPr>
      </w:pPr>
      <w:r w:rsidRPr="00FB701A">
        <w:rPr>
          <w:rFonts w:cs="Times New Roman"/>
          <w:noProof/>
        </w:rPr>
        <w:t xml:space="preserve">Ghozali, I. (2016). </w:t>
      </w:r>
      <w:r w:rsidR="001F7641" w:rsidRPr="001F7641">
        <w:rPr>
          <w:rFonts w:cs="Times New Roman"/>
          <w:i/>
          <w:iCs/>
          <w:noProof/>
        </w:rPr>
        <w:t>Application of Multivariete Analysis with IBM SPSS 23 Program</w:t>
      </w:r>
      <w:r w:rsidR="001F7641">
        <w:rPr>
          <w:rFonts w:cs="Times New Roman"/>
          <w:i/>
          <w:iCs/>
          <w:noProof/>
        </w:rPr>
        <w:t xml:space="preserve"> </w:t>
      </w:r>
      <w:r w:rsidR="001F7641" w:rsidRPr="001F7641">
        <w:rPr>
          <w:rFonts w:cs="Times New Roman"/>
          <w:i/>
          <w:iCs/>
          <w:noProof/>
        </w:rPr>
        <w:t>8th Edition.</w:t>
      </w:r>
      <w:r w:rsidR="001F7641" w:rsidRPr="001F7641">
        <w:rPr>
          <w:rFonts w:cs="Times New Roman"/>
          <w:noProof/>
        </w:rPr>
        <w:t xml:space="preserve"> Semarang: Diponegoro University Publishing Agency.</w:t>
      </w:r>
    </w:p>
    <w:p w14:paraId="03AD0CA7" w14:textId="1006C3BF" w:rsidR="00DF3B01" w:rsidRDefault="00DF3B01" w:rsidP="00081CD5">
      <w:pPr>
        <w:adjustRightInd w:val="0"/>
        <w:ind w:left="709" w:hanging="480"/>
        <w:rPr>
          <w:rFonts w:cs="Times New Roman"/>
          <w:noProof/>
        </w:rPr>
      </w:pPr>
      <w:r w:rsidRPr="00DF3B01">
        <w:rPr>
          <w:rFonts w:cs="Times New Roman"/>
          <w:noProof/>
        </w:rPr>
        <w:t xml:space="preserve">Mitchell, D. G., Burk, D. L., Vinitski, S., &amp; Rifkin, M. D. (1987). </w:t>
      </w:r>
      <w:r w:rsidRPr="00DF3B01">
        <w:rPr>
          <w:rFonts w:cs="Times New Roman"/>
          <w:i/>
          <w:iCs/>
          <w:noProof/>
        </w:rPr>
        <w:t>The biophysical basis of tissue contrast in extracranial MR imaging</w:t>
      </w:r>
      <w:r w:rsidRPr="00DF3B01">
        <w:rPr>
          <w:rFonts w:cs="Times New Roman"/>
          <w:noProof/>
        </w:rPr>
        <w:t>. In American Journal of Roentgenology (Vol. 149, Issue 4, pp. 831–837). https://doi.org/10.2214/ajr.149.4.831</w:t>
      </w:r>
    </w:p>
    <w:p w14:paraId="28077324" w14:textId="430DBDE5" w:rsidR="00FB701A" w:rsidRPr="00FB701A" w:rsidRDefault="00FB701A" w:rsidP="00081CD5">
      <w:pPr>
        <w:adjustRightInd w:val="0"/>
        <w:ind w:left="709" w:hanging="480"/>
        <w:rPr>
          <w:rFonts w:cs="Times New Roman"/>
          <w:noProof/>
        </w:rPr>
      </w:pPr>
      <w:r w:rsidRPr="00FB701A">
        <w:rPr>
          <w:rFonts w:cs="Times New Roman"/>
          <w:noProof/>
        </w:rPr>
        <w:t xml:space="preserve">Rani, Diana Ega. (2016). </w:t>
      </w:r>
      <w:r w:rsidR="001F7641" w:rsidRPr="001F7641">
        <w:rPr>
          <w:rFonts w:cs="Times New Roman"/>
          <w:noProof/>
        </w:rPr>
        <w:t xml:space="preserve">“Optimization of Number of Excitation (NEX) on Signal To-Noise Ratio (SNR) and Scanning Time Speed on MRI Examination”. </w:t>
      </w:r>
      <w:r w:rsidR="001F7641" w:rsidRPr="001F7641">
        <w:rPr>
          <w:rFonts w:cs="Times New Roman"/>
          <w:i/>
          <w:iCs/>
          <w:noProof/>
        </w:rPr>
        <w:t>Final Project</w:t>
      </w:r>
      <w:r w:rsidR="001F7641" w:rsidRPr="001F7641">
        <w:rPr>
          <w:rFonts w:cs="Times New Roman"/>
          <w:noProof/>
        </w:rPr>
        <w:t>. Airlangga University.</w:t>
      </w:r>
    </w:p>
    <w:p w14:paraId="088A3CE7" w14:textId="73DD712F" w:rsidR="00FB701A" w:rsidRPr="00FB701A" w:rsidRDefault="00FB701A" w:rsidP="00081CD5">
      <w:pPr>
        <w:adjustRightInd w:val="0"/>
        <w:ind w:left="709" w:hanging="480"/>
        <w:rPr>
          <w:rFonts w:cs="Times New Roman"/>
          <w:noProof/>
        </w:rPr>
      </w:pPr>
      <w:r w:rsidRPr="00FB701A">
        <w:rPr>
          <w:rFonts w:cs="Times New Roman"/>
          <w:noProof/>
        </w:rPr>
        <w:t xml:space="preserve">Rochmayanti, D., Widodo, T. S., &amp; Soesanti, I. (2013). </w:t>
      </w:r>
      <w:r w:rsidR="001F7641" w:rsidRPr="001F7641">
        <w:rPr>
          <w:rFonts w:cs="Times New Roman"/>
          <w:noProof/>
        </w:rPr>
        <w:t>Analysis of Number of Signals Averaged (NSA) Parameter Changes on SNR Improvement and Imaging Time on MRI.</w:t>
      </w:r>
      <w:r w:rsidRPr="00FB701A">
        <w:rPr>
          <w:rFonts w:cs="Times New Roman"/>
          <w:noProof/>
        </w:rPr>
        <w:t xml:space="preserve"> </w:t>
      </w:r>
      <w:r w:rsidRPr="00FB701A">
        <w:rPr>
          <w:rFonts w:cs="Times New Roman"/>
          <w:i/>
          <w:iCs/>
          <w:noProof/>
        </w:rPr>
        <w:t>Jnteti</w:t>
      </w:r>
      <w:r w:rsidRPr="00FB701A">
        <w:rPr>
          <w:rFonts w:cs="Times New Roman"/>
          <w:noProof/>
        </w:rPr>
        <w:t xml:space="preserve">, </w:t>
      </w:r>
      <w:r w:rsidRPr="00FB701A">
        <w:rPr>
          <w:rFonts w:cs="Times New Roman"/>
          <w:i/>
          <w:iCs/>
          <w:noProof/>
        </w:rPr>
        <w:t>2</w:t>
      </w:r>
      <w:r w:rsidRPr="00FB701A">
        <w:rPr>
          <w:rFonts w:cs="Times New Roman"/>
          <w:noProof/>
        </w:rPr>
        <w:t>(4), 37–45.</w:t>
      </w:r>
    </w:p>
    <w:p w14:paraId="3A4F2C01" w14:textId="2654885F" w:rsidR="00FB701A" w:rsidRPr="00FB701A" w:rsidRDefault="00FB701A" w:rsidP="00081CD5">
      <w:pPr>
        <w:adjustRightInd w:val="0"/>
        <w:ind w:left="709" w:hanging="480"/>
        <w:rPr>
          <w:rFonts w:cs="Times New Roman"/>
          <w:noProof/>
        </w:rPr>
      </w:pPr>
      <w:r w:rsidRPr="00FB701A">
        <w:rPr>
          <w:rFonts w:cs="Times New Roman"/>
          <w:noProof/>
        </w:rPr>
        <w:t xml:space="preserve">Saefulloh Henky. Masrochah Siti. Fatimah. </w:t>
      </w:r>
      <w:r w:rsidRPr="00FB701A">
        <w:rPr>
          <w:rFonts w:cs="Times New Roman"/>
          <w:noProof/>
        </w:rPr>
        <w:lastRenderedPageBreak/>
        <w:t xml:space="preserve">(2018). </w:t>
      </w:r>
      <w:r w:rsidR="001F7641" w:rsidRPr="001F7641">
        <w:rPr>
          <w:rFonts w:cs="Times New Roman"/>
          <w:noProof/>
        </w:rPr>
        <w:t>Differences in SNR Image Quality in the Use of SENSE in MRCP Examination of Coronal T2 Cut TSE Sequences.</w:t>
      </w:r>
      <w:r w:rsidRPr="00FB701A">
        <w:rPr>
          <w:rFonts w:cs="Times New Roman"/>
          <w:noProof/>
        </w:rPr>
        <w:t xml:space="preserve"> </w:t>
      </w:r>
      <w:r w:rsidRPr="00FB701A">
        <w:rPr>
          <w:rFonts w:cs="Times New Roman"/>
          <w:i/>
          <w:iCs/>
          <w:noProof/>
        </w:rPr>
        <w:t>JImeD</w:t>
      </w:r>
      <w:r w:rsidRPr="00FB701A">
        <w:rPr>
          <w:rFonts w:cs="Times New Roman"/>
          <w:noProof/>
        </w:rPr>
        <w:t xml:space="preserve">, </w:t>
      </w:r>
      <w:r w:rsidRPr="00FB701A">
        <w:rPr>
          <w:rFonts w:cs="Times New Roman"/>
          <w:i/>
          <w:iCs/>
          <w:noProof/>
        </w:rPr>
        <w:t>Vol. 4</w:t>
      </w:r>
      <w:r w:rsidRPr="00FB701A">
        <w:rPr>
          <w:rFonts w:cs="Times New Roman"/>
          <w:noProof/>
        </w:rPr>
        <w:t>(No. 2), 85–89.</w:t>
      </w:r>
    </w:p>
    <w:p w14:paraId="0A580426" w14:textId="6E8F719F" w:rsidR="00FB701A" w:rsidRPr="00FB701A" w:rsidRDefault="00FB701A" w:rsidP="00081CD5">
      <w:pPr>
        <w:adjustRightInd w:val="0"/>
        <w:ind w:left="709" w:hanging="480"/>
        <w:rPr>
          <w:rFonts w:cs="Times New Roman"/>
          <w:noProof/>
        </w:rPr>
      </w:pPr>
      <w:r w:rsidRPr="00FB701A">
        <w:rPr>
          <w:rFonts w:cs="Times New Roman"/>
          <w:noProof/>
        </w:rPr>
        <w:t xml:space="preserve">Salamah, A. A. S., Ramos-Bossini, A. J. L., Khan, K. S., &amp; Santiago, F. R. (2024). Diagnostic accuracy of magnetic resonance imaging (MRI) for symptomatic knee osteoarthritis: a scoping review. </w:t>
      </w:r>
      <w:r w:rsidRPr="00FB701A">
        <w:rPr>
          <w:rFonts w:cs="Times New Roman"/>
          <w:i/>
          <w:iCs/>
          <w:noProof/>
        </w:rPr>
        <w:t>Quantitative Imaging in Medicine and Surgery</w:t>
      </w:r>
      <w:r w:rsidRPr="00FB701A">
        <w:rPr>
          <w:rFonts w:cs="Times New Roman"/>
          <w:noProof/>
        </w:rPr>
        <w:t xml:space="preserve">, </w:t>
      </w:r>
      <w:r w:rsidRPr="00FB701A">
        <w:rPr>
          <w:rFonts w:cs="Times New Roman"/>
          <w:i/>
          <w:iCs/>
          <w:noProof/>
        </w:rPr>
        <w:t>14</w:t>
      </w:r>
      <w:r w:rsidRPr="00FB701A">
        <w:rPr>
          <w:rFonts w:cs="Times New Roman"/>
          <w:noProof/>
        </w:rPr>
        <w:t>(11), 8001–8011. https://doi.org/10.21037/qims-24-1544</w:t>
      </w:r>
    </w:p>
    <w:p w14:paraId="6DA3DADA" w14:textId="2668E79D" w:rsidR="00FB701A" w:rsidRDefault="00FB701A" w:rsidP="00081CD5">
      <w:pPr>
        <w:adjustRightInd w:val="0"/>
        <w:ind w:left="709" w:hanging="480"/>
        <w:rPr>
          <w:rFonts w:cs="Times New Roman"/>
          <w:noProof/>
        </w:rPr>
      </w:pPr>
      <w:r w:rsidRPr="00FB701A">
        <w:rPr>
          <w:rFonts w:cs="Times New Roman"/>
          <w:noProof/>
        </w:rPr>
        <w:t xml:space="preserve">Junaidi. (2010). </w:t>
      </w:r>
      <w:r w:rsidR="001F7641" w:rsidRPr="001F7641">
        <w:rPr>
          <w:rFonts w:cs="Times New Roman"/>
          <w:i/>
          <w:iCs/>
          <w:noProof/>
        </w:rPr>
        <w:t>Point Percentage Distribution F Probability</w:t>
      </w:r>
      <w:r w:rsidRPr="00FB701A">
        <w:rPr>
          <w:rFonts w:cs="Times New Roman"/>
          <w:i/>
          <w:iCs/>
          <w:noProof/>
        </w:rPr>
        <w:t xml:space="preserve"> = 0.05</w:t>
      </w:r>
      <w:r w:rsidRPr="00FB701A">
        <w:rPr>
          <w:rFonts w:cs="Times New Roman"/>
          <w:noProof/>
        </w:rPr>
        <w:t>. http://junaidichaniago.wordpress.com.</w:t>
      </w:r>
    </w:p>
    <w:p w14:paraId="6FF583DE" w14:textId="62C11A08" w:rsidR="00DF3B01" w:rsidRPr="00DF3B01" w:rsidRDefault="00DF3B01" w:rsidP="00DF3B01">
      <w:pPr>
        <w:adjustRightInd w:val="0"/>
        <w:ind w:left="709" w:hanging="480"/>
        <w:rPr>
          <w:rFonts w:cs="Times New Roman"/>
          <w:noProof/>
        </w:rPr>
      </w:pPr>
      <w:r w:rsidRPr="00DF3B01">
        <w:rPr>
          <w:rFonts w:cs="Times New Roman"/>
          <w:noProof/>
        </w:rPr>
        <w:t xml:space="preserve">Weishaupt, </w:t>
      </w:r>
      <w:r w:rsidR="001F7641" w:rsidRPr="001F7641">
        <w:rPr>
          <w:rFonts w:cs="Times New Roman"/>
          <w:noProof/>
        </w:rPr>
        <w:t xml:space="preserve">Dominik, D. Kochli Victor, and Marincek Borut., (2003). </w:t>
      </w:r>
      <w:r w:rsidR="001F7641" w:rsidRPr="001F7641">
        <w:rPr>
          <w:rFonts w:cs="Times New Roman"/>
          <w:i/>
          <w:iCs/>
          <w:noProof/>
        </w:rPr>
        <w:t>How Does MRI Work? An Introduction the Physic and Funtion of Magneting Resonance Imaging</w:t>
      </w:r>
      <w:r w:rsidR="001F7641" w:rsidRPr="001F7641">
        <w:rPr>
          <w:rFonts w:cs="Times New Roman"/>
          <w:noProof/>
        </w:rPr>
        <w:t>. Heildelberg: Business Media. https://doi.org/10.1007/978-3-662-07805-1.</w:t>
      </w:r>
    </w:p>
    <w:p w14:paraId="161137E0" w14:textId="38D0D6AE" w:rsidR="00DF3B01" w:rsidRDefault="00DF3B01" w:rsidP="00DF3B01">
      <w:pPr>
        <w:adjustRightInd w:val="0"/>
        <w:ind w:left="709" w:hanging="480"/>
        <w:rPr>
          <w:rFonts w:cs="Times New Roman"/>
          <w:noProof/>
        </w:rPr>
      </w:pPr>
      <w:r w:rsidRPr="00DF3B01">
        <w:rPr>
          <w:rFonts w:cs="Times New Roman"/>
          <w:noProof/>
        </w:rPr>
        <w:t xml:space="preserve">Westbrook, C., Roth, K., &amp; Talbot, J. (2011). </w:t>
      </w:r>
      <w:r w:rsidRPr="00DF3B01">
        <w:rPr>
          <w:rFonts w:cs="Times New Roman"/>
          <w:i/>
          <w:iCs/>
          <w:noProof/>
        </w:rPr>
        <w:t>MRI in Practice Fourth Edition</w:t>
      </w:r>
      <w:r w:rsidRPr="00DF3B01">
        <w:rPr>
          <w:rFonts w:cs="Times New Roman"/>
          <w:noProof/>
        </w:rPr>
        <w:t>.United Kingdom: Wiley-Blackwel: UK.</w:t>
      </w:r>
    </w:p>
    <w:p w14:paraId="420FCE1D" w14:textId="77777777" w:rsidR="00FB701A" w:rsidRPr="00FB701A" w:rsidRDefault="00FB701A" w:rsidP="00081CD5">
      <w:pPr>
        <w:adjustRightInd w:val="0"/>
        <w:ind w:left="709" w:hanging="480"/>
        <w:rPr>
          <w:rFonts w:cs="Times New Roman"/>
          <w:noProof/>
        </w:rPr>
      </w:pPr>
      <w:r w:rsidRPr="00FB701A">
        <w:rPr>
          <w:rFonts w:cs="Times New Roman"/>
          <w:noProof/>
        </w:rPr>
        <w:t xml:space="preserve">Zafar, W. (2019). Resolution, SNR, Signal Averaging and Scan Time in MRI for Metastatic Lesion in Spine: A Case Report in a 74 Years Old Patient. </w:t>
      </w:r>
      <w:r w:rsidRPr="00FB701A">
        <w:rPr>
          <w:rFonts w:cs="Times New Roman"/>
          <w:i/>
          <w:iCs/>
          <w:noProof/>
        </w:rPr>
        <w:t>Clinical Radiology &amp; Imaging Journal</w:t>
      </w:r>
      <w:r w:rsidRPr="00FB701A">
        <w:rPr>
          <w:rFonts w:cs="Times New Roman"/>
          <w:noProof/>
        </w:rPr>
        <w:t xml:space="preserve">, </w:t>
      </w:r>
      <w:r w:rsidRPr="00FB701A">
        <w:rPr>
          <w:rFonts w:cs="Times New Roman"/>
          <w:i/>
          <w:iCs/>
          <w:noProof/>
        </w:rPr>
        <w:t>3</w:t>
      </w:r>
      <w:r w:rsidRPr="00FB701A">
        <w:rPr>
          <w:rFonts w:cs="Times New Roman"/>
          <w:noProof/>
        </w:rPr>
        <w:t>(1), 1–4. https://doi.org/10.23880/crij-16000139</w:t>
      </w:r>
    </w:p>
    <w:p w14:paraId="7362FE2E" w14:textId="77777777" w:rsidR="00FB701A" w:rsidRPr="00FB701A" w:rsidRDefault="00FB701A" w:rsidP="00081CD5">
      <w:pPr>
        <w:adjustRightInd w:val="0"/>
        <w:ind w:left="709" w:hanging="480"/>
        <w:rPr>
          <w:noProof/>
        </w:rPr>
      </w:pPr>
      <w:r w:rsidRPr="00FB701A">
        <w:rPr>
          <w:rFonts w:cs="Times New Roman"/>
          <w:noProof/>
        </w:rPr>
        <w:t xml:space="preserve">Zheng, G., Fu, J., Wang, Z., Li, W., Li, A., &amp; Yu, D. (2024). </w:t>
      </w:r>
      <w:r w:rsidRPr="00FB701A">
        <w:rPr>
          <w:rFonts w:cs="Times New Roman"/>
          <w:i/>
          <w:iCs/>
          <w:noProof/>
        </w:rPr>
        <w:t>AI-assisted compressed sensing MRI improves imaging quality in rectal cancer : a comparative study with conventional acceleration techniques</w:t>
      </w:r>
      <w:r w:rsidRPr="00FB701A">
        <w:rPr>
          <w:rFonts w:cs="Times New Roman"/>
          <w:noProof/>
        </w:rPr>
        <w:t>. 0–2. https://doi.org/10.21037/qims-24-1317</w:t>
      </w:r>
    </w:p>
    <w:p w14:paraId="0FB6FDDC" w14:textId="49A82DEE" w:rsidR="00252751" w:rsidRPr="00C51C58" w:rsidRDefault="00862E26" w:rsidP="00C51C58">
      <w:pPr>
        <w:pStyle w:val="Heading1"/>
        <w:ind w:left="630"/>
        <w:rPr>
          <w:rFonts w:ascii="Arial MT" w:hAnsi="Arial MT"/>
          <w:spacing w:val="-2"/>
        </w:rPr>
      </w:pPr>
      <w:r w:rsidRPr="00862E26">
        <w:rPr>
          <w:rFonts w:ascii="Arial MT" w:hAnsi="Arial MT"/>
          <w:spacing w:val="-2"/>
          <w:sz w:val="20"/>
          <w:szCs w:val="20"/>
        </w:rPr>
        <w:fldChar w:fldCharType="end"/>
      </w:r>
    </w:p>
    <w:p w14:paraId="6E862A00" w14:textId="086E50C1" w:rsidR="00A94A59" w:rsidRPr="003A1688" w:rsidRDefault="00E527BA" w:rsidP="007C09E7">
      <w:pPr>
        <w:spacing w:before="93"/>
        <w:ind w:left="142" w:right="20"/>
        <w:sectPr w:rsidR="00A94A59" w:rsidRPr="003A1688">
          <w:type w:val="continuous"/>
          <w:pgSz w:w="11910" w:h="16840"/>
          <w:pgMar w:top="1000" w:right="1417" w:bottom="280" w:left="1275" w:header="1440" w:footer="1068" w:gutter="0"/>
          <w:cols w:num="2" w:space="720" w:equalWidth="0">
            <w:col w:w="4576" w:space="83"/>
            <w:col w:w="4559"/>
          </w:cols>
        </w:sectPr>
      </w:pPr>
      <w:r w:rsidRPr="003A1688">
        <w:br w:type="column"/>
      </w:r>
    </w:p>
    <w:bookmarkEnd w:id="0"/>
    <w:p w14:paraId="2C063637" w14:textId="125600ED" w:rsidR="00A94A59" w:rsidRPr="003A1688" w:rsidRDefault="00A94A59" w:rsidP="007C09E7">
      <w:pPr>
        <w:pStyle w:val="BodyText"/>
        <w:spacing w:before="58"/>
        <w:jc w:val="left"/>
        <w:rPr>
          <w:sz w:val="15"/>
        </w:rPr>
      </w:pPr>
    </w:p>
    <w:sectPr w:rsidR="00A94A59" w:rsidRPr="003A1688">
      <w:type w:val="continuous"/>
      <w:pgSz w:w="11910" w:h="16840"/>
      <w:pgMar w:top="1000" w:right="1417" w:bottom="280" w:left="1275" w:header="1440" w:footer="106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E8C38D" w16cex:dateUtc="2025-02-26T10:22:00Z"/>
  <w16cex:commentExtensible w16cex:durableId="00DB9753" w16cex:dateUtc="2025-02-26T1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A727B" w14:textId="77777777" w:rsidR="003F4DC5" w:rsidRDefault="003F4DC5">
      <w:r>
        <w:separator/>
      </w:r>
    </w:p>
  </w:endnote>
  <w:endnote w:type="continuationSeparator" w:id="0">
    <w:p w14:paraId="1DD669D9" w14:textId="77777777" w:rsidR="003F4DC5" w:rsidRDefault="003F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3E12" w14:textId="77777777" w:rsidR="00A306ED" w:rsidRDefault="00A3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28E4" w14:textId="1A089A6C" w:rsidR="00A94A59" w:rsidRDefault="00A94A59">
    <w:pPr>
      <w:pStyle w:val="BodyText"/>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35B8" w14:textId="77777777" w:rsidR="00A306ED" w:rsidRDefault="00A3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DA4B" w14:textId="77777777" w:rsidR="003F4DC5" w:rsidRDefault="003F4DC5">
      <w:r>
        <w:separator/>
      </w:r>
    </w:p>
  </w:footnote>
  <w:footnote w:type="continuationSeparator" w:id="0">
    <w:p w14:paraId="0C9636E6" w14:textId="77777777" w:rsidR="003F4DC5" w:rsidRDefault="003F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F7B7" w14:textId="0AE219EF" w:rsidR="00E24301" w:rsidRDefault="00A306ED">
    <w:pPr>
      <w:pStyle w:val="Header"/>
    </w:pPr>
    <w:r>
      <w:rPr>
        <w:noProof/>
      </w:rPr>
      <w:pict w14:anchorId="23BFA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5" o:spid="_x0000_s2050" type="#_x0000_t136" style="position:absolute;left:0;text-align:left;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A5FD" w14:textId="114C6435" w:rsidR="00A94A59" w:rsidRDefault="00A306ED">
    <w:pPr>
      <w:pStyle w:val="BodyText"/>
      <w:spacing w:line="14" w:lineRule="auto"/>
      <w:jc w:val="left"/>
    </w:pPr>
    <w:r>
      <w:rPr>
        <w:noProof/>
      </w:rPr>
      <w:pict w14:anchorId="68153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6" o:spid="_x0000_s2051"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E40C" w14:textId="008D103D" w:rsidR="00E24301" w:rsidRDefault="00A306ED">
    <w:pPr>
      <w:pStyle w:val="Header"/>
    </w:pPr>
    <w:r>
      <w:rPr>
        <w:noProof/>
      </w:rPr>
      <w:pict w14:anchorId="061F7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11234" o:spid="_x0000_s2049" type="#_x0000_t136" style="position:absolute;left:0;text-align:left;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0EB"/>
    <w:multiLevelType w:val="hybridMultilevel"/>
    <w:tmpl w:val="280CB44E"/>
    <w:lvl w:ilvl="0" w:tplc="A73ADC8C">
      <w:start w:val="2"/>
      <w:numFmt w:val="decimal"/>
      <w:lvlText w:val="2.%1"/>
      <w:lvlJc w:val="left"/>
      <w:pPr>
        <w:ind w:left="862"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964DF2"/>
    <w:multiLevelType w:val="multilevel"/>
    <w:tmpl w:val="060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475E4"/>
    <w:multiLevelType w:val="multilevel"/>
    <w:tmpl w:val="EB5A7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1476A"/>
    <w:multiLevelType w:val="hybridMultilevel"/>
    <w:tmpl w:val="EDA6A73C"/>
    <w:lvl w:ilvl="0" w:tplc="DD0A5190">
      <w:numFmt w:val="bullet"/>
      <w:lvlText w:val="•"/>
      <w:lvlJc w:val="left"/>
      <w:pPr>
        <w:ind w:left="862" w:hanging="360"/>
      </w:pPr>
      <w:rPr>
        <w:rFonts w:hint="default"/>
        <w:lang w:eastAsia="en-US" w:bidi="ar-SA"/>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4" w15:restartNumberingAfterBreak="0">
    <w:nsid w:val="1A94489D"/>
    <w:multiLevelType w:val="hybridMultilevel"/>
    <w:tmpl w:val="F05CC034"/>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5" w15:restartNumberingAfterBreak="0">
    <w:nsid w:val="1D201EAF"/>
    <w:multiLevelType w:val="multilevel"/>
    <w:tmpl w:val="8B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A34B3"/>
    <w:multiLevelType w:val="hybridMultilevel"/>
    <w:tmpl w:val="ADC02E04"/>
    <w:lvl w:ilvl="0" w:tplc="3809000F">
      <w:start w:val="1"/>
      <w:numFmt w:val="decimal"/>
      <w:lvlText w:val="%1."/>
      <w:lvlJc w:val="left"/>
      <w:pPr>
        <w:ind w:left="862" w:hanging="360"/>
      </w:pPr>
      <w:rPr>
        <w:rFonts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7" w15:restartNumberingAfterBreak="0">
    <w:nsid w:val="28AC1298"/>
    <w:multiLevelType w:val="hybridMultilevel"/>
    <w:tmpl w:val="1A86DEAA"/>
    <w:lvl w:ilvl="0" w:tplc="A034849E">
      <w:start w:val="1"/>
      <w:numFmt w:val="decimal"/>
      <w:lvlText w:val="%1."/>
      <w:lvlJc w:val="left"/>
      <w:pPr>
        <w:ind w:left="705" w:hanging="360"/>
      </w:pPr>
      <w:rPr>
        <w:rFonts w:ascii="Arial MT" w:eastAsia="Arial MT" w:hAnsi="Arial MT" w:cs="Arial MT" w:hint="default"/>
        <w:b w:val="0"/>
        <w:bCs w:val="0"/>
        <w:i w:val="0"/>
        <w:iCs w:val="0"/>
        <w:spacing w:val="-1"/>
        <w:w w:val="99"/>
        <w:sz w:val="20"/>
        <w:szCs w:val="20"/>
        <w:lang w:val="en-US" w:eastAsia="en-US" w:bidi="ar-SA"/>
      </w:rPr>
    </w:lvl>
    <w:lvl w:ilvl="1" w:tplc="44E20280">
      <w:numFmt w:val="bullet"/>
      <w:lvlText w:val="•"/>
      <w:lvlJc w:val="left"/>
      <w:pPr>
        <w:ind w:left="1087" w:hanging="360"/>
      </w:pPr>
      <w:rPr>
        <w:rFonts w:hint="default"/>
        <w:lang w:val="en-US" w:eastAsia="en-US" w:bidi="ar-SA"/>
      </w:rPr>
    </w:lvl>
    <w:lvl w:ilvl="2" w:tplc="595CADD0">
      <w:numFmt w:val="bullet"/>
      <w:lvlText w:val="•"/>
      <w:lvlJc w:val="left"/>
      <w:pPr>
        <w:ind w:left="1474" w:hanging="360"/>
      </w:pPr>
      <w:rPr>
        <w:rFonts w:hint="default"/>
        <w:lang w:val="en-US" w:eastAsia="en-US" w:bidi="ar-SA"/>
      </w:rPr>
    </w:lvl>
    <w:lvl w:ilvl="3" w:tplc="9BF80128">
      <w:numFmt w:val="bullet"/>
      <w:lvlText w:val="•"/>
      <w:lvlJc w:val="left"/>
      <w:pPr>
        <w:ind w:left="1862" w:hanging="360"/>
      </w:pPr>
      <w:rPr>
        <w:rFonts w:hint="default"/>
        <w:lang w:val="en-US" w:eastAsia="en-US" w:bidi="ar-SA"/>
      </w:rPr>
    </w:lvl>
    <w:lvl w:ilvl="4" w:tplc="B2FCE29A">
      <w:numFmt w:val="bullet"/>
      <w:lvlText w:val="•"/>
      <w:lvlJc w:val="left"/>
      <w:pPr>
        <w:ind w:left="2249" w:hanging="360"/>
      </w:pPr>
      <w:rPr>
        <w:rFonts w:hint="default"/>
        <w:lang w:val="en-US" w:eastAsia="en-US" w:bidi="ar-SA"/>
      </w:rPr>
    </w:lvl>
    <w:lvl w:ilvl="5" w:tplc="D12E6844">
      <w:numFmt w:val="bullet"/>
      <w:lvlText w:val="•"/>
      <w:lvlJc w:val="left"/>
      <w:pPr>
        <w:ind w:left="2637" w:hanging="360"/>
      </w:pPr>
      <w:rPr>
        <w:rFonts w:hint="default"/>
        <w:lang w:val="en-US" w:eastAsia="en-US" w:bidi="ar-SA"/>
      </w:rPr>
    </w:lvl>
    <w:lvl w:ilvl="6" w:tplc="86423BB6">
      <w:numFmt w:val="bullet"/>
      <w:lvlText w:val="•"/>
      <w:lvlJc w:val="left"/>
      <w:pPr>
        <w:ind w:left="3024" w:hanging="360"/>
      </w:pPr>
      <w:rPr>
        <w:rFonts w:hint="default"/>
        <w:lang w:val="en-US" w:eastAsia="en-US" w:bidi="ar-SA"/>
      </w:rPr>
    </w:lvl>
    <w:lvl w:ilvl="7" w:tplc="2C0C20D0">
      <w:numFmt w:val="bullet"/>
      <w:lvlText w:val="•"/>
      <w:lvlJc w:val="left"/>
      <w:pPr>
        <w:ind w:left="3412" w:hanging="360"/>
      </w:pPr>
      <w:rPr>
        <w:rFonts w:hint="default"/>
        <w:lang w:val="en-US" w:eastAsia="en-US" w:bidi="ar-SA"/>
      </w:rPr>
    </w:lvl>
    <w:lvl w:ilvl="8" w:tplc="472A670E">
      <w:numFmt w:val="bullet"/>
      <w:lvlText w:val="•"/>
      <w:lvlJc w:val="left"/>
      <w:pPr>
        <w:ind w:left="3799" w:hanging="360"/>
      </w:pPr>
      <w:rPr>
        <w:rFonts w:hint="default"/>
        <w:lang w:val="en-US" w:eastAsia="en-US" w:bidi="ar-SA"/>
      </w:rPr>
    </w:lvl>
  </w:abstractNum>
  <w:abstractNum w:abstractNumId="8" w15:restartNumberingAfterBreak="0">
    <w:nsid w:val="299205BC"/>
    <w:multiLevelType w:val="hybridMultilevel"/>
    <w:tmpl w:val="716EECAA"/>
    <w:lvl w:ilvl="0" w:tplc="8E20DA9A">
      <w:start w:val="1"/>
      <w:numFmt w:val="decimal"/>
      <w:lvlText w:val="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15:restartNumberingAfterBreak="0">
    <w:nsid w:val="3AA76A80"/>
    <w:multiLevelType w:val="multilevel"/>
    <w:tmpl w:val="DC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52AC8"/>
    <w:multiLevelType w:val="hybridMultilevel"/>
    <w:tmpl w:val="0EEE3AF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1" w15:restartNumberingAfterBreak="0">
    <w:nsid w:val="3F211AEC"/>
    <w:multiLevelType w:val="multilevel"/>
    <w:tmpl w:val="60181670"/>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2" w15:restartNumberingAfterBreak="0">
    <w:nsid w:val="486A60EF"/>
    <w:multiLevelType w:val="hybridMultilevel"/>
    <w:tmpl w:val="EDE4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669D9"/>
    <w:multiLevelType w:val="hybridMultilevel"/>
    <w:tmpl w:val="0C78CF8C"/>
    <w:lvl w:ilvl="0" w:tplc="D57A5400">
      <w:numFmt w:val="bullet"/>
      <w:lvlText w:val=""/>
      <w:lvlJc w:val="left"/>
      <w:pPr>
        <w:ind w:left="705" w:hanging="360"/>
      </w:pPr>
      <w:rPr>
        <w:rFonts w:ascii="Symbol" w:eastAsia="Symbol" w:hAnsi="Symbol" w:cs="Symbol" w:hint="default"/>
        <w:b w:val="0"/>
        <w:bCs w:val="0"/>
        <w:i w:val="0"/>
        <w:iCs w:val="0"/>
        <w:spacing w:val="0"/>
        <w:w w:val="99"/>
        <w:sz w:val="20"/>
        <w:szCs w:val="20"/>
        <w:lang w:val="en-US" w:eastAsia="en-US" w:bidi="ar-SA"/>
      </w:rPr>
    </w:lvl>
    <w:lvl w:ilvl="1" w:tplc="1C2C320E">
      <w:numFmt w:val="bullet"/>
      <w:lvlText w:val="•"/>
      <w:lvlJc w:val="left"/>
      <w:pPr>
        <w:ind w:left="1087" w:hanging="360"/>
      </w:pPr>
      <w:rPr>
        <w:rFonts w:hint="default"/>
        <w:lang w:val="en-US" w:eastAsia="en-US" w:bidi="ar-SA"/>
      </w:rPr>
    </w:lvl>
    <w:lvl w:ilvl="2" w:tplc="ADB44406">
      <w:numFmt w:val="bullet"/>
      <w:lvlText w:val="•"/>
      <w:lvlJc w:val="left"/>
      <w:pPr>
        <w:ind w:left="1475" w:hanging="360"/>
      </w:pPr>
      <w:rPr>
        <w:rFonts w:hint="default"/>
        <w:lang w:val="en-US" w:eastAsia="en-US" w:bidi="ar-SA"/>
      </w:rPr>
    </w:lvl>
    <w:lvl w:ilvl="3" w:tplc="00DA0C54">
      <w:numFmt w:val="bullet"/>
      <w:lvlText w:val="•"/>
      <w:lvlJc w:val="left"/>
      <w:pPr>
        <w:ind w:left="1862" w:hanging="360"/>
      </w:pPr>
      <w:rPr>
        <w:rFonts w:hint="default"/>
        <w:lang w:val="en-US" w:eastAsia="en-US" w:bidi="ar-SA"/>
      </w:rPr>
    </w:lvl>
    <w:lvl w:ilvl="4" w:tplc="45EAA864">
      <w:numFmt w:val="bullet"/>
      <w:lvlText w:val="•"/>
      <w:lvlJc w:val="left"/>
      <w:pPr>
        <w:ind w:left="2250" w:hanging="360"/>
      </w:pPr>
      <w:rPr>
        <w:rFonts w:hint="default"/>
        <w:lang w:val="en-US" w:eastAsia="en-US" w:bidi="ar-SA"/>
      </w:rPr>
    </w:lvl>
    <w:lvl w:ilvl="5" w:tplc="A37AE98E">
      <w:numFmt w:val="bullet"/>
      <w:lvlText w:val="•"/>
      <w:lvlJc w:val="left"/>
      <w:pPr>
        <w:ind w:left="2637" w:hanging="360"/>
      </w:pPr>
      <w:rPr>
        <w:rFonts w:hint="default"/>
        <w:lang w:val="en-US" w:eastAsia="en-US" w:bidi="ar-SA"/>
      </w:rPr>
    </w:lvl>
    <w:lvl w:ilvl="6" w:tplc="8416D474">
      <w:numFmt w:val="bullet"/>
      <w:lvlText w:val="•"/>
      <w:lvlJc w:val="left"/>
      <w:pPr>
        <w:ind w:left="3025" w:hanging="360"/>
      </w:pPr>
      <w:rPr>
        <w:rFonts w:hint="default"/>
        <w:lang w:val="en-US" w:eastAsia="en-US" w:bidi="ar-SA"/>
      </w:rPr>
    </w:lvl>
    <w:lvl w:ilvl="7" w:tplc="E97A8774">
      <w:numFmt w:val="bullet"/>
      <w:lvlText w:val="•"/>
      <w:lvlJc w:val="left"/>
      <w:pPr>
        <w:ind w:left="3412" w:hanging="360"/>
      </w:pPr>
      <w:rPr>
        <w:rFonts w:hint="default"/>
        <w:lang w:val="en-US" w:eastAsia="en-US" w:bidi="ar-SA"/>
      </w:rPr>
    </w:lvl>
    <w:lvl w:ilvl="8" w:tplc="E072127E">
      <w:numFmt w:val="bullet"/>
      <w:lvlText w:val="•"/>
      <w:lvlJc w:val="left"/>
      <w:pPr>
        <w:ind w:left="3800" w:hanging="360"/>
      </w:pPr>
      <w:rPr>
        <w:rFonts w:hint="default"/>
        <w:lang w:val="en-US" w:eastAsia="en-US" w:bidi="ar-SA"/>
      </w:rPr>
    </w:lvl>
  </w:abstractNum>
  <w:abstractNum w:abstractNumId="14" w15:restartNumberingAfterBreak="0">
    <w:nsid w:val="56FB11F5"/>
    <w:multiLevelType w:val="multilevel"/>
    <w:tmpl w:val="3C44456E"/>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15" w15:restartNumberingAfterBreak="0">
    <w:nsid w:val="5A386985"/>
    <w:multiLevelType w:val="multilevel"/>
    <w:tmpl w:val="AA840422"/>
    <w:lvl w:ilvl="0">
      <w:start w:val="2"/>
      <w:numFmt w:val="decimal"/>
      <w:lvlText w:val="%1"/>
      <w:lvlJc w:val="left"/>
      <w:pPr>
        <w:ind w:left="665" w:hanging="500"/>
      </w:pPr>
      <w:rPr>
        <w:rFonts w:hint="default"/>
        <w:lang w:val="en-US" w:eastAsia="en-US" w:bidi="ar-SA"/>
      </w:rPr>
    </w:lvl>
    <w:lvl w:ilvl="1">
      <w:start w:val="1"/>
      <w:numFmt w:val="decimal"/>
      <w:lvlText w:val="%1.%2"/>
      <w:lvlJc w:val="left"/>
      <w:pPr>
        <w:ind w:left="665" w:hanging="500"/>
      </w:pPr>
      <w:rPr>
        <w:rFonts w:hint="default"/>
        <w:lang w:val="en-US" w:eastAsia="en-US" w:bidi="ar-SA"/>
      </w:rPr>
    </w:lvl>
    <w:lvl w:ilvl="2">
      <w:start w:val="4"/>
      <w:numFmt w:val="decimal"/>
      <w:lvlText w:val="%1.%2.%3"/>
      <w:lvlJc w:val="left"/>
      <w:pPr>
        <w:ind w:left="665" w:hanging="50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0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8" w:hanging="361"/>
      </w:pPr>
      <w:rPr>
        <w:rFonts w:hint="default"/>
        <w:lang w:val="en-US" w:eastAsia="en-US" w:bidi="ar-SA"/>
      </w:rPr>
    </w:lvl>
    <w:lvl w:ilvl="5">
      <w:numFmt w:val="bullet"/>
      <w:lvlText w:val="•"/>
      <w:lvlJc w:val="left"/>
      <w:pPr>
        <w:ind w:left="351" w:hanging="361"/>
      </w:pPr>
      <w:rPr>
        <w:rFonts w:hint="default"/>
        <w:lang w:val="en-US" w:eastAsia="en-US" w:bidi="ar-SA"/>
      </w:rPr>
    </w:lvl>
    <w:lvl w:ilvl="6">
      <w:numFmt w:val="bullet"/>
      <w:lvlText w:val="•"/>
      <w:lvlJc w:val="left"/>
      <w:pPr>
        <w:ind w:left="264" w:hanging="361"/>
      </w:pPr>
      <w:rPr>
        <w:rFonts w:hint="default"/>
        <w:lang w:val="en-US" w:eastAsia="en-US" w:bidi="ar-SA"/>
      </w:rPr>
    </w:lvl>
    <w:lvl w:ilvl="7">
      <w:numFmt w:val="bullet"/>
      <w:lvlText w:val="•"/>
      <w:lvlJc w:val="left"/>
      <w:pPr>
        <w:ind w:left="177" w:hanging="361"/>
      </w:pPr>
      <w:rPr>
        <w:rFonts w:hint="default"/>
        <w:lang w:val="en-US" w:eastAsia="en-US" w:bidi="ar-SA"/>
      </w:rPr>
    </w:lvl>
    <w:lvl w:ilvl="8">
      <w:numFmt w:val="bullet"/>
      <w:lvlText w:val="•"/>
      <w:lvlJc w:val="left"/>
      <w:pPr>
        <w:ind w:left="90" w:hanging="361"/>
      </w:pPr>
      <w:rPr>
        <w:rFonts w:hint="default"/>
        <w:lang w:val="en-US" w:eastAsia="en-US" w:bidi="ar-SA"/>
      </w:rPr>
    </w:lvl>
  </w:abstractNum>
  <w:abstractNum w:abstractNumId="16" w15:restartNumberingAfterBreak="0">
    <w:nsid w:val="5AA9469C"/>
    <w:multiLevelType w:val="multilevel"/>
    <w:tmpl w:val="FDC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94E87"/>
    <w:multiLevelType w:val="multilevel"/>
    <w:tmpl w:val="9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13660"/>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9" w15:restartNumberingAfterBreak="0">
    <w:nsid w:val="650C4FC1"/>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20" w15:restartNumberingAfterBreak="0">
    <w:nsid w:val="6B446EB0"/>
    <w:multiLevelType w:val="hybridMultilevel"/>
    <w:tmpl w:val="714CE2EA"/>
    <w:lvl w:ilvl="0" w:tplc="3809000F">
      <w:start w:val="1"/>
      <w:numFmt w:val="decimal"/>
      <w:lvlText w:val="%1."/>
      <w:lvlJc w:val="left"/>
      <w:pPr>
        <w:ind w:left="862" w:hanging="360"/>
      </w:pPr>
      <w:rPr>
        <w:rFonts w:hint="default"/>
        <w:lang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6EF04BD5"/>
    <w:multiLevelType w:val="hybridMultilevel"/>
    <w:tmpl w:val="F9E6B8EA"/>
    <w:lvl w:ilvl="0" w:tplc="30A82132">
      <w:numFmt w:val="bullet"/>
      <w:lvlText w:val="-"/>
      <w:lvlJc w:val="left"/>
      <w:pPr>
        <w:ind w:left="502" w:hanging="360"/>
      </w:pPr>
      <w:rPr>
        <w:rFonts w:ascii="Arial MT" w:eastAsia="Arial MT" w:hAnsi="Arial MT" w:cs="Arial MT"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22" w15:restartNumberingAfterBreak="0">
    <w:nsid w:val="7226679F"/>
    <w:multiLevelType w:val="multilevel"/>
    <w:tmpl w:val="FF7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5"/>
  </w:num>
  <w:num w:numId="4">
    <w:abstractNumId w:val="14"/>
  </w:num>
  <w:num w:numId="5">
    <w:abstractNumId w:val="9"/>
  </w:num>
  <w:num w:numId="6">
    <w:abstractNumId w:val="1"/>
  </w:num>
  <w:num w:numId="7">
    <w:abstractNumId w:val="5"/>
  </w:num>
  <w:num w:numId="8">
    <w:abstractNumId w:val="16"/>
  </w:num>
  <w:num w:numId="9">
    <w:abstractNumId w:val="2"/>
  </w:num>
  <w:num w:numId="10">
    <w:abstractNumId w:val="22"/>
  </w:num>
  <w:num w:numId="11">
    <w:abstractNumId w:val="17"/>
  </w:num>
  <w:num w:numId="12">
    <w:abstractNumId w:val="21"/>
  </w:num>
  <w:num w:numId="13">
    <w:abstractNumId w:val="3"/>
  </w:num>
  <w:num w:numId="14">
    <w:abstractNumId w:val="20"/>
  </w:num>
  <w:num w:numId="15">
    <w:abstractNumId w:val="4"/>
  </w:num>
  <w:num w:numId="16">
    <w:abstractNumId w:val="6"/>
  </w:num>
  <w:num w:numId="17">
    <w:abstractNumId w:val="10"/>
  </w:num>
  <w:num w:numId="18">
    <w:abstractNumId w:val="12"/>
  </w:num>
  <w:num w:numId="19">
    <w:abstractNumId w:val="8"/>
  </w:num>
  <w:num w:numId="20">
    <w:abstractNumId w:val="0"/>
  </w:num>
  <w:num w:numId="21">
    <w:abstractNumId w:val="1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9"/>
    <w:rsid w:val="00000DE8"/>
    <w:rsid w:val="000079FF"/>
    <w:rsid w:val="00031584"/>
    <w:rsid w:val="00036B00"/>
    <w:rsid w:val="00050D41"/>
    <w:rsid w:val="00060DF4"/>
    <w:rsid w:val="00063394"/>
    <w:rsid w:val="00081CD5"/>
    <w:rsid w:val="0009483E"/>
    <w:rsid w:val="000A56EB"/>
    <w:rsid w:val="000A7731"/>
    <w:rsid w:val="000A7961"/>
    <w:rsid w:val="000B2771"/>
    <w:rsid w:val="00120E9D"/>
    <w:rsid w:val="0012773F"/>
    <w:rsid w:val="00143E4C"/>
    <w:rsid w:val="00145C2F"/>
    <w:rsid w:val="0016042C"/>
    <w:rsid w:val="00172E00"/>
    <w:rsid w:val="0018468C"/>
    <w:rsid w:val="0019490E"/>
    <w:rsid w:val="001B338E"/>
    <w:rsid w:val="001B3774"/>
    <w:rsid w:val="001B37C4"/>
    <w:rsid w:val="001C2014"/>
    <w:rsid w:val="001D5016"/>
    <w:rsid w:val="001E2F74"/>
    <w:rsid w:val="001F5019"/>
    <w:rsid w:val="001F7641"/>
    <w:rsid w:val="002174B3"/>
    <w:rsid w:val="00232020"/>
    <w:rsid w:val="00252751"/>
    <w:rsid w:val="0027069B"/>
    <w:rsid w:val="002811A7"/>
    <w:rsid w:val="0029168C"/>
    <w:rsid w:val="002A75EF"/>
    <w:rsid w:val="002C673C"/>
    <w:rsid w:val="002E054D"/>
    <w:rsid w:val="00300E6E"/>
    <w:rsid w:val="00302C62"/>
    <w:rsid w:val="0031450A"/>
    <w:rsid w:val="00342515"/>
    <w:rsid w:val="003514DC"/>
    <w:rsid w:val="003623A2"/>
    <w:rsid w:val="00372CD2"/>
    <w:rsid w:val="00374F5B"/>
    <w:rsid w:val="003847C0"/>
    <w:rsid w:val="0039703E"/>
    <w:rsid w:val="003A0DC6"/>
    <w:rsid w:val="003A1688"/>
    <w:rsid w:val="003A77AB"/>
    <w:rsid w:val="003F161D"/>
    <w:rsid w:val="003F4DC5"/>
    <w:rsid w:val="003F5074"/>
    <w:rsid w:val="003F528D"/>
    <w:rsid w:val="00404EC3"/>
    <w:rsid w:val="004066FE"/>
    <w:rsid w:val="0040739D"/>
    <w:rsid w:val="00407499"/>
    <w:rsid w:val="00441990"/>
    <w:rsid w:val="00480882"/>
    <w:rsid w:val="004E12F0"/>
    <w:rsid w:val="004E2CC5"/>
    <w:rsid w:val="00502A87"/>
    <w:rsid w:val="00506AEE"/>
    <w:rsid w:val="00527323"/>
    <w:rsid w:val="005504A1"/>
    <w:rsid w:val="00570089"/>
    <w:rsid w:val="00592C5E"/>
    <w:rsid w:val="005A2392"/>
    <w:rsid w:val="005D7A3F"/>
    <w:rsid w:val="005E2B9F"/>
    <w:rsid w:val="005E4A8E"/>
    <w:rsid w:val="006103F9"/>
    <w:rsid w:val="00624BAA"/>
    <w:rsid w:val="00632F35"/>
    <w:rsid w:val="00660860"/>
    <w:rsid w:val="00692AB8"/>
    <w:rsid w:val="00695054"/>
    <w:rsid w:val="006A411F"/>
    <w:rsid w:val="006A57F3"/>
    <w:rsid w:val="006B54DA"/>
    <w:rsid w:val="006B5550"/>
    <w:rsid w:val="00722A23"/>
    <w:rsid w:val="0073621E"/>
    <w:rsid w:val="00754F07"/>
    <w:rsid w:val="00755777"/>
    <w:rsid w:val="00771059"/>
    <w:rsid w:val="00773BB2"/>
    <w:rsid w:val="00774A63"/>
    <w:rsid w:val="007B48AB"/>
    <w:rsid w:val="007B5408"/>
    <w:rsid w:val="007C09E7"/>
    <w:rsid w:val="007C3F6A"/>
    <w:rsid w:val="007D5D6C"/>
    <w:rsid w:val="007D5F8F"/>
    <w:rsid w:val="007E010B"/>
    <w:rsid w:val="007E75F0"/>
    <w:rsid w:val="00807A6C"/>
    <w:rsid w:val="008169FD"/>
    <w:rsid w:val="00831E95"/>
    <w:rsid w:val="008330D4"/>
    <w:rsid w:val="00845431"/>
    <w:rsid w:val="00854EED"/>
    <w:rsid w:val="00862E26"/>
    <w:rsid w:val="00865593"/>
    <w:rsid w:val="00896A1F"/>
    <w:rsid w:val="008A56F6"/>
    <w:rsid w:val="0091107D"/>
    <w:rsid w:val="00911E6A"/>
    <w:rsid w:val="00914855"/>
    <w:rsid w:val="0094284E"/>
    <w:rsid w:val="0095447D"/>
    <w:rsid w:val="009617BB"/>
    <w:rsid w:val="00962AC3"/>
    <w:rsid w:val="0097599C"/>
    <w:rsid w:val="00976549"/>
    <w:rsid w:val="009D6F30"/>
    <w:rsid w:val="009E2C60"/>
    <w:rsid w:val="009E74D2"/>
    <w:rsid w:val="009E7BED"/>
    <w:rsid w:val="00A226B5"/>
    <w:rsid w:val="00A24609"/>
    <w:rsid w:val="00A306ED"/>
    <w:rsid w:val="00A33B1B"/>
    <w:rsid w:val="00A37680"/>
    <w:rsid w:val="00A37C75"/>
    <w:rsid w:val="00A42C7E"/>
    <w:rsid w:val="00A44C40"/>
    <w:rsid w:val="00A53178"/>
    <w:rsid w:val="00A568AC"/>
    <w:rsid w:val="00A61692"/>
    <w:rsid w:val="00A94A59"/>
    <w:rsid w:val="00AB3E72"/>
    <w:rsid w:val="00AB7319"/>
    <w:rsid w:val="00AC1A9E"/>
    <w:rsid w:val="00AE5B4A"/>
    <w:rsid w:val="00B006E7"/>
    <w:rsid w:val="00B3143D"/>
    <w:rsid w:val="00B44DDA"/>
    <w:rsid w:val="00B52602"/>
    <w:rsid w:val="00B56EE9"/>
    <w:rsid w:val="00B73F83"/>
    <w:rsid w:val="00B879E5"/>
    <w:rsid w:val="00B96E27"/>
    <w:rsid w:val="00BC563F"/>
    <w:rsid w:val="00BD0530"/>
    <w:rsid w:val="00BD1D3B"/>
    <w:rsid w:val="00BF00FB"/>
    <w:rsid w:val="00C42288"/>
    <w:rsid w:val="00C45D78"/>
    <w:rsid w:val="00C518B5"/>
    <w:rsid w:val="00C51C58"/>
    <w:rsid w:val="00C6251F"/>
    <w:rsid w:val="00C777AD"/>
    <w:rsid w:val="00CA5C48"/>
    <w:rsid w:val="00CB0055"/>
    <w:rsid w:val="00CB3601"/>
    <w:rsid w:val="00D25E54"/>
    <w:rsid w:val="00D37596"/>
    <w:rsid w:val="00D53683"/>
    <w:rsid w:val="00D619F2"/>
    <w:rsid w:val="00D6380A"/>
    <w:rsid w:val="00D77F81"/>
    <w:rsid w:val="00DA2665"/>
    <w:rsid w:val="00DB4436"/>
    <w:rsid w:val="00DC3B71"/>
    <w:rsid w:val="00DE0FC1"/>
    <w:rsid w:val="00DE28A3"/>
    <w:rsid w:val="00DE54A5"/>
    <w:rsid w:val="00DF3B01"/>
    <w:rsid w:val="00DF552B"/>
    <w:rsid w:val="00E03791"/>
    <w:rsid w:val="00E04B3C"/>
    <w:rsid w:val="00E23F4E"/>
    <w:rsid w:val="00E24301"/>
    <w:rsid w:val="00E41426"/>
    <w:rsid w:val="00E419E1"/>
    <w:rsid w:val="00E41EF2"/>
    <w:rsid w:val="00E44B99"/>
    <w:rsid w:val="00E5099A"/>
    <w:rsid w:val="00E527BA"/>
    <w:rsid w:val="00E53A83"/>
    <w:rsid w:val="00E613A2"/>
    <w:rsid w:val="00E948A1"/>
    <w:rsid w:val="00EC08EF"/>
    <w:rsid w:val="00EC7E5D"/>
    <w:rsid w:val="00ED47BA"/>
    <w:rsid w:val="00F42C32"/>
    <w:rsid w:val="00F950ED"/>
    <w:rsid w:val="00FA10C5"/>
    <w:rsid w:val="00FB3843"/>
    <w:rsid w:val="00FB701A"/>
    <w:rsid w:val="00FF50AA"/>
    <w:rsid w:val="00FF6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F53AC"/>
  <w15:docId w15:val="{EE559E0B-595A-4000-A24A-86F1772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E72"/>
    <w:pPr>
      <w:jc w:val="both"/>
    </w:pPr>
    <w:rPr>
      <w:rFonts w:ascii="Arial MT" w:eastAsia="Arial MT" w:hAnsi="Arial MT" w:cs="Arial MT"/>
      <w:sz w:val="20"/>
    </w:rPr>
  </w:style>
  <w:style w:type="paragraph" w:styleId="Heading1">
    <w:name w:val="heading 1"/>
    <w:basedOn w:val="Normal"/>
    <w:uiPriority w:val="9"/>
    <w:qFormat/>
    <w:pPr>
      <w:ind w:left="165"/>
      <w:outlineLvl w:val="0"/>
    </w:pPr>
    <w:rPr>
      <w:rFonts w:ascii="Arial" w:eastAsia="Arial" w:hAnsi="Arial" w:cs="Arial"/>
      <w:b/>
      <w:bCs/>
      <w:sz w:val="22"/>
    </w:rPr>
  </w:style>
  <w:style w:type="paragraph" w:styleId="Heading2">
    <w:name w:val="heading 2"/>
    <w:basedOn w:val="Normal"/>
    <w:link w:val="Heading2Char"/>
    <w:uiPriority w:val="9"/>
    <w:unhideWhenUsed/>
    <w:qFormat/>
    <w:pPr>
      <w:ind w:left="617" w:hanging="452"/>
      <w:outlineLvl w:val="1"/>
    </w:pPr>
    <w:rPr>
      <w:rFonts w:ascii="Arial" w:eastAsia="Arial" w:hAnsi="Arial" w:cs="Arial"/>
      <w:b/>
      <w:bCs/>
      <w:sz w:val="22"/>
    </w:rPr>
  </w:style>
  <w:style w:type="paragraph" w:styleId="Heading3">
    <w:name w:val="heading 3"/>
    <w:basedOn w:val="Normal"/>
    <w:link w:val="Heading3Char"/>
    <w:uiPriority w:val="9"/>
    <w:unhideWhenUsed/>
    <w:qFormat/>
    <w:pPr>
      <w:ind w:left="660" w:hanging="495"/>
      <w:outlineLvl w:val="2"/>
    </w:pPr>
    <w:rPr>
      <w:rFonts w:ascii="Arial" w:eastAsia="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Title">
    <w:name w:val="Title"/>
    <w:basedOn w:val="Normal"/>
    <w:uiPriority w:val="10"/>
    <w:qFormat/>
    <w:pPr>
      <w:spacing w:before="1"/>
      <w:ind w:left="1540" w:right="17" w:hanging="296"/>
    </w:pPr>
    <w:rPr>
      <w:rFonts w:ascii="Arial" w:eastAsia="Arial" w:hAnsi="Arial" w:cs="Arial"/>
      <w:b/>
      <w:bCs/>
      <w:sz w:val="48"/>
      <w:szCs w:val="48"/>
    </w:rPr>
  </w:style>
  <w:style w:type="paragraph" w:styleId="ListParagraph">
    <w:name w:val="List Paragraph"/>
    <w:basedOn w:val="Normal"/>
    <w:uiPriority w:val="1"/>
    <w:qFormat/>
    <w:pPr>
      <w:ind w:left="705" w:hanging="49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5D6C"/>
    <w:rPr>
      <w:rFonts w:ascii="Times New Roman" w:hAnsi="Times New Roman" w:cs="Times New Roman"/>
      <w:sz w:val="24"/>
      <w:szCs w:val="24"/>
    </w:rPr>
  </w:style>
  <w:style w:type="paragraph" w:styleId="Header">
    <w:name w:val="header"/>
    <w:basedOn w:val="Normal"/>
    <w:link w:val="HeaderChar"/>
    <w:uiPriority w:val="99"/>
    <w:unhideWhenUsed/>
    <w:rsid w:val="001F5019"/>
    <w:pPr>
      <w:tabs>
        <w:tab w:val="center" w:pos="4513"/>
        <w:tab w:val="right" w:pos="9026"/>
      </w:tabs>
    </w:pPr>
  </w:style>
  <w:style w:type="character" w:customStyle="1" w:styleId="HeaderChar">
    <w:name w:val="Header Char"/>
    <w:basedOn w:val="DefaultParagraphFont"/>
    <w:link w:val="Header"/>
    <w:uiPriority w:val="99"/>
    <w:rsid w:val="001F5019"/>
    <w:rPr>
      <w:rFonts w:ascii="Arial MT" w:eastAsia="Arial MT" w:hAnsi="Arial MT" w:cs="Arial MT"/>
    </w:rPr>
  </w:style>
  <w:style w:type="paragraph" w:styleId="Footer">
    <w:name w:val="footer"/>
    <w:basedOn w:val="Normal"/>
    <w:link w:val="FooterChar"/>
    <w:unhideWhenUsed/>
    <w:rsid w:val="001F5019"/>
    <w:pPr>
      <w:tabs>
        <w:tab w:val="center" w:pos="4513"/>
        <w:tab w:val="right" w:pos="9026"/>
      </w:tabs>
    </w:pPr>
  </w:style>
  <w:style w:type="character" w:customStyle="1" w:styleId="FooterChar">
    <w:name w:val="Footer Char"/>
    <w:basedOn w:val="DefaultParagraphFont"/>
    <w:link w:val="Footer"/>
    <w:uiPriority w:val="99"/>
    <w:rsid w:val="001F5019"/>
    <w:rPr>
      <w:rFonts w:ascii="Arial MT" w:eastAsia="Arial MT" w:hAnsi="Arial MT" w:cs="Arial MT"/>
    </w:rPr>
  </w:style>
  <w:style w:type="character" w:customStyle="1" w:styleId="Heading3Char">
    <w:name w:val="Heading 3 Char"/>
    <w:basedOn w:val="DefaultParagraphFont"/>
    <w:link w:val="Heading3"/>
    <w:uiPriority w:val="9"/>
    <w:rsid w:val="00D37596"/>
    <w:rPr>
      <w:rFonts w:ascii="Arial" w:eastAsia="Arial" w:hAnsi="Arial" w:cs="Arial"/>
      <w:b/>
      <w:bCs/>
      <w:sz w:val="20"/>
      <w:szCs w:val="20"/>
    </w:rPr>
  </w:style>
  <w:style w:type="character" w:customStyle="1" w:styleId="BodyTextChar">
    <w:name w:val="Body Text Char"/>
    <w:basedOn w:val="DefaultParagraphFont"/>
    <w:link w:val="BodyText"/>
    <w:uiPriority w:val="1"/>
    <w:rsid w:val="00D37596"/>
    <w:rPr>
      <w:rFonts w:ascii="Arial MT" w:eastAsia="Arial MT" w:hAnsi="Arial MT" w:cs="Arial MT"/>
      <w:sz w:val="20"/>
      <w:szCs w:val="20"/>
    </w:rPr>
  </w:style>
  <w:style w:type="character" w:styleId="Strong">
    <w:name w:val="Strong"/>
    <w:basedOn w:val="DefaultParagraphFont"/>
    <w:uiPriority w:val="22"/>
    <w:qFormat/>
    <w:rsid w:val="00755777"/>
    <w:rPr>
      <w:b/>
      <w:bCs/>
    </w:rPr>
  </w:style>
  <w:style w:type="character" w:customStyle="1" w:styleId="katex-mathml">
    <w:name w:val="katex-mathml"/>
    <w:basedOn w:val="DefaultParagraphFont"/>
    <w:rsid w:val="00755777"/>
  </w:style>
  <w:style w:type="character" w:customStyle="1" w:styleId="mord">
    <w:name w:val="mord"/>
    <w:basedOn w:val="DefaultParagraphFont"/>
    <w:rsid w:val="00755777"/>
  </w:style>
  <w:style w:type="character" w:customStyle="1" w:styleId="vlist-s">
    <w:name w:val="vlist-s"/>
    <w:basedOn w:val="DefaultParagraphFont"/>
    <w:rsid w:val="00755777"/>
  </w:style>
  <w:style w:type="character" w:customStyle="1" w:styleId="mrel">
    <w:name w:val="mrel"/>
    <w:basedOn w:val="DefaultParagraphFont"/>
    <w:rsid w:val="00755777"/>
  </w:style>
  <w:style w:type="character" w:styleId="PlaceholderText">
    <w:name w:val="Placeholder Text"/>
    <w:basedOn w:val="DefaultParagraphFont"/>
    <w:uiPriority w:val="99"/>
    <w:semiHidden/>
    <w:rsid w:val="00252751"/>
    <w:rPr>
      <w:color w:val="666666"/>
    </w:rPr>
  </w:style>
  <w:style w:type="paragraph" w:customStyle="1" w:styleId="msonormal0">
    <w:name w:val="msonormal"/>
    <w:basedOn w:val="Normal"/>
    <w:rsid w:val="00252751"/>
    <w:pPr>
      <w:widowControl/>
      <w:autoSpaceDE/>
      <w:autoSpaceDN/>
      <w:spacing w:before="100" w:beforeAutospacing="1" w:after="100" w:afterAutospacing="1"/>
      <w:jc w:val="left"/>
    </w:pPr>
    <w:rPr>
      <w:rFonts w:ascii="Times New Roman" w:eastAsiaTheme="minorEastAsia" w:hAnsi="Times New Roman" w:cs="Times New Roman"/>
      <w:sz w:val="24"/>
      <w:szCs w:val="24"/>
      <w:lang w:val="en-ID" w:eastAsia="en-ID"/>
    </w:rPr>
  </w:style>
  <w:style w:type="character" w:styleId="Hyperlink">
    <w:name w:val="Hyperlink"/>
    <w:basedOn w:val="DefaultParagraphFont"/>
    <w:uiPriority w:val="99"/>
    <w:unhideWhenUsed/>
    <w:rsid w:val="007E010B"/>
    <w:rPr>
      <w:color w:val="0000FF" w:themeColor="hyperlink"/>
      <w:u w:val="single"/>
    </w:rPr>
  </w:style>
  <w:style w:type="character" w:styleId="UnresolvedMention">
    <w:name w:val="Unresolved Mention"/>
    <w:basedOn w:val="DefaultParagraphFont"/>
    <w:uiPriority w:val="99"/>
    <w:semiHidden/>
    <w:unhideWhenUsed/>
    <w:rsid w:val="007E010B"/>
    <w:rPr>
      <w:color w:val="605E5C"/>
      <w:shd w:val="clear" w:color="auto" w:fill="E1DFDD"/>
    </w:rPr>
  </w:style>
  <w:style w:type="character" w:customStyle="1" w:styleId="Heading2Char">
    <w:name w:val="Heading 2 Char"/>
    <w:basedOn w:val="DefaultParagraphFont"/>
    <w:link w:val="Heading2"/>
    <w:uiPriority w:val="9"/>
    <w:rsid w:val="007E75F0"/>
    <w:rPr>
      <w:rFonts w:ascii="Arial" w:eastAsia="Arial" w:hAnsi="Arial" w:cs="Arial"/>
      <w:b/>
      <w:bCs/>
    </w:rPr>
  </w:style>
  <w:style w:type="character" w:styleId="CommentReference">
    <w:name w:val="annotation reference"/>
    <w:basedOn w:val="DefaultParagraphFont"/>
    <w:uiPriority w:val="99"/>
    <w:semiHidden/>
    <w:unhideWhenUsed/>
    <w:rsid w:val="00DA2665"/>
    <w:rPr>
      <w:sz w:val="16"/>
      <w:szCs w:val="16"/>
    </w:rPr>
  </w:style>
  <w:style w:type="paragraph" w:styleId="CommentText">
    <w:name w:val="annotation text"/>
    <w:basedOn w:val="Normal"/>
    <w:link w:val="CommentTextChar"/>
    <w:uiPriority w:val="99"/>
    <w:unhideWhenUsed/>
    <w:rsid w:val="00DA2665"/>
    <w:rPr>
      <w:szCs w:val="20"/>
    </w:rPr>
  </w:style>
  <w:style w:type="character" w:customStyle="1" w:styleId="CommentTextChar">
    <w:name w:val="Comment Text Char"/>
    <w:basedOn w:val="DefaultParagraphFont"/>
    <w:link w:val="CommentText"/>
    <w:uiPriority w:val="99"/>
    <w:rsid w:val="00DA266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A2665"/>
    <w:rPr>
      <w:b/>
      <w:bCs/>
    </w:rPr>
  </w:style>
  <w:style w:type="character" w:customStyle="1" w:styleId="CommentSubjectChar">
    <w:name w:val="Comment Subject Char"/>
    <w:basedOn w:val="CommentTextChar"/>
    <w:link w:val="CommentSubject"/>
    <w:uiPriority w:val="99"/>
    <w:semiHidden/>
    <w:rsid w:val="00DA2665"/>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5A2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392"/>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33">
      <w:bodyDiv w:val="1"/>
      <w:marLeft w:val="0"/>
      <w:marRight w:val="0"/>
      <w:marTop w:val="0"/>
      <w:marBottom w:val="0"/>
      <w:divBdr>
        <w:top w:val="none" w:sz="0" w:space="0" w:color="auto"/>
        <w:left w:val="none" w:sz="0" w:space="0" w:color="auto"/>
        <w:bottom w:val="none" w:sz="0" w:space="0" w:color="auto"/>
        <w:right w:val="none" w:sz="0" w:space="0" w:color="auto"/>
      </w:divBdr>
    </w:div>
    <w:div w:id="15473804">
      <w:bodyDiv w:val="1"/>
      <w:marLeft w:val="0"/>
      <w:marRight w:val="0"/>
      <w:marTop w:val="0"/>
      <w:marBottom w:val="0"/>
      <w:divBdr>
        <w:top w:val="none" w:sz="0" w:space="0" w:color="auto"/>
        <w:left w:val="none" w:sz="0" w:space="0" w:color="auto"/>
        <w:bottom w:val="none" w:sz="0" w:space="0" w:color="auto"/>
        <w:right w:val="none" w:sz="0" w:space="0" w:color="auto"/>
      </w:divBdr>
    </w:div>
    <w:div w:id="44571024">
      <w:bodyDiv w:val="1"/>
      <w:marLeft w:val="0"/>
      <w:marRight w:val="0"/>
      <w:marTop w:val="0"/>
      <w:marBottom w:val="0"/>
      <w:divBdr>
        <w:top w:val="none" w:sz="0" w:space="0" w:color="auto"/>
        <w:left w:val="none" w:sz="0" w:space="0" w:color="auto"/>
        <w:bottom w:val="none" w:sz="0" w:space="0" w:color="auto"/>
        <w:right w:val="none" w:sz="0" w:space="0" w:color="auto"/>
      </w:divBdr>
      <w:divsChild>
        <w:div w:id="942496355">
          <w:marLeft w:val="480"/>
          <w:marRight w:val="0"/>
          <w:marTop w:val="0"/>
          <w:marBottom w:val="0"/>
          <w:divBdr>
            <w:top w:val="none" w:sz="0" w:space="0" w:color="auto"/>
            <w:left w:val="none" w:sz="0" w:space="0" w:color="auto"/>
            <w:bottom w:val="none" w:sz="0" w:space="0" w:color="auto"/>
            <w:right w:val="none" w:sz="0" w:space="0" w:color="auto"/>
          </w:divBdr>
        </w:div>
        <w:div w:id="1758163000">
          <w:marLeft w:val="480"/>
          <w:marRight w:val="0"/>
          <w:marTop w:val="0"/>
          <w:marBottom w:val="0"/>
          <w:divBdr>
            <w:top w:val="none" w:sz="0" w:space="0" w:color="auto"/>
            <w:left w:val="none" w:sz="0" w:space="0" w:color="auto"/>
            <w:bottom w:val="none" w:sz="0" w:space="0" w:color="auto"/>
            <w:right w:val="none" w:sz="0" w:space="0" w:color="auto"/>
          </w:divBdr>
        </w:div>
        <w:div w:id="773599738">
          <w:marLeft w:val="480"/>
          <w:marRight w:val="0"/>
          <w:marTop w:val="0"/>
          <w:marBottom w:val="0"/>
          <w:divBdr>
            <w:top w:val="none" w:sz="0" w:space="0" w:color="auto"/>
            <w:left w:val="none" w:sz="0" w:space="0" w:color="auto"/>
            <w:bottom w:val="none" w:sz="0" w:space="0" w:color="auto"/>
            <w:right w:val="none" w:sz="0" w:space="0" w:color="auto"/>
          </w:divBdr>
        </w:div>
      </w:divsChild>
    </w:div>
    <w:div w:id="45106053">
      <w:bodyDiv w:val="1"/>
      <w:marLeft w:val="0"/>
      <w:marRight w:val="0"/>
      <w:marTop w:val="0"/>
      <w:marBottom w:val="0"/>
      <w:divBdr>
        <w:top w:val="none" w:sz="0" w:space="0" w:color="auto"/>
        <w:left w:val="none" w:sz="0" w:space="0" w:color="auto"/>
        <w:bottom w:val="none" w:sz="0" w:space="0" w:color="auto"/>
        <w:right w:val="none" w:sz="0" w:space="0" w:color="auto"/>
      </w:divBdr>
    </w:div>
    <w:div w:id="49421034">
      <w:bodyDiv w:val="1"/>
      <w:marLeft w:val="0"/>
      <w:marRight w:val="0"/>
      <w:marTop w:val="0"/>
      <w:marBottom w:val="0"/>
      <w:divBdr>
        <w:top w:val="none" w:sz="0" w:space="0" w:color="auto"/>
        <w:left w:val="none" w:sz="0" w:space="0" w:color="auto"/>
        <w:bottom w:val="none" w:sz="0" w:space="0" w:color="auto"/>
        <w:right w:val="none" w:sz="0" w:space="0" w:color="auto"/>
      </w:divBdr>
    </w:div>
    <w:div w:id="100106144">
      <w:bodyDiv w:val="1"/>
      <w:marLeft w:val="0"/>
      <w:marRight w:val="0"/>
      <w:marTop w:val="0"/>
      <w:marBottom w:val="0"/>
      <w:divBdr>
        <w:top w:val="none" w:sz="0" w:space="0" w:color="auto"/>
        <w:left w:val="none" w:sz="0" w:space="0" w:color="auto"/>
        <w:bottom w:val="none" w:sz="0" w:space="0" w:color="auto"/>
        <w:right w:val="none" w:sz="0" w:space="0" w:color="auto"/>
      </w:divBdr>
      <w:divsChild>
        <w:div w:id="986519719">
          <w:marLeft w:val="480"/>
          <w:marRight w:val="0"/>
          <w:marTop w:val="0"/>
          <w:marBottom w:val="0"/>
          <w:divBdr>
            <w:top w:val="none" w:sz="0" w:space="0" w:color="auto"/>
            <w:left w:val="none" w:sz="0" w:space="0" w:color="auto"/>
            <w:bottom w:val="none" w:sz="0" w:space="0" w:color="auto"/>
            <w:right w:val="none" w:sz="0" w:space="0" w:color="auto"/>
          </w:divBdr>
        </w:div>
      </w:divsChild>
    </w:div>
    <w:div w:id="132216290">
      <w:bodyDiv w:val="1"/>
      <w:marLeft w:val="0"/>
      <w:marRight w:val="0"/>
      <w:marTop w:val="0"/>
      <w:marBottom w:val="0"/>
      <w:divBdr>
        <w:top w:val="none" w:sz="0" w:space="0" w:color="auto"/>
        <w:left w:val="none" w:sz="0" w:space="0" w:color="auto"/>
        <w:bottom w:val="none" w:sz="0" w:space="0" w:color="auto"/>
        <w:right w:val="none" w:sz="0" w:space="0" w:color="auto"/>
      </w:divBdr>
      <w:divsChild>
        <w:div w:id="410543590">
          <w:marLeft w:val="480"/>
          <w:marRight w:val="0"/>
          <w:marTop w:val="0"/>
          <w:marBottom w:val="0"/>
          <w:divBdr>
            <w:top w:val="none" w:sz="0" w:space="0" w:color="auto"/>
            <w:left w:val="none" w:sz="0" w:space="0" w:color="auto"/>
            <w:bottom w:val="none" w:sz="0" w:space="0" w:color="auto"/>
            <w:right w:val="none" w:sz="0" w:space="0" w:color="auto"/>
          </w:divBdr>
        </w:div>
        <w:div w:id="840505499">
          <w:marLeft w:val="480"/>
          <w:marRight w:val="0"/>
          <w:marTop w:val="0"/>
          <w:marBottom w:val="0"/>
          <w:divBdr>
            <w:top w:val="none" w:sz="0" w:space="0" w:color="auto"/>
            <w:left w:val="none" w:sz="0" w:space="0" w:color="auto"/>
            <w:bottom w:val="none" w:sz="0" w:space="0" w:color="auto"/>
            <w:right w:val="none" w:sz="0" w:space="0" w:color="auto"/>
          </w:divBdr>
        </w:div>
        <w:div w:id="1579169345">
          <w:marLeft w:val="480"/>
          <w:marRight w:val="0"/>
          <w:marTop w:val="0"/>
          <w:marBottom w:val="0"/>
          <w:divBdr>
            <w:top w:val="none" w:sz="0" w:space="0" w:color="auto"/>
            <w:left w:val="none" w:sz="0" w:space="0" w:color="auto"/>
            <w:bottom w:val="none" w:sz="0" w:space="0" w:color="auto"/>
            <w:right w:val="none" w:sz="0" w:space="0" w:color="auto"/>
          </w:divBdr>
        </w:div>
        <w:div w:id="1186098202">
          <w:marLeft w:val="480"/>
          <w:marRight w:val="0"/>
          <w:marTop w:val="0"/>
          <w:marBottom w:val="0"/>
          <w:divBdr>
            <w:top w:val="none" w:sz="0" w:space="0" w:color="auto"/>
            <w:left w:val="none" w:sz="0" w:space="0" w:color="auto"/>
            <w:bottom w:val="none" w:sz="0" w:space="0" w:color="auto"/>
            <w:right w:val="none" w:sz="0" w:space="0" w:color="auto"/>
          </w:divBdr>
        </w:div>
        <w:div w:id="502744197">
          <w:marLeft w:val="480"/>
          <w:marRight w:val="0"/>
          <w:marTop w:val="0"/>
          <w:marBottom w:val="0"/>
          <w:divBdr>
            <w:top w:val="none" w:sz="0" w:space="0" w:color="auto"/>
            <w:left w:val="none" w:sz="0" w:space="0" w:color="auto"/>
            <w:bottom w:val="none" w:sz="0" w:space="0" w:color="auto"/>
            <w:right w:val="none" w:sz="0" w:space="0" w:color="auto"/>
          </w:divBdr>
        </w:div>
        <w:div w:id="1066225409">
          <w:marLeft w:val="480"/>
          <w:marRight w:val="0"/>
          <w:marTop w:val="0"/>
          <w:marBottom w:val="0"/>
          <w:divBdr>
            <w:top w:val="none" w:sz="0" w:space="0" w:color="auto"/>
            <w:left w:val="none" w:sz="0" w:space="0" w:color="auto"/>
            <w:bottom w:val="none" w:sz="0" w:space="0" w:color="auto"/>
            <w:right w:val="none" w:sz="0" w:space="0" w:color="auto"/>
          </w:divBdr>
        </w:div>
        <w:div w:id="793792091">
          <w:marLeft w:val="480"/>
          <w:marRight w:val="0"/>
          <w:marTop w:val="0"/>
          <w:marBottom w:val="0"/>
          <w:divBdr>
            <w:top w:val="none" w:sz="0" w:space="0" w:color="auto"/>
            <w:left w:val="none" w:sz="0" w:space="0" w:color="auto"/>
            <w:bottom w:val="none" w:sz="0" w:space="0" w:color="auto"/>
            <w:right w:val="none" w:sz="0" w:space="0" w:color="auto"/>
          </w:divBdr>
        </w:div>
        <w:div w:id="2038000947">
          <w:marLeft w:val="480"/>
          <w:marRight w:val="0"/>
          <w:marTop w:val="0"/>
          <w:marBottom w:val="0"/>
          <w:divBdr>
            <w:top w:val="none" w:sz="0" w:space="0" w:color="auto"/>
            <w:left w:val="none" w:sz="0" w:space="0" w:color="auto"/>
            <w:bottom w:val="none" w:sz="0" w:space="0" w:color="auto"/>
            <w:right w:val="none" w:sz="0" w:space="0" w:color="auto"/>
          </w:divBdr>
        </w:div>
        <w:div w:id="591545466">
          <w:marLeft w:val="480"/>
          <w:marRight w:val="0"/>
          <w:marTop w:val="0"/>
          <w:marBottom w:val="0"/>
          <w:divBdr>
            <w:top w:val="none" w:sz="0" w:space="0" w:color="auto"/>
            <w:left w:val="none" w:sz="0" w:space="0" w:color="auto"/>
            <w:bottom w:val="none" w:sz="0" w:space="0" w:color="auto"/>
            <w:right w:val="none" w:sz="0" w:space="0" w:color="auto"/>
          </w:divBdr>
        </w:div>
        <w:div w:id="353846325">
          <w:marLeft w:val="480"/>
          <w:marRight w:val="0"/>
          <w:marTop w:val="0"/>
          <w:marBottom w:val="0"/>
          <w:divBdr>
            <w:top w:val="none" w:sz="0" w:space="0" w:color="auto"/>
            <w:left w:val="none" w:sz="0" w:space="0" w:color="auto"/>
            <w:bottom w:val="none" w:sz="0" w:space="0" w:color="auto"/>
            <w:right w:val="none" w:sz="0" w:space="0" w:color="auto"/>
          </w:divBdr>
        </w:div>
      </w:divsChild>
    </w:div>
    <w:div w:id="159858154">
      <w:bodyDiv w:val="1"/>
      <w:marLeft w:val="0"/>
      <w:marRight w:val="0"/>
      <w:marTop w:val="0"/>
      <w:marBottom w:val="0"/>
      <w:divBdr>
        <w:top w:val="none" w:sz="0" w:space="0" w:color="auto"/>
        <w:left w:val="none" w:sz="0" w:space="0" w:color="auto"/>
        <w:bottom w:val="none" w:sz="0" w:space="0" w:color="auto"/>
        <w:right w:val="none" w:sz="0" w:space="0" w:color="auto"/>
      </w:divBdr>
    </w:div>
    <w:div w:id="219171587">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480"/>
          <w:marRight w:val="0"/>
          <w:marTop w:val="0"/>
          <w:marBottom w:val="0"/>
          <w:divBdr>
            <w:top w:val="none" w:sz="0" w:space="0" w:color="auto"/>
            <w:left w:val="none" w:sz="0" w:space="0" w:color="auto"/>
            <w:bottom w:val="none" w:sz="0" w:space="0" w:color="auto"/>
            <w:right w:val="none" w:sz="0" w:space="0" w:color="auto"/>
          </w:divBdr>
        </w:div>
        <w:div w:id="896159533">
          <w:marLeft w:val="480"/>
          <w:marRight w:val="0"/>
          <w:marTop w:val="0"/>
          <w:marBottom w:val="0"/>
          <w:divBdr>
            <w:top w:val="none" w:sz="0" w:space="0" w:color="auto"/>
            <w:left w:val="none" w:sz="0" w:space="0" w:color="auto"/>
            <w:bottom w:val="none" w:sz="0" w:space="0" w:color="auto"/>
            <w:right w:val="none" w:sz="0" w:space="0" w:color="auto"/>
          </w:divBdr>
        </w:div>
        <w:div w:id="135612273">
          <w:marLeft w:val="480"/>
          <w:marRight w:val="0"/>
          <w:marTop w:val="0"/>
          <w:marBottom w:val="0"/>
          <w:divBdr>
            <w:top w:val="none" w:sz="0" w:space="0" w:color="auto"/>
            <w:left w:val="none" w:sz="0" w:space="0" w:color="auto"/>
            <w:bottom w:val="none" w:sz="0" w:space="0" w:color="auto"/>
            <w:right w:val="none" w:sz="0" w:space="0" w:color="auto"/>
          </w:divBdr>
        </w:div>
        <w:div w:id="2009749242">
          <w:marLeft w:val="480"/>
          <w:marRight w:val="0"/>
          <w:marTop w:val="0"/>
          <w:marBottom w:val="0"/>
          <w:divBdr>
            <w:top w:val="none" w:sz="0" w:space="0" w:color="auto"/>
            <w:left w:val="none" w:sz="0" w:space="0" w:color="auto"/>
            <w:bottom w:val="none" w:sz="0" w:space="0" w:color="auto"/>
            <w:right w:val="none" w:sz="0" w:space="0" w:color="auto"/>
          </w:divBdr>
        </w:div>
        <w:div w:id="1102459379">
          <w:marLeft w:val="480"/>
          <w:marRight w:val="0"/>
          <w:marTop w:val="0"/>
          <w:marBottom w:val="0"/>
          <w:divBdr>
            <w:top w:val="none" w:sz="0" w:space="0" w:color="auto"/>
            <w:left w:val="none" w:sz="0" w:space="0" w:color="auto"/>
            <w:bottom w:val="none" w:sz="0" w:space="0" w:color="auto"/>
            <w:right w:val="none" w:sz="0" w:space="0" w:color="auto"/>
          </w:divBdr>
        </w:div>
        <w:div w:id="1710690189">
          <w:marLeft w:val="480"/>
          <w:marRight w:val="0"/>
          <w:marTop w:val="0"/>
          <w:marBottom w:val="0"/>
          <w:divBdr>
            <w:top w:val="none" w:sz="0" w:space="0" w:color="auto"/>
            <w:left w:val="none" w:sz="0" w:space="0" w:color="auto"/>
            <w:bottom w:val="none" w:sz="0" w:space="0" w:color="auto"/>
            <w:right w:val="none" w:sz="0" w:space="0" w:color="auto"/>
          </w:divBdr>
        </w:div>
      </w:divsChild>
    </w:div>
    <w:div w:id="235752435">
      <w:bodyDiv w:val="1"/>
      <w:marLeft w:val="0"/>
      <w:marRight w:val="0"/>
      <w:marTop w:val="0"/>
      <w:marBottom w:val="0"/>
      <w:divBdr>
        <w:top w:val="none" w:sz="0" w:space="0" w:color="auto"/>
        <w:left w:val="none" w:sz="0" w:space="0" w:color="auto"/>
        <w:bottom w:val="none" w:sz="0" w:space="0" w:color="auto"/>
        <w:right w:val="none" w:sz="0" w:space="0" w:color="auto"/>
      </w:divBdr>
    </w:div>
    <w:div w:id="271861604">
      <w:bodyDiv w:val="1"/>
      <w:marLeft w:val="0"/>
      <w:marRight w:val="0"/>
      <w:marTop w:val="0"/>
      <w:marBottom w:val="0"/>
      <w:divBdr>
        <w:top w:val="none" w:sz="0" w:space="0" w:color="auto"/>
        <w:left w:val="none" w:sz="0" w:space="0" w:color="auto"/>
        <w:bottom w:val="none" w:sz="0" w:space="0" w:color="auto"/>
        <w:right w:val="none" w:sz="0" w:space="0" w:color="auto"/>
      </w:divBdr>
    </w:div>
    <w:div w:id="296646390">
      <w:bodyDiv w:val="1"/>
      <w:marLeft w:val="0"/>
      <w:marRight w:val="0"/>
      <w:marTop w:val="0"/>
      <w:marBottom w:val="0"/>
      <w:divBdr>
        <w:top w:val="none" w:sz="0" w:space="0" w:color="auto"/>
        <w:left w:val="none" w:sz="0" w:space="0" w:color="auto"/>
        <w:bottom w:val="none" w:sz="0" w:space="0" w:color="auto"/>
        <w:right w:val="none" w:sz="0" w:space="0" w:color="auto"/>
      </w:divBdr>
    </w:div>
    <w:div w:id="301158189">
      <w:bodyDiv w:val="1"/>
      <w:marLeft w:val="0"/>
      <w:marRight w:val="0"/>
      <w:marTop w:val="0"/>
      <w:marBottom w:val="0"/>
      <w:divBdr>
        <w:top w:val="none" w:sz="0" w:space="0" w:color="auto"/>
        <w:left w:val="none" w:sz="0" w:space="0" w:color="auto"/>
        <w:bottom w:val="none" w:sz="0" w:space="0" w:color="auto"/>
        <w:right w:val="none" w:sz="0" w:space="0" w:color="auto"/>
      </w:divBdr>
      <w:divsChild>
        <w:div w:id="2124836513">
          <w:marLeft w:val="480"/>
          <w:marRight w:val="0"/>
          <w:marTop w:val="0"/>
          <w:marBottom w:val="0"/>
          <w:divBdr>
            <w:top w:val="none" w:sz="0" w:space="0" w:color="auto"/>
            <w:left w:val="none" w:sz="0" w:space="0" w:color="auto"/>
            <w:bottom w:val="none" w:sz="0" w:space="0" w:color="auto"/>
            <w:right w:val="none" w:sz="0" w:space="0" w:color="auto"/>
          </w:divBdr>
        </w:div>
        <w:div w:id="318578423">
          <w:marLeft w:val="480"/>
          <w:marRight w:val="0"/>
          <w:marTop w:val="0"/>
          <w:marBottom w:val="0"/>
          <w:divBdr>
            <w:top w:val="none" w:sz="0" w:space="0" w:color="auto"/>
            <w:left w:val="none" w:sz="0" w:space="0" w:color="auto"/>
            <w:bottom w:val="none" w:sz="0" w:space="0" w:color="auto"/>
            <w:right w:val="none" w:sz="0" w:space="0" w:color="auto"/>
          </w:divBdr>
        </w:div>
        <w:div w:id="608969428">
          <w:marLeft w:val="480"/>
          <w:marRight w:val="0"/>
          <w:marTop w:val="0"/>
          <w:marBottom w:val="0"/>
          <w:divBdr>
            <w:top w:val="none" w:sz="0" w:space="0" w:color="auto"/>
            <w:left w:val="none" w:sz="0" w:space="0" w:color="auto"/>
            <w:bottom w:val="none" w:sz="0" w:space="0" w:color="auto"/>
            <w:right w:val="none" w:sz="0" w:space="0" w:color="auto"/>
          </w:divBdr>
        </w:div>
        <w:div w:id="1331367978">
          <w:marLeft w:val="480"/>
          <w:marRight w:val="0"/>
          <w:marTop w:val="0"/>
          <w:marBottom w:val="0"/>
          <w:divBdr>
            <w:top w:val="none" w:sz="0" w:space="0" w:color="auto"/>
            <w:left w:val="none" w:sz="0" w:space="0" w:color="auto"/>
            <w:bottom w:val="none" w:sz="0" w:space="0" w:color="auto"/>
            <w:right w:val="none" w:sz="0" w:space="0" w:color="auto"/>
          </w:divBdr>
        </w:div>
        <w:div w:id="1114981788">
          <w:marLeft w:val="480"/>
          <w:marRight w:val="0"/>
          <w:marTop w:val="0"/>
          <w:marBottom w:val="0"/>
          <w:divBdr>
            <w:top w:val="none" w:sz="0" w:space="0" w:color="auto"/>
            <w:left w:val="none" w:sz="0" w:space="0" w:color="auto"/>
            <w:bottom w:val="none" w:sz="0" w:space="0" w:color="auto"/>
            <w:right w:val="none" w:sz="0" w:space="0" w:color="auto"/>
          </w:divBdr>
        </w:div>
        <w:div w:id="382599597">
          <w:marLeft w:val="480"/>
          <w:marRight w:val="0"/>
          <w:marTop w:val="0"/>
          <w:marBottom w:val="0"/>
          <w:divBdr>
            <w:top w:val="none" w:sz="0" w:space="0" w:color="auto"/>
            <w:left w:val="none" w:sz="0" w:space="0" w:color="auto"/>
            <w:bottom w:val="none" w:sz="0" w:space="0" w:color="auto"/>
            <w:right w:val="none" w:sz="0" w:space="0" w:color="auto"/>
          </w:divBdr>
        </w:div>
        <w:div w:id="665287844">
          <w:marLeft w:val="480"/>
          <w:marRight w:val="0"/>
          <w:marTop w:val="0"/>
          <w:marBottom w:val="0"/>
          <w:divBdr>
            <w:top w:val="none" w:sz="0" w:space="0" w:color="auto"/>
            <w:left w:val="none" w:sz="0" w:space="0" w:color="auto"/>
            <w:bottom w:val="none" w:sz="0" w:space="0" w:color="auto"/>
            <w:right w:val="none" w:sz="0" w:space="0" w:color="auto"/>
          </w:divBdr>
        </w:div>
        <w:div w:id="951786523">
          <w:marLeft w:val="480"/>
          <w:marRight w:val="0"/>
          <w:marTop w:val="0"/>
          <w:marBottom w:val="0"/>
          <w:divBdr>
            <w:top w:val="none" w:sz="0" w:space="0" w:color="auto"/>
            <w:left w:val="none" w:sz="0" w:space="0" w:color="auto"/>
            <w:bottom w:val="none" w:sz="0" w:space="0" w:color="auto"/>
            <w:right w:val="none" w:sz="0" w:space="0" w:color="auto"/>
          </w:divBdr>
        </w:div>
        <w:div w:id="318391317">
          <w:marLeft w:val="480"/>
          <w:marRight w:val="0"/>
          <w:marTop w:val="0"/>
          <w:marBottom w:val="0"/>
          <w:divBdr>
            <w:top w:val="none" w:sz="0" w:space="0" w:color="auto"/>
            <w:left w:val="none" w:sz="0" w:space="0" w:color="auto"/>
            <w:bottom w:val="none" w:sz="0" w:space="0" w:color="auto"/>
            <w:right w:val="none" w:sz="0" w:space="0" w:color="auto"/>
          </w:divBdr>
        </w:div>
        <w:div w:id="567768091">
          <w:marLeft w:val="480"/>
          <w:marRight w:val="0"/>
          <w:marTop w:val="0"/>
          <w:marBottom w:val="0"/>
          <w:divBdr>
            <w:top w:val="none" w:sz="0" w:space="0" w:color="auto"/>
            <w:left w:val="none" w:sz="0" w:space="0" w:color="auto"/>
            <w:bottom w:val="none" w:sz="0" w:space="0" w:color="auto"/>
            <w:right w:val="none" w:sz="0" w:space="0" w:color="auto"/>
          </w:divBdr>
        </w:div>
        <w:div w:id="423914680">
          <w:marLeft w:val="480"/>
          <w:marRight w:val="0"/>
          <w:marTop w:val="0"/>
          <w:marBottom w:val="0"/>
          <w:divBdr>
            <w:top w:val="none" w:sz="0" w:space="0" w:color="auto"/>
            <w:left w:val="none" w:sz="0" w:space="0" w:color="auto"/>
            <w:bottom w:val="none" w:sz="0" w:space="0" w:color="auto"/>
            <w:right w:val="none" w:sz="0" w:space="0" w:color="auto"/>
          </w:divBdr>
        </w:div>
        <w:div w:id="88548468">
          <w:marLeft w:val="480"/>
          <w:marRight w:val="0"/>
          <w:marTop w:val="0"/>
          <w:marBottom w:val="0"/>
          <w:divBdr>
            <w:top w:val="none" w:sz="0" w:space="0" w:color="auto"/>
            <w:left w:val="none" w:sz="0" w:space="0" w:color="auto"/>
            <w:bottom w:val="none" w:sz="0" w:space="0" w:color="auto"/>
            <w:right w:val="none" w:sz="0" w:space="0" w:color="auto"/>
          </w:divBdr>
        </w:div>
      </w:divsChild>
    </w:div>
    <w:div w:id="347411486">
      <w:bodyDiv w:val="1"/>
      <w:marLeft w:val="0"/>
      <w:marRight w:val="0"/>
      <w:marTop w:val="0"/>
      <w:marBottom w:val="0"/>
      <w:divBdr>
        <w:top w:val="none" w:sz="0" w:space="0" w:color="auto"/>
        <w:left w:val="none" w:sz="0" w:space="0" w:color="auto"/>
        <w:bottom w:val="none" w:sz="0" w:space="0" w:color="auto"/>
        <w:right w:val="none" w:sz="0" w:space="0" w:color="auto"/>
      </w:divBdr>
      <w:divsChild>
        <w:div w:id="1977056076">
          <w:marLeft w:val="480"/>
          <w:marRight w:val="0"/>
          <w:marTop w:val="0"/>
          <w:marBottom w:val="0"/>
          <w:divBdr>
            <w:top w:val="none" w:sz="0" w:space="0" w:color="auto"/>
            <w:left w:val="none" w:sz="0" w:space="0" w:color="auto"/>
            <w:bottom w:val="none" w:sz="0" w:space="0" w:color="auto"/>
            <w:right w:val="none" w:sz="0" w:space="0" w:color="auto"/>
          </w:divBdr>
        </w:div>
        <w:div w:id="740831800">
          <w:marLeft w:val="480"/>
          <w:marRight w:val="0"/>
          <w:marTop w:val="0"/>
          <w:marBottom w:val="0"/>
          <w:divBdr>
            <w:top w:val="none" w:sz="0" w:space="0" w:color="auto"/>
            <w:left w:val="none" w:sz="0" w:space="0" w:color="auto"/>
            <w:bottom w:val="none" w:sz="0" w:space="0" w:color="auto"/>
            <w:right w:val="none" w:sz="0" w:space="0" w:color="auto"/>
          </w:divBdr>
        </w:div>
        <w:div w:id="1770852581">
          <w:marLeft w:val="480"/>
          <w:marRight w:val="0"/>
          <w:marTop w:val="0"/>
          <w:marBottom w:val="0"/>
          <w:divBdr>
            <w:top w:val="none" w:sz="0" w:space="0" w:color="auto"/>
            <w:left w:val="none" w:sz="0" w:space="0" w:color="auto"/>
            <w:bottom w:val="none" w:sz="0" w:space="0" w:color="auto"/>
            <w:right w:val="none" w:sz="0" w:space="0" w:color="auto"/>
          </w:divBdr>
        </w:div>
      </w:divsChild>
    </w:div>
    <w:div w:id="368263292">
      <w:bodyDiv w:val="1"/>
      <w:marLeft w:val="0"/>
      <w:marRight w:val="0"/>
      <w:marTop w:val="0"/>
      <w:marBottom w:val="0"/>
      <w:divBdr>
        <w:top w:val="none" w:sz="0" w:space="0" w:color="auto"/>
        <w:left w:val="none" w:sz="0" w:space="0" w:color="auto"/>
        <w:bottom w:val="none" w:sz="0" w:space="0" w:color="auto"/>
        <w:right w:val="none" w:sz="0" w:space="0" w:color="auto"/>
      </w:divBdr>
    </w:div>
    <w:div w:id="389037391">
      <w:bodyDiv w:val="1"/>
      <w:marLeft w:val="0"/>
      <w:marRight w:val="0"/>
      <w:marTop w:val="0"/>
      <w:marBottom w:val="0"/>
      <w:divBdr>
        <w:top w:val="none" w:sz="0" w:space="0" w:color="auto"/>
        <w:left w:val="none" w:sz="0" w:space="0" w:color="auto"/>
        <w:bottom w:val="none" w:sz="0" w:space="0" w:color="auto"/>
        <w:right w:val="none" w:sz="0" w:space="0" w:color="auto"/>
      </w:divBdr>
    </w:div>
    <w:div w:id="424349523">
      <w:bodyDiv w:val="1"/>
      <w:marLeft w:val="0"/>
      <w:marRight w:val="0"/>
      <w:marTop w:val="0"/>
      <w:marBottom w:val="0"/>
      <w:divBdr>
        <w:top w:val="none" w:sz="0" w:space="0" w:color="auto"/>
        <w:left w:val="none" w:sz="0" w:space="0" w:color="auto"/>
        <w:bottom w:val="none" w:sz="0" w:space="0" w:color="auto"/>
        <w:right w:val="none" w:sz="0" w:space="0" w:color="auto"/>
      </w:divBdr>
      <w:divsChild>
        <w:div w:id="225646835">
          <w:marLeft w:val="480"/>
          <w:marRight w:val="0"/>
          <w:marTop w:val="0"/>
          <w:marBottom w:val="0"/>
          <w:divBdr>
            <w:top w:val="none" w:sz="0" w:space="0" w:color="auto"/>
            <w:left w:val="none" w:sz="0" w:space="0" w:color="auto"/>
            <w:bottom w:val="none" w:sz="0" w:space="0" w:color="auto"/>
            <w:right w:val="none" w:sz="0" w:space="0" w:color="auto"/>
          </w:divBdr>
        </w:div>
        <w:div w:id="1009219186">
          <w:marLeft w:val="480"/>
          <w:marRight w:val="0"/>
          <w:marTop w:val="0"/>
          <w:marBottom w:val="0"/>
          <w:divBdr>
            <w:top w:val="none" w:sz="0" w:space="0" w:color="auto"/>
            <w:left w:val="none" w:sz="0" w:space="0" w:color="auto"/>
            <w:bottom w:val="none" w:sz="0" w:space="0" w:color="auto"/>
            <w:right w:val="none" w:sz="0" w:space="0" w:color="auto"/>
          </w:divBdr>
        </w:div>
        <w:div w:id="1182011054">
          <w:marLeft w:val="480"/>
          <w:marRight w:val="0"/>
          <w:marTop w:val="0"/>
          <w:marBottom w:val="0"/>
          <w:divBdr>
            <w:top w:val="none" w:sz="0" w:space="0" w:color="auto"/>
            <w:left w:val="none" w:sz="0" w:space="0" w:color="auto"/>
            <w:bottom w:val="none" w:sz="0" w:space="0" w:color="auto"/>
            <w:right w:val="none" w:sz="0" w:space="0" w:color="auto"/>
          </w:divBdr>
        </w:div>
        <w:div w:id="816382469">
          <w:marLeft w:val="480"/>
          <w:marRight w:val="0"/>
          <w:marTop w:val="0"/>
          <w:marBottom w:val="0"/>
          <w:divBdr>
            <w:top w:val="none" w:sz="0" w:space="0" w:color="auto"/>
            <w:left w:val="none" w:sz="0" w:space="0" w:color="auto"/>
            <w:bottom w:val="none" w:sz="0" w:space="0" w:color="auto"/>
            <w:right w:val="none" w:sz="0" w:space="0" w:color="auto"/>
          </w:divBdr>
        </w:div>
        <w:div w:id="322243275">
          <w:marLeft w:val="480"/>
          <w:marRight w:val="0"/>
          <w:marTop w:val="0"/>
          <w:marBottom w:val="0"/>
          <w:divBdr>
            <w:top w:val="none" w:sz="0" w:space="0" w:color="auto"/>
            <w:left w:val="none" w:sz="0" w:space="0" w:color="auto"/>
            <w:bottom w:val="none" w:sz="0" w:space="0" w:color="auto"/>
            <w:right w:val="none" w:sz="0" w:space="0" w:color="auto"/>
          </w:divBdr>
        </w:div>
        <w:div w:id="981425712">
          <w:marLeft w:val="480"/>
          <w:marRight w:val="0"/>
          <w:marTop w:val="0"/>
          <w:marBottom w:val="0"/>
          <w:divBdr>
            <w:top w:val="none" w:sz="0" w:space="0" w:color="auto"/>
            <w:left w:val="none" w:sz="0" w:space="0" w:color="auto"/>
            <w:bottom w:val="none" w:sz="0" w:space="0" w:color="auto"/>
            <w:right w:val="none" w:sz="0" w:space="0" w:color="auto"/>
          </w:divBdr>
        </w:div>
        <w:div w:id="1050419491">
          <w:marLeft w:val="480"/>
          <w:marRight w:val="0"/>
          <w:marTop w:val="0"/>
          <w:marBottom w:val="0"/>
          <w:divBdr>
            <w:top w:val="none" w:sz="0" w:space="0" w:color="auto"/>
            <w:left w:val="none" w:sz="0" w:space="0" w:color="auto"/>
            <w:bottom w:val="none" w:sz="0" w:space="0" w:color="auto"/>
            <w:right w:val="none" w:sz="0" w:space="0" w:color="auto"/>
          </w:divBdr>
        </w:div>
        <w:div w:id="445394234">
          <w:marLeft w:val="480"/>
          <w:marRight w:val="0"/>
          <w:marTop w:val="0"/>
          <w:marBottom w:val="0"/>
          <w:divBdr>
            <w:top w:val="none" w:sz="0" w:space="0" w:color="auto"/>
            <w:left w:val="none" w:sz="0" w:space="0" w:color="auto"/>
            <w:bottom w:val="none" w:sz="0" w:space="0" w:color="auto"/>
            <w:right w:val="none" w:sz="0" w:space="0" w:color="auto"/>
          </w:divBdr>
        </w:div>
      </w:divsChild>
    </w:div>
    <w:div w:id="443810820">
      <w:bodyDiv w:val="1"/>
      <w:marLeft w:val="0"/>
      <w:marRight w:val="0"/>
      <w:marTop w:val="0"/>
      <w:marBottom w:val="0"/>
      <w:divBdr>
        <w:top w:val="none" w:sz="0" w:space="0" w:color="auto"/>
        <w:left w:val="none" w:sz="0" w:space="0" w:color="auto"/>
        <w:bottom w:val="none" w:sz="0" w:space="0" w:color="auto"/>
        <w:right w:val="none" w:sz="0" w:space="0" w:color="auto"/>
      </w:divBdr>
    </w:div>
    <w:div w:id="457183566">
      <w:bodyDiv w:val="1"/>
      <w:marLeft w:val="0"/>
      <w:marRight w:val="0"/>
      <w:marTop w:val="0"/>
      <w:marBottom w:val="0"/>
      <w:divBdr>
        <w:top w:val="none" w:sz="0" w:space="0" w:color="auto"/>
        <w:left w:val="none" w:sz="0" w:space="0" w:color="auto"/>
        <w:bottom w:val="none" w:sz="0" w:space="0" w:color="auto"/>
        <w:right w:val="none" w:sz="0" w:space="0" w:color="auto"/>
      </w:divBdr>
      <w:divsChild>
        <w:div w:id="450367090">
          <w:marLeft w:val="480"/>
          <w:marRight w:val="0"/>
          <w:marTop w:val="0"/>
          <w:marBottom w:val="0"/>
          <w:divBdr>
            <w:top w:val="none" w:sz="0" w:space="0" w:color="auto"/>
            <w:left w:val="none" w:sz="0" w:space="0" w:color="auto"/>
            <w:bottom w:val="none" w:sz="0" w:space="0" w:color="auto"/>
            <w:right w:val="none" w:sz="0" w:space="0" w:color="auto"/>
          </w:divBdr>
        </w:div>
        <w:div w:id="755053202">
          <w:marLeft w:val="480"/>
          <w:marRight w:val="0"/>
          <w:marTop w:val="0"/>
          <w:marBottom w:val="0"/>
          <w:divBdr>
            <w:top w:val="none" w:sz="0" w:space="0" w:color="auto"/>
            <w:left w:val="none" w:sz="0" w:space="0" w:color="auto"/>
            <w:bottom w:val="none" w:sz="0" w:space="0" w:color="auto"/>
            <w:right w:val="none" w:sz="0" w:space="0" w:color="auto"/>
          </w:divBdr>
        </w:div>
        <w:div w:id="1485076422">
          <w:marLeft w:val="480"/>
          <w:marRight w:val="0"/>
          <w:marTop w:val="0"/>
          <w:marBottom w:val="0"/>
          <w:divBdr>
            <w:top w:val="none" w:sz="0" w:space="0" w:color="auto"/>
            <w:left w:val="none" w:sz="0" w:space="0" w:color="auto"/>
            <w:bottom w:val="none" w:sz="0" w:space="0" w:color="auto"/>
            <w:right w:val="none" w:sz="0" w:space="0" w:color="auto"/>
          </w:divBdr>
        </w:div>
        <w:div w:id="715007479">
          <w:marLeft w:val="480"/>
          <w:marRight w:val="0"/>
          <w:marTop w:val="0"/>
          <w:marBottom w:val="0"/>
          <w:divBdr>
            <w:top w:val="none" w:sz="0" w:space="0" w:color="auto"/>
            <w:left w:val="none" w:sz="0" w:space="0" w:color="auto"/>
            <w:bottom w:val="none" w:sz="0" w:space="0" w:color="auto"/>
            <w:right w:val="none" w:sz="0" w:space="0" w:color="auto"/>
          </w:divBdr>
        </w:div>
        <w:div w:id="1572961837">
          <w:marLeft w:val="480"/>
          <w:marRight w:val="0"/>
          <w:marTop w:val="0"/>
          <w:marBottom w:val="0"/>
          <w:divBdr>
            <w:top w:val="none" w:sz="0" w:space="0" w:color="auto"/>
            <w:left w:val="none" w:sz="0" w:space="0" w:color="auto"/>
            <w:bottom w:val="none" w:sz="0" w:space="0" w:color="auto"/>
            <w:right w:val="none" w:sz="0" w:space="0" w:color="auto"/>
          </w:divBdr>
        </w:div>
        <w:div w:id="785346673">
          <w:marLeft w:val="480"/>
          <w:marRight w:val="0"/>
          <w:marTop w:val="0"/>
          <w:marBottom w:val="0"/>
          <w:divBdr>
            <w:top w:val="none" w:sz="0" w:space="0" w:color="auto"/>
            <w:left w:val="none" w:sz="0" w:space="0" w:color="auto"/>
            <w:bottom w:val="none" w:sz="0" w:space="0" w:color="auto"/>
            <w:right w:val="none" w:sz="0" w:space="0" w:color="auto"/>
          </w:divBdr>
        </w:div>
        <w:div w:id="858931275">
          <w:marLeft w:val="480"/>
          <w:marRight w:val="0"/>
          <w:marTop w:val="0"/>
          <w:marBottom w:val="0"/>
          <w:divBdr>
            <w:top w:val="none" w:sz="0" w:space="0" w:color="auto"/>
            <w:left w:val="none" w:sz="0" w:space="0" w:color="auto"/>
            <w:bottom w:val="none" w:sz="0" w:space="0" w:color="auto"/>
            <w:right w:val="none" w:sz="0" w:space="0" w:color="auto"/>
          </w:divBdr>
        </w:div>
        <w:div w:id="1345550460">
          <w:marLeft w:val="480"/>
          <w:marRight w:val="0"/>
          <w:marTop w:val="0"/>
          <w:marBottom w:val="0"/>
          <w:divBdr>
            <w:top w:val="none" w:sz="0" w:space="0" w:color="auto"/>
            <w:left w:val="none" w:sz="0" w:space="0" w:color="auto"/>
            <w:bottom w:val="none" w:sz="0" w:space="0" w:color="auto"/>
            <w:right w:val="none" w:sz="0" w:space="0" w:color="auto"/>
          </w:divBdr>
        </w:div>
        <w:div w:id="1670981663">
          <w:marLeft w:val="480"/>
          <w:marRight w:val="0"/>
          <w:marTop w:val="0"/>
          <w:marBottom w:val="0"/>
          <w:divBdr>
            <w:top w:val="none" w:sz="0" w:space="0" w:color="auto"/>
            <w:left w:val="none" w:sz="0" w:space="0" w:color="auto"/>
            <w:bottom w:val="none" w:sz="0" w:space="0" w:color="auto"/>
            <w:right w:val="none" w:sz="0" w:space="0" w:color="auto"/>
          </w:divBdr>
        </w:div>
        <w:div w:id="1853832258">
          <w:marLeft w:val="480"/>
          <w:marRight w:val="0"/>
          <w:marTop w:val="0"/>
          <w:marBottom w:val="0"/>
          <w:divBdr>
            <w:top w:val="none" w:sz="0" w:space="0" w:color="auto"/>
            <w:left w:val="none" w:sz="0" w:space="0" w:color="auto"/>
            <w:bottom w:val="none" w:sz="0" w:space="0" w:color="auto"/>
            <w:right w:val="none" w:sz="0" w:space="0" w:color="auto"/>
          </w:divBdr>
        </w:div>
        <w:div w:id="955285028">
          <w:marLeft w:val="480"/>
          <w:marRight w:val="0"/>
          <w:marTop w:val="0"/>
          <w:marBottom w:val="0"/>
          <w:divBdr>
            <w:top w:val="none" w:sz="0" w:space="0" w:color="auto"/>
            <w:left w:val="none" w:sz="0" w:space="0" w:color="auto"/>
            <w:bottom w:val="none" w:sz="0" w:space="0" w:color="auto"/>
            <w:right w:val="none" w:sz="0" w:space="0" w:color="auto"/>
          </w:divBdr>
        </w:div>
        <w:div w:id="796684386">
          <w:marLeft w:val="480"/>
          <w:marRight w:val="0"/>
          <w:marTop w:val="0"/>
          <w:marBottom w:val="0"/>
          <w:divBdr>
            <w:top w:val="none" w:sz="0" w:space="0" w:color="auto"/>
            <w:left w:val="none" w:sz="0" w:space="0" w:color="auto"/>
            <w:bottom w:val="none" w:sz="0" w:space="0" w:color="auto"/>
            <w:right w:val="none" w:sz="0" w:space="0" w:color="auto"/>
          </w:divBdr>
        </w:div>
        <w:div w:id="1661734638">
          <w:marLeft w:val="480"/>
          <w:marRight w:val="0"/>
          <w:marTop w:val="0"/>
          <w:marBottom w:val="0"/>
          <w:divBdr>
            <w:top w:val="none" w:sz="0" w:space="0" w:color="auto"/>
            <w:left w:val="none" w:sz="0" w:space="0" w:color="auto"/>
            <w:bottom w:val="none" w:sz="0" w:space="0" w:color="auto"/>
            <w:right w:val="none" w:sz="0" w:space="0" w:color="auto"/>
          </w:divBdr>
        </w:div>
      </w:divsChild>
    </w:div>
    <w:div w:id="488636529">
      <w:bodyDiv w:val="1"/>
      <w:marLeft w:val="0"/>
      <w:marRight w:val="0"/>
      <w:marTop w:val="0"/>
      <w:marBottom w:val="0"/>
      <w:divBdr>
        <w:top w:val="none" w:sz="0" w:space="0" w:color="auto"/>
        <w:left w:val="none" w:sz="0" w:space="0" w:color="auto"/>
        <w:bottom w:val="none" w:sz="0" w:space="0" w:color="auto"/>
        <w:right w:val="none" w:sz="0" w:space="0" w:color="auto"/>
      </w:divBdr>
    </w:div>
    <w:div w:id="530580956">
      <w:bodyDiv w:val="1"/>
      <w:marLeft w:val="0"/>
      <w:marRight w:val="0"/>
      <w:marTop w:val="0"/>
      <w:marBottom w:val="0"/>
      <w:divBdr>
        <w:top w:val="none" w:sz="0" w:space="0" w:color="auto"/>
        <w:left w:val="none" w:sz="0" w:space="0" w:color="auto"/>
        <w:bottom w:val="none" w:sz="0" w:space="0" w:color="auto"/>
        <w:right w:val="none" w:sz="0" w:space="0" w:color="auto"/>
      </w:divBdr>
    </w:div>
    <w:div w:id="567956500">
      <w:bodyDiv w:val="1"/>
      <w:marLeft w:val="0"/>
      <w:marRight w:val="0"/>
      <w:marTop w:val="0"/>
      <w:marBottom w:val="0"/>
      <w:divBdr>
        <w:top w:val="none" w:sz="0" w:space="0" w:color="auto"/>
        <w:left w:val="none" w:sz="0" w:space="0" w:color="auto"/>
        <w:bottom w:val="none" w:sz="0" w:space="0" w:color="auto"/>
        <w:right w:val="none" w:sz="0" w:space="0" w:color="auto"/>
      </w:divBdr>
      <w:divsChild>
        <w:div w:id="986864979">
          <w:marLeft w:val="480"/>
          <w:marRight w:val="0"/>
          <w:marTop w:val="0"/>
          <w:marBottom w:val="0"/>
          <w:divBdr>
            <w:top w:val="none" w:sz="0" w:space="0" w:color="auto"/>
            <w:left w:val="none" w:sz="0" w:space="0" w:color="auto"/>
            <w:bottom w:val="none" w:sz="0" w:space="0" w:color="auto"/>
            <w:right w:val="none" w:sz="0" w:space="0" w:color="auto"/>
          </w:divBdr>
        </w:div>
        <w:div w:id="46923944">
          <w:marLeft w:val="480"/>
          <w:marRight w:val="0"/>
          <w:marTop w:val="0"/>
          <w:marBottom w:val="0"/>
          <w:divBdr>
            <w:top w:val="none" w:sz="0" w:space="0" w:color="auto"/>
            <w:left w:val="none" w:sz="0" w:space="0" w:color="auto"/>
            <w:bottom w:val="none" w:sz="0" w:space="0" w:color="auto"/>
            <w:right w:val="none" w:sz="0" w:space="0" w:color="auto"/>
          </w:divBdr>
        </w:div>
        <w:div w:id="2075159126">
          <w:marLeft w:val="480"/>
          <w:marRight w:val="0"/>
          <w:marTop w:val="0"/>
          <w:marBottom w:val="0"/>
          <w:divBdr>
            <w:top w:val="none" w:sz="0" w:space="0" w:color="auto"/>
            <w:left w:val="none" w:sz="0" w:space="0" w:color="auto"/>
            <w:bottom w:val="none" w:sz="0" w:space="0" w:color="auto"/>
            <w:right w:val="none" w:sz="0" w:space="0" w:color="auto"/>
          </w:divBdr>
        </w:div>
        <w:div w:id="181673994">
          <w:marLeft w:val="480"/>
          <w:marRight w:val="0"/>
          <w:marTop w:val="0"/>
          <w:marBottom w:val="0"/>
          <w:divBdr>
            <w:top w:val="none" w:sz="0" w:space="0" w:color="auto"/>
            <w:left w:val="none" w:sz="0" w:space="0" w:color="auto"/>
            <w:bottom w:val="none" w:sz="0" w:space="0" w:color="auto"/>
            <w:right w:val="none" w:sz="0" w:space="0" w:color="auto"/>
          </w:divBdr>
        </w:div>
        <w:div w:id="1301426728">
          <w:marLeft w:val="480"/>
          <w:marRight w:val="0"/>
          <w:marTop w:val="0"/>
          <w:marBottom w:val="0"/>
          <w:divBdr>
            <w:top w:val="none" w:sz="0" w:space="0" w:color="auto"/>
            <w:left w:val="none" w:sz="0" w:space="0" w:color="auto"/>
            <w:bottom w:val="none" w:sz="0" w:space="0" w:color="auto"/>
            <w:right w:val="none" w:sz="0" w:space="0" w:color="auto"/>
          </w:divBdr>
        </w:div>
        <w:div w:id="1610888149">
          <w:marLeft w:val="480"/>
          <w:marRight w:val="0"/>
          <w:marTop w:val="0"/>
          <w:marBottom w:val="0"/>
          <w:divBdr>
            <w:top w:val="none" w:sz="0" w:space="0" w:color="auto"/>
            <w:left w:val="none" w:sz="0" w:space="0" w:color="auto"/>
            <w:bottom w:val="none" w:sz="0" w:space="0" w:color="auto"/>
            <w:right w:val="none" w:sz="0" w:space="0" w:color="auto"/>
          </w:divBdr>
        </w:div>
        <w:div w:id="473839508">
          <w:marLeft w:val="480"/>
          <w:marRight w:val="0"/>
          <w:marTop w:val="0"/>
          <w:marBottom w:val="0"/>
          <w:divBdr>
            <w:top w:val="none" w:sz="0" w:space="0" w:color="auto"/>
            <w:left w:val="none" w:sz="0" w:space="0" w:color="auto"/>
            <w:bottom w:val="none" w:sz="0" w:space="0" w:color="auto"/>
            <w:right w:val="none" w:sz="0" w:space="0" w:color="auto"/>
          </w:divBdr>
        </w:div>
        <w:div w:id="1922643553">
          <w:marLeft w:val="480"/>
          <w:marRight w:val="0"/>
          <w:marTop w:val="0"/>
          <w:marBottom w:val="0"/>
          <w:divBdr>
            <w:top w:val="none" w:sz="0" w:space="0" w:color="auto"/>
            <w:left w:val="none" w:sz="0" w:space="0" w:color="auto"/>
            <w:bottom w:val="none" w:sz="0" w:space="0" w:color="auto"/>
            <w:right w:val="none" w:sz="0" w:space="0" w:color="auto"/>
          </w:divBdr>
        </w:div>
        <w:div w:id="504630712">
          <w:marLeft w:val="480"/>
          <w:marRight w:val="0"/>
          <w:marTop w:val="0"/>
          <w:marBottom w:val="0"/>
          <w:divBdr>
            <w:top w:val="none" w:sz="0" w:space="0" w:color="auto"/>
            <w:left w:val="none" w:sz="0" w:space="0" w:color="auto"/>
            <w:bottom w:val="none" w:sz="0" w:space="0" w:color="auto"/>
            <w:right w:val="none" w:sz="0" w:space="0" w:color="auto"/>
          </w:divBdr>
        </w:div>
        <w:div w:id="1548033135">
          <w:marLeft w:val="480"/>
          <w:marRight w:val="0"/>
          <w:marTop w:val="0"/>
          <w:marBottom w:val="0"/>
          <w:divBdr>
            <w:top w:val="none" w:sz="0" w:space="0" w:color="auto"/>
            <w:left w:val="none" w:sz="0" w:space="0" w:color="auto"/>
            <w:bottom w:val="none" w:sz="0" w:space="0" w:color="auto"/>
            <w:right w:val="none" w:sz="0" w:space="0" w:color="auto"/>
          </w:divBdr>
        </w:div>
      </w:divsChild>
    </w:div>
    <w:div w:id="606425029">
      <w:bodyDiv w:val="1"/>
      <w:marLeft w:val="0"/>
      <w:marRight w:val="0"/>
      <w:marTop w:val="0"/>
      <w:marBottom w:val="0"/>
      <w:divBdr>
        <w:top w:val="none" w:sz="0" w:space="0" w:color="auto"/>
        <w:left w:val="none" w:sz="0" w:space="0" w:color="auto"/>
        <w:bottom w:val="none" w:sz="0" w:space="0" w:color="auto"/>
        <w:right w:val="none" w:sz="0" w:space="0" w:color="auto"/>
      </w:divBdr>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9945769">
      <w:bodyDiv w:val="1"/>
      <w:marLeft w:val="0"/>
      <w:marRight w:val="0"/>
      <w:marTop w:val="0"/>
      <w:marBottom w:val="0"/>
      <w:divBdr>
        <w:top w:val="none" w:sz="0" w:space="0" w:color="auto"/>
        <w:left w:val="none" w:sz="0" w:space="0" w:color="auto"/>
        <w:bottom w:val="none" w:sz="0" w:space="0" w:color="auto"/>
        <w:right w:val="none" w:sz="0" w:space="0" w:color="auto"/>
      </w:divBdr>
    </w:div>
    <w:div w:id="633870221">
      <w:bodyDiv w:val="1"/>
      <w:marLeft w:val="0"/>
      <w:marRight w:val="0"/>
      <w:marTop w:val="0"/>
      <w:marBottom w:val="0"/>
      <w:divBdr>
        <w:top w:val="none" w:sz="0" w:space="0" w:color="auto"/>
        <w:left w:val="none" w:sz="0" w:space="0" w:color="auto"/>
        <w:bottom w:val="none" w:sz="0" w:space="0" w:color="auto"/>
        <w:right w:val="none" w:sz="0" w:space="0" w:color="auto"/>
      </w:divBdr>
      <w:divsChild>
        <w:div w:id="1771513100">
          <w:marLeft w:val="480"/>
          <w:marRight w:val="0"/>
          <w:marTop w:val="0"/>
          <w:marBottom w:val="0"/>
          <w:divBdr>
            <w:top w:val="none" w:sz="0" w:space="0" w:color="auto"/>
            <w:left w:val="none" w:sz="0" w:space="0" w:color="auto"/>
            <w:bottom w:val="none" w:sz="0" w:space="0" w:color="auto"/>
            <w:right w:val="none" w:sz="0" w:space="0" w:color="auto"/>
          </w:divBdr>
        </w:div>
        <w:div w:id="860627342">
          <w:marLeft w:val="480"/>
          <w:marRight w:val="0"/>
          <w:marTop w:val="0"/>
          <w:marBottom w:val="0"/>
          <w:divBdr>
            <w:top w:val="none" w:sz="0" w:space="0" w:color="auto"/>
            <w:left w:val="none" w:sz="0" w:space="0" w:color="auto"/>
            <w:bottom w:val="none" w:sz="0" w:space="0" w:color="auto"/>
            <w:right w:val="none" w:sz="0" w:space="0" w:color="auto"/>
          </w:divBdr>
        </w:div>
        <w:div w:id="1578174773">
          <w:marLeft w:val="480"/>
          <w:marRight w:val="0"/>
          <w:marTop w:val="0"/>
          <w:marBottom w:val="0"/>
          <w:divBdr>
            <w:top w:val="none" w:sz="0" w:space="0" w:color="auto"/>
            <w:left w:val="none" w:sz="0" w:space="0" w:color="auto"/>
            <w:bottom w:val="none" w:sz="0" w:space="0" w:color="auto"/>
            <w:right w:val="none" w:sz="0" w:space="0" w:color="auto"/>
          </w:divBdr>
        </w:div>
        <w:div w:id="1522235580">
          <w:marLeft w:val="480"/>
          <w:marRight w:val="0"/>
          <w:marTop w:val="0"/>
          <w:marBottom w:val="0"/>
          <w:divBdr>
            <w:top w:val="none" w:sz="0" w:space="0" w:color="auto"/>
            <w:left w:val="none" w:sz="0" w:space="0" w:color="auto"/>
            <w:bottom w:val="none" w:sz="0" w:space="0" w:color="auto"/>
            <w:right w:val="none" w:sz="0" w:space="0" w:color="auto"/>
          </w:divBdr>
        </w:div>
        <w:div w:id="710689716">
          <w:marLeft w:val="480"/>
          <w:marRight w:val="0"/>
          <w:marTop w:val="0"/>
          <w:marBottom w:val="0"/>
          <w:divBdr>
            <w:top w:val="none" w:sz="0" w:space="0" w:color="auto"/>
            <w:left w:val="none" w:sz="0" w:space="0" w:color="auto"/>
            <w:bottom w:val="none" w:sz="0" w:space="0" w:color="auto"/>
            <w:right w:val="none" w:sz="0" w:space="0" w:color="auto"/>
          </w:divBdr>
        </w:div>
        <w:div w:id="84159540">
          <w:marLeft w:val="480"/>
          <w:marRight w:val="0"/>
          <w:marTop w:val="0"/>
          <w:marBottom w:val="0"/>
          <w:divBdr>
            <w:top w:val="none" w:sz="0" w:space="0" w:color="auto"/>
            <w:left w:val="none" w:sz="0" w:space="0" w:color="auto"/>
            <w:bottom w:val="none" w:sz="0" w:space="0" w:color="auto"/>
            <w:right w:val="none" w:sz="0" w:space="0" w:color="auto"/>
          </w:divBdr>
        </w:div>
        <w:div w:id="864438708">
          <w:marLeft w:val="480"/>
          <w:marRight w:val="0"/>
          <w:marTop w:val="0"/>
          <w:marBottom w:val="0"/>
          <w:divBdr>
            <w:top w:val="none" w:sz="0" w:space="0" w:color="auto"/>
            <w:left w:val="none" w:sz="0" w:space="0" w:color="auto"/>
            <w:bottom w:val="none" w:sz="0" w:space="0" w:color="auto"/>
            <w:right w:val="none" w:sz="0" w:space="0" w:color="auto"/>
          </w:divBdr>
        </w:div>
        <w:div w:id="509636385">
          <w:marLeft w:val="480"/>
          <w:marRight w:val="0"/>
          <w:marTop w:val="0"/>
          <w:marBottom w:val="0"/>
          <w:divBdr>
            <w:top w:val="none" w:sz="0" w:space="0" w:color="auto"/>
            <w:left w:val="none" w:sz="0" w:space="0" w:color="auto"/>
            <w:bottom w:val="none" w:sz="0" w:space="0" w:color="auto"/>
            <w:right w:val="none" w:sz="0" w:space="0" w:color="auto"/>
          </w:divBdr>
        </w:div>
        <w:div w:id="733940516">
          <w:marLeft w:val="480"/>
          <w:marRight w:val="0"/>
          <w:marTop w:val="0"/>
          <w:marBottom w:val="0"/>
          <w:divBdr>
            <w:top w:val="none" w:sz="0" w:space="0" w:color="auto"/>
            <w:left w:val="none" w:sz="0" w:space="0" w:color="auto"/>
            <w:bottom w:val="none" w:sz="0" w:space="0" w:color="auto"/>
            <w:right w:val="none" w:sz="0" w:space="0" w:color="auto"/>
          </w:divBdr>
        </w:div>
      </w:divsChild>
    </w:div>
    <w:div w:id="635646396">
      <w:bodyDiv w:val="1"/>
      <w:marLeft w:val="0"/>
      <w:marRight w:val="0"/>
      <w:marTop w:val="0"/>
      <w:marBottom w:val="0"/>
      <w:divBdr>
        <w:top w:val="none" w:sz="0" w:space="0" w:color="auto"/>
        <w:left w:val="none" w:sz="0" w:space="0" w:color="auto"/>
        <w:bottom w:val="none" w:sz="0" w:space="0" w:color="auto"/>
        <w:right w:val="none" w:sz="0" w:space="0" w:color="auto"/>
      </w:divBdr>
      <w:divsChild>
        <w:div w:id="860053344">
          <w:marLeft w:val="480"/>
          <w:marRight w:val="0"/>
          <w:marTop w:val="0"/>
          <w:marBottom w:val="0"/>
          <w:divBdr>
            <w:top w:val="none" w:sz="0" w:space="0" w:color="auto"/>
            <w:left w:val="none" w:sz="0" w:space="0" w:color="auto"/>
            <w:bottom w:val="none" w:sz="0" w:space="0" w:color="auto"/>
            <w:right w:val="none" w:sz="0" w:space="0" w:color="auto"/>
          </w:divBdr>
        </w:div>
        <w:div w:id="913930973">
          <w:marLeft w:val="480"/>
          <w:marRight w:val="0"/>
          <w:marTop w:val="0"/>
          <w:marBottom w:val="0"/>
          <w:divBdr>
            <w:top w:val="none" w:sz="0" w:space="0" w:color="auto"/>
            <w:left w:val="none" w:sz="0" w:space="0" w:color="auto"/>
            <w:bottom w:val="none" w:sz="0" w:space="0" w:color="auto"/>
            <w:right w:val="none" w:sz="0" w:space="0" w:color="auto"/>
          </w:divBdr>
        </w:div>
        <w:div w:id="655841782">
          <w:marLeft w:val="480"/>
          <w:marRight w:val="0"/>
          <w:marTop w:val="0"/>
          <w:marBottom w:val="0"/>
          <w:divBdr>
            <w:top w:val="none" w:sz="0" w:space="0" w:color="auto"/>
            <w:left w:val="none" w:sz="0" w:space="0" w:color="auto"/>
            <w:bottom w:val="none" w:sz="0" w:space="0" w:color="auto"/>
            <w:right w:val="none" w:sz="0" w:space="0" w:color="auto"/>
          </w:divBdr>
        </w:div>
        <w:div w:id="1553229283">
          <w:marLeft w:val="480"/>
          <w:marRight w:val="0"/>
          <w:marTop w:val="0"/>
          <w:marBottom w:val="0"/>
          <w:divBdr>
            <w:top w:val="none" w:sz="0" w:space="0" w:color="auto"/>
            <w:left w:val="none" w:sz="0" w:space="0" w:color="auto"/>
            <w:bottom w:val="none" w:sz="0" w:space="0" w:color="auto"/>
            <w:right w:val="none" w:sz="0" w:space="0" w:color="auto"/>
          </w:divBdr>
        </w:div>
        <w:div w:id="863664788">
          <w:marLeft w:val="480"/>
          <w:marRight w:val="0"/>
          <w:marTop w:val="0"/>
          <w:marBottom w:val="0"/>
          <w:divBdr>
            <w:top w:val="none" w:sz="0" w:space="0" w:color="auto"/>
            <w:left w:val="none" w:sz="0" w:space="0" w:color="auto"/>
            <w:bottom w:val="none" w:sz="0" w:space="0" w:color="auto"/>
            <w:right w:val="none" w:sz="0" w:space="0" w:color="auto"/>
          </w:divBdr>
        </w:div>
        <w:div w:id="951128091">
          <w:marLeft w:val="480"/>
          <w:marRight w:val="0"/>
          <w:marTop w:val="0"/>
          <w:marBottom w:val="0"/>
          <w:divBdr>
            <w:top w:val="none" w:sz="0" w:space="0" w:color="auto"/>
            <w:left w:val="none" w:sz="0" w:space="0" w:color="auto"/>
            <w:bottom w:val="none" w:sz="0" w:space="0" w:color="auto"/>
            <w:right w:val="none" w:sz="0" w:space="0" w:color="auto"/>
          </w:divBdr>
        </w:div>
        <w:div w:id="1756706508">
          <w:marLeft w:val="480"/>
          <w:marRight w:val="0"/>
          <w:marTop w:val="0"/>
          <w:marBottom w:val="0"/>
          <w:divBdr>
            <w:top w:val="none" w:sz="0" w:space="0" w:color="auto"/>
            <w:left w:val="none" w:sz="0" w:space="0" w:color="auto"/>
            <w:bottom w:val="none" w:sz="0" w:space="0" w:color="auto"/>
            <w:right w:val="none" w:sz="0" w:space="0" w:color="auto"/>
          </w:divBdr>
        </w:div>
        <w:div w:id="188375319">
          <w:marLeft w:val="480"/>
          <w:marRight w:val="0"/>
          <w:marTop w:val="0"/>
          <w:marBottom w:val="0"/>
          <w:divBdr>
            <w:top w:val="none" w:sz="0" w:space="0" w:color="auto"/>
            <w:left w:val="none" w:sz="0" w:space="0" w:color="auto"/>
            <w:bottom w:val="none" w:sz="0" w:space="0" w:color="auto"/>
            <w:right w:val="none" w:sz="0" w:space="0" w:color="auto"/>
          </w:divBdr>
        </w:div>
        <w:div w:id="871957445">
          <w:marLeft w:val="480"/>
          <w:marRight w:val="0"/>
          <w:marTop w:val="0"/>
          <w:marBottom w:val="0"/>
          <w:divBdr>
            <w:top w:val="none" w:sz="0" w:space="0" w:color="auto"/>
            <w:left w:val="none" w:sz="0" w:space="0" w:color="auto"/>
            <w:bottom w:val="none" w:sz="0" w:space="0" w:color="auto"/>
            <w:right w:val="none" w:sz="0" w:space="0" w:color="auto"/>
          </w:divBdr>
        </w:div>
        <w:div w:id="885993964">
          <w:marLeft w:val="480"/>
          <w:marRight w:val="0"/>
          <w:marTop w:val="0"/>
          <w:marBottom w:val="0"/>
          <w:divBdr>
            <w:top w:val="none" w:sz="0" w:space="0" w:color="auto"/>
            <w:left w:val="none" w:sz="0" w:space="0" w:color="auto"/>
            <w:bottom w:val="none" w:sz="0" w:space="0" w:color="auto"/>
            <w:right w:val="none" w:sz="0" w:space="0" w:color="auto"/>
          </w:divBdr>
        </w:div>
      </w:divsChild>
    </w:div>
    <w:div w:id="680935079">
      <w:bodyDiv w:val="1"/>
      <w:marLeft w:val="0"/>
      <w:marRight w:val="0"/>
      <w:marTop w:val="0"/>
      <w:marBottom w:val="0"/>
      <w:divBdr>
        <w:top w:val="none" w:sz="0" w:space="0" w:color="auto"/>
        <w:left w:val="none" w:sz="0" w:space="0" w:color="auto"/>
        <w:bottom w:val="none" w:sz="0" w:space="0" w:color="auto"/>
        <w:right w:val="none" w:sz="0" w:space="0" w:color="auto"/>
      </w:divBdr>
    </w:div>
    <w:div w:id="695817159">
      <w:bodyDiv w:val="1"/>
      <w:marLeft w:val="0"/>
      <w:marRight w:val="0"/>
      <w:marTop w:val="0"/>
      <w:marBottom w:val="0"/>
      <w:divBdr>
        <w:top w:val="none" w:sz="0" w:space="0" w:color="auto"/>
        <w:left w:val="none" w:sz="0" w:space="0" w:color="auto"/>
        <w:bottom w:val="none" w:sz="0" w:space="0" w:color="auto"/>
        <w:right w:val="none" w:sz="0" w:space="0" w:color="auto"/>
      </w:divBdr>
      <w:divsChild>
        <w:div w:id="702480558">
          <w:marLeft w:val="480"/>
          <w:marRight w:val="0"/>
          <w:marTop w:val="0"/>
          <w:marBottom w:val="0"/>
          <w:divBdr>
            <w:top w:val="none" w:sz="0" w:space="0" w:color="auto"/>
            <w:left w:val="none" w:sz="0" w:space="0" w:color="auto"/>
            <w:bottom w:val="none" w:sz="0" w:space="0" w:color="auto"/>
            <w:right w:val="none" w:sz="0" w:space="0" w:color="auto"/>
          </w:divBdr>
        </w:div>
        <w:div w:id="1954167229">
          <w:marLeft w:val="480"/>
          <w:marRight w:val="0"/>
          <w:marTop w:val="0"/>
          <w:marBottom w:val="0"/>
          <w:divBdr>
            <w:top w:val="none" w:sz="0" w:space="0" w:color="auto"/>
            <w:left w:val="none" w:sz="0" w:space="0" w:color="auto"/>
            <w:bottom w:val="none" w:sz="0" w:space="0" w:color="auto"/>
            <w:right w:val="none" w:sz="0" w:space="0" w:color="auto"/>
          </w:divBdr>
        </w:div>
      </w:divsChild>
    </w:div>
    <w:div w:id="723021578">
      <w:bodyDiv w:val="1"/>
      <w:marLeft w:val="0"/>
      <w:marRight w:val="0"/>
      <w:marTop w:val="0"/>
      <w:marBottom w:val="0"/>
      <w:divBdr>
        <w:top w:val="none" w:sz="0" w:space="0" w:color="auto"/>
        <w:left w:val="none" w:sz="0" w:space="0" w:color="auto"/>
        <w:bottom w:val="none" w:sz="0" w:space="0" w:color="auto"/>
        <w:right w:val="none" w:sz="0" w:space="0" w:color="auto"/>
      </w:divBdr>
    </w:div>
    <w:div w:id="723990580">
      <w:bodyDiv w:val="1"/>
      <w:marLeft w:val="0"/>
      <w:marRight w:val="0"/>
      <w:marTop w:val="0"/>
      <w:marBottom w:val="0"/>
      <w:divBdr>
        <w:top w:val="none" w:sz="0" w:space="0" w:color="auto"/>
        <w:left w:val="none" w:sz="0" w:space="0" w:color="auto"/>
        <w:bottom w:val="none" w:sz="0" w:space="0" w:color="auto"/>
        <w:right w:val="none" w:sz="0" w:space="0" w:color="auto"/>
      </w:divBdr>
    </w:div>
    <w:div w:id="815345018">
      <w:bodyDiv w:val="1"/>
      <w:marLeft w:val="0"/>
      <w:marRight w:val="0"/>
      <w:marTop w:val="0"/>
      <w:marBottom w:val="0"/>
      <w:divBdr>
        <w:top w:val="none" w:sz="0" w:space="0" w:color="auto"/>
        <w:left w:val="none" w:sz="0" w:space="0" w:color="auto"/>
        <w:bottom w:val="none" w:sz="0" w:space="0" w:color="auto"/>
        <w:right w:val="none" w:sz="0" w:space="0" w:color="auto"/>
      </w:divBdr>
    </w:div>
    <w:div w:id="818226319">
      <w:bodyDiv w:val="1"/>
      <w:marLeft w:val="0"/>
      <w:marRight w:val="0"/>
      <w:marTop w:val="0"/>
      <w:marBottom w:val="0"/>
      <w:divBdr>
        <w:top w:val="none" w:sz="0" w:space="0" w:color="auto"/>
        <w:left w:val="none" w:sz="0" w:space="0" w:color="auto"/>
        <w:bottom w:val="none" w:sz="0" w:space="0" w:color="auto"/>
        <w:right w:val="none" w:sz="0" w:space="0" w:color="auto"/>
      </w:divBdr>
      <w:divsChild>
        <w:div w:id="1003583105">
          <w:marLeft w:val="480"/>
          <w:marRight w:val="0"/>
          <w:marTop w:val="0"/>
          <w:marBottom w:val="0"/>
          <w:divBdr>
            <w:top w:val="none" w:sz="0" w:space="0" w:color="auto"/>
            <w:left w:val="none" w:sz="0" w:space="0" w:color="auto"/>
            <w:bottom w:val="none" w:sz="0" w:space="0" w:color="auto"/>
            <w:right w:val="none" w:sz="0" w:space="0" w:color="auto"/>
          </w:divBdr>
        </w:div>
        <w:div w:id="881402535">
          <w:marLeft w:val="480"/>
          <w:marRight w:val="0"/>
          <w:marTop w:val="0"/>
          <w:marBottom w:val="0"/>
          <w:divBdr>
            <w:top w:val="none" w:sz="0" w:space="0" w:color="auto"/>
            <w:left w:val="none" w:sz="0" w:space="0" w:color="auto"/>
            <w:bottom w:val="none" w:sz="0" w:space="0" w:color="auto"/>
            <w:right w:val="none" w:sz="0" w:space="0" w:color="auto"/>
          </w:divBdr>
        </w:div>
        <w:div w:id="1219588634">
          <w:marLeft w:val="480"/>
          <w:marRight w:val="0"/>
          <w:marTop w:val="0"/>
          <w:marBottom w:val="0"/>
          <w:divBdr>
            <w:top w:val="none" w:sz="0" w:space="0" w:color="auto"/>
            <w:left w:val="none" w:sz="0" w:space="0" w:color="auto"/>
            <w:bottom w:val="none" w:sz="0" w:space="0" w:color="auto"/>
            <w:right w:val="none" w:sz="0" w:space="0" w:color="auto"/>
          </w:divBdr>
        </w:div>
        <w:div w:id="279608402">
          <w:marLeft w:val="480"/>
          <w:marRight w:val="0"/>
          <w:marTop w:val="0"/>
          <w:marBottom w:val="0"/>
          <w:divBdr>
            <w:top w:val="none" w:sz="0" w:space="0" w:color="auto"/>
            <w:left w:val="none" w:sz="0" w:space="0" w:color="auto"/>
            <w:bottom w:val="none" w:sz="0" w:space="0" w:color="auto"/>
            <w:right w:val="none" w:sz="0" w:space="0" w:color="auto"/>
          </w:divBdr>
        </w:div>
        <w:div w:id="1762993573">
          <w:marLeft w:val="480"/>
          <w:marRight w:val="0"/>
          <w:marTop w:val="0"/>
          <w:marBottom w:val="0"/>
          <w:divBdr>
            <w:top w:val="none" w:sz="0" w:space="0" w:color="auto"/>
            <w:left w:val="none" w:sz="0" w:space="0" w:color="auto"/>
            <w:bottom w:val="none" w:sz="0" w:space="0" w:color="auto"/>
            <w:right w:val="none" w:sz="0" w:space="0" w:color="auto"/>
          </w:divBdr>
        </w:div>
        <w:div w:id="361825519">
          <w:marLeft w:val="480"/>
          <w:marRight w:val="0"/>
          <w:marTop w:val="0"/>
          <w:marBottom w:val="0"/>
          <w:divBdr>
            <w:top w:val="none" w:sz="0" w:space="0" w:color="auto"/>
            <w:left w:val="none" w:sz="0" w:space="0" w:color="auto"/>
            <w:bottom w:val="none" w:sz="0" w:space="0" w:color="auto"/>
            <w:right w:val="none" w:sz="0" w:space="0" w:color="auto"/>
          </w:divBdr>
        </w:div>
      </w:divsChild>
    </w:div>
    <w:div w:id="876281887">
      <w:bodyDiv w:val="1"/>
      <w:marLeft w:val="0"/>
      <w:marRight w:val="0"/>
      <w:marTop w:val="0"/>
      <w:marBottom w:val="0"/>
      <w:divBdr>
        <w:top w:val="none" w:sz="0" w:space="0" w:color="auto"/>
        <w:left w:val="none" w:sz="0" w:space="0" w:color="auto"/>
        <w:bottom w:val="none" w:sz="0" w:space="0" w:color="auto"/>
        <w:right w:val="none" w:sz="0" w:space="0" w:color="auto"/>
      </w:divBdr>
      <w:divsChild>
        <w:div w:id="598638474">
          <w:marLeft w:val="480"/>
          <w:marRight w:val="0"/>
          <w:marTop w:val="0"/>
          <w:marBottom w:val="0"/>
          <w:divBdr>
            <w:top w:val="none" w:sz="0" w:space="0" w:color="auto"/>
            <w:left w:val="none" w:sz="0" w:space="0" w:color="auto"/>
            <w:bottom w:val="none" w:sz="0" w:space="0" w:color="auto"/>
            <w:right w:val="none" w:sz="0" w:space="0" w:color="auto"/>
          </w:divBdr>
        </w:div>
        <w:div w:id="2126806684">
          <w:marLeft w:val="480"/>
          <w:marRight w:val="0"/>
          <w:marTop w:val="0"/>
          <w:marBottom w:val="0"/>
          <w:divBdr>
            <w:top w:val="none" w:sz="0" w:space="0" w:color="auto"/>
            <w:left w:val="none" w:sz="0" w:space="0" w:color="auto"/>
            <w:bottom w:val="none" w:sz="0" w:space="0" w:color="auto"/>
            <w:right w:val="none" w:sz="0" w:space="0" w:color="auto"/>
          </w:divBdr>
        </w:div>
        <w:div w:id="1524897984">
          <w:marLeft w:val="480"/>
          <w:marRight w:val="0"/>
          <w:marTop w:val="0"/>
          <w:marBottom w:val="0"/>
          <w:divBdr>
            <w:top w:val="none" w:sz="0" w:space="0" w:color="auto"/>
            <w:left w:val="none" w:sz="0" w:space="0" w:color="auto"/>
            <w:bottom w:val="none" w:sz="0" w:space="0" w:color="auto"/>
            <w:right w:val="none" w:sz="0" w:space="0" w:color="auto"/>
          </w:divBdr>
        </w:div>
        <w:div w:id="1329207210">
          <w:marLeft w:val="480"/>
          <w:marRight w:val="0"/>
          <w:marTop w:val="0"/>
          <w:marBottom w:val="0"/>
          <w:divBdr>
            <w:top w:val="none" w:sz="0" w:space="0" w:color="auto"/>
            <w:left w:val="none" w:sz="0" w:space="0" w:color="auto"/>
            <w:bottom w:val="none" w:sz="0" w:space="0" w:color="auto"/>
            <w:right w:val="none" w:sz="0" w:space="0" w:color="auto"/>
          </w:divBdr>
        </w:div>
        <w:div w:id="693577753">
          <w:marLeft w:val="480"/>
          <w:marRight w:val="0"/>
          <w:marTop w:val="0"/>
          <w:marBottom w:val="0"/>
          <w:divBdr>
            <w:top w:val="none" w:sz="0" w:space="0" w:color="auto"/>
            <w:left w:val="none" w:sz="0" w:space="0" w:color="auto"/>
            <w:bottom w:val="none" w:sz="0" w:space="0" w:color="auto"/>
            <w:right w:val="none" w:sz="0" w:space="0" w:color="auto"/>
          </w:divBdr>
        </w:div>
        <w:div w:id="578056796">
          <w:marLeft w:val="480"/>
          <w:marRight w:val="0"/>
          <w:marTop w:val="0"/>
          <w:marBottom w:val="0"/>
          <w:divBdr>
            <w:top w:val="none" w:sz="0" w:space="0" w:color="auto"/>
            <w:left w:val="none" w:sz="0" w:space="0" w:color="auto"/>
            <w:bottom w:val="none" w:sz="0" w:space="0" w:color="auto"/>
            <w:right w:val="none" w:sz="0" w:space="0" w:color="auto"/>
          </w:divBdr>
        </w:div>
        <w:div w:id="4988152">
          <w:marLeft w:val="480"/>
          <w:marRight w:val="0"/>
          <w:marTop w:val="0"/>
          <w:marBottom w:val="0"/>
          <w:divBdr>
            <w:top w:val="none" w:sz="0" w:space="0" w:color="auto"/>
            <w:left w:val="none" w:sz="0" w:space="0" w:color="auto"/>
            <w:bottom w:val="none" w:sz="0" w:space="0" w:color="auto"/>
            <w:right w:val="none" w:sz="0" w:space="0" w:color="auto"/>
          </w:divBdr>
        </w:div>
        <w:div w:id="1831601876">
          <w:marLeft w:val="480"/>
          <w:marRight w:val="0"/>
          <w:marTop w:val="0"/>
          <w:marBottom w:val="0"/>
          <w:divBdr>
            <w:top w:val="none" w:sz="0" w:space="0" w:color="auto"/>
            <w:left w:val="none" w:sz="0" w:space="0" w:color="auto"/>
            <w:bottom w:val="none" w:sz="0" w:space="0" w:color="auto"/>
            <w:right w:val="none" w:sz="0" w:space="0" w:color="auto"/>
          </w:divBdr>
        </w:div>
      </w:divsChild>
    </w:div>
    <w:div w:id="891624371">
      <w:bodyDiv w:val="1"/>
      <w:marLeft w:val="0"/>
      <w:marRight w:val="0"/>
      <w:marTop w:val="0"/>
      <w:marBottom w:val="0"/>
      <w:divBdr>
        <w:top w:val="none" w:sz="0" w:space="0" w:color="auto"/>
        <w:left w:val="none" w:sz="0" w:space="0" w:color="auto"/>
        <w:bottom w:val="none" w:sz="0" w:space="0" w:color="auto"/>
        <w:right w:val="none" w:sz="0" w:space="0" w:color="auto"/>
      </w:divBdr>
    </w:div>
    <w:div w:id="916521458">
      <w:bodyDiv w:val="1"/>
      <w:marLeft w:val="0"/>
      <w:marRight w:val="0"/>
      <w:marTop w:val="0"/>
      <w:marBottom w:val="0"/>
      <w:divBdr>
        <w:top w:val="none" w:sz="0" w:space="0" w:color="auto"/>
        <w:left w:val="none" w:sz="0" w:space="0" w:color="auto"/>
        <w:bottom w:val="none" w:sz="0" w:space="0" w:color="auto"/>
        <w:right w:val="none" w:sz="0" w:space="0" w:color="auto"/>
      </w:divBdr>
    </w:div>
    <w:div w:id="932318924">
      <w:bodyDiv w:val="1"/>
      <w:marLeft w:val="0"/>
      <w:marRight w:val="0"/>
      <w:marTop w:val="0"/>
      <w:marBottom w:val="0"/>
      <w:divBdr>
        <w:top w:val="none" w:sz="0" w:space="0" w:color="auto"/>
        <w:left w:val="none" w:sz="0" w:space="0" w:color="auto"/>
        <w:bottom w:val="none" w:sz="0" w:space="0" w:color="auto"/>
        <w:right w:val="none" w:sz="0" w:space="0" w:color="auto"/>
      </w:divBdr>
    </w:div>
    <w:div w:id="962465330">
      <w:bodyDiv w:val="1"/>
      <w:marLeft w:val="0"/>
      <w:marRight w:val="0"/>
      <w:marTop w:val="0"/>
      <w:marBottom w:val="0"/>
      <w:divBdr>
        <w:top w:val="none" w:sz="0" w:space="0" w:color="auto"/>
        <w:left w:val="none" w:sz="0" w:space="0" w:color="auto"/>
        <w:bottom w:val="none" w:sz="0" w:space="0" w:color="auto"/>
        <w:right w:val="none" w:sz="0" w:space="0" w:color="auto"/>
      </w:divBdr>
    </w:div>
    <w:div w:id="970129801">
      <w:bodyDiv w:val="1"/>
      <w:marLeft w:val="0"/>
      <w:marRight w:val="0"/>
      <w:marTop w:val="0"/>
      <w:marBottom w:val="0"/>
      <w:divBdr>
        <w:top w:val="none" w:sz="0" w:space="0" w:color="auto"/>
        <w:left w:val="none" w:sz="0" w:space="0" w:color="auto"/>
        <w:bottom w:val="none" w:sz="0" w:space="0" w:color="auto"/>
        <w:right w:val="none" w:sz="0" w:space="0" w:color="auto"/>
      </w:divBdr>
    </w:div>
    <w:div w:id="975337719">
      <w:bodyDiv w:val="1"/>
      <w:marLeft w:val="0"/>
      <w:marRight w:val="0"/>
      <w:marTop w:val="0"/>
      <w:marBottom w:val="0"/>
      <w:divBdr>
        <w:top w:val="none" w:sz="0" w:space="0" w:color="auto"/>
        <w:left w:val="none" w:sz="0" w:space="0" w:color="auto"/>
        <w:bottom w:val="none" w:sz="0" w:space="0" w:color="auto"/>
        <w:right w:val="none" w:sz="0" w:space="0" w:color="auto"/>
      </w:divBdr>
    </w:div>
    <w:div w:id="1004741502">
      <w:bodyDiv w:val="1"/>
      <w:marLeft w:val="0"/>
      <w:marRight w:val="0"/>
      <w:marTop w:val="0"/>
      <w:marBottom w:val="0"/>
      <w:divBdr>
        <w:top w:val="none" w:sz="0" w:space="0" w:color="auto"/>
        <w:left w:val="none" w:sz="0" w:space="0" w:color="auto"/>
        <w:bottom w:val="none" w:sz="0" w:space="0" w:color="auto"/>
        <w:right w:val="none" w:sz="0" w:space="0" w:color="auto"/>
      </w:divBdr>
      <w:divsChild>
        <w:div w:id="1497694955">
          <w:marLeft w:val="480"/>
          <w:marRight w:val="0"/>
          <w:marTop w:val="0"/>
          <w:marBottom w:val="0"/>
          <w:divBdr>
            <w:top w:val="none" w:sz="0" w:space="0" w:color="auto"/>
            <w:left w:val="none" w:sz="0" w:space="0" w:color="auto"/>
            <w:bottom w:val="none" w:sz="0" w:space="0" w:color="auto"/>
            <w:right w:val="none" w:sz="0" w:space="0" w:color="auto"/>
          </w:divBdr>
        </w:div>
        <w:div w:id="1920796254">
          <w:marLeft w:val="480"/>
          <w:marRight w:val="0"/>
          <w:marTop w:val="0"/>
          <w:marBottom w:val="0"/>
          <w:divBdr>
            <w:top w:val="none" w:sz="0" w:space="0" w:color="auto"/>
            <w:left w:val="none" w:sz="0" w:space="0" w:color="auto"/>
            <w:bottom w:val="none" w:sz="0" w:space="0" w:color="auto"/>
            <w:right w:val="none" w:sz="0" w:space="0" w:color="auto"/>
          </w:divBdr>
        </w:div>
        <w:div w:id="1088238019">
          <w:marLeft w:val="480"/>
          <w:marRight w:val="0"/>
          <w:marTop w:val="0"/>
          <w:marBottom w:val="0"/>
          <w:divBdr>
            <w:top w:val="none" w:sz="0" w:space="0" w:color="auto"/>
            <w:left w:val="none" w:sz="0" w:space="0" w:color="auto"/>
            <w:bottom w:val="none" w:sz="0" w:space="0" w:color="auto"/>
            <w:right w:val="none" w:sz="0" w:space="0" w:color="auto"/>
          </w:divBdr>
        </w:div>
        <w:div w:id="1460412249">
          <w:marLeft w:val="480"/>
          <w:marRight w:val="0"/>
          <w:marTop w:val="0"/>
          <w:marBottom w:val="0"/>
          <w:divBdr>
            <w:top w:val="none" w:sz="0" w:space="0" w:color="auto"/>
            <w:left w:val="none" w:sz="0" w:space="0" w:color="auto"/>
            <w:bottom w:val="none" w:sz="0" w:space="0" w:color="auto"/>
            <w:right w:val="none" w:sz="0" w:space="0" w:color="auto"/>
          </w:divBdr>
        </w:div>
        <w:div w:id="1121681257">
          <w:marLeft w:val="480"/>
          <w:marRight w:val="0"/>
          <w:marTop w:val="0"/>
          <w:marBottom w:val="0"/>
          <w:divBdr>
            <w:top w:val="none" w:sz="0" w:space="0" w:color="auto"/>
            <w:left w:val="none" w:sz="0" w:space="0" w:color="auto"/>
            <w:bottom w:val="none" w:sz="0" w:space="0" w:color="auto"/>
            <w:right w:val="none" w:sz="0" w:space="0" w:color="auto"/>
          </w:divBdr>
        </w:div>
        <w:div w:id="540630759">
          <w:marLeft w:val="480"/>
          <w:marRight w:val="0"/>
          <w:marTop w:val="0"/>
          <w:marBottom w:val="0"/>
          <w:divBdr>
            <w:top w:val="none" w:sz="0" w:space="0" w:color="auto"/>
            <w:left w:val="none" w:sz="0" w:space="0" w:color="auto"/>
            <w:bottom w:val="none" w:sz="0" w:space="0" w:color="auto"/>
            <w:right w:val="none" w:sz="0" w:space="0" w:color="auto"/>
          </w:divBdr>
        </w:div>
        <w:div w:id="835532578">
          <w:marLeft w:val="480"/>
          <w:marRight w:val="0"/>
          <w:marTop w:val="0"/>
          <w:marBottom w:val="0"/>
          <w:divBdr>
            <w:top w:val="none" w:sz="0" w:space="0" w:color="auto"/>
            <w:left w:val="none" w:sz="0" w:space="0" w:color="auto"/>
            <w:bottom w:val="none" w:sz="0" w:space="0" w:color="auto"/>
            <w:right w:val="none" w:sz="0" w:space="0" w:color="auto"/>
          </w:divBdr>
        </w:div>
        <w:div w:id="1653827699">
          <w:marLeft w:val="480"/>
          <w:marRight w:val="0"/>
          <w:marTop w:val="0"/>
          <w:marBottom w:val="0"/>
          <w:divBdr>
            <w:top w:val="none" w:sz="0" w:space="0" w:color="auto"/>
            <w:left w:val="none" w:sz="0" w:space="0" w:color="auto"/>
            <w:bottom w:val="none" w:sz="0" w:space="0" w:color="auto"/>
            <w:right w:val="none" w:sz="0" w:space="0" w:color="auto"/>
          </w:divBdr>
        </w:div>
        <w:div w:id="506332241">
          <w:marLeft w:val="480"/>
          <w:marRight w:val="0"/>
          <w:marTop w:val="0"/>
          <w:marBottom w:val="0"/>
          <w:divBdr>
            <w:top w:val="none" w:sz="0" w:space="0" w:color="auto"/>
            <w:left w:val="none" w:sz="0" w:space="0" w:color="auto"/>
            <w:bottom w:val="none" w:sz="0" w:space="0" w:color="auto"/>
            <w:right w:val="none" w:sz="0" w:space="0" w:color="auto"/>
          </w:divBdr>
        </w:div>
        <w:div w:id="487788447">
          <w:marLeft w:val="480"/>
          <w:marRight w:val="0"/>
          <w:marTop w:val="0"/>
          <w:marBottom w:val="0"/>
          <w:divBdr>
            <w:top w:val="none" w:sz="0" w:space="0" w:color="auto"/>
            <w:left w:val="none" w:sz="0" w:space="0" w:color="auto"/>
            <w:bottom w:val="none" w:sz="0" w:space="0" w:color="auto"/>
            <w:right w:val="none" w:sz="0" w:space="0" w:color="auto"/>
          </w:divBdr>
        </w:div>
        <w:div w:id="2069766490">
          <w:marLeft w:val="480"/>
          <w:marRight w:val="0"/>
          <w:marTop w:val="0"/>
          <w:marBottom w:val="0"/>
          <w:divBdr>
            <w:top w:val="none" w:sz="0" w:space="0" w:color="auto"/>
            <w:left w:val="none" w:sz="0" w:space="0" w:color="auto"/>
            <w:bottom w:val="none" w:sz="0" w:space="0" w:color="auto"/>
            <w:right w:val="none" w:sz="0" w:space="0" w:color="auto"/>
          </w:divBdr>
        </w:div>
        <w:div w:id="668024275">
          <w:marLeft w:val="480"/>
          <w:marRight w:val="0"/>
          <w:marTop w:val="0"/>
          <w:marBottom w:val="0"/>
          <w:divBdr>
            <w:top w:val="none" w:sz="0" w:space="0" w:color="auto"/>
            <w:left w:val="none" w:sz="0" w:space="0" w:color="auto"/>
            <w:bottom w:val="none" w:sz="0" w:space="0" w:color="auto"/>
            <w:right w:val="none" w:sz="0" w:space="0" w:color="auto"/>
          </w:divBdr>
        </w:div>
        <w:div w:id="926425639">
          <w:marLeft w:val="480"/>
          <w:marRight w:val="0"/>
          <w:marTop w:val="0"/>
          <w:marBottom w:val="0"/>
          <w:divBdr>
            <w:top w:val="none" w:sz="0" w:space="0" w:color="auto"/>
            <w:left w:val="none" w:sz="0" w:space="0" w:color="auto"/>
            <w:bottom w:val="none" w:sz="0" w:space="0" w:color="auto"/>
            <w:right w:val="none" w:sz="0" w:space="0" w:color="auto"/>
          </w:divBdr>
        </w:div>
        <w:div w:id="290749507">
          <w:marLeft w:val="480"/>
          <w:marRight w:val="0"/>
          <w:marTop w:val="0"/>
          <w:marBottom w:val="0"/>
          <w:divBdr>
            <w:top w:val="none" w:sz="0" w:space="0" w:color="auto"/>
            <w:left w:val="none" w:sz="0" w:space="0" w:color="auto"/>
            <w:bottom w:val="none" w:sz="0" w:space="0" w:color="auto"/>
            <w:right w:val="none" w:sz="0" w:space="0" w:color="auto"/>
          </w:divBdr>
        </w:div>
      </w:divsChild>
    </w:div>
    <w:div w:id="1055200638">
      <w:bodyDiv w:val="1"/>
      <w:marLeft w:val="0"/>
      <w:marRight w:val="0"/>
      <w:marTop w:val="0"/>
      <w:marBottom w:val="0"/>
      <w:divBdr>
        <w:top w:val="none" w:sz="0" w:space="0" w:color="auto"/>
        <w:left w:val="none" w:sz="0" w:space="0" w:color="auto"/>
        <w:bottom w:val="none" w:sz="0" w:space="0" w:color="auto"/>
        <w:right w:val="none" w:sz="0" w:space="0" w:color="auto"/>
      </w:divBdr>
      <w:divsChild>
        <w:div w:id="565728788">
          <w:marLeft w:val="480"/>
          <w:marRight w:val="0"/>
          <w:marTop w:val="0"/>
          <w:marBottom w:val="0"/>
          <w:divBdr>
            <w:top w:val="none" w:sz="0" w:space="0" w:color="auto"/>
            <w:left w:val="none" w:sz="0" w:space="0" w:color="auto"/>
            <w:bottom w:val="none" w:sz="0" w:space="0" w:color="auto"/>
            <w:right w:val="none" w:sz="0" w:space="0" w:color="auto"/>
          </w:divBdr>
        </w:div>
        <w:div w:id="253520189">
          <w:marLeft w:val="480"/>
          <w:marRight w:val="0"/>
          <w:marTop w:val="0"/>
          <w:marBottom w:val="0"/>
          <w:divBdr>
            <w:top w:val="none" w:sz="0" w:space="0" w:color="auto"/>
            <w:left w:val="none" w:sz="0" w:space="0" w:color="auto"/>
            <w:bottom w:val="none" w:sz="0" w:space="0" w:color="auto"/>
            <w:right w:val="none" w:sz="0" w:space="0" w:color="auto"/>
          </w:divBdr>
        </w:div>
        <w:div w:id="1614629829">
          <w:marLeft w:val="480"/>
          <w:marRight w:val="0"/>
          <w:marTop w:val="0"/>
          <w:marBottom w:val="0"/>
          <w:divBdr>
            <w:top w:val="none" w:sz="0" w:space="0" w:color="auto"/>
            <w:left w:val="none" w:sz="0" w:space="0" w:color="auto"/>
            <w:bottom w:val="none" w:sz="0" w:space="0" w:color="auto"/>
            <w:right w:val="none" w:sz="0" w:space="0" w:color="auto"/>
          </w:divBdr>
        </w:div>
        <w:div w:id="1671330796">
          <w:marLeft w:val="480"/>
          <w:marRight w:val="0"/>
          <w:marTop w:val="0"/>
          <w:marBottom w:val="0"/>
          <w:divBdr>
            <w:top w:val="none" w:sz="0" w:space="0" w:color="auto"/>
            <w:left w:val="none" w:sz="0" w:space="0" w:color="auto"/>
            <w:bottom w:val="none" w:sz="0" w:space="0" w:color="auto"/>
            <w:right w:val="none" w:sz="0" w:space="0" w:color="auto"/>
          </w:divBdr>
        </w:div>
        <w:div w:id="454714783">
          <w:marLeft w:val="480"/>
          <w:marRight w:val="0"/>
          <w:marTop w:val="0"/>
          <w:marBottom w:val="0"/>
          <w:divBdr>
            <w:top w:val="none" w:sz="0" w:space="0" w:color="auto"/>
            <w:left w:val="none" w:sz="0" w:space="0" w:color="auto"/>
            <w:bottom w:val="none" w:sz="0" w:space="0" w:color="auto"/>
            <w:right w:val="none" w:sz="0" w:space="0" w:color="auto"/>
          </w:divBdr>
        </w:div>
        <w:div w:id="1603563676">
          <w:marLeft w:val="480"/>
          <w:marRight w:val="0"/>
          <w:marTop w:val="0"/>
          <w:marBottom w:val="0"/>
          <w:divBdr>
            <w:top w:val="none" w:sz="0" w:space="0" w:color="auto"/>
            <w:left w:val="none" w:sz="0" w:space="0" w:color="auto"/>
            <w:bottom w:val="none" w:sz="0" w:space="0" w:color="auto"/>
            <w:right w:val="none" w:sz="0" w:space="0" w:color="auto"/>
          </w:divBdr>
        </w:div>
        <w:div w:id="1331713151">
          <w:marLeft w:val="480"/>
          <w:marRight w:val="0"/>
          <w:marTop w:val="0"/>
          <w:marBottom w:val="0"/>
          <w:divBdr>
            <w:top w:val="none" w:sz="0" w:space="0" w:color="auto"/>
            <w:left w:val="none" w:sz="0" w:space="0" w:color="auto"/>
            <w:bottom w:val="none" w:sz="0" w:space="0" w:color="auto"/>
            <w:right w:val="none" w:sz="0" w:space="0" w:color="auto"/>
          </w:divBdr>
        </w:div>
        <w:div w:id="1704670620">
          <w:marLeft w:val="480"/>
          <w:marRight w:val="0"/>
          <w:marTop w:val="0"/>
          <w:marBottom w:val="0"/>
          <w:divBdr>
            <w:top w:val="none" w:sz="0" w:space="0" w:color="auto"/>
            <w:left w:val="none" w:sz="0" w:space="0" w:color="auto"/>
            <w:bottom w:val="none" w:sz="0" w:space="0" w:color="auto"/>
            <w:right w:val="none" w:sz="0" w:space="0" w:color="auto"/>
          </w:divBdr>
        </w:div>
      </w:divsChild>
    </w:div>
    <w:div w:id="1074623700">
      <w:bodyDiv w:val="1"/>
      <w:marLeft w:val="0"/>
      <w:marRight w:val="0"/>
      <w:marTop w:val="0"/>
      <w:marBottom w:val="0"/>
      <w:divBdr>
        <w:top w:val="none" w:sz="0" w:space="0" w:color="auto"/>
        <w:left w:val="none" w:sz="0" w:space="0" w:color="auto"/>
        <w:bottom w:val="none" w:sz="0" w:space="0" w:color="auto"/>
        <w:right w:val="none" w:sz="0" w:space="0" w:color="auto"/>
      </w:divBdr>
    </w:div>
    <w:div w:id="1075670277">
      <w:bodyDiv w:val="1"/>
      <w:marLeft w:val="0"/>
      <w:marRight w:val="0"/>
      <w:marTop w:val="0"/>
      <w:marBottom w:val="0"/>
      <w:divBdr>
        <w:top w:val="none" w:sz="0" w:space="0" w:color="auto"/>
        <w:left w:val="none" w:sz="0" w:space="0" w:color="auto"/>
        <w:bottom w:val="none" w:sz="0" w:space="0" w:color="auto"/>
        <w:right w:val="none" w:sz="0" w:space="0" w:color="auto"/>
      </w:divBdr>
      <w:divsChild>
        <w:div w:id="1601986527">
          <w:marLeft w:val="480"/>
          <w:marRight w:val="0"/>
          <w:marTop w:val="0"/>
          <w:marBottom w:val="0"/>
          <w:divBdr>
            <w:top w:val="none" w:sz="0" w:space="0" w:color="auto"/>
            <w:left w:val="none" w:sz="0" w:space="0" w:color="auto"/>
            <w:bottom w:val="none" w:sz="0" w:space="0" w:color="auto"/>
            <w:right w:val="none" w:sz="0" w:space="0" w:color="auto"/>
          </w:divBdr>
        </w:div>
        <w:div w:id="1515194296">
          <w:marLeft w:val="480"/>
          <w:marRight w:val="0"/>
          <w:marTop w:val="0"/>
          <w:marBottom w:val="0"/>
          <w:divBdr>
            <w:top w:val="none" w:sz="0" w:space="0" w:color="auto"/>
            <w:left w:val="none" w:sz="0" w:space="0" w:color="auto"/>
            <w:bottom w:val="none" w:sz="0" w:space="0" w:color="auto"/>
            <w:right w:val="none" w:sz="0" w:space="0" w:color="auto"/>
          </w:divBdr>
        </w:div>
        <w:div w:id="1956448053">
          <w:marLeft w:val="480"/>
          <w:marRight w:val="0"/>
          <w:marTop w:val="0"/>
          <w:marBottom w:val="0"/>
          <w:divBdr>
            <w:top w:val="none" w:sz="0" w:space="0" w:color="auto"/>
            <w:left w:val="none" w:sz="0" w:space="0" w:color="auto"/>
            <w:bottom w:val="none" w:sz="0" w:space="0" w:color="auto"/>
            <w:right w:val="none" w:sz="0" w:space="0" w:color="auto"/>
          </w:divBdr>
        </w:div>
        <w:div w:id="2042853449">
          <w:marLeft w:val="480"/>
          <w:marRight w:val="0"/>
          <w:marTop w:val="0"/>
          <w:marBottom w:val="0"/>
          <w:divBdr>
            <w:top w:val="none" w:sz="0" w:space="0" w:color="auto"/>
            <w:left w:val="none" w:sz="0" w:space="0" w:color="auto"/>
            <w:bottom w:val="none" w:sz="0" w:space="0" w:color="auto"/>
            <w:right w:val="none" w:sz="0" w:space="0" w:color="auto"/>
          </w:divBdr>
        </w:div>
        <w:div w:id="1925411762">
          <w:marLeft w:val="480"/>
          <w:marRight w:val="0"/>
          <w:marTop w:val="0"/>
          <w:marBottom w:val="0"/>
          <w:divBdr>
            <w:top w:val="none" w:sz="0" w:space="0" w:color="auto"/>
            <w:left w:val="none" w:sz="0" w:space="0" w:color="auto"/>
            <w:bottom w:val="none" w:sz="0" w:space="0" w:color="auto"/>
            <w:right w:val="none" w:sz="0" w:space="0" w:color="auto"/>
          </w:divBdr>
        </w:div>
      </w:divsChild>
    </w:div>
    <w:div w:id="1087653962">
      <w:bodyDiv w:val="1"/>
      <w:marLeft w:val="0"/>
      <w:marRight w:val="0"/>
      <w:marTop w:val="0"/>
      <w:marBottom w:val="0"/>
      <w:divBdr>
        <w:top w:val="none" w:sz="0" w:space="0" w:color="auto"/>
        <w:left w:val="none" w:sz="0" w:space="0" w:color="auto"/>
        <w:bottom w:val="none" w:sz="0" w:space="0" w:color="auto"/>
        <w:right w:val="none" w:sz="0" w:space="0" w:color="auto"/>
      </w:divBdr>
    </w:div>
    <w:div w:id="1100099527">
      <w:bodyDiv w:val="1"/>
      <w:marLeft w:val="0"/>
      <w:marRight w:val="0"/>
      <w:marTop w:val="0"/>
      <w:marBottom w:val="0"/>
      <w:divBdr>
        <w:top w:val="none" w:sz="0" w:space="0" w:color="auto"/>
        <w:left w:val="none" w:sz="0" w:space="0" w:color="auto"/>
        <w:bottom w:val="none" w:sz="0" w:space="0" w:color="auto"/>
        <w:right w:val="none" w:sz="0" w:space="0" w:color="auto"/>
      </w:divBdr>
    </w:div>
    <w:div w:id="1104958873">
      <w:bodyDiv w:val="1"/>
      <w:marLeft w:val="0"/>
      <w:marRight w:val="0"/>
      <w:marTop w:val="0"/>
      <w:marBottom w:val="0"/>
      <w:divBdr>
        <w:top w:val="none" w:sz="0" w:space="0" w:color="auto"/>
        <w:left w:val="none" w:sz="0" w:space="0" w:color="auto"/>
        <w:bottom w:val="none" w:sz="0" w:space="0" w:color="auto"/>
        <w:right w:val="none" w:sz="0" w:space="0" w:color="auto"/>
      </w:divBdr>
    </w:div>
    <w:div w:id="1131627111">
      <w:bodyDiv w:val="1"/>
      <w:marLeft w:val="0"/>
      <w:marRight w:val="0"/>
      <w:marTop w:val="0"/>
      <w:marBottom w:val="0"/>
      <w:divBdr>
        <w:top w:val="none" w:sz="0" w:space="0" w:color="auto"/>
        <w:left w:val="none" w:sz="0" w:space="0" w:color="auto"/>
        <w:bottom w:val="none" w:sz="0" w:space="0" w:color="auto"/>
        <w:right w:val="none" w:sz="0" w:space="0" w:color="auto"/>
      </w:divBdr>
    </w:div>
    <w:div w:id="1164247816">
      <w:bodyDiv w:val="1"/>
      <w:marLeft w:val="0"/>
      <w:marRight w:val="0"/>
      <w:marTop w:val="0"/>
      <w:marBottom w:val="0"/>
      <w:divBdr>
        <w:top w:val="none" w:sz="0" w:space="0" w:color="auto"/>
        <w:left w:val="none" w:sz="0" w:space="0" w:color="auto"/>
        <w:bottom w:val="none" w:sz="0" w:space="0" w:color="auto"/>
        <w:right w:val="none" w:sz="0" w:space="0" w:color="auto"/>
      </w:divBdr>
    </w:div>
    <w:div w:id="1208176228">
      <w:bodyDiv w:val="1"/>
      <w:marLeft w:val="0"/>
      <w:marRight w:val="0"/>
      <w:marTop w:val="0"/>
      <w:marBottom w:val="0"/>
      <w:divBdr>
        <w:top w:val="none" w:sz="0" w:space="0" w:color="auto"/>
        <w:left w:val="none" w:sz="0" w:space="0" w:color="auto"/>
        <w:bottom w:val="none" w:sz="0" w:space="0" w:color="auto"/>
        <w:right w:val="none" w:sz="0" w:space="0" w:color="auto"/>
      </w:divBdr>
      <w:divsChild>
        <w:div w:id="1708946770">
          <w:marLeft w:val="480"/>
          <w:marRight w:val="0"/>
          <w:marTop w:val="0"/>
          <w:marBottom w:val="0"/>
          <w:divBdr>
            <w:top w:val="none" w:sz="0" w:space="0" w:color="auto"/>
            <w:left w:val="none" w:sz="0" w:space="0" w:color="auto"/>
            <w:bottom w:val="none" w:sz="0" w:space="0" w:color="auto"/>
            <w:right w:val="none" w:sz="0" w:space="0" w:color="auto"/>
          </w:divBdr>
        </w:div>
        <w:div w:id="1961300517">
          <w:marLeft w:val="480"/>
          <w:marRight w:val="0"/>
          <w:marTop w:val="0"/>
          <w:marBottom w:val="0"/>
          <w:divBdr>
            <w:top w:val="none" w:sz="0" w:space="0" w:color="auto"/>
            <w:left w:val="none" w:sz="0" w:space="0" w:color="auto"/>
            <w:bottom w:val="none" w:sz="0" w:space="0" w:color="auto"/>
            <w:right w:val="none" w:sz="0" w:space="0" w:color="auto"/>
          </w:divBdr>
        </w:div>
        <w:div w:id="296955951">
          <w:marLeft w:val="480"/>
          <w:marRight w:val="0"/>
          <w:marTop w:val="0"/>
          <w:marBottom w:val="0"/>
          <w:divBdr>
            <w:top w:val="none" w:sz="0" w:space="0" w:color="auto"/>
            <w:left w:val="none" w:sz="0" w:space="0" w:color="auto"/>
            <w:bottom w:val="none" w:sz="0" w:space="0" w:color="auto"/>
            <w:right w:val="none" w:sz="0" w:space="0" w:color="auto"/>
          </w:divBdr>
        </w:div>
        <w:div w:id="423915854">
          <w:marLeft w:val="480"/>
          <w:marRight w:val="0"/>
          <w:marTop w:val="0"/>
          <w:marBottom w:val="0"/>
          <w:divBdr>
            <w:top w:val="none" w:sz="0" w:space="0" w:color="auto"/>
            <w:left w:val="none" w:sz="0" w:space="0" w:color="auto"/>
            <w:bottom w:val="none" w:sz="0" w:space="0" w:color="auto"/>
            <w:right w:val="none" w:sz="0" w:space="0" w:color="auto"/>
          </w:divBdr>
        </w:div>
        <w:div w:id="1972788894">
          <w:marLeft w:val="480"/>
          <w:marRight w:val="0"/>
          <w:marTop w:val="0"/>
          <w:marBottom w:val="0"/>
          <w:divBdr>
            <w:top w:val="none" w:sz="0" w:space="0" w:color="auto"/>
            <w:left w:val="none" w:sz="0" w:space="0" w:color="auto"/>
            <w:bottom w:val="none" w:sz="0" w:space="0" w:color="auto"/>
            <w:right w:val="none" w:sz="0" w:space="0" w:color="auto"/>
          </w:divBdr>
        </w:div>
        <w:div w:id="447043465">
          <w:marLeft w:val="480"/>
          <w:marRight w:val="0"/>
          <w:marTop w:val="0"/>
          <w:marBottom w:val="0"/>
          <w:divBdr>
            <w:top w:val="none" w:sz="0" w:space="0" w:color="auto"/>
            <w:left w:val="none" w:sz="0" w:space="0" w:color="auto"/>
            <w:bottom w:val="none" w:sz="0" w:space="0" w:color="auto"/>
            <w:right w:val="none" w:sz="0" w:space="0" w:color="auto"/>
          </w:divBdr>
        </w:div>
        <w:div w:id="1172139917">
          <w:marLeft w:val="480"/>
          <w:marRight w:val="0"/>
          <w:marTop w:val="0"/>
          <w:marBottom w:val="0"/>
          <w:divBdr>
            <w:top w:val="none" w:sz="0" w:space="0" w:color="auto"/>
            <w:left w:val="none" w:sz="0" w:space="0" w:color="auto"/>
            <w:bottom w:val="none" w:sz="0" w:space="0" w:color="auto"/>
            <w:right w:val="none" w:sz="0" w:space="0" w:color="auto"/>
          </w:divBdr>
        </w:div>
        <w:div w:id="556285990">
          <w:marLeft w:val="480"/>
          <w:marRight w:val="0"/>
          <w:marTop w:val="0"/>
          <w:marBottom w:val="0"/>
          <w:divBdr>
            <w:top w:val="none" w:sz="0" w:space="0" w:color="auto"/>
            <w:left w:val="none" w:sz="0" w:space="0" w:color="auto"/>
            <w:bottom w:val="none" w:sz="0" w:space="0" w:color="auto"/>
            <w:right w:val="none" w:sz="0" w:space="0" w:color="auto"/>
          </w:divBdr>
        </w:div>
        <w:div w:id="825320092">
          <w:marLeft w:val="480"/>
          <w:marRight w:val="0"/>
          <w:marTop w:val="0"/>
          <w:marBottom w:val="0"/>
          <w:divBdr>
            <w:top w:val="none" w:sz="0" w:space="0" w:color="auto"/>
            <w:left w:val="none" w:sz="0" w:space="0" w:color="auto"/>
            <w:bottom w:val="none" w:sz="0" w:space="0" w:color="auto"/>
            <w:right w:val="none" w:sz="0" w:space="0" w:color="auto"/>
          </w:divBdr>
        </w:div>
      </w:divsChild>
    </w:div>
    <w:div w:id="1240821903">
      <w:bodyDiv w:val="1"/>
      <w:marLeft w:val="0"/>
      <w:marRight w:val="0"/>
      <w:marTop w:val="0"/>
      <w:marBottom w:val="0"/>
      <w:divBdr>
        <w:top w:val="none" w:sz="0" w:space="0" w:color="auto"/>
        <w:left w:val="none" w:sz="0" w:space="0" w:color="auto"/>
        <w:bottom w:val="none" w:sz="0" w:space="0" w:color="auto"/>
        <w:right w:val="none" w:sz="0" w:space="0" w:color="auto"/>
      </w:divBdr>
    </w:div>
    <w:div w:id="1241406467">
      <w:bodyDiv w:val="1"/>
      <w:marLeft w:val="0"/>
      <w:marRight w:val="0"/>
      <w:marTop w:val="0"/>
      <w:marBottom w:val="0"/>
      <w:divBdr>
        <w:top w:val="none" w:sz="0" w:space="0" w:color="auto"/>
        <w:left w:val="none" w:sz="0" w:space="0" w:color="auto"/>
        <w:bottom w:val="none" w:sz="0" w:space="0" w:color="auto"/>
        <w:right w:val="none" w:sz="0" w:space="0" w:color="auto"/>
      </w:divBdr>
      <w:divsChild>
        <w:div w:id="944195116">
          <w:marLeft w:val="480"/>
          <w:marRight w:val="0"/>
          <w:marTop w:val="0"/>
          <w:marBottom w:val="0"/>
          <w:divBdr>
            <w:top w:val="none" w:sz="0" w:space="0" w:color="auto"/>
            <w:left w:val="none" w:sz="0" w:space="0" w:color="auto"/>
            <w:bottom w:val="none" w:sz="0" w:space="0" w:color="auto"/>
            <w:right w:val="none" w:sz="0" w:space="0" w:color="auto"/>
          </w:divBdr>
        </w:div>
        <w:div w:id="1661233246">
          <w:marLeft w:val="480"/>
          <w:marRight w:val="0"/>
          <w:marTop w:val="0"/>
          <w:marBottom w:val="0"/>
          <w:divBdr>
            <w:top w:val="none" w:sz="0" w:space="0" w:color="auto"/>
            <w:left w:val="none" w:sz="0" w:space="0" w:color="auto"/>
            <w:bottom w:val="none" w:sz="0" w:space="0" w:color="auto"/>
            <w:right w:val="none" w:sz="0" w:space="0" w:color="auto"/>
          </w:divBdr>
        </w:div>
      </w:divsChild>
    </w:div>
    <w:div w:id="1244874148">
      <w:bodyDiv w:val="1"/>
      <w:marLeft w:val="0"/>
      <w:marRight w:val="0"/>
      <w:marTop w:val="0"/>
      <w:marBottom w:val="0"/>
      <w:divBdr>
        <w:top w:val="none" w:sz="0" w:space="0" w:color="auto"/>
        <w:left w:val="none" w:sz="0" w:space="0" w:color="auto"/>
        <w:bottom w:val="none" w:sz="0" w:space="0" w:color="auto"/>
        <w:right w:val="none" w:sz="0" w:space="0" w:color="auto"/>
      </w:divBdr>
    </w:div>
    <w:div w:id="1262950789">
      <w:bodyDiv w:val="1"/>
      <w:marLeft w:val="0"/>
      <w:marRight w:val="0"/>
      <w:marTop w:val="0"/>
      <w:marBottom w:val="0"/>
      <w:divBdr>
        <w:top w:val="none" w:sz="0" w:space="0" w:color="auto"/>
        <w:left w:val="none" w:sz="0" w:space="0" w:color="auto"/>
        <w:bottom w:val="none" w:sz="0" w:space="0" w:color="auto"/>
        <w:right w:val="none" w:sz="0" w:space="0" w:color="auto"/>
      </w:divBdr>
    </w:div>
    <w:div w:id="1269629659">
      <w:bodyDiv w:val="1"/>
      <w:marLeft w:val="0"/>
      <w:marRight w:val="0"/>
      <w:marTop w:val="0"/>
      <w:marBottom w:val="0"/>
      <w:divBdr>
        <w:top w:val="none" w:sz="0" w:space="0" w:color="auto"/>
        <w:left w:val="none" w:sz="0" w:space="0" w:color="auto"/>
        <w:bottom w:val="none" w:sz="0" w:space="0" w:color="auto"/>
        <w:right w:val="none" w:sz="0" w:space="0" w:color="auto"/>
      </w:divBdr>
      <w:divsChild>
        <w:div w:id="1861815548">
          <w:marLeft w:val="480"/>
          <w:marRight w:val="0"/>
          <w:marTop w:val="0"/>
          <w:marBottom w:val="0"/>
          <w:divBdr>
            <w:top w:val="none" w:sz="0" w:space="0" w:color="auto"/>
            <w:left w:val="none" w:sz="0" w:space="0" w:color="auto"/>
            <w:bottom w:val="none" w:sz="0" w:space="0" w:color="auto"/>
            <w:right w:val="none" w:sz="0" w:space="0" w:color="auto"/>
          </w:divBdr>
        </w:div>
        <w:div w:id="1793864257">
          <w:marLeft w:val="480"/>
          <w:marRight w:val="0"/>
          <w:marTop w:val="0"/>
          <w:marBottom w:val="0"/>
          <w:divBdr>
            <w:top w:val="none" w:sz="0" w:space="0" w:color="auto"/>
            <w:left w:val="none" w:sz="0" w:space="0" w:color="auto"/>
            <w:bottom w:val="none" w:sz="0" w:space="0" w:color="auto"/>
            <w:right w:val="none" w:sz="0" w:space="0" w:color="auto"/>
          </w:divBdr>
        </w:div>
        <w:div w:id="1983347273">
          <w:marLeft w:val="480"/>
          <w:marRight w:val="0"/>
          <w:marTop w:val="0"/>
          <w:marBottom w:val="0"/>
          <w:divBdr>
            <w:top w:val="none" w:sz="0" w:space="0" w:color="auto"/>
            <w:left w:val="none" w:sz="0" w:space="0" w:color="auto"/>
            <w:bottom w:val="none" w:sz="0" w:space="0" w:color="auto"/>
            <w:right w:val="none" w:sz="0" w:space="0" w:color="auto"/>
          </w:divBdr>
        </w:div>
        <w:div w:id="1650404831">
          <w:marLeft w:val="480"/>
          <w:marRight w:val="0"/>
          <w:marTop w:val="0"/>
          <w:marBottom w:val="0"/>
          <w:divBdr>
            <w:top w:val="none" w:sz="0" w:space="0" w:color="auto"/>
            <w:left w:val="none" w:sz="0" w:space="0" w:color="auto"/>
            <w:bottom w:val="none" w:sz="0" w:space="0" w:color="auto"/>
            <w:right w:val="none" w:sz="0" w:space="0" w:color="auto"/>
          </w:divBdr>
        </w:div>
        <w:div w:id="1066996772">
          <w:marLeft w:val="480"/>
          <w:marRight w:val="0"/>
          <w:marTop w:val="0"/>
          <w:marBottom w:val="0"/>
          <w:divBdr>
            <w:top w:val="none" w:sz="0" w:space="0" w:color="auto"/>
            <w:left w:val="none" w:sz="0" w:space="0" w:color="auto"/>
            <w:bottom w:val="none" w:sz="0" w:space="0" w:color="auto"/>
            <w:right w:val="none" w:sz="0" w:space="0" w:color="auto"/>
          </w:divBdr>
        </w:div>
        <w:div w:id="72817198">
          <w:marLeft w:val="480"/>
          <w:marRight w:val="0"/>
          <w:marTop w:val="0"/>
          <w:marBottom w:val="0"/>
          <w:divBdr>
            <w:top w:val="none" w:sz="0" w:space="0" w:color="auto"/>
            <w:left w:val="none" w:sz="0" w:space="0" w:color="auto"/>
            <w:bottom w:val="none" w:sz="0" w:space="0" w:color="auto"/>
            <w:right w:val="none" w:sz="0" w:space="0" w:color="auto"/>
          </w:divBdr>
        </w:div>
        <w:div w:id="1911034064">
          <w:marLeft w:val="480"/>
          <w:marRight w:val="0"/>
          <w:marTop w:val="0"/>
          <w:marBottom w:val="0"/>
          <w:divBdr>
            <w:top w:val="none" w:sz="0" w:space="0" w:color="auto"/>
            <w:left w:val="none" w:sz="0" w:space="0" w:color="auto"/>
            <w:bottom w:val="none" w:sz="0" w:space="0" w:color="auto"/>
            <w:right w:val="none" w:sz="0" w:space="0" w:color="auto"/>
          </w:divBdr>
        </w:div>
        <w:div w:id="99373598">
          <w:marLeft w:val="480"/>
          <w:marRight w:val="0"/>
          <w:marTop w:val="0"/>
          <w:marBottom w:val="0"/>
          <w:divBdr>
            <w:top w:val="none" w:sz="0" w:space="0" w:color="auto"/>
            <w:left w:val="none" w:sz="0" w:space="0" w:color="auto"/>
            <w:bottom w:val="none" w:sz="0" w:space="0" w:color="auto"/>
            <w:right w:val="none" w:sz="0" w:space="0" w:color="auto"/>
          </w:divBdr>
        </w:div>
        <w:div w:id="1728067995">
          <w:marLeft w:val="480"/>
          <w:marRight w:val="0"/>
          <w:marTop w:val="0"/>
          <w:marBottom w:val="0"/>
          <w:divBdr>
            <w:top w:val="none" w:sz="0" w:space="0" w:color="auto"/>
            <w:left w:val="none" w:sz="0" w:space="0" w:color="auto"/>
            <w:bottom w:val="none" w:sz="0" w:space="0" w:color="auto"/>
            <w:right w:val="none" w:sz="0" w:space="0" w:color="auto"/>
          </w:divBdr>
        </w:div>
        <w:div w:id="1506047254">
          <w:marLeft w:val="480"/>
          <w:marRight w:val="0"/>
          <w:marTop w:val="0"/>
          <w:marBottom w:val="0"/>
          <w:divBdr>
            <w:top w:val="none" w:sz="0" w:space="0" w:color="auto"/>
            <w:left w:val="none" w:sz="0" w:space="0" w:color="auto"/>
            <w:bottom w:val="none" w:sz="0" w:space="0" w:color="auto"/>
            <w:right w:val="none" w:sz="0" w:space="0" w:color="auto"/>
          </w:divBdr>
        </w:div>
      </w:divsChild>
    </w:div>
    <w:div w:id="1288199066">
      <w:bodyDiv w:val="1"/>
      <w:marLeft w:val="0"/>
      <w:marRight w:val="0"/>
      <w:marTop w:val="0"/>
      <w:marBottom w:val="0"/>
      <w:divBdr>
        <w:top w:val="none" w:sz="0" w:space="0" w:color="auto"/>
        <w:left w:val="none" w:sz="0" w:space="0" w:color="auto"/>
        <w:bottom w:val="none" w:sz="0" w:space="0" w:color="auto"/>
        <w:right w:val="none" w:sz="0" w:space="0" w:color="auto"/>
      </w:divBdr>
      <w:divsChild>
        <w:div w:id="1103188522">
          <w:marLeft w:val="480"/>
          <w:marRight w:val="0"/>
          <w:marTop w:val="0"/>
          <w:marBottom w:val="0"/>
          <w:divBdr>
            <w:top w:val="none" w:sz="0" w:space="0" w:color="auto"/>
            <w:left w:val="none" w:sz="0" w:space="0" w:color="auto"/>
            <w:bottom w:val="none" w:sz="0" w:space="0" w:color="auto"/>
            <w:right w:val="none" w:sz="0" w:space="0" w:color="auto"/>
          </w:divBdr>
        </w:div>
        <w:div w:id="692148022">
          <w:marLeft w:val="480"/>
          <w:marRight w:val="0"/>
          <w:marTop w:val="0"/>
          <w:marBottom w:val="0"/>
          <w:divBdr>
            <w:top w:val="none" w:sz="0" w:space="0" w:color="auto"/>
            <w:left w:val="none" w:sz="0" w:space="0" w:color="auto"/>
            <w:bottom w:val="none" w:sz="0" w:space="0" w:color="auto"/>
            <w:right w:val="none" w:sz="0" w:space="0" w:color="auto"/>
          </w:divBdr>
        </w:div>
        <w:div w:id="582301727">
          <w:marLeft w:val="480"/>
          <w:marRight w:val="0"/>
          <w:marTop w:val="0"/>
          <w:marBottom w:val="0"/>
          <w:divBdr>
            <w:top w:val="none" w:sz="0" w:space="0" w:color="auto"/>
            <w:left w:val="none" w:sz="0" w:space="0" w:color="auto"/>
            <w:bottom w:val="none" w:sz="0" w:space="0" w:color="auto"/>
            <w:right w:val="none" w:sz="0" w:space="0" w:color="auto"/>
          </w:divBdr>
        </w:div>
        <w:div w:id="1615332014">
          <w:marLeft w:val="480"/>
          <w:marRight w:val="0"/>
          <w:marTop w:val="0"/>
          <w:marBottom w:val="0"/>
          <w:divBdr>
            <w:top w:val="none" w:sz="0" w:space="0" w:color="auto"/>
            <w:left w:val="none" w:sz="0" w:space="0" w:color="auto"/>
            <w:bottom w:val="none" w:sz="0" w:space="0" w:color="auto"/>
            <w:right w:val="none" w:sz="0" w:space="0" w:color="auto"/>
          </w:divBdr>
        </w:div>
        <w:div w:id="544950132">
          <w:marLeft w:val="480"/>
          <w:marRight w:val="0"/>
          <w:marTop w:val="0"/>
          <w:marBottom w:val="0"/>
          <w:divBdr>
            <w:top w:val="none" w:sz="0" w:space="0" w:color="auto"/>
            <w:left w:val="none" w:sz="0" w:space="0" w:color="auto"/>
            <w:bottom w:val="none" w:sz="0" w:space="0" w:color="auto"/>
            <w:right w:val="none" w:sz="0" w:space="0" w:color="auto"/>
          </w:divBdr>
        </w:div>
        <w:div w:id="1615559137">
          <w:marLeft w:val="480"/>
          <w:marRight w:val="0"/>
          <w:marTop w:val="0"/>
          <w:marBottom w:val="0"/>
          <w:divBdr>
            <w:top w:val="none" w:sz="0" w:space="0" w:color="auto"/>
            <w:left w:val="none" w:sz="0" w:space="0" w:color="auto"/>
            <w:bottom w:val="none" w:sz="0" w:space="0" w:color="auto"/>
            <w:right w:val="none" w:sz="0" w:space="0" w:color="auto"/>
          </w:divBdr>
        </w:div>
        <w:div w:id="173308032">
          <w:marLeft w:val="480"/>
          <w:marRight w:val="0"/>
          <w:marTop w:val="0"/>
          <w:marBottom w:val="0"/>
          <w:divBdr>
            <w:top w:val="none" w:sz="0" w:space="0" w:color="auto"/>
            <w:left w:val="none" w:sz="0" w:space="0" w:color="auto"/>
            <w:bottom w:val="none" w:sz="0" w:space="0" w:color="auto"/>
            <w:right w:val="none" w:sz="0" w:space="0" w:color="auto"/>
          </w:divBdr>
        </w:div>
        <w:div w:id="1768580142">
          <w:marLeft w:val="480"/>
          <w:marRight w:val="0"/>
          <w:marTop w:val="0"/>
          <w:marBottom w:val="0"/>
          <w:divBdr>
            <w:top w:val="none" w:sz="0" w:space="0" w:color="auto"/>
            <w:left w:val="none" w:sz="0" w:space="0" w:color="auto"/>
            <w:bottom w:val="none" w:sz="0" w:space="0" w:color="auto"/>
            <w:right w:val="none" w:sz="0" w:space="0" w:color="auto"/>
          </w:divBdr>
        </w:div>
        <w:div w:id="1722249039">
          <w:marLeft w:val="480"/>
          <w:marRight w:val="0"/>
          <w:marTop w:val="0"/>
          <w:marBottom w:val="0"/>
          <w:divBdr>
            <w:top w:val="none" w:sz="0" w:space="0" w:color="auto"/>
            <w:left w:val="none" w:sz="0" w:space="0" w:color="auto"/>
            <w:bottom w:val="none" w:sz="0" w:space="0" w:color="auto"/>
            <w:right w:val="none" w:sz="0" w:space="0" w:color="auto"/>
          </w:divBdr>
        </w:div>
        <w:div w:id="2043438816">
          <w:marLeft w:val="480"/>
          <w:marRight w:val="0"/>
          <w:marTop w:val="0"/>
          <w:marBottom w:val="0"/>
          <w:divBdr>
            <w:top w:val="none" w:sz="0" w:space="0" w:color="auto"/>
            <w:left w:val="none" w:sz="0" w:space="0" w:color="auto"/>
            <w:bottom w:val="none" w:sz="0" w:space="0" w:color="auto"/>
            <w:right w:val="none" w:sz="0" w:space="0" w:color="auto"/>
          </w:divBdr>
        </w:div>
        <w:div w:id="1046637828">
          <w:marLeft w:val="480"/>
          <w:marRight w:val="0"/>
          <w:marTop w:val="0"/>
          <w:marBottom w:val="0"/>
          <w:divBdr>
            <w:top w:val="none" w:sz="0" w:space="0" w:color="auto"/>
            <w:left w:val="none" w:sz="0" w:space="0" w:color="auto"/>
            <w:bottom w:val="none" w:sz="0" w:space="0" w:color="auto"/>
            <w:right w:val="none" w:sz="0" w:space="0" w:color="auto"/>
          </w:divBdr>
        </w:div>
        <w:div w:id="1274367524">
          <w:marLeft w:val="480"/>
          <w:marRight w:val="0"/>
          <w:marTop w:val="0"/>
          <w:marBottom w:val="0"/>
          <w:divBdr>
            <w:top w:val="none" w:sz="0" w:space="0" w:color="auto"/>
            <w:left w:val="none" w:sz="0" w:space="0" w:color="auto"/>
            <w:bottom w:val="none" w:sz="0" w:space="0" w:color="auto"/>
            <w:right w:val="none" w:sz="0" w:space="0" w:color="auto"/>
          </w:divBdr>
        </w:div>
        <w:div w:id="27685084">
          <w:marLeft w:val="480"/>
          <w:marRight w:val="0"/>
          <w:marTop w:val="0"/>
          <w:marBottom w:val="0"/>
          <w:divBdr>
            <w:top w:val="none" w:sz="0" w:space="0" w:color="auto"/>
            <w:left w:val="none" w:sz="0" w:space="0" w:color="auto"/>
            <w:bottom w:val="none" w:sz="0" w:space="0" w:color="auto"/>
            <w:right w:val="none" w:sz="0" w:space="0" w:color="auto"/>
          </w:divBdr>
        </w:div>
        <w:div w:id="824930699">
          <w:marLeft w:val="480"/>
          <w:marRight w:val="0"/>
          <w:marTop w:val="0"/>
          <w:marBottom w:val="0"/>
          <w:divBdr>
            <w:top w:val="none" w:sz="0" w:space="0" w:color="auto"/>
            <w:left w:val="none" w:sz="0" w:space="0" w:color="auto"/>
            <w:bottom w:val="none" w:sz="0" w:space="0" w:color="auto"/>
            <w:right w:val="none" w:sz="0" w:space="0" w:color="auto"/>
          </w:divBdr>
        </w:div>
      </w:divsChild>
    </w:div>
    <w:div w:id="1306931736">
      <w:bodyDiv w:val="1"/>
      <w:marLeft w:val="0"/>
      <w:marRight w:val="0"/>
      <w:marTop w:val="0"/>
      <w:marBottom w:val="0"/>
      <w:divBdr>
        <w:top w:val="none" w:sz="0" w:space="0" w:color="auto"/>
        <w:left w:val="none" w:sz="0" w:space="0" w:color="auto"/>
        <w:bottom w:val="none" w:sz="0" w:space="0" w:color="auto"/>
        <w:right w:val="none" w:sz="0" w:space="0" w:color="auto"/>
      </w:divBdr>
    </w:div>
    <w:div w:id="1318605786">
      <w:bodyDiv w:val="1"/>
      <w:marLeft w:val="0"/>
      <w:marRight w:val="0"/>
      <w:marTop w:val="0"/>
      <w:marBottom w:val="0"/>
      <w:divBdr>
        <w:top w:val="none" w:sz="0" w:space="0" w:color="auto"/>
        <w:left w:val="none" w:sz="0" w:space="0" w:color="auto"/>
        <w:bottom w:val="none" w:sz="0" w:space="0" w:color="auto"/>
        <w:right w:val="none" w:sz="0" w:space="0" w:color="auto"/>
      </w:divBdr>
    </w:div>
    <w:div w:id="13315227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483">
          <w:marLeft w:val="480"/>
          <w:marRight w:val="0"/>
          <w:marTop w:val="0"/>
          <w:marBottom w:val="0"/>
          <w:divBdr>
            <w:top w:val="none" w:sz="0" w:space="0" w:color="auto"/>
            <w:left w:val="none" w:sz="0" w:space="0" w:color="auto"/>
            <w:bottom w:val="none" w:sz="0" w:space="0" w:color="auto"/>
            <w:right w:val="none" w:sz="0" w:space="0" w:color="auto"/>
          </w:divBdr>
        </w:div>
        <w:div w:id="187645830">
          <w:marLeft w:val="480"/>
          <w:marRight w:val="0"/>
          <w:marTop w:val="0"/>
          <w:marBottom w:val="0"/>
          <w:divBdr>
            <w:top w:val="none" w:sz="0" w:space="0" w:color="auto"/>
            <w:left w:val="none" w:sz="0" w:space="0" w:color="auto"/>
            <w:bottom w:val="none" w:sz="0" w:space="0" w:color="auto"/>
            <w:right w:val="none" w:sz="0" w:space="0" w:color="auto"/>
          </w:divBdr>
        </w:div>
        <w:div w:id="1958952002">
          <w:marLeft w:val="480"/>
          <w:marRight w:val="0"/>
          <w:marTop w:val="0"/>
          <w:marBottom w:val="0"/>
          <w:divBdr>
            <w:top w:val="none" w:sz="0" w:space="0" w:color="auto"/>
            <w:left w:val="none" w:sz="0" w:space="0" w:color="auto"/>
            <w:bottom w:val="none" w:sz="0" w:space="0" w:color="auto"/>
            <w:right w:val="none" w:sz="0" w:space="0" w:color="auto"/>
          </w:divBdr>
        </w:div>
        <w:div w:id="912928982">
          <w:marLeft w:val="480"/>
          <w:marRight w:val="0"/>
          <w:marTop w:val="0"/>
          <w:marBottom w:val="0"/>
          <w:divBdr>
            <w:top w:val="none" w:sz="0" w:space="0" w:color="auto"/>
            <w:left w:val="none" w:sz="0" w:space="0" w:color="auto"/>
            <w:bottom w:val="none" w:sz="0" w:space="0" w:color="auto"/>
            <w:right w:val="none" w:sz="0" w:space="0" w:color="auto"/>
          </w:divBdr>
        </w:div>
        <w:div w:id="1648588575">
          <w:marLeft w:val="480"/>
          <w:marRight w:val="0"/>
          <w:marTop w:val="0"/>
          <w:marBottom w:val="0"/>
          <w:divBdr>
            <w:top w:val="none" w:sz="0" w:space="0" w:color="auto"/>
            <w:left w:val="none" w:sz="0" w:space="0" w:color="auto"/>
            <w:bottom w:val="none" w:sz="0" w:space="0" w:color="auto"/>
            <w:right w:val="none" w:sz="0" w:space="0" w:color="auto"/>
          </w:divBdr>
        </w:div>
      </w:divsChild>
    </w:div>
    <w:div w:id="1345551240">
      <w:bodyDiv w:val="1"/>
      <w:marLeft w:val="0"/>
      <w:marRight w:val="0"/>
      <w:marTop w:val="0"/>
      <w:marBottom w:val="0"/>
      <w:divBdr>
        <w:top w:val="none" w:sz="0" w:space="0" w:color="auto"/>
        <w:left w:val="none" w:sz="0" w:space="0" w:color="auto"/>
        <w:bottom w:val="none" w:sz="0" w:space="0" w:color="auto"/>
        <w:right w:val="none" w:sz="0" w:space="0" w:color="auto"/>
      </w:divBdr>
    </w:div>
    <w:div w:id="1365444715">
      <w:bodyDiv w:val="1"/>
      <w:marLeft w:val="0"/>
      <w:marRight w:val="0"/>
      <w:marTop w:val="0"/>
      <w:marBottom w:val="0"/>
      <w:divBdr>
        <w:top w:val="none" w:sz="0" w:space="0" w:color="auto"/>
        <w:left w:val="none" w:sz="0" w:space="0" w:color="auto"/>
        <w:bottom w:val="none" w:sz="0" w:space="0" w:color="auto"/>
        <w:right w:val="none" w:sz="0" w:space="0" w:color="auto"/>
      </w:divBdr>
      <w:divsChild>
        <w:div w:id="1508862866">
          <w:marLeft w:val="480"/>
          <w:marRight w:val="0"/>
          <w:marTop w:val="0"/>
          <w:marBottom w:val="0"/>
          <w:divBdr>
            <w:top w:val="none" w:sz="0" w:space="0" w:color="auto"/>
            <w:left w:val="none" w:sz="0" w:space="0" w:color="auto"/>
            <w:bottom w:val="none" w:sz="0" w:space="0" w:color="auto"/>
            <w:right w:val="none" w:sz="0" w:space="0" w:color="auto"/>
          </w:divBdr>
        </w:div>
        <w:div w:id="2112776700">
          <w:marLeft w:val="480"/>
          <w:marRight w:val="0"/>
          <w:marTop w:val="0"/>
          <w:marBottom w:val="0"/>
          <w:divBdr>
            <w:top w:val="none" w:sz="0" w:space="0" w:color="auto"/>
            <w:left w:val="none" w:sz="0" w:space="0" w:color="auto"/>
            <w:bottom w:val="none" w:sz="0" w:space="0" w:color="auto"/>
            <w:right w:val="none" w:sz="0" w:space="0" w:color="auto"/>
          </w:divBdr>
        </w:div>
        <w:div w:id="425926567">
          <w:marLeft w:val="480"/>
          <w:marRight w:val="0"/>
          <w:marTop w:val="0"/>
          <w:marBottom w:val="0"/>
          <w:divBdr>
            <w:top w:val="none" w:sz="0" w:space="0" w:color="auto"/>
            <w:left w:val="none" w:sz="0" w:space="0" w:color="auto"/>
            <w:bottom w:val="none" w:sz="0" w:space="0" w:color="auto"/>
            <w:right w:val="none" w:sz="0" w:space="0" w:color="auto"/>
          </w:divBdr>
        </w:div>
        <w:div w:id="415830312">
          <w:marLeft w:val="480"/>
          <w:marRight w:val="0"/>
          <w:marTop w:val="0"/>
          <w:marBottom w:val="0"/>
          <w:divBdr>
            <w:top w:val="none" w:sz="0" w:space="0" w:color="auto"/>
            <w:left w:val="none" w:sz="0" w:space="0" w:color="auto"/>
            <w:bottom w:val="none" w:sz="0" w:space="0" w:color="auto"/>
            <w:right w:val="none" w:sz="0" w:space="0" w:color="auto"/>
          </w:divBdr>
        </w:div>
        <w:div w:id="77095876">
          <w:marLeft w:val="480"/>
          <w:marRight w:val="0"/>
          <w:marTop w:val="0"/>
          <w:marBottom w:val="0"/>
          <w:divBdr>
            <w:top w:val="none" w:sz="0" w:space="0" w:color="auto"/>
            <w:left w:val="none" w:sz="0" w:space="0" w:color="auto"/>
            <w:bottom w:val="none" w:sz="0" w:space="0" w:color="auto"/>
            <w:right w:val="none" w:sz="0" w:space="0" w:color="auto"/>
          </w:divBdr>
        </w:div>
        <w:div w:id="917443578">
          <w:marLeft w:val="480"/>
          <w:marRight w:val="0"/>
          <w:marTop w:val="0"/>
          <w:marBottom w:val="0"/>
          <w:divBdr>
            <w:top w:val="none" w:sz="0" w:space="0" w:color="auto"/>
            <w:left w:val="none" w:sz="0" w:space="0" w:color="auto"/>
            <w:bottom w:val="none" w:sz="0" w:space="0" w:color="auto"/>
            <w:right w:val="none" w:sz="0" w:space="0" w:color="auto"/>
          </w:divBdr>
        </w:div>
        <w:div w:id="1383286288">
          <w:marLeft w:val="480"/>
          <w:marRight w:val="0"/>
          <w:marTop w:val="0"/>
          <w:marBottom w:val="0"/>
          <w:divBdr>
            <w:top w:val="none" w:sz="0" w:space="0" w:color="auto"/>
            <w:left w:val="none" w:sz="0" w:space="0" w:color="auto"/>
            <w:bottom w:val="none" w:sz="0" w:space="0" w:color="auto"/>
            <w:right w:val="none" w:sz="0" w:space="0" w:color="auto"/>
          </w:divBdr>
        </w:div>
        <w:div w:id="522279352">
          <w:marLeft w:val="480"/>
          <w:marRight w:val="0"/>
          <w:marTop w:val="0"/>
          <w:marBottom w:val="0"/>
          <w:divBdr>
            <w:top w:val="none" w:sz="0" w:space="0" w:color="auto"/>
            <w:left w:val="none" w:sz="0" w:space="0" w:color="auto"/>
            <w:bottom w:val="none" w:sz="0" w:space="0" w:color="auto"/>
            <w:right w:val="none" w:sz="0" w:space="0" w:color="auto"/>
          </w:divBdr>
        </w:div>
        <w:div w:id="1073309278">
          <w:marLeft w:val="480"/>
          <w:marRight w:val="0"/>
          <w:marTop w:val="0"/>
          <w:marBottom w:val="0"/>
          <w:divBdr>
            <w:top w:val="none" w:sz="0" w:space="0" w:color="auto"/>
            <w:left w:val="none" w:sz="0" w:space="0" w:color="auto"/>
            <w:bottom w:val="none" w:sz="0" w:space="0" w:color="auto"/>
            <w:right w:val="none" w:sz="0" w:space="0" w:color="auto"/>
          </w:divBdr>
        </w:div>
        <w:div w:id="1434009817">
          <w:marLeft w:val="480"/>
          <w:marRight w:val="0"/>
          <w:marTop w:val="0"/>
          <w:marBottom w:val="0"/>
          <w:divBdr>
            <w:top w:val="none" w:sz="0" w:space="0" w:color="auto"/>
            <w:left w:val="none" w:sz="0" w:space="0" w:color="auto"/>
            <w:bottom w:val="none" w:sz="0" w:space="0" w:color="auto"/>
            <w:right w:val="none" w:sz="0" w:space="0" w:color="auto"/>
          </w:divBdr>
        </w:div>
      </w:divsChild>
    </w:div>
    <w:div w:id="1381395811">
      <w:bodyDiv w:val="1"/>
      <w:marLeft w:val="0"/>
      <w:marRight w:val="0"/>
      <w:marTop w:val="0"/>
      <w:marBottom w:val="0"/>
      <w:divBdr>
        <w:top w:val="none" w:sz="0" w:space="0" w:color="auto"/>
        <w:left w:val="none" w:sz="0" w:space="0" w:color="auto"/>
        <w:bottom w:val="none" w:sz="0" w:space="0" w:color="auto"/>
        <w:right w:val="none" w:sz="0" w:space="0" w:color="auto"/>
      </w:divBdr>
    </w:div>
    <w:div w:id="1382092247">
      <w:bodyDiv w:val="1"/>
      <w:marLeft w:val="0"/>
      <w:marRight w:val="0"/>
      <w:marTop w:val="0"/>
      <w:marBottom w:val="0"/>
      <w:divBdr>
        <w:top w:val="none" w:sz="0" w:space="0" w:color="auto"/>
        <w:left w:val="none" w:sz="0" w:space="0" w:color="auto"/>
        <w:bottom w:val="none" w:sz="0" w:space="0" w:color="auto"/>
        <w:right w:val="none" w:sz="0" w:space="0" w:color="auto"/>
      </w:divBdr>
      <w:divsChild>
        <w:div w:id="1772894512">
          <w:marLeft w:val="480"/>
          <w:marRight w:val="0"/>
          <w:marTop w:val="0"/>
          <w:marBottom w:val="0"/>
          <w:divBdr>
            <w:top w:val="none" w:sz="0" w:space="0" w:color="auto"/>
            <w:left w:val="none" w:sz="0" w:space="0" w:color="auto"/>
            <w:bottom w:val="none" w:sz="0" w:space="0" w:color="auto"/>
            <w:right w:val="none" w:sz="0" w:space="0" w:color="auto"/>
          </w:divBdr>
        </w:div>
        <w:div w:id="1557543918">
          <w:marLeft w:val="480"/>
          <w:marRight w:val="0"/>
          <w:marTop w:val="0"/>
          <w:marBottom w:val="0"/>
          <w:divBdr>
            <w:top w:val="none" w:sz="0" w:space="0" w:color="auto"/>
            <w:left w:val="none" w:sz="0" w:space="0" w:color="auto"/>
            <w:bottom w:val="none" w:sz="0" w:space="0" w:color="auto"/>
            <w:right w:val="none" w:sz="0" w:space="0" w:color="auto"/>
          </w:divBdr>
        </w:div>
        <w:div w:id="2106685669">
          <w:marLeft w:val="480"/>
          <w:marRight w:val="0"/>
          <w:marTop w:val="0"/>
          <w:marBottom w:val="0"/>
          <w:divBdr>
            <w:top w:val="none" w:sz="0" w:space="0" w:color="auto"/>
            <w:left w:val="none" w:sz="0" w:space="0" w:color="auto"/>
            <w:bottom w:val="none" w:sz="0" w:space="0" w:color="auto"/>
            <w:right w:val="none" w:sz="0" w:space="0" w:color="auto"/>
          </w:divBdr>
        </w:div>
        <w:div w:id="167596963">
          <w:marLeft w:val="480"/>
          <w:marRight w:val="0"/>
          <w:marTop w:val="0"/>
          <w:marBottom w:val="0"/>
          <w:divBdr>
            <w:top w:val="none" w:sz="0" w:space="0" w:color="auto"/>
            <w:left w:val="none" w:sz="0" w:space="0" w:color="auto"/>
            <w:bottom w:val="none" w:sz="0" w:space="0" w:color="auto"/>
            <w:right w:val="none" w:sz="0" w:space="0" w:color="auto"/>
          </w:divBdr>
        </w:div>
        <w:div w:id="1661762783">
          <w:marLeft w:val="480"/>
          <w:marRight w:val="0"/>
          <w:marTop w:val="0"/>
          <w:marBottom w:val="0"/>
          <w:divBdr>
            <w:top w:val="none" w:sz="0" w:space="0" w:color="auto"/>
            <w:left w:val="none" w:sz="0" w:space="0" w:color="auto"/>
            <w:bottom w:val="none" w:sz="0" w:space="0" w:color="auto"/>
            <w:right w:val="none" w:sz="0" w:space="0" w:color="auto"/>
          </w:divBdr>
        </w:div>
        <w:div w:id="1345402448">
          <w:marLeft w:val="480"/>
          <w:marRight w:val="0"/>
          <w:marTop w:val="0"/>
          <w:marBottom w:val="0"/>
          <w:divBdr>
            <w:top w:val="none" w:sz="0" w:space="0" w:color="auto"/>
            <w:left w:val="none" w:sz="0" w:space="0" w:color="auto"/>
            <w:bottom w:val="none" w:sz="0" w:space="0" w:color="auto"/>
            <w:right w:val="none" w:sz="0" w:space="0" w:color="auto"/>
          </w:divBdr>
        </w:div>
        <w:div w:id="79102675">
          <w:marLeft w:val="480"/>
          <w:marRight w:val="0"/>
          <w:marTop w:val="0"/>
          <w:marBottom w:val="0"/>
          <w:divBdr>
            <w:top w:val="none" w:sz="0" w:space="0" w:color="auto"/>
            <w:left w:val="none" w:sz="0" w:space="0" w:color="auto"/>
            <w:bottom w:val="none" w:sz="0" w:space="0" w:color="auto"/>
            <w:right w:val="none" w:sz="0" w:space="0" w:color="auto"/>
          </w:divBdr>
        </w:div>
        <w:div w:id="1515261797">
          <w:marLeft w:val="480"/>
          <w:marRight w:val="0"/>
          <w:marTop w:val="0"/>
          <w:marBottom w:val="0"/>
          <w:divBdr>
            <w:top w:val="none" w:sz="0" w:space="0" w:color="auto"/>
            <w:left w:val="none" w:sz="0" w:space="0" w:color="auto"/>
            <w:bottom w:val="none" w:sz="0" w:space="0" w:color="auto"/>
            <w:right w:val="none" w:sz="0" w:space="0" w:color="auto"/>
          </w:divBdr>
        </w:div>
        <w:div w:id="292105422">
          <w:marLeft w:val="480"/>
          <w:marRight w:val="0"/>
          <w:marTop w:val="0"/>
          <w:marBottom w:val="0"/>
          <w:divBdr>
            <w:top w:val="none" w:sz="0" w:space="0" w:color="auto"/>
            <w:left w:val="none" w:sz="0" w:space="0" w:color="auto"/>
            <w:bottom w:val="none" w:sz="0" w:space="0" w:color="auto"/>
            <w:right w:val="none" w:sz="0" w:space="0" w:color="auto"/>
          </w:divBdr>
        </w:div>
        <w:div w:id="315767409">
          <w:marLeft w:val="480"/>
          <w:marRight w:val="0"/>
          <w:marTop w:val="0"/>
          <w:marBottom w:val="0"/>
          <w:divBdr>
            <w:top w:val="none" w:sz="0" w:space="0" w:color="auto"/>
            <w:left w:val="none" w:sz="0" w:space="0" w:color="auto"/>
            <w:bottom w:val="none" w:sz="0" w:space="0" w:color="auto"/>
            <w:right w:val="none" w:sz="0" w:space="0" w:color="auto"/>
          </w:divBdr>
        </w:div>
      </w:divsChild>
    </w:div>
    <w:div w:id="1413428072">
      <w:bodyDiv w:val="1"/>
      <w:marLeft w:val="0"/>
      <w:marRight w:val="0"/>
      <w:marTop w:val="0"/>
      <w:marBottom w:val="0"/>
      <w:divBdr>
        <w:top w:val="none" w:sz="0" w:space="0" w:color="auto"/>
        <w:left w:val="none" w:sz="0" w:space="0" w:color="auto"/>
        <w:bottom w:val="none" w:sz="0" w:space="0" w:color="auto"/>
        <w:right w:val="none" w:sz="0" w:space="0" w:color="auto"/>
      </w:divBdr>
    </w:div>
    <w:div w:id="1443845896">
      <w:bodyDiv w:val="1"/>
      <w:marLeft w:val="0"/>
      <w:marRight w:val="0"/>
      <w:marTop w:val="0"/>
      <w:marBottom w:val="0"/>
      <w:divBdr>
        <w:top w:val="none" w:sz="0" w:space="0" w:color="auto"/>
        <w:left w:val="none" w:sz="0" w:space="0" w:color="auto"/>
        <w:bottom w:val="none" w:sz="0" w:space="0" w:color="auto"/>
        <w:right w:val="none" w:sz="0" w:space="0" w:color="auto"/>
      </w:divBdr>
      <w:divsChild>
        <w:div w:id="222373042">
          <w:marLeft w:val="480"/>
          <w:marRight w:val="0"/>
          <w:marTop w:val="0"/>
          <w:marBottom w:val="0"/>
          <w:divBdr>
            <w:top w:val="none" w:sz="0" w:space="0" w:color="auto"/>
            <w:left w:val="none" w:sz="0" w:space="0" w:color="auto"/>
            <w:bottom w:val="none" w:sz="0" w:space="0" w:color="auto"/>
            <w:right w:val="none" w:sz="0" w:space="0" w:color="auto"/>
          </w:divBdr>
        </w:div>
      </w:divsChild>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52430719">
      <w:bodyDiv w:val="1"/>
      <w:marLeft w:val="0"/>
      <w:marRight w:val="0"/>
      <w:marTop w:val="0"/>
      <w:marBottom w:val="0"/>
      <w:divBdr>
        <w:top w:val="none" w:sz="0" w:space="0" w:color="auto"/>
        <w:left w:val="none" w:sz="0" w:space="0" w:color="auto"/>
        <w:bottom w:val="none" w:sz="0" w:space="0" w:color="auto"/>
        <w:right w:val="none" w:sz="0" w:space="0" w:color="auto"/>
      </w:divBdr>
    </w:div>
    <w:div w:id="1459497218">
      <w:bodyDiv w:val="1"/>
      <w:marLeft w:val="0"/>
      <w:marRight w:val="0"/>
      <w:marTop w:val="0"/>
      <w:marBottom w:val="0"/>
      <w:divBdr>
        <w:top w:val="none" w:sz="0" w:space="0" w:color="auto"/>
        <w:left w:val="none" w:sz="0" w:space="0" w:color="auto"/>
        <w:bottom w:val="none" w:sz="0" w:space="0" w:color="auto"/>
        <w:right w:val="none" w:sz="0" w:space="0" w:color="auto"/>
      </w:divBdr>
    </w:div>
    <w:div w:id="1488665944">
      <w:bodyDiv w:val="1"/>
      <w:marLeft w:val="0"/>
      <w:marRight w:val="0"/>
      <w:marTop w:val="0"/>
      <w:marBottom w:val="0"/>
      <w:divBdr>
        <w:top w:val="none" w:sz="0" w:space="0" w:color="auto"/>
        <w:left w:val="none" w:sz="0" w:space="0" w:color="auto"/>
        <w:bottom w:val="none" w:sz="0" w:space="0" w:color="auto"/>
        <w:right w:val="none" w:sz="0" w:space="0" w:color="auto"/>
      </w:divBdr>
    </w:div>
    <w:div w:id="1493257141">
      <w:bodyDiv w:val="1"/>
      <w:marLeft w:val="0"/>
      <w:marRight w:val="0"/>
      <w:marTop w:val="0"/>
      <w:marBottom w:val="0"/>
      <w:divBdr>
        <w:top w:val="none" w:sz="0" w:space="0" w:color="auto"/>
        <w:left w:val="none" w:sz="0" w:space="0" w:color="auto"/>
        <w:bottom w:val="none" w:sz="0" w:space="0" w:color="auto"/>
        <w:right w:val="none" w:sz="0" w:space="0" w:color="auto"/>
      </w:divBdr>
    </w:div>
    <w:div w:id="1527524931">
      <w:bodyDiv w:val="1"/>
      <w:marLeft w:val="0"/>
      <w:marRight w:val="0"/>
      <w:marTop w:val="0"/>
      <w:marBottom w:val="0"/>
      <w:divBdr>
        <w:top w:val="none" w:sz="0" w:space="0" w:color="auto"/>
        <w:left w:val="none" w:sz="0" w:space="0" w:color="auto"/>
        <w:bottom w:val="none" w:sz="0" w:space="0" w:color="auto"/>
        <w:right w:val="none" w:sz="0" w:space="0" w:color="auto"/>
      </w:divBdr>
    </w:div>
    <w:div w:id="1553154240">
      <w:bodyDiv w:val="1"/>
      <w:marLeft w:val="0"/>
      <w:marRight w:val="0"/>
      <w:marTop w:val="0"/>
      <w:marBottom w:val="0"/>
      <w:divBdr>
        <w:top w:val="none" w:sz="0" w:space="0" w:color="auto"/>
        <w:left w:val="none" w:sz="0" w:space="0" w:color="auto"/>
        <w:bottom w:val="none" w:sz="0" w:space="0" w:color="auto"/>
        <w:right w:val="none" w:sz="0" w:space="0" w:color="auto"/>
      </w:divBdr>
    </w:div>
    <w:div w:id="1563518581">
      <w:bodyDiv w:val="1"/>
      <w:marLeft w:val="0"/>
      <w:marRight w:val="0"/>
      <w:marTop w:val="0"/>
      <w:marBottom w:val="0"/>
      <w:divBdr>
        <w:top w:val="none" w:sz="0" w:space="0" w:color="auto"/>
        <w:left w:val="none" w:sz="0" w:space="0" w:color="auto"/>
        <w:bottom w:val="none" w:sz="0" w:space="0" w:color="auto"/>
        <w:right w:val="none" w:sz="0" w:space="0" w:color="auto"/>
      </w:divBdr>
      <w:divsChild>
        <w:div w:id="1051268030">
          <w:marLeft w:val="480"/>
          <w:marRight w:val="0"/>
          <w:marTop w:val="0"/>
          <w:marBottom w:val="0"/>
          <w:divBdr>
            <w:top w:val="none" w:sz="0" w:space="0" w:color="auto"/>
            <w:left w:val="none" w:sz="0" w:space="0" w:color="auto"/>
            <w:bottom w:val="none" w:sz="0" w:space="0" w:color="auto"/>
            <w:right w:val="none" w:sz="0" w:space="0" w:color="auto"/>
          </w:divBdr>
        </w:div>
        <w:div w:id="1811825534">
          <w:marLeft w:val="480"/>
          <w:marRight w:val="0"/>
          <w:marTop w:val="0"/>
          <w:marBottom w:val="0"/>
          <w:divBdr>
            <w:top w:val="none" w:sz="0" w:space="0" w:color="auto"/>
            <w:left w:val="none" w:sz="0" w:space="0" w:color="auto"/>
            <w:bottom w:val="none" w:sz="0" w:space="0" w:color="auto"/>
            <w:right w:val="none" w:sz="0" w:space="0" w:color="auto"/>
          </w:divBdr>
        </w:div>
        <w:div w:id="34545448">
          <w:marLeft w:val="480"/>
          <w:marRight w:val="0"/>
          <w:marTop w:val="0"/>
          <w:marBottom w:val="0"/>
          <w:divBdr>
            <w:top w:val="none" w:sz="0" w:space="0" w:color="auto"/>
            <w:left w:val="none" w:sz="0" w:space="0" w:color="auto"/>
            <w:bottom w:val="none" w:sz="0" w:space="0" w:color="auto"/>
            <w:right w:val="none" w:sz="0" w:space="0" w:color="auto"/>
          </w:divBdr>
        </w:div>
        <w:div w:id="2048026036">
          <w:marLeft w:val="480"/>
          <w:marRight w:val="0"/>
          <w:marTop w:val="0"/>
          <w:marBottom w:val="0"/>
          <w:divBdr>
            <w:top w:val="none" w:sz="0" w:space="0" w:color="auto"/>
            <w:left w:val="none" w:sz="0" w:space="0" w:color="auto"/>
            <w:bottom w:val="none" w:sz="0" w:space="0" w:color="auto"/>
            <w:right w:val="none" w:sz="0" w:space="0" w:color="auto"/>
          </w:divBdr>
        </w:div>
      </w:divsChild>
    </w:div>
    <w:div w:id="1596397346">
      <w:bodyDiv w:val="1"/>
      <w:marLeft w:val="0"/>
      <w:marRight w:val="0"/>
      <w:marTop w:val="0"/>
      <w:marBottom w:val="0"/>
      <w:divBdr>
        <w:top w:val="none" w:sz="0" w:space="0" w:color="auto"/>
        <w:left w:val="none" w:sz="0" w:space="0" w:color="auto"/>
        <w:bottom w:val="none" w:sz="0" w:space="0" w:color="auto"/>
        <w:right w:val="none" w:sz="0" w:space="0" w:color="auto"/>
      </w:divBdr>
    </w:div>
    <w:div w:id="1597254606">
      <w:bodyDiv w:val="1"/>
      <w:marLeft w:val="0"/>
      <w:marRight w:val="0"/>
      <w:marTop w:val="0"/>
      <w:marBottom w:val="0"/>
      <w:divBdr>
        <w:top w:val="none" w:sz="0" w:space="0" w:color="auto"/>
        <w:left w:val="none" w:sz="0" w:space="0" w:color="auto"/>
        <w:bottom w:val="none" w:sz="0" w:space="0" w:color="auto"/>
        <w:right w:val="none" w:sz="0" w:space="0" w:color="auto"/>
      </w:divBdr>
    </w:div>
    <w:div w:id="1619094975">
      <w:bodyDiv w:val="1"/>
      <w:marLeft w:val="0"/>
      <w:marRight w:val="0"/>
      <w:marTop w:val="0"/>
      <w:marBottom w:val="0"/>
      <w:divBdr>
        <w:top w:val="none" w:sz="0" w:space="0" w:color="auto"/>
        <w:left w:val="none" w:sz="0" w:space="0" w:color="auto"/>
        <w:bottom w:val="none" w:sz="0" w:space="0" w:color="auto"/>
        <w:right w:val="none" w:sz="0" w:space="0" w:color="auto"/>
      </w:divBdr>
      <w:divsChild>
        <w:div w:id="2025550614">
          <w:marLeft w:val="480"/>
          <w:marRight w:val="0"/>
          <w:marTop w:val="0"/>
          <w:marBottom w:val="0"/>
          <w:divBdr>
            <w:top w:val="none" w:sz="0" w:space="0" w:color="auto"/>
            <w:left w:val="none" w:sz="0" w:space="0" w:color="auto"/>
            <w:bottom w:val="none" w:sz="0" w:space="0" w:color="auto"/>
            <w:right w:val="none" w:sz="0" w:space="0" w:color="auto"/>
          </w:divBdr>
        </w:div>
        <w:div w:id="176235982">
          <w:marLeft w:val="480"/>
          <w:marRight w:val="0"/>
          <w:marTop w:val="0"/>
          <w:marBottom w:val="0"/>
          <w:divBdr>
            <w:top w:val="none" w:sz="0" w:space="0" w:color="auto"/>
            <w:left w:val="none" w:sz="0" w:space="0" w:color="auto"/>
            <w:bottom w:val="none" w:sz="0" w:space="0" w:color="auto"/>
            <w:right w:val="none" w:sz="0" w:space="0" w:color="auto"/>
          </w:divBdr>
        </w:div>
        <w:div w:id="1060708507">
          <w:marLeft w:val="480"/>
          <w:marRight w:val="0"/>
          <w:marTop w:val="0"/>
          <w:marBottom w:val="0"/>
          <w:divBdr>
            <w:top w:val="none" w:sz="0" w:space="0" w:color="auto"/>
            <w:left w:val="none" w:sz="0" w:space="0" w:color="auto"/>
            <w:bottom w:val="none" w:sz="0" w:space="0" w:color="auto"/>
            <w:right w:val="none" w:sz="0" w:space="0" w:color="auto"/>
          </w:divBdr>
        </w:div>
        <w:div w:id="100997374">
          <w:marLeft w:val="480"/>
          <w:marRight w:val="0"/>
          <w:marTop w:val="0"/>
          <w:marBottom w:val="0"/>
          <w:divBdr>
            <w:top w:val="none" w:sz="0" w:space="0" w:color="auto"/>
            <w:left w:val="none" w:sz="0" w:space="0" w:color="auto"/>
            <w:bottom w:val="none" w:sz="0" w:space="0" w:color="auto"/>
            <w:right w:val="none" w:sz="0" w:space="0" w:color="auto"/>
          </w:divBdr>
        </w:div>
        <w:div w:id="318773522">
          <w:marLeft w:val="480"/>
          <w:marRight w:val="0"/>
          <w:marTop w:val="0"/>
          <w:marBottom w:val="0"/>
          <w:divBdr>
            <w:top w:val="none" w:sz="0" w:space="0" w:color="auto"/>
            <w:left w:val="none" w:sz="0" w:space="0" w:color="auto"/>
            <w:bottom w:val="none" w:sz="0" w:space="0" w:color="auto"/>
            <w:right w:val="none" w:sz="0" w:space="0" w:color="auto"/>
          </w:divBdr>
        </w:div>
        <w:div w:id="1363824823">
          <w:marLeft w:val="480"/>
          <w:marRight w:val="0"/>
          <w:marTop w:val="0"/>
          <w:marBottom w:val="0"/>
          <w:divBdr>
            <w:top w:val="none" w:sz="0" w:space="0" w:color="auto"/>
            <w:left w:val="none" w:sz="0" w:space="0" w:color="auto"/>
            <w:bottom w:val="none" w:sz="0" w:space="0" w:color="auto"/>
            <w:right w:val="none" w:sz="0" w:space="0" w:color="auto"/>
          </w:divBdr>
        </w:div>
        <w:div w:id="133522582">
          <w:marLeft w:val="480"/>
          <w:marRight w:val="0"/>
          <w:marTop w:val="0"/>
          <w:marBottom w:val="0"/>
          <w:divBdr>
            <w:top w:val="none" w:sz="0" w:space="0" w:color="auto"/>
            <w:left w:val="none" w:sz="0" w:space="0" w:color="auto"/>
            <w:bottom w:val="none" w:sz="0" w:space="0" w:color="auto"/>
            <w:right w:val="none" w:sz="0" w:space="0" w:color="auto"/>
          </w:divBdr>
        </w:div>
      </w:divsChild>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sChild>
        <w:div w:id="1514103174">
          <w:marLeft w:val="480"/>
          <w:marRight w:val="0"/>
          <w:marTop w:val="0"/>
          <w:marBottom w:val="0"/>
          <w:divBdr>
            <w:top w:val="none" w:sz="0" w:space="0" w:color="auto"/>
            <w:left w:val="none" w:sz="0" w:space="0" w:color="auto"/>
            <w:bottom w:val="none" w:sz="0" w:space="0" w:color="auto"/>
            <w:right w:val="none" w:sz="0" w:space="0" w:color="auto"/>
          </w:divBdr>
        </w:div>
        <w:div w:id="1774398893">
          <w:marLeft w:val="480"/>
          <w:marRight w:val="0"/>
          <w:marTop w:val="0"/>
          <w:marBottom w:val="0"/>
          <w:divBdr>
            <w:top w:val="none" w:sz="0" w:space="0" w:color="auto"/>
            <w:left w:val="none" w:sz="0" w:space="0" w:color="auto"/>
            <w:bottom w:val="none" w:sz="0" w:space="0" w:color="auto"/>
            <w:right w:val="none" w:sz="0" w:space="0" w:color="auto"/>
          </w:divBdr>
        </w:div>
        <w:div w:id="1019116338">
          <w:marLeft w:val="480"/>
          <w:marRight w:val="0"/>
          <w:marTop w:val="0"/>
          <w:marBottom w:val="0"/>
          <w:divBdr>
            <w:top w:val="none" w:sz="0" w:space="0" w:color="auto"/>
            <w:left w:val="none" w:sz="0" w:space="0" w:color="auto"/>
            <w:bottom w:val="none" w:sz="0" w:space="0" w:color="auto"/>
            <w:right w:val="none" w:sz="0" w:space="0" w:color="auto"/>
          </w:divBdr>
        </w:div>
        <w:div w:id="1452700238">
          <w:marLeft w:val="480"/>
          <w:marRight w:val="0"/>
          <w:marTop w:val="0"/>
          <w:marBottom w:val="0"/>
          <w:divBdr>
            <w:top w:val="none" w:sz="0" w:space="0" w:color="auto"/>
            <w:left w:val="none" w:sz="0" w:space="0" w:color="auto"/>
            <w:bottom w:val="none" w:sz="0" w:space="0" w:color="auto"/>
            <w:right w:val="none" w:sz="0" w:space="0" w:color="auto"/>
          </w:divBdr>
        </w:div>
        <w:div w:id="1559629049">
          <w:marLeft w:val="480"/>
          <w:marRight w:val="0"/>
          <w:marTop w:val="0"/>
          <w:marBottom w:val="0"/>
          <w:divBdr>
            <w:top w:val="none" w:sz="0" w:space="0" w:color="auto"/>
            <w:left w:val="none" w:sz="0" w:space="0" w:color="auto"/>
            <w:bottom w:val="none" w:sz="0" w:space="0" w:color="auto"/>
            <w:right w:val="none" w:sz="0" w:space="0" w:color="auto"/>
          </w:divBdr>
        </w:div>
      </w:divsChild>
    </w:div>
    <w:div w:id="1640501487">
      <w:bodyDiv w:val="1"/>
      <w:marLeft w:val="0"/>
      <w:marRight w:val="0"/>
      <w:marTop w:val="0"/>
      <w:marBottom w:val="0"/>
      <w:divBdr>
        <w:top w:val="none" w:sz="0" w:space="0" w:color="auto"/>
        <w:left w:val="none" w:sz="0" w:space="0" w:color="auto"/>
        <w:bottom w:val="none" w:sz="0" w:space="0" w:color="auto"/>
        <w:right w:val="none" w:sz="0" w:space="0" w:color="auto"/>
      </w:divBdr>
    </w:div>
    <w:div w:id="1688285636">
      <w:bodyDiv w:val="1"/>
      <w:marLeft w:val="0"/>
      <w:marRight w:val="0"/>
      <w:marTop w:val="0"/>
      <w:marBottom w:val="0"/>
      <w:divBdr>
        <w:top w:val="none" w:sz="0" w:space="0" w:color="auto"/>
        <w:left w:val="none" w:sz="0" w:space="0" w:color="auto"/>
        <w:bottom w:val="none" w:sz="0" w:space="0" w:color="auto"/>
        <w:right w:val="none" w:sz="0" w:space="0" w:color="auto"/>
      </w:divBdr>
    </w:div>
    <w:div w:id="1694112230">
      <w:bodyDiv w:val="1"/>
      <w:marLeft w:val="0"/>
      <w:marRight w:val="0"/>
      <w:marTop w:val="0"/>
      <w:marBottom w:val="0"/>
      <w:divBdr>
        <w:top w:val="none" w:sz="0" w:space="0" w:color="auto"/>
        <w:left w:val="none" w:sz="0" w:space="0" w:color="auto"/>
        <w:bottom w:val="none" w:sz="0" w:space="0" w:color="auto"/>
        <w:right w:val="none" w:sz="0" w:space="0" w:color="auto"/>
      </w:divBdr>
      <w:divsChild>
        <w:div w:id="779837418">
          <w:marLeft w:val="480"/>
          <w:marRight w:val="0"/>
          <w:marTop w:val="0"/>
          <w:marBottom w:val="0"/>
          <w:divBdr>
            <w:top w:val="none" w:sz="0" w:space="0" w:color="auto"/>
            <w:left w:val="none" w:sz="0" w:space="0" w:color="auto"/>
            <w:bottom w:val="none" w:sz="0" w:space="0" w:color="auto"/>
            <w:right w:val="none" w:sz="0" w:space="0" w:color="auto"/>
          </w:divBdr>
        </w:div>
        <w:div w:id="1385790613">
          <w:marLeft w:val="480"/>
          <w:marRight w:val="0"/>
          <w:marTop w:val="0"/>
          <w:marBottom w:val="0"/>
          <w:divBdr>
            <w:top w:val="none" w:sz="0" w:space="0" w:color="auto"/>
            <w:left w:val="none" w:sz="0" w:space="0" w:color="auto"/>
            <w:bottom w:val="none" w:sz="0" w:space="0" w:color="auto"/>
            <w:right w:val="none" w:sz="0" w:space="0" w:color="auto"/>
          </w:divBdr>
        </w:div>
        <w:div w:id="752553407">
          <w:marLeft w:val="480"/>
          <w:marRight w:val="0"/>
          <w:marTop w:val="0"/>
          <w:marBottom w:val="0"/>
          <w:divBdr>
            <w:top w:val="none" w:sz="0" w:space="0" w:color="auto"/>
            <w:left w:val="none" w:sz="0" w:space="0" w:color="auto"/>
            <w:bottom w:val="none" w:sz="0" w:space="0" w:color="auto"/>
            <w:right w:val="none" w:sz="0" w:space="0" w:color="auto"/>
          </w:divBdr>
        </w:div>
        <w:div w:id="1906451917">
          <w:marLeft w:val="480"/>
          <w:marRight w:val="0"/>
          <w:marTop w:val="0"/>
          <w:marBottom w:val="0"/>
          <w:divBdr>
            <w:top w:val="none" w:sz="0" w:space="0" w:color="auto"/>
            <w:left w:val="none" w:sz="0" w:space="0" w:color="auto"/>
            <w:bottom w:val="none" w:sz="0" w:space="0" w:color="auto"/>
            <w:right w:val="none" w:sz="0" w:space="0" w:color="auto"/>
          </w:divBdr>
        </w:div>
        <w:div w:id="754131693">
          <w:marLeft w:val="480"/>
          <w:marRight w:val="0"/>
          <w:marTop w:val="0"/>
          <w:marBottom w:val="0"/>
          <w:divBdr>
            <w:top w:val="none" w:sz="0" w:space="0" w:color="auto"/>
            <w:left w:val="none" w:sz="0" w:space="0" w:color="auto"/>
            <w:bottom w:val="none" w:sz="0" w:space="0" w:color="auto"/>
            <w:right w:val="none" w:sz="0" w:space="0" w:color="auto"/>
          </w:divBdr>
        </w:div>
      </w:divsChild>
    </w:div>
    <w:div w:id="1730612893">
      <w:bodyDiv w:val="1"/>
      <w:marLeft w:val="0"/>
      <w:marRight w:val="0"/>
      <w:marTop w:val="0"/>
      <w:marBottom w:val="0"/>
      <w:divBdr>
        <w:top w:val="none" w:sz="0" w:space="0" w:color="auto"/>
        <w:left w:val="none" w:sz="0" w:space="0" w:color="auto"/>
        <w:bottom w:val="none" w:sz="0" w:space="0" w:color="auto"/>
        <w:right w:val="none" w:sz="0" w:space="0" w:color="auto"/>
      </w:divBdr>
    </w:div>
    <w:div w:id="1732581277">
      <w:bodyDiv w:val="1"/>
      <w:marLeft w:val="0"/>
      <w:marRight w:val="0"/>
      <w:marTop w:val="0"/>
      <w:marBottom w:val="0"/>
      <w:divBdr>
        <w:top w:val="none" w:sz="0" w:space="0" w:color="auto"/>
        <w:left w:val="none" w:sz="0" w:space="0" w:color="auto"/>
        <w:bottom w:val="none" w:sz="0" w:space="0" w:color="auto"/>
        <w:right w:val="none" w:sz="0" w:space="0" w:color="auto"/>
      </w:divBdr>
      <w:divsChild>
        <w:div w:id="665203546">
          <w:marLeft w:val="480"/>
          <w:marRight w:val="0"/>
          <w:marTop w:val="0"/>
          <w:marBottom w:val="0"/>
          <w:divBdr>
            <w:top w:val="none" w:sz="0" w:space="0" w:color="auto"/>
            <w:left w:val="none" w:sz="0" w:space="0" w:color="auto"/>
            <w:bottom w:val="none" w:sz="0" w:space="0" w:color="auto"/>
            <w:right w:val="none" w:sz="0" w:space="0" w:color="auto"/>
          </w:divBdr>
        </w:div>
        <w:div w:id="1970432001">
          <w:marLeft w:val="480"/>
          <w:marRight w:val="0"/>
          <w:marTop w:val="0"/>
          <w:marBottom w:val="0"/>
          <w:divBdr>
            <w:top w:val="none" w:sz="0" w:space="0" w:color="auto"/>
            <w:left w:val="none" w:sz="0" w:space="0" w:color="auto"/>
            <w:bottom w:val="none" w:sz="0" w:space="0" w:color="auto"/>
            <w:right w:val="none" w:sz="0" w:space="0" w:color="auto"/>
          </w:divBdr>
        </w:div>
        <w:div w:id="564030431">
          <w:marLeft w:val="480"/>
          <w:marRight w:val="0"/>
          <w:marTop w:val="0"/>
          <w:marBottom w:val="0"/>
          <w:divBdr>
            <w:top w:val="none" w:sz="0" w:space="0" w:color="auto"/>
            <w:left w:val="none" w:sz="0" w:space="0" w:color="auto"/>
            <w:bottom w:val="none" w:sz="0" w:space="0" w:color="auto"/>
            <w:right w:val="none" w:sz="0" w:space="0" w:color="auto"/>
          </w:divBdr>
        </w:div>
        <w:div w:id="804157476">
          <w:marLeft w:val="480"/>
          <w:marRight w:val="0"/>
          <w:marTop w:val="0"/>
          <w:marBottom w:val="0"/>
          <w:divBdr>
            <w:top w:val="none" w:sz="0" w:space="0" w:color="auto"/>
            <w:left w:val="none" w:sz="0" w:space="0" w:color="auto"/>
            <w:bottom w:val="none" w:sz="0" w:space="0" w:color="auto"/>
            <w:right w:val="none" w:sz="0" w:space="0" w:color="auto"/>
          </w:divBdr>
        </w:div>
        <w:div w:id="1731613909">
          <w:marLeft w:val="480"/>
          <w:marRight w:val="0"/>
          <w:marTop w:val="0"/>
          <w:marBottom w:val="0"/>
          <w:divBdr>
            <w:top w:val="none" w:sz="0" w:space="0" w:color="auto"/>
            <w:left w:val="none" w:sz="0" w:space="0" w:color="auto"/>
            <w:bottom w:val="none" w:sz="0" w:space="0" w:color="auto"/>
            <w:right w:val="none" w:sz="0" w:space="0" w:color="auto"/>
          </w:divBdr>
        </w:div>
      </w:divsChild>
    </w:div>
    <w:div w:id="1755514588">
      <w:bodyDiv w:val="1"/>
      <w:marLeft w:val="0"/>
      <w:marRight w:val="0"/>
      <w:marTop w:val="0"/>
      <w:marBottom w:val="0"/>
      <w:divBdr>
        <w:top w:val="none" w:sz="0" w:space="0" w:color="auto"/>
        <w:left w:val="none" w:sz="0" w:space="0" w:color="auto"/>
        <w:bottom w:val="none" w:sz="0" w:space="0" w:color="auto"/>
        <w:right w:val="none" w:sz="0" w:space="0" w:color="auto"/>
      </w:divBdr>
      <w:divsChild>
        <w:div w:id="228006505">
          <w:marLeft w:val="480"/>
          <w:marRight w:val="0"/>
          <w:marTop w:val="0"/>
          <w:marBottom w:val="0"/>
          <w:divBdr>
            <w:top w:val="none" w:sz="0" w:space="0" w:color="auto"/>
            <w:left w:val="none" w:sz="0" w:space="0" w:color="auto"/>
            <w:bottom w:val="none" w:sz="0" w:space="0" w:color="auto"/>
            <w:right w:val="none" w:sz="0" w:space="0" w:color="auto"/>
          </w:divBdr>
        </w:div>
        <w:div w:id="430854578">
          <w:marLeft w:val="480"/>
          <w:marRight w:val="0"/>
          <w:marTop w:val="0"/>
          <w:marBottom w:val="0"/>
          <w:divBdr>
            <w:top w:val="none" w:sz="0" w:space="0" w:color="auto"/>
            <w:left w:val="none" w:sz="0" w:space="0" w:color="auto"/>
            <w:bottom w:val="none" w:sz="0" w:space="0" w:color="auto"/>
            <w:right w:val="none" w:sz="0" w:space="0" w:color="auto"/>
          </w:divBdr>
        </w:div>
        <w:div w:id="901984337">
          <w:marLeft w:val="480"/>
          <w:marRight w:val="0"/>
          <w:marTop w:val="0"/>
          <w:marBottom w:val="0"/>
          <w:divBdr>
            <w:top w:val="none" w:sz="0" w:space="0" w:color="auto"/>
            <w:left w:val="none" w:sz="0" w:space="0" w:color="auto"/>
            <w:bottom w:val="none" w:sz="0" w:space="0" w:color="auto"/>
            <w:right w:val="none" w:sz="0" w:space="0" w:color="auto"/>
          </w:divBdr>
        </w:div>
        <w:div w:id="1048066013">
          <w:marLeft w:val="480"/>
          <w:marRight w:val="0"/>
          <w:marTop w:val="0"/>
          <w:marBottom w:val="0"/>
          <w:divBdr>
            <w:top w:val="none" w:sz="0" w:space="0" w:color="auto"/>
            <w:left w:val="none" w:sz="0" w:space="0" w:color="auto"/>
            <w:bottom w:val="none" w:sz="0" w:space="0" w:color="auto"/>
            <w:right w:val="none" w:sz="0" w:space="0" w:color="auto"/>
          </w:divBdr>
        </w:div>
        <w:div w:id="1899365999">
          <w:marLeft w:val="480"/>
          <w:marRight w:val="0"/>
          <w:marTop w:val="0"/>
          <w:marBottom w:val="0"/>
          <w:divBdr>
            <w:top w:val="none" w:sz="0" w:space="0" w:color="auto"/>
            <w:left w:val="none" w:sz="0" w:space="0" w:color="auto"/>
            <w:bottom w:val="none" w:sz="0" w:space="0" w:color="auto"/>
            <w:right w:val="none" w:sz="0" w:space="0" w:color="auto"/>
          </w:divBdr>
        </w:div>
        <w:div w:id="630596640">
          <w:marLeft w:val="480"/>
          <w:marRight w:val="0"/>
          <w:marTop w:val="0"/>
          <w:marBottom w:val="0"/>
          <w:divBdr>
            <w:top w:val="none" w:sz="0" w:space="0" w:color="auto"/>
            <w:left w:val="none" w:sz="0" w:space="0" w:color="auto"/>
            <w:bottom w:val="none" w:sz="0" w:space="0" w:color="auto"/>
            <w:right w:val="none" w:sz="0" w:space="0" w:color="auto"/>
          </w:divBdr>
        </w:div>
        <w:div w:id="87818574">
          <w:marLeft w:val="480"/>
          <w:marRight w:val="0"/>
          <w:marTop w:val="0"/>
          <w:marBottom w:val="0"/>
          <w:divBdr>
            <w:top w:val="none" w:sz="0" w:space="0" w:color="auto"/>
            <w:left w:val="none" w:sz="0" w:space="0" w:color="auto"/>
            <w:bottom w:val="none" w:sz="0" w:space="0" w:color="auto"/>
            <w:right w:val="none" w:sz="0" w:space="0" w:color="auto"/>
          </w:divBdr>
        </w:div>
        <w:div w:id="909314757">
          <w:marLeft w:val="480"/>
          <w:marRight w:val="0"/>
          <w:marTop w:val="0"/>
          <w:marBottom w:val="0"/>
          <w:divBdr>
            <w:top w:val="none" w:sz="0" w:space="0" w:color="auto"/>
            <w:left w:val="none" w:sz="0" w:space="0" w:color="auto"/>
            <w:bottom w:val="none" w:sz="0" w:space="0" w:color="auto"/>
            <w:right w:val="none" w:sz="0" w:space="0" w:color="auto"/>
          </w:divBdr>
        </w:div>
        <w:div w:id="138572160">
          <w:marLeft w:val="480"/>
          <w:marRight w:val="0"/>
          <w:marTop w:val="0"/>
          <w:marBottom w:val="0"/>
          <w:divBdr>
            <w:top w:val="none" w:sz="0" w:space="0" w:color="auto"/>
            <w:left w:val="none" w:sz="0" w:space="0" w:color="auto"/>
            <w:bottom w:val="none" w:sz="0" w:space="0" w:color="auto"/>
            <w:right w:val="none" w:sz="0" w:space="0" w:color="auto"/>
          </w:divBdr>
        </w:div>
        <w:div w:id="1523283163">
          <w:marLeft w:val="480"/>
          <w:marRight w:val="0"/>
          <w:marTop w:val="0"/>
          <w:marBottom w:val="0"/>
          <w:divBdr>
            <w:top w:val="none" w:sz="0" w:space="0" w:color="auto"/>
            <w:left w:val="none" w:sz="0" w:space="0" w:color="auto"/>
            <w:bottom w:val="none" w:sz="0" w:space="0" w:color="auto"/>
            <w:right w:val="none" w:sz="0" w:space="0" w:color="auto"/>
          </w:divBdr>
        </w:div>
        <w:div w:id="2139447554">
          <w:marLeft w:val="480"/>
          <w:marRight w:val="0"/>
          <w:marTop w:val="0"/>
          <w:marBottom w:val="0"/>
          <w:divBdr>
            <w:top w:val="none" w:sz="0" w:space="0" w:color="auto"/>
            <w:left w:val="none" w:sz="0" w:space="0" w:color="auto"/>
            <w:bottom w:val="none" w:sz="0" w:space="0" w:color="auto"/>
            <w:right w:val="none" w:sz="0" w:space="0" w:color="auto"/>
          </w:divBdr>
        </w:div>
      </w:divsChild>
    </w:div>
    <w:div w:id="1788814705">
      <w:bodyDiv w:val="1"/>
      <w:marLeft w:val="0"/>
      <w:marRight w:val="0"/>
      <w:marTop w:val="0"/>
      <w:marBottom w:val="0"/>
      <w:divBdr>
        <w:top w:val="none" w:sz="0" w:space="0" w:color="auto"/>
        <w:left w:val="none" w:sz="0" w:space="0" w:color="auto"/>
        <w:bottom w:val="none" w:sz="0" w:space="0" w:color="auto"/>
        <w:right w:val="none" w:sz="0" w:space="0" w:color="auto"/>
      </w:divBdr>
      <w:divsChild>
        <w:div w:id="395205429">
          <w:marLeft w:val="480"/>
          <w:marRight w:val="0"/>
          <w:marTop w:val="0"/>
          <w:marBottom w:val="0"/>
          <w:divBdr>
            <w:top w:val="none" w:sz="0" w:space="0" w:color="auto"/>
            <w:left w:val="none" w:sz="0" w:space="0" w:color="auto"/>
            <w:bottom w:val="none" w:sz="0" w:space="0" w:color="auto"/>
            <w:right w:val="none" w:sz="0" w:space="0" w:color="auto"/>
          </w:divBdr>
        </w:div>
        <w:div w:id="1060715982">
          <w:marLeft w:val="480"/>
          <w:marRight w:val="0"/>
          <w:marTop w:val="0"/>
          <w:marBottom w:val="0"/>
          <w:divBdr>
            <w:top w:val="none" w:sz="0" w:space="0" w:color="auto"/>
            <w:left w:val="none" w:sz="0" w:space="0" w:color="auto"/>
            <w:bottom w:val="none" w:sz="0" w:space="0" w:color="auto"/>
            <w:right w:val="none" w:sz="0" w:space="0" w:color="auto"/>
          </w:divBdr>
        </w:div>
        <w:div w:id="2040815973">
          <w:marLeft w:val="480"/>
          <w:marRight w:val="0"/>
          <w:marTop w:val="0"/>
          <w:marBottom w:val="0"/>
          <w:divBdr>
            <w:top w:val="none" w:sz="0" w:space="0" w:color="auto"/>
            <w:left w:val="none" w:sz="0" w:space="0" w:color="auto"/>
            <w:bottom w:val="none" w:sz="0" w:space="0" w:color="auto"/>
            <w:right w:val="none" w:sz="0" w:space="0" w:color="auto"/>
          </w:divBdr>
        </w:div>
        <w:div w:id="1565945130">
          <w:marLeft w:val="480"/>
          <w:marRight w:val="0"/>
          <w:marTop w:val="0"/>
          <w:marBottom w:val="0"/>
          <w:divBdr>
            <w:top w:val="none" w:sz="0" w:space="0" w:color="auto"/>
            <w:left w:val="none" w:sz="0" w:space="0" w:color="auto"/>
            <w:bottom w:val="none" w:sz="0" w:space="0" w:color="auto"/>
            <w:right w:val="none" w:sz="0" w:space="0" w:color="auto"/>
          </w:divBdr>
        </w:div>
      </w:divsChild>
    </w:div>
    <w:div w:id="1790509258">
      <w:bodyDiv w:val="1"/>
      <w:marLeft w:val="0"/>
      <w:marRight w:val="0"/>
      <w:marTop w:val="0"/>
      <w:marBottom w:val="0"/>
      <w:divBdr>
        <w:top w:val="none" w:sz="0" w:space="0" w:color="auto"/>
        <w:left w:val="none" w:sz="0" w:space="0" w:color="auto"/>
        <w:bottom w:val="none" w:sz="0" w:space="0" w:color="auto"/>
        <w:right w:val="none" w:sz="0" w:space="0" w:color="auto"/>
      </w:divBdr>
      <w:divsChild>
        <w:div w:id="135683077">
          <w:marLeft w:val="480"/>
          <w:marRight w:val="0"/>
          <w:marTop w:val="0"/>
          <w:marBottom w:val="0"/>
          <w:divBdr>
            <w:top w:val="none" w:sz="0" w:space="0" w:color="auto"/>
            <w:left w:val="none" w:sz="0" w:space="0" w:color="auto"/>
            <w:bottom w:val="none" w:sz="0" w:space="0" w:color="auto"/>
            <w:right w:val="none" w:sz="0" w:space="0" w:color="auto"/>
          </w:divBdr>
        </w:div>
        <w:div w:id="938413098">
          <w:marLeft w:val="480"/>
          <w:marRight w:val="0"/>
          <w:marTop w:val="0"/>
          <w:marBottom w:val="0"/>
          <w:divBdr>
            <w:top w:val="none" w:sz="0" w:space="0" w:color="auto"/>
            <w:left w:val="none" w:sz="0" w:space="0" w:color="auto"/>
            <w:bottom w:val="none" w:sz="0" w:space="0" w:color="auto"/>
            <w:right w:val="none" w:sz="0" w:space="0" w:color="auto"/>
          </w:divBdr>
        </w:div>
        <w:div w:id="773284424">
          <w:marLeft w:val="480"/>
          <w:marRight w:val="0"/>
          <w:marTop w:val="0"/>
          <w:marBottom w:val="0"/>
          <w:divBdr>
            <w:top w:val="none" w:sz="0" w:space="0" w:color="auto"/>
            <w:left w:val="none" w:sz="0" w:space="0" w:color="auto"/>
            <w:bottom w:val="none" w:sz="0" w:space="0" w:color="auto"/>
            <w:right w:val="none" w:sz="0" w:space="0" w:color="auto"/>
          </w:divBdr>
        </w:div>
        <w:div w:id="1026062665">
          <w:marLeft w:val="480"/>
          <w:marRight w:val="0"/>
          <w:marTop w:val="0"/>
          <w:marBottom w:val="0"/>
          <w:divBdr>
            <w:top w:val="none" w:sz="0" w:space="0" w:color="auto"/>
            <w:left w:val="none" w:sz="0" w:space="0" w:color="auto"/>
            <w:bottom w:val="none" w:sz="0" w:space="0" w:color="auto"/>
            <w:right w:val="none" w:sz="0" w:space="0" w:color="auto"/>
          </w:divBdr>
        </w:div>
        <w:div w:id="1473861191">
          <w:marLeft w:val="480"/>
          <w:marRight w:val="0"/>
          <w:marTop w:val="0"/>
          <w:marBottom w:val="0"/>
          <w:divBdr>
            <w:top w:val="none" w:sz="0" w:space="0" w:color="auto"/>
            <w:left w:val="none" w:sz="0" w:space="0" w:color="auto"/>
            <w:bottom w:val="none" w:sz="0" w:space="0" w:color="auto"/>
            <w:right w:val="none" w:sz="0" w:space="0" w:color="auto"/>
          </w:divBdr>
        </w:div>
        <w:div w:id="1145203337">
          <w:marLeft w:val="480"/>
          <w:marRight w:val="0"/>
          <w:marTop w:val="0"/>
          <w:marBottom w:val="0"/>
          <w:divBdr>
            <w:top w:val="none" w:sz="0" w:space="0" w:color="auto"/>
            <w:left w:val="none" w:sz="0" w:space="0" w:color="auto"/>
            <w:bottom w:val="none" w:sz="0" w:space="0" w:color="auto"/>
            <w:right w:val="none" w:sz="0" w:space="0" w:color="auto"/>
          </w:divBdr>
        </w:div>
        <w:div w:id="1366443764">
          <w:marLeft w:val="480"/>
          <w:marRight w:val="0"/>
          <w:marTop w:val="0"/>
          <w:marBottom w:val="0"/>
          <w:divBdr>
            <w:top w:val="none" w:sz="0" w:space="0" w:color="auto"/>
            <w:left w:val="none" w:sz="0" w:space="0" w:color="auto"/>
            <w:bottom w:val="none" w:sz="0" w:space="0" w:color="auto"/>
            <w:right w:val="none" w:sz="0" w:space="0" w:color="auto"/>
          </w:divBdr>
        </w:div>
        <w:div w:id="1538732632">
          <w:marLeft w:val="480"/>
          <w:marRight w:val="0"/>
          <w:marTop w:val="0"/>
          <w:marBottom w:val="0"/>
          <w:divBdr>
            <w:top w:val="none" w:sz="0" w:space="0" w:color="auto"/>
            <w:left w:val="none" w:sz="0" w:space="0" w:color="auto"/>
            <w:bottom w:val="none" w:sz="0" w:space="0" w:color="auto"/>
            <w:right w:val="none" w:sz="0" w:space="0" w:color="auto"/>
          </w:divBdr>
        </w:div>
        <w:div w:id="852887616">
          <w:marLeft w:val="480"/>
          <w:marRight w:val="0"/>
          <w:marTop w:val="0"/>
          <w:marBottom w:val="0"/>
          <w:divBdr>
            <w:top w:val="none" w:sz="0" w:space="0" w:color="auto"/>
            <w:left w:val="none" w:sz="0" w:space="0" w:color="auto"/>
            <w:bottom w:val="none" w:sz="0" w:space="0" w:color="auto"/>
            <w:right w:val="none" w:sz="0" w:space="0" w:color="auto"/>
          </w:divBdr>
        </w:div>
        <w:div w:id="1900241557">
          <w:marLeft w:val="480"/>
          <w:marRight w:val="0"/>
          <w:marTop w:val="0"/>
          <w:marBottom w:val="0"/>
          <w:divBdr>
            <w:top w:val="none" w:sz="0" w:space="0" w:color="auto"/>
            <w:left w:val="none" w:sz="0" w:space="0" w:color="auto"/>
            <w:bottom w:val="none" w:sz="0" w:space="0" w:color="auto"/>
            <w:right w:val="none" w:sz="0" w:space="0" w:color="auto"/>
          </w:divBdr>
        </w:div>
        <w:div w:id="262036594">
          <w:marLeft w:val="480"/>
          <w:marRight w:val="0"/>
          <w:marTop w:val="0"/>
          <w:marBottom w:val="0"/>
          <w:divBdr>
            <w:top w:val="none" w:sz="0" w:space="0" w:color="auto"/>
            <w:left w:val="none" w:sz="0" w:space="0" w:color="auto"/>
            <w:bottom w:val="none" w:sz="0" w:space="0" w:color="auto"/>
            <w:right w:val="none" w:sz="0" w:space="0" w:color="auto"/>
          </w:divBdr>
        </w:div>
        <w:div w:id="427044184">
          <w:marLeft w:val="480"/>
          <w:marRight w:val="0"/>
          <w:marTop w:val="0"/>
          <w:marBottom w:val="0"/>
          <w:divBdr>
            <w:top w:val="none" w:sz="0" w:space="0" w:color="auto"/>
            <w:left w:val="none" w:sz="0" w:space="0" w:color="auto"/>
            <w:bottom w:val="none" w:sz="0" w:space="0" w:color="auto"/>
            <w:right w:val="none" w:sz="0" w:space="0" w:color="auto"/>
          </w:divBdr>
        </w:div>
        <w:div w:id="1479609477">
          <w:marLeft w:val="480"/>
          <w:marRight w:val="0"/>
          <w:marTop w:val="0"/>
          <w:marBottom w:val="0"/>
          <w:divBdr>
            <w:top w:val="none" w:sz="0" w:space="0" w:color="auto"/>
            <w:left w:val="none" w:sz="0" w:space="0" w:color="auto"/>
            <w:bottom w:val="none" w:sz="0" w:space="0" w:color="auto"/>
            <w:right w:val="none" w:sz="0" w:space="0" w:color="auto"/>
          </w:divBdr>
        </w:div>
      </w:divsChild>
    </w:div>
    <w:div w:id="1797138110">
      <w:bodyDiv w:val="1"/>
      <w:marLeft w:val="0"/>
      <w:marRight w:val="0"/>
      <w:marTop w:val="0"/>
      <w:marBottom w:val="0"/>
      <w:divBdr>
        <w:top w:val="none" w:sz="0" w:space="0" w:color="auto"/>
        <w:left w:val="none" w:sz="0" w:space="0" w:color="auto"/>
        <w:bottom w:val="none" w:sz="0" w:space="0" w:color="auto"/>
        <w:right w:val="none" w:sz="0" w:space="0" w:color="auto"/>
      </w:divBdr>
    </w:div>
    <w:div w:id="1805810880">
      <w:bodyDiv w:val="1"/>
      <w:marLeft w:val="0"/>
      <w:marRight w:val="0"/>
      <w:marTop w:val="0"/>
      <w:marBottom w:val="0"/>
      <w:divBdr>
        <w:top w:val="none" w:sz="0" w:space="0" w:color="auto"/>
        <w:left w:val="none" w:sz="0" w:space="0" w:color="auto"/>
        <w:bottom w:val="none" w:sz="0" w:space="0" w:color="auto"/>
        <w:right w:val="none" w:sz="0" w:space="0" w:color="auto"/>
      </w:divBdr>
    </w:div>
    <w:div w:id="1810785888">
      <w:bodyDiv w:val="1"/>
      <w:marLeft w:val="0"/>
      <w:marRight w:val="0"/>
      <w:marTop w:val="0"/>
      <w:marBottom w:val="0"/>
      <w:divBdr>
        <w:top w:val="none" w:sz="0" w:space="0" w:color="auto"/>
        <w:left w:val="none" w:sz="0" w:space="0" w:color="auto"/>
        <w:bottom w:val="none" w:sz="0" w:space="0" w:color="auto"/>
        <w:right w:val="none" w:sz="0" w:space="0" w:color="auto"/>
      </w:divBdr>
      <w:divsChild>
        <w:div w:id="1720088903">
          <w:marLeft w:val="480"/>
          <w:marRight w:val="0"/>
          <w:marTop w:val="0"/>
          <w:marBottom w:val="0"/>
          <w:divBdr>
            <w:top w:val="none" w:sz="0" w:space="0" w:color="auto"/>
            <w:left w:val="none" w:sz="0" w:space="0" w:color="auto"/>
            <w:bottom w:val="none" w:sz="0" w:space="0" w:color="auto"/>
            <w:right w:val="none" w:sz="0" w:space="0" w:color="auto"/>
          </w:divBdr>
        </w:div>
        <w:div w:id="298195983">
          <w:marLeft w:val="480"/>
          <w:marRight w:val="0"/>
          <w:marTop w:val="0"/>
          <w:marBottom w:val="0"/>
          <w:divBdr>
            <w:top w:val="none" w:sz="0" w:space="0" w:color="auto"/>
            <w:left w:val="none" w:sz="0" w:space="0" w:color="auto"/>
            <w:bottom w:val="none" w:sz="0" w:space="0" w:color="auto"/>
            <w:right w:val="none" w:sz="0" w:space="0" w:color="auto"/>
          </w:divBdr>
        </w:div>
        <w:div w:id="1853953987">
          <w:marLeft w:val="480"/>
          <w:marRight w:val="0"/>
          <w:marTop w:val="0"/>
          <w:marBottom w:val="0"/>
          <w:divBdr>
            <w:top w:val="none" w:sz="0" w:space="0" w:color="auto"/>
            <w:left w:val="none" w:sz="0" w:space="0" w:color="auto"/>
            <w:bottom w:val="none" w:sz="0" w:space="0" w:color="auto"/>
            <w:right w:val="none" w:sz="0" w:space="0" w:color="auto"/>
          </w:divBdr>
        </w:div>
        <w:div w:id="1132600013">
          <w:marLeft w:val="480"/>
          <w:marRight w:val="0"/>
          <w:marTop w:val="0"/>
          <w:marBottom w:val="0"/>
          <w:divBdr>
            <w:top w:val="none" w:sz="0" w:space="0" w:color="auto"/>
            <w:left w:val="none" w:sz="0" w:space="0" w:color="auto"/>
            <w:bottom w:val="none" w:sz="0" w:space="0" w:color="auto"/>
            <w:right w:val="none" w:sz="0" w:space="0" w:color="auto"/>
          </w:divBdr>
        </w:div>
        <w:div w:id="656958582">
          <w:marLeft w:val="480"/>
          <w:marRight w:val="0"/>
          <w:marTop w:val="0"/>
          <w:marBottom w:val="0"/>
          <w:divBdr>
            <w:top w:val="none" w:sz="0" w:space="0" w:color="auto"/>
            <w:left w:val="none" w:sz="0" w:space="0" w:color="auto"/>
            <w:bottom w:val="none" w:sz="0" w:space="0" w:color="auto"/>
            <w:right w:val="none" w:sz="0" w:space="0" w:color="auto"/>
          </w:divBdr>
        </w:div>
      </w:divsChild>
    </w:div>
    <w:div w:id="1820220920">
      <w:bodyDiv w:val="1"/>
      <w:marLeft w:val="0"/>
      <w:marRight w:val="0"/>
      <w:marTop w:val="0"/>
      <w:marBottom w:val="0"/>
      <w:divBdr>
        <w:top w:val="none" w:sz="0" w:space="0" w:color="auto"/>
        <w:left w:val="none" w:sz="0" w:space="0" w:color="auto"/>
        <w:bottom w:val="none" w:sz="0" w:space="0" w:color="auto"/>
        <w:right w:val="none" w:sz="0" w:space="0" w:color="auto"/>
      </w:divBdr>
      <w:divsChild>
        <w:div w:id="2099986265">
          <w:marLeft w:val="480"/>
          <w:marRight w:val="0"/>
          <w:marTop w:val="0"/>
          <w:marBottom w:val="0"/>
          <w:divBdr>
            <w:top w:val="none" w:sz="0" w:space="0" w:color="auto"/>
            <w:left w:val="none" w:sz="0" w:space="0" w:color="auto"/>
            <w:bottom w:val="none" w:sz="0" w:space="0" w:color="auto"/>
            <w:right w:val="none" w:sz="0" w:space="0" w:color="auto"/>
          </w:divBdr>
        </w:div>
      </w:divsChild>
    </w:div>
    <w:div w:id="1863785069">
      <w:bodyDiv w:val="1"/>
      <w:marLeft w:val="0"/>
      <w:marRight w:val="0"/>
      <w:marTop w:val="0"/>
      <w:marBottom w:val="0"/>
      <w:divBdr>
        <w:top w:val="none" w:sz="0" w:space="0" w:color="auto"/>
        <w:left w:val="none" w:sz="0" w:space="0" w:color="auto"/>
        <w:bottom w:val="none" w:sz="0" w:space="0" w:color="auto"/>
        <w:right w:val="none" w:sz="0" w:space="0" w:color="auto"/>
      </w:divBdr>
    </w:div>
    <w:div w:id="1864316243">
      <w:bodyDiv w:val="1"/>
      <w:marLeft w:val="0"/>
      <w:marRight w:val="0"/>
      <w:marTop w:val="0"/>
      <w:marBottom w:val="0"/>
      <w:divBdr>
        <w:top w:val="none" w:sz="0" w:space="0" w:color="auto"/>
        <w:left w:val="none" w:sz="0" w:space="0" w:color="auto"/>
        <w:bottom w:val="none" w:sz="0" w:space="0" w:color="auto"/>
        <w:right w:val="none" w:sz="0" w:space="0" w:color="auto"/>
      </w:divBdr>
      <w:divsChild>
        <w:div w:id="522597342">
          <w:marLeft w:val="480"/>
          <w:marRight w:val="0"/>
          <w:marTop w:val="0"/>
          <w:marBottom w:val="0"/>
          <w:divBdr>
            <w:top w:val="none" w:sz="0" w:space="0" w:color="auto"/>
            <w:left w:val="none" w:sz="0" w:space="0" w:color="auto"/>
            <w:bottom w:val="none" w:sz="0" w:space="0" w:color="auto"/>
            <w:right w:val="none" w:sz="0" w:space="0" w:color="auto"/>
          </w:divBdr>
        </w:div>
        <w:div w:id="1122114904">
          <w:marLeft w:val="480"/>
          <w:marRight w:val="0"/>
          <w:marTop w:val="0"/>
          <w:marBottom w:val="0"/>
          <w:divBdr>
            <w:top w:val="none" w:sz="0" w:space="0" w:color="auto"/>
            <w:left w:val="none" w:sz="0" w:space="0" w:color="auto"/>
            <w:bottom w:val="none" w:sz="0" w:space="0" w:color="auto"/>
            <w:right w:val="none" w:sz="0" w:space="0" w:color="auto"/>
          </w:divBdr>
        </w:div>
        <w:div w:id="1450129267">
          <w:marLeft w:val="480"/>
          <w:marRight w:val="0"/>
          <w:marTop w:val="0"/>
          <w:marBottom w:val="0"/>
          <w:divBdr>
            <w:top w:val="none" w:sz="0" w:space="0" w:color="auto"/>
            <w:left w:val="none" w:sz="0" w:space="0" w:color="auto"/>
            <w:bottom w:val="none" w:sz="0" w:space="0" w:color="auto"/>
            <w:right w:val="none" w:sz="0" w:space="0" w:color="auto"/>
          </w:divBdr>
        </w:div>
        <w:div w:id="417405276">
          <w:marLeft w:val="480"/>
          <w:marRight w:val="0"/>
          <w:marTop w:val="0"/>
          <w:marBottom w:val="0"/>
          <w:divBdr>
            <w:top w:val="none" w:sz="0" w:space="0" w:color="auto"/>
            <w:left w:val="none" w:sz="0" w:space="0" w:color="auto"/>
            <w:bottom w:val="none" w:sz="0" w:space="0" w:color="auto"/>
            <w:right w:val="none" w:sz="0" w:space="0" w:color="auto"/>
          </w:divBdr>
        </w:div>
        <w:div w:id="1161579972">
          <w:marLeft w:val="480"/>
          <w:marRight w:val="0"/>
          <w:marTop w:val="0"/>
          <w:marBottom w:val="0"/>
          <w:divBdr>
            <w:top w:val="none" w:sz="0" w:space="0" w:color="auto"/>
            <w:left w:val="none" w:sz="0" w:space="0" w:color="auto"/>
            <w:bottom w:val="none" w:sz="0" w:space="0" w:color="auto"/>
            <w:right w:val="none" w:sz="0" w:space="0" w:color="auto"/>
          </w:divBdr>
        </w:div>
        <w:div w:id="884491217">
          <w:marLeft w:val="480"/>
          <w:marRight w:val="0"/>
          <w:marTop w:val="0"/>
          <w:marBottom w:val="0"/>
          <w:divBdr>
            <w:top w:val="none" w:sz="0" w:space="0" w:color="auto"/>
            <w:left w:val="none" w:sz="0" w:space="0" w:color="auto"/>
            <w:bottom w:val="none" w:sz="0" w:space="0" w:color="auto"/>
            <w:right w:val="none" w:sz="0" w:space="0" w:color="auto"/>
          </w:divBdr>
        </w:div>
        <w:div w:id="505285575">
          <w:marLeft w:val="480"/>
          <w:marRight w:val="0"/>
          <w:marTop w:val="0"/>
          <w:marBottom w:val="0"/>
          <w:divBdr>
            <w:top w:val="none" w:sz="0" w:space="0" w:color="auto"/>
            <w:left w:val="none" w:sz="0" w:space="0" w:color="auto"/>
            <w:bottom w:val="none" w:sz="0" w:space="0" w:color="auto"/>
            <w:right w:val="none" w:sz="0" w:space="0" w:color="auto"/>
          </w:divBdr>
        </w:div>
        <w:div w:id="715660409">
          <w:marLeft w:val="480"/>
          <w:marRight w:val="0"/>
          <w:marTop w:val="0"/>
          <w:marBottom w:val="0"/>
          <w:divBdr>
            <w:top w:val="none" w:sz="0" w:space="0" w:color="auto"/>
            <w:left w:val="none" w:sz="0" w:space="0" w:color="auto"/>
            <w:bottom w:val="none" w:sz="0" w:space="0" w:color="auto"/>
            <w:right w:val="none" w:sz="0" w:space="0" w:color="auto"/>
          </w:divBdr>
        </w:div>
        <w:div w:id="2012562140">
          <w:marLeft w:val="480"/>
          <w:marRight w:val="0"/>
          <w:marTop w:val="0"/>
          <w:marBottom w:val="0"/>
          <w:divBdr>
            <w:top w:val="none" w:sz="0" w:space="0" w:color="auto"/>
            <w:left w:val="none" w:sz="0" w:space="0" w:color="auto"/>
            <w:bottom w:val="none" w:sz="0" w:space="0" w:color="auto"/>
            <w:right w:val="none" w:sz="0" w:space="0" w:color="auto"/>
          </w:divBdr>
        </w:div>
        <w:div w:id="572391790">
          <w:marLeft w:val="480"/>
          <w:marRight w:val="0"/>
          <w:marTop w:val="0"/>
          <w:marBottom w:val="0"/>
          <w:divBdr>
            <w:top w:val="none" w:sz="0" w:space="0" w:color="auto"/>
            <w:left w:val="none" w:sz="0" w:space="0" w:color="auto"/>
            <w:bottom w:val="none" w:sz="0" w:space="0" w:color="auto"/>
            <w:right w:val="none" w:sz="0" w:space="0" w:color="auto"/>
          </w:divBdr>
        </w:div>
        <w:div w:id="1450927019">
          <w:marLeft w:val="480"/>
          <w:marRight w:val="0"/>
          <w:marTop w:val="0"/>
          <w:marBottom w:val="0"/>
          <w:divBdr>
            <w:top w:val="none" w:sz="0" w:space="0" w:color="auto"/>
            <w:left w:val="none" w:sz="0" w:space="0" w:color="auto"/>
            <w:bottom w:val="none" w:sz="0" w:space="0" w:color="auto"/>
            <w:right w:val="none" w:sz="0" w:space="0" w:color="auto"/>
          </w:divBdr>
        </w:div>
        <w:div w:id="772433448">
          <w:marLeft w:val="480"/>
          <w:marRight w:val="0"/>
          <w:marTop w:val="0"/>
          <w:marBottom w:val="0"/>
          <w:divBdr>
            <w:top w:val="none" w:sz="0" w:space="0" w:color="auto"/>
            <w:left w:val="none" w:sz="0" w:space="0" w:color="auto"/>
            <w:bottom w:val="none" w:sz="0" w:space="0" w:color="auto"/>
            <w:right w:val="none" w:sz="0" w:space="0" w:color="auto"/>
          </w:divBdr>
        </w:div>
        <w:div w:id="1070883436">
          <w:marLeft w:val="480"/>
          <w:marRight w:val="0"/>
          <w:marTop w:val="0"/>
          <w:marBottom w:val="0"/>
          <w:divBdr>
            <w:top w:val="none" w:sz="0" w:space="0" w:color="auto"/>
            <w:left w:val="none" w:sz="0" w:space="0" w:color="auto"/>
            <w:bottom w:val="none" w:sz="0" w:space="0" w:color="auto"/>
            <w:right w:val="none" w:sz="0" w:space="0" w:color="auto"/>
          </w:divBdr>
        </w:div>
      </w:divsChild>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sChild>
        <w:div w:id="1323855970">
          <w:marLeft w:val="480"/>
          <w:marRight w:val="0"/>
          <w:marTop w:val="0"/>
          <w:marBottom w:val="0"/>
          <w:divBdr>
            <w:top w:val="none" w:sz="0" w:space="0" w:color="auto"/>
            <w:left w:val="none" w:sz="0" w:space="0" w:color="auto"/>
            <w:bottom w:val="none" w:sz="0" w:space="0" w:color="auto"/>
            <w:right w:val="none" w:sz="0" w:space="0" w:color="auto"/>
          </w:divBdr>
        </w:div>
        <w:div w:id="117727565">
          <w:marLeft w:val="480"/>
          <w:marRight w:val="0"/>
          <w:marTop w:val="0"/>
          <w:marBottom w:val="0"/>
          <w:divBdr>
            <w:top w:val="none" w:sz="0" w:space="0" w:color="auto"/>
            <w:left w:val="none" w:sz="0" w:space="0" w:color="auto"/>
            <w:bottom w:val="none" w:sz="0" w:space="0" w:color="auto"/>
            <w:right w:val="none" w:sz="0" w:space="0" w:color="auto"/>
          </w:divBdr>
        </w:div>
        <w:div w:id="488327501">
          <w:marLeft w:val="480"/>
          <w:marRight w:val="0"/>
          <w:marTop w:val="0"/>
          <w:marBottom w:val="0"/>
          <w:divBdr>
            <w:top w:val="none" w:sz="0" w:space="0" w:color="auto"/>
            <w:left w:val="none" w:sz="0" w:space="0" w:color="auto"/>
            <w:bottom w:val="none" w:sz="0" w:space="0" w:color="auto"/>
            <w:right w:val="none" w:sz="0" w:space="0" w:color="auto"/>
          </w:divBdr>
        </w:div>
        <w:div w:id="1090656760">
          <w:marLeft w:val="480"/>
          <w:marRight w:val="0"/>
          <w:marTop w:val="0"/>
          <w:marBottom w:val="0"/>
          <w:divBdr>
            <w:top w:val="none" w:sz="0" w:space="0" w:color="auto"/>
            <w:left w:val="none" w:sz="0" w:space="0" w:color="auto"/>
            <w:bottom w:val="none" w:sz="0" w:space="0" w:color="auto"/>
            <w:right w:val="none" w:sz="0" w:space="0" w:color="auto"/>
          </w:divBdr>
        </w:div>
        <w:div w:id="1820684504">
          <w:marLeft w:val="480"/>
          <w:marRight w:val="0"/>
          <w:marTop w:val="0"/>
          <w:marBottom w:val="0"/>
          <w:divBdr>
            <w:top w:val="none" w:sz="0" w:space="0" w:color="auto"/>
            <w:left w:val="none" w:sz="0" w:space="0" w:color="auto"/>
            <w:bottom w:val="none" w:sz="0" w:space="0" w:color="auto"/>
            <w:right w:val="none" w:sz="0" w:space="0" w:color="auto"/>
          </w:divBdr>
        </w:div>
        <w:div w:id="74711216">
          <w:marLeft w:val="480"/>
          <w:marRight w:val="0"/>
          <w:marTop w:val="0"/>
          <w:marBottom w:val="0"/>
          <w:divBdr>
            <w:top w:val="none" w:sz="0" w:space="0" w:color="auto"/>
            <w:left w:val="none" w:sz="0" w:space="0" w:color="auto"/>
            <w:bottom w:val="none" w:sz="0" w:space="0" w:color="auto"/>
            <w:right w:val="none" w:sz="0" w:space="0" w:color="auto"/>
          </w:divBdr>
        </w:div>
        <w:div w:id="897595428">
          <w:marLeft w:val="480"/>
          <w:marRight w:val="0"/>
          <w:marTop w:val="0"/>
          <w:marBottom w:val="0"/>
          <w:divBdr>
            <w:top w:val="none" w:sz="0" w:space="0" w:color="auto"/>
            <w:left w:val="none" w:sz="0" w:space="0" w:color="auto"/>
            <w:bottom w:val="none" w:sz="0" w:space="0" w:color="auto"/>
            <w:right w:val="none" w:sz="0" w:space="0" w:color="auto"/>
          </w:divBdr>
        </w:div>
        <w:div w:id="115298325">
          <w:marLeft w:val="480"/>
          <w:marRight w:val="0"/>
          <w:marTop w:val="0"/>
          <w:marBottom w:val="0"/>
          <w:divBdr>
            <w:top w:val="none" w:sz="0" w:space="0" w:color="auto"/>
            <w:left w:val="none" w:sz="0" w:space="0" w:color="auto"/>
            <w:bottom w:val="none" w:sz="0" w:space="0" w:color="auto"/>
            <w:right w:val="none" w:sz="0" w:space="0" w:color="auto"/>
          </w:divBdr>
        </w:div>
        <w:div w:id="1726296036">
          <w:marLeft w:val="480"/>
          <w:marRight w:val="0"/>
          <w:marTop w:val="0"/>
          <w:marBottom w:val="0"/>
          <w:divBdr>
            <w:top w:val="none" w:sz="0" w:space="0" w:color="auto"/>
            <w:left w:val="none" w:sz="0" w:space="0" w:color="auto"/>
            <w:bottom w:val="none" w:sz="0" w:space="0" w:color="auto"/>
            <w:right w:val="none" w:sz="0" w:space="0" w:color="auto"/>
          </w:divBdr>
        </w:div>
        <w:div w:id="942542308">
          <w:marLeft w:val="480"/>
          <w:marRight w:val="0"/>
          <w:marTop w:val="0"/>
          <w:marBottom w:val="0"/>
          <w:divBdr>
            <w:top w:val="none" w:sz="0" w:space="0" w:color="auto"/>
            <w:left w:val="none" w:sz="0" w:space="0" w:color="auto"/>
            <w:bottom w:val="none" w:sz="0" w:space="0" w:color="auto"/>
            <w:right w:val="none" w:sz="0" w:space="0" w:color="auto"/>
          </w:divBdr>
        </w:div>
        <w:div w:id="1478644281">
          <w:marLeft w:val="480"/>
          <w:marRight w:val="0"/>
          <w:marTop w:val="0"/>
          <w:marBottom w:val="0"/>
          <w:divBdr>
            <w:top w:val="none" w:sz="0" w:space="0" w:color="auto"/>
            <w:left w:val="none" w:sz="0" w:space="0" w:color="auto"/>
            <w:bottom w:val="none" w:sz="0" w:space="0" w:color="auto"/>
            <w:right w:val="none" w:sz="0" w:space="0" w:color="auto"/>
          </w:divBdr>
        </w:div>
        <w:div w:id="2077194171">
          <w:marLeft w:val="480"/>
          <w:marRight w:val="0"/>
          <w:marTop w:val="0"/>
          <w:marBottom w:val="0"/>
          <w:divBdr>
            <w:top w:val="none" w:sz="0" w:space="0" w:color="auto"/>
            <w:left w:val="none" w:sz="0" w:space="0" w:color="auto"/>
            <w:bottom w:val="none" w:sz="0" w:space="0" w:color="auto"/>
            <w:right w:val="none" w:sz="0" w:space="0" w:color="auto"/>
          </w:divBdr>
        </w:div>
      </w:divsChild>
    </w:div>
    <w:div w:id="1906331698">
      <w:bodyDiv w:val="1"/>
      <w:marLeft w:val="0"/>
      <w:marRight w:val="0"/>
      <w:marTop w:val="0"/>
      <w:marBottom w:val="0"/>
      <w:divBdr>
        <w:top w:val="none" w:sz="0" w:space="0" w:color="auto"/>
        <w:left w:val="none" w:sz="0" w:space="0" w:color="auto"/>
        <w:bottom w:val="none" w:sz="0" w:space="0" w:color="auto"/>
        <w:right w:val="none" w:sz="0" w:space="0" w:color="auto"/>
      </w:divBdr>
    </w:div>
    <w:div w:id="1921064791">
      <w:bodyDiv w:val="1"/>
      <w:marLeft w:val="0"/>
      <w:marRight w:val="0"/>
      <w:marTop w:val="0"/>
      <w:marBottom w:val="0"/>
      <w:divBdr>
        <w:top w:val="none" w:sz="0" w:space="0" w:color="auto"/>
        <w:left w:val="none" w:sz="0" w:space="0" w:color="auto"/>
        <w:bottom w:val="none" w:sz="0" w:space="0" w:color="auto"/>
        <w:right w:val="none" w:sz="0" w:space="0" w:color="auto"/>
      </w:divBdr>
    </w:div>
    <w:div w:id="1922593932">
      <w:bodyDiv w:val="1"/>
      <w:marLeft w:val="0"/>
      <w:marRight w:val="0"/>
      <w:marTop w:val="0"/>
      <w:marBottom w:val="0"/>
      <w:divBdr>
        <w:top w:val="none" w:sz="0" w:space="0" w:color="auto"/>
        <w:left w:val="none" w:sz="0" w:space="0" w:color="auto"/>
        <w:bottom w:val="none" w:sz="0" w:space="0" w:color="auto"/>
        <w:right w:val="none" w:sz="0" w:space="0" w:color="auto"/>
      </w:divBdr>
    </w:div>
    <w:div w:id="1937400076">
      <w:bodyDiv w:val="1"/>
      <w:marLeft w:val="0"/>
      <w:marRight w:val="0"/>
      <w:marTop w:val="0"/>
      <w:marBottom w:val="0"/>
      <w:divBdr>
        <w:top w:val="none" w:sz="0" w:space="0" w:color="auto"/>
        <w:left w:val="none" w:sz="0" w:space="0" w:color="auto"/>
        <w:bottom w:val="none" w:sz="0" w:space="0" w:color="auto"/>
        <w:right w:val="none" w:sz="0" w:space="0" w:color="auto"/>
      </w:divBdr>
    </w:div>
    <w:div w:id="1938560843">
      <w:bodyDiv w:val="1"/>
      <w:marLeft w:val="0"/>
      <w:marRight w:val="0"/>
      <w:marTop w:val="0"/>
      <w:marBottom w:val="0"/>
      <w:divBdr>
        <w:top w:val="none" w:sz="0" w:space="0" w:color="auto"/>
        <w:left w:val="none" w:sz="0" w:space="0" w:color="auto"/>
        <w:bottom w:val="none" w:sz="0" w:space="0" w:color="auto"/>
        <w:right w:val="none" w:sz="0" w:space="0" w:color="auto"/>
      </w:divBdr>
      <w:divsChild>
        <w:div w:id="210382201">
          <w:marLeft w:val="480"/>
          <w:marRight w:val="0"/>
          <w:marTop w:val="0"/>
          <w:marBottom w:val="0"/>
          <w:divBdr>
            <w:top w:val="none" w:sz="0" w:space="0" w:color="auto"/>
            <w:left w:val="none" w:sz="0" w:space="0" w:color="auto"/>
            <w:bottom w:val="none" w:sz="0" w:space="0" w:color="auto"/>
            <w:right w:val="none" w:sz="0" w:space="0" w:color="auto"/>
          </w:divBdr>
        </w:div>
        <w:div w:id="1147864027">
          <w:marLeft w:val="480"/>
          <w:marRight w:val="0"/>
          <w:marTop w:val="0"/>
          <w:marBottom w:val="0"/>
          <w:divBdr>
            <w:top w:val="none" w:sz="0" w:space="0" w:color="auto"/>
            <w:left w:val="none" w:sz="0" w:space="0" w:color="auto"/>
            <w:bottom w:val="none" w:sz="0" w:space="0" w:color="auto"/>
            <w:right w:val="none" w:sz="0" w:space="0" w:color="auto"/>
          </w:divBdr>
        </w:div>
        <w:div w:id="265430462">
          <w:marLeft w:val="480"/>
          <w:marRight w:val="0"/>
          <w:marTop w:val="0"/>
          <w:marBottom w:val="0"/>
          <w:divBdr>
            <w:top w:val="none" w:sz="0" w:space="0" w:color="auto"/>
            <w:left w:val="none" w:sz="0" w:space="0" w:color="auto"/>
            <w:bottom w:val="none" w:sz="0" w:space="0" w:color="auto"/>
            <w:right w:val="none" w:sz="0" w:space="0" w:color="auto"/>
          </w:divBdr>
        </w:div>
        <w:div w:id="594633742">
          <w:marLeft w:val="480"/>
          <w:marRight w:val="0"/>
          <w:marTop w:val="0"/>
          <w:marBottom w:val="0"/>
          <w:divBdr>
            <w:top w:val="none" w:sz="0" w:space="0" w:color="auto"/>
            <w:left w:val="none" w:sz="0" w:space="0" w:color="auto"/>
            <w:bottom w:val="none" w:sz="0" w:space="0" w:color="auto"/>
            <w:right w:val="none" w:sz="0" w:space="0" w:color="auto"/>
          </w:divBdr>
        </w:div>
        <w:div w:id="1202210003">
          <w:marLeft w:val="480"/>
          <w:marRight w:val="0"/>
          <w:marTop w:val="0"/>
          <w:marBottom w:val="0"/>
          <w:divBdr>
            <w:top w:val="none" w:sz="0" w:space="0" w:color="auto"/>
            <w:left w:val="none" w:sz="0" w:space="0" w:color="auto"/>
            <w:bottom w:val="none" w:sz="0" w:space="0" w:color="auto"/>
            <w:right w:val="none" w:sz="0" w:space="0" w:color="auto"/>
          </w:divBdr>
        </w:div>
        <w:div w:id="1365062446">
          <w:marLeft w:val="480"/>
          <w:marRight w:val="0"/>
          <w:marTop w:val="0"/>
          <w:marBottom w:val="0"/>
          <w:divBdr>
            <w:top w:val="none" w:sz="0" w:space="0" w:color="auto"/>
            <w:left w:val="none" w:sz="0" w:space="0" w:color="auto"/>
            <w:bottom w:val="none" w:sz="0" w:space="0" w:color="auto"/>
            <w:right w:val="none" w:sz="0" w:space="0" w:color="auto"/>
          </w:divBdr>
        </w:div>
        <w:div w:id="1979261332">
          <w:marLeft w:val="480"/>
          <w:marRight w:val="0"/>
          <w:marTop w:val="0"/>
          <w:marBottom w:val="0"/>
          <w:divBdr>
            <w:top w:val="none" w:sz="0" w:space="0" w:color="auto"/>
            <w:left w:val="none" w:sz="0" w:space="0" w:color="auto"/>
            <w:bottom w:val="none" w:sz="0" w:space="0" w:color="auto"/>
            <w:right w:val="none" w:sz="0" w:space="0" w:color="auto"/>
          </w:divBdr>
        </w:div>
        <w:div w:id="236788660">
          <w:marLeft w:val="480"/>
          <w:marRight w:val="0"/>
          <w:marTop w:val="0"/>
          <w:marBottom w:val="0"/>
          <w:divBdr>
            <w:top w:val="none" w:sz="0" w:space="0" w:color="auto"/>
            <w:left w:val="none" w:sz="0" w:space="0" w:color="auto"/>
            <w:bottom w:val="none" w:sz="0" w:space="0" w:color="auto"/>
            <w:right w:val="none" w:sz="0" w:space="0" w:color="auto"/>
          </w:divBdr>
        </w:div>
        <w:div w:id="1092315482">
          <w:marLeft w:val="480"/>
          <w:marRight w:val="0"/>
          <w:marTop w:val="0"/>
          <w:marBottom w:val="0"/>
          <w:divBdr>
            <w:top w:val="none" w:sz="0" w:space="0" w:color="auto"/>
            <w:left w:val="none" w:sz="0" w:space="0" w:color="auto"/>
            <w:bottom w:val="none" w:sz="0" w:space="0" w:color="auto"/>
            <w:right w:val="none" w:sz="0" w:space="0" w:color="auto"/>
          </w:divBdr>
        </w:div>
        <w:div w:id="689919516">
          <w:marLeft w:val="480"/>
          <w:marRight w:val="0"/>
          <w:marTop w:val="0"/>
          <w:marBottom w:val="0"/>
          <w:divBdr>
            <w:top w:val="none" w:sz="0" w:space="0" w:color="auto"/>
            <w:left w:val="none" w:sz="0" w:space="0" w:color="auto"/>
            <w:bottom w:val="none" w:sz="0" w:space="0" w:color="auto"/>
            <w:right w:val="none" w:sz="0" w:space="0" w:color="auto"/>
          </w:divBdr>
        </w:div>
        <w:div w:id="1425416672">
          <w:marLeft w:val="480"/>
          <w:marRight w:val="0"/>
          <w:marTop w:val="0"/>
          <w:marBottom w:val="0"/>
          <w:divBdr>
            <w:top w:val="none" w:sz="0" w:space="0" w:color="auto"/>
            <w:left w:val="none" w:sz="0" w:space="0" w:color="auto"/>
            <w:bottom w:val="none" w:sz="0" w:space="0" w:color="auto"/>
            <w:right w:val="none" w:sz="0" w:space="0" w:color="auto"/>
          </w:divBdr>
        </w:div>
        <w:div w:id="1042485840">
          <w:marLeft w:val="480"/>
          <w:marRight w:val="0"/>
          <w:marTop w:val="0"/>
          <w:marBottom w:val="0"/>
          <w:divBdr>
            <w:top w:val="none" w:sz="0" w:space="0" w:color="auto"/>
            <w:left w:val="none" w:sz="0" w:space="0" w:color="auto"/>
            <w:bottom w:val="none" w:sz="0" w:space="0" w:color="auto"/>
            <w:right w:val="none" w:sz="0" w:space="0" w:color="auto"/>
          </w:divBdr>
        </w:div>
      </w:divsChild>
    </w:div>
    <w:div w:id="1961373710">
      <w:bodyDiv w:val="1"/>
      <w:marLeft w:val="0"/>
      <w:marRight w:val="0"/>
      <w:marTop w:val="0"/>
      <w:marBottom w:val="0"/>
      <w:divBdr>
        <w:top w:val="none" w:sz="0" w:space="0" w:color="auto"/>
        <w:left w:val="none" w:sz="0" w:space="0" w:color="auto"/>
        <w:bottom w:val="none" w:sz="0" w:space="0" w:color="auto"/>
        <w:right w:val="none" w:sz="0" w:space="0" w:color="auto"/>
      </w:divBdr>
      <w:divsChild>
        <w:div w:id="1901206344">
          <w:marLeft w:val="480"/>
          <w:marRight w:val="0"/>
          <w:marTop w:val="0"/>
          <w:marBottom w:val="0"/>
          <w:divBdr>
            <w:top w:val="none" w:sz="0" w:space="0" w:color="auto"/>
            <w:left w:val="none" w:sz="0" w:space="0" w:color="auto"/>
            <w:bottom w:val="none" w:sz="0" w:space="0" w:color="auto"/>
            <w:right w:val="none" w:sz="0" w:space="0" w:color="auto"/>
          </w:divBdr>
        </w:div>
        <w:div w:id="632904684">
          <w:marLeft w:val="480"/>
          <w:marRight w:val="0"/>
          <w:marTop w:val="0"/>
          <w:marBottom w:val="0"/>
          <w:divBdr>
            <w:top w:val="none" w:sz="0" w:space="0" w:color="auto"/>
            <w:left w:val="none" w:sz="0" w:space="0" w:color="auto"/>
            <w:bottom w:val="none" w:sz="0" w:space="0" w:color="auto"/>
            <w:right w:val="none" w:sz="0" w:space="0" w:color="auto"/>
          </w:divBdr>
        </w:div>
        <w:div w:id="705911252">
          <w:marLeft w:val="480"/>
          <w:marRight w:val="0"/>
          <w:marTop w:val="0"/>
          <w:marBottom w:val="0"/>
          <w:divBdr>
            <w:top w:val="none" w:sz="0" w:space="0" w:color="auto"/>
            <w:left w:val="none" w:sz="0" w:space="0" w:color="auto"/>
            <w:bottom w:val="none" w:sz="0" w:space="0" w:color="auto"/>
            <w:right w:val="none" w:sz="0" w:space="0" w:color="auto"/>
          </w:divBdr>
        </w:div>
        <w:div w:id="1403790882">
          <w:marLeft w:val="480"/>
          <w:marRight w:val="0"/>
          <w:marTop w:val="0"/>
          <w:marBottom w:val="0"/>
          <w:divBdr>
            <w:top w:val="none" w:sz="0" w:space="0" w:color="auto"/>
            <w:left w:val="none" w:sz="0" w:space="0" w:color="auto"/>
            <w:bottom w:val="none" w:sz="0" w:space="0" w:color="auto"/>
            <w:right w:val="none" w:sz="0" w:space="0" w:color="auto"/>
          </w:divBdr>
        </w:div>
      </w:divsChild>
    </w:div>
    <w:div w:id="1966429616">
      <w:bodyDiv w:val="1"/>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480"/>
          <w:marRight w:val="0"/>
          <w:marTop w:val="0"/>
          <w:marBottom w:val="0"/>
          <w:divBdr>
            <w:top w:val="none" w:sz="0" w:space="0" w:color="auto"/>
            <w:left w:val="none" w:sz="0" w:space="0" w:color="auto"/>
            <w:bottom w:val="none" w:sz="0" w:space="0" w:color="auto"/>
            <w:right w:val="none" w:sz="0" w:space="0" w:color="auto"/>
          </w:divBdr>
        </w:div>
        <w:div w:id="694119399">
          <w:marLeft w:val="480"/>
          <w:marRight w:val="0"/>
          <w:marTop w:val="0"/>
          <w:marBottom w:val="0"/>
          <w:divBdr>
            <w:top w:val="none" w:sz="0" w:space="0" w:color="auto"/>
            <w:left w:val="none" w:sz="0" w:space="0" w:color="auto"/>
            <w:bottom w:val="none" w:sz="0" w:space="0" w:color="auto"/>
            <w:right w:val="none" w:sz="0" w:space="0" w:color="auto"/>
          </w:divBdr>
        </w:div>
        <w:div w:id="1796867274">
          <w:marLeft w:val="480"/>
          <w:marRight w:val="0"/>
          <w:marTop w:val="0"/>
          <w:marBottom w:val="0"/>
          <w:divBdr>
            <w:top w:val="none" w:sz="0" w:space="0" w:color="auto"/>
            <w:left w:val="none" w:sz="0" w:space="0" w:color="auto"/>
            <w:bottom w:val="none" w:sz="0" w:space="0" w:color="auto"/>
            <w:right w:val="none" w:sz="0" w:space="0" w:color="auto"/>
          </w:divBdr>
        </w:div>
        <w:div w:id="1897156861">
          <w:marLeft w:val="480"/>
          <w:marRight w:val="0"/>
          <w:marTop w:val="0"/>
          <w:marBottom w:val="0"/>
          <w:divBdr>
            <w:top w:val="none" w:sz="0" w:space="0" w:color="auto"/>
            <w:left w:val="none" w:sz="0" w:space="0" w:color="auto"/>
            <w:bottom w:val="none" w:sz="0" w:space="0" w:color="auto"/>
            <w:right w:val="none" w:sz="0" w:space="0" w:color="auto"/>
          </w:divBdr>
        </w:div>
        <w:div w:id="1493567174">
          <w:marLeft w:val="480"/>
          <w:marRight w:val="0"/>
          <w:marTop w:val="0"/>
          <w:marBottom w:val="0"/>
          <w:divBdr>
            <w:top w:val="none" w:sz="0" w:space="0" w:color="auto"/>
            <w:left w:val="none" w:sz="0" w:space="0" w:color="auto"/>
            <w:bottom w:val="none" w:sz="0" w:space="0" w:color="auto"/>
            <w:right w:val="none" w:sz="0" w:space="0" w:color="auto"/>
          </w:divBdr>
        </w:div>
        <w:div w:id="1064763752">
          <w:marLeft w:val="480"/>
          <w:marRight w:val="0"/>
          <w:marTop w:val="0"/>
          <w:marBottom w:val="0"/>
          <w:divBdr>
            <w:top w:val="none" w:sz="0" w:space="0" w:color="auto"/>
            <w:left w:val="none" w:sz="0" w:space="0" w:color="auto"/>
            <w:bottom w:val="none" w:sz="0" w:space="0" w:color="auto"/>
            <w:right w:val="none" w:sz="0" w:space="0" w:color="auto"/>
          </w:divBdr>
        </w:div>
        <w:div w:id="1358770442">
          <w:marLeft w:val="480"/>
          <w:marRight w:val="0"/>
          <w:marTop w:val="0"/>
          <w:marBottom w:val="0"/>
          <w:divBdr>
            <w:top w:val="none" w:sz="0" w:space="0" w:color="auto"/>
            <w:left w:val="none" w:sz="0" w:space="0" w:color="auto"/>
            <w:bottom w:val="none" w:sz="0" w:space="0" w:color="auto"/>
            <w:right w:val="none" w:sz="0" w:space="0" w:color="auto"/>
          </w:divBdr>
        </w:div>
      </w:divsChild>
    </w:div>
    <w:div w:id="2015381071">
      <w:bodyDiv w:val="1"/>
      <w:marLeft w:val="0"/>
      <w:marRight w:val="0"/>
      <w:marTop w:val="0"/>
      <w:marBottom w:val="0"/>
      <w:divBdr>
        <w:top w:val="none" w:sz="0" w:space="0" w:color="auto"/>
        <w:left w:val="none" w:sz="0" w:space="0" w:color="auto"/>
        <w:bottom w:val="none" w:sz="0" w:space="0" w:color="auto"/>
        <w:right w:val="none" w:sz="0" w:space="0" w:color="auto"/>
      </w:divBdr>
    </w:div>
    <w:div w:id="2064673929">
      <w:bodyDiv w:val="1"/>
      <w:marLeft w:val="0"/>
      <w:marRight w:val="0"/>
      <w:marTop w:val="0"/>
      <w:marBottom w:val="0"/>
      <w:divBdr>
        <w:top w:val="none" w:sz="0" w:space="0" w:color="auto"/>
        <w:left w:val="none" w:sz="0" w:space="0" w:color="auto"/>
        <w:bottom w:val="none" w:sz="0" w:space="0" w:color="auto"/>
        <w:right w:val="none" w:sz="0" w:space="0" w:color="auto"/>
      </w:divBdr>
      <w:divsChild>
        <w:div w:id="388655430">
          <w:marLeft w:val="480"/>
          <w:marRight w:val="0"/>
          <w:marTop w:val="0"/>
          <w:marBottom w:val="0"/>
          <w:divBdr>
            <w:top w:val="none" w:sz="0" w:space="0" w:color="auto"/>
            <w:left w:val="none" w:sz="0" w:space="0" w:color="auto"/>
            <w:bottom w:val="none" w:sz="0" w:space="0" w:color="auto"/>
            <w:right w:val="none" w:sz="0" w:space="0" w:color="auto"/>
          </w:divBdr>
        </w:div>
        <w:div w:id="1243177817">
          <w:marLeft w:val="480"/>
          <w:marRight w:val="0"/>
          <w:marTop w:val="0"/>
          <w:marBottom w:val="0"/>
          <w:divBdr>
            <w:top w:val="none" w:sz="0" w:space="0" w:color="auto"/>
            <w:left w:val="none" w:sz="0" w:space="0" w:color="auto"/>
            <w:bottom w:val="none" w:sz="0" w:space="0" w:color="auto"/>
            <w:right w:val="none" w:sz="0" w:space="0" w:color="auto"/>
          </w:divBdr>
        </w:div>
        <w:div w:id="1398016665">
          <w:marLeft w:val="480"/>
          <w:marRight w:val="0"/>
          <w:marTop w:val="0"/>
          <w:marBottom w:val="0"/>
          <w:divBdr>
            <w:top w:val="none" w:sz="0" w:space="0" w:color="auto"/>
            <w:left w:val="none" w:sz="0" w:space="0" w:color="auto"/>
            <w:bottom w:val="none" w:sz="0" w:space="0" w:color="auto"/>
            <w:right w:val="none" w:sz="0" w:space="0" w:color="auto"/>
          </w:divBdr>
        </w:div>
        <w:div w:id="1342780926">
          <w:marLeft w:val="480"/>
          <w:marRight w:val="0"/>
          <w:marTop w:val="0"/>
          <w:marBottom w:val="0"/>
          <w:divBdr>
            <w:top w:val="none" w:sz="0" w:space="0" w:color="auto"/>
            <w:left w:val="none" w:sz="0" w:space="0" w:color="auto"/>
            <w:bottom w:val="none" w:sz="0" w:space="0" w:color="auto"/>
            <w:right w:val="none" w:sz="0" w:space="0" w:color="auto"/>
          </w:divBdr>
        </w:div>
        <w:div w:id="1446457934">
          <w:marLeft w:val="480"/>
          <w:marRight w:val="0"/>
          <w:marTop w:val="0"/>
          <w:marBottom w:val="0"/>
          <w:divBdr>
            <w:top w:val="none" w:sz="0" w:space="0" w:color="auto"/>
            <w:left w:val="none" w:sz="0" w:space="0" w:color="auto"/>
            <w:bottom w:val="none" w:sz="0" w:space="0" w:color="auto"/>
            <w:right w:val="none" w:sz="0" w:space="0" w:color="auto"/>
          </w:divBdr>
        </w:div>
        <w:div w:id="324600443">
          <w:marLeft w:val="480"/>
          <w:marRight w:val="0"/>
          <w:marTop w:val="0"/>
          <w:marBottom w:val="0"/>
          <w:divBdr>
            <w:top w:val="none" w:sz="0" w:space="0" w:color="auto"/>
            <w:left w:val="none" w:sz="0" w:space="0" w:color="auto"/>
            <w:bottom w:val="none" w:sz="0" w:space="0" w:color="auto"/>
            <w:right w:val="none" w:sz="0" w:space="0" w:color="auto"/>
          </w:divBdr>
        </w:div>
        <w:div w:id="683702800">
          <w:marLeft w:val="480"/>
          <w:marRight w:val="0"/>
          <w:marTop w:val="0"/>
          <w:marBottom w:val="0"/>
          <w:divBdr>
            <w:top w:val="none" w:sz="0" w:space="0" w:color="auto"/>
            <w:left w:val="none" w:sz="0" w:space="0" w:color="auto"/>
            <w:bottom w:val="none" w:sz="0" w:space="0" w:color="auto"/>
            <w:right w:val="none" w:sz="0" w:space="0" w:color="auto"/>
          </w:divBdr>
        </w:div>
        <w:div w:id="1319455309">
          <w:marLeft w:val="480"/>
          <w:marRight w:val="0"/>
          <w:marTop w:val="0"/>
          <w:marBottom w:val="0"/>
          <w:divBdr>
            <w:top w:val="none" w:sz="0" w:space="0" w:color="auto"/>
            <w:left w:val="none" w:sz="0" w:space="0" w:color="auto"/>
            <w:bottom w:val="none" w:sz="0" w:space="0" w:color="auto"/>
            <w:right w:val="none" w:sz="0" w:space="0" w:color="auto"/>
          </w:divBdr>
        </w:div>
        <w:div w:id="1207140056">
          <w:marLeft w:val="480"/>
          <w:marRight w:val="0"/>
          <w:marTop w:val="0"/>
          <w:marBottom w:val="0"/>
          <w:divBdr>
            <w:top w:val="none" w:sz="0" w:space="0" w:color="auto"/>
            <w:left w:val="none" w:sz="0" w:space="0" w:color="auto"/>
            <w:bottom w:val="none" w:sz="0" w:space="0" w:color="auto"/>
            <w:right w:val="none" w:sz="0" w:space="0" w:color="auto"/>
          </w:divBdr>
        </w:div>
        <w:div w:id="1851603445">
          <w:marLeft w:val="480"/>
          <w:marRight w:val="0"/>
          <w:marTop w:val="0"/>
          <w:marBottom w:val="0"/>
          <w:divBdr>
            <w:top w:val="none" w:sz="0" w:space="0" w:color="auto"/>
            <w:left w:val="none" w:sz="0" w:space="0" w:color="auto"/>
            <w:bottom w:val="none" w:sz="0" w:space="0" w:color="auto"/>
            <w:right w:val="none" w:sz="0" w:space="0" w:color="auto"/>
          </w:divBdr>
        </w:div>
        <w:div w:id="86970059">
          <w:marLeft w:val="480"/>
          <w:marRight w:val="0"/>
          <w:marTop w:val="0"/>
          <w:marBottom w:val="0"/>
          <w:divBdr>
            <w:top w:val="none" w:sz="0" w:space="0" w:color="auto"/>
            <w:left w:val="none" w:sz="0" w:space="0" w:color="auto"/>
            <w:bottom w:val="none" w:sz="0" w:space="0" w:color="auto"/>
            <w:right w:val="none" w:sz="0" w:space="0" w:color="auto"/>
          </w:divBdr>
        </w:div>
        <w:div w:id="1144010633">
          <w:marLeft w:val="480"/>
          <w:marRight w:val="0"/>
          <w:marTop w:val="0"/>
          <w:marBottom w:val="0"/>
          <w:divBdr>
            <w:top w:val="none" w:sz="0" w:space="0" w:color="auto"/>
            <w:left w:val="none" w:sz="0" w:space="0" w:color="auto"/>
            <w:bottom w:val="none" w:sz="0" w:space="0" w:color="auto"/>
            <w:right w:val="none" w:sz="0" w:space="0" w:color="auto"/>
          </w:divBdr>
        </w:div>
      </w:divsChild>
    </w:div>
    <w:div w:id="2067100319">
      <w:bodyDiv w:val="1"/>
      <w:marLeft w:val="0"/>
      <w:marRight w:val="0"/>
      <w:marTop w:val="0"/>
      <w:marBottom w:val="0"/>
      <w:divBdr>
        <w:top w:val="none" w:sz="0" w:space="0" w:color="auto"/>
        <w:left w:val="none" w:sz="0" w:space="0" w:color="auto"/>
        <w:bottom w:val="none" w:sz="0" w:space="0" w:color="auto"/>
        <w:right w:val="none" w:sz="0" w:space="0" w:color="auto"/>
      </w:divBdr>
    </w:div>
    <w:div w:id="2079786666">
      <w:bodyDiv w:val="1"/>
      <w:marLeft w:val="0"/>
      <w:marRight w:val="0"/>
      <w:marTop w:val="0"/>
      <w:marBottom w:val="0"/>
      <w:divBdr>
        <w:top w:val="none" w:sz="0" w:space="0" w:color="auto"/>
        <w:left w:val="none" w:sz="0" w:space="0" w:color="auto"/>
        <w:bottom w:val="none" w:sz="0" w:space="0" w:color="auto"/>
        <w:right w:val="none" w:sz="0" w:space="0" w:color="auto"/>
      </w:divBdr>
      <w:divsChild>
        <w:div w:id="694968405">
          <w:marLeft w:val="480"/>
          <w:marRight w:val="0"/>
          <w:marTop w:val="0"/>
          <w:marBottom w:val="0"/>
          <w:divBdr>
            <w:top w:val="none" w:sz="0" w:space="0" w:color="auto"/>
            <w:left w:val="none" w:sz="0" w:space="0" w:color="auto"/>
            <w:bottom w:val="none" w:sz="0" w:space="0" w:color="auto"/>
            <w:right w:val="none" w:sz="0" w:space="0" w:color="auto"/>
          </w:divBdr>
        </w:div>
        <w:div w:id="697894579">
          <w:marLeft w:val="480"/>
          <w:marRight w:val="0"/>
          <w:marTop w:val="0"/>
          <w:marBottom w:val="0"/>
          <w:divBdr>
            <w:top w:val="none" w:sz="0" w:space="0" w:color="auto"/>
            <w:left w:val="none" w:sz="0" w:space="0" w:color="auto"/>
            <w:bottom w:val="none" w:sz="0" w:space="0" w:color="auto"/>
            <w:right w:val="none" w:sz="0" w:space="0" w:color="auto"/>
          </w:divBdr>
        </w:div>
        <w:div w:id="886332224">
          <w:marLeft w:val="480"/>
          <w:marRight w:val="0"/>
          <w:marTop w:val="0"/>
          <w:marBottom w:val="0"/>
          <w:divBdr>
            <w:top w:val="none" w:sz="0" w:space="0" w:color="auto"/>
            <w:left w:val="none" w:sz="0" w:space="0" w:color="auto"/>
            <w:bottom w:val="none" w:sz="0" w:space="0" w:color="auto"/>
            <w:right w:val="none" w:sz="0" w:space="0" w:color="auto"/>
          </w:divBdr>
        </w:div>
        <w:div w:id="70011602">
          <w:marLeft w:val="480"/>
          <w:marRight w:val="0"/>
          <w:marTop w:val="0"/>
          <w:marBottom w:val="0"/>
          <w:divBdr>
            <w:top w:val="none" w:sz="0" w:space="0" w:color="auto"/>
            <w:left w:val="none" w:sz="0" w:space="0" w:color="auto"/>
            <w:bottom w:val="none" w:sz="0" w:space="0" w:color="auto"/>
            <w:right w:val="none" w:sz="0" w:space="0" w:color="auto"/>
          </w:divBdr>
        </w:div>
        <w:div w:id="1134106856">
          <w:marLeft w:val="480"/>
          <w:marRight w:val="0"/>
          <w:marTop w:val="0"/>
          <w:marBottom w:val="0"/>
          <w:divBdr>
            <w:top w:val="none" w:sz="0" w:space="0" w:color="auto"/>
            <w:left w:val="none" w:sz="0" w:space="0" w:color="auto"/>
            <w:bottom w:val="none" w:sz="0" w:space="0" w:color="auto"/>
            <w:right w:val="none" w:sz="0" w:space="0" w:color="auto"/>
          </w:divBdr>
        </w:div>
        <w:div w:id="777333281">
          <w:marLeft w:val="480"/>
          <w:marRight w:val="0"/>
          <w:marTop w:val="0"/>
          <w:marBottom w:val="0"/>
          <w:divBdr>
            <w:top w:val="none" w:sz="0" w:space="0" w:color="auto"/>
            <w:left w:val="none" w:sz="0" w:space="0" w:color="auto"/>
            <w:bottom w:val="none" w:sz="0" w:space="0" w:color="auto"/>
            <w:right w:val="none" w:sz="0" w:space="0" w:color="auto"/>
          </w:divBdr>
        </w:div>
        <w:div w:id="1565987289">
          <w:marLeft w:val="480"/>
          <w:marRight w:val="0"/>
          <w:marTop w:val="0"/>
          <w:marBottom w:val="0"/>
          <w:divBdr>
            <w:top w:val="none" w:sz="0" w:space="0" w:color="auto"/>
            <w:left w:val="none" w:sz="0" w:space="0" w:color="auto"/>
            <w:bottom w:val="none" w:sz="0" w:space="0" w:color="auto"/>
            <w:right w:val="none" w:sz="0" w:space="0" w:color="auto"/>
          </w:divBdr>
        </w:div>
        <w:div w:id="106316265">
          <w:marLeft w:val="480"/>
          <w:marRight w:val="0"/>
          <w:marTop w:val="0"/>
          <w:marBottom w:val="0"/>
          <w:divBdr>
            <w:top w:val="none" w:sz="0" w:space="0" w:color="auto"/>
            <w:left w:val="none" w:sz="0" w:space="0" w:color="auto"/>
            <w:bottom w:val="none" w:sz="0" w:space="0" w:color="auto"/>
            <w:right w:val="none" w:sz="0" w:space="0" w:color="auto"/>
          </w:divBdr>
        </w:div>
        <w:div w:id="562908199">
          <w:marLeft w:val="480"/>
          <w:marRight w:val="0"/>
          <w:marTop w:val="0"/>
          <w:marBottom w:val="0"/>
          <w:divBdr>
            <w:top w:val="none" w:sz="0" w:space="0" w:color="auto"/>
            <w:left w:val="none" w:sz="0" w:space="0" w:color="auto"/>
            <w:bottom w:val="none" w:sz="0" w:space="0" w:color="auto"/>
            <w:right w:val="none" w:sz="0" w:space="0" w:color="auto"/>
          </w:divBdr>
        </w:div>
        <w:div w:id="1999992191">
          <w:marLeft w:val="480"/>
          <w:marRight w:val="0"/>
          <w:marTop w:val="0"/>
          <w:marBottom w:val="0"/>
          <w:divBdr>
            <w:top w:val="none" w:sz="0" w:space="0" w:color="auto"/>
            <w:left w:val="none" w:sz="0" w:space="0" w:color="auto"/>
            <w:bottom w:val="none" w:sz="0" w:space="0" w:color="auto"/>
            <w:right w:val="none" w:sz="0" w:space="0" w:color="auto"/>
          </w:divBdr>
        </w:div>
      </w:divsChild>
    </w:div>
    <w:div w:id="2144349348">
      <w:bodyDiv w:val="1"/>
      <w:marLeft w:val="0"/>
      <w:marRight w:val="0"/>
      <w:marTop w:val="0"/>
      <w:marBottom w:val="0"/>
      <w:divBdr>
        <w:top w:val="none" w:sz="0" w:space="0" w:color="auto"/>
        <w:left w:val="none" w:sz="0" w:space="0" w:color="auto"/>
        <w:bottom w:val="none" w:sz="0" w:space="0" w:color="auto"/>
        <w:right w:val="none" w:sz="0" w:space="0" w:color="auto"/>
      </w:divBdr>
      <w:divsChild>
        <w:div w:id="569199013">
          <w:marLeft w:val="480"/>
          <w:marRight w:val="0"/>
          <w:marTop w:val="0"/>
          <w:marBottom w:val="0"/>
          <w:divBdr>
            <w:top w:val="none" w:sz="0" w:space="0" w:color="auto"/>
            <w:left w:val="none" w:sz="0" w:space="0" w:color="auto"/>
            <w:bottom w:val="none" w:sz="0" w:space="0" w:color="auto"/>
            <w:right w:val="none" w:sz="0" w:space="0" w:color="auto"/>
          </w:divBdr>
        </w:div>
        <w:div w:id="1023166580">
          <w:marLeft w:val="480"/>
          <w:marRight w:val="0"/>
          <w:marTop w:val="0"/>
          <w:marBottom w:val="0"/>
          <w:divBdr>
            <w:top w:val="none" w:sz="0" w:space="0" w:color="auto"/>
            <w:left w:val="none" w:sz="0" w:space="0" w:color="auto"/>
            <w:bottom w:val="none" w:sz="0" w:space="0" w:color="auto"/>
            <w:right w:val="none" w:sz="0" w:space="0" w:color="auto"/>
          </w:divBdr>
        </w:div>
        <w:div w:id="1080714178">
          <w:marLeft w:val="480"/>
          <w:marRight w:val="0"/>
          <w:marTop w:val="0"/>
          <w:marBottom w:val="0"/>
          <w:divBdr>
            <w:top w:val="none" w:sz="0" w:space="0" w:color="auto"/>
            <w:left w:val="none" w:sz="0" w:space="0" w:color="auto"/>
            <w:bottom w:val="none" w:sz="0" w:space="0" w:color="auto"/>
            <w:right w:val="none" w:sz="0" w:space="0" w:color="auto"/>
          </w:divBdr>
        </w:div>
        <w:div w:id="1208301010">
          <w:marLeft w:val="480"/>
          <w:marRight w:val="0"/>
          <w:marTop w:val="0"/>
          <w:marBottom w:val="0"/>
          <w:divBdr>
            <w:top w:val="none" w:sz="0" w:space="0" w:color="auto"/>
            <w:left w:val="none" w:sz="0" w:space="0" w:color="auto"/>
            <w:bottom w:val="none" w:sz="0" w:space="0" w:color="auto"/>
            <w:right w:val="none" w:sz="0" w:space="0" w:color="auto"/>
          </w:divBdr>
        </w:div>
        <w:div w:id="871384890">
          <w:marLeft w:val="480"/>
          <w:marRight w:val="0"/>
          <w:marTop w:val="0"/>
          <w:marBottom w:val="0"/>
          <w:divBdr>
            <w:top w:val="none" w:sz="0" w:space="0" w:color="auto"/>
            <w:left w:val="none" w:sz="0" w:space="0" w:color="auto"/>
            <w:bottom w:val="none" w:sz="0" w:space="0" w:color="auto"/>
            <w:right w:val="none" w:sz="0" w:space="0" w:color="auto"/>
          </w:divBdr>
        </w:div>
        <w:div w:id="536239178">
          <w:marLeft w:val="480"/>
          <w:marRight w:val="0"/>
          <w:marTop w:val="0"/>
          <w:marBottom w:val="0"/>
          <w:divBdr>
            <w:top w:val="none" w:sz="0" w:space="0" w:color="auto"/>
            <w:left w:val="none" w:sz="0" w:space="0" w:color="auto"/>
            <w:bottom w:val="none" w:sz="0" w:space="0" w:color="auto"/>
            <w:right w:val="none" w:sz="0" w:space="0" w:color="auto"/>
          </w:divBdr>
        </w:div>
        <w:div w:id="1928464808">
          <w:marLeft w:val="480"/>
          <w:marRight w:val="0"/>
          <w:marTop w:val="0"/>
          <w:marBottom w:val="0"/>
          <w:divBdr>
            <w:top w:val="none" w:sz="0" w:space="0" w:color="auto"/>
            <w:left w:val="none" w:sz="0" w:space="0" w:color="auto"/>
            <w:bottom w:val="none" w:sz="0" w:space="0" w:color="auto"/>
            <w:right w:val="none" w:sz="0" w:space="0" w:color="auto"/>
          </w:divBdr>
        </w:div>
        <w:div w:id="512962574">
          <w:marLeft w:val="480"/>
          <w:marRight w:val="0"/>
          <w:marTop w:val="0"/>
          <w:marBottom w:val="0"/>
          <w:divBdr>
            <w:top w:val="none" w:sz="0" w:space="0" w:color="auto"/>
            <w:left w:val="none" w:sz="0" w:space="0" w:color="auto"/>
            <w:bottom w:val="none" w:sz="0" w:space="0" w:color="auto"/>
            <w:right w:val="none" w:sz="0" w:space="0" w:color="auto"/>
          </w:divBdr>
        </w:div>
        <w:div w:id="902910311">
          <w:marLeft w:val="480"/>
          <w:marRight w:val="0"/>
          <w:marTop w:val="0"/>
          <w:marBottom w:val="0"/>
          <w:divBdr>
            <w:top w:val="none" w:sz="0" w:space="0" w:color="auto"/>
            <w:left w:val="none" w:sz="0" w:space="0" w:color="auto"/>
            <w:bottom w:val="none" w:sz="0" w:space="0" w:color="auto"/>
            <w:right w:val="none" w:sz="0" w:space="0" w:color="auto"/>
          </w:divBdr>
        </w:div>
        <w:div w:id="122745525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SNR%20DAN%20CN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12492428831007"/>
          <c:y val="0.13099153171891251"/>
          <c:w val="0.53756741562753085"/>
          <c:h val="0.63351246236045489"/>
        </c:manualLayout>
      </c:layout>
      <c:scatterChart>
        <c:scatterStyle val="lineMarker"/>
        <c:varyColors val="0"/>
        <c:ser>
          <c:idx val="0"/>
          <c:order val="0"/>
          <c:tx>
            <c:v>Ligament</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2062449090415925E-3"/>
                  <c:y val="-4.78157337022415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CNR'!$B$112:$B$114</c:f>
              <c:numCache>
                <c:formatCode>General</c:formatCode>
                <c:ptCount val="3"/>
                <c:pt idx="0">
                  <c:v>6.9059999999999997</c:v>
                </c:pt>
                <c:pt idx="1">
                  <c:v>10.202999999999999</c:v>
                </c:pt>
                <c:pt idx="2" formatCode="0.000">
                  <c:v>13.307</c:v>
                </c:pt>
              </c:numCache>
            </c:numRef>
          </c:yVal>
          <c:smooth val="0"/>
          <c:extLst>
            <c:ext xmlns:c16="http://schemas.microsoft.com/office/drawing/2014/chart" uri="{C3380CC4-5D6E-409C-BE32-E72D297353CC}">
              <c16:uniqueId val="{00000001-BD9F-43DB-B3F4-0319FC5C7579}"/>
            </c:ext>
          </c:extLst>
        </c:ser>
        <c:ser>
          <c:idx val="1"/>
          <c:order val="1"/>
          <c:tx>
            <c:v>Bone</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3.6144447461308208E-3"/>
                  <c:y val="0.1566557747752011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CNR'!$C$112:$C$114</c:f>
              <c:numCache>
                <c:formatCode>General</c:formatCode>
                <c:ptCount val="3"/>
                <c:pt idx="0">
                  <c:v>81.209000000000003</c:v>
                </c:pt>
                <c:pt idx="1">
                  <c:v>115.289</c:v>
                </c:pt>
                <c:pt idx="2">
                  <c:v>136.13999999999999</c:v>
                </c:pt>
              </c:numCache>
            </c:numRef>
          </c:yVal>
          <c:smooth val="0"/>
          <c:extLst>
            <c:ext xmlns:c16="http://schemas.microsoft.com/office/drawing/2014/chart" uri="{C3380CC4-5D6E-409C-BE32-E72D297353CC}">
              <c16:uniqueId val="{00000003-BD9F-43DB-B3F4-0319FC5C7579}"/>
            </c:ext>
          </c:extLst>
        </c:ser>
        <c:ser>
          <c:idx val="2"/>
          <c:order val="2"/>
          <c:tx>
            <c:v>Fat</c:v>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yVal>
            <c:numRef>
              <c:f>'SNR dan CNR'!$D$112:$D$114</c:f>
              <c:numCache>
                <c:formatCode>General</c:formatCode>
                <c:ptCount val="3"/>
                <c:pt idx="0">
                  <c:v>106.66200000000001</c:v>
                </c:pt>
                <c:pt idx="1">
                  <c:v>151.30000000000001</c:v>
                </c:pt>
                <c:pt idx="2">
                  <c:v>178.21199999999999</c:v>
                </c:pt>
              </c:numCache>
            </c:numRef>
          </c:yVal>
          <c:smooth val="0"/>
          <c:extLst>
            <c:ext xmlns:c16="http://schemas.microsoft.com/office/drawing/2014/chart" uri="{C3380CC4-5D6E-409C-BE32-E72D297353CC}">
              <c16:uniqueId val="{00000005-BD9F-43DB-B3F4-0319FC5C7579}"/>
            </c:ext>
          </c:extLst>
        </c:ser>
        <c:dLbls>
          <c:showLegendKey val="0"/>
          <c:showVal val="0"/>
          <c:showCatName val="0"/>
          <c:showSerName val="0"/>
          <c:showPercent val="0"/>
          <c:showBubbleSize val="0"/>
        </c:dLbls>
        <c:axId val="1591435855"/>
        <c:axId val="1567149615"/>
      </c:scatterChart>
      <c:valAx>
        <c:axId val="1591435855"/>
        <c:scaling>
          <c:orientation val="minMax"/>
          <c:max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NEX Variation</a:t>
                </a:r>
                <a:endParaRPr lang="id-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67149615"/>
        <c:crosses val="autoZero"/>
        <c:crossBetween val="midCat"/>
        <c:majorUnit val="1"/>
      </c:valAx>
      <c:valAx>
        <c:axId val="1567149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aseline="0">
                    <a:solidFill>
                      <a:sysClr val="windowText" lastClr="000000"/>
                    </a:solidFill>
                    <a:latin typeface="Times New Roman" panose="02020603050405020304" pitchFamily="18" charset="0"/>
                    <a:cs typeface="Times New Roman" panose="02020603050405020304" pitchFamily="18" charset="0"/>
                  </a:rPr>
                  <a:t>SNR value</a:t>
                </a:r>
                <a:endParaRPr lang="id-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1435855"/>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1310645063597833"/>
          <c:y val="0.19725568266230872"/>
          <c:w val="0.28027708019741349"/>
          <c:h val="0.583215362707321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9E036-02ED-48A1-9138-9AD6339E8F3C}">
  <we:reference id="wa104382081" version="1.55.1.0" store="en-US" storeType="OMEX"/>
  <we:alternateReferences>
    <we:reference id="wa104382081" version="1.55.1.0" store="en-US" storeType="OMEX"/>
  </we:alternateReferences>
  <we:properties>
    <we:property name="MENDELEY_CITATIONS" value="[{&quot;citationID&quot;:&quot;MENDELEY_CITATION_46483b8e-1052-409f-8f57-8f2fbdedf444&quot;,&quot;properties&quot;:{&quot;noteIndex&quot;:0},&quot;isEdited&quot;:false,&quot;manualOverride&quot;:{&quot;isManuallyOverridden&quot;:false,&quot;citeprocText&quot;:&quot;(Santiago et al., 2022)&quot;,&quot;manualOverrideText&quot;:&quot;&quot;},&quot;citationTag&quot;:&quot;MENDELEY_CITATION_v3_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&quot;,&quot;citationItems&quot;:[{&quot;id&quot;:&quot;154d4af5-e7a0-3fd5-b8e5-6b10f435dbbc&quot;,&quot;itemData&quot;:{&quot;type&quot;:&quot;article-journal&quot;,&quot;id&quot;:&quot;154d4af5-e7a0-3fd5-b8e5-6b10f435dbbc&quot;,&quot;title&quot;:&quot;The value of magnetic resonance imaging and computed tomography in the study of spinal disorders&quot;,&quot;author&quot;:[{&quot;family&quot;:&quot;Santiago&quot;,&quot;given&quot;:&quot;Ruiz, F.&quot;,&quot;parse-names&quot;:false,&quot;dropping-particle&quot;:&quot;&quot;,&quot;non-dropping-particle&quot;:&quot;&quot;},{&quot;family&quot;:&quot;Wáng&quot;,&quot;given&quot;:&quot;Xiáng, Y., J.&quot;,&quot;parse-names&quot;:false,&quot;dropping-particle&quot;:&quot;&quot;,&quot;non-dropping-particle&quot;:&quot;&quot;},{&quot;family&quot;:&quot;Barbero&quot;,&quot;given&quot;:&quot;Martínez, J., P.&quot;,&quot;parse-names&quot;:false,&quot;dropping-particle&quot;:&quot;&quot;,&quot;non-dropping-particle&quot;:&quot;&quot;},{&quot;family&quot;:&quot;Espinosa&quot;,&quot;given&quot;:&quot;Jade García&quot;,&quot;parse-names&quot;:false,&quot;dropping-particle&quot;:&quot;&quot;,&quot;non-dropping-particle&quot;:&quot;&quot;},{&quot;family&quot;:&quot;Martínez&quot;,&quot;given&quot;:&quot;Alberto Martínez&quot;,&quot;parse-names&quot;:false,&quot;dropping-particle&quot;:&quot;&quot;,&quot;non-dropping-particle&quot;:&quot;&quot;}],&quot;container-title&quot;:&quot;Quantitative Imaging in Medicine and Surgery&quot;,&quot;container-title-short&quot;:&quot;Quant Imaging Med Surg&quot;,&quot;DOI&quot;:&quot;10.21037/qims-2022-04&quot;,&quot;ISSN&quot;:&quot;22234306&quot;,&quot;issued&quot;:{&quot;date-parts&quot;:[[2022,7,1]]},&quot;page&quot;:&quot;3947-3986&quot;,&quot;abstract&quot;:&quot;Computed tomography (CT) and magnetic resonance imaging (MRI) have replaced conventional radiography in the study of many spinal conditions, it is essential to know when these techniques are indicated instead of or as complementary tests to radiography, which findings can be expected in different clinical settings, and their significance in the diagnosis of different spinal conditions. Proper use of CT and MRI in spinal disorders may facilitate diagnosis and management of spinal conditions. An adequate clinical approach, a good understanding of the pathological manifestations demonstrated by these imaging techniques and a comprehensive report based on a universally accepted nomenclature represent the indispensable tools to improve the diagnostic approach and the decision-making process in patients with spinal pain. Several guidelines are available to assist clinicians in ordering appropriate imaging techniques to achieve an accurate diagnosis and to ensure appropriate medical care that meets the efficacy and safety needs of patients. This article reviews the clinical indications of CT and MRI in different pathologic conditions affecting the spine, including congenital, traumatic, degenerative, inflammatory, infectious and tumor disorders, as well as their main imaging features. It is intended to be a pictorial guide to clinicians involved in the diagnosis and treatment of spinal disorders.&quot;,&quot;publisher&quot;:&quot;AME Publishing Company&quot;,&quot;issue&quot;:&quot;7&quot;,&quot;volume&quot;:&quot;12&quot;},&quot;isTemporary&quot;:false,&quot;suppress-author&quot;:false,&quot;composite&quot;:false,&quot;author-only&quot;:false}]},{&quot;citationID&quot;:&quot;MENDELEY_CITATION_cf3cfc6d-2942-47c3-9505-d06eee89db99&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Y2YzY2ZjNmQtMjk0Mi00N2MzLTk1MDUtZDA2ZWVlODlkYjk5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38182115-3a12-4336-b873-478413d57f35&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MzgxODIxMTUtM2ExMi00MzM2LWI4NzMtNDc4NDEzZDU3ZjM1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6b113e1-8b4d-4420-b4a8-f2dce28e5f82&quot;,&quot;properties&quot;:{&quot;noteIndex&quot;:0},&quot;isEdited&quot;:false,&quot;manualOverride&quot;:{&quot;isManuallyOverridden&quot;:false,&quot;citeprocText&quot;:&quot;(Weishaupt et al., 2006)&quot;,&quot;manualOverrideText&quot;:&quot;&quot;},&quot;citationTag&quot;:&quot;MENDELEY_CITATION_v3_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&quot;,&quot;citationItems&quot;:[{&quot;id&quot;:&quot;87563ec4-8c99-3ab7-9278-bb04af3ae3ef&quot;,&quot;itemData&quot;:{&quot;type&quot;:&quot;book&quot;,&quot;id&quot;:&quot;87563ec4-8c99-3ab7-9278-bb04af3ae3ef&quot;,&quot;title&quot;:&quot;How Does MRI Work? An Introduction to the Physics and Function of Magnetic Resonance Imaging&quot;,&quot;author&quot;:[{&quot;family&quot;:&quot;Weishaupt&quot;,&quot;given&quot;:&quot;Dominik&quot;,&quot;parse-names&quot;:false,&quot;dropping-particle&quot;:&quot;&quot;,&quot;non-dropping-particle&quot;:&quot;&quot;},{&quot;family&quot;:&quot;Kochli&quot;,&quot;given&quot;:&quot;Victor D.&quot;,&quot;parse-names&quot;:false,&quot;dropping-particle&quot;:&quot;&quot;,&quot;non-dropping-particle&quot;:&quot;&quot;},{&quot;family&quot;:&quot;Marincek&quot;,&quot;given&quot;:&quot;Borut&quot;,&quot;parse-names&quot;:false,&quot;dropping-particle&quot;:&quot;&quot;,&quot;non-dropping-particle&quot;:&quot;&quot;}],&quot;container-title&quot;:&quot;How Does MRI Work?&quot;,&quot;DOI&quot;:&quot;10.1007/978-3-540-37845-7&quot;,&quot;issued&quot;:{&quot;date-parts&quot;:[[2006]]},&quot;abstract&quot;:&quot;This thoroughly revised second edition succinctly introduces the physics and function of magnetic resonance imaging. All important and clinically relevant aspects are presented in a clearly structured manner. The emphasis is on practical information including the latest trends and developments that are relevant for MRI in the clinical setting. The opening chapters describe the underlying physical principles of the MR experiment and the basic pulse sequences commonly used in clinical MRI. Other chapters are dedicated to more advanced techniques such as parallel imaging and cardiovascular MR imaging. The book is rounded out by chapters on MR contrast media, artifacts, high-field imaging, and safety concerns. An extensive glossary offers rapid access to the most important MRI terminology. The book is intended for readers looking for an easy to understand and concise introduction to this fascinating yet somewhat complex imaging modality at the beginning of their MRI training.&quot;,&quot;publisher&quot;:&quot;Springer Berlin Heidelberg&quot;,&quot;container-title-short&quot;:&quot;&quot;},&quot;isTemporary&quot;:false,&quot;suppress-author&quot;:false,&quot;composite&quot;:false,&quot;author-only&quot;:false}]},{&quot;citationID&quot;:&quot;MENDELEY_CITATION_c2d582d0-7150-4d17-9dc4-0aa37da20277&quot;,&quot;properties&quot;:{&quot;noteIndex&quot;:0},&quot;isEdited&quot;:false,&quot;manualOverride&quot;:{&quot;isManuallyOverridden&quot;:false,&quot;citeprocText&quot;:&quot;(Brinjikji et al., 2015)&quot;,&quot;manualOverrideText&quot;:&quot;&quot;},&quot;citationTag&quot;:&quot;MENDELEY_CITATION_v3_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&quot;,&quot;citationItems&quot;:[{&quot;id&quot;:&quot;90fd1af1-a04c-3e91-bf7e-0231996d27c3&quot;,&quot;itemData&quot;:{&quot;type&quot;:&quot;article-journal&quot;,&quot;id&quot;:&quot;90fd1af1-a04c-3e91-bf7e-0231996d27c3&quot;,&quot;title&quot;:&quot;MRI findings of disc degeneration are more prevalent in adults with low back pain than in asymptomatic controls: A systematic review and meta-analysis&quot;,&quot;author&quot;:[{&quot;family&quot;:&quot;Brinjikji&quot;,&quot;given&quot;:&quot;W.&quot;,&quot;parse-names&quot;:false,&quot;dropping-particle&quot;:&quot;&quot;,&quot;non-dropping-particle&quot;:&quot;&quot;},{&quot;family&quot;:&quot;Diehn&quot;,&quot;given&quot;:&quot;F. E.&quot;,&quot;parse-names&quot;:false,&quot;dropping-particle&quot;:&quot;&quot;,&quot;non-dropping-particle&quot;:&quot;&quot;},{&quot;family&quot;:&quot;Jarvik&quot;,&quot;given&quot;:&quot;J. G.&quot;,&quot;parse-names&quot;:false,&quot;dropping-particle&quot;:&quot;&quot;,&quot;non-dropping-particle&quot;:&quot;&quot;},{&quot;family&quot;:&quot;Carr&quot;,&quot;given&quot;:&quot;C. M.&quot;,&quot;parse-names&quot;:false,&quot;dropping-particle&quot;:&quot;&quot;,&quot;non-dropping-particle&quot;:&quot;&quot;},{&quot;family&quot;:&quot;Kallmes&quot;,&quot;given&quot;:&quot;D. F.&quot;,&quot;parse-names&quot;:false,&quot;dropping-particle&quot;:&quot;&quot;,&quot;non-dropping-particle&quot;:&quot;&quot;},{&quot;family&quot;:&quot;Murad&quot;,&quot;given&quot;:&quot;M. H.&quot;,&quot;parse-names&quot;:false,&quot;dropping-particle&quot;:&quot;&quot;,&quot;non-dropping-particle&quot;:&quot;&quot;},{&quot;family&quot;:&quot;Luetmer&quot;,&quot;given&quot;:&quot;P. H.&quot;,&quot;parse-names&quot;:false,&quot;dropping-particle&quot;:&quot;&quot;,&quot;non-dropping-particle&quot;:&quot;&quot;}],&quot;container-title&quot;:&quot;American Journal of Neuroradiology&quot;,&quot;DOI&quot;:&quot;10.3174/ajnr.A4498&quot;,&quot;ISSN&quot;:&quot;1936959X&quot;,&quot;PMID&quot;:&quot;26359154&quot;,&quot;issued&quot;:{&quot;date-parts&quot;:[[2015,12,1]]},&quot;page&quot;:&quot;2394-2399&quot;,&quot;abstract&quot;:&quot;BACKGROUND AND PURPOSE: Imaging features of spine degeneration are common in symptomatic and asymptomatic individuals. We compared the prevalence of MR imaging features of lumbar spine degeneration in adults 50 years of age and younger with and without self-reported low back pain. MATERIALS AND METHODS: We performed a meta-analysis of studies reporting the prevalence of degenerative lumbar spine MR imaging findings in asymptomatic and symptomatic adults 50 years of age or younger. Symptomatic individuals had axial low back pain with or without radicular symptoms. Two reviewers evaluated each article for the following outcomes: disc bulge, disc degeneration, disc extrusion, disc protrusion, annular fissures, Modic 1 changes, any Modic changes, central canal stenosis, spondylolisthesis, and spondylolysis. The meta-analysis was performed by using a random-effects model. RESULTS: An initial search yielded 280 unique studies. Fourteen (5.0%) met the inclusion criteria (3097 individuals; 1193, 38.6%, asymptomatic; 1904, 61.4%, symptomatic). Imaging findings with a higher prevalence in symptomatic individuals 50 years of age or younger included disc bulge (OR, 7.54; 95% CI, 1.28-44.56; P &lt; .03), spondylolysis (OR, 5.06; 95% CI, 1.65-15.53; P = .01), disc extrusion (OR, 4.38; 95% CI, 1.98-9.68; P = .01), Modic 1 changes (OR, 4.01; 95% CI, 1.10-14.55; P &lt; .04), disc protrusion (OR, 2.65; 95% CI, 1.52-4.62; P = .01), and disc degeneration (OR, 2.24; 95% CI, 1.21-4.15, P&lt;.01). Imaging findings not associated with low back pain included any Modic change (OR, 1.62; 95% CI, 0.48-5.41, P&lt;.43), central canal stenosis (OR, 20.58; 95% CI, 0.05-798.77; P&lt;.32), high-intensity zone (OR&lt;2.10; 95% CI, 0.73-6.02; P &lt; .17), annular fissures (OR &lt; 1.79; 95% CI, 0.97-3.31; P &lt; .06), and spondylolisthesis (OR &lt; 1.59; 95% CI, 0.78-3.24; P &lt; .20). CONCLUSIONS: Meta-analysis demonstrates that MR imaging evidence of disc bulge, degeneration, extrusion, protrusion, Modic 1 changes, and spondylolysis are more prevalent in adults 50 years of age or younger with back pain compared with asymptomatic individuals.&quot;,&quot;publisher&quot;:&quot;American Society of Neuroradiology&quot;,&quot;issue&quot;:&quot;12&quot;,&quot;volume&quot;:&quot;36&quot;,&quot;container-title-short&quot;:&quot;&quot;},&quot;isTemporary&quot;:false,&quot;suppress-author&quot;:false,&quot;composite&quot;:false,&quot;author-only&quot;:false}]},{&quot;citationID&quot;:&quot;MENDELEY_CITATION_6e89da9c-70ac-4315-ace9-2a41e1c2a0f3&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NmU4OWRhOWMtNzBhYy00MzE1LWFjZTktMmE0MWUxYzJhMGYz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8d0af64f-a76d-4906-9047-68bff736502a&quot;,&quot;properties&quot;:{&quot;noteIndex&quot;:0},&quot;isEdited&quot;:false,&quot;manualOverride&quot;:{&quot;isManuallyOverridden&quot;:false,&quot;citeprocText&quot;:&quot;(Prastowo et al., 2013)&quot;,&quot;manualOverrideText&quot;:&quot;&quot;},&quot;citationTag&quot;:&quot;MENDELEY_CITATION_v3_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&quot;,&quot;citationItems&quot;:[{&quot;id&quot;:&quot;c61819c1-6fad-3357-8be0-838e7d2a2a80&quot;,&quot;itemData&quot;:{&quot;type&quot;:&quot;article-journal&quot;,&quot;id&quot;:&quot;c61819c1-6fad-3357-8be0-838e7d2a2a80&quot;,&quot;title&quot;:&quot;KORELASI NILAI TIME REPETITION (TR) DAN TIME ECHO (TE) TERHADAP SIGNAL TO NOISE RATIO (SNR) PADA CITRA MRI&quot;,&quot;author&quot;:[{&quot;family&quot;:&quot;Prastowo&quot;,&quot;given&quot;:&quot;Alan Tanjung Aji&quot;,&quot;parse-names&quot;:false,&quot;dropping-particle&quot;:&quot;&quot;,&quot;non-dropping-particle&quot;:&quot;&quot;},{&quot;family&quot;:&quot;Setiabudi&quot;,&quot;given&quot;:&quot;Wahyu&quot;,&quot;parse-names&quot;:false,&quot;dropping-particle&quot;:&quot;&quot;,&quot;non-dropping-particle&quot;:&quot;&quot;},{&quot;family&quot;:&quot;Anam&quot;,&quot;given&quot;:&quot;Choirul&quot;,&quot;parse-names&quot;:false,&quot;dropping-particle&quot;:&quot;&quot;,&quot;non-dropping-particle&quot;:&quot;&quot;}],&quot;issued&quot;:{&quot;date-parts&quot;:[[2013]]},&quot;page&quot;:&quot;103-110&quot;,&quot;abstract&quot;:&quot;Effort to obtain a correlation of TR and TE to the value of Signal to Noise Ratio (SNR) in MRI machine has been carried out. In this research used MRI Hitachi Airis II which has a permanent magnetic field of 0.3 Tesla. Research using a phantom object with Polyethylene Vessel containing NiCl2: 18 mmol/l. Phantom has a tube diameter 165 mm, cap diameter 120 cm and height 320 mm. Image acquisition is done with two TE value of 20 ms and 120 ms, and TR values varied from 100 ms to 4000 ms, with the scale of 100 ms. Slice taken with a thickness 5 mm, and in the position 15 cm from the bottom of phantom. Region of interest (ROI) in the image is determined at the radius of 65 cm. Abstrak Riset ini dilakukan untuk mendapatkan korelasi nilai TR danTE terhadap nilai Signal to Noise Ratio (SNR) pada pesawat MRI. Dalam riset ini digunakan pesawat MRI Hitachi Airis II yang memiliki medan magnet permanen 0,3 Tesla. Obyek penelitian menggunakan fantom dengan bahan Polyethylene Vessel yang berisi NiCl 2 : 18 mmol/l. Fantom memiliki diameter tabung 165 mm, diameter tutup 120 mm, dan tinggi phantom 320 mm. Pengambilan citra dilakukan dengan dua nilai TE yaitu 20 ms dan 120 ms, dan nilai TR divariasi dari 100 ms hingga 4000 ms, dengan skala 100ms. Slice diambil dengan ketebalan 5 mm dan berada pada posisi 15 cm dari dasar fantom. Region of interest (ROI) pada citra ditentukan dengan jari-jari sebesar 65 cm. Selanjutnya dilakukan perhitungan SNR untuk variasi TE dan TR. Diperoleh bahwa nilai SNR mengalami kenaikan secara eksponensial untuk nilai TR dari 100 ms hingga 700 ms dan stabil pada TR berikutnya hingga 4000 ms. Pada TR yang sama, nilai SNR pada TE 20 ms lebih besar dibanding pada TE 120 ms. Pada TE 20 ms, nilai TR optimal untuk T1WI berada pada 700 ms, dengan nilai SNR sebesar 57,6 ms, sedangkan untuk citra PD berada pada TR 3900 ms dengan SNR sebesar 57,6. Pada TE 120 ms, nilai TR optimal untuk T2WI berada pada 2200 ms dengan nilai SNR sebesar 19. Kata kunci: Magnetic Resonance Imaging (MRI), Waktu pengulangan (TR), Waktu gaung (TE), Signal to Noise Ratio (SNR)&quot;,&quot;issue&quot;:&quot;4&quot;,&quot;volume&quot;:&quot;16&quot;,&quot;container-title-short&quot;:&quot;&quot;},&quot;isTemporary&quot;:false,&quot;suppress-author&quot;:false,&quot;composite&quot;:false,&quot;author-only&quot;:false}]},{&quot;citationID&quot;:&quot;MENDELEY_CITATION_753f9613-3909-4c9f-8da8-2880c5303058&quot;,&quot;properties&quot;:{&quot;noteIndex&quot;:0},&quot;isEdited&quot;:false,&quot;manualOverride&quot;:{&quot;isManuallyOverridden&quot;:false,&quot;citeprocText&quot;:&quot;(Usmadi, 2020)&quot;,&quot;manualOverrideText&quot;:&quot;&quot;},&quot;citationTag&quot;:&quot;MENDELEY_CITATION_v3_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638a150b-f5a5-3ff6-8b03-b31906ad3b10&quot;,&quot;itemData&quot;:{&quot;type&quot;:&quot;article-journal&quot;,&quot;id&quot;:&quot;638a150b-f5a5-3ff6-8b03-b31906ad3b10&quot;,&quot;title&quot;:&quot;Pengaruh Persyaratan Analisis (Uji Homogenitas dan Uji normalitas)&quot;,&quot;author&quot;:[{&quot;family&quot;:&quot;Usmad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717553c-f8be-498e-af1d-387260b89e87&quot;,&quot;properties&quot;:{&quot;noteIndex&quot;:0},&quot;isEdited&quot;:false,&quot;manualOverride&quot;:{&quot;isManuallyOverridden&quot;:false,&quot;citeprocText&quot;:&quot;(Tannady &amp;#38; Munardi, 2015)&quot;,&quot;manualOverrideText&quot;:&quot;&quot;},&quot;citationTag&quot;:&quot;MENDELEY_CITATION_v3_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&quot;,&quot;citationItems&quot;:[{&quot;id&quot;:&quot;1225ba8b-9687-3962-a8f7-bc3c953c15f4&quot;,&quot;itemData&quot;:{&quot;type&quot;:&quot;article-journal&quot;,&quot;id&quot;:&quot;1225ba8b-9687-3962-a8f7-bc3c953c15f4&quot;,&quot;title&quot;:&quot;UJI HIPOTESIS ANALYSIS OF VARIANCE (ANOVA) (STUDI KASUS : GERBANG TOL ANCOL TIMUR, JAKARTA UTARA)&quot;,&quot;author&quot;:[{&quot;family&quot;:&quot;Tannady&quot;,&quot;given&quot;:&quot;Hendy&quot;,&quot;parse-names&quot;:false,&quot;dropping-particle&quot;:&quot;&quot;,&quot;non-dropping-particle&quot;:&quot;&quot;},{&quot;family&quot;:&quot;Munardi&quot;,&quot;given&quot;:&quot;Wahyu Eka&quot;,&quot;parse-names&quot;:false,&quot;dropping-particle&quot;:&quot;&quot;,&quot;non-dropping-particle&quot;:&quot;&quot;}],&quot;container-title&quot;:&quot;Journal of Industrial Engineering &amp; Management Systems&quot;,&quot;issued&quot;:{&quot;date-parts&quot;:[[2015]]},&quot;issue&quot;:&quot;1&quot;,&quot;volume&quot;:&quot;8&quot;,&quot;container-title-short&quot;:&quot;&quot;},&quot;isTemporary&quot;:false,&quot;suppress-author&quot;:false,&quot;composite&quot;:false,&quot;author-only&quot;:false}]},{&quot;citationID&quot;:&quot;MENDELEY_CITATION_dedc5a1b-b378-4314-bc36-7a1ae661544a&quot;,&quot;properties&quot;:{&quot;noteIndex&quot;:0},&quot;isEdited&quot;:false,&quot;manualOverride&quot;:{&quot;isManuallyOverridden&quot;:false,&quot;citeprocText&quot;:&quot;(Ejaz et al., 2022)&quot;,&quot;manualOverrideText&quot;:&quot;&quot;},&quot;citationTag&quot;:&quot;MENDELEY_CITATION_v3_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&quot;,&quot;citationItems&quot;:[{&quot;id&quot;:&quot;1e2ebc76-3293-3471-94ad-9237e7844113&quot;,&quot;itemData&quot;:{&quot;type&quot;:&quot;article-journal&quot;,&quot;id&quot;:&quot;1e2ebc76-3293-3471-94ad-9237e7844113&quot;,&quot;title&quot;:&quot;Review on Hybrid Segmentation Methods for Identification of Brain Tumor in MRI&quot;,&quot;author&quot;:[{&quot;family&quot;:&quot;Ejaz&quot;,&quot;given&quot;:&quot;Khurram&quot;,&quot;parse-names&quot;:false,&quot;dropping-particle&quot;:&quot;&quot;,&quot;non-dropping-particle&quot;:&quot;&quot;},{&quot;family&quot;:&quot;Mohd Rahim&quot;,&quot;given&quot;:&quot;Mohd Shafry&quot;,&quot;parse-names&quot;:false,&quot;dropping-particle&quot;:&quot;&quot;,&quot;non-dropping-particle&quot;:&quot;&quot;},{&quot;family&quot;:&quot;Arif&quot;,&quot;given&quot;:&quot;Muhammad&quot;,&quot;parse-names&quot;:false,&quot;dropping-particle&quot;:&quot;&quot;,&quot;non-dropping-particle&quot;:&quot;&quot;},{&quot;family&quot;:&quot;Izdrui&quot;,&quot;given&quot;:&quot;Diana&quot;,&quot;parse-names&quot;:false,&quot;dropping-particle&quot;:&quot;&quot;,&quot;non-dropping-particle&quot;:&quot;&quot;},{&quot;family&quot;:&quot;Craciun&quot;,&quot;given&quot;:&quot;Daniela Maria&quot;,&quot;parse-names&quot;:false,&quot;dropping-particle&quot;:&quot;&quot;,&quot;non-dropping-particle&quot;:&quot;&quot;},{&quot;family&quot;:&quot;Geman&quot;,&quot;given&quot;:&quot;Oana&quot;,&quot;parse-names&quot;:false,&quot;dropping-particle&quot;:&quot;&quot;,&quot;non-dropping-particle&quot;:&quot;&quot;}],&quot;container-title&quot;:&quot;Contrast Media and Molecular Imaging&quot;,&quot;container-title-short&quot;:&quot;Contrast Media Mol Imaging&quot;,&quot;DOI&quot;:&quot;10.1155/2022/1541980&quot;,&quot;ISSN&quot;:&quot;15554317&quot;,&quot;PMID&quot;:&quot;35919500&quot;,&quot;issued&quot;:{&quot;date-parts&quot;:[[2022]]},&quot;abstract&quot;:&quot;Modalities like MRI give information about organs and highlight diseases. Organ information is visualized in intensities. The segmentation method plays an important role in the identification of the region of interest (ROI). The ROI can be segmented from the image using clustering, features, and region extraction. Segmentation can be performed in steps; firstly, the region is extracted from the image. Secondly, feature extraction performed, and better features are selected. They can be shape, texture, or intensity. Thirdly, clustering segments the shape of tumor, tumor has specified shape, and shape is detected by feature. Clustering consists of FCM, K-means, FKM, and their hybrid. To support the segmentation, we conducted three studies (region extraction, feature, and clustering) which are discussed in the first line of this review paper. All these studies are targeting MRI as a modality. MRI visualization proved to be more accurate for the identification of diseases compared with other modalities. Information of the modality is compromised due to low pass image. In MRI Images, the tumor intensities are variable in tumor areas as well as in tumor boundaries.&quot;,&quot;publisher&quot;:&quot;Hindawi Limited&quot;,&quot;volume&quot;:&quot;2022&quot;},&quot;isTemporary&quot;:false,&quot;suppress-author&quot;:false,&quot;composite&quot;:false,&quot;author-only&quot;:false}]},{&quot;citationID&quot;:&quot;MENDELEY_CITATION_31b4e412-0dbd-43dd-8327-d67c87315cb7&quot;,&quot;properties&quot;:{&quot;noteIndex&quot;:0},&quot;isEdited&quot;:false,&quot;manualOverride&quot;:{&quot;isManuallyOverridden&quot;:false,&quot;citeprocText&quot;:&quot;(Nabaa A., 2023)&quot;,&quot;manualOverrideText&quot;:&quot;&quot;},&quot;citationTag&quot;:&quot;MENDELEY_CITATION_v3_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&quot;,&quot;citationItems&quot;:[{&quot;id&quot;:&quot;b1b3a711-cc19-3bc1-bf96-bd15ee537869&quot;,&quot;itemData&quot;:{&quot;type&quot;:&quot;article-journal&quot;,&quot;id&quot;:&quot;b1b3a711-cc19-3bc1-bf96-bd15ee537869&quot;,&quot;title&quot;:&quot;Assessment of image quality of cervical spine complications using Three Magnetic Resonance Imaging Sequences&quot;,&quot;author&quot;:[{&quot;family&quot;:&quot;Nabaa A.&quot;,&quot;given&quot;:&quot;Rasheed Naji&quot;,&quot;parse-names&quot;:false,&quot;dropping-particle&quot;:&quot;&quot;,&quot;non-dropping-particle&quot;:&quot;&quot;}],&quot;container-title&quot;:&quot;Baghdad Science Journal&quot;,&quot;DOI&quot;:&quot;10.21123/bsj.2023.8244&quot;,&quot;ISSN&quot;:&quot;24117986&quot;,&quot;issued&quot;:{&quot;date-parts&quot;:[[2023]]},&quot;page&quot;:&quot;1155-1163&quot;,&quot;abstract&quot;:&quot;Examining and comparing the image quality of degenerative cervical spine diseases through the application of three MRI sequences; the Two-Dimension T2 Weighed Turbo Spin Echo (2D T2W TSE), the Three-Dimension T2 Weighted Turbo Spin Echo (3D T2W TSE), and the T2 Turbo Field Echo (T2_TFE). Thirty-three patients who were diagnosed as having degenerative cervical spine diseases were involved in this study. Their age range was 40-60 years old. The images were produced via a 1.5 Tesla MRI device using (2D T2W TSE, 3D T2W TSE, and T2_TFE) sequences in the sagittal plane. The image quality was examined by objective and subjective assessments. The MRI image characteristics of the cervical spines (C4-C5, C5-C6, C6-C7) showed significant differences among the three sequences used P0.05 with the exception of the contrast P.05. For the cervical spines (C4-C5), the minimum CNR was noticed with the T2_TFE sequence. For the cervical spines (C5-C6), the CNR and SNR were higher when they were assessed by the 2D T2W TSE sequence as compared to the other sequences. The same findings were observed with the cervical spines (C6-C7). The subjective assessment of the degenerative cervical spine diseases showed that the T2_TFE sequence is excellent in terms of viewing the central stenosis and foraminal stenosis. The best MRI diagnostic imaging can be obtained using the Turbo Field Echo (T2_TFE) and the Three-Dimension T2 Weighted Turbo Spin Echo (3D T2W TSE) sequences to gain detailed diagnostic information regarding the central stenosis and foraminal stenosis of the cervical spines (C4-C5, C5-C6, C6-C7).&quot;,&quot;publisher&quot;:&quot;University of Baghdad&quot;,&quot;issue&quot;:&quot;3&quot;,&quot;volume&quot;:&quot;20&quot;,&quot;container-title-short&quot;:&quot;&quot;},&quot;isTemporary&quot;:false,&quot;suppress-author&quot;:false,&quot;composite&quot;:false,&quot;author-only&quot;:false}]},{&quot;citationID&quot;:&quot;MENDELEY_CITATION_8b57d4d2-b772-4c71-abd0-7d46e6303d5b&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OGI1N2Q0ZDItYjc3Mi00YzcxLWFiZDAtN2Q0NmU2MzAzZDVi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0728093d-4f70-4eb3-9e78-26e26eabddec&quot;,&quot;properties&quot;:{&quot;noteIndex&quot;:0},&quot;isEdited&quot;:false,&quot;manualOverride&quot;:{&quot;isManuallyOverridden&quot;:false,&quot;citeprocText&quot;:&quot;(Junaidi, 2010)&quot;,&quot;manualOverrideText&quot;:&quot;&quot;},&quot;citationTag&quot;:&quot;MENDELEY_CITATION_v3_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&quot;,&quot;citationItems&quot;:[{&quot;id&quot;:&quot;bd4da9ef-d737-379d-bab7-8051217b2013&quot;,&quot;itemData&quot;:{&quot;type&quot;:&quot;article-journal&quot;,&quot;id&quot;:&quot;bd4da9ef-d737-379d-bab7-8051217b2013&quot;,&quot;title&quot;:&quot;Titik Persentase Distribusi F Probabilita = 0.05&quot;,&quot;author&quot;:[{&quot;family&quot;:&quot;Junaidi&quot;,&quot;given&quot;:&quot;&quot;,&quot;parse-names&quot;:false,&quot;dropping-particle&quot;:&quot;&quot;,&quot;non-dropping-particle&quot;:&quot;&quot;}],&quot;URL&quot;:&quot;http://junaidichaniago.wordpress.com&quot;,&quot;issued&quot;:{&quot;date-parts&quot;:[[2010]]},&quot;container-title-short&quot;:&quot;&quot;},&quot;isTemporary&quot;:false,&quot;suppress-author&quot;:false,&quot;composite&quot;:false,&quot;author-only&quot;:false}]},{&quot;citationID&quot;:&quot;MENDELEY_CITATION_cd0ec99a-a661-4f4b-b350-06376fc628bb&quot;,&quot;properties&quot;:{&quot;noteIndex&quot;:0},&quot;isEdited&quot;:false,&quot;manualOverride&quot;:{&quot;isManuallyOverridden&quot;:false,&quot;citeprocText&quot;:&quot;(Muzamil et al., 2018)&quot;,&quot;manualOverrideText&quot;:&quot;&quot;},&quot;citationTag&quot;:&quot;MENDELEY_CITATION_v3_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&quot;,&quot;citationItems&quot;:[{&quot;id&quot;:&quot;5288fdaf-9f59-3c23-abdd-a442fc570a3c&quot;,&quot;itemData&quot;:{&quot;type&quot;:&quot;article-journal&quot;,&quot;id&quot;:&quot;5288fdaf-9f59-3c23-abdd-a442fc570a3c&quot;,&quot;title&quot;:&quot;Optimalisasi Citra Axial Sequence T2 Gradient Echo\nDengan Variasi Bandwidth Dan Time Echo Pada MRI\nShoulder Untuk Mengurangi Susceptibility Artifacts\nDan Chemical Shift&quot;,&quot;author&quot;:[{&quot;family&quot;:&quot;Muzamil&quot;,&quot;given&quot;:&quot;Akhmad&quot;,&quot;parse-names&quot;:false,&quot;dropping-particle&quot;:&quot;&quot;,&quot;non-dropping-particle&quot;:&quot;&quot;},{&quot;family&quot;:&quot;Indri&quot;,&quot;given&quot;:&quot;Nur Vita&quot;,&quot;parse-names&quot;:false,&quot;dropping-particle&quot;:&quot;&quot;,&quot;non-dropping-particle&quot;:&quot;&quot;},{&quot;family&quot;:&quot;Astuti&quot;,&quot;given&quot;:&quot;Suryani Dyah&quot;,&quot;parse-names&quot;:false,&quot;dropping-particle&quot;:&quot;&quot;,&quot;non-dropping-particle&quot;:&quot;&quot;},{&quot;family&quot;:&quot;Prijo&quot;,&quot;given&quot;:&quot;Tri Anggono&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8cdde0f1-9dd3-42c8-ab1b-5007c4e74c29&quot;,&quot;properties&quot;:{&quot;noteIndex&quot;:0},&quot;isEdited&quot;:false,&quot;manualOverride&quot;:{&quot;isManuallyOverridden&quot;:false,&quot;citeprocText&quot;:&quot;(Hidayah et al., 2015)&quot;,&quot;manualOverrideText&quot;:&quot;&quot;},&quot;citationTag&quot;:&quot;MENDELEY_CITATION_v3_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&quot;,&quot;citationItems&quot;:[{&quot;id&quot;:&quot;0f96ba55-e416-3c51-94dc-49dccb3c707f&quot;,&quot;itemData&quot;:{&quot;type&quot;:&quot;report&quot;,&quot;id&quot;:&quot;0f96ba55-e416-3c51-94dc-49dccb3c707f&quot;,&quot;title&quot;:&quot;PENGARUH PERUBAHAN TR TERHADAP NILAI CNR DAN EFISIENSI KONTRAS PADA CITRA MRI HEAD SEQUENCE T1 WEIGHTED IMAGE&quot;,&quot;author&quot;:[{&quot;family&quot;:&quot;Hidayah&quot;,&quot;given&quot;:&quot;Syamsul&quot;,&quot;parse-names&quot;:false,&quot;dropping-particle&quot;:&quot;&quot;,&quot;non-dropping-particle&quot;:&quot;&quot;},{&quot;family&quot;:&quot;Sutanto&quot;,&quot;given&quot;:&quot;Heri&quot;,&quot;parse-names&quot;:false,&quot;dropping-particle&quot;:&quot;&quot;,&quot;non-dropping-particle&quot;:&quot;&quot;},{&quot;family&quot;:&quot;Rudi&quot;,&quot;given&quot;:&quot;Dan&quot;,&quot;parse-names&quot;:false,&quot;dropping-particle&quot;:&quot;&quot;,&quot;non-dropping-particle&quot;:&quot;&quot;},{&quot;family&quot;:&quot;Thohir&quot;,&quot;given&quot;:&quot;Sohidi&quot;,&quot;parse-names&quot;:false,&quot;dropping-particle&quot;:&quot;&quot;,&quot;non-dropping-particle&quot;:&quot;&quot;}],&quot;container-title&quot;:&quot;Youngster Physics Journal&quot;,&quot;issued&quot;:{&quot;date-parts&quot;:[[2015]]},&quot;number-of-pages&quot;:&quot;93-98&quot;,&quot;abstract&quot;:&quot;MRI sequence difference produces different images. Sequence T1 weighted image (T1WI) uses to assess the anatomical image. To produce TI Weighted Image needs low TE (time Echo) lower than 50 ms and low TR (Time Repetition) lower than 1500 ms. To produce a good image needs high contrast in order to differentiate tissues was examined. The purpose of this research is to know CNR maximum and contrast efficiency that accepted. CNR value was obtained by measuring SNR white matter and gray matter for every image MRI Head T1WI with TR variation. The TR was used is 100 ms until 1500 ms with range 100 ms every image. Contrast efficiency value obtained by dividing the value of CNR with the square root of the scan time. The CNR maximum value that has been obtained from this research is 40,55 in TR 800 ms. While contrast efficiency value that has been obtained is 2,57 in TR 600 ms.&quot;,&quot;issue&quot;:&quot;1&quot;,&quot;volume&quot;:&quot;4&quot;,&quot;container-title-short&quot;:&quot;&quot;},&quot;isTemporary&quot;:false,&quot;suppress-author&quot;:false,&quot;composite&quot;:false,&quot;author-only&quot;:false}]},{&quot;citationID&quot;:&quot;MENDELEY_CITATION_d06e4938-03bb-4f77-a8b9-eef4dae6ce97&quot;,&quot;properties&quot;:{&quot;noteIndex&quot;:0},&quot;isEdited&quot;:false,&quot;manualOverride&quot;:{&quot;isManuallyOverridden&quot;:false,&quot;citeprocText&quot;:&quot;(Ma et al., 2022)&quot;,&quot;manualOverrideText&quot;:&quot;&quot;},&quot;citationTag&quot;:&quot;MENDELEY_CITATION_v3_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&quot;,&quot;citationItems&quot;:[{&quot;id&quot;:&quot;394ffcc9-6cd7-3140-a28a-114a3acf3baf&quot;,&quot;itemData&quot;:{&quot;type&quot;:&quot;article-journal&quot;,&quot;id&quot;:&quot;394ffcc9-6cd7-3140-a28a-114a3acf3baf&quot;,&quot;title&quot;:&quot;Making the invisible visible - ultrashort echo time magnetic resonance imaging: Technical developments and applications&quot;,&quot;author&quot;:[{&quot;family&quot;:&quot;Ma&quot;,&quot;given&quot;:&quot;Yajun&quot;,&quot;parse-names&quot;:false,&quot;dropping-particle&quot;:&quot;&quot;,&quot;non-dropping-particle&quot;:&quot;&quot;},{&quot;family&quot;:&quot;Jang&quot;,&quot;given&quot;:&quot;Hyungseok&quot;,&quot;parse-names&quot;:false,&quot;dropping-particle&quot;:&quot;&quot;,&quot;non-dropping-particle&quot;:&quot;&quot;},{&quot;family&quot;:&quot;Jerban&quot;,&quot;given&quot;:&quot;Saeed&quot;,&quot;parse-names&quot;:false,&quot;dropping-particle&quot;:&quot;&quot;,&quot;non-dropping-particle&quot;:&quot;&quot;},{&quot;family&quot;:&quot;Chang&quot;,&quot;given&quot;:&quot;Eric Y.&quot;,&quot;parse-names&quot;:false,&quot;dropping-particle&quot;:&quot;&quot;,&quot;non-dropping-particle&quot;:&quot;&quot;},{&quot;family&quot;:&quot;Chung&quot;,&quot;given&quot;:&quot;Christine B.&quot;,&quot;parse-names&quot;:false,&quot;dropping-particle&quot;:&quot;&quot;,&quot;non-dropping-particle&quot;:&quot;&quot;},{&quot;family&quot;:&quot;Bydder&quot;,&quot;given&quot;:&quot;Graeme M.&quot;,&quot;parse-names&quot;:false,&quot;dropping-particle&quot;:&quot;&quot;,&quot;non-dropping-particle&quot;:&quot;&quot;},{&quot;family&quot;:&quot;Du&quot;,&quot;given&quot;:&quot;Jiang&quot;,&quot;parse-names&quot;:false,&quot;dropping-particle&quot;:&quot;&quot;,&quot;non-dropping-particle&quot;:&quot;&quot;}],&quot;container-title&quot;:&quot;Applied Physics Reviews&quot;,&quot;container-title-short&quot;:&quot;Appl Phys Rev&quot;,&quot;DOI&quot;:&quot;10.1063/5.0086459&quot;,&quot;ISSN&quot;:&quot;19319401&quot;,&quot;issued&quot;:{&quot;date-parts&quot;:[[2022,12,1]]},&quot;abstract&quot;:&quot;Magnetic resonance imaging (MRI) uses a large magnetic field and radio waves to generate images of tissues in the body. Conventional MRI techniques have been developed to image and quantify tissues and fluids with long transverse relaxation times (T2s), such as muscle, cartilage, liver, white matter, gray matter, spinal cord, and cerebrospinal fluid. However, the body also contains many tissues and tissue components such as the osteochondral junction, menisci, ligaments, tendons, bone, lung parenchyma, and myelin, which have short or ultrashort T2s. After radio frequency excitation, their transverse magnetizations typically decay to zero or near zero before the receiving mode is enabled for spatial encoding with conventional MR imaging. As a result, these tissues appear dark, and their MR properties are inaccessible. However, when ultrashort echo times (UTEs) are used, signals can be detected from these tissues before they decay to zero. This review summarizes recent technical developments in UTE MRI of tissues with short and ultrashort T2 relaxation times. A series of UTE MRI techniques for high-resolution morphological and quantitative imaging of these short-T2 tissues are discussed. Applications of UTE imaging in the musculoskeletal, nervous, respiratory, gastrointestinal, and cardiovascular systems of the body are included.&quot;,&quot;publisher&quot;:&quot;American Institute of Physics Inc.&quot;,&quot;issue&quot;:&quot;4&quot;,&quot;volume&quot;:&quot;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04E9-DAEE-47C0-A839-168A9BF6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SDI 1084</cp:lastModifiedBy>
  <cp:revision>6</cp:revision>
  <dcterms:created xsi:type="dcterms:W3CDTF">2025-02-26T13:17:00Z</dcterms:created>
  <dcterms:modified xsi:type="dcterms:W3CDTF">2025-02-27T09:43:00Z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9120e437-32f2-38f3-9262-d0af27dbde4b</vt:lpwstr>
  </property>
  <property fmtid="{D5CDD505-2E9C-101B-9397-08002B2CF9AE}" pid="28" name="Mendeley Citation Style_1">
    <vt:lpwstr>http://www.zotero.org/styles/apa</vt:lpwstr>
  </property>
</Properties>
</file>