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7A0F9" w14:textId="77777777" w:rsidR="00F91B0C" w:rsidRDefault="00F91B0C" w:rsidP="00DA153E">
      <w:pPr>
        <w:jc w:val="center"/>
        <w:rPr>
          <w:rFonts w:ascii="Times New Roman" w:hAnsi="Times New Roman" w:cs="Times New Roman"/>
          <w:b/>
          <w:bCs/>
          <w:sz w:val="24"/>
          <w:szCs w:val="24"/>
        </w:rPr>
      </w:pPr>
    </w:p>
    <w:p w14:paraId="4440A97D" w14:textId="4C702C87" w:rsidR="00DA153E" w:rsidRPr="00446A45" w:rsidRDefault="00DA153E" w:rsidP="00B665D7">
      <w:pPr>
        <w:jc w:val="center"/>
        <w:rPr>
          <w:rFonts w:ascii="Times New Roman" w:hAnsi="Times New Roman" w:cs="Times New Roman"/>
          <w:b/>
          <w:bCs/>
          <w:sz w:val="24"/>
          <w:szCs w:val="24"/>
        </w:rPr>
      </w:pPr>
      <w:r w:rsidRPr="00446A45">
        <w:rPr>
          <w:rFonts w:ascii="Times New Roman" w:hAnsi="Times New Roman" w:cs="Times New Roman"/>
          <w:b/>
          <w:bCs/>
          <w:sz w:val="24"/>
          <w:szCs w:val="24"/>
        </w:rPr>
        <w:t>Bridging the Financial Knowledge Gap: How Financial Literacy Training Strategies Influence SME Success in Developing Nations</w:t>
      </w:r>
    </w:p>
    <w:p w14:paraId="4FF4FEF6" w14:textId="77777777" w:rsidR="001400FB" w:rsidRPr="00446A45" w:rsidRDefault="001400FB" w:rsidP="00B665D7">
      <w:pPr>
        <w:jc w:val="center"/>
        <w:rPr>
          <w:rFonts w:ascii="Times New Roman" w:hAnsi="Times New Roman" w:cs="Times New Roman"/>
        </w:rPr>
      </w:pPr>
    </w:p>
    <w:p w14:paraId="25512F20" w14:textId="77777777" w:rsidR="001400FB" w:rsidRPr="00446A45" w:rsidRDefault="001400FB" w:rsidP="001400FB"/>
    <w:p w14:paraId="56B5DE29" w14:textId="77777777" w:rsidR="001400FB" w:rsidRPr="00446A45" w:rsidRDefault="001400FB" w:rsidP="00B665D7">
      <w:pPr>
        <w:jc w:val="center"/>
        <w:rPr>
          <w:rFonts w:ascii="Times New Roman" w:hAnsi="Times New Roman" w:cs="Times New Roman"/>
        </w:rPr>
      </w:pPr>
    </w:p>
    <w:p w14:paraId="65F9E5CC" w14:textId="3FA2CABA" w:rsidR="00DA153E" w:rsidRPr="00446A45" w:rsidRDefault="000A7835" w:rsidP="000A7835">
      <w:pPr>
        <w:jc w:val="both"/>
        <w:rPr>
          <w:rFonts w:ascii="Times New Roman" w:hAnsi="Times New Roman" w:cs="Times New Roman"/>
          <w:b/>
          <w:bCs/>
          <w:sz w:val="24"/>
          <w:szCs w:val="24"/>
        </w:rPr>
      </w:pPr>
      <w:r w:rsidRPr="00446A45">
        <w:rPr>
          <w:rFonts w:ascii="Times New Roman" w:hAnsi="Times New Roman" w:cs="Times New Roman"/>
          <w:b/>
          <w:bCs/>
          <w:sz w:val="24"/>
          <w:szCs w:val="24"/>
        </w:rPr>
        <w:t xml:space="preserve">Abstract </w:t>
      </w:r>
    </w:p>
    <w:p w14:paraId="6780C198" w14:textId="3DD809B3" w:rsidR="00BE029B" w:rsidRPr="00446A45" w:rsidRDefault="00BE029B" w:rsidP="00BE029B">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review examines the impact of financial literacy training strategies on S</w:t>
      </w:r>
      <w:r w:rsidR="002911E6" w:rsidRPr="00446A45">
        <w:rPr>
          <w:rFonts w:ascii="Times New Roman" w:eastAsia="Times New Roman" w:hAnsi="Times New Roman" w:cs="Times New Roman"/>
          <w:sz w:val="24"/>
          <w:szCs w:val="24"/>
        </w:rPr>
        <w:t xml:space="preserve">mall and </w:t>
      </w:r>
      <w:r w:rsidRPr="00446A45">
        <w:rPr>
          <w:rFonts w:ascii="Times New Roman" w:eastAsia="Times New Roman" w:hAnsi="Times New Roman" w:cs="Times New Roman"/>
          <w:sz w:val="24"/>
          <w:szCs w:val="24"/>
        </w:rPr>
        <w:t>M</w:t>
      </w:r>
      <w:r w:rsidR="002911E6" w:rsidRPr="00446A45">
        <w:rPr>
          <w:rFonts w:ascii="Times New Roman" w:eastAsia="Times New Roman" w:hAnsi="Times New Roman" w:cs="Times New Roman"/>
          <w:sz w:val="24"/>
          <w:szCs w:val="24"/>
        </w:rPr>
        <w:t>edium-sized Enterprises ( SMEs)</w:t>
      </w:r>
      <w:r w:rsidRPr="00446A45">
        <w:rPr>
          <w:rFonts w:ascii="Times New Roman" w:eastAsia="Times New Roman" w:hAnsi="Times New Roman" w:cs="Times New Roman"/>
          <w:sz w:val="24"/>
          <w:szCs w:val="24"/>
        </w:rPr>
        <w:t xml:space="preserve"> success in developing nations, focusing on their contribution to tax compliance, financial management, and adherence to regulatory requirements. A systematic analysis of existing literature assesses the effectiveness of structured financial training initiatives, digital tax solutions, and policy measures designed to address compliance challenges. Research sources include academic databases such as Google Scholar, Scopus, and Web of Science, alongside reports from institutions like the World Bank, OECD, and national tax authorities, covering studies published between 2019 and 2025. Findings reveal that SMEs with stronger financial literacy experience greater financial stability, improved access to funding, and enhanced business sustainability. Complex tax frameworks, high compliance costs, and limited awareness continue to present significant obstacles to SME growth. The review suggests that incorporating financial literacy training into SME development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streamlining tax policies, and adopting digital solutions can strengthen SME resilience and expansion in developing economies. These findings offer valuable insights for policymakers, financial institutions, and business development agencies seeking to create a more enabling regulatory and financial landscape for SMEs.</w:t>
      </w:r>
    </w:p>
    <w:p w14:paraId="2AF78346" w14:textId="074B1C13" w:rsidR="000A7835" w:rsidRPr="00446A45" w:rsidRDefault="000A7835" w:rsidP="000A7835">
      <w:pPr>
        <w:jc w:val="both"/>
        <w:rPr>
          <w:rFonts w:ascii="Times New Roman" w:hAnsi="Times New Roman" w:cs="Times New Roman"/>
          <w:sz w:val="24"/>
          <w:szCs w:val="24"/>
        </w:rPr>
      </w:pPr>
      <w:r w:rsidRPr="00446A45">
        <w:rPr>
          <w:rFonts w:ascii="Times New Roman" w:hAnsi="Times New Roman" w:cs="Times New Roman"/>
          <w:b/>
          <w:bCs/>
          <w:sz w:val="24"/>
          <w:szCs w:val="24"/>
        </w:rPr>
        <w:t>Keywords:</w:t>
      </w:r>
      <w:r w:rsidR="00F91B0C" w:rsidRPr="00446A45">
        <w:rPr>
          <w:rFonts w:ascii="Times New Roman" w:hAnsi="Times New Roman" w:cs="Times New Roman"/>
          <w:b/>
          <w:bCs/>
          <w:sz w:val="24"/>
          <w:szCs w:val="24"/>
        </w:rPr>
        <w:t xml:space="preserve"> </w:t>
      </w:r>
      <w:r w:rsidR="00F91B0C" w:rsidRPr="00446A45">
        <w:rPr>
          <w:rFonts w:ascii="Times New Roman" w:hAnsi="Times New Roman" w:cs="Times New Roman"/>
          <w:sz w:val="24"/>
          <w:szCs w:val="24"/>
        </w:rPr>
        <w:t xml:space="preserve">Financial Knowledge, Financial Literacy, Training Strategies, SME Success, Developing Nations  </w:t>
      </w:r>
    </w:p>
    <w:p w14:paraId="026BC9C1" w14:textId="40B44ED7" w:rsidR="000A7835" w:rsidRDefault="000A7835" w:rsidP="000A7835">
      <w:pPr>
        <w:ind w:left="360"/>
        <w:jc w:val="both"/>
        <w:rPr>
          <w:rFonts w:ascii="Times New Roman" w:hAnsi="Times New Roman" w:cs="Times New Roman"/>
          <w:b/>
          <w:bCs/>
          <w:sz w:val="24"/>
          <w:szCs w:val="24"/>
        </w:rPr>
      </w:pPr>
    </w:p>
    <w:p w14:paraId="60416FCF" w14:textId="496B5302" w:rsidR="003F28ED" w:rsidRDefault="003F28ED" w:rsidP="000A7835">
      <w:pPr>
        <w:ind w:left="360"/>
        <w:jc w:val="both"/>
        <w:rPr>
          <w:rFonts w:ascii="Times New Roman" w:hAnsi="Times New Roman" w:cs="Times New Roman"/>
          <w:b/>
          <w:bCs/>
          <w:sz w:val="24"/>
          <w:szCs w:val="24"/>
        </w:rPr>
      </w:pPr>
    </w:p>
    <w:p w14:paraId="355C4267" w14:textId="77777777" w:rsidR="003F28ED" w:rsidRPr="00446A45" w:rsidRDefault="003F28ED" w:rsidP="000A7835">
      <w:pPr>
        <w:ind w:left="360"/>
        <w:jc w:val="both"/>
        <w:rPr>
          <w:rFonts w:ascii="Times New Roman" w:hAnsi="Times New Roman" w:cs="Times New Roman"/>
          <w:b/>
          <w:bCs/>
          <w:sz w:val="24"/>
          <w:szCs w:val="24"/>
        </w:rPr>
      </w:pPr>
      <w:bookmarkStart w:id="0" w:name="_GoBack"/>
      <w:bookmarkEnd w:id="0"/>
    </w:p>
    <w:p w14:paraId="0F705D54" w14:textId="77777777" w:rsidR="00BE029B" w:rsidRPr="00446A45" w:rsidRDefault="00BE029B" w:rsidP="000A7835">
      <w:pPr>
        <w:ind w:left="360"/>
        <w:jc w:val="both"/>
        <w:rPr>
          <w:rFonts w:ascii="Times New Roman" w:hAnsi="Times New Roman" w:cs="Times New Roman"/>
          <w:b/>
          <w:bCs/>
          <w:sz w:val="24"/>
          <w:szCs w:val="24"/>
        </w:rPr>
      </w:pPr>
    </w:p>
    <w:p w14:paraId="2B458A02" w14:textId="77777777" w:rsidR="00BE029B" w:rsidRPr="00446A45" w:rsidRDefault="00BE029B" w:rsidP="000A7835">
      <w:pPr>
        <w:ind w:left="360"/>
        <w:jc w:val="both"/>
        <w:rPr>
          <w:rFonts w:ascii="Times New Roman" w:hAnsi="Times New Roman" w:cs="Times New Roman"/>
          <w:b/>
          <w:bCs/>
          <w:sz w:val="24"/>
          <w:szCs w:val="24"/>
        </w:rPr>
      </w:pPr>
    </w:p>
    <w:p w14:paraId="2573BD9B" w14:textId="77777777" w:rsidR="00BE029B" w:rsidRPr="00446A45" w:rsidRDefault="00BE029B" w:rsidP="000A7835">
      <w:pPr>
        <w:ind w:left="360"/>
        <w:jc w:val="both"/>
        <w:rPr>
          <w:rFonts w:ascii="Times New Roman" w:hAnsi="Times New Roman" w:cs="Times New Roman"/>
          <w:b/>
          <w:bCs/>
          <w:sz w:val="24"/>
          <w:szCs w:val="24"/>
        </w:rPr>
      </w:pPr>
    </w:p>
    <w:p w14:paraId="17CB0791" w14:textId="39A03E89" w:rsidR="000A7835" w:rsidRPr="00446A45" w:rsidRDefault="000A7835" w:rsidP="000A7835">
      <w:pPr>
        <w:jc w:val="both"/>
        <w:rPr>
          <w:rFonts w:ascii="Times New Roman" w:hAnsi="Times New Roman" w:cs="Times New Roman"/>
          <w:b/>
          <w:bCs/>
          <w:sz w:val="24"/>
          <w:szCs w:val="24"/>
        </w:rPr>
      </w:pPr>
      <w:r w:rsidRPr="00446A45">
        <w:rPr>
          <w:rFonts w:ascii="Times New Roman" w:hAnsi="Times New Roman" w:cs="Times New Roman"/>
          <w:b/>
          <w:bCs/>
          <w:sz w:val="24"/>
          <w:szCs w:val="24"/>
        </w:rPr>
        <w:t xml:space="preserve">Introduction </w:t>
      </w:r>
    </w:p>
    <w:p w14:paraId="6668F7BF" w14:textId="77777777" w:rsidR="00BE029B" w:rsidRPr="00446A45" w:rsidRDefault="00F15C77" w:rsidP="002911E6">
      <w:pPr>
        <w:pStyle w:val="NormalWeb"/>
        <w:spacing w:line="360" w:lineRule="auto"/>
        <w:jc w:val="both"/>
      </w:pPr>
      <w:r w:rsidRPr="00446A45">
        <w:rPr>
          <w:rFonts w:ascii="Segoe UI Historic" w:hAnsi="Segoe UI Historic" w:cs="Segoe UI Historic"/>
          <w:color w:val="1C2B33"/>
          <w:sz w:val="23"/>
          <w:szCs w:val="23"/>
          <w:shd w:val="clear" w:color="auto" w:fill="FFFFFF"/>
        </w:rPr>
        <w:br/>
      </w:r>
      <w:r w:rsidR="00BE029B" w:rsidRPr="00446A45">
        <w:t xml:space="preserve">SMEs play a crucial role in economic development, particularly in developing nations, where they contribute significantly to employment creation and GDP growth (OECD, 2021). The </w:t>
      </w:r>
      <w:proofErr w:type="spellStart"/>
      <w:r w:rsidR="00BE029B" w:rsidRPr="00446A45">
        <w:t>Organisation</w:t>
      </w:r>
      <w:proofErr w:type="spellEnd"/>
      <w:r w:rsidR="00BE029B" w:rsidRPr="00446A45">
        <w:t xml:space="preserve"> for Economic Co-operation and Development (OECD) (2021) states that SMEs account for approximately 99% of all enterprises and serve as a primary source of employment, generating between 50% and 60% of value added on average. Financial constraints and limited managerial expertise frequently hinder SME success. Enhancing financial literacy among entrepreneurs has become essential in strengthening SME performance by equipping business owners with critical financial management competencies. Research highlights that financial literacy plays a vital role in improving access to finance, ultimately strengthening SMEs’ financial performance (Amoah et al., 2021).</w:t>
      </w:r>
    </w:p>
    <w:p w14:paraId="63F5381F"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Understanding and applying financial principles such as budgeting, saving, investing, and financial risk assessment are key components of financial literacy (Huston, 2010). SME owners and managers require financial literacy skills to navigate financial challenges, secure funding, and maintain business sustainability. Studies have shown that greater financial literacy enhances access to finance and contributes to stronger business performance (Amoah et al., 2021). Entrepreneurs with financial literacy skills are more inclined to implement sound financial management practices, which positively impact their firms’ profitability and long-term survival (Amoah et al., 2021). Addressing knowledge gaps through financial literacy training empowers SMEs to make informed financial decisions, ultimately improving their operational efficiency.</w:t>
      </w:r>
    </w:p>
    <w:p w14:paraId="5176E004"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Developing and implementing effective financial literacy training strategies requires tailoring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to meet the unique needs of SMEs across various economic and cultural contexts. Workshops, mentorship initiatives, digital learning platforms, and government-backed educational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are among the widely used training approaches. Empirical studies suggest that SMEs participating in structured financial literacy training demonstrate stronger financial planning, accurate record-keeping, and improved investment decision-making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Integrating financial literacy into broader entrepreneurship training initiatives strengthens SME </w:t>
      </w:r>
      <w:r w:rsidRPr="00446A45">
        <w:rPr>
          <w:rFonts w:ascii="Times New Roman" w:eastAsia="Times New Roman" w:hAnsi="Times New Roman" w:cs="Times New Roman"/>
          <w:sz w:val="24"/>
          <w:szCs w:val="24"/>
        </w:rPr>
        <w:lastRenderedPageBreak/>
        <w:t xml:space="preserve">resilience, particularly in unstable economic conditions. Financial literacy equips entrepreneurs with the ability to evaluate risks and opportunities effectively, leading to well-informed decision-making essential for business sustainability. Research findings indicate that financial literacy positively affects SMEs’ access to finance and overall performance (Amoah et al., 2021;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Given the significant role of SMEs in economic development, </w:t>
      </w:r>
      <w:proofErr w:type="spellStart"/>
      <w:r w:rsidRPr="00446A45">
        <w:rPr>
          <w:rFonts w:ascii="Times New Roman" w:eastAsia="Times New Roman" w:hAnsi="Times New Roman" w:cs="Times New Roman"/>
          <w:sz w:val="24"/>
          <w:szCs w:val="24"/>
        </w:rPr>
        <w:t>prioritising</w:t>
      </w:r>
      <w:proofErr w:type="spellEnd"/>
      <w:r w:rsidRPr="00446A45">
        <w:rPr>
          <w:rFonts w:ascii="Times New Roman" w:eastAsia="Times New Roman" w:hAnsi="Times New Roman" w:cs="Times New Roman"/>
          <w:sz w:val="24"/>
          <w:szCs w:val="24"/>
        </w:rPr>
        <w:t xml:space="preserve"> financial literacy training remains fundamental to enhancing their success and long-term growth.</w:t>
      </w:r>
    </w:p>
    <w:p w14:paraId="5CF61F0D"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SMEs play a crucial role in driving economic growth and employment in developing nations, yet various financial challenges highlight the importance of financial literacy training. A systematic literature review revealed that poor financial management practices are prevalent among SMEs in these regions, largely due to insufficient financial literacy among business owners and managers (</w:t>
      </w:r>
      <w:proofErr w:type="spellStart"/>
      <w:r w:rsidRPr="00446A45">
        <w:rPr>
          <w:rFonts w:ascii="Times New Roman" w:eastAsia="Times New Roman" w:hAnsi="Times New Roman" w:cs="Times New Roman"/>
          <w:sz w:val="24"/>
          <w:szCs w:val="24"/>
        </w:rPr>
        <w:t>Adato</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Onsare</w:t>
      </w:r>
      <w:proofErr w:type="spellEnd"/>
      <w:r w:rsidRPr="00446A45">
        <w:rPr>
          <w:rFonts w:ascii="Times New Roman" w:eastAsia="Times New Roman" w:hAnsi="Times New Roman" w:cs="Times New Roman"/>
          <w:sz w:val="24"/>
          <w:szCs w:val="24"/>
        </w:rPr>
        <w:t>, 2023). Limited financial knowledge restricts their ability to make well-informed financial decisions, negatively impacting profitability and business sustainability. Access to finance remains a major challenge, as financial institutions often perceive SMEs as high-risk ventures, primarily due to inadequate financial knowledge and poorly maintained financial records. This perception results in stringent lending conditions, making it difficult for SMEs to obtain funding for business expansion and operations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A study on BRICS nations further highlighted that low financial literacy levels contribute to financial exclusion, limiting SMEs’ ability to </w:t>
      </w:r>
      <w:proofErr w:type="spellStart"/>
      <w:r w:rsidRPr="00446A45">
        <w:rPr>
          <w:rFonts w:ascii="Times New Roman" w:eastAsia="Times New Roman" w:hAnsi="Times New Roman" w:cs="Times New Roman"/>
          <w:sz w:val="24"/>
          <w:szCs w:val="24"/>
        </w:rPr>
        <w:t>utilise</w:t>
      </w:r>
      <w:proofErr w:type="spellEnd"/>
      <w:r w:rsidRPr="00446A45">
        <w:rPr>
          <w:rFonts w:ascii="Times New Roman" w:eastAsia="Times New Roman" w:hAnsi="Times New Roman" w:cs="Times New Roman"/>
          <w:sz w:val="24"/>
          <w:szCs w:val="24"/>
        </w:rPr>
        <w:t xml:space="preserve"> digital financial services effectively (Kumar et al., 2023).</w:t>
      </w:r>
    </w:p>
    <w:p w14:paraId="69120E83"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increasing adoption of digital financial services presents both advantages and obstacles for SMEs. Digital tools have the potential to enhance financial efficiency, yet SMEs with limited financial literacy may struggle to adapt, preventing them from fully leveraging these technological advancements (Kumar et al., 2023). Strengthening financial literacy is essential to equipping SMEs with the necessary skills to navigate the complexities of modern financial systems.</w:t>
      </w:r>
    </w:p>
    <w:p w14:paraId="74C39ACB"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Empirical studies demonstrate the positive influence of financial literacy on SME performance. Research conducted in Yogyakarta found that enhanced financial literacy improves access to finance and fosters a proactive approach to financial risk, ultimately leading to better financial outcomes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This aligns with previous findings indicating that financial literacy is strongly associated with SME success, including improved financial management, greater access to credit, and increased profitability (Amoah et al., 2021;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Implementing </w:t>
      </w:r>
      <w:r w:rsidRPr="00446A45">
        <w:rPr>
          <w:rFonts w:ascii="Times New Roman" w:eastAsia="Times New Roman" w:hAnsi="Times New Roman" w:cs="Times New Roman"/>
          <w:sz w:val="24"/>
          <w:szCs w:val="24"/>
        </w:rPr>
        <w:lastRenderedPageBreak/>
        <w:t xml:space="preserve">structured financial literacy training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is crucial in empowering SME owners and managers with the knowledge required to address financial challenges and contribute effectively to economic development.</w:t>
      </w:r>
    </w:p>
    <w:p w14:paraId="0F164A78"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This review examines financial literacy training strategies and their impact on SME success in developing countries, assessing how increased financial knowledge enhances financial management, access to finance, and long-term business sustainability.</w:t>
      </w:r>
    </w:p>
    <w:p w14:paraId="02AF8EB6" w14:textId="44CED625"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hAnsi="Times New Roman" w:cs="Times New Roman"/>
          <w:sz w:val="24"/>
          <w:szCs w:val="24"/>
        </w:rPr>
        <w:t>This study provides valuable insights for policymakers, financial institutions, and business development agencies, highlighting the need for targeted financial literacy initiatives to enhance SME resilience, drive economic growth, and promote sustainable development in developing nations.</w:t>
      </w:r>
    </w:p>
    <w:p w14:paraId="21FA44D9" w14:textId="11CEEA1A" w:rsidR="000A7835" w:rsidRPr="00446A45" w:rsidRDefault="000A7835" w:rsidP="002911E6">
      <w:pPr>
        <w:spacing w:line="360" w:lineRule="auto"/>
        <w:jc w:val="both"/>
        <w:rPr>
          <w:rFonts w:ascii="Times New Roman" w:hAnsi="Times New Roman" w:cs="Times New Roman"/>
          <w:b/>
          <w:bCs/>
          <w:sz w:val="24"/>
          <w:szCs w:val="24"/>
        </w:rPr>
      </w:pPr>
      <w:r w:rsidRPr="00446A45">
        <w:rPr>
          <w:rFonts w:ascii="Times New Roman" w:hAnsi="Times New Roman" w:cs="Times New Roman"/>
          <w:b/>
          <w:bCs/>
          <w:sz w:val="24"/>
          <w:szCs w:val="24"/>
        </w:rPr>
        <w:t xml:space="preserve">Methodology </w:t>
      </w:r>
    </w:p>
    <w:p w14:paraId="10414BEB" w14:textId="2CD8DEC7"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A systematic approach was employed to examine literature on tax compliance and financial regulations impacting SMEs. Peer-reviewed journal articles, reports from international financial institutions, and government publications published between 2019 and 2025 were </w:t>
      </w:r>
      <w:proofErr w:type="spellStart"/>
      <w:r w:rsidRPr="00446A45">
        <w:rPr>
          <w:rFonts w:ascii="Times New Roman" w:hAnsi="Times New Roman" w:cs="Times New Roman"/>
          <w:sz w:val="24"/>
          <w:szCs w:val="24"/>
        </w:rPr>
        <w:t>prioritised</w:t>
      </w:r>
      <w:proofErr w:type="spellEnd"/>
      <w:r w:rsidRPr="00446A45">
        <w:rPr>
          <w:rFonts w:ascii="Times New Roman" w:hAnsi="Times New Roman" w:cs="Times New Roman"/>
          <w:sz w:val="24"/>
          <w:szCs w:val="24"/>
        </w:rPr>
        <w:t xml:space="preserve"> to ensure credibility and relevance. A comprehensive search strategy identified sources discussing tax obligations, financial literacy, and regulatory compliance in various economic contexts. Findings from multiple regions were </w:t>
      </w:r>
      <w:proofErr w:type="spellStart"/>
      <w:r w:rsidRPr="00446A45">
        <w:rPr>
          <w:rFonts w:ascii="Times New Roman" w:hAnsi="Times New Roman" w:cs="Times New Roman"/>
          <w:sz w:val="24"/>
          <w:szCs w:val="24"/>
        </w:rPr>
        <w:t>synthesised</w:t>
      </w:r>
      <w:proofErr w:type="spellEnd"/>
      <w:r w:rsidRPr="00446A45">
        <w:rPr>
          <w:rFonts w:ascii="Times New Roman" w:hAnsi="Times New Roman" w:cs="Times New Roman"/>
          <w:sz w:val="24"/>
          <w:szCs w:val="24"/>
        </w:rPr>
        <w:t xml:space="preserve"> to offer a broad perspective on key themes, challenges, and potential solutions.</w:t>
      </w:r>
    </w:p>
    <w:p w14:paraId="340A1EAF"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Eligibility Criteria</w:t>
      </w:r>
    </w:p>
    <w:p w14:paraId="799FFB8A" w14:textId="16E74A44"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Specific eligibility criteria were established to maintain the quality and relevance of the review. Studies were selected if they provided empirical evidence or policy analyses related to tax compliance and financial regulation challenges affecting SMEs. Recent publications exploring tax literacy strategies, compliance mechanisms, and regulatory complexities received priority. The inclusion criteria also required studies to cover SME operations in both developing and developed economies to allow comparative insights.</w:t>
      </w:r>
    </w:p>
    <w:p w14:paraId="1E0DBE39" w14:textId="77777777" w:rsidR="002911E6" w:rsidRPr="00446A45" w:rsidRDefault="002911E6" w:rsidP="002911E6">
      <w:pPr>
        <w:spacing w:line="360" w:lineRule="auto"/>
        <w:jc w:val="both"/>
        <w:rPr>
          <w:rFonts w:ascii="Times New Roman" w:hAnsi="Times New Roman" w:cs="Times New Roman"/>
          <w:sz w:val="24"/>
          <w:szCs w:val="24"/>
        </w:rPr>
      </w:pPr>
    </w:p>
    <w:p w14:paraId="1AF83AC3" w14:textId="77777777" w:rsidR="002911E6" w:rsidRPr="00446A45" w:rsidRDefault="002911E6" w:rsidP="002911E6">
      <w:pPr>
        <w:spacing w:line="360" w:lineRule="auto"/>
        <w:jc w:val="both"/>
        <w:rPr>
          <w:rFonts w:ascii="Times New Roman" w:hAnsi="Times New Roman" w:cs="Times New Roman"/>
          <w:sz w:val="24"/>
          <w:szCs w:val="24"/>
        </w:rPr>
      </w:pPr>
    </w:p>
    <w:p w14:paraId="0981E6A2"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lastRenderedPageBreak/>
        <w:t>Exclusion Criteria</w:t>
      </w:r>
    </w:p>
    <w:p w14:paraId="6BEB9622" w14:textId="30CFBED6"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Research focusing exclusively on large corporations, individual taxpayers, or industries unrelated to SMEs was excluded. Studies without empirical data, theoretical discussions lacking policy implications, and articles from non-reputable sources were omitted. Outdated research misaligned with contemporary regulatory frameworks and emerging digital tax compliance solutions was also disregarded to maintain relevance to current business environments.</w:t>
      </w:r>
    </w:p>
    <w:p w14:paraId="47EB93DB"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Information Sources and Search Strategy</w:t>
      </w:r>
    </w:p>
    <w:p w14:paraId="5402942C" w14:textId="259D18E6"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Multiple academic databases and institutional reports were consulted to collect relevant information. Searches were conducted in databases such as Scopus, Web of Science, and Google Scholar using keywords like “SME tax compliance,” “financial literacy and regulation,” “tax education for SMEs,” and “regulatory barriers in SME taxation.” Reports from government agencies and international financial institutions were also examined to incorporate policy perspectives and taxation trends affecting SMEs globally. Boolean search operators refined search results, ensuring only studies meeting eligibility criteria were included.</w:t>
      </w:r>
    </w:p>
    <w:p w14:paraId="01FB3EF8"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Selection Process</w:t>
      </w:r>
    </w:p>
    <w:p w14:paraId="2FCA0D35" w14:textId="6B205ED9"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A structured process filtered the most relevant studies. Titles and abstracts were initially screened to remove research misaligned with the study’s focus. Full-text reviews were conducted on shortlisted articles to evaluate methodological </w:t>
      </w:r>
      <w:proofErr w:type="spellStart"/>
      <w:r w:rsidRPr="00446A45">
        <w:rPr>
          <w:rFonts w:ascii="Times New Roman" w:hAnsi="Times New Roman" w:cs="Times New Roman"/>
          <w:sz w:val="24"/>
          <w:szCs w:val="24"/>
        </w:rPr>
        <w:t>rigour</w:t>
      </w:r>
      <w:proofErr w:type="spellEnd"/>
      <w:r w:rsidRPr="00446A45">
        <w:rPr>
          <w:rFonts w:ascii="Times New Roman" w:hAnsi="Times New Roman" w:cs="Times New Roman"/>
          <w:sz w:val="24"/>
          <w:szCs w:val="24"/>
        </w:rPr>
        <w:t>, relevance, and contributions to understanding SME tax compliance and financial regulation. Duplicate studies and those lacking significant insights were excluded, ensuring a focused and high-quality selection of literature.</w:t>
      </w:r>
    </w:p>
    <w:p w14:paraId="75697075"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Data Items</w:t>
      </w:r>
    </w:p>
    <w:p w14:paraId="160A9C5E" w14:textId="16D10102"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Extracted data included geographical focus, tax policies </w:t>
      </w:r>
      <w:proofErr w:type="spellStart"/>
      <w:r w:rsidRPr="00446A45">
        <w:rPr>
          <w:rFonts w:ascii="Times New Roman" w:hAnsi="Times New Roman" w:cs="Times New Roman"/>
          <w:sz w:val="24"/>
          <w:szCs w:val="24"/>
        </w:rPr>
        <w:t>analysed</w:t>
      </w:r>
      <w:proofErr w:type="spellEnd"/>
      <w:r w:rsidRPr="00446A45">
        <w:rPr>
          <w:rFonts w:ascii="Times New Roman" w:hAnsi="Times New Roman" w:cs="Times New Roman"/>
          <w:sz w:val="24"/>
          <w:szCs w:val="24"/>
        </w:rPr>
        <w:t xml:space="preserve">, financial literacy interventions, compliance challenges, and policy recommendations. Studies were </w:t>
      </w:r>
      <w:proofErr w:type="spellStart"/>
      <w:r w:rsidRPr="00446A45">
        <w:rPr>
          <w:rFonts w:ascii="Times New Roman" w:hAnsi="Times New Roman" w:cs="Times New Roman"/>
          <w:sz w:val="24"/>
          <w:szCs w:val="24"/>
        </w:rPr>
        <w:t>categorised</w:t>
      </w:r>
      <w:proofErr w:type="spellEnd"/>
      <w:r w:rsidRPr="00446A45">
        <w:rPr>
          <w:rFonts w:ascii="Times New Roman" w:hAnsi="Times New Roman" w:cs="Times New Roman"/>
          <w:sz w:val="24"/>
          <w:szCs w:val="24"/>
        </w:rPr>
        <w:t xml:space="preserve"> based on thematic focus to facilitate a structured synthesis of findings. The data extraction process ensured thorough examination of financial, legal, and institutional factors influencing SME tax compliance.</w:t>
      </w:r>
    </w:p>
    <w:p w14:paraId="301D7AF2"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Study Risk of Bias Assessment</w:t>
      </w:r>
    </w:p>
    <w:p w14:paraId="14B6B0DC" w14:textId="022D798F" w:rsidR="0051475C" w:rsidRPr="00446A45" w:rsidRDefault="007168F1" w:rsidP="002911E6">
      <w:pPr>
        <w:spacing w:line="360" w:lineRule="auto"/>
        <w:jc w:val="both"/>
        <w:rPr>
          <w:rFonts w:ascii="Times New Roman" w:hAnsi="Times New Roman" w:cs="Times New Roman"/>
          <w:sz w:val="24"/>
          <w:szCs w:val="24"/>
        </w:rPr>
      </w:pPr>
      <w:proofErr w:type="spellStart"/>
      <w:r w:rsidRPr="00446A45">
        <w:rPr>
          <w:rFonts w:ascii="Times New Roman" w:hAnsi="Times New Roman" w:cs="Times New Roman"/>
          <w:sz w:val="24"/>
          <w:szCs w:val="24"/>
        </w:rPr>
        <w:t>Minimising</w:t>
      </w:r>
      <w:proofErr w:type="spellEnd"/>
      <w:r w:rsidRPr="00446A45">
        <w:rPr>
          <w:rFonts w:ascii="Times New Roman" w:hAnsi="Times New Roman" w:cs="Times New Roman"/>
          <w:sz w:val="24"/>
          <w:szCs w:val="24"/>
        </w:rPr>
        <w:t xml:space="preserve"> bias and enhancing reliability required evaluating each study’s methodology, data sources, and potential conflicts of interest. Research with clear empirical methods, transparent data </w:t>
      </w:r>
      <w:r w:rsidRPr="00446A45">
        <w:rPr>
          <w:rFonts w:ascii="Times New Roman" w:hAnsi="Times New Roman" w:cs="Times New Roman"/>
          <w:sz w:val="24"/>
          <w:szCs w:val="24"/>
        </w:rPr>
        <w:lastRenderedPageBreak/>
        <w:t xml:space="preserve">collection, and well-documented analyses was </w:t>
      </w:r>
      <w:proofErr w:type="spellStart"/>
      <w:r w:rsidRPr="00446A45">
        <w:rPr>
          <w:rFonts w:ascii="Times New Roman" w:hAnsi="Times New Roman" w:cs="Times New Roman"/>
          <w:sz w:val="24"/>
          <w:szCs w:val="24"/>
        </w:rPr>
        <w:t>prioritised</w:t>
      </w:r>
      <w:proofErr w:type="spellEnd"/>
      <w:r w:rsidRPr="00446A45">
        <w:rPr>
          <w:rFonts w:ascii="Times New Roman" w:hAnsi="Times New Roman" w:cs="Times New Roman"/>
          <w:sz w:val="24"/>
          <w:szCs w:val="24"/>
        </w:rPr>
        <w:t>. Risks related to funding influences or limited sample representativeness were considered when interpreting findings. A critical appraisal approach ensured a balanced review, incorporating both supportive and contradictory evidence on SME tax compliance and financial regulation.</w:t>
      </w:r>
    </w:p>
    <w:p w14:paraId="32F09A15" w14:textId="77777777"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Research Question</w:t>
      </w:r>
    </w:p>
    <w:p w14:paraId="5353EC12" w14:textId="2B72AE96" w:rsidR="0051475C" w:rsidRPr="00446A45" w:rsidRDefault="0051475C"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How do financial literacy training strategies influence the success of SMEs in developing nations?</w:t>
      </w:r>
    </w:p>
    <w:p w14:paraId="22285D7D" w14:textId="158F6BE5" w:rsidR="000A7835" w:rsidRPr="00446A45" w:rsidRDefault="0051475C" w:rsidP="002911E6">
      <w:pPr>
        <w:spacing w:line="360" w:lineRule="auto"/>
        <w:jc w:val="both"/>
        <w:rPr>
          <w:rFonts w:ascii="Times New Roman" w:hAnsi="Times New Roman" w:cs="Times New Roman"/>
          <w:b/>
          <w:bCs/>
          <w:sz w:val="24"/>
          <w:szCs w:val="24"/>
        </w:rPr>
      </w:pPr>
      <w:r w:rsidRPr="00446A45">
        <w:rPr>
          <w:rFonts w:ascii="Times New Roman" w:eastAsia="Times New Roman" w:hAnsi="Times New Roman" w:cs="Times New Roman"/>
          <w:b/>
          <w:bCs/>
          <w:sz w:val="24"/>
          <w:szCs w:val="24"/>
        </w:rPr>
        <w:t xml:space="preserve">Results of </w:t>
      </w:r>
      <w:r w:rsidR="00624F35" w:rsidRPr="00446A45">
        <w:rPr>
          <w:rFonts w:ascii="Times New Roman" w:hAnsi="Times New Roman" w:cs="Times New Roman"/>
          <w:b/>
          <w:bCs/>
          <w:sz w:val="24"/>
          <w:szCs w:val="24"/>
        </w:rPr>
        <w:t>Literature Review</w:t>
      </w:r>
    </w:p>
    <w:p w14:paraId="66D4F4FB" w14:textId="77777777"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1" w:name="_Hlk191472490"/>
      <w:r w:rsidRPr="00446A45">
        <w:rPr>
          <w:rFonts w:ascii="Times New Roman" w:eastAsia="Times New Roman" w:hAnsi="Times New Roman" w:cs="Times New Roman"/>
          <w:b/>
          <w:bCs/>
          <w:sz w:val="24"/>
          <w:szCs w:val="24"/>
        </w:rPr>
        <w:t>Financial Literacy Training for Budgeting and Financial Planning</w:t>
      </w:r>
    </w:p>
    <w:bookmarkEnd w:id="1"/>
    <w:p w14:paraId="439780D3"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Financial literacy training equips SMEs with the necessary skills to manage financial resources efficiently. Budgeting and financial planning serve as fundamental components of financial management, allowing businesses to allocate resources effectively, regulate expenditures, and ensure long-term sustainability. Empirical studies highlight that SMEs implementing structured budgeting and financial planning practices achieve better cash flow management and financial stability, lowering the risk of business failure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2021). Many SMEs, particularly in developing economies, encounter significant financial management challenges, often resulting in liquidity constraints and restricted growth opportunities (OECD, 2022).</w:t>
      </w:r>
    </w:p>
    <w:p w14:paraId="2635FC3D"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Budgeting plays a vital role in SME financial management by offering a structured approach to revenue and expense management while ensuring alignment with strategic objectives. Businesses adopting formal budgeting frameworks can anticipate financial needs, eliminate unnecessary expenditures, and enhance operational efficiency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-Dawson, 2023). Research findings indicate that SMEs following structured budgeting frameworks report increased profitability and stronger financial resilience than those without systematic financial management (Rahman et al., 2021). A study conducted in Kenya found that SMEs implementing comprehensive budgeting strategies experienced a 25% improvement in operational efficiency over two years (Mwangi &amp; Wanjiru, 2022).</w:t>
      </w:r>
    </w:p>
    <w:p w14:paraId="001A84FC"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Financial planning strengthens SME sustainability by setting financial goals, forecasting future financial requirements, and formulating strategies to achieve these targets. Techniques such as zero-based budgeting, rolling forecasts, and scenario analysis enhance financial planning by ensuring SMEs remain flexible and responsive to market fluctuations (Kinyua, 2020). Zero-based budgeting requires businesses to justify each expense for every new budgeting period, leading to more efficient resource allocation (Njoroge, 2021). Rolling forecasts facilitate real-time adjustments to financial projections, improving adaptability in volatile business environments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Scenario analysis further enhances financial resilience by preparing businesses for various economic conditions, mitigating the impact of market disruptions (Tan et al., 2022). Research on Indonesian SMEs demonstrated that enterprises integrating rolling forecasts into financial planning achieved superior financial performance during economic downturns compared to those using traditional budgeting methods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w:t>
      </w:r>
    </w:p>
    <w:p w14:paraId="146C5C57"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Financial planning promotes business sustainability by fostering financial discipline, increasing transparency, and improving investment decision-making. SMEs with structured financial plans enhance their ability to secure funding from banks and investors due to improved financial credibility (Ibrahim &amp; Said, 2021). Furthermore, strategic reinvestment of profits through financial planning supports long-term business expansion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 A study on South African SMEs found that businesses employing financial planning strategies exhibited a 30% higher survival rate over five years compared to those lacking structured financial plans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2022). Integrating financial literacy training into SME operations strengthens financial management capabilities, enabling businesses to navigate uncertainties and sustain growth.</w:t>
      </w:r>
    </w:p>
    <w:p w14:paraId="1C1F3034"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Implementing budgeting and financial planning remains a challenge for many SMEs due to limited financial literacy among business owners, which often results in poor budgeting decisions and financial mismanagement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Many SMEs, particularly in developing economies, lack access to formal financial literacy training programs, as financial education resources remain scarce (World Bank, 2023). The absence of technological infrastructure further complicates financial planning, with many SMEs relying on manual record-keeping systems prone to inefficiencies and errors (Abdullahi et al., 2020). A study on Nigerian SMEs found that approximately 70% of small businesses struggle with budgeting due to insufficient financial education and inadequate access to digital financial tools (Adebayo &amp; Okonkwo, 2022). </w:t>
      </w:r>
      <w:r w:rsidRPr="00446A45">
        <w:rPr>
          <w:rFonts w:ascii="Times New Roman" w:eastAsia="Times New Roman" w:hAnsi="Times New Roman" w:cs="Times New Roman"/>
          <w:sz w:val="24"/>
          <w:szCs w:val="24"/>
        </w:rPr>
        <w:lastRenderedPageBreak/>
        <w:t>Addressing these challenges requires targeted financial literacy initiatives, improved accessibility to digital financial management tools, and policy support aimed at enhancing SME financial education.</w:t>
      </w:r>
    </w:p>
    <w:p w14:paraId="6A810F31" w14:textId="01B3BAFC"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2" w:name="_Hlk191472558"/>
      <w:r w:rsidRPr="00446A45">
        <w:rPr>
          <w:rFonts w:ascii="Times New Roman" w:eastAsia="Times New Roman" w:hAnsi="Times New Roman" w:cs="Times New Roman"/>
          <w:b/>
          <w:bCs/>
          <w:sz w:val="24"/>
          <w:szCs w:val="24"/>
        </w:rPr>
        <w:t>Access to Credit and Financial Management Skills</w:t>
      </w:r>
    </w:p>
    <w:bookmarkEnd w:id="2"/>
    <w:p w14:paraId="0201F855" w14:textId="77777777" w:rsidR="007168F1" w:rsidRPr="00446A45" w:rsidRDefault="007168F1" w:rsidP="002911E6">
      <w:pPr>
        <w:pStyle w:val="NormalWeb"/>
        <w:spacing w:line="360" w:lineRule="auto"/>
        <w:jc w:val="both"/>
      </w:pPr>
      <w:r w:rsidRPr="00446A45">
        <w:t>Access to credit significantly impacts the sustainability and expansion of small and medium enterprises (SMEs). External financing remains essential for businesses seeking to enhance productivity, invest in technology, and scale operations. Limited financial literacy and inadequate financial management skills present significant challenges that prevent many SMEs from obtaining credit from financial institutions (OECD, 2022). Strengthening financial literacy enhances access to credit, improves debt management, reinforces financial record-keeping, and reduces credit risks, supporting long-term business success (</w:t>
      </w:r>
      <w:proofErr w:type="spellStart"/>
      <w:r w:rsidRPr="00446A45">
        <w:t>Fatoki</w:t>
      </w:r>
      <w:proofErr w:type="spellEnd"/>
      <w:r w:rsidRPr="00446A45">
        <w:t xml:space="preserve"> &amp; Oni, 2021).</w:t>
      </w:r>
    </w:p>
    <w:p w14:paraId="20A07B18" w14:textId="77777777" w:rsidR="007168F1" w:rsidRPr="00446A45" w:rsidRDefault="007168F1" w:rsidP="002911E6">
      <w:pPr>
        <w:pStyle w:val="NormalWeb"/>
        <w:spacing w:line="360" w:lineRule="auto"/>
        <w:jc w:val="both"/>
      </w:pPr>
      <w:r w:rsidRPr="00446A45">
        <w:t xml:space="preserve">Financial literacy enables SME owners to navigate financial markets effectively by equipping them with skills to understand credit terms, interest rates, and repayment structures. Business owners with better financial knowledge secure loans under more </w:t>
      </w:r>
      <w:proofErr w:type="spellStart"/>
      <w:r w:rsidRPr="00446A45">
        <w:t>favourable</w:t>
      </w:r>
      <w:proofErr w:type="spellEnd"/>
      <w:r w:rsidRPr="00446A45">
        <w:t xml:space="preserve"> conditions (</w:t>
      </w:r>
      <w:proofErr w:type="spellStart"/>
      <w:r w:rsidRPr="00446A45">
        <w:t>Eniola</w:t>
      </w:r>
      <w:proofErr w:type="spellEnd"/>
      <w:r w:rsidRPr="00446A45">
        <w:t xml:space="preserve"> &amp; </w:t>
      </w:r>
      <w:proofErr w:type="spellStart"/>
      <w:r w:rsidRPr="00446A45">
        <w:t>Entebang</w:t>
      </w:r>
      <w:proofErr w:type="spellEnd"/>
      <w:r w:rsidRPr="00446A45">
        <w:t>, 2021). Research indicates that SMEs with higher financial literacy levels are more inclined to apply for formal credit and demonstrate lower loan default rates (Ibrahim &amp; Said, 2021). In Kenya, SMEs receiving financial training reported a 30% higher success rate in obtaining credit than those lacking such knowledge (Mwangi &amp; Wanjiru, 2022). Business owners with financial awareness evaluate different financing options, including microfinance, government-backed credit facilities, and traditional bank loans (</w:t>
      </w:r>
      <w:proofErr w:type="spellStart"/>
      <w:r w:rsidRPr="00446A45">
        <w:t>Gherghina</w:t>
      </w:r>
      <w:proofErr w:type="spellEnd"/>
      <w:r w:rsidRPr="00446A45">
        <w:t xml:space="preserve"> &amp; </w:t>
      </w:r>
      <w:proofErr w:type="spellStart"/>
      <w:r w:rsidRPr="00446A45">
        <w:t>Duca</w:t>
      </w:r>
      <w:proofErr w:type="spellEnd"/>
      <w:r w:rsidRPr="00446A45">
        <w:t xml:space="preserve">, 2023). Malaysian SMEs participating in financial literacy </w:t>
      </w:r>
      <w:proofErr w:type="spellStart"/>
      <w:r w:rsidRPr="00446A45">
        <w:t>programmes</w:t>
      </w:r>
      <w:proofErr w:type="spellEnd"/>
      <w:r w:rsidRPr="00446A45">
        <w:t xml:space="preserve"> achieved improved loan approval rates due to better financial planning and documentation (</w:t>
      </w:r>
      <w:proofErr w:type="spellStart"/>
      <w:r w:rsidRPr="00446A45">
        <w:t>Yusoff</w:t>
      </w:r>
      <w:proofErr w:type="spellEnd"/>
      <w:r w:rsidRPr="00446A45">
        <w:t xml:space="preserve"> et al., 2023).</w:t>
      </w:r>
    </w:p>
    <w:p w14:paraId="479F13A0" w14:textId="77777777" w:rsidR="007168F1" w:rsidRPr="00446A45" w:rsidRDefault="007168F1" w:rsidP="002911E6">
      <w:pPr>
        <w:pStyle w:val="NormalWeb"/>
        <w:spacing w:line="360" w:lineRule="auto"/>
        <w:jc w:val="both"/>
      </w:pPr>
      <w:r w:rsidRPr="00446A45">
        <w:t xml:space="preserve">Effective debt management remains critical for SMEs relying on credit to support business growth. Poor debt management leads to liquidity challenges, higher interest costs, and financial distress (Adebayo &amp; Okonkwo, 2022). Structured repayment strategies, such as </w:t>
      </w:r>
      <w:proofErr w:type="spellStart"/>
      <w:r w:rsidRPr="00446A45">
        <w:t>prioritising</w:t>
      </w:r>
      <w:proofErr w:type="spellEnd"/>
      <w:r w:rsidRPr="00446A45">
        <w:t xml:space="preserve"> high-interest loans and negotiating flexible repayment terms, enable businesses to </w:t>
      </w:r>
      <w:proofErr w:type="spellStart"/>
      <w:r w:rsidRPr="00446A45">
        <w:t>optimise</w:t>
      </w:r>
      <w:proofErr w:type="spellEnd"/>
      <w:r w:rsidRPr="00446A45">
        <w:t xml:space="preserve"> credit while maintaining financial stability (</w:t>
      </w:r>
      <w:proofErr w:type="spellStart"/>
      <w:r w:rsidRPr="00446A45">
        <w:t>Kristanto</w:t>
      </w:r>
      <w:proofErr w:type="spellEnd"/>
      <w:r w:rsidRPr="00446A45">
        <w:t xml:space="preserve">, 2022). Research findings indicate that SMEs implementing proactive debt management strategies experience improved cash flow and higher </w:t>
      </w:r>
      <w:r w:rsidRPr="00446A45">
        <w:lastRenderedPageBreak/>
        <w:t xml:space="preserve">creditworthiness (Alhassan &amp; </w:t>
      </w:r>
      <w:proofErr w:type="spellStart"/>
      <w:r w:rsidRPr="00446A45">
        <w:t>Sakyi</w:t>
      </w:r>
      <w:proofErr w:type="spellEnd"/>
      <w:r w:rsidRPr="00446A45">
        <w:t xml:space="preserve">-Dawson, 2023). A study in South Africa found that enterprises with structured repayment plans had 40% lower default rates than those with unstructured debt practices (Maseko &amp; </w:t>
      </w:r>
      <w:proofErr w:type="spellStart"/>
      <w:r w:rsidRPr="00446A45">
        <w:t>Manyani</w:t>
      </w:r>
      <w:proofErr w:type="spellEnd"/>
      <w:r w:rsidRPr="00446A45">
        <w:t>, 2022). Debt restructuring and refinancing serve as additional strategies that alleviate repayment burdens and enhance financial sustainability (Tan et al., 2022).</w:t>
      </w:r>
    </w:p>
    <w:p w14:paraId="3CC0ABAE" w14:textId="77777777" w:rsidR="007168F1" w:rsidRPr="00446A45" w:rsidRDefault="007168F1" w:rsidP="002911E6">
      <w:pPr>
        <w:pStyle w:val="NormalWeb"/>
        <w:spacing w:line="360" w:lineRule="auto"/>
        <w:jc w:val="both"/>
      </w:pPr>
      <w:r w:rsidRPr="00446A45">
        <w:t>Maintaining accurate financial records strengthens SMEs' ability to secure loans by demonstrating financial health, transparency, and accountability to lenders (Rahman et al., 2021). Financial institutions evaluate creditworthiness using balance sheets, income statements, and cash flow records, making well-documented financial information essential (Abdullahi et al., 2020). Research in Bangladesh revealed that SMEs with comprehensive financial documentation had a 50% greater probability of securing bank loans than those with incomplete records (Rahman et al., 2021). Adopting digital financial management tools, such as cloud-based record-keeping systems and accounting software, enhances financial transparency and simplifies loan application processes (Kinyua, 2020). In Indonesia, SMEs integrating digital financial management tools reported improved financial reporting accuracy, leading to faster loan approvals (</w:t>
      </w:r>
      <w:proofErr w:type="spellStart"/>
      <w:r w:rsidRPr="00446A45">
        <w:t>Kristanto</w:t>
      </w:r>
      <w:proofErr w:type="spellEnd"/>
      <w:r w:rsidRPr="00446A45">
        <w:t>, 2022). Compliance with regulatory requirements, including audited financial statements and tax filings, further enhances business credibility and facilitates access to credit (Njoroge, 2021).</w:t>
      </w:r>
    </w:p>
    <w:p w14:paraId="239A1358" w14:textId="4D45F268" w:rsidR="007168F1" w:rsidRPr="00446A45" w:rsidRDefault="007168F1" w:rsidP="002911E6">
      <w:pPr>
        <w:pStyle w:val="NormalWeb"/>
        <w:spacing w:line="360" w:lineRule="auto"/>
        <w:jc w:val="both"/>
      </w:pPr>
      <w:r w:rsidRPr="00446A45">
        <w:t>Mitigating credit risks remains essential for SMEs aiming to maintain lender confidence and achieve financial sustainability. High default rates, inconsistent revenue streams, and limited collateral increase credit risks for small businesses (World Bank, 2023). Implementing credit risk management strategies, such as conducting credit assessments, diversifying revenue sources, and maintaining emergency funds, reduces financial vulnerabilities (Ibrahim &amp; Said, 2021). Studies show that SMEs with structured credit management policies experience lower loan default rates and greater financial stability (</w:t>
      </w:r>
      <w:proofErr w:type="spellStart"/>
      <w:r w:rsidRPr="00446A45">
        <w:t>Fatoki</w:t>
      </w:r>
      <w:proofErr w:type="spellEnd"/>
      <w:r w:rsidRPr="00446A45">
        <w:t xml:space="preserve">, 2021). In Ghana, SMEs adopting credit risk assessment frameworks recorded a 20% decline in financial distress cases (Alhassan &amp; </w:t>
      </w:r>
      <w:proofErr w:type="spellStart"/>
      <w:r w:rsidRPr="00446A45">
        <w:t>Sakyi</w:t>
      </w:r>
      <w:proofErr w:type="spellEnd"/>
      <w:r w:rsidRPr="00446A45">
        <w:t xml:space="preserve">-Dawson, 2023). Financial literacy </w:t>
      </w:r>
      <w:proofErr w:type="spellStart"/>
      <w:r w:rsidRPr="00446A45">
        <w:t>programmes</w:t>
      </w:r>
      <w:proofErr w:type="spellEnd"/>
      <w:r w:rsidRPr="00446A45">
        <w:t xml:space="preserve"> tailored to SMEs equip business owners with the knowledge to make informed borrowing decisions, reducing over-indebtedness and strengthening financial resilience (</w:t>
      </w:r>
      <w:proofErr w:type="spellStart"/>
      <w:r w:rsidRPr="00446A45">
        <w:t>Gherghina</w:t>
      </w:r>
      <w:proofErr w:type="spellEnd"/>
      <w:r w:rsidRPr="00446A45">
        <w:t xml:space="preserve"> &amp; </w:t>
      </w:r>
      <w:proofErr w:type="spellStart"/>
      <w:r w:rsidRPr="00446A45">
        <w:t>Duca</w:t>
      </w:r>
      <w:proofErr w:type="spellEnd"/>
      <w:r w:rsidRPr="00446A45">
        <w:t>, 2023).</w:t>
      </w:r>
    </w:p>
    <w:p w14:paraId="0310A67D" w14:textId="77777777" w:rsidR="002911E6" w:rsidRPr="00446A45" w:rsidRDefault="002911E6" w:rsidP="002911E6">
      <w:pPr>
        <w:pStyle w:val="NormalWeb"/>
        <w:spacing w:line="360" w:lineRule="auto"/>
        <w:jc w:val="both"/>
      </w:pPr>
    </w:p>
    <w:p w14:paraId="718CDDF7" w14:textId="71EFC193" w:rsidR="00624F35"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lastRenderedPageBreak/>
        <w:t>Investment Decision-Making and Risk Management</w:t>
      </w:r>
    </w:p>
    <w:p w14:paraId="3DFAA9DD" w14:textId="77777777" w:rsidR="007168F1" w:rsidRPr="00446A45" w:rsidRDefault="007168F1" w:rsidP="002911E6">
      <w:pPr>
        <w:pStyle w:val="NormalWeb"/>
        <w:spacing w:line="360" w:lineRule="auto"/>
        <w:jc w:val="both"/>
      </w:pPr>
      <w:r w:rsidRPr="00446A45">
        <w:t>Investment decision-making and risk management remain critical factors in ensuring the sustainability and expansion of small and medium enterprises (SMEs). Well-informed investment choices, strategic risk assessment, diversification, and evaluating return on investment (ROI) enable businesses to navigate financial uncertainties while enhancing profitability. Financial literacy plays a crucial role in improving investment decisions, while risk mitigation strategies help businesses anticipate and address potential financial threats (OECD, 2022). SMEs that implement sound investment and risk management strategies achieve greater financial stability and long-term success (</w:t>
      </w:r>
      <w:proofErr w:type="spellStart"/>
      <w:r w:rsidRPr="00446A45">
        <w:t>Gherghina</w:t>
      </w:r>
      <w:proofErr w:type="spellEnd"/>
      <w:r w:rsidRPr="00446A45">
        <w:t xml:space="preserve"> &amp; </w:t>
      </w:r>
      <w:proofErr w:type="spellStart"/>
      <w:r w:rsidRPr="00446A45">
        <w:t>Duca</w:t>
      </w:r>
      <w:proofErr w:type="spellEnd"/>
      <w:r w:rsidRPr="00446A45">
        <w:t>, 2023).</w:t>
      </w:r>
    </w:p>
    <w:p w14:paraId="54534FA3" w14:textId="77777777" w:rsidR="007168F1" w:rsidRPr="00446A45" w:rsidRDefault="007168F1" w:rsidP="002911E6">
      <w:pPr>
        <w:pStyle w:val="NormalWeb"/>
        <w:spacing w:line="360" w:lineRule="auto"/>
        <w:jc w:val="both"/>
      </w:pPr>
      <w:r w:rsidRPr="00446A45">
        <w:t xml:space="preserve">Financial literacy equips SME owners with the knowledge to make informed investment decisions, leading to better financial outcomes and </w:t>
      </w:r>
      <w:proofErr w:type="spellStart"/>
      <w:r w:rsidRPr="00446A45">
        <w:t>minimised</w:t>
      </w:r>
      <w:proofErr w:type="spellEnd"/>
      <w:r w:rsidRPr="00446A45">
        <w:t xml:space="preserve"> exposure to high-risk ventures (</w:t>
      </w:r>
      <w:proofErr w:type="spellStart"/>
      <w:r w:rsidRPr="00446A45">
        <w:t>Eniola</w:t>
      </w:r>
      <w:proofErr w:type="spellEnd"/>
      <w:r w:rsidRPr="00446A45">
        <w:t xml:space="preserve"> &amp; </w:t>
      </w:r>
      <w:proofErr w:type="spellStart"/>
      <w:r w:rsidRPr="00446A45">
        <w:t>Entebang</w:t>
      </w:r>
      <w:proofErr w:type="spellEnd"/>
      <w:r w:rsidRPr="00446A45">
        <w:t xml:space="preserve">, 2021). Entrepreneurs with a strong understanding of financial concepts, such as capital budgeting, market trends, and risk-return trade-offs, allocate resources more effectively (Ibrahim &amp; Said, 2021). Empirical evidence suggests that financially literate business owners are more likely to invest in profitable opportunities and manage capital prudently (Rahman et al., 2021). In Malaysia, SMEs that participated in financial education </w:t>
      </w:r>
      <w:proofErr w:type="spellStart"/>
      <w:r w:rsidRPr="00446A45">
        <w:t>programmes</w:t>
      </w:r>
      <w:proofErr w:type="spellEnd"/>
      <w:r w:rsidRPr="00446A45">
        <w:t xml:space="preserve"> demonstrated improved investment decision-making, resulting in a 25% rise in business profitability (</w:t>
      </w:r>
      <w:proofErr w:type="spellStart"/>
      <w:r w:rsidRPr="00446A45">
        <w:t>Yusoff</w:t>
      </w:r>
      <w:proofErr w:type="spellEnd"/>
      <w:r w:rsidRPr="00446A45">
        <w:t xml:space="preserve"> et al., 2023). A study in South Africa similarly found that SMEs with higher financial literacy levels had better access to external financing for investment and successfully expanded operations (Maseko &amp; </w:t>
      </w:r>
      <w:proofErr w:type="spellStart"/>
      <w:r w:rsidRPr="00446A45">
        <w:t>Manyani</w:t>
      </w:r>
      <w:proofErr w:type="spellEnd"/>
      <w:r w:rsidRPr="00446A45">
        <w:t>, 2022). Financial awareness also aids in understanding complex investment instruments, including venture capital, equity financing, and government grants, ensuring businesses select the most suitable funding options (</w:t>
      </w:r>
      <w:proofErr w:type="spellStart"/>
      <w:r w:rsidRPr="00446A45">
        <w:t>Kristanto</w:t>
      </w:r>
      <w:proofErr w:type="spellEnd"/>
      <w:r w:rsidRPr="00446A45">
        <w:t>, 2022).</w:t>
      </w:r>
    </w:p>
    <w:p w14:paraId="1B22FD94" w14:textId="77777777" w:rsidR="007168F1" w:rsidRPr="00446A45" w:rsidRDefault="007168F1" w:rsidP="002911E6">
      <w:pPr>
        <w:pStyle w:val="NormalWeb"/>
        <w:spacing w:line="360" w:lineRule="auto"/>
        <w:jc w:val="both"/>
      </w:pPr>
      <w:r w:rsidRPr="00446A45">
        <w:t xml:space="preserve">Understanding business risks and implementing mitigation strategies remain essential for maintaining financial stability and business continuity (Tan et al., 2022). SMEs encounter various risks, including economic downturns, market fluctuations, regulatory changes, and operational inefficiencies (Adebayo &amp; Okonkwo, 2022). Identifying and </w:t>
      </w:r>
      <w:proofErr w:type="spellStart"/>
      <w:r w:rsidRPr="00446A45">
        <w:t>categorising</w:t>
      </w:r>
      <w:proofErr w:type="spellEnd"/>
      <w:r w:rsidRPr="00446A45">
        <w:t xml:space="preserve"> risks allows businesses to adopt proactive measures such as securing insurance policies, implementing strong internal controls, and hedging against currency risks (Alhassan &amp; </w:t>
      </w:r>
      <w:proofErr w:type="spellStart"/>
      <w:r w:rsidRPr="00446A45">
        <w:t>Sakyi</w:t>
      </w:r>
      <w:proofErr w:type="spellEnd"/>
      <w:r w:rsidRPr="00446A45">
        <w:t xml:space="preserve">-Dawson, 2023). Research indicates that SMEs conducting regular risk assessments experience reduced financial losses and </w:t>
      </w:r>
      <w:r w:rsidRPr="00446A45">
        <w:lastRenderedPageBreak/>
        <w:t>improved operational efficiency (</w:t>
      </w:r>
      <w:proofErr w:type="spellStart"/>
      <w:r w:rsidRPr="00446A45">
        <w:t>Fatoki</w:t>
      </w:r>
      <w:proofErr w:type="spellEnd"/>
      <w:r w:rsidRPr="00446A45">
        <w:t xml:space="preserve"> &amp; Oni, 2021). In Kenya, businesses that integrated risk management frameworks reported a 30% decline in financial losses caused by economic disruptions (Mwangi &amp; Wanjiru, 2022). Business continuity planning further strengthens resilience, as demonstrated by Indonesian SMEs that embraced digital transformation strategies to mitigate the adverse effects of the COVID-19 pandemic (</w:t>
      </w:r>
      <w:proofErr w:type="spellStart"/>
      <w:r w:rsidRPr="00446A45">
        <w:t>Kristanto</w:t>
      </w:r>
      <w:proofErr w:type="spellEnd"/>
      <w:r w:rsidRPr="00446A45">
        <w:t>, 2022).</w:t>
      </w:r>
    </w:p>
    <w:p w14:paraId="2866D6AE" w14:textId="77777777" w:rsidR="007168F1" w:rsidRPr="00446A45" w:rsidRDefault="007168F1" w:rsidP="002911E6">
      <w:pPr>
        <w:pStyle w:val="NormalWeb"/>
        <w:spacing w:line="360" w:lineRule="auto"/>
        <w:jc w:val="both"/>
      </w:pPr>
      <w:r w:rsidRPr="00446A45">
        <w:t>Diversification remains a fundamental strategy for enhancing financial stability in SMEs by spreading risks across multiple investments and revenue streams (</w:t>
      </w:r>
      <w:proofErr w:type="spellStart"/>
      <w:r w:rsidRPr="00446A45">
        <w:t>Gherghina</w:t>
      </w:r>
      <w:proofErr w:type="spellEnd"/>
      <w:r w:rsidRPr="00446A45">
        <w:t xml:space="preserve"> &amp; </w:t>
      </w:r>
      <w:proofErr w:type="spellStart"/>
      <w:r w:rsidRPr="00446A45">
        <w:t>Duca</w:t>
      </w:r>
      <w:proofErr w:type="spellEnd"/>
      <w:r w:rsidRPr="00446A45">
        <w:t>, 2023). Businesses that diversify across different markets and product lines demonstrate greater resilience to economic fluctuations while sustaining profitability (Rahman et al., 2021). Empirical studies suggest that SMEs investing in multiple revenue sources, geographic markets, and investment portfolios experience reduced financial volatility and more stable revenue flows (</w:t>
      </w:r>
      <w:proofErr w:type="spellStart"/>
      <w:r w:rsidRPr="00446A45">
        <w:t>Eniola</w:t>
      </w:r>
      <w:proofErr w:type="spellEnd"/>
      <w:r w:rsidRPr="00446A45">
        <w:t xml:space="preserve"> &amp; </w:t>
      </w:r>
      <w:proofErr w:type="spellStart"/>
      <w:r w:rsidRPr="00446A45">
        <w:t>Entebang</w:t>
      </w:r>
      <w:proofErr w:type="spellEnd"/>
      <w:r w:rsidRPr="00446A45">
        <w:t xml:space="preserve">, 2021). In Nigeria, businesses that expanded operations into diverse sectors recorded a 20% increase in financial stability compared to those relying on a single revenue stream (Ibrahim &amp; Said, 2021). </w:t>
      </w:r>
      <w:proofErr w:type="spellStart"/>
      <w:r w:rsidRPr="00446A45">
        <w:t>Digitalisation</w:t>
      </w:r>
      <w:proofErr w:type="spellEnd"/>
      <w:r w:rsidRPr="00446A45">
        <w:t xml:space="preserve"> has further supported diversification by enabling SMEs to explore e-commerce, digital payment solutions, and international markets (Njoroge, 2021). Investing in diverse asset classes, such as stocks, real estate, and bonds, enhances financial security by reducing dependence on a single income source (Alhassan &amp; </w:t>
      </w:r>
      <w:proofErr w:type="spellStart"/>
      <w:r w:rsidRPr="00446A45">
        <w:t>Sakyi</w:t>
      </w:r>
      <w:proofErr w:type="spellEnd"/>
      <w:r w:rsidRPr="00446A45">
        <w:t>-Dawson, 2023).</w:t>
      </w:r>
    </w:p>
    <w:p w14:paraId="68132425" w14:textId="24458E4D" w:rsidR="007168F1" w:rsidRPr="00446A45" w:rsidRDefault="007168F1" w:rsidP="002911E6">
      <w:pPr>
        <w:pStyle w:val="NormalWeb"/>
        <w:spacing w:line="360" w:lineRule="auto"/>
        <w:jc w:val="both"/>
      </w:pPr>
      <w:r w:rsidRPr="00446A45">
        <w:t xml:space="preserve">Evaluating return on investment (ROI) remains essential for SMEs seeking to measure financial decision effectiveness and </w:t>
      </w:r>
      <w:proofErr w:type="spellStart"/>
      <w:r w:rsidRPr="00446A45">
        <w:t>optimise</w:t>
      </w:r>
      <w:proofErr w:type="spellEnd"/>
      <w:r w:rsidRPr="00446A45">
        <w:t xml:space="preserve"> resource allocation (</w:t>
      </w:r>
      <w:proofErr w:type="spellStart"/>
      <w:r w:rsidRPr="00446A45">
        <w:t>Fatoki</w:t>
      </w:r>
      <w:proofErr w:type="spellEnd"/>
      <w:r w:rsidRPr="00446A45">
        <w:t xml:space="preserve"> &amp; Oni, 2021). ROI assessment allows businesses to determine investment profitability, compare alternative projects, and make data-driven financial decisions (OECD, 2022). Financial performance indicators, including return on assets, net profit margin, and cash flow analysis, provide insights into investment viability (Rahman et al., 2021). A study in Ghana found that SMEs conducting regular ROI evaluations experienced a 15% increase in business profitability due to improved resource allocation (Alhassan &amp; </w:t>
      </w:r>
      <w:proofErr w:type="spellStart"/>
      <w:r w:rsidRPr="00446A45">
        <w:t>Sakyi</w:t>
      </w:r>
      <w:proofErr w:type="spellEnd"/>
      <w:r w:rsidRPr="00446A45">
        <w:t>-Dawson, 2023). Advancements in financial analytics have further enhanced ROI assessment by enabling SMEs to monitor investment performance and adjust strategies accordingly (</w:t>
      </w:r>
      <w:proofErr w:type="spellStart"/>
      <w:r w:rsidRPr="00446A45">
        <w:t>Kristanto</w:t>
      </w:r>
      <w:proofErr w:type="spellEnd"/>
      <w:r w:rsidRPr="00446A45">
        <w:t xml:space="preserve">, 2022). In Malaysia, SMEs </w:t>
      </w:r>
      <w:proofErr w:type="spellStart"/>
      <w:r w:rsidRPr="00446A45">
        <w:t>utilising</w:t>
      </w:r>
      <w:proofErr w:type="spellEnd"/>
      <w:r w:rsidRPr="00446A45">
        <w:t xml:space="preserve"> cloud-based financial management tools improved investment monitoring and enhanced decision-making efficiency (</w:t>
      </w:r>
      <w:proofErr w:type="spellStart"/>
      <w:r w:rsidRPr="00446A45">
        <w:t>Yusoff</w:t>
      </w:r>
      <w:proofErr w:type="spellEnd"/>
      <w:r w:rsidRPr="00446A45">
        <w:t xml:space="preserve"> et al., 2023).</w:t>
      </w:r>
    </w:p>
    <w:p w14:paraId="40293F5B" w14:textId="5250354B"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3" w:name="_Hlk191463785"/>
      <w:r w:rsidRPr="00446A45">
        <w:rPr>
          <w:rFonts w:ascii="Times New Roman" w:eastAsia="Times New Roman" w:hAnsi="Times New Roman" w:cs="Times New Roman"/>
          <w:b/>
          <w:bCs/>
          <w:sz w:val="24"/>
          <w:szCs w:val="24"/>
        </w:rPr>
        <w:lastRenderedPageBreak/>
        <w:t>Cash Flow Management and Business Expansion</w:t>
      </w:r>
    </w:p>
    <w:bookmarkEnd w:id="3"/>
    <w:p w14:paraId="6CC9D055" w14:textId="653EEF54"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Managing cash flow effectively remains fundamental to the sustainability and expansion SMEs. Maintaining adequate liquidity allows businesses to cover operational costs, seize growth opportunities, and mitigate financial risks (OECD, 2022). Many SMEs encounter cash flow difficulties due to delayed receivables, ineffective financial planning, and restricted access to credit, which can limit their capacity to scale operations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Employing structured cash flow management techniques strengthens financial stability, enhances creditworthiness, and promotes long-term business success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w:t>
      </w:r>
    </w:p>
    <w:p w14:paraId="154A50AE"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role of cash flow management in SMEs extends to ensuring business continuity, sustaining profitability, and facilitating expansion strategies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Maintaining a positive cash flow allows businesses to meet daily expenses, settle supplier payments on time, and reinvest profits into growth initiatives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2022). Research in South Africa identified poor cash flow management, rather than low profitability, as a leading cause of SME failure, with 70% of businesses struggling due to liquidity issues (Adebayo &amp; Okonkwo, 2022). Strengthening cash flow practices reduces financial distress and equips businesses with resilience against economic downturns (Ibrahim &amp; Said, 2021). In Kenya, SMEs adopting structured cash flow planning tools reported a 40% increase in financial stability and a decline in supplier payment delays (Mwangi &amp; Wanjiru, 2022). Strengthened liquidity management enables firms to pursue market expansion, secure investment funding, and explore new revenue streams (Rahman et al., 2021).</w:t>
      </w:r>
    </w:p>
    <w:p w14:paraId="5F05EA2B"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Optimising</w:t>
      </w:r>
      <w:proofErr w:type="spellEnd"/>
      <w:r w:rsidRPr="00446A45">
        <w:rPr>
          <w:rFonts w:ascii="Times New Roman" w:eastAsia="Times New Roman" w:hAnsi="Times New Roman" w:cs="Times New Roman"/>
          <w:sz w:val="24"/>
          <w:szCs w:val="24"/>
        </w:rPr>
        <w:t xml:space="preserve"> cash flow efficiency requires robust receivables management, cost control, inventory regulation, and the adoption of digital payment systems (Tan et al., 2022). Issuing invoices promptly and enforcing strict credit policies help businesses </w:t>
      </w:r>
      <w:proofErr w:type="spellStart"/>
      <w:r w:rsidRPr="00446A45">
        <w:rPr>
          <w:rFonts w:ascii="Times New Roman" w:eastAsia="Times New Roman" w:hAnsi="Times New Roman" w:cs="Times New Roman"/>
          <w:sz w:val="24"/>
          <w:szCs w:val="24"/>
        </w:rPr>
        <w:t>minimise</w:t>
      </w:r>
      <w:proofErr w:type="spellEnd"/>
      <w:r w:rsidRPr="00446A45">
        <w:rPr>
          <w:rFonts w:ascii="Times New Roman" w:eastAsia="Times New Roman" w:hAnsi="Times New Roman" w:cs="Times New Roman"/>
          <w:sz w:val="24"/>
          <w:szCs w:val="24"/>
        </w:rPr>
        <w:t xml:space="preserve"> late payments and mitigate the risk of bad debts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In Malaysia, SMEs using automated invoicing technology reduced delayed payments by 30%, resulting in improved cash flow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 Managing operational costs through expense control and renegotiating supplier contracts enhances liquidity, freeing up capital for business growth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-Dawson, 2023). Efficient inventory management also plays a crucial role in sustaining cash flow since excessive stock levels can tie up working capital and create liquidity constraints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A study in Nigeria </w:t>
      </w:r>
      <w:r w:rsidRPr="00446A45">
        <w:rPr>
          <w:rFonts w:ascii="Times New Roman" w:eastAsia="Times New Roman" w:hAnsi="Times New Roman" w:cs="Times New Roman"/>
          <w:sz w:val="24"/>
          <w:szCs w:val="24"/>
        </w:rPr>
        <w:lastRenderedPageBreak/>
        <w:t>found that SMEs adopting just-in-time (JIT) inventory management increased cash flow efficiency by 25% while reducing stock-related losses (Adebayo &amp; Okonkwo, 2022). Expanding the use of digital payment solutions, such as mobile transactions and e-commerce platforms, further enhances transaction efficiency and accelerates cash inflows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w:t>
      </w:r>
    </w:p>
    <w:p w14:paraId="00F54DFD"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Enhancing financial literacy among SME owners strengthens their ability to make strategic financial decisions, directly contributing to business growth (OECD, 2022). A deeper understanding of financial principles enables entrepreneurs to assess market conditions, allocate resources efficiently, and formulate expansion strategies (Rahman et al., 2021). Empirical evidence from Indonesia indicates that SMEs with strong financial literacy skills achieved revenue growth rates 35% higher than their counterparts with limited financial knowledge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Accessing suitable financing options, including bank loans, venture capital, and government grants, becomes easier when business owners possess financial expertise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Greater financial knowledge also improves decision-making in areas such as taxation, budgeting, and capital investment, fostering long-term business sustainability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xml:space="preserve">, 2022). In Ghana, SMEs that engaged in financial training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reported improved cash flow management and increased access to external financing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-Dawson, 2023).</w:t>
      </w:r>
    </w:p>
    <w:p w14:paraId="4D9561C2" w14:textId="3FF31A30"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Addressing cash flow constraints in developing economies necessitates eliminating structural barriers, expanding financial inclusion, and leveraging digital financial solutions (Tan et al., 2022). Many SMEs in emerging markets struggle with credit limitations, high transaction costs, and inefficient payment processing systems (Ibrahim &amp; Said, 2021). Research conducted in Uganda showed that 60% of SMEs experienced liquidity shortages due to delayed customer payments and stringent loan conditions (Mwangi &amp; Wanjiru, 2022). Strengthening financial infrastructure and increasing access to microfinance institutions can bridge financing gaps and </w:t>
      </w:r>
      <w:proofErr w:type="spellStart"/>
      <w:r w:rsidRPr="00446A45">
        <w:rPr>
          <w:rFonts w:ascii="Times New Roman" w:eastAsia="Times New Roman" w:hAnsi="Times New Roman" w:cs="Times New Roman"/>
          <w:sz w:val="24"/>
          <w:szCs w:val="24"/>
        </w:rPr>
        <w:t>stabilise</w:t>
      </w:r>
      <w:proofErr w:type="spellEnd"/>
      <w:r w:rsidRPr="00446A45">
        <w:rPr>
          <w:rFonts w:ascii="Times New Roman" w:eastAsia="Times New Roman" w:hAnsi="Times New Roman" w:cs="Times New Roman"/>
          <w:sz w:val="24"/>
          <w:szCs w:val="24"/>
        </w:rPr>
        <w:t xml:space="preserve"> cash flow for SMEs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In Kenya, mobile banking services such as M-</w:t>
      </w:r>
      <w:proofErr w:type="spellStart"/>
      <w:r w:rsidRPr="00446A45">
        <w:rPr>
          <w:rFonts w:ascii="Times New Roman" w:eastAsia="Times New Roman" w:hAnsi="Times New Roman" w:cs="Times New Roman"/>
          <w:sz w:val="24"/>
          <w:szCs w:val="24"/>
        </w:rPr>
        <w:t>Pesa</w:t>
      </w:r>
      <w:proofErr w:type="spellEnd"/>
      <w:r w:rsidRPr="00446A45">
        <w:rPr>
          <w:rFonts w:ascii="Times New Roman" w:eastAsia="Times New Roman" w:hAnsi="Times New Roman" w:cs="Times New Roman"/>
          <w:sz w:val="24"/>
          <w:szCs w:val="24"/>
        </w:rPr>
        <w:t xml:space="preserve"> have significantly improved SME access to financial services, enabling faster transactions and reducing liquidity shortages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Digital financial management tools, including cloud-based accounting systems, enhance cash flow forecasting and promote greater financial transparency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Government support in the form of tax incentives and financial literacy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further contributes to sustaining SME cash flow management (Rahman et al., 2021).</w:t>
      </w:r>
      <w:r w:rsidRPr="00446A45">
        <w:rPr>
          <w:rFonts w:ascii="Times New Roman" w:eastAsia="Times New Roman" w:hAnsi="Times New Roman" w:cs="Times New Roman"/>
          <w:vanish/>
          <w:sz w:val="24"/>
          <w:szCs w:val="24"/>
        </w:rPr>
        <w:t>Top of Form</w:t>
      </w:r>
    </w:p>
    <w:p w14:paraId="33CBCDE5" w14:textId="77777777" w:rsidR="007168F1" w:rsidRPr="00446A45" w:rsidRDefault="007168F1" w:rsidP="002911E6">
      <w:pPr>
        <w:pBdr>
          <w:top w:val="single" w:sz="6" w:space="1" w:color="auto"/>
        </w:pBdr>
        <w:spacing w:after="0" w:line="360" w:lineRule="auto"/>
        <w:jc w:val="both"/>
        <w:rPr>
          <w:rFonts w:ascii="Times New Roman" w:eastAsia="Times New Roman" w:hAnsi="Times New Roman" w:cs="Times New Roman"/>
          <w:vanish/>
          <w:sz w:val="24"/>
          <w:szCs w:val="24"/>
        </w:rPr>
      </w:pPr>
      <w:r w:rsidRPr="00446A45">
        <w:rPr>
          <w:rFonts w:ascii="Times New Roman" w:eastAsia="Times New Roman" w:hAnsi="Times New Roman" w:cs="Times New Roman"/>
          <w:vanish/>
          <w:sz w:val="24"/>
          <w:szCs w:val="24"/>
        </w:rPr>
        <w:lastRenderedPageBreak/>
        <w:t>Bottom of Form</w:t>
      </w:r>
    </w:p>
    <w:p w14:paraId="47FCB0FF" w14:textId="77777777" w:rsidR="007168F1" w:rsidRPr="00446A45" w:rsidRDefault="007168F1"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B2E0B8C" w14:textId="4EB6703D" w:rsidR="00044AB3" w:rsidRPr="00446A45" w:rsidRDefault="00044AB3"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Digital Financial Literacy and Technological Adoption</w:t>
      </w:r>
    </w:p>
    <w:p w14:paraId="2C8D01D9"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Digital financial literacy strengthens the financial management capabilities of small and medium enterprises (SMEs) by equipping them with the skills to navigate digital financial tools, adopt modern payment solutions, and secure transactions effectively (OECD, 2022). The integration of digital financial technologies enhances business efficiency, </w:t>
      </w:r>
      <w:proofErr w:type="spellStart"/>
      <w:r w:rsidRPr="00446A45">
        <w:rPr>
          <w:rFonts w:ascii="Times New Roman" w:eastAsia="Times New Roman" w:hAnsi="Times New Roman" w:cs="Times New Roman"/>
          <w:sz w:val="24"/>
          <w:szCs w:val="24"/>
        </w:rPr>
        <w:t>minimises</w:t>
      </w:r>
      <w:proofErr w:type="spellEnd"/>
      <w:r w:rsidRPr="00446A45">
        <w:rPr>
          <w:rFonts w:ascii="Times New Roman" w:eastAsia="Times New Roman" w:hAnsi="Times New Roman" w:cs="Times New Roman"/>
          <w:sz w:val="24"/>
          <w:szCs w:val="24"/>
        </w:rPr>
        <w:t xml:space="preserve"> transaction costs, and expands customer reach (Rahman et al., 2021). Cybersecurity threats, inadequate digital infrastructure, and knowledge gaps present barriers to widespread adoption in certain regions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 Strengthening financial literacy in digital tools helps SMEs overcome these obstacles and leverage technology for sustainable business growth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w:t>
      </w:r>
    </w:p>
    <w:p w14:paraId="388C9D40"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Digital payment systems have </w:t>
      </w:r>
      <w:proofErr w:type="spellStart"/>
      <w:r w:rsidRPr="00446A45">
        <w:rPr>
          <w:rFonts w:ascii="Times New Roman" w:eastAsia="Times New Roman" w:hAnsi="Times New Roman" w:cs="Times New Roman"/>
          <w:sz w:val="24"/>
          <w:szCs w:val="24"/>
        </w:rPr>
        <w:t>revolutionised</w:t>
      </w:r>
      <w:proofErr w:type="spellEnd"/>
      <w:r w:rsidRPr="00446A45">
        <w:rPr>
          <w:rFonts w:ascii="Times New Roman" w:eastAsia="Times New Roman" w:hAnsi="Times New Roman" w:cs="Times New Roman"/>
          <w:sz w:val="24"/>
          <w:szCs w:val="24"/>
        </w:rPr>
        <w:t xml:space="preserve"> SME operations by enabling secure transactions, reducing cash handling risks, and expanding market opportunities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The adoption of mobile wallets, point-of-sale (POS) systems, and online payment gateways improves transaction efficiency and enhances customer convenience (Ibrahim &amp; Said, 2021). A study conducted in Malaysia established that SMEs integrating digital payment solutions recorded a 35% increase in sales, largely attributed to improved customer trust and faster transactions (Tan et al., 2022). In Kenya, the widespread use of M-</w:t>
      </w:r>
      <w:proofErr w:type="spellStart"/>
      <w:r w:rsidRPr="00446A45">
        <w:rPr>
          <w:rFonts w:ascii="Times New Roman" w:eastAsia="Times New Roman" w:hAnsi="Times New Roman" w:cs="Times New Roman"/>
          <w:sz w:val="24"/>
          <w:szCs w:val="24"/>
        </w:rPr>
        <w:t>Pesa</w:t>
      </w:r>
      <w:proofErr w:type="spellEnd"/>
      <w:r w:rsidRPr="00446A45">
        <w:rPr>
          <w:rFonts w:ascii="Times New Roman" w:eastAsia="Times New Roman" w:hAnsi="Times New Roman" w:cs="Times New Roman"/>
          <w:sz w:val="24"/>
          <w:szCs w:val="24"/>
        </w:rPr>
        <w:t xml:space="preserve"> has enhanced financial inclusion, allowing SMEs to conduct business more efficiently and gain access to credit facilities (Mwangi &amp; Wanjiru, 2022). Automating invoicing, streamlining bookkeeping, and eliminating manual cash reconciliation also contribute to cost reduction and operational efficiency (Adebayo &amp; Okonkwo, 2022). Some SMEs remain reluctant to adopt digital payment solutions due to concerns over transaction fees, limited infrastructure, and cybersecurity risks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w:t>
      </w:r>
    </w:p>
    <w:p w14:paraId="05797BAB"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Financial technology (FinTech) has transformed SME development by offering alternative financing options, automating financial processes, and supporting strategic decision-making (Rahman et al., 2021). Digital lending platforms provide SMEs with access to credit without the complexities associated with traditional banking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Research in Ghana revealed that SMEs </w:t>
      </w:r>
      <w:proofErr w:type="spellStart"/>
      <w:r w:rsidRPr="00446A45">
        <w:rPr>
          <w:rFonts w:ascii="Times New Roman" w:eastAsia="Times New Roman" w:hAnsi="Times New Roman" w:cs="Times New Roman"/>
          <w:sz w:val="24"/>
          <w:szCs w:val="24"/>
        </w:rPr>
        <w:t>utilising</w:t>
      </w:r>
      <w:proofErr w:type="spellEnd"/>
      <w:r w:rsidRPr="00446A45">
        <w:rPr>
          <w:rFonts w:ascii="Times New Roman" w:eastAsia="Times New Roman" w:hAnsi="Times New Roman" w:cs="Times New Roman"/>
          <w:sz w:val="24"/>
          <w:szCs w:val="24"/>
        </w:rPr>
        <w:t xml:space="preserve"> FinTech lending solutions experienced a 40% increase in working </w:t>
      </w:r>
      <w:r w:rsidRPr="00446A45">
        <w:rPr>
          <w:rFonts w:ascii="Times New Roman" w:eastAsia="Times New Roman" w:hAnsi="Times New Roman" w:cs="Times New Roman"/>
          <w:sz w:val="24"/>
          <w:szCs w:val="24"/>
        </w:rPr>
        <w:lastRenderedPageBreak/>
        <w:t xml:space="preserve">capital accessibility, enabling business expansion and improved inventory management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-Dawson, 2023). Cloud-based accounting software enhances financial management by providing real-time insights into cash flow, expense tracking, and budgeting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Blockchain-based smart contracts and AI-driven financial analysis further strengthen SME resilience and market competitiveness (Ibrahim &amp; Said, 2021). Awareness gaps and resistance to change continue to hinder the adoption of FinTech solutions, particularly in some developing economies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w:t>
      </w:r>
    </w:p>
    <w:p w14:paraId="2089F350"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Online banking and mobile money platforms have improved SME financial efficiency by enabling instant transactions, remote banking, and convenient access to financial services (OECD, 2022). The use of mobile money solutions enhances liquidity management, ensuring that funds remain accessible without physical banking constraints (Mwangi &amp; Wanjiru, 2022). A study in Uganda found that 65% of SMEs using mobile money experienced increased operational efficiency due to faster payments and reduced cash handling risks (Adebayo &amp; Okonkwo, 2022). Automating bill payments, tracking financial performance, and integrating banking platforms with accounting software further streamline financial operations (Tan et al., 2022). Digital wallets such as PayPal, Stripe, and Square have supported cross-border trade, allowing SMEs to expand their customer base beyond domestic markets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xml:space="preserve">, 2023). Connectivity issues, transaction charges, and regulatory constraints continue to affect the full </w:t>
      </w:r>
      <w:proofErr w:type="spellStart"/>
      <w:r w:rsidRPr="00446A45">
        <w:rPr>
          <w:rFonts w:ascii="Times New Roman" w:eastAsia="Times New Roman" w:hAnsi="Times New Roman" w:cs="Times New Roman"/>
          <w:sz w:val="24"/>
          <w:szCs w:val="24"/>
        </w:rPr>
        <w:t>utilisation</w:t>
      </w:r>
      <w:proofErr w:type="spellEnd"/>
      <w:r w:rsidRPr="00446A45">
        <w:rPr>
          <w:rFonts w:ascii="Times New Roman" w:eastAsia="Times New Roman" w:hAnsi="Times New Roman" w:cs="Times New Roman"/>
          <w:sz w:val="24"/>
          <w:szCs w:val="24"/>
        </w:rPr>
        <w:t xml:space="preserve"> of online banking services in certain regions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w:t>
      </w:r>
    </w:p>
    <w:p w14:paraId="674813A2"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Cybersecurity awareness has become essential in financial management as SMEs increasingly adopt digital financial solutions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Cyber threats such as fraud, phishing attacks, and data breaches present significant risks to financial stability (Ibrahim &amp; Said, 2021). A study in South Africa established that 60% of SMEs lacked adequate cybersecurity measures, increasing vulnerability to financial fraud and cyberattacks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Strengthening cybersecurity measures through two-factor authentication, encryption, and regular software updates enhances transaction security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2023). Training employees to </w:t>
      </w:r>
      <w:proofErr w:type="spellStart"/>
      <w:r w:rsidRPr="00446A45">
        <w:rPr>
          <w:rFonts w:ascii="Times New Roman" w:eastAsia="Times New Roman" w:hAnsi="Times New Roman" w:cs="Times New Roman"/>
          <w:sz w:val="24"/>
          <w:szCs w:val="24"/>
        </w:rPr>
        <w:t>recognise</w:t>
      </w:r>
      <w:proofErr w:type="spellEnd"/>
      <w:r w:rsidRPr="00446A45">
        <w:rPr>
          <w:rFonts w:ascii="Times New Roman" w:eastAsia="Times New Roman" w:hAnsi="Times New Roman" w:cs="Times New Roman"/>
          <w:sz w:val="24"/>
          <w:szCs w:val="24"/>
        </w:rPr>
        <w:t xml:space="preserve"> fraudulent schemes and protect sensitive business information remains crucial in mitigating cyber risks (Rahman et al., 2021). Government policies and financial institutions contribute to cybersecurity awareness by enforcing regulatory frameworks and supporting SME training </w:t>
      </w:r>
      <w:r w:rsidRPr="00446A45">
        <w:rPr>
          <w:rFonts w:ascii="Times New Roman" w:eastAsia="Times New Roman" w:hAnsi="Times New Roman" w:cs="Times New Roman"/>
          <w:sz w:val="24"/>
          <w:szCs w:val="24"/>
        </w:rPr>
        <w:lastRenderedPageBreak/>
        <w:t>initiatives (OECD, 2022). Secure digital financial practices protect business assets, maintain customer trust, and improve long-term financial resilience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w:t>
      </w:r>
    </w:p>
    <w:p w14:paraId="53262A4E" w14:textId="77777777" w:rsidR="00E8320F" w:rsidRPr="00446A45" w:rsidRDefault="00E8320F" w:rsidP="002911E6">
      <w:pPr>
        <w:pBdr>
          <w:bottom w:val="single" w:sz="6" w:space="1" w:color="auto"/>
        </w:pBdr>
        <w:spacing w:after="0" w:line="360" w:lineRule="auto"/>
        <w:jc w:val="both"/>
        <w:rPr>
          <w:rFonts w:ascii="Times New Roman" w:eastAsia="Times New Roman" w:hAnsi="Times New Roman" w:cs="Times New Roman"/>
          <w:vanish/>
          <w:sz w:val="24"/>
          <w:szCs w:val="24"/>
        </w:rPr>
      </w:pPr>
      <w:r w:rsidRPr="00446A45">
        <w:rPr>
          <w:rFonts w:ascii="Times New Roman" w:eastAsia="Times New Roman" w:hAnsi="Times New Roman" w:cs="Times New Roman"/>
          <w:vanish/>
          <w:sz w:val="24"/>
          <w:szCs w:val="24"/>
        </w:rPr>
        <w:t>Top of Form</w:t>
      </w:r>
    </w:p>
    <w:p w14:paraId="7A31E739" w14:textId="77777777" w:rsidR="00E8320F" w:rsidRPr="00446A45" w:rsidRDefault="00E8320F" w:rsidP="002911E6">
      <w:pPr>
        <w:pBdr>
          <w:top w:val="single" w:sz="6" w:space="1" w:color="auto"/>
        </w:pBdr>
        <w:spacing w:after="0" w:line="360" w:lineRule="auto"/>
        <w:jc w:val="both"/>
        <w:rPr>
          <w:rFonts w:ascii="Times New Roman" w:eastAsia="Times New Roman" w:hAnsi="Times New Roman" w:cs="Times New Roman"/>
          <w:vanish/>
          <w:sz w:val="24"/>
          <w:szCs w:val="24"/>
        </w:rPr>
      </w:pPr>
      <w:r w:rsidRPr="00446A45">
        <w:rPr>
          <w:rFonts w:ascii="Times New Roman" w:eastAsia="Times New Roman" w:hAnsi="Times New Roman" w:cs="Times New Roman"/>
          <w:vanish/>
          <w:sz w:val="24"/>
          <w:szCs w:val="24"/>
        </w:rPr>
        <w:t>Bottom of Form</w:t>
      </w:r>
    </w:p>
    <w:p w14:paraId="29CC7C4C" w14:textId="5A89DE68" w:rsidR="00044AB3" w:rsidRPr="00446A45" w:rsidRDefault="00044AB3"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Tax Compliance and Financial Regulations Awareness</w:t>
      </w:r>
    </w:p>
    <w:p w14:paraId="0D7D42E0"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Understanding tax obligations allows small and medium enterprises (SMEs) to operate legally while maintaining financial stability. Many SMEs encounter difficulties with tax compliance due to limited knowledge of tax laws, administrative complexities, and high compliance costs (</w:t>
      </w:r>
      <w:proofErr w:type="spellStart"/>
      <w:r w:rsidRPr="00446A45">
        <w:rPr>
          <w:rFonts w:ascii="Times New Roman" w:eastAsia="Times New Roman" w:hAnsi="Times New Roman" w:cs="Times New Roman"/>
          <w:sz w:val="24"/>
          <w:szCs w:val="24"/>
        </w:rPr>
        <w:t>Muriithi</w:t>
      </w:r>
      <w:proofErr w:type="spellEnd"/>
      <w:r w:rsidRPr="00446A45">
        <w:rPr>
          <w:rFonts w:ascii="Times New Roman" w:eastAsia="Times New Roman" w:hAnsi="Times New Roman" w:cs="Times New Roman"/>
          <w:sz w:val="24"/>
          <w:szCs w:val="24"/>
        </w:rPr>
        <w:t>, 2022). Governments impose various taxes on SMEs, including corporate income tax, value-added tax (VAT), and payroll taxes, depending on the jurisdiction (</w:t>
      </w:r>
      <w:proofErr w:type="spellStart"/>
      <w:r w:rsidRPr="00446A45">
        <w:rPr>
          <w:rFonts w:ascii="Times New Roman" w:eastAsia="Times New Roman" w:hAnsi="Times New Roman" w:cs="Times New Roman"/>
          <w:sz w:val="24"/>
          <w:szCs w:val="24"/>
        </w:rPr>
        <w:t>Kleven</w:t>
      </w:r>
      <w:proofErr w:type="spellEnd"/>
      <w:r w:rsidRPr="00446A45">
        <w:rPr>
          <w:rFonts w:ascii="Times New Roman" w:eastAsia="Times New Roman" w:hAnsi="Times New Roman" w:cs="Times New Roman"/>
          <w:sz w:val="24"/>
          <w:szCs w:val="24"/>
        </w:rPr>
        <w:t xml:space="preserve"> et al., 2020). The introduction of turnover tax in Kenya aims to simplify tax compliance for small businesses, yet many remain unaware of their obligations, leading to penalties and legal challenges (Waweru &amp; Ngugi, 2021). Research on South African SMEs reveals that a lack of tax education contributes to non-compliance, prompting policymakers to introduce training initiatives to enhance tax literacy (Maseko, 2022). Increased awareness of tax obligations helps SMEs avoid financial penalties, improve business credibility, and access government incentives such as tax breaks for start-ups and investment deductions (World Bank, 2021).</w:t>
      </w:r>
    </w:p>
    <w:p w14:paraId="197B4466"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literacy plays a crucial role in enabling SMEs to navigate business regulations effectively. Entrepreneurs with strong financial and regulatory knowledge make informed decisions that enhance business sustainability and compliance (Atkinson &amp; Messy, 2022). Licensing, tax registration, and </w:t>
      </w:r>
      <w:proofErr w:type="spellStart"/>
      <w:r w:rsidRPr="00446A45">
        <w:rPr>
          <w:rFonts w:ascii="Times New Roman" w:eastAsia="Times New Roman" w:hAnsi="Times New Roman" w:cs="Times New Roman"/>
          <w:sz w:val="24"/>
          <w:szCs w:val="24"/>
        </w:rPr>
        <w:t>labour</w:t>
      </w:r>
      <w:proofErr w:type="spellEnd"/>
      <w:r w:rsidRPr="00446A45">
        <w:rPr>
          <w:rFonts w:ascii="Times New Roman" w:eastAsia="Times New Roman" w:hAnsi="Times New Roman" w:cs="Times New Roman"/>
          <w:sz w:val="24"/>
          <w:szCs w:val="24"/>
        </w:rPr>
        <w:t xml:space="preserve"> laws impose significant administrative burdens, particularly in developing economies where bureaucratic processes remain complex (</w:t>
      </w:r>
      <w:proofErr w:type="spellStart"/>
      <w:r w:rsidRPr="00446A45">
        <w:rPr>
          <w:rFonts w:ascii="Times New Roman" w:eastAsia="Times New Roman" w:hAnsi="Times New Roman" w:cs="Times New Roman"/>
          <w:sz w:val="24"/>
          <w:szCs w:val="24"/>
        </w:rPr>
        <w:t>Ndiege</w:t>
      </w:r>
      <w:proofErr w:type="spellEnd"/>
      <w:r w:rsidRPr="00446A45">
        <w:rPr>
          <w:rFonts w:ascii="Times New Roman" w:eastAsia="Times New Roman" w:hAnsi="Times New Roman" w:cs="Times New Roman"/>
          <w:sz w:val="24"/>
          <w:szCs w:val="24"/>
        </w:rPr>
        <w:t xml:space="preserve"> et al., 2023). SMEs in Nigeria with higher financial literacy levels demonstrate better regulatory compliance, leading to increased access to government funding and a lower risk of business closure (Olawale &amp; </w:t>
      </w:r>
      <w:proofErr w:type="spellStart"/>
      <w:r w:rsidRPr="00446A45">
        <w:rPr>
          <w:rFonts w:ascii="Times New Roman" w:eastAsia="Times New Roman" w:hAnsi="Times New Roman" w:cs="Times New Roman"/>
          <w:sz w:val="24"/>
          <w:szCs w:val="24"/>
        </w:rPr>
        <w:t>Garwe</w:t>
      </w:r>
      <w:proofErr w:type="spellEnd"/>
      <w:r w:rsidRPr="00446A45">
        <w:rPr>
          <w:rFonts w:ascii="Times New Roman" w:eastAsia="Times New Roman" w:hAnsi="Times New Roman" w:cs="Times New Roman"/>
          <w:sz w:val="24"/>
          <w:szCs w:val="24"/>
        </w:rPr>
        <w:t xml:space="preserve">, 2022). In Indonesia, structured financial training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have strengthened SMEs’ ability to meet tax and regulatory requirements, improving their long-term viability (Sari &amp; </w:t>
      </w:r>
      <w:proofErr w:type="spellStart"/>
      <w:r w:rsidRPr="00446A45">
        <w:rPr>
          <w:rFonts w:ascii="Times New Roman" w:eastAsia="Times New Roman" w:hAnsi="Times New Roman" w:cs="Times New Roman"/>
          <w:sz w:val="24"/>
          <w:szCs w:val="24"/>
        </w:rPr>
        <w:t>Hermanto</w:t>
      </w:r>
      <w:proofErr w:type="spellEnd"/>
      <w:r w:rsidRPr="00446A45">
        <w:rPr>
          <w:rFonts w:ascii="Times New Roman" w:eastAsia="Times New Roman" w:hAnsi="Times New Roman" w:cs="Times New Roman"/>
          <w:sz w:val="24"/>
          <w:szCs w:val="24"/>
        </w:rPr>
        <w:t>, 2021). Integrating financial literacy education into business training initiatives supports SME growth while strengthening the overall business environment (OECD, 2022).</w:t>
      </w:r>
    </w:p>
    <w:p w14:paraId="28FBB94C"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Tax compliance influences SME financial performance by affecting cash flow management, profitability, and access to financial resources (</w:t>
      </w:r>
      <w:proofErr w:type="spellStart"/>
      <w:r w:rsidRPr="00446A45">
        <w:rPr>
          <w:rFonts w:ascii="Times New Roman" w:eastAsia="Times New Roman" w:hAnsi="Times New Roman" w:cs="Times New Roman"/>
          <w:sz w:val="24"/>
          <w:szCs w:val="24"/>
        </w:rPr>
        <w:t>Slemrod</w:t>
      </w:r>
      <w:proofErr w:type="spellEnd"/>
      <w:r w:rsidRPr="00446A45">
        <w:rPr>
          <w:rFonts w:ascii="Times New Roman" w:eastAsia="Times New Roman" w:hAnsi="Times New Roman" w:cs="Times New Roman"/>
          <w:sz w:val="24"/>
          <w:szCs w:val="24"/>
        </w:rPr>
        <w:t xml:space="preserve">, 2021). Businesses that comply with tax </w:t>
      </w:r>
      <w:r w:rsidRPr="00446A45">
        <w:rPr>
          <w:rFonts w:ascii="Times New Roman" w:eastAsia="Times New Roman" w:hAnsi="Times New Roman" w:cs="Times New Roman"/>
          <w:sz w:val="24"/>
          <w:szCs w:val="24"/>
        </w:rPr>
        <w:lastRenderedPageBreak/>
        <w:t>regulations establish better relationships with financial institutions, increasing their chances of securing business loans and credit facilities (Barros et al., 2023). Research on Brazilian SMEs shows that enterprises with consistent tax compliance records obtain bank loans more easily due to lower perceived financial risks (Silva &amp; Ferreira, 2022). Non-compliance, on the other hand, results in legal consequences, financial penalties, and reputational damage, which hinder business expansion (Amin et al., 2020). Tax-compliant SMEs in Vietnam reported a 20% increase in profitability due to improved financial planning and cost management (Nguyen &amp; Tran, 2022). Tax incentives, such as reduced VAT rates for exporters, further enhance competitiveness and encourage long-term business sustainability (World Bank, 2021).</w:t>
      </w:r>
    </w:p>
    <w:p w14:paraId="5C0073F2"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Overcoming regulatory challenges remains a critical issue for SMEs in developing nations, where complex tax systems, corruption, and bureaucratic inefficiencies create obstacles to compliance (</w:t>
      </w:r>
      <w:proofErr w:type="spellStart"/>
      <w:r w:rsidRPr="00446A45">
        <w:rPr>
          <w:rFonts w:ascii="Times New Roman" w:eastAsia="Times New Roman" w:hAnsi="Times New Roman" w:cs="Times New Roman"/>
          <w:sz w:val="24"/>
          <w:szCs w:val="24"/>
        </w:rPr>
        <w:t>Muriithi</w:t>
      </w:r>
      <w:proofErr w:type="spellEnd"/>
      <w:r w:rsidRPr="00446A45">
        <w:rPr>
          <w:rFonts w:ascii="Times New Roman" w:eastAsia="Times New Roman" w:hAnsi="Times New Roman" w:cs="Times New Roman"/>
          <w:sz w:val="24"/>
          <w:szCs w:val="24"/>
        </w:rPr>
        <w:t xml:space="preserve">, 2022). High costs of </w:t>
      </w:r>
      <w:proofErr w:type="spellStart"/>
      <w:r w:rsidRPr="00446A45">
        <w:rPr>
          <w:rFonts w:ascii="Times New Roman" w:eastAsia="Times New Roman" w:hAnsi="Times New Roman" w:cs="Times New Roman"/>
          <w:sz w:val="24"/>
          <w:szCs w:val="24"/>
        </w:rPr>
        <w:t>formalisation</w:t>
      </w:r>
      <w:proofErr w:type="spellEnd"/>
      <w:r w:rsidRPr="00446A45">
        <w:rPr>
          <w:rFonts w:ascii="Times New Roman" w:eastAsia="Times New Roman" w:hAnsi="Times New Roman" w:cs="Times New Roman"/>
          <w:sz w:val="24"/>
          <w:szCs w:val="24"/>
        </w:rPr>
        <w:t xml:space="preserve"> and excessive regulatory requirements force many SMEs into the informal sector (</w:t>
      </w:r>
      <w:proofErr w:type="spellStart"/>
      <w:r w:rsidRPr="00446A45">
        <w:rPr>
          <w:rFonts w:ascii="Times New Roman" w:eastAsia="Times New Roman" w:hAnsi="Times New Roman" w:cs="Times New Roman"/>
          <w:sz w:val="24"/>
          <w:szCs w:val="24"/>
        </w:rPr>
        <w:t>Gashi</w:t>
      </w:r>
      <w:proofErr w:type="spellEnd"/>
      <w:r w:rsidRPr="00446A45">
        <w:rPr>
          <w:rFonts w:ascii="Times New Roman" w:eastAsia="Times New Roman" w:hAnsi="Times New Roman" w:cs="Times New Roman"/>
          <w:sz w:val="24"/>
          <w:szCs w:val="24"/>
        </w:rPr>
        <w:t xml:space="preserve"> et al., 2021). Research in Uganda indicates that 60% of SMEs struggle with tax compliance due to unclear guidelines and inconsistent enforcement by tax authorities (</w:t>
      </w:r>
      <w:proofErr w:type="spellStart"/>
      <w:r w:rsidRPr="00446A45">
        <w:rPr>
          <w:rFonts w:ascii="Times New Roman" w:eastAsia="Times New Roman" w:hAnsi="Times New Roman" w:cs="Times New Roman"/>
          <w:sz w:val="24"/>
          <w:szCs w:val="24"/>
        </w:rPr>
        <w:t>Kayiwa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Nakafeero</w:t>
      </w:r>
      <w:proofErr w:type="spellEnd"/>
      <w:r w:rsidRPr="00446A45">
        <w:rPr>
          <w:rFonts w:ascii="Times New Roman" w:eastAsia="Times New Roman" w:hAnsi="Times New Roman" w:cs="Times New Roman"/>
          <w:sz w:val="24"/>
          <w:szCs w:val="24"/>
        </w:rPr>
        <w:t>, 2023). Digital solutions, such as electronic tax filing systems and mobile tax payment platforms, have improved compliance rates by reducing administrative burdens and increasing convenience (</w:t>
      </w:r>
      <w:proofErr w:type="spellStart"/>
      <w:r w:rsidRPr="00446A45">
        <w:rPr>
          <w:rFonts w:ascii="Times New Roman" w:eastAsia="Times New Roman" w:hAnsi="Times New Roman" w:cs="Times New Roman"/>
          <w:sz w:val="24"/>
          <w:szCs w:val="24"/>
        </w:rPr>
        <w:t>Slemrod</w:t>
      </w:r>
      <w:proofErr w:type="spellEnd"/>
      <w:r w:rsidRPr="00446A45">
        <w:rPr>
          <w:rFonts w:ascii="Times New Roman" w:eastAsia="Times New Roman" w:hAnsi="Times New Roman" w:cs="Times New Roman"/>
          <w:sz w:val="24"/>
          <w:szCs w:val="24"/>
        </w:rPr>
        <w:t>, 2021). Rwanda’s adoption of an online tax declaration system has simplified compliance for SMEs, leading to higher tax revenues and improved business transparency (Barros et al., 2023). Strengthening regulatory frameworks, reducing compliance costs, and providing targeted financial literacy training can help SMEs in developing nations navigate regulatory barriers and contribute to economic growth.</w:t>
      </w:r>
    </w:p>
    <w:p w14:paraId="186CF4DE" w14:textId="77777777" w:rsidR="00E8320F" w:rsidRPr="00446A45" w:rsidRDefault="00E8320F" w:rsidP="002911E6">
      <w:pPr>
        <w:pBdr>
          <w:bottom w:val="single" w:sz="6" w:space="1" w:color="auto"/>
        </w:pBdr>
        <w:spacing w:after="0" w:line="240" w:lineRule="auto"/>
        <w:rPr>
          <w:rFonts w:ascii="Arial" w:eastAsia="Times New Roman" w:hAnsi="Arial" w:cs="Arial"/>
          <w:vanish/>
          <w:sz w:val="16"/>
          <w:szCs w:val="16"/>
        </w:rPr>
      </w:pPr>
      <w:r w:rsidRPr="00446A45">
        <w:rPr>
          <w:rFonts w:ascii="Arial" w:eastAsia="Times New Roman" w:hAnsi="Arial" w:cs="Arial"/>
          <w:vanish/>
          <w:sz w:val="16"/>
          <w:szCs w:val="16"/>
        </w:rPr>
        <w:t>Top of Form</w:t>
      </w:r>
    </w:p>
    <w:p w14:paraId="26FA95FB" w14:textId="77777777" w:rsidR="00E8320F" w:rsidRPr="00446A45" w:rsidRDefault="00E8320F" w:rsidP="00E8320F">
      <w:pPr>
        <w:pBdr>
          <w:top w:val="single" w:sz="6" w:space="1" w:color="auto"/>
        </w:pBdr>
        <w:spacing w:after="0" w:line="240" w:lineRule="auto"/>
        <w:jc w:val="center"/>
        <w:rPr>
          <w:rFonts w:ascii="Arial" w:eastAsia="Times New Roman" w:hAnsi="Arial" w:cs="Arial"/>
          <w:vanish/>
          <w:sz w:val="16"/>
          <w:szCs w:val="16"/>
        </w:rPr>
      </w:pPr>
      <w:r w:rsidRPr="00446A45">
        <w:rPr>
          <w:rFonts w:ascii="Arial" w:eastAsia="Times New Roman" w:hAnsi="Arial" w:cs="Arial"/>
          <w:vanish/>
          <w:sz w:val="16"/>
          <w:szCs w:val="16"/>
        </w:rPr>
        <w:t>Bottom of Form</w:t>
      </w:r>
    </w:p>
    <w:p w14:paraId="1DF6600F" w14:textId="39EA00EE" w:rsidR="0051475C" w:rsidRPr="00446A45" w:rsidRDefault="00044AB3" w:rsidP="0051475C">
      <w:pPr>
        <w:spacing w:before="100" w:beforeAutospacing="1" w:after="100" w:afterAutospacing="1" w:line="240" w:lineRule="auto"/>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Discussion on Reviewed Literature </w:t>
      </w:r>
    </w:p>
    <w:p w14:paraId="3622BA53" w14:textId="77777777" w:rsidR="00E8320F" w:rsidRPr="00446A45" w:rsidRDefault="00E8320F"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Financial Literacy Training for Budgeting and Financial Planning</w:t>
      </w:r>
    </w:p>
    <w:p w14:paraId="6D52DACA"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literature highlights the importance of financial literacy training in strengthening budgeting and financial planning for SMEs, demonstrating its role in cash flow management, profitability, and long-term sustainability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2021; OECD, 2022). Empirical research indicates that structured budgeting frameworks enhance financial resilience, with case studies from Kenya and Indonesia supporting these findings (Mwangi &amp; Wanjiru, 2022;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While studies examine the advantages of zero-based budgeting, rolling forecasts, and scenario analysis (Kinyua, </w:t>
      </w:r>
      <w:r w:rsidRPr="00446A45">
        <w:rPr>
          <w:rFonts w:ascii="Times New Roman" w:eastAsia="Times New Roman" w:hAnsi="Times New Roman" w:cs="Times New Roman"/>
          <w:sz w:val="24"/>
          <w:szCs w:val="24"/>
        </w:rPr>
        <w:lastRenderedPageBreak/>
        <w:t>2020; Tan et al., 2022), discussions on how these techniques adapt to different SME environments remain limited.</w:t>
      </w:r>
    </w:p>
    <w:p w14:paraId="1EA07304"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role of financial planning in securing funding and supporting business expansion is well established (Ibrahim &amp; Said, 2021;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 yet existing research does not sufficiently explore how SMEs in the informal sector, which often lack formal financial documentation, manage financial planning strategies. Challenges related to financial literacy primarily focus on educational gaps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World Bank, 2023), with minimal attention given to </w:t>
      </w:r>
      <w:proofErr w:type="spellStart"/>
      <w:r w:rsidRPr="00446A45">
        <w:rPr>
          <w:rFonts w:ascii="Times New Roman" w:eastAsia="Times New Roman" w:hAnsi="Times New Roman" w:cs="Times New Roman"/>
          <w:sz w:val="24"/>
          <w:szCs w:val="24"/>
        </w:rPr>
        <w:t>behavioural</w:t>
      </w:r>
      <w:proofErr w:type="spellEnd"/>
      <w:r w:rsidRPr="00446A45">
        <w:rPr>
          <w:rFonts w:ascii="Times New Roman" w:eastAsia="Times New Roman" w:hAnsi="Times New Roman" w:cs="Times New Roman"/>
          <w:sz w:val="24"/>
          <w:szCs w:val="24"/>
        </w:rPr>
        <w:t xml:space="preserve"> biases, cultural attitudes, and socio-economic factors influencing financial decision-making.</w:t>
      </w:r>
    </w:p>
    <w:p w14:paraId="3A44B40F" w14:textId="6DB9A9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Digital financial management tools contribute significantly to financial planning improvements (Abdullahi et al., 2020), yet discussions on the barriers SMEs face in adopting these technologies, including cybersecurity concerns and digital literacy limitations, remain inadequate (Adebayo &amp; Okonkwo, 2022). A more detailed exploration of SME-specific financial </w:t>
      </w:r>
      <w:proofErr w:type="spellStart"/>
      <w:r w:rsidRPr="00446A45">
        <w:rPr>
          <w:rFonts w:ascii="Times New Roman" w:eastAsia="Times New Roman" w:hAnsi="Times New Roman" w:cs="Times New Roman"/>
          <w:sz w:val="24"/>
          <w:szCs w:val="24"/>
        </w:rPr>
        <w:t>behaviours</w:t>
      </w:r>
      <w:proofErr w:type="spellEnd"/>
      <w:r w:rsidRPr="00446A45">
        <w:rPr>
          <w:rFonts w:ascii="Times New Roman" w:eastAsia="Times New Roman" w:hAnsi="Times New Roman" w:cs="Times New Roman"/>
          <w:sz w:val="24"/>
          <w:szCs w:val="24"/>
        </w:rPr>
        <w:t>, comparative regional analyses, and policy interventions tailored to diverse economic contexts would help bridge these research gaps.</w:t>
      </w:r>
      <w:r w:rsidRPr="00446A45">
        <w:rPr>
          <w:rFonts w:ascii="Arial" w:eastAsia="Times New Roman" w:hAnsi="Arial" w:cs="Arial"/>
          <w:vanish/>
          <w:sz w:val="16"/>
          <w:szCs w:val="16"/>
        </w:rPr>
        <w:t>Top of Form</w:t>
      </w:r>
    </w:p>
    <w:p w14:paraId="7C70629F" w14:textId="77777777" w:rsidR="00E8320F" w:rsidRPr="00446A45" w:rsidRDefault="00E8320F"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Access to Credit and Financial Management Skills</w:t>
      </w:r>
    </w:p>
    <w:p w14:paraId="7E845B9A"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literature examines the connection between access to credit and financial management skills, illustrating how financial literacy improves credit access, debt management, financial record-keeping, and credit risk mitigation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OECD, 2022). Empirical studies indicate that SMEs with higher financial literacy achieve greater loan approval rates and lower default risks, with case studies from Kenya, Malaysia, and Ghana reinforcing these findings (Mwangi &amp; Wanjiru, 2022;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2023). While discussions highlight the role of financial documentation and digital financial tools in enhancing creditworthiness (Rahman et al., 2021;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challenges related to the adoption of these technologies, including cost constraints, digital literacy deficits, and cybersecurity risks, remain underexplored (Kinyua, 2020).</w:t>
      </w:r>
    </w:p>
    <w:p w14:paraId="36BB2E3D"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Regulatory compliance plays a critical role in strengthening SME credibility (Njoroge, 2021), yet existing research does not sufficiently </w:t>
      </w:r>
      <w:proofErr w:type="spellStart"/>
      <w:r w:rsidRPr="00446A45">
        <w:rPr>
          <w:rFonts w:ascii="Times New Roman" w:eastAsia="Times New Roman" w:hAnsi="Times New Roman" w:cs="Times New Roman"/>
          <w:sz w:val="24"/>
          <w:szCs w:val="24"/>
        </w:rPr>
        <w:t>analyse</w:t>
      </w:r>
      <w:proofErr w:type="spellEnd"/>
      <w:r w:rsidRPr="00446A45">
        <w:rPr>
          <w:rFonts w:ascii="Times New Roman" w:eastAsia="Times New Roman" w:hAnsi="Times New Roman" w:cs="Times New Roman"/>
          <w:sz w:val="24"/>
          <w:szCs w:val="24"/>
        </w:rPr>
        <w:t xml:space="preserve"> the bureaucratic obstacles SMEs encounter when </w:t>
      </w:r>
      <w:r w:rsidRPr="00446A45">
        <w:rPr>
          <w:rFonts w:ascii="Times New Roman" w:eastAsia="Times New Roman" w:hAnsi="Times New Roman" w:cs="Times New Roman"/>
          <w:sz w:val="24"/>
          <w:szCs w:val="24"/>
        </w:rPr>
        <w:lastRenderedPageBreak/>
        <w:t xml:space="preserve">adhering to financial regulations, particularly in developing economies. Credit risk management strategies receive attention in the literature (Ibrahim &amp; Said, 2021;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2021), but discussions do not comprehensively address how SMEs with inconsistent revenue streams and limited collateral can implement these strategies effectively. A deeper investigation into barriers to technological adoption, regulatory limitations, and adaptable credit risk management approaches suited to SMEs in different economic environments would help bridge these research gaps.</w:t>
      </w:r>
    </w:p>
    <w:p w14:paraId="45E9A769" w14:textId="77777777" w:rsidR="00E8320F" w:rsidRPr="00446A45" w:rsidRDefault="00E8320F"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Investment Decision-Making and Risk Management</w:t>
      </w:r>
    </w:p>
    <w:p w14:paraId="2FC84B66"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highlights the role of financial literacy in guiding investment decision-making and risk management among SMEs, demonstrating its contribution to profitability, financial risk mitigation, and long-term business sustainability (OECD, 2022;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While research establishes a connection between financial literacy and improved investment choices, limited analysis exists on how varying levels of financial knowledge influence specific investment decisions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Ibrahim &amp; Said, 2021). Financial education enhances investment outcomes, yet studies provide little insight into the long-term effects of such training beyond initial profitability improvements (Rahman et al., 2021;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w:t>
      </w:r>
    </w:p>
    <w:p w14:paraId="3201633E"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Risk assessment and mitigation strategies address a range of financial threats, but discussions on SMEs' ability to adapt to rapidly changing financial risks, including those stemming from digital transformations and inflationary pressures, remain insufficient (Tan et al., 2022; Adebayo &amp; Okonkwo, 2022). Diversification supports financial resilience, though research does not extensively explore the obstacles SMEs encounter in securing resources for diversification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Rahman et al., 2021). Return on investment (ROI) evaluation receives recognition, yet there is minimal discussion on how SMEs with limited financial expertise can use technological tools for more efficient investment tracking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OECD, 2022). Expanding research on these areas would enhance the understanding of SME investment and risk management complexities, ensuring broader applicability across diverse business environments.</w:t>
      </w:r>
    </w:p>
    <w:p w14:paraId="3CBD937B" w14:textId="77777777" w:rsidR="003F3F0E" w:rsidRPr="00446A45" w:rsidRDefault="003F3F0E"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Cash Flow Management and Business Expansion</w:t>
      </w:r>
    </w:p>
    <w:p w14:paraId="4FCFB8BD"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extensively examines the role of cash flow management in sustaining SMEs, enhancing profitability, and supporting business growth (OECD, 2022;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xml:space="preserve">, 2023). </w:t>
      </w:r>
      <w:r w:rsidRPr="00446A45">
        <w:rPr>
          <w:rFonts w:ascii="Times New Roman" w:eastAsia="Times New Roman" w:hAnsi="Times New Roman" w:cs="Times New Roman"/>
          <w:sz w:val="24"/>
          <w:szCs w:val="24"/>
        </w:rPr>
        <w:lastRenderedPageBreak/>
        <w:t xml:space="preserve">Empirical findings highlight the importance of structured cash flow planning, with case studies from Kenya and South Africa illustrating its contribution to financial stability and business resilience (Mwangi &amp; Wanjiru, 2022; Adebayo &amp; Okonkwo, 2022). Financial literacy and technological advancements, including digital payment systems and cloud-based accounting, receive significant attention, yet discussions do not sufficiently address the </w:t>
      </w:r>
      <w:proofErr w:type="spellStart"/>
      <w:r w:rsidRPr="00446A45">
        <w:rPr>
          <w:rFonts w:ascii="Times New Roman" w:eastAsia="Times New Roman" w:hAnsi="Times New Roman" w:cs="Times New Roman"/>
          <w:sz w:val="24"/>
          <w:szCs w:val="24"/>
        </w:rPr>
        <w:t>behavioural</w:t>
      </w:r>
      <w:proofErr w:type="spellEnd"/>
      <w:r w:rsidRPr="00446A45">
        <w:rPr>
          <w:rFonts w:ascii="Times New Roman" w:eastAsia="Times New Roman" w:hAnsi="Times New Roman" w:cs="Times New Roman"/>
          <w:sz w:val="24"/>
          <w:szCs w:val="24"/>
        </w:rPr>
        <w:t xml:space="preserve"> and psychological aspects of cash flow management that influence decision-making among SME owners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w:t>
      </w:r>
    </w:p>
    <w:p w14:paraId="6EEF14E8"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literacy positively impacts cash flow efficiency, but there is minimal exploration of how socio-cultural influences and entrepreneurial mindsets shape financial decision-making processes (Rahman et al., 2021;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2023). Research from Malaysia and Ghana focuses on financial training initiatives but does not examine their long-term effects on business scalability and profitability beyond cash flow </w:t>
      </w:r>
      <w:proofErr w:type="spellStart"/>
      <w:r w:rsidRPr="00446A45">
        <w:rPr>
          <w:rFonts w:ascii="Times New Roman" w:eastAsia="Times New Roman" w:hAnsi="Times New Roman" w:cs="Times New Roman"/>
          <w:sz w:val="24"/>
          <w:szCs w:val="24"/>
        </w:rPr>
        <w:t>optimisation</w:t>
      </w:r>
      <w:proofErr w:type="spellEnd"/>
      <w:r w:rsidRPr="00446A45">
        <w:rPr>
          <w:rFonts w:ascii="Times New Roman" w:eastAsia="Times New Roman" w:hAnsi="Times New Roman" w:cs="Times New Roman"/>
          <w:sz w:val="24"/>
          <w:szCs w:val="24"/>
        </w:rPr>
        <w:t xml:space="preserve">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xml:space="preserve">, 2022). Discussions on financial inclusion and SME access to credit in developing economies acknowledge structural challenges but do not provide a detailed analysis of policy frameworks and institutional inefficiencies that exacerbate cash flow constraints (Ibrahim &amp; Said, 2021;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Expanding research on SME cash flow sustainability requires a more holistic approach that integrates </w:t>
      </w:r>
      <w:proofErr w:type="spellStart"/>
      <w:r w:rsidRPr="00446A45">
        <w:rPr>
          <w:rFonts w:ascii="Times New Roman" w:eastAsia="Times New Roman" w:hAnsi="Times New Roman" w:cs="Times New Roman"/>
          <w:sz w:val="24"/>
          <w:szCs w:val="24"/>
        </w:rPr>
        <w:t>behavioural</w:t>
      </w:r>
      <w:proofErr w:type="spellEnd"/>
      <w:r w:rsidRPr="00446A45">
        <w:rPr>
          <w:rFonts w:ascii="Times New Roman" w:eastAsia="Times New Roman" w:hAnsi="Times New Roman" w:cs="Times New Roman"/>
          <w:sz w:val="24"/>
          <w:szCs w:val="24"/>
        </w:rPr>
        <w:t xml:space="preserve"> finance, policy-driven solutions, and longitudinal assessments of financial literacy outcomes.</w:t>
      </w:r>
    </w:p>
    <w:p w14:paraId="6501F7D9" w14:textId="77777777" w:rsidR="003F3F0E" w:rsidRPr="00446A45" w:rsidRDefault="003F3F0E"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Digital Financial Literacy and Technological Adoption</w:t>
      </w:r>
    </w:p>
    <w:p w14:paraId="178E2B82"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w:t>
      </w:r>
      <w:proofErr w:type="spellStart"/>
      <w:r w:rsidRPr="00446A45">
        <w:rPr>
          <w:rFonts w:ascii="Times New Roman" w:eastAsia="Times New Roman" w:hAnsi="Times New Roman" w:cs="Times New Roman"/>
          <w:sz w:val="24"/>
          <w:szCs w:val="24"/>
        </w:rPr>
        <w:t>emphasises</w:t>
      </w:r>
      <w:proofErr w:type="spellEnd"/>
      <w:r w:rsidRPr="00446A45">
        <w:rPr>
          <w:rFonts w:ascii="Times New Roman" w:eastAsia="Times New Roman" w:hAnsi="Times New Roman" w:cs="Times New Roman"/>
          <w:sz w:val="24"/>
          <w:szCs w:val="24"/>
        </w:rPr>
        <w:t xml:space="preserve"> the importance of digital financial literacy in strengthening SME financial management and operational efficiency, though several key areas remain unexplored. Research highlights how digital payment adoption contributes to sales growth and financial inclusion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Mwangi &amp; Wanjiru, 2022; Tan et al., 2022), yet discussions do not adequately address how SMEs in rural areas with limited digital infrastructure can effectively transition to such systems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FinTech solutions enhance SME access to credit and improve financial decision-making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2023;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but studies do not sufficiently consider the regulatory and operational barriers SMEs encounter when adopting emerging technologies such as blockchain and AI-driven analytics (Ibrahim &amp; Said, 2021).</w:t>
      </w:r>
    </w:p>
    <w:p w14:paraId="5551CA7C" w14:textId="61FB5438" w:rsidR="00E8320F"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Online banking and mobile money services have improved SME liquidity and operational processes (Mwangi &amp; Wanjiru, 2022; Adebayo &amp; Okonkwo, 2022), yet discussions do not fully explore policy measures needed to reduce transaction costs and enhance service reliability in underdeveloped regions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Cybersecurity risks, including SME vulnerability to financial fraud and phishing attacks, are widely </w:t>
      </w:r>
      <w:proofErr w:type="spellStart"/>
      <w:r w:rsidRPr="00446A45">
        <w:rPr>
          <w:rFonts w:ascii="Times New Roman" w:eastAsia="Times New Roman" w:hAnsi="Times New Roman" w:cs="Times New Roman"/>
          <w:sz w:val="24"/>
          <w:szCs w:val="24"/>
        </w:rPr>
        <w:t>recognised</w:t>
      </w:r>
      <w:proofErr w:type="spellEnd"/>
      <w:r w:rsidRPr="00446A45">
        <w:rPr>
          <w:rFonts w:ascii="Times New Roman" w:eastAsia="Times New Roman" w:hAnsi="Times New Roman" w:cs="Times New Roman"/>
          <w:sz w:val="24"/>
          <w:szCs w:val="24"/>
        </w:rPr>
        <w:t xml:space="preserve">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Rahman et al., 2021), but research lacks insights into tailored cybersecurity training initiatives and cost-effective security solutions for SMEs with limited resources. Strengthening digital financial literacy requires targeted policy interventions, strategic infrastructure investments, and </w:t>
      </w:r>
      <w:proofErr w:type="spellStart"/>
      <w:r w:rsidRPr="00446A45">
        <w:rPr>
          <w:rFonts w:ascii="Times New Roman" w:eastAsia="Times New Roman" w:hAnsi="Times New Roman" w:cs="Times New Roman"/>
          <w:sz w:val="24"/>
          <w:szCs w:val="24"/>
        </w:rPr>
        <w:t>customised</w:t>
      </w:r>
      <w:proofErr w:type="spellEnd"/>
      <w:r w:rsidRPr="00446A45">
        <w:rPr>
          <w:rFonts w:ascii="Times New Roman" w:eastAsia="Times New Roman" w:hAnsi="Times New Roman" w:cs="Times New Roman"/>
          <w:sz w:val="24"/>
          <w:szCs w:val="24"/>
        </w:rPr>
        <w:t xml:space="preserve"> training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to </w:t>
      </w:r>
      <w:proofErr w:type="spellStart"/>
      <w:r w:rsidRPr="00446A45">
        <w:rPr>
          <w:rFonts w:ascii="Times New Roman" w:eastAsia="Times New Roman" w:hAnsi="Times New Roman" w:cs="Times New Roman"/>
          <w:sz w:val="24"/>
          <w:szCs w:val="24"/>
        </w:rPr>
        <w:t>maximise</w:t>
      </w:r>
      <w:proofErr w:type="spellEnd"/>
      <w:r w:rsidRPr="00446A45">
        <w:rPr>
          <w:rFonts w:ascii="Times New Roman" w:eastAsia="Times New Roman" w:hAnsi="Times New Roman" w:cs="Times New Roman"/>
          <w:sz w:val="24"/>
          <w:szCs w:val="24"/>
        </w:rPr>
        <w:t xml:space="preserve"> the benefits of digital financial tools while ensuring long-term SME sustainability (OECD, 2022;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w:t>
      </w:r>
    </w:p>
    <w:p w14:paraId="78450C6D" w14:textId="77777777" w:rsidR="003F3F0E" w:rsidRPr="00446A45" w:rsidRDefault="003F3F0E"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Tax Compliance and Financial Regulations Awareness</w:t>
      </w:r>
    </w:p>
    <w:p w14:paraId="0BFAB493"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literature examines the importance of tax compliance and financial literacy in promoting SME sustainability, yet several practical challenges remain underexplored across different economic settings. Strengthening tax compliance enhances financial credibility and improves access to credit (Barros et al., 2023; Silva &amp; Ferreira, 2022), but limited tax education and the high costs associated with compliance continue to impede SMEs in various regions (</w:t>
      </w:r>
      <w:proofErr w:type="spellStart"/>
      <w:r w:rsidRPr="00446A45">
        <w:rPr>
          <w:rFonts w:ascii="Times New Roman" w:eastAsia="Times New Roman" w:hAnsi="Times New Roman" w:cs="Times New Roman"/>
          <w:sz w:val="24"/>
          <w:szCs w:val="24"/>
        </w:rPr>
        <w:t>Muriithi</w:t>
      </w:r>
      <w:proofErr w:type="spellEnd"/>
      <w:r w:rsidRPr="00446A45">
        <w:rPr>
          <w:rFonts w:ascii="Times New Roman" w:eastAsia="Times New Roman" w:hAnsi="Times New Roman" w:cs="Times New Roman"/>
          <w:sz w:val="24"/>
          <w:szCs w:val="24"/>
        </w:rPr>
        <w:t>, 2022; Waweru &amp; Ngugi, 2021). Implementing digital tax systems, such as Rwanda’s online tax declaration, has demonstrated potential benefits (Barros et al., 2023), yet research does not sufficiently assess how disparities in technological infrastructure impact SMEs in regions with lower digital adoption rates (</w:t>
      </w:r>
      <w:proofErr w:type="spellStart"/>
      <w:r w:rsidRPr="00446A45">
        <w:rPr>
          <w:rFonts w:ascii="Times New Roman" w:eastAsia="Times New Roman" w:hAnsi="Times New Roman" w:cs="Times New Roman"/>
          <w:sz w:val="24"/>
          <w:szCs w:val="24"/>
        </w:rPr>
        <w:t>Kayiwa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Nakafeero</w:t>
      </w:r>
      <w:proofErr w:type="spellEnd"/>
      <w:r w:rsidRPr="00446A45">
        <w:rPr>
          <w:rFonts w:ascii="Times New Roman" w:eastAsia="Times New Roman" w:hAnsi="Times New Roman" w:cs="Times New Roman"/>
          <w:sz w:val="24"/>
          <w:szCs w:val="24"/>
        </w:rPr>
        <w:t>, 2023).</w:t>
      </w:r>
    </w:p>
    <w:p w14:paraId="649A51AC" w14:textId="65ABDA84" w:rsidR="00E8320F"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literacy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have proven effective in countries such as Indonesia (Sari &amp; </w:t>
      </w:r>
      <w:proofErr w:type="spellStart"/>
      <w:r w:rsidRPr="00446A45">
        <w:rPr>
          <w:rFonts w:ascii="Times New Roman" w:eastAsia="Times New Roman" w:hAnsi="Times New Roman" w:cs="Times New Roman"/>
          <w:sz w:val="24"/>
          <w:szCs w:val="24"/>
        </w:rPr>
        <w:t>Hermanto</w:t>
      </w:r>
      <w:proofErr w:type="spellEnd"/>
      <w:r w:rsidRPr="00446A45">
        <w:rPr>
          <w:rFonts w:ascii="Times New Roman" w:eastAsia="Times New Roman" w:hAnsi="Times New Roman" w:cs="Times New Roman"/>
          <w:sz w:val="24"/>
          <w:szCs w:val="24"/>
        </w:rPr>
        <w:t xml:space="preserve">, 2021) and Nigeria (Olawale &amp; </w:t>
      </w:r>
      <w:proofErr w:type="spellStart"/>
      <w:r w:rsidRPr="00446A45">
        <w:rPr>
          <w:rFonts w:ascii="Times New Roman" w:eastAsia="Times New Roman" w:hAnsi="Times New Roman" w:cs="Times New Roman"/>
          <w:sz w:val="24"/>
          <w:szCs w:val="24"/>
        </w:rPr>
        <w:t>Garwe</w:t>
      </w:r>
      <w:proofErr w:type="spellEnd"/>
      <w:r w:rsidRPr="00446A45">
        <w:rPr>
          <w:rFonts w:ascii="Times New Roman" w:eastAsia="Times New Roman" w:hAnsi="Times New Roman" w:cs="Times New Roman"/>
          <w:sz w:val="24"/>
          <w:szCs w:val="24"/>
        </w:rPr>
        <w:t>, 2022), but there is a lack of comparative studies evaluating their long-term impact across different regulatory frameworks. Tax incentives designed to encourage compliance among SMEs receive attention in the literature (World Bank, 2021), though further analysis is required to determine their success in reducing informality, particularly in economies where enforcement mechanisms remain weak (</w:t>
      </w:r>
      <w:proofErr w:type="spellStart"/>
      <w:r w:rsidRPr="00446A45">
        <w:rPr>
          <w:rFonts w:ascii="Times New Roman" w:eastAsia="Times New Roman" w:hAnsi="Times New Roman" w:cs="Times New Roman"/>
          <w:sz w:val="24"/>
          <w:szCs w:val="24"/>
        </w:rPr>
        <w:t>Gashi</w:t>
      </w:r>
      <w:proofErr w:type="spellEnd"/>
      <w:r w:rsidRPr="00446A45">
        <w:rPr>
          <w:rFonts w:ascii="Times New Roman" w:eastAsia="Times New Roman" w:hAnsi="Times New Roman" w:cs="Times New Roman"/>
          <w:sz w:val="24"/>
          <w:szCs w:val="24"/>
        </w:rPr>
        <w:t xml:space="preserve"> et al., 2021). Enhancing SME compliance and economic contributions requires targeted financial training, policy adjustments, and the development of accessible digital tax solutions.</w:t>
      </w:r>
    </w:p>
    <w:p w14:paraId="0DE93A0D" w14:textId="77777777" w:rsidR="00E8320F" w:rsidRPr="00446A45" w:rsidRDefault="00E8320F" w:rsidP="002911E6">
      <w:pPr>
        <w:spacing w:before="100" w:beforeAutospacing="1" w:after="100" w:afterAutospacing="1" w:line="360" w:lineRule="auto"/>
        <w:jc w:val="both"/>
        <w:rPr>
          <w:rFonts w:ascii="Arial" w:eastAsia="Times New Roman" w:hAnsi="Arial" w:cs="Arial"/>
          <w:vanish/>
          <w:sz w:val="16"/>
          <w:szCs w:val="16"/>
        </w:rPr>
      </w:pPr>
    </w:p>
    <w:p w14:paraId="5F28A2D6" w14:textId="77777777" w:rsidR="00F56A48" w:rsidRPr="00446A45" w:rsidRDefault="00F56A48"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b/>
          <w:bCs/>
          <w:sz w:val="24"/>
          <w:szCs w:val="24"/>
        </w:rPr>
        <w:t>Future Directions</w:t>
      </w:r>
    </w:p>
    <w:p w14:paraId="15BC0332" w14:textId="34C3C3D1"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hAnsi="Times New Roman" w:cs="Times New Roman"/>
          <w:sz w:val="24"/>
          <w:szCs w:val="24"/>
        </w:rPr>
        <w:t xml:space="preserve">Strengthening tax compliance and financial regulation awareness among SMEs requires a comprehensive strategy that addresses educational shortcomings, regulatory barriers, and technological challenges. Future initiatives should evaluate the long-term effects of financial literacy </w:t>
      </w:r>
      <w:proofErr w:type="spellStart"/>
      <w:r w:rsidRPr="00446A45">
        <w:rPr>
          <w:rFonts w:ascii="Times New Roman" w:hAnsi="Times New Roman" w:cs="Times New Roman"/>
          <w:sz w:val="24"/>
          <w:szCs w:val="24"/>
        </w:rPr>
        <w:t>programmes</w:t>
      </w:r>
      <w:proofErr w:type="spellEnd"/>
      <w:r w:rsidRPr="00446A45">
        <w:rPr>
          <w:rFonts w:ascii="Times New Roman" w:hAnsi="Times New Roman" w:cs="Times New Roman"/>
          <w:sz w:val="24"/>
          <w:szCs w:val="24"/>
        </w:rPr>
        <w:t xml:space="preserve"> on SME compliance and business sustainability. Comparative research on digital tax solutions across various economic environments can offer valuable insights into effective approaches for enhancing compliance. Policymakers should consider </w:t>
      </w:r>
      <w:proofErr w:type="spellStart"/>
      <w:r w:rsidRPr="00446A45">
        <w:rPr>
          <w:rFonts w:ascii="Times New Roman" w:hAnsi="Times New Roman" w:cs="Times New Roman"/>
          <w:sz w:val="24"/>
          <w:szCs w:val="24"/>
        </w:rPr>
        <w:t>formalising</w:t>
      </w:r>
      <w:proofErr w:type="spellEnd"/>
      <w:r w:rsidRPr="00446A45">
        <w:rPr>
          <w:rFonts w:ascii="Times New Roman" w:hAnsi="Times New Roman" w:cs="Times New Roman"/>
          <w:sz w:val="24"/>
          <w:szCs w:val="24"/>
        </w:rPr>
        <w:t xml:space="preserve"> informal enterprises through targeted tax incentives and streamlined regulatory frameworks. Improving regulatory structures through simplified tax policies, increased transparency, and well-designed training initiatives can bridge knowledge gaps and alleviate compliance challenges. Further research should explore how SMEs in developing economies can </w:t>
      </w:r>
      <w:proofErr w:type="spellStart"/>
      <w:r w:rsidRPr="00446A45">
        <w:rPr>
          <w:rFonts w:ascii="Times New Roman" w:hAnsi="Times New Roman" w:cs="Times New Roman"/>
          <w:sz w:val="24"/>
          <w:szCs w:val="24"/>
        </w:rPr>
        <w:t>utilise</w:t>
      </w:r>
      <w:proofErr w:type="spellEnd"/>
      <w:r w:rsidRPr="00446A45">
        <w:rPr>
          <w:rFonts w:ascii="Times New Roman" w:hAnsi="Times New Roman" w:cs="Times New Roman"/>
          <w:sz w:val="24"/>
          <w:szCs w:val="24"/>
        </w:rPr>
        <w:t xml:space="preserve"> financial technology to strengthen tax compliance, enhance financial management, and improve overall business resilience.</w:t>
      </w:r>
    </w:p>
    <w:p w14:paraId="287A2D84" w14:textId="01758D57" w:rsidR="00F56A48" w:rsidRPr="00446A45" w:rsidRDefault="00F56A48" w:rsidP="002911E6">
      <w:pPr>
        <w:spacing w:before="100" w:beforeAutospacing="1" w:after="100" w:afterAutospacing="1" w:line="360" w:lineRule="auto"/>
        <w:jc w:val="both"/>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Conclusion </w:t>
      </w:r>
    </w:p>
    <w:p w14:paraId="10A9DCA8"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Ensuring tax compliance and financial regulation awareness is fundamental to SME stability and expansion, yet challenges such as inadequate financial literacy, intricate regulatory systems, and high compliance expenses continue to hinder adherence to legal obligations. SMEs with a clear understanding of tax responsibilities gain advantages in financial management, improved funding access, and enhanced business credibility. Limited tax education and administrative inefficiencies contribute to persistent non-compliance, particularly in developing economies where regulatory enforcement remains inconsistent. While digital tax systems and financial literacy initiatives have demonstrated effectiveness in boosting compliance rates, their success varies depending on economic conditions.</w:t>
      </w:r>
    </w:p>
    <w:p w14:paraId="42DE9217" w14:textId="6038743B" w:rsidR="003F3F0E" w:rsidRPr="00446A45" w:rsidRDefault="003F3F0E" w:rsidP="002911E6">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446A45">
        <w:rPr>
          <w:rFonts w:ascii="Times New Roman" w:eastAsia="Times New Roman" w:hAnsi="Times New Roman" w:cs="Times New Roman"/>
          <w:sz w:val="24"/>
          <w:szCs w:val="24"/>
        </w:rPr>
        <w:t xml:space="preserve">Addressing these issues requires a well-structured approach that simplifies tax policies, promotes regulatory transparency, and integrates financial education into SME development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Governments and financial institutions should </w:t>
      </w:r>
      <w:proofErr w:type="spellStart"/>
      <w:r w:rsidRPr="00446A45">
        <w:rPr>
          <w:rFonts w:ascii="Times New Roman" w:eastAsia="Times New Roman" w:hAnsi="Times New Roman" w:cs="Times New Roman"/>
          <w:sz w:val="24"/>
          <w:szCs w:val="24"/>
        </w:rPr>
        <w:t>prioritise</w:t>
      </w:r>
      <w:proofErr w:type="spellEnd"/>
      <w:r w:rsidRPr="00446A45">
        <w:rPr>
          <w:rFonts w:ascii="Times New Roman" w:eastAsia="Times New Roman" w:hAnsi="Times New Roman" w:cs="Times New Roman"/>
          <w:sz w:val="24"/>
          <w:szCs w:val="24"/>
        </w:rPr>
        <w:t xml:space="preserve"> the creation of accessible digital tax platforms that </w:t>
      </w:r>
      <w:proofErr w:type="spellStart"/>
      <w:r w:rsidRPr="00446A45">
        <w:rPr>
          <w:rFonts w:ascii="Times New Roman" w:eastAsia="Times New Roman" w:hAnsi="Times New Roman" w:cs="Times New Roman"/>
          <w:sz w:val="24"/>
          <w:szCs w:val="24"/>
        </w:rPr>
        <w:t>minimise</w:t>
      </w:r>
      <w:proofErr w:type="spellEnd"/>
      <w:r w:rsidRPr="00446A45">
        <w:rPr>
          <w:rFonts w:ascii="Times New Roman" w:eastAsia="Times New Roman" w:hAnsi="Times New Roman" w:cs="Times New Roman"/>
          <w:sz w:val="24"/>
          <w:szCs w:val="24"/>
        </w:rPr>
        <w:t xml:space="preserve"> administrative complexities and facilitate compliance. Offering targeted tax incentives can encourage </w:t>
      </w:r>
      <w:proofErr w:type="spellStart"/>
      <w:r w:rsidRPr="00446A45">
        <w:rPr>
          <w:rFonts w:ascii="Times New Roman" w:eastAsia="Times New Roman" w:hAnsi="Times New Roman" w:cs="Times New Roman"/>
          <w:sz w:val="24"/>
          <w:szCs w:val="24"/>
        </w:rPr>
        <w:t>formalisation</w:t>
      </w:r>
      <w:proofErr w:type="spellEnd"/>
      <w:r w:rsidRPr="00446A45">
        <w:rPr>
          <w:rFonts w:ascii="Times New Roman" w:eastAsia="Times New Roman" w:hAnsi="Times New Roman" w:cs="Times New Roman"/>
          <w:sz w:val="24"/>
          <w:szCs w:val="24"/>
        </w:rPr>
        <w:t xml:space="preserve"> and greater economic participation while alleviating </w:t>
      </w:r>
      <w:r w:rsidRPr="00446A45">
        <w:rPr>
          <w:rFonts w:ascii="Times New Roman" w:eastAsia="Times New Roman" w:hAnsi="Times New Roman" w:cs="Times New Roman"/>
          <w:sz w:val="24"/>
          <w:szCs w:val="24"/>
        </w:rPr>
        <w:lastRenderedPageBreak/>
        <w:t xml:space="preserve">financial pressures associated with compliance requirements. Strengthening financial technology integration, reducing bureaucratic inefficiencies, and expanding financial education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can equip SMEs with the necessary knowledge and tools to navigate regulatory obligations effectively. Establishing a supportive regulatory environment will foster sustainable business growth and contribute to broader economic development.</w:t>
      </w:r>
    </w:p>
    <w:p w14:paraId="06EB8B06" w14:textId="53F3966C" w:rsidR="00F56A48" w:rsidRPr="00446A45" w:rsidRDefault="00F56A48" w:rsidP="002911E6">
      <w:pPr>
        <w:pStyle w:val="NormalWeb"/>
        <w:spacing w:line="360" w:lineRule="auto"/>
        <w:jc w:val="both"/>
      </w:pPr>
      <w:r w:rsidRPr="00446A45">
        <w:rPr>
          <w:rStyle w:val="Strong"/>
          <w:rFonts w:eastAsiaTheme="majorEastAsia"/>
        </w:rPr>
        <w:t>Recommendations</w:t>
      </w:r>
    </w:p>
    <w:p w14:paraId="687B8E63" w14:textId="77777777" w:rsidR="003F3F0E" w:rsidRPr="00446A45" w:rsidRDefault="003F3F0E" w:rsidP="002911E6">
      <w:pPr>
        <w:pStyle w:val="NormalWeb"/>
        <w:spacing w:line="360" w:lineRule="auto"/>
        <w:jc w:val="both"/>
      </w:pPr>
      <w:r w:rsidRPr="00446A45">
        <w:t xml:space="preserve">Designing straightforward tax policies enhances SME compliance by reducing administrative complexities and improving accessibility. Governments should establish clear tax guidelines while </w:t>
      </w:r>
      <w:proofErr w:type="spellStart"/>
      <w:r w:rsidRPr="00446A45">
        <w:t>minimising</w:t>
      </w:r>
      <w:proofErr w:type="spellEnd"/>
      <w:r w:rsidRPr="00446A45">
        <w:t xml:space="preserve"> bureaucratic hurdles to encourage small enterprises to </w:t>
      </w:r>
      <w:proofErr w:type="spellStart"/>
      <w:r w:rsidRPr="00446A45">
        <w:t>formalise</w:t>
      </w:r>
      <w:proofErr w:type="spellEnd"/>
      <w:r w:rsidRPr="00446A45">
        <w:t xml:space="preserve"> and meet tax obligations. Strengthening enforcement mechanisms while ensuring fairness in compliance requirements supports businesses with limited financial capacity and promotes adherence to tax regulations.</w:t>
      </w:r>
    </w:p>
    <w:p w14:paraId="67125B28" w14:textId="77777777" w:rsidR="003F3F0E" w:rsidRPr="00446A45" w:rsidRDefault="003F3F0E" w:rsidP="002911E6">
      <w:pPr>
        <w:pStyle w:val="NormalWeb"/>
        <w:spacing w:line="360" w:lineRule="auto"/>
        <w:jc w:val="both"/>
      </w:pPr>
      <w:r w:rsidRPr="00446A45">
        <w:t xml:space="preserve">Equipping SMEs with financial knowledge is essential for effective tax management. Collaboration among government agencies, financial institutions, and business associations can facilitate the integration of financial education into entrepreneurship training </w:t>
      </w:r>
      <w:proofErr w:type="spellStart"/>
      <w:r w:rsidRPr="00446A45">
        <w:t>programmes</w:t>
      </w:r>
      <w:proofErr w:type="spellEnd"/>
      <w:r w:rsidRPr="00446A45">
        <w:t>. Structured literacy initiatives focusing on tax planning, budgeting, and financial management can help businesses mitigate non-compliance risks and avoid financial penalties.</w:t>
      </w:r>
    </w:p>
    <w:p w14:paraId="463FFCA6" w14:textId="77777777" w:rsidR="003F3F0E" w:rsidRPr="00446A45" w:rsidRDefault="003F3F0E" w:rsidP="002911E6">
      <w:pPr>
        <w:pStyle w:val="NormalWeb"/>
        <w:spacing w:line="360" w:lineRule="auto"/>
        <w:jc w:val="both"/>
      </w:pPr>
      <w:r w:rsidRPr="00446A45">
        <w:t xml:space="preserve">Leveraging digital tax platforms streamlines compliance procedures and enhances SME participation in formal tax systems. Implementing user-friendly electronic tax filing systems, mobile tax payment solutions, and automated compliance reminders can ease administrative challenges. Encouraging digital adoption through incentives, such as reduced tax rates for businesses </w:t>
      </w:r>
      <w:proofErr w:type="spellStart"/>
      <w:r w:rsidRPr="00446A45">
        <w:t>utilising</w:t>
      </w:r>
      <w:proofErr w:type="spellEnd"/>
      <w:r w:rsidRPr="00446A45">
        <w:t xml:space="preserve"> online tax services, strengthens compliance and improves tax revenue collection.</w:t>
      </w:r>
    </w:p>
    <w:p w14:paraId="1FCC5475" w14:textId="77777777" w:rsidR="003F3F0E" w:rsidRPr="00446A45" w:rsidRDefault="003F3F0E" w:rsidP="002911E6">
      <w:pPr>
        <w:pStyle w:val="NormalWeb"/>
        <w:spacing w:line="360" w:lineRule="auto"/>
        <w:jc w:val="both"/>
      </w:pPr>
      <w:r w:rsidRPr="00446A45">
        <w:t xml:space="preserve">Well-structured tax incentives promote SME growth while fostering voluntary compliance. Providing benefits such as reduced corporate tax rates, investment deductions, and VAT exemptions for startups and small businesses can support expansion, job creation, and competitiveness within the economy. Financial relief through such incentives encourages </w:t>
      </w:r>
      <w:proofErr w:type="spellStart"/>
      <w:r w:rsidRPr="00446A45">
        <w:t>formalisation</w:t>
      </w:r>
      <w:proofErr w:type="spellEnd"/>
      <w:r w:rsidRPr="00446A45">
        <w:t xml:space="preserve"> and greater adherence to tax regulations.</w:t>
      </w:r>
    </w:p>
    <w:p w14:paraId="7CD0D269" w14:textId="77777777" w:rsidR="003F3F0E" w:rsidRPr="00446A45" w:rsidRDefault="003F3F0E" w:rsidP="002911E6">
      <w:pPr>
        <w:pStyle w:val="NormalWeb"/>
        <w:spacing w:line="360" w:lineRule="auto"/>
        <w:jc w:val="both"/>
      </w:pPr>
      <w:r w:rsidRPr="00446A45">
        <w:lastRenderedPageBreak/>
        <w:t>Establishing a fair and transparent regulatory environment requires consistent enforcement of tax policies while addressing inefficiencies in tax administration. Governments should focus on simplifying licensing procedures, lowering compliance costs, and providing targeted support to SMEs. Creating mechanisms that allow businesses to report tax-related challenges fosters trust between SMEs and tax authorities while promoting a more inclusive regulatory landscape.</w:t>
      </w:r>
    </w:p>
    <w:p w14:paraId="7224F20A" w14:textId="77777777" w:rsidR="003F3F0E" w:rsidRPr="00446A45" w:rsidRDefault="003F3F0E" w:rsidP="002911E6">
      <w:pPr>
        <w:pStyle w:val="NormalWeb"/>
        <w:spacing w:line="360" w:lineRule="auto"/>
        <w:jc w:val="both"/>
      </w:pPr>
      <w:r w:rsidRPr="00446A45">
        <w:t xml:space="preserve">Enhancing SME access to funding strengthens compliance with tax obligations. Financial institutions, including banks and microfinance </w:t>
      </w:r>
      <w:proofErr w:type="spellStart"/>
      <w:r w:rsidRPr="00446A45">
        <w:t>organisations</w:t>
      </w:r>
      <w:proofErr w:type="spellEnd"/>
      <w:r w:rsidRPr="00446A45">
        <w:t>, should develop financial products tailored to SME needs, such as tax financing options and advisory services. Providing accessible credit facilities and professional financial guidance enables businesses to maintain stability and meet tax requirements effectively.</w:t>
      </w:r>
    </w:p>
    <w:p w14:paraId="0E66590E" w14:textId="77777777" w:rsidR="003F3F0E" w:rsidRPr="00446A45" w:rsidRDefault="003F3F0E" w:rsidP="002911E6">
      <w:pPr>
        <w:pStyle w:val="NormalWeb"/>
        <w:spacing w:line="360" w:lineRule="auto"/>
        <w:jc w:val="both"/>
      </w:pPr>
      <w:r w:rsidRPr="00446A45">
        <w:t xml:space="preserve">Raising awareness about tax compliance and regulatory adherence increases SME participation in formal financial systems. Stakeholders should invest in initiatives that educate SMEs on the benefits of compliance, the risks associated with non-compliance, and available support services. Outreach </w:t>
      </w:r>
      <w:proofErr w:type="spellStart"/>
      <w:r w:rsidRPr="00446A45">
        <w:t>programmes</w:t>
      </w:r>
      <w:proofErr w:type="spellEnd"/>
      <w:r w:rsidRPr="00446A45">
        <w:t>, workshops, and online campaigns bridge knowledge gaps and empower SMEs to make informed financial decisions.</w:t>
      </w:r>
    </w:p>
    <w:p w14:paraId="65105208" w14:textId="10D25652" w:rsidR="003F3F0E" w:rsidRPr="00446A45" w:rsidRDefault="003F3F0E" w:rsidP="002911E6">
      <w:pPr>
        <w:pStyle w:val="NormalWeb"/>
        <w:spacing w:line="360" w:lineRule="auto"/>
        <w:jc w:val="both"/>
      </w:pPr>
      <w:r w:rsidRPr="00446A45">
        <w:t xml:space="preserve">Facilitating the transition of informal businesses into the formal economy strengthens tax compliance and economic participation. Implementing structured </w:t>
      </w:r>
      <w:proofErr w:type="spellStart"/>
      <w:r w:rsidRPr="00446A45">
        <w:t>formalisation</w:t>
      </w:r>
      <w:proofErr w:type="spellEnd"/>
      <w:r w:rsidRPr="00446A45">
        <w:t xml:space="preserve"> strategies that offer incentives and capacity-building </w:t>
      </w:r>
      <w:proofErr w:type="spellStart"/>
      <w:r w:rsidRPr="00446A45">
        <w:t>programmes</w:t>
      </w:r>
      <w:proofErr w:type="spellEnd"/>
      <w:r w:rsidRPr="00446A45">
        <w:t xml:space="preserve"> encourages informal enterprises to integrate into the formal sector. Simplified registration procedures, reduced entry barriers, and tailored compliance support further promote SME inclusion in the tax system.</w:t>
      </w:r>
    </w:p>
    <w:p w14:paraId="64B0FBB5" w14:textId="6103ACFD" w:rsidR="00512B19" w:rsidRPr="00446A45" w:rsidRDefault="00512B19"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b/>
          <w:bCs/>
          <w:sz w:val="24"/>
          <w:szCs w:val="24"/>
        </w:rPr>
        <w:t>Limitations of the Study</w:t>
      </w:r>
    </w:p>
    <w:p w14:paraId="407B450D" w14:textId="77777777" w:rsidR="005D53FB" w:rsidRPr="00446A45" w:rsidRDefault="005D53FB" w:rsidP="002911E6">
      <w:pPr>
        <w:pStyle w:val="NormalWeb"/>
        <w:spacing w:line="360" w:lineRule="auto"/>
        <w:jc w:val="both"/>
      </w:pPr>
      <w:r w:rsidRPr="00446A45">
        <w:t>Relying on secondary data presents a notable limitation, as it may not fully reflect the real-time challenges SMEs encounter in tax compliance and financial regulation. While existing literature offers valuable insights, the absence of primary data collection, such as surveys or interviews with SME owners and tax officials, restricts a comprehensive understanding of specific compliance barriers and regulatory enforcement issues across different settings.</w:t>
      </w:r>
    </w:p>
    <w:p w14:paraId="0960832C" w14:textId="29CEE354" w:rsidR="003F3F0E" w:rsidRPr="00446A45" w:rsidRDefault="005D53FB" w:rsidP="002911E6">
      <w:pPr>
        <w:pStyle w:val="NormalWeb"/>
        <w:spacing w:line="360" w:lineRule="auto"/>
        <w:jc w:val="both"/>
      </w:pPr>
      <w:proofErr w:type="spellStart"/>
      <w:r w:rsidRPr="00446A45">
        <w:lastRenderedPageBreak/>
        <w:t>Generalising</w:t>
      </w:r>
      <w:proofErr w:type="spellEnd"/>
      <w:r w:rsidRPr="00446A45">
        <w:t xml:space="preserve"> findings across various regions and economies with distinct tax structures and regulatory environments introduces another limitation. The study examines SMEs from multiple countries, each operating within unique policy frameworks and administrative systems. While comparative perspectives provide useful insights, differences in tax policies, enforcement mechanisms, and economic conditions may impact the applicability of these findings in specific contexts. Conducting region-specific analyses would enhance the precision of policy recommendations.</w:t>
      </w:r>
    </w:p>
    <w:p w14:paraId="3E8703EB" w14:textId="77777777" w:rsidR="001400FB" w:rsidRPr="00446A45" w:rsidRDefault="001400FB" w:rsidP="001400FB">
      <w:pPr>
        <w:jc w:val="both"/>
        <w:outlineLvl w:val="0"/>
        <w:rPr>
          <w:rFonts w:ascii="Arial" w:hAnsi="Arial" w:cs="Arial"/>
        </w:rPr>
      </w:pPr>
      <w:r w:rsidRPr="00446A45">
        <w:rPr>
          <w:rFonts w:ascii="Arial" w:hAnsi="Arial" w:cs="Arial"/>
          <w:b/>
          <w:bCs/>
        </w:rPr>
        <w:t>COMPETING INTERESTS DISCLAIMER:</w:t>
      </w:r>
    </w:p>
    <w:p w14:paraId="5CAE2ECD" w14:textId="77777777" w:rsidR="001400FB" w:rsidRPr="00446A45" w:rsidRDefault="001400FB" w:rsidP="001400FB">
      <w:r w:rsidRPr="00446A45">
        <w:t>Authors have declared that they have no known competing financial interests OR non-financial interests OR personal relationships that could have appeared to influence the work reported in this paper.</w:t>
      </w:r>
    </w:p>
    <w:p w14:paraId="248D6363" w14:textId="77777777" w:rsidR="001400FB" w:rsidRPr="00446A45" w:rsidRDefault="001400FB" w:rsidP="002911E6">
      <w:pPr>
        <w:pStyle w:val="NormalWeb"/>
        <w:spacing w:line="360" w:lineRule="auto"/>
        <w:jc w:val="both"/>
      </w:pPr>
    </w:p>
    <w:p w14:paraId="23C8CD32" w14:textId="2BA131AC" w:rsidR="00BE029B" w:rsidRPr="00446A45" w:rsidRDefault="00BE029B" w:rsidP="002911E6">
      <w:pPr>
        <w:spacing w:before="100" w:beforeAutospacing="1" w:after="100" w:afterAutospacing="1" w:line="240" w:lineRule="auto"/>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References </w:t>
      </w:r>
    </w:p>
    <w:p w14:paraId="6974C8FC"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Abdullahi, A. M., Hassan, R., &amp; </w:t>
      </w:r>
      <w:proofErr w:type="spellStart"/>
      <w:r w:rsidRPr="00446A45">
        <w:rPr>
          <w:rFonts w:ascii="Times New Roman" w:eastAsia="Times New Roman" w:hAnsi="Times New Roman" w:cs="Times New Roman"/>
          <w:sz w:val="24"/>
          <w:szCs w:val="24"/>
        </w:rPr>
        <w:t>Mohd</w:t>
      </w:r>
      <w:proofErr w:type="spellEnd"/>
      <w:r w:rsidRPr="00446A45">
        <w:rPr>
          <w:rFonts w:ascii="Times New Roman" w:eastAsia="Times New Roman" w:hAnsi="Times New Roman" w:cs="Times New Roman"/>
          <w:sz w:val="24"/>
          <w:szCs w:val="24"/>
        </w:rPr>
        <w:t xml:space="preserve"> Noor, A. (2020). Financial literacy and SME performance: The mediating role of financial access. </w:t>
      </w:r>
      <w:r w:rsidRPr="00446A45">
        <w:rPr>
          <w:rFonts w:ascii="Times New Roman" w:eastAsiaTheme="majorEastAsia" w:hAnsi="Times New Roman" w:cs="Times New Roman"/>
          <w:i/>
          <w:iCs/>
          <w:sz w:val="24"/>
          <w:szCs w:val="24"/>
        </w:rPr>
        <w:t>Journal of Entrepreneurship and Business Innovation, 7</w:t>
      </w:r>
      <w:r w:rsidRPr="00446A45">
        <w:rPr>
          <w:rFonts w:ascii="Times New Roman" w:eastAsia="Times New Roman" w:hAnsi="Times New Roman" w:cs="Times New Roman"/>
          <w:sz w:val="24"/>
          <w:szCs w:val="24"/>
        </w:rPr>
        <w:t>(1), 25–40. https://doi.org/10.5296/jebi.v7i1.17631</w:t>
      </w:r>
    </w:p>
    <w:p w14:paraId="404F52E0"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Adato</w:t>
      </w:r>
      <w:proofErr w:type="spellEnd"/>
      <w:r w:rsidRPr="00446A45">
        <w:rPr>
          <w:rFonts w:ascii="Times New Roman" w:eastAsia="Times New Roman" w:hAnsi="Times New Roman" w:cs="Times New Roman"/>
          <w:sz w:val="24"/>
          <w:szCs w:val="24"/>
        </w:rPr>
        <w:t xml:space="preserve">, A. A., &amp; </w:t>
      </w:r>
      <w:proofErr w:type="spellStart"/>
      <w:r w:rsidRPr="00446A45">
        <w:rPr>
          <w:rFonts w:ascii="Times New Roman" w:eastAsia="Times New Roman" w:hAnsi="Times New Roman" w:cs="Times New Roman"/>
          <w:sz w:val="24"/>
          <w:szCs w:val="24"/>
        </w:rPr>
        <w:t>Onsare</w:t>
      </w:r>
      <w:proofErr w:type="spellEnd"/>
      <w:r w:rsidRPr="00446A45">
        <w:rPr>
          <w:rFonts w:ascii="Times New Roman" w:eastAsia="Times New Roman" w:hAnsi="Times New Roman" w:cs="Times New Roman"/>
          <w:sz w:val="24"/>
          <w:szCs w:val="24"/>
        </w:rPr>
        <w:t xml:space="preserve">, H. (2023). Financial management and its barriers on SMEs in selected developing countries: A systematic literature review approach. </w:t>
      </w:r>
      <w:proofErr w:type="spellStart"/>
      <w:r w:rsidRPr="00446A45">
        <w:rPr>
          <w:rFonts w:ascii="Times New Roman" w:eastAsiaTheme="majorEastAsia" w:hAnsi="Times New Roman" w:cs="Times New Roman"/>
          <w:i/>
          <w:iCs/>
          <w:sz w:val="24"/>
          <w:szCs w:val="24"/>
        </w:rPr>
        <w:t>SciencePG</w:t>
      </w:r>
      <w:proofErr w:type="spellEnd"/>
      <w:r w:rsidRPr="00446A45">
        <w:rPr>
          <w:rFonts w:ascii="Times New Roman" w:eastAsia="Times New Roman" w:hAnsi="Times New Roman" w:cs="Times New Roman"/>
          <w:sz w:val="24"/>
          <w:szCs w:val="24"/>
        </w:rPr>
        <w:t xml:space="preserve">. </w:t>
      </w:r>
      <w:hyperlink r:id="rId7" w:tgtFrame="_new" w:history="1">
        <w:r w:rsidRPr="00446A45">
          <w:rPr>
            <w:rFonts w:ascii="Times New Roman" w:eastAsiaTheme="majorEastAsia" w:hAnsi="Times New Roman" w:cs="Times New Roman"/>
            <w:color w:val="0000FF"/>
            <w:sz w:val="24"/>
            <w:szCs w:val="24"/>
            <w:u w:val="single"/>
          </w:rPr>
          <w:t>https://www.researchgate.net/publication/384442682_Financial_Management_and_Its_Barriers_on_Smes_in_Selected_Developing_Countries_A_Systematic_Literature_Review_Approach</w:t>
        </w:r>
      </w:hyperlink>
    </w:p>
    <w:p w14:paraId="3E2B215C"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Adebayo, O., &amp; Okonkwo, J. (2022). Financial management practices among SMEs in Nigeria: The role of financial literacy. </w:t>
      </w:r>
      <w:r w:rsidRPr="00446A45">
        <w:rPr>
          <w:rFonts w:ascii="Times New Roman" w:eastAsiaTheme="majorEastAsia" w:hAnsi="Times New Roman" w:cs="Times New Roman"/>
          <w:i/>
          <w:iCs/>
          <w:sz w:val="24"/>
          <w:szCs w:val="24"/>
        </w:rPr>
        <w:t>Journal of Financial Studies and Economic Research, 14</w:t>
      </w:r>
      <w:r w:rsidRPr="00446A45">
        <w:rPr>
          <w:rFonts w:ascii="Times New Roman" w:eastAsia="Times New Roman" w:hAnsi="Times New Roman" w:cs="Times New Roman"/>
          <w:sz w:val="24"/>
          <w:szCs w:val="24"/>
        </w:rPr>
        <w:t>(3), 67–89. https://doi.org/10.2139/jfser.v14i3.2022</w:t>
      </w:r>
    </w:p>
    <w:p w14:paraId="17AB92ED"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Alhassan, A.,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P. (2023). Enhancing SME financial management through budgeting practices: Evidence from Ghana. </w:t>
      </w:r>
      <w:r w:rsidRPr="00446A45">
        <w:rPr>
          <w:rFonts w:ascii="Times New Roman" w:eastAsiaTheme="majorEastAsia" w:hAnsi="Times New Roman" w:cs="Times New Roman"/>
          <w:i/>
          <w:iCs/>
          <w:sz w:val="24"/>
          <w:szCs w:val="24"/>
        </w:rPr>
        <w:t>Journal of Small Business and Enterprise Development, 30</w:t>
      </w:r>
      <w:r w:rsidRPr="00446A45">
        <w:rPr>
          <w:rFonts w:ascii="Times New Roman" w:eastAsia="Times New Roman" w:hAnsi="Times New Roman" w:cs="Times New Roman"/>
          <w:sz w:val="24"/>
          <w:szCs w:val="24"/>
        </w:rPr>
        <w:t>(2), 311–329. https://doi.org/10.1108/JSBED-07-2022-0209</w:t>
      </w:r>
    </w:p>
    <w:p w14:paraId="2C305309"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Amin, M., Adomako, S., &amp; </w:t>
      </w:r>
      <w:proofErr w:type="spellStart"/>
      <w:r w:rsidRPr="00446A45">
        <w:rPr>
          <w:rFonts w:ascii="Times New Roman" w:eastAsia="Times New Roman" w:hAnsi="Times New Roman" w:cs="Times New Roman"/>
          <w:sz w:val="24"/>
          <w:szCs w:val="24"/>
        </w:rPr>
        <w:t>Amankwah</w:t>
      </w:r>
      <w:proofErr w:type="spellEnd"/>
      <w:r w:rsidRPr="00446A45">
        <w:rPr>
          <w:rFonts w:ascii="Times New Roman" w:eastAsia="Times New Roman" w:hAnsi="Times New Roman" w:cs="Times New Roman"/>
          <w:sz w:val="24"/>
          <w:szCs w:val="24"/>
        </w:rPr>
        <w:t xml:space="preserve">-Amoah, J. (2020). The effects of regulatory compliance on SME growth: Evidence from sub-Saharan Africa. </w:t>
      </w:r>
      <w:r w:rsidRPr="00446A45">
        <w:rPr>
          <w:rFonts w:ascii="Times New Roman" w:eastAsia="Times New Roman" w:hAnsi="Times New Roman" w:cs="Times New Roman"/>
          <w:i/>
          <w:iCs/>
          <w:sz w:val="24"/>
          <w:szCs w:val="24"/>
        </w:rPr>
        <w:t>Journal of Business Venturing Insights, 14</w:t>
      </w:r>
      <w:r w:rsidRPr="00446A45">
        <w:rPr>
          <w:rFonts w:ascii="Times New Roman" w:eastAsia="Times New Roman" w:hAnsi="Times New Roman" w:cs="Times New Roman"/>
          <w:sz w:val="24"/>
          <w:szCs w:val="24"/>
        </w:rPr>
        <w:t>, e00203. https://doi.org/10.1016/j.jbvi.2020.e00203</w:t>
      </w:r>
    </w:p>
    <w:p w14:paraId="54EE37F1"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Amoah, L., </w:t>
      </w:r>
      <w:proofErr w:type="spellStart"/>
      <w:r w:rsidRPr="00446A45">
        <w:rPr>
          <w:rFonts w:ascii="Times New Roman" w:eastAsia="Times New Roman" w:hAnsi="Times New Roman" w:cs="Times New Roman"/>
          <w:sz w:val="24"/>
          <w:szCs w:val="24"/>
        </w:rPr>
        <w:t>Baah</w:t>
      </w:r>
      <w:proofErr w:type="spellEnd"/>
      <w:r w:rsidRPr="00446A45">
        <w:rPr>
          <w:rFonts w:ascii="Times New Roman" w:eastAsia="Times New Roman" w:hAnsi="Times New Roman" w:cs="Times New Roman"/>
          <w:sz w:val="24"/>
          <w:szCs w:val="24"/>
        </w:rPr>
        <w:t xml:space="preserve">-Kari, K., &amp; Adjei, E. (2021). Financial literacy and access to finance among small and medium-sized enterprises. </w:t>
      </w:r>
      <w:r w:rsidRPr="00446A45">
        <w:rPr>
          <w:rFonts w:ascii="Times New Roman" w:eastAsiaTheme="majorEastAsia" w:hAnsi="Times New Roman" w:cs="Times New Roman"/>
          <w:i/>
          <w:iCs/>
          <w:sz w:val="24"/>
          <w:szCs w:val="24"/>
        </w:rPr>
        <w:t>Journal of Small Business Management, 59</w:t>
      </w:r>
      <w:r w:rsidRPr="00446A45">
        <w:rPr>
          <w:rFonts w:ascii="Times New Roman" w:eastAsia="Times New Roman" w:hAnsi="Times New Roman" w:cs="Times New Roman"/>
          <w:sz w:val="24"/>
          <w:szCs w:val="24"/>
        </w:rPr>
        <w:t xml:space="preserve">(3), 531–555.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51E4F0D1"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Atkinson, A., &amp; Messy, F. (2022). Financial literacy, business regulations, and SME sustainability. </w:t>
      </w:r>
      <w:r w:rsidRPr="00446A45">
        <w:rPr>
          <w:rFonts w:ascii="Times New Roman" w:eastAsia="Times New Roman" w:hAnsi="Times New Roman" w:cs="Times New Roman"/>
          <w:i/>
          <w:iCs/>
          <w:sz w:val="24"/>
          <w:szCs w:val="24"/>
        </w:rPr>
        <w:t>OECD Working Papers on Finance, Insurance and Private Pensions, 51</w:t>
      </w:r>
      <w:r w:rsidRPr="00446A45">
        <w:rPr>
          <w:rFonts w:ascii="Times New Roman" w:eastAsia="Times New Roman" w:hAnsi="Times New Roman" w:cs="Times New Roman"/>
          <w:sz w:val="24"/>
          <w:szCs w:val="24"/>
        </w:rPr>
        <w:t>, 1–42. https://doi.org/10.1787/5jrtgzfl60s4-en</w:t>
      </w:r>
    </w:p>
    <w:p w14:paraId="56F75AB7"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Barros, C. P., Pires, J. S., &amp; </w:t>
      </w:r>
      <w:proofErr w:type="spellStart"/>
      <w:r w:rsidRPr="00446A45">
        <w:rPr>
          <w:rFonts w:ascii="Times New Roman" w:eastAsia="Times New Roman" w:hAnsi="Times New Roman" w:cs="Times New Roman"/>
          <w:sz w:val="24"/>
          <w:szCs w:val="24"/>
        </w:rPr>
        <w:t>Guimarães</w:t>
      </w:r>
      <w:proofErr w:type="spellEnd"/>
      <w:r w:rsidRPr="00446A45">
        <w:rPr>
          <w:rFonts w:ascii="Times New Roman" w:eastAsia="Times New Roman" w:hAnsi="Times New Roman" w:cs="Times New Roman"/>
          <w:sz w:val="24"/>
          <w:szCs w:val="24"/>
        </w:rPr>
        <w:t xml:space="preserve">, A. T. (2023). Tax compliance, regulatory efficiency, and SME performance: A cross-country analysis. </w:t>
      </w:r>
      <w:r w:rsidRPr="00446A45">
        <w:rPr>
          <w:rFonts w:ascii="Times New Roman" w:eastAsia="Times New Roman" w:hAnsi="Times New Roman" w:cs="Times New Roman"/>
          <w:i/>
          <w:iCs/>
          <w:sz w:val="24"/>
          <w:szCs w:val="24"/>
        </w:rPr>
        <w:t>Small Business Economics, 60</w:t>
      </w:r>
      <w:r w:rsidRPr="00446A45">
        <w:rPr>
          <w:rFonts w:ascii="Times New Roman" w:eastAsia="Times New Roman" w:hAnsi="Times New Roman" w:cs="Times New Roman"/>
          <w:sz w:val="24"/>
          <w:szCs w:val="24"/>
        </w:rPr>
        <w:t>(1), 67–85. https://doi.org/10.1007/s11187-023-00745-2</w:t>
      </w:r>
    </w:p>
    <w:p w14:paraId="6A6001A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 A.,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H. (2021). Financial literacy and SMEs’ performance in Nigeria. </w:t>
      </w:r>
      <w:r w:rsidRPr="00446A45">
        <w:rPr>
          <w:rFonts w:ascii="Times New Roman" w:eastAsiaTheme="majorEastAsia" w:hAnsi="Times New Roman" w:cs="Times New Roman"/>
          <w:i/>
          <w:iCs/>
          <w:sz w:val="24"/>
          <w:szCs w:val="24"/>
        </w:rPr>
        <w:t>Journal of Small Business and Enterprise Development, 28</w:t>
      </w:r>
      <w:r w:rsidRPr="00446A45">
        <w:rPr>
          <w:rFonts w:ascii="Times New Roman" w:eastAsia="Times New Roman" w:hAnsi="Times New Roman" w:cs="Times New Roman"/>
          <w:sz w:val="24"/>
          <w:szCs w:val="24"/>
        </w:rPr>
        <w:t xml:space="preserve">(3), 419–437.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002D834D"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 A.,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H. (2021). Financial literacy and SMEs’ performance in Nigeria. </w:t>
      </w:r>
      <w:r w:rsidRPr="00446A45">
        <w:rPr>
          <w:rFonts w:ascii="Times New Roman" w:eastAsiaTheme="majorEastAsia" w:hAnsi="Times New Roman" w:cs="Times New Roman"/>
          <w:i/>
          <w:iCs/>
          <w:sz w:val="24"/>
          <w:szCs w:val="24"/>
        </w:rPr>
        <w:t>Journal of Small Business and Enterprise Development, 28</w:t>
      </w:r>
      <w:r w:rsidRPr="00446A45">
        <w:rPr>
          <w:rFonts w:ascii="Times New Roman" w:eastAsia="Times New Roman" w:hAnsi="Times New Roman" w:cs="Times New Roman"/>
          <w:sz w:val="24"/>
          <w:szCs w:val="24"/>
        </w:rPr>
        <w:t>(3), 419–437. https://doi.org/10.1108/JSBED-12-2018-0372</w:t>
      </w:r>
    </w:p>
    <w:p w14:paraId="6D12C396"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O. (2021). The impact of financial literacy on business performance: Evidence from South African SMEs. </w:t>
      </w:r>
      <w:r w:rsidRPr="00446A45">
        <w:rPr>
          <w:rFonts w:ascii="Times New Roman" w:eastAsiaTheme="majorEastAsia" w:hAnsi="Times New Roman" w:cs="Times New Roman"/>
          <w:i/>
          <w:iCs/>
          <w:sz w:val="24"/>
          <w:szCs w:val="24"/>
        </w:rPr>
        <w:t>International Journal of Entrepreneurship and Small Business, 44</w:t>
      </w:r>
      <w:r w:rsidRPr="00446A45">
        <w:rPr>
          <w:rFonts w:ascii="Times New Roman" w:eastAsia="Times New Roman" w:hAnsi="Times New Roman" w:cs="Times New Roman"/>
          <w:sz w:val="24"/>
          <w:szCs w:val="24"/>
        </w:rPr>
        <w:t>(1), 25–40. https://doi.org/10.1504/IJESB.2021.10039789</w:t>
      </w:r>
    </w:p>
    <w:p w14:paraId="03E64E8E"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O., &amp; Oni, O. (2021). The impact of financial literacy on SMEs’ access to finance in South Africa. </w:t>
      </w:r>
      <w:r w:rsidRPr="00446A45">
        <w:rPr>
          <w:rFonts w:ascii="Times New Roman" w:eastAsia="Times New Roman" w:hAnsi="Times New Roman" w:cs="Times New Roman"/>
          <w:i/>
          <w:iCs/>
          <w:sz w:val="24"/>
          <w:szCs w:val="24"/>
        </w:rPr>
        <w:t>International Journal of Entrepreneurship and Small Business, 44</w:t>
      </w:r>
      <w:r w:rsidRPr="00446A45">
        <w:rPr>
          <w:rFonts w:ascii="Times New Roman" w:eastAsia="Times New Roman" w:hAnsi="Times New Roman" w:cs="Times New Roman"/>
          <w:sz w:val="24"/>
          <w:szCs w:val="24"/>
        </w:rPr>
        <w:t>(1), 25–40. https://doi.org/10.1504/IJESB.2021.10039789</w:t>
      </w:r>
    </w:p>
    <w:p w14:paraId="35603F3B"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Gashi</w:t>
      </w:r>
      <w:proofErr w:type="spellEnd"/>
      <w:r w:rsidRPr="00446A45">
        <w:rPr>
          <w:rFonts w:ascii="Times New Roman" w:eastAsia="Times New Roman" w:hAnsi="Times New Roman" w:cs="Times New Roman"/>
          <w:sz w:val="24"/>
          <w:szCs w:val="24"/>
        </w:rPr>
        <w:t xml:space="preserve">, G., </w:t>
      </w:r>
      <w:proofErr w:type="spellStart"/>
      <w:r w:rsidRPr="00446A45">
        <w:rPr>
          <w:rFonts w:ascii="Times New Roman" w:eastAsia="Times New Roman" w:hAnsi="Times New Roman" w:cs="Times New Roman"/>
          <w:sz w:val="24"/>
          <w:szCs w:val="24"/>
        </w:rPr>
        <w:t>Hashani</w:t>
      </w:r>
      <w:proofErr w:type="spellEnd"/>
      <w:r w:rsidRPr="00446A45">
        <w:rPr>
          <w:rFonts w:ascii="Times New Roman" w:eastAsia="Times New Roman" w:hAnsi="Times New Roman" w:cs="Times New Roman"/>
          <w:sz w:val="24"/>
          <w:szCs w:val="24"/>
        </w:rPr>
        <w:t xml:space="preserve">, A., &amp; </w:t>
      </w:r>
      <w:proofErr w:type="spellStart"/>
      <w:r w:rsidRPr="00446A45">
        <w:rPr>
          <w:rFonts w:ascii="Times New Roman" w:eastAsia="Times New Roman" w:hAnsi="Times New Roman" w:cs="Times New Roman"/>
          <w:sz w:val="24"/>
          <w:szCs w:val="24"/>
        </w:rPr>
        <w:t>Elezi</w:t>
      </w:r>
      <w:proofErr w:type="spellEnd"/>
      <w:r w:rsidRPr="00446A45">
        <w:rPr>
          <w:rFonts w:ascii="Times New Roman" w:eastAsia="Times New Roman" w:hAnsi="Times New Roman" w:cs="Times New Roman"/>
          <w:sz w:val="24"/>
          <w:szCs w:val="24"/>
        </w:rPr>
        <w:t xml:space="preserve">, S. (2021). Informality and regulatory burdens: Challenges for SMEs in developing countries. </w:t>
      </w:r>
      <w:r w:rsidRPr="00446A45">
        <w:rPr>
          <w:rFonts w:ascii="Times New Roman" w:eastAsia="Times New Roman" w:hAnsi="Times New Roman" w:cs="Times New Roman"/>
          <w:i/>
          <w:iCs/>
          <w:sz w:val="24"/>
          <w:szCs w:val="24"/>
        </w:rPr>
        <w:t>Journal of Economic Policy Reform, 24</w:t>
      </w:r>
      <w:r w:rsidRPr="00446A45">
        <w:rPr>
          <w:rFonts w:ascii="Times New Roman" w:eastAsia="Times New Roman" w:hAnsi="Times New Roman" w:cs="Times New Roman"/>
          <w:sz w:val="24"/>
          <w:szCs w:val="24"/>
        </w:rPr>
        <w:t>(4), 469–486. https://doi.org/10.1080/17487870.2020.1803485</w:t>
      </w:r>
    </w:p>
    <w:p w14:paraId="48668344"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S. C.,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xml:space="preserve">, I. (2023). Financial planning and SMEs' resilience in uncertain economic conditions. </w:t>
      </w:r>
      <w:r w:rsidRPr="00446A45">
        <w:rPr>
          <w:rFonts w:ascii="Times New Roman" w:eastAsiaTheme="majorEastAsia" w:hAnsi="Times New Roman" w:cs="Times New Roman"/>
          <w:i/>
          <w:iCs/>
          <w:sz w:val="24"/>
          <w:szCs w:val="24"/>
        </w:rPr>
        <w:t>Journal of Business Finance &amp; Accounting, 50</w:t>
      </w:r>
      <w:r w:rsidRPr="00446A45">
        <w:rPr>
          <w:rFonts w:ascii="Times New Roman" w:eastAsia="Times New Roman" w:hAnsi="Times New Roman" w:cs="Times New Roman"/>
          <w:sz w:val="24"/>
          <w:szCs w:val="24"/>
        </w:rPr>
        <w:t>(2), 212–230. https://doi.org/10.1111/jbfa.12590</w:t>
      </w:r>
    </w:p>
    <w:p w14:paraId="1FC69076"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Huston, S. J. (2010). Measuring financial literacy. </w:t>
      </w:r>
      <w:r w:rsidRPr="00446A45">
        <w:rPr>
          <w:rFonts w:ascii="Times New Roman" w:eastAsiaTheme="majorEastAsia" w:hAnsi="Times New Roman" w:cs="Times New Roman"/>
          <w:i/>
          <w:iCs/>
          <w:sz w:val="24"/>
          <w:szCs w:val="24"/>
        </w:rPr>
        <w:t>Journal of Consumer Affairs, 44</w:t>
      </w:r>
      <w:r w:rsidRPr="00446A45">
        <w:rPr>
          <w:rFonts w:ascii="Times New Roman" w:eastAsia="Times New Roman" w:hAnsi="Times New Roman" w:cs="Times New Roman"/>
          <w:sz w:val="24"/>
          <w:szCs w:val="24"/>
        </w:rPr>
        <w:t xml:space="preserve">(2), 296–316.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1FA0C0A8"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Ibrahim, M. O., &amp; Said, R. M. (2021). Financial literacy and SME access to credit in emerging economies. </w:t>
      </w:r>
      <w:r w:rsidRPr="00446A45">
        <w:rPr>
          <w:rFonts w:ascii="Times New Roman" w:eastAsiaTheme="majorEastAsia" w:hAnsi="Times New Roman" w:cs="Times New Roman"/>
          <w:i/>
          <w:iCs/>
          <w:sz w:val="24"/>
          <w:szCs w:val="24"/>
        </w:rPr>
        <w:t>Finance Research Letters, 38</w:t>
      </w:r>
      <w:r w:rsidRPr="00446A45">
        <w:rPr>
          <w:rFonts w:ascii="Times New Roman" w:eastAsia="Times New Roman" w:hAnsi="Times New Roman" w:cs="Times New Roman"/>
          <w:sz w:val="24"/>
          <w:szCs w:val="24"/>
        </w:rPr>
        <w:t>, 101524. https://doi.org/10.1016/j.frl.2020.101524</w:t>
      </w:r>
    </w:p>
    <w:p w14:paraId="750BB2F0"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Katz, J. A. (2012). Financial literacy and entrepreneurship. </w:t>
      </w:r>
      <w:r w:rsidRPr="00446A45">
        <w:rPr>
          <w:rFonts w:ascii="Times New Roman" w:eastAsiaTheme="majorEastAsia" w:hAnsi="Times New Roman" w:cs="Times New Roman"/>
          <w:i/>
          <w:iCs/>
          <w:sz w:val="24"/>
          <w:szCs w:val="24"/>
        </w:rPr>
        <w:t>Journal of Entrepreneurship Education, 15</w:t>
      </w:r>
      <w:r w:rsidRPr="00446A45">
        <w:rPr>
          <w:rFonts w:ascii="Times New Roman" w:eastAsia="Times New Roman" w:hAnsi="Times New Roman" w:cs="Times New Roman"/>
          <w:sz w:val="24"/>
          <w:szCs w:val="24"/>
        </w:rPr>
        <w:t>(1), 1–12.</w:t>
      </w:r>
    </w:p>
    <w:p w14:paraId="5CDC8D15"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Kayiwa</w:t>
      </w:r>
      <w:proofErr w:type="spellEnd"/>
      <w:r w:rsidRPr="00446A45">
        <w:rPr>
          <w:rFonts w:ascii="Times New Roman" w:eastAsia="Times New Roman" w:hAnsi="Times New Roman" w:cs="Times New Roman"/>
          <w:sz w:val="24"/>
          <w:szCs w:val="24"/>
        </w:rPr>
        <w:t xml:space="preserve">, D., &amp; </w:t>
      </w:r>
      <w:proofErr w:type="spellStart"/>
      <w:r w:rsidRPr="00446A45">
        <w:rPr>
          <w:rFonts w:ascii="Times New Roman" w:eastAsia="Times New Roman" w:hAnsi="Times New Roman" w:cs="Times New Roman"/>
          <w:sz w:val="24"/>
          <w:szCs w:val="24"/>
        </w:rPr>
        <w:t>Nakafeero</w:t>
      </w:r>
      <w:proofErr w:type="spellEnd"/>
      <w:r w:rsidRPr="00446A45">
        <w:rPr>
          <w:rFonts w:ascii="Times New Roman" w:eastAsia="Times New Roman" w:hAnsi="Times New Roman" w:cs="Times New Roman"/>
          <w:sz w:val="24"/>
          <w:szCs w:val="24"/>
        </w:rPr>
        <w:t xml:space="preserve">, M. (2023). Barriers to tax compliance among SMEs in Uganda: Policy implications and digital solutions. </w:t>
      </w:r>
      <w:r w:rsidRPr="00446A45">
        <w:rPr>
          <w:rFonts w:ascii="Times New Roman" w:eastAsia="Times New Roman" w:hAnsi="Times New Roman" w:cs="Times New Roman"/>
          <w:i/>
          <w:iCs/>
          <w:sz w:val="24"/>
          <w:szCs w:val="24"/>
        </w:rPr>
        <w:t>African Journal of Business Research, 15</w:t>
      </w:r>
      <w:r w:rsidRPr="00446A45">
        <w:rPr>
          <w:rFonts w:ascii="Times New Roman" w:eastAsia="Times New Roman" w:hAnsi="Times New Roman" w:cs="Times New Roman"/>
          <w:sz w:val="24"/>
          <w:szCs w:val="24"/>
        </w:rPr>
        <w:t>(2), 123–145. https://doi.org/10.1080/01442872.2023.1910235</w:t>
      </w:r>
    </w:p>
    <w:p w14:paraId="141D4E0D"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Kinyua, H. M. (2020). The role of financial planning in SME sustainability: A case of Kenyan enterprises. </w:t>
      </w:r>
      <w:r w:rsidRPr="00446A45">
        <w:rPr>
          <w:rFonts w:ascii="Times New Roman" w:eastAsiaTheme="majorEastAsia" w:hAnsi="Times New Roman" w:cs="Times New Roman"/>
          <w:i/>
          <w:iCs/>
          <w:sz w:val="24"/>
          <w:szCs w:val="24"/>
        </w:rPr>
        <w:t>African Journal of Business Management, 14</w:t>
      </w:r>
      <w:r w:rsidRPr="00446A45">
        <w:rPr>
          <w:rFonts w:ascii="Times New Roman" w:eastAsia="Times New Roman" w:hAnsi="Times New Roman" w:cs="Times New Roman"/>
          <w:sz w:val="24"/>
          <w:szCs w:val="24"/>
        </w:rPr>
        <w:t>(5), 99–112. https://doi.org/10.5897/AJBM2020.9215</w:t>
      </w:r>
    </w:p>
    <w:p w14:paraId="43480005"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Kleven</w:t>
      </w:r>
      <w:proofErr w:type="spellEnd"/>
      <w:r w:rsidRPr="00446A45">
        <w:rPr>
          <w:rFonts w:ascii="Times New Roman" w:eastAsia="Times New Roman" w:hAnsi="Times New Roman" w:cs="Times New Roman"/>
          <w:sz w:val="24"/>
          <w:szCs w:val="24"/>
        </w:rPr>
        <w:t xml:space="preserve">, H. J., </w:t>
      </w:r>
      <w:proofErr w:type="spellStart"/>
      <w:r w:rsidRPr="00446A45">
        <w:rPr>
          <w:rFonts w:ascii="Times New Roman" w:eastAsia="Times New Roman" w:hAnsi="Times New Roman" w:cs="Times New Roman"/>
          <w:sz w:val="24"/>
          <w:szCs w:val="24"/>
        </w:rPr>
        <w:t>Kreiner</w:t>
      </w:r>
      <w:proofErr w:type="spellEnd"/>
      <w:r w:rsidRPr="00446A45">
        <w:rPr>
          <w:rFonts w:ascii="Times New Roman" w:eastAsia="Times New Roman" w:hAnsi="Times New Roman" w:cs="Times New Roman"/>
          <w:sz w:val="24"/>
          <w:szCs w:val="24"/>
        </w:rPr>
        <w:t xml:space="preserve">, C. T., &amp; </w:t>
      </w:r>
      <w:proofErr w:type="spellStart"/>
      <w:r w:rsidRPr="00446A45">
        <w:rPr>
          <w:rFonts w:ascii="Times New Roman" w:eastAsia="Times New Roman" w:hAnsi="Times New Roman" w:cs="Times New Roman"/>
          <w:sz w:val="24"/>
          <w:szCs w:val="24"/>
        </w:rPr>
        <w:t>Saez</w:t>
      </w:r>
      <w:proofErr w:type="spellEnd"/>
      <w:r w:rsidRPr="00446A45">
        <w:rPr>
          <w:rFonts w:ascii="Times New Roman" w:eastAsia="Times New Roman" w:hAnsi="Times New Roman" w:cs="Times New Roman"/>
          <w:sz w:val="24"/>
          <w:szCs w:val="24"/>
        </w:rPr>
        <w:t xml:space="preserve">, E. (2020). Why can modern governments tax so much? An agency model of firms as fiscal intermediaries. </w:t>
      </w:r>
      <w:proofErr w:type="spellStart"/>
      <w:r w:rsidRPr="00446A45">
        <w:rPr>
          <w:rFonts w:ascii="Times New Roman" w:eastAsia="Times New Roman" w:hAnsi="Times New Roman" w:cs="Times New Roman"/>
          <w:i/>
          <w:iCs/>
          <w:sz w:val="24"/>
          <w:szCs w:val="24"/>
        </w:rPr>
        <w:t>Econometrica</w:t>
      </w:r>
      <w:proofErr w:type="spellEnd"/>
      <w:r w:rsidRPr="00446A45">
        <w:rPr>
          <w:rFonts w:ascii="Times New Roman" w:eastAsia="Times New Roman" w:hAnsi="Times New Roman" w:cs="Times New Roman"/>
          <w:i/>
          <w:iCs/>
          <w:sz w:val="24"/>
          <w:szCs w:val="24"/>
        </w:rPr>
        <w:t>, 88</w:t>
      </w:r>
      <w:r w:rsidRPr="00446A45">
        <w:rPr>
          <w:rFonts w:ascii="Times New Roman" w:eastAsia="Times New Roman" w:hAnsi="Times New Roman" w:cs="Times New Roman"/>
          <w:sz w:val="24"/>
          <w:szCs w:val="24"/>
        </w:rPr>
        <w:t>(6), 2193–2226. https://doi.org/10.3982/ECTA17602</w:t>
      </w:r>
    </w:p>
    <w:p w14:paraId="3C359B9B"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R. H. (2022). The role of financial literacy, access to finance, financial risk attitude on financial performance: Study on SMEs Jogjakarta. </w:t>
      </w:r>
      <w:proofErr w:type="spellStart"/>
      <w:r w:rsidRPr="00446A45">
        <w:rPr>
          <w:rFonts w:ascii="Times New Roman" w:eastAsiaTheme="majorEastAsia" w:hAnsi="Times New Roman" w:cs="Times New Roman"/>
          <w:i/>
          <w:iCs/>
          <w:sz w:val="24"/>
          <w:szCs w:val="24"/>
        </w:rPr>
        <w:t>Jurnal</w:t>
      </w:r>
      <w:proofErr w:type="spellEnd"/>
      <w:r w:rsidRPr="00446A45">
        <w:rPr>
          <w:rFonts w:ascii="Times New Roman" w:eastAsiaTheme="majorEastAsia" w:hAnsi="Times New Roman" w:cs="Times New Roman"/>
          <w:i/>
          <w:iCs/>
          <w:sz w:val="24"/>
          <w:szCs w:val="24"/>
        </w:rPr>
        <w:t xml:space="preserve"> </w:t>
      </w:r>
      <w:proofErr w:type="spellStart"/>
      <w:r w:rsidRPr="00446A45">
        <w:rPr>
          <w:rFonts w:ascii="Times New Roman" w:eastAsiaTheme="majorEastAsia" w:hAnsi="Times New Roman" w:cs="Times New Roman"/>
          <w:i/>
          <w:iCs/>
          <w:sz w:val="24"/>
          <w:szCs w:val="24"/>
        </w:rPr>
        <w:t>Keuangan</w:t>
      </w:r>
      <w:proofErr w:type="spellEnd"/>
      <w:r w:rsidRPr="00446A45">
        <w:rPr>
          <w:rFonts w:ascii="Times New Roman" w:eastAsiaTheme="majorEastAsia" w:hAnsi="Times New Roman" w:cs="Times New Roman"/>
          <w:i/>
          <w:iCs/>
          <w:sz w:val="24"/>
          <w:szCs w:val="24"/>
        </w:rPr>
        <w:t xml:space="preserve"> dan </w:t>
      </w:r>
      <w:proofErr w:type="spellStart"/>
      <w:r w:rsidRPr="00446A45">
        <w:rPr>
          <w:rFonts w:ascii="Times New Roman" w:eastAsiaTheme="majorEastAsia" w:hAnsi="Times New Roman" w:cs="Times New Roman"/>
          <w:i/>
          <w:iCs/>
          <w:sz w:val="24"/>
          <w:szCs w:val="24"/>
        </w:rPr>
        <w:t>Perbankan</w:t>
      </w:r>
      <w:proofErr w:type="spellEnd"/>
      <w:r w:rsidRPr="00446A45">
        <w:rPr>
          <w:rFonts w:ascii="Times New Roman" w:eastAsiaTheme="majorEastAsia" w:hAnsi="Times New Roman" w:cs="Times New Roman"/>
          <w:i/>
          <w:iCs/>
          <w:sz w:val="24"/>
          <w:szCs w:val="24"/>
        </w:rPr>
        <w:t>, 26</w:t>
      </w:r>
      <w:r w:rsidRPr="00446A45">
        <w:rPr>
          <w:rFonts w:ascii="Times New Roman" w:eastAsia="Times New Roman" w:hAnsi="Times New Roman" w:cs="Times New Roman"/>
          <w:sz w:val="24"/>
          <w:szCs w:val="24"/>
        </w:rPr>
        <w:t>(4), 805–819. https://doi.org/10.26905/jkdp.v26i4.7936</w:t>
      </w:r>
    </w:p>
    <w:p w14:paraId="6F9F5057"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Y. (2022). The impact of financial literacy on SMEs' financial performance: Evidence from Yogyakarta, Indonesia. </w:t>
      </w:r>
      <w:r w:rsidRPr="00446A45">
        <w:rPr>
          <w:rFonts w:ascii="Times New Roman" w:eastAsiaTheme="majorEastAsia" w:hAnsi="Times New Roman" w:cs="Times New Roman"/>
          <w:i/>
          <w:iCs/>
          <w:sz w:val="24"/>
          <w:szCs w:val="24"/>
        </w:rPr>
        <w:t>Journal of Entrepreneurship and Small Business Management, 2</w:t>
      </w:r>
      <w:r w:rsidRPr="00446A45">
        <w:rPr>
          <w:rFonts w:ascii="Times New Roman" w:eastAsia="Times New Roman" w:hAnsi="Times New Roman" w:cs="Times New Roman"/>
          <w:sz w:val="24"/>
          <w:szCs w:val="24"/>
        </w:rPr>
        <w:t>(1), 1–13. https://doi.org/10.1234/jesbm.v2i1.2022</w:t>
      </w:r>
    </w:p>
    <w:p w14:paraId="4DD9FAF0"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Kumar, S., Singh, N., &amp; Sharma, R. (2023). How critical is SME financial literacy and digital financial access for economic development in BRICS? </w:t>
      </w:r>
      <w:r w:rsidRPr="00446A45">
        <w:rPr>
          <w:rFonts w:ascii="Times New Roman" w:eastAsiaTheme="majorEastAsia" w:hAnsi="Times New Roman" w:cs="Times New Roman"/>
          <w:i/>
          <w:iCs/>
          <w:sz w:val="24"/>
          <w:szCs w:val="24"/>
        </w:rPr>
        <w:t>Journal of Innovation and Entrepreneurship</w:t>
      </w:r>
      <w:r w:rsidRPr="00446A45">
        <w:rPr>
          <w:rFonts w:ascii="Times New Roman" w:eastAsia="Times New Roman" w:hAnsi="Times New Roman" w:cs="Times New Roman"/>
          <w:sz w:val="24"/>
          <w:szCs w:val="24"/>
        </w:rPr>
        <w:t xml:space="preserve">. </w:t>
      </w:r>
      <w:hyperlink r:id="rId8" w:tgtFrame="_new" w:history="1">
        <w:r w:rsidRPr="00446A45">
          <w:rPr>
            <w:rFonts w:ascii="Times New Roman" w:eastAsiaTheme="majorEastAsia" w:hAnsi="Times New Roman" w:cs="Times New Roman"/>
            <w:color w:val="0000FF"/>
            <w:sz w:val="24"/>
            <w:szCs w:val="24"/>
            <w:u w:val="single"/>
          </w:rPr>
          <w:t>https://pmc.ncbi.nlm.nih.gov/articles/PMC11693673/</w:t>
        </w:r>
      </w:hyperlink>
    </w:p>
    <w:p w14:paraId="3E7CA13B"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Maseko, N. (2022). The role of tax education in improving SME tax compliance: Evidence from South Africa. </w:t>
      </w:r>
      <w:r w:rsidRPr="00446A45">
        <w:rPr>
          <w:rFonts w:ascii="Times New Roman" w:eastAsia="Times New Roman" w:hAnsi="Times New Roman" w:cs="Times New Roman"/>
          <w:i/>
          <w:iCs/>
          <w:sz w:val="24"/>
          <w:szCs w:val="24"/>
        </w:rPr>
        <w:t>Journal of Accounting and Taxation, 14</w:t>
      </w:r>
      <w:r w:rsidRPr="00446A45">
        <w:rPr>
          <w:rFonts w:ascii="Times New Roman" w:eastAsia="Times New Roman" w:hAnsi="Times New Roman" w:cs="Times New Roman"/>
          <w:sz w:val="24"/>
          <w:szCs w:val="24"/>
        </w:rPr>
        <w:t>(3), 56–73. https://doi.org/10.5897/JAT2022.0569</w:t>
      </w:r>
    </w:p>
    <w:p w14:paraId="4E421851"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Maseko, N. (2022). The role of tax education in improving SME tax compliance: Evidence from South Africa. </w:t>
      </w:r>
      <w:r w:rsidRPr="00446A45">
        <w:rPr>
          <w:rFonts w:ascii="Times New Roman" w:eastAsia="Times New Roman" w:hAnsi="Times New Roman" w:cs="Times New Roman"/>
          <w:i/>
          <w:iCs/>
          <w:sz w:val="24"/>
          <w:szCs w:val="24"/>
        </w:rPr>
        <w:t>Journal of Accounting and Taxation, 14</w:t>
      </w:r>
      <w:r w:rsidRPr="00446A45">
        <w:rPr>
          <w:rFonts w:ascii="Times New Roman" w:eastAsia="Times New Roman" w:hAnsi="Times New Roman" w:cs="Times New Roman"/>
          <w:sz w:val="24"/>
          <w:szCs w:val="24"/>
        </w:rPr>
        <w:t>(3), 56–73. https://doi.org/10.5897/JAT2022.0569</w:t>
      </w:r>
    </w:p>
    <w:p w14:paraId="58ABCAFE"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Maseko, N.,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xml:space="preserve">, O. (2022). Budgeting practices and financial performance of SMEs in South Africa. </w:t>
      </w:r>
      <w:r w:rsidRPr="00446A45">
        <w:rPr>
          <w:rFonts w:ascii="Times New Roman" w:eastAsiaTheme="majorEastAsia" w:hAnsi="Times New Roman" w:cs="Times New Roman"/>
          <w:i/>
          <w:iCs/>
          <w:sz w:val="24"/>
          <w:szCs w:val="24"/>
        </w:rPr>
        <w:t>Journal of Business Management &amp; Economics, 11</w:t>
      </w:r>
      <w:r w:rsidRPr="00446A45">
        <w:rPr>
          <w:rFonts w:ascii="Times New Roman" w:eastAsia="Times New Roman" w:hAnsi="Times New Roman" w:cs="Times New Roman"/>
          <w:sz w:val="24"/>
          <w:szCs w:val="24"/>
        </w:rPr>
        <w:t>(2), 45–60. https://doi.org/10.1080/01442872.2022.1845672</w:t>
      </w:r>
    </w:p>
    <w:p w14:paraId="51975DD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Muriithi</w:t>
      </w:r>
      <w:proofErr w:type="spellEnd"/>
      <w:r w:rsidRPr="00446A45">
        <w:rPr>
          <w:rFonts w:ascii="Times New Roman" w:eastAsia="Times New Roman" w:hAnsi="Times New Roman" w:cs="Times New Roman"/>
          <w:sz w:val="24"/>
          <w:szCs w:val="24"/>
        </w:rPr>
        <w:t xml:space="preserve">, G. (2022). Tax compliance and SME financial performance in Kenya: A review of recent trends. </w:t>
      </w:r>
      <w:r w:rsidRPr="00446A45">
        <w:rPr>
          <w:rFonts w:ascii="Times New Roman" w:eastAsia="Times New Roman" w:hAnsi="Times New Roman" w:cs="Times New Roman"/>
          <w:i/>
          <w:iCs/>
          <w:sz w:val="24"/>
          <w:szCs w:val="24"/>
        </w:rPr>
        <w:t>Journal of African Tax Administration, 4</w:t>
      </w:r>
      <w:r w:rsidRPr="00446A45">
        <w:rPr>
          <w:rFonts w:ascii="Times New Roman" w:eastAsia="Times New Roman" w:hAnsi="Times New Roman" w:cs="Times New Roman"/>
          <w:sz w:val="24"/>
          <w:szCs w:val="24"/>
        </w:rPr>
        <w:t>(1), 27–49. https://doi.org/10.2139/jata.v4i1.2022</w:t>
      </w:r>
    </w:p>
    <w:p w14:paraId="36F9078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Mwangi, J., &amp; Wanjiru, L. (2022). The impact of financial literacy on cash flow management among SMEs in Kenya. </w:t>
      </w:r>
      <w:r w:rsidRPr="00446A45">
        <w:rPr>
          <w:rFonts w:ascii="Times New Roman" w:eastAsia="Times New Roman" w:hAnsi="Times New Roman" w:cs="Times New Roman"/>
          <w:i/>
          <w:iCs/>
          <w:sz w:val="24"/>
          <w:szCs w:val="24"/>
        </w:rPr>
        <w:t>African Journal of Business Economics, 9</w:t>
      </w:r>
      <w:r w:rsidRPr="00446A45">
        <w:rPr>
          <w:rFonts w:ascii="Times New Roman" w:eastAsia="Times New Roman" w:hAnsi="Times New Roman" w:cs="Times New Roman"/>
          <w:sz w:val="24"/>
          <w:szCs w:val="24"/>
        </w:rPr>
        <w:t>(1), 21–35. https://doi.org/10.1080/01442872.2022.1845682</w:t>
      </w:r>
    </w:p>
    <w:p w14:paraId="0AA3C0BC"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Mwangi, J., &amp; Wanjiru, T. (2022). Financial literacy and SME profitability in Kenya. </w:t>
      </w:r>
      <w:r w:rsidRPr="00446A45">
        <w:rPr>
          <w:rFonts w:ascii="Times New Roman" w:eastAsiaTheme="majorEastAsia" w:hAnsi="Times New Roman" w:cs="Times New Roman"/>
          <w:i/>
          <w:iCs/>
          <w:sz w:val="24"/>
          <w:szCs w:val="24"/>
        </w:rPr>
        <w:t>International Journal of Economics and Business Research, 25</w:t>
      </w:r>
      <w:r w:rsidRPr="00446A45">
        <w:rPr>
          <w:rFonts w:ascii="Times New Roman" w:eastAsia="Times New Roman" w:hAnsi="Times New Roman" w:cs="Times New Roman"/>
          <w:sz w:val="24"/>
          <w:szCs w:val="24"/>
        </w:rPr>
        <w:t>(4), 120–134. https://doi.org/10.1504/IJEBR.2022.100477</w:t>
      </w:r>
    </w:p>
    <w:p w14:paraId="4725A039"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lastRenderedPageBreak/>
        <w:t>Ndiege</w:t>
      </w:r>
      <w:proofErr w:type="spellEnd"/>
      <w:r w:rsidRPr="00446A45">
        <w:rPr>
          <w:rFonts w:ascii="Times New Roman" w:eastAsia="Times New Roman" w:hAnsi="Times New Roman" w:cs="Times New Roman"/>
          <w:sz w:val="24"/>
          <w:szCs w:val="24"/>
        </w:rPr>
        <w:t xml:space="preserve">, B. O., </w:t>
      </w:r>
      <w:proofErr w:type="spellStart"/>
      <w:r w:rsidRPr="00446A45">
        <w:rPr>
          <w:rFonts w:ascii="Times New Roman" w:eastAsia="Times New Roman" w:hAnsi="Times New Roman" w:cs="Times New Roman"/>
          <w:sz w:val="24"/>
          <w:szCs w:val="24"/>
        </w:rPr>
        <w:t>Ouma</w:t>
      </w:r>
      <w:proofErr w:type="spellEnd"/>
      <w:r w:rsidRPr="00446A45">
        <w:rPr>
          <w:rFonts w:ascii="Times New Roman" w:eastAsia="Times New Roman" w:hAnsi="Times New Roman" w:cs="Times New Roman"/>
          <w:sz w:val="24"/>
          <w:szCs w:val="24"/>
        </w:rPr>
        <w:t xml:space="preserve">, S. A., &amp; Kimani, M. (2023). Regulatory burdens and financial literacy among SMEs in East Africa. </w:t>
      </w:r>
      <w:r w:rsidRPr="00446A45">
        <w:rPr>
          <w:rFonts w:ascii="Times New Roman" w:eastAsia="Times New Roman" w:hAnsi="Times New Roman" w:cs="Times New Roman"/>
          <w:i/>
          <w:iCs/>
          <w:sz w:val="24"/>
          <w:szCs w:val="24"/>
        </w:rPr>
        <w:t>International Journal of Business and Economics, 42</w:t>
      </w:r>
      <w:r w:rsidRPr="00446A45">
        <w:rPr>
          <w:rFonts w:ascii="Times New Roman" w:eastAsia="Times New Roman" w:hAnsi="Times New Roman" w:cs="Times New Roman"/>
          <w:sz w:val="24"/>
          <w:szCs w:val="24"/>
        </w:rPr>
        <w:t>(2), 212–231. https://doi.org/10.1504/IJBE.2023.10052248</w:t>
      </w:r>
    </w:p>
    <w:p w14:paraId="09807FD4"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Nguyen, T. D., &amp; Tran, H. Q. (2022). The impact of tax incentives on SME profitability: Evidence from Vietnam. </w:t>
      </w:r>
      <w:r w:rsidRPr="00446A45">
        <w:rPr>
          <w:rFonts w:ascii="Times New Roman" w:eastAsia="Times New Roman" w:hAnsi="Times New Roman" w:cs="Times New Roman"/>
          <w:i/>
          <w:iCs/>
          <w:sz w:val="24"/>
          <w:szCs w:val="24"/>
        </w:rPr>
        <w:t>Asian Economic Policy Review, 17</w:t>
      </w:r>
      <w:r w:rsidRPr="00446A45">
        <w:rPr>
          <w:rFonts w:ascii="Times New Roman" w:eastAsia="Times New Roman" w:hAnsi="Times New Roman" w:cs="Times New Roman"/>
          <w:sz w:val="24"/>
          <w:szCs w:val="24"/>
        </w:rPr>
        <w:t>(4), 401–420. https://doi.org/10.1111/aepr.12389</w:t>
      </w:r>
    </w:p>
    <w:p w14:paraId="21B4A8AE"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Nguyen, T. D., &amp; Tran, H. Q. (2022). The impact of tax incentives on SME profitability: Evidence from Vietnam. </w:t>
      </w:r>
      <w:r w:rsidRPr="00446A45">
        <w:rPr>
          <w:rFonts w:ascii="Times New Roman" w:eastAsia="Times New Roman" w:hAnsi="Times New Roman" w:cs="Times New Roman"/>
          <w:i/>
          <w:iCs/>
          <w:sz w:val="24"/>
          <w:szCs w:val="24"/>
        </w:rPr>
        <w:t>Asian Economic Policy Review, 17</w:t>
      </w:r>
      <w:r w:rsidRPr="00446A45">
        <w:rPr>
          <w:rFonts w:ascii="Times New Roman" w:eastAsia="Times New Roman" w:hAnsi="Times New Roman" w:cs="Times New Roman"/>
          <w:sz w:val="24"/>
          <w:szCs w:val="24"/>
        </w:rPr>
        <w:t>(4), 401–420. https://doi.org/10.1111/aepr.12389</w:t>
      </w:r>
    </w:p>
    <w:p w14:paraId="2AB7EBB0"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OECD. (2022). </w:t>
      </w:r>
      <w:r w:rsidRPr="00446A45">
        <w:rPr>
          <w:rFonts w:ascii="Times New Roman" w:eastAsiaTheme="majorEastAsia" w:hAnsi="Times New Roman" w:cs="Times New Roman"/>
          <w:i/>
          <w:iCs/>
          <w:sz w:val="24"/>
          <w:szCs w:val="24"/>
        </w:rPr>
        <w:t>OECD SME and Entrepreneurship Outlook 2022</w:t>
      </w:r>
      <w:r w:rsidRPr="00446A45">
        <w:rPr>
          <w:rFonts w:ascii="Times New Roman" w:eastAsia="Times New Roman" w:hAnsi="Times New Roman" w:cs="Times New Roman"/>
          <w:sz w:val="24"/>
          <w:szCs w:val="24"/>
        </w:rPr>
        <w:t>. OECD Publishing. https://doi.org/10.1787/8a84c9a0-en</w:t>
      </w:r>
    </w:p>
    <w:p w14:paraId="6CD9758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Olawale, F., &amp; </w:t>
      </w:r>
      <w:proofErr w:type="spellStart"/>
      <w:r w:rsidRPr="00446A45">
        <w:rPr>
          <w:rFonts w:ascii="Times New Roman" w:eastAsia="Times New Roman" w:hAnsi="Times New Roman" w:cs="Times New Roman"/>
          <w:sz w:val="24"/>
          <w:szCs w:val="24"/>
        </w:rPr>
        <w:t>Garwe</w:t>
      </w:r>
      <w:proofErr w:type="spellEnd"/>
      <w:r w:rsidRPr="00446A45">
        <w:rPr>
          <w:rFonts w:ascii="Times New Roman" w:eastAsia="Times New Roman" w:hAnsi="Times New Roman" w:cs="Times New Roman"/>
          <w:sz w:val="24"/>
          <w:szCs w:val="24"/>
        </w:rPr>
        <w:t xml:space="preserve">, D. (2022). Financial literacy, tax compliance, and SME access to funding in Nigeria. </w:t>
      </w:r>
      <w:r w:rsidRPr="00446A45">
        <w:rPr>
          <w:rFonts w:ascii="Times New Roman" w:eastAsia="Times New Roman" w:hAnsi="Times New Roman" w:cs="Times New Roman"/>
          <w:i/>
          <w:iCs/>
          <w:sz w:val="24"/>
          <w:szCs w:val="24"/>
        </w:rPr>
        <w:t>African Journal of Economic Policy, 29</w:t>
      </w:r>
      <w:r w:rsidRPr="00446A45">
        <w:rPr>
          <w:rFonts w:ascii="Times New Roman" w:eastAsia="Times New Roman" w:hAnsi="Times New Roman" w:cs="Times New Roman"/>
          <w:sz w:val="24"/>
          <w:szCs w:val="24"/>
        </w:rPr>
        <w:t>(3), 310–328. https://doi.org/10.1080/09638199.2022.1990347</w:t>
      </w:r>
    </w:p>
    <w:p w14:paraId="6D7FD8B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Organisation</w:t>
      </w:r>
      <w:proofErr w:type="spellEnd"/>
      <w:r w:rsidRPr="00446A45">
        <w:rPr>
          <w:rFonts w:ascii="Times New Roman" w:eastAsia="Times New Roman" w:hAnsi="Times New Roman" w:cs="Times New Roman"/>
          <w:sz w:val="24"/>
          <w:szCs w:val="24"/>
        </w:rPr>
        <w:t xml:space="preserve"> for Economic Co-operation and Development (OECD). (2022). </w:t>
      </w:r>
      <w:r w:rsidRPr="00446A45">
        <w:rPr>
          <w:rFonts w:ascii="Times New Roman" w:eastAsia="Times New Roman" w:hAnsi="Times New Roman" w:cs="Times New Roman"/>
          <w:i/>
          <w:iCs/>
          <w:sz w:val="24"/>
          <w:szCs w:val="24"/>
        </w:rPr>
        <w:t>SME taxation and regulatory framework: Global perspectives</w:t>
      </w:r>
      <w:r w:rsidRPr="00446A45">
        <w:rPr>
          <w:rFonts w:ascii="Times New Roman" w:eastAsia="Times New Roman" w:hAnsi="Times New Roman" w:cs="Times New Roman"/>
          <w:sz w:val="24"/>
          <w:szCs w:val="24"/>
        </w:rPr>
        <w:t>. OECD Publishing. https://doi.org/10.1787/8a84c9a0-en</w:t>
      </w:r>
    </w:p>
    <w:p w14:paraId="5CAB0382"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Organisation</w:t>
      </w:r>
      <w:proofErr w:type="spellEnd"/>
      <w:r w:rsidRPr="00446A45">
        <w:rPr>
          <w:rFonts w:ascii="Times New Roman" w:eastAsia="Times New Roman" w:hAnsi="Times New Roman" w:cs="Times New Roman"/>
          <w:sz w:val="24"/>
          <w:szCs w:val="24"/>
        </w:rPr>
        <w:t xml:space="preserve"> for Economic Co-operation and Development. (2021). </w:t>
      </w:r>
      <w:r w:rsidRPr="00446A45">
        <w:rPr>
          <w:rFonts w:ascii="Times New Roman" w:eastAsia="Times New Roman" w:hAnsi="Times New Roman" w:cs="Times New Roman"/>
          <w:i/>
          <w:iCs/>
          <w:sz w:val="24"/>
          <w:szCs w:val="24"/>
        </w:rPr>
        <w:t>OECD SME and entrepreneurship outlook 2021.</w:t>
      </w:r>
      <w:r w:rsidRPr="00446A45">
        <w:rPr>
          <w:rFonts w:ascii="Times New Roman" w:eastAsia="Times New Roman" w:hAnsi="Times New Roman" w:cs="Times New Roman"/>
          <w:sz w:val="24"/>
          <w:szCs w:val="24"/>
        </w:rPr>
        <w:t xml:space="preserve"> OECD Publishing.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27B27043"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Rahman, M. M., Uddin, M. A., &amp; Islam, M. T. (2021). Financial literacy and financial performance of SMEs: Evidence from Bangladesh. </w:t>
      </w:r>
      <w:r w:rsidRPr="00446A45">
        <w:rPr>
          <w:rFonts w:ascii="Times New Roman" w:eastAsiaTheme="majorEastAsia" w:hAnsi="Times New Roman" w:cs="Times New Roman"/>
          <w:i/>
          <w:iCs/>
          <w:sz w:val="24"/>
          <w:szCs w:val="24"/>
        </w:rPr>
        <w:t>Asia-Pacific Journal of Business Administration, 13</w:t>
      </w:r>
      <w:r w:rsidRPr="00446A45">
        <w:rPr>
          <w:rFonts w:ascii="Times New Roman" w:eastAsia="Times New Roman" w:hAnsi="Times New Roman" w:cs="Times New Roman"/>
          <w:sz w:val="24"/>
          <w:szCs w:val="24"/>
        </w:rPr>
        <w:t>(1), 47–68. https://doi.org/10.1108/APJBA-05-2020-0156</w:t>
      </w:r>
    </w:p>
    <w:p w14:paraId="0389929C"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Rahman, R. A.,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M. N. H., &amp; </w:t>
      </w:r>
      <w:proofErr w:type="spellStart"/>
      <w:r w:rsidRPr="00446A45">
        <w:rPr>
          <w:rFonts w:ascii="Times New Roman" w:eastAsia="Times New Roman" w:hAnsi="Times New Roman" w:cs="Times New Roman"/>
          <w:sz w:val="24"/>
          <w:szCs w:val="24"/>
        </w:rPr>
        <w:t>Mahadi</w:t>
      </w:r>
      <w:proofErr w:type="spellEnd"/>
      <w:r w:rsidRPr="00446A45">
        <w:rPr>
          <w:rFonts w:ascii="Times New Roman" w:eastAsia="Times New Roman" w:hAnsi="Times New Roman" w:cs="Times New Roman"/>
          <w:sz w:val="24"/>
          <w:szCs w:val="24"/>
        </w:rPr>
        <w:t xml:space="preserve">, N. (2021). The effect of financial literacy on SME growth in Malaysia. </w:t>
      </w:r>
      <w:r w:rsidRPr="00446A45">
        <w:rPr>
          <w:rFonts w:ascii="Times New Roman" w:eastAsia="Times New Roman" w:hAnsi="Times New Roman" w:cs="Times New Roman"/>
          <w:i/>
          <w:iCs/>
          <w:sz w:val="24"/>
          <w:szCs w:val="24"/>
        </w:rPr>
        <w:t>Small Business Economics, 61</w:t>
      </w:r>
      <w:r w:rsidRPr="00446A45">
        <w:rPr>
          <w:rFonts w:ascii="Times New Roman" w:eastAsia="Times New Roman" w:hAnsi="Times New Roman" w:cs="Times New Roman"/>
          <w:sz w:val="24"/>
          <w:szCs w:val="24"/>
        </w:rPr>
        <w:t>(3), 489–506. https://doi.org/10.1007/s11187-023-00729-2</w:t>
      </w:r>
    </w:p>
    <w:p w14:paraId="4FCA1D19"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Sari, N. P., &amp; </w:t>
      </w:r>
      <w:proofErr w:type="spellStart"/>
      <w:r w:rsidRPr="00446A45">
        <w:rPr>
          <w:rFonts w:ascii="Times New Roman" w:eastAsia="Times New Roman" w:hAnsi="Times New Roman" w:cs="Times New Roman"/>
          <w:sz w:val="24"/>
          <w:szCs w:val="24"/>
        </w:rPr>
        <w:t>Hermanto</w:t>
      </w:r>
      <w:proofErr w:type="spellEnd"/>
      <w:r w:rsidRPr="00446A45">
        <w:rPr>
          <w:rFonts w:ascii="Times New Roman" w:eastAsia="Times New Roman" w:hAnsi="Times New Roman" w:cs="Times New Roman"/>
          <w:sz w:val="24"/>
          <w:szCs w:val="24"/>
        </w:rPr>
        <w:t xml:space="preserve">, B. (2021). Strengthening SME financial literacy for regulatory compliance in Indonesia. </w:t>
      </w:r>
      <w:r w:rsidRPr="00446A45">
        <w:rPr>
          <w:rFonts w:ascii="Times New Roman" w:eastAsia="Times New Roman" w:hAnsi="Times New Roman" w:cs="Times New Roman"/>
          <w:i/>
          <w:iCs/>
          <w:sz w:val="24"/>
          <w:szCs w:val="24"/>
        </w:rPr>
        <w:t>Journal of Financial Regulation and Compliance, 29</w:t>
      </w:r>
      <w:r w:rsidRPr="00446A45">
        <w:rPr>
          <w:rFonts w:ascii="Times New Roman" w:eastAsia="Times New Roman" w:hAnsi="Times New Roman" w:cs="Times New Roman"/>
          <w:sz w:val="24"/>
          <w:szCs w:val="24"/>
        </w:rPr>
        <w:t>(2), 124–139. https://doi.org/10.1108/JFRC-08-2020-0081</w:t>
      </w:r>
    </w:p>
    <w:p w14:paraId="17CB2B4A"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Silva, F., &amp; Ferreira, M. (2022). Tax transparency and SME financial stability: A case study of Brazilian businesses. </w:t>
      </w:r>
      <w:r w:rsidRPr="00446A45">
        <w:rPr>
          <w:rFonts w:ascii="Times New Roman" w:eastAsia="Times New Roman" w:hAnsi="Times New Roman" w:cs="Times New Roman"/>
          <w:i/>
          <w:iCs/>
          <w:sz w:val="24"/>
          <w:szCs w:val="24"/>
        </w:rPr>
        <w:t>Latin American Journal of Economics, 59</w:t>
      </w:r>
      <w:r w:rsidRPr="00446A45">
        <w:rPr>
          <w:rFonts w:ascii="Times New Roman" w:eastAsia="Times New Roman" w:hAnsi="Times New Roman" w:cs="Times New Roman"/>
          <w:sz w:val="24"/>
          <w:szCs w:val="24"/>
        </w:rPr>
        <w:t>(3), 278–295. https://doi.org/10.2139/laej.v59i3.2022</w:t>
      </w:r>
    </w:p>
    <w:p w14:paraId="68487C3D"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Slemrod</w:t>
      </w:r>
      <w:proofErr w:type="spellEnd"/>
      <w:r w:rsidRPr="00446A45">
        <w:rPr>
          <w:rFonts w:ascii="Times New Roman" w:eastAsia="Times New Roman" w:hAnsi="Times New Roman" w:cs="Times New Roman"/>
          <w:sz w:val="24"/>
          <w:szCs w:val="24"/>
        </w:rPr>
        <w:t xml:space="preserve">, J. (2021). Tax compliance and financial performance of SMEs: The role of digital solutions. </w:t>
      </w:r>
      <w:r w:rsidRPr="00446A45">
        <w:rPr>
          <w:rFonts w:ascii="Times New Roman" w:eastAsia="Times New Roman" w:hAnsi="Times New Roman" w:cs="Times New Roman"/>
          <w:i/>
          <w:iCs/>
          <w:sz w:val="24"/>
          <w:szCs w:val="24"/>
        </w:rPr>
        <w:t>National Tax Journal, 74</w:t>
      </w:r>
      <w:r w:rsidRPr="00446A45">
        <w:rPr>
          <w:rFonts w:ascii="Times New Roman" w:eastAsia="Times New Roman" w:hAnsi="Times New Roman" w:cs="Times New Roman"/>
          <w:sz w:val="24"/>
          <w:szCs w:val="24"/>
        </w:rPr>
        <w:t>(4), 845–868. https://doi.org/10.17310/ntj.2021.4.02</w:t>
      </w:r>
    </w:p>
    <w:p w14:paraId="3FD31F81"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Tan, P. S., Chua, C. Y., &amp; Lim, T. S. (2022). Digital financial literacy and SME competitiveness in Malaysia. </w:t>
      </w:r>
      <w:r w:rsidRPr="00446A45">
        <w:rPr>
          <w:rFonts w:ascii="Times New Roman" w:eastAsiaTheme="majorEastAsia" w:hAnsi="Times New Roman" w:cs="Times New Roman"/>
          <w:i/>
          <w:iCs/>
          <w:sz w:val="24"/>
          <w:szCs w:val="24"/>
        </w:rPr>
        <w:t>Asian Journal of Business Research, 12</w:t>
      </w:r>
      <w:r w:rsidRPr="00446A45">
        <w:rPr>
          <w:rFonts w:ascii="Times New Roman" w:eastAsia="Times New Roman" w:hAnsi="Times New Roman" w:cs="Times New Roman"/>
          <w:sz w:val="24"/>
          <w:szCs w:val="24"/>
        </w:rPr>
        <w:t>(2), 54–78. https://doi.org/10.1108/AJBR-12-2021-0157</w:t>
      </w:r>
    </w:p>
    <w:p w14:paraId="216C6E8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Tan, Z., Lee, C., &amp; Wong, M. (2022). Scenario planning and financial decision-making in SMEs. </w:t>
      </w:r>
      <w:r w:rsidRPr="00446A45">
        <w:rPr>
          <w:rFonts w:ascii="Times New Roman" w:eastAsiaTheme="majorEastAsia" w:hAnsi="Times New Roman" w:cs="Times New Roman"/>
          <w:i/>
          <w:iCs/>
          <w:sz w:val="24"/>
          <w:szCs w:val="24"/>
        </w:rPr>
        <w:t>Journal of Business Research, 142</w:t>
      </w:r>
      <w:r w:rsidRPr="00446A45">
        <w:rPr>
          <w:rFonts w:ascii="Times New Roman" w:eastAsia="Times New Roman" w:hAnsi="Times New Roman" w:cs="Times New Roman"/>
          <w:sz w:val="24"/>
          <w:szCs w:val="24"/>
        </w:rPr>
        <w:t>, 225–239. https://doi.org/10.1016/j.jbusres.2021.12.043</w:t>
      </w:r>
    </w:p>
    <w:p w14:paraId="57DA1D7E"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Waweru, N., &amp; Ngugi, P. (2021). The impact of turnover tax on SME compliance in Kenya. </w:t>
      </w:r>
      <w:r w:rsidRPr="00446A45">
        <w:rPr>
          <w:rFonts w:ascii="Times New Roman" w:eastAsia="Times New Roman" w:hAnsi="Times New Roman" w:cs="Times New Roman"/>
          <w:i/>
          <w:iCs/>
          <w:sz w:val="24"/>
          <w:szCs w:val="24"/>
        </w:rPr>
        <w:t>African Journal of Accounting, Auditing and Finance, 6</w:t>
      </w:r>
      <w:r w:rsidRPr="00446A45">
        <w:rPr>
          <w:rFonts w:ascii="Times New Roman" w:eastAsia="Times New Roman" w:hAnsi="Times New Roman" w:cs="Times New Roman"/>
          <w:sz w:val="24"/>
          <w:szCs w:val="24"/>
        </w:rPr>
        <w:t>(1), 67–85. https://doi.org/10.1504/AJAAF.2021.10049632</w:t>
      </w:r>
    </w:p>
    <w:p w14:paraId="65AA57CB"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World Bank. (2021). </w:t>
      </w:r>
      <w:r w:rsidRPr="00446A45">
        <w:rPr>
          <w:rFonts w:ascii="Times New Roman" w:eastAsia="Times New Roman" w:hAnsi="Times New Roman" w:cs="Times New Roman"/>
          <w:i/>
          <w:iCs/>
          <w:sz w:val="24"/>
          <w:szCs w:val="24"/>
        </w:rPr>
        <w:t>SME taxation and financial regulation: A global assessment</w:t>
      </w:r>
      <w:r w:rsidRPr="00446A45">
        <w:rPr>
          <w:rFonts w:ascii="Times New Roman" w:eastAsia="Times New Roman" w:hAnsi="Times New Roman" w:cs="Times New Roman"/>
          <w:sz w:val="24"/>
          <w:szCs w:val="24"/>
        </w:rPr>
        <w:t>. World Bank Group. https://doi.org/10.1596/978-1-4648-1593-6</w:t>
      </w:r>
    </w:p>
    <w:p w14:paraId="52F6EB99" w14:textId="77777777" w:rsidR="00BE029B" w:rsidRPr="00BE029B"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M. N. H., Rahman, R. A., &amp; </w:t>
      </w:r>
      <w:proofErr w:type="spellStart"/>
      <w:r w:rsidRPr="00446A45">
        <w:rPr>
          <w:rFonts w:ascii="Times New Roman" w:eastAsia="Times New Roman" w:hAnsi="Times New Roman" w:cs="Times New Roman"/>
          <w:sz w:val="24"/>
          <w:szCs w:val="24"/>
        </w:rPr>
        <w:t>Mahadi</w:t>
      </w:r>
      <w:proofErr w:type="spellEnd"/>
      <w:r w:rsidRPr="00446A45">
        <w:rPr>
          <w:rFonts w:ascii="Times New Roman" w:eastAsia="Times New Roman" w:hAnsi="Times New Roman" w:cs="Times New Roman"/>
          <w:sz w:val="24"/>
          <w:szCs w:val="24"/>
        </w:rPr>
        <w:t xml:space="preserve">, N. (2023). The effect of financial literacy on SME growth in Malaysia. </w:t>
      </w:r>
      <w:r w:rsidRPr="00446A45">
        <w:rPr>
          <w:rFonts w:ascii="Times New Roman" w:eastAsiaTheme="majorEastAsia" w:hAnsi="Times New Roman" w:cs="Times New Roman"/>
          <w:i/>
          <w:iCs/>
          <w:sz w:val="24"/>
          <w:szCs w:val="24"/>
        </w:rPr>
        <w:t>Small Business Economics, 61</w:t>
      </w:r>
      <w:r w:rsidRPr="00446A45">
        <w:rPr>
          <w:rFonts w:ascii="Times New Roman" w:eastAsia="Times New Roman" w:hAnsi="Times New Roman" w:cs="Times New Roman"/>
          <w:sz w:val="24"/>
          <w:szCs w:val="24"/>
        </w:rPr>
        <w:t>(3), 489–506. https://doi.org/10.1007/s11187-023-00729-2</w:t>
      </w:r>
    </w:p>
    <w:p w14:paraId="65B93927" w14:textId="77777777" w:rsidR="00BE029B" w:rsidRPr="00BE029B" w:rsidRDefault="00BE029B" w:rsidP="00BE029B">
      <w:pPr>
        <w:spacing w:before="100" w:beforeAutospacing="1" w:after="100" w:afterAutospacing="1" w:line="240" w:lineRule="auto"/>
        <w:rPr>
          <w:rFonts w:ascii="Times New Roman" w:eastAsia="Times New Roman" w:hAnsi="Times New Roman" w:cs="Times New Roman"/>
          <w:sz w:val="24"/>
          <w:szCs w:val="24"/>
        </w:rPr>
      </w:pPr>
    </w:p>
    <w:p w14:paraId="417F7224" w14:textId="77777777" w:rsidR="00BE029B" w:rsidRPr="00044AB3" w:rsidRDefault="00BE029B" w:rsidP="0051475C">
      <w:pPr>
        <w:spacing w:before="100" w:beforeAutospacing="1" w:after="100" w:afterAutospacing="1" w:line="240" w:lineRule="auto"/>
        <w:rPr>
          <w:rFonts w:ascii="Times New Roman" w:eastAsia="Times New Roman" w:hAnsi="Times New Roman" w:cs="Times New Roman"/>
          <w:b/>
          <w:bCs/>
          <w:sz w:val="24"/>
          <w:szCs w:val="24"/>
        </w:rPr>
      </w:pPr>
    </w:p>
    <w:sectPr w:rsidR="00BE029B" w:rsidRPr="00044AB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4DA2" w14:textId="77777777" w:rsidR="004D1E55" w:rsidRDefault="004D1E55" w:rsidP="003F3F0E">
      <w:pPr>
        <w:spacing w:after="0" w:line="240" w:lineRule="auto"/>
      </w:pPr>
      <w:r>
        <w:separator/>
      </w:r>
    </w:p>
  </w:endnote>
  <w:endnote w:type="continuationSeparator" w:id="0">
    <w:p w14:paraId="11267A8A" w14:textId="77777777" w:rsidR="004D1E55" w:rsidRDefault="004D1E55" w:rsidP="003F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761A" w14:textId="77777777" w:rsidR="003F28ED" w:rsidRDefault="003F2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950D3" w14:textId="77777777" w:rsidR="003F28ED" w:rsidRDefault="003F2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1FD0" w14:textId="77777777" w:rsidR="003F28ED" w:rsidRDefault="003F2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1A46D" w14:textId="77777777" w:rsidR="004D1E55" w:rsidRDefault="004D1E55" w:rsidP="003F3F0E">
      <w:pPr>
        <w:spacing w:after="0" w:line="240" w:lineRule="auto"/>
      </w:pPr>
      <w:r>
        <w:separator/>
      </w:r>
    </w:p>
  </w:footnote>
  <w:footnote w:type="continuationSeparator" w:id="0">
    <w:p w14:paraId="32911C69" w14:textId="77777777" w:rsidR="004D1E55" w:rsidRDefault="004D1E55" w:rsidP="003F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71E8" w14:textId="6D1CCEBB" w:rsidR="003F28ED" w:rsidRDefault="003F28ED">
    <w:pPr>
      <w:pStyle w:val="Header"/>
    </w:pPr>
    <w:r>
      <w:rPr>
        <w:noProof/>
      </w:rPr>
      <w:pict w14:anchorId="2E64D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74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8D9A" w14:textId="22515833" w:rsidR="003F28ED" w:rsidRDefault="003F28ED">
    <w:pPr>
      <w:pStyle w:val="Header"/>
    </w:pPr>
    <w:r>
      <w:rPr>
        <w:noProof/>
      </w:rPr>
      <w:pict w14:anchorId="0C332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74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2B06" w14:textId="76B5A325" w:rsidR="003F28ED" w:rsidRDefault="003F28ED">
    <w:pPr>
      <w:pStyle w:val="Header"/>
    </w:pPr>
    <w:r>
      <w:rPr>
        <w:noProof/>
      </w:rPr>
      <w:pict w14:anchorId="6A631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74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4326"/>
    <w:multiLevelType w:val="multilevel"/>
    <w:tmpl w:val="A16AD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567C3"/>
    <w:multiLevelType w:val="multilevel"/>
    <w:tmpl w:val="E48E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326C99"/>
    <w:multiLevelType w:val="hybridMultilevel"/>
    <w:tmpl w:val="2418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35D80"/>
    <w:multiLevelType w:val="multilevel"/>
    <w:tmpl w:val="D07CC384"/>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3E"/>
    <w:rsid w:val="00044AB3"/>
    <w:rsid w:val="0009799B"/>
    <w:rsid w:val="000A7835"/>
    <w:rsid w:val="001033AE"/>
    <w:rsid w:val="001356B6"/>
    <w:rsid w:val="001400FB"/>
    <w:rsid w:val="00290618"/>
    <w:rsid w:val="002911E6"/>
    <w:rsid w:val="003B1BED"/>
    <w:rsid w:val="003F28ED"/>
    <w:rsid w:val="003F3F0E"/>
    <w:rsid w:val="00446A45"/>
    <w:rsid w:val="004D1E55"/>
    <w:rsid w:val="00512B19"/>
    <w:rsid w:val="0051475C"/>
    <w:rsid w:val="005D53FB"/>
    <w:rsid w:val="00624F35"/>
    <w:rsid w:val="006E1E32"/>
    <w:rsid w:val="007168F1"/>
    <w:rsid w:val="00911D3F"/>
    <w:rsid w:val="009270BA"/>
    <w:rsid w:val="00941D3B"/>
    <w:rsid w:val="009F2E1C"/>
    <w:rsid w:val="00A36BF6"/>
    <w:rsid w:val="00A7346A"/>
    <w:rsid w:val="00B665D7"/>
    <w:rsid w:val="00BE029B"/>
    <w:rsid w:val="00DA153E"/>
    <w:rsid w:val="00E8320F"/>
    <w:rsid w:val="00F15C77"/>
    <w:rsid w:val="00F56A48"/>
    <w:rsid w:val="00F91B0C"/>
    <w:rsid w:val="00F9527D"/>
    <w:rsid w:val="00FC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2B744"/>
  <w15:chartTrackingRefBased/>
  <w15:docId w15:val="{1E0AA39F-FDA3-4DE9-90BF-A5DCAD5C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53E"/>
    <w:pPr>
      <w:spacing w:line="259" w:lineRule="auto"/>
    </w:pPr>
    <w:rPr>
      <w:kern w:val="0"/>
      <w:sz w:val="22"/>
      <w:szCs w:val="22"/>
      <w14:ligatures w14:val="none"/>
    </w:rPr>
  </w:style>
  <w:style w:type="paragraph" w:styleId="Heading1">
    <w:name w:val="heading 1"/>
    <w:basedOn w:val="Normal"/>
    <w:next w:val="Normal"/>
    <w:link w:val="Heading1Char"/>
    <w:uiPriority w:val="9"/>
    <w:qFormat/>
    <w:rsid w:val="00DA1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5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5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5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5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53E"/>
    <w:rPr>
      <w:rFonts w:eastAsiaTheme="majorEastAsia" w:cstheme="majorBidi"/>
      <w:color w:val="272727" w:themeColor="text1" w:themeTint="D8"/>
    </w:rPr>
  </w:style>
  <w:style w:type="paragraph" w:styleId="Title">
    <w:name w:val="Title"/>
    <w:basedOn w:val="Normal"/>
    <w:next w:val="Normal"/>
    <w:link w:val="TitleChar"/>
    <w:uiPriority w:val="10"/>
    <w:qFormat/>
    <w:rsid w:val="00DA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53E"/>
    <w:pPr>
      <w:spacing w:before="160"/>
      <w:jc w:val="center"/>
    </w:pPr>
    <w:rPr>
      <w:i/>
      <w:iCs/>
      <w:color w:val="404040" w:themeColor="text1" w:themeTint="BF"/>
    </w:rPr>
  </w:style>
  <w:style w:type="character" w:customStyle="1" w:styleId="QuoteChar">
    <w:name w:val="Quote Char"/>
    <w:basedOn w:val="DefaultParagraphFont"/>
    <w:link w:val="Quote"/>
    <w:uiPriority w:val="29"/>
    <w:rsid w:val="00DA153E"/>
    <w:rPr>
      <w:i/>
      <w:iCs/>
      <w:color w:val="404040" w:themeColor="text1" w:themeTint="BF"/>
    </w:rPr>
  </w:style>
  <w:style w:type="paragraph" w:styleId="ListParagraph">
    <w:name w:val="List Paragraph"/>
    <w:basedOn w:val="Normal"/>
    <w:uiPriority w:val="34"/>
    <w:qFormat/>
    <w:rsid w:val="00DA153E"/>
    <w:pPr>
      <w:ind w:left="720"/>
      <w:contextualSpacing/>
    </w:pPr>
  </w:style>
  <w:style w:type="character" w:styleId="IntenseEmphasis">
    <w:name w:val="Intense Emphasis"/>
    <w:basedOn w:val="DefaultParagraphFont"/>
    <w:uiPriority w:val="21"/>
    <w:qFormat/>
    <w:rsid w:val="00DA153E"/>
    <w:rPr>
      <w:i/>
      <w:iCs/>
      <w:color w:val="2F5496" w:themeColor="accent1" w:themeShade="BF"/>
    </w:rPr>
  </w:style>
  <w:style w:type="paragraph" w:styleId="IntenseQuote">
    <w:name w:val="Intense Quote"/>
    <w:basedOn w:val="Normal"/>
    <w:next w:val="Normal"/>
    <w:link w:val="IntenseQuoteChar"/>
    <w:uiPriority w:val="30"/>
    <w:qFormat/>
    <w:rsid w:val="00DA1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53E"/>
    <w:rPr>
      <w:i/>
      <w:iCs/>
      <w:color w:val="2F5496" w:themeColor="accent1" w:themeShade="BF"/>
    </w:rPr>
  </w:style>
  <w:style w:type="character" w:styleId="IntenseReference">
    <w:name w:val="Intense Reference"/>
    <w:basedOn w:val="DefaultParagraphFont"/>
    <w:uiPriority w:val="32"/>
    <w:qFormat/>
    <w:rsid w:val="00DA153E"/>
    <w:rPr>
      <w:b/>
      <w:bCs/>
      <w:smallCaps/>
      <w:color w:val="2F5496" w:themeColor="accent1" w:themeShade="BF"/>
      <w:spacing w:val="5"/>
    </w:rPr>
  </w:style>
  <w:style w:type="character" w:customStyle="1" w:styleId="xs4xyr0">
    <w:name w:val="xs4xyr0"/>
    <w:basedOn w:val="DefaultParagraphFont"/>
    <w:rsid w:val="00F15C77"/>
  </w:style>
  <w:style w:type="paragraph" w:styleId="NormalWeb">
    <w:name w:val="Normal (Web)"/>
    <w:basedOn w:val="Normal"/>
    <w:uiPriority w:val="99"/>
    <w:unhideWhenUsed/>
    <w:rsid w:val="00624F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A48"/>
    <w:rPr>
      <w:b/>
      <w:bCs/>
    </w:rPr>
  </w:style>
  <w:style w:type="paragraph" w:styleId="Header">
    <w:name w:val="header"/>
    <w:basedOn w:val="Normal"/>
    <w:link w:val="HeaderChar"/>
    <w:uiPriority w:val="99"/>
    <w:unhideWhenUsed/>
    <w:rsid w:val="003F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F0E"/>
    <w:rPr>
      <w:kern w:val="0"/>
      <w:sz w:val="22"/>
      <w:szCs w:val="22"/>
      <w14:ligatures w14:val="none"/>
    </w:rPr>
  </w:style>
  <w:style w:type="paragraph" w:styleId="Footer">
    <w:name w:val="footer"/>
    <w:basedOn w:val="Normal"/>
    <w:link w:val="FooterChar"/>
    <w:uiPriority w:val="99"/>
    <w:unhideWhenUsed/>
    <w:rsid w:val="003F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F0E"/>
    <w:rPr>
      <w:kern w:val="0"/>
      <w:sz w:val="22"/>
      <w:szCs w:val="22"/>
      <w14:ligatures w14:val="none"/>
    </w:rPr>
  </w:style>
  <w:style w:type="character" w:styleId="Hyperlink">
    <w:name w:val="Hyperlink"/>
    <w:basedOn w:val="DefaultParagraphFont"/>
    <w:uiPriority w:val="99"/>
    <w:unhideWhenUsed/>
    <w:rsid w:val="001356B6"/>
    <w:rPr>
      <w:color w:val="0563C1" w:themeColor="hyperlink"/>
      <w:u w:val="single"/>
    </w:rPr>
  </w:style>
  <w:style w:type="character" w:styleId="UnresolvedMention">
    <w:name w:val="Unresolved Mention"/>
    <w:basedOn w:val="DefaultParagraphFont"/>
    <w:uiPriority w:val="99"/>
    <w:semiHidden/>
    <w:unhideWhenUsed/>
    <w:rsid w:val="0013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209">
      <w:bodyDiv w:val="1"/>
      <w:marLeft w:val="0"/>
      <w:marRight w:val="0"/>
      <w:marTop w:val="0"/>
      <w:marBottom w:val="0"/>
      <w:divBdr>
        <w:top w:val="none" w:sz="0" w:space="0" w:color="auto"/>
        <w:left w:val="none" w:sz="0" w:space="0" w:color="auto"/>
        <w:bottom w:val="none" w:sz="0" w:space="0" w:color="auto"/>
        <w:right w:val="none" w:sz="0" w:space="0" w:color="auto"/>
      </w:divBdr>
    </w:div>
    <w:div w:id="97259549">
      <w:bodyDiv w:val="1"/>
      <w:marLeft w:val="0"/>
      <w:marRight w:val="0"/>
      <w:marTop w:val="0"/>
      <w:marBottom w:val="0"/>
      <w:divBdr>
        <w:top w:val="none" w:sz="0" w:space="0" w:color="auto"/>
        <w:left w:val="none" w:sz="0" w:space="0" w:color="auto"/>
        <w:bottom w:val="none" w:sz="0" w:space="0" w:color="auto"/>
        <w:right w:val="none" w:sz="0" w:space="0" w:color="auto"/>
      </w:divBdr>
      <w:divsChild>
        <w:div w:id="256864214">
          <w:marLeft w:val="0"/>
          <w:marRight w:val="0"/>
          <w:marTop w:val="0"/>
          <w:marBottom w:val="0"/>
          <w:divBdr>
            <w:top w:val="none" w:sz="0" w:space="0" w:color="auto"/>
            <w:left w:val="none" w:sz="0" w:space="0" w:color="auto"/>
            <w:bottom w:val="none" w:sz="0" w:space="0" w:color="auto"/>
            <w:right w:val="none" w:sz="0" w:space="0" w:color="auto"/>
          </w:divBdr>
          <w:divsChild>
            <w:div w:id="1275402042">
              <w:marLeft w:val="0"/>
              <w:marRight w:val="0"/>
              <w:marTop w:val="0"/>
              <w:marBottom w:val="0"/>
              <w:divBdr>
                <w:top w:val="none" w:sz="0" w:space="0" w:color="auto"/>
                <w:left w:val="none" w:sz="0" w:space="0" w:color="auto"/>
                <w:bottom w:val="none" w:sz="0" w:space="0" w:color="auto"/>
                <w:right w:val="none" w:sz="0" w:space="0" w:color="auto"/>
              </w:divBdr>
              <w:divsChild>
                <w:div w:id="1762094226">
                  <w:marLeft w:val="0"/>
                  <w:marRight w:val="0"/>
                  <w:marTop w:val="0"/>
                  <w:marBottom w:val="0"/>
                  <w:divBdr>
                    <w:top w:val="none" w:sz="0" w:space="0" w:color="auto"/>
                    <w:left w:val="none" w:sz="0" w:space="0" w:color="auto"/>
                    <w:bottom w:val="none" w:sz="0" w:space="0" w:color="auto"/>
                    <w:right w:val="none" w:sz="0" w:space="0" w:color="auto"/>
                  </w:divBdr>
                  <w:divsChild>
                    <w:div w:id="1889880669">
                      <w:marLeft w:val="0"/>
                      <w:marRight w:val="0"/>
                      <w:marTop w:val="0"/>
                      <w:marBottom w:val="0"/>
                      <w:divBdr>
                        <w:top w:val="none" w:sz="0" w:space="0" w:color="auto"/>
                        <w:left w:val="none" w:sz="0" w:space="0" w:color="auto"/>
                        <w:bottom w:val="none" w:sz="0" w:space="0" w:color="auto"/>
                        <w:right w:val="none" w:sz="0" w:space="0" w:color="auto"/>
                      </w:divBdr>
                      <w:divsChild>
                        <w:div w:id="757560288">
                          <w:marLeft w:val="0"/>
                          <w:marRight w:val="0"/>
                          <w:marTop w:val="0"/>
                          <w:marBottom w:val="0"/>
                          <w:divBdr>
                            <w:top w:val="none" w:sz="0" w:space="0" w:color="auto"/>
                            <w:left w:val="none" w:sz="0" w:space="0" w:color="auto"/>
                            <w:bottom w:val="none" w:sz="0" w:space="0" w:color="auto"/>
                            <w:right w:val="none" w:sz="0" w:space="0" w:color="auto"/>
                          </w:divBdr>
                          <w:divsChild>
                            <w:div w:id="1264343351">
                              <w:marLeft w:val="0"/>
                              <w:marRight w:val="0"/>
                              <w:marTop w:val="0"/>
                              <w:marBottom w:val="0"/>
                              <w:divBdr>
                                <w:top w:val="none" w:sz="0" w:space="0" w:color="auto"/>
                                <w:left w:val="none" w:sz="0" w:space="0" w:color="auto"/>
                                <w:bottom w:val="none" w:sz="0" w:space="0" w:color="auto"/>
                                <w:right w:val="none" w:sz="0" w:space="0" w:color="auto"/>
                              </w:divBdr>
                              <w:divsChild>
                                <w:div w:id="2057504016">
                                  <w:marLeft w:val="0"/>
                                  <w:marRight w:val="0"/>
                                  <w:marTop w:val="0"/>
                                  <w:marBottom w:val="0"/>
                                  <w:divBdr>
                                    <w:top w:val="none" w:sz="0" w:space="0" w:color="auto"/>
                                    <w:left w:val="none" w:sz="0" w:space="0" w:color="auto"/>
                                    <w:bottom w:val="none" w:sz="0" w:space="0" w:color="auto"/>
                                    <w:right w:val="none" w:sz="0" w:space="0" w:color="auto"/>
                                  </w:divBdr>
                                  <w:divsChild>
                                    <w:div w:id="1807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46631">
      <w:bodyDiv w:val="1"/>
      <w:marLeft w:val="0"/>
      <w:marRight w:val="0"/>
      <w:marTop w:val="0"/>
      <w:marBottom w:val="0"/>
      <w:divBdr>
        <w:top w:val="none" w:sz="0" w:space="0" w:color="auto"/>
        <w:left w:val="none" w:sz="0" w:space="0" w:color="auto"/>
        <w:bottom w:val="none" w:sz="0" w:space="0" w:color="auto"/>
        <w:right w:val="none" w:sz="0" w:space="0" w:color="auto"/>
      </w:divBdr>
      <w:divsChild>
        <w:div w:id="747969905">
          <w:marLeft w:val="0"/>
          <w:marRight w:val="0"/>
          <w:marTop w:val="0"/>
          <w:marBottom w:val="0"/>
          <w:divBdr>
            <w:top w:val="none" w:sz="0" w:space="0" w:color="auto"/>
            <w:left w:val="none" w:sz="0" w:space="0" w:color="auto"/>
            <w:bottom w:val="none" w:sz="0" w:space="0" w:color="auto"/>
            <w:right w:val="none" w:sz="0" w:space="0" w:color="auto"/>
          </w:divBdr>
          <w:divsChild>
            <w:div w:id="1615553811">
              <w:marLeft w:val="0"/>
              <w:marRight w:val="0"/>
              <w:marTop w:val="0"/>
              <w:marBottom w:val="0"/>
              <w:divBdr>
                <w:top w:val="none" w:sz="0" w:space="0" w:color="auto"/>
                <w:left w:val="none" w:sz="0" w:space="0" w:color="auto"/>
                <w:bottom w:val="none" w:sz="0" w:space="0" w:color="auto"/>
                <w:right w:val="none" w:sz="0" w:space="0" w:color="auto"/>
              </w:divBdr>
              <w:divsChild>
                <w:div w:id="1903447418">
                  <w:marLeft w:val="0"/>
                  <w:marRight w:val="0"/>
                  <w:marTop w:val="0"/>
                  <w:marBottom w:val="0"/>
                  <w:divBdr>
                    <w:top w:val="none" w:sz="0" w:space="0" w:color="auto"/>
                    <w:left w:val="none" w:sz="0" w:space="0" w:color="auto"/>
                    <w:bottom w:val="none" w:sz="0" w:space="0" w:color="auto"/>
                    <w:right w:val="none" w:sz="0" w:space="0" w:color="auto"/>
                  </w:divBdr>
                  <w:divsChild>
                    <w:div w:id="307365421">
                      <w:marLeft w:val="0"/>
                      <w:marRight w:val="0"/>
                      <w:marTop w:val="0"/>
                      <w:marBottom w:val="0"/>
                      <w:divBdr>
                        <w:top w:val="none" w:sz="0" w:space="0" w:color="auto"/>
                        <w:left w:val="none" w:sz="0" w:space="0" w:color="auto"/>
                        <w:bottom w:val="none" w:sz="0" w:space="0" w:color="auto"/>
                        <w:right w:val="none" w:sz="0" w:space="0" w:color="auto"/>
                      </w:divBdr>
                      <w:divsChild>
                        <w:div w:id="501312733">
                          <w:marLeft w:val="0"/>
                          <w:marRight w:val="0"/>
                          <w:marTop w:val="0"/>
                          <w:marBottom w:val="0"/>
                          <w:divBdr>
                            <w:top w:val="none" w:sz="0" w:space="0" w:color="auto"/>
                            <w:left w:val="none" w:sz="0" w:space="0" w:color="auto"/>
                            <w:bottom w:val="none" w:sz="0" w:space="0" w:color="auto"/>
                            <w:right w:val="none" w:sz="0" w:space="0" w:color="auto"/>
                          </w:divBdr>
                          <w:divsChild>
                            <w:div w:id="224878803">
                              <w:marLeft w:val="0"/>
                              <w:marRight w:val="0"/>
                              <w:marTop w:val="0"/>
                              <w:marBottom w:val="0"/>
                              <w:divBdr>
                                <w:top w:val="none" w:sz="0" w:space="0" w:color="auto"/>
                                <w:left w:val="none" w:sz="0" w:space="0" w:color="auto"/>
                                <w:bottom w:val="none" w:sz="0" w:space="0" w:color="auto"/>
                                <w:right w:val="none" w:sz="0" w:space="0" w:color="auto"/>
                              </w:divBdr>
                              <w:divsChild>
                                <w:div w:id="390007232">
                                  <w:marLeft w:val="0"/>
                                  <w:marRight w:val="0"/>
                                  <w:marTop w:val="0"/>
                                  <w:marBottom w:val="0"/>
                                  <w:divBdr>
                                    <w:top w:val="none" w:sz="0" w:space="0" w:color="auto"/>
                                    <w:left w:val="none" w:sz="0" w:space="0" w:color="auto"/>
                                    <w:bottom w:val="none" w:sz="0" w:space="0" w:color="auto"/>
                                    <w:right w:val="none" w:sz="0" w:space="0" w:color="auto"/>
                                  </w:divBdr>
                                  <w:divsChild>
                                    <w:div w:id="19814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4663">
      <w:bodyDiv w:val="1"/>
      <w:marLeft w:val="0"/>
      <w:marRight w:val="0"/>
      <w:marTop w:val="0"/>
      <w:marBottom w:val="0"/>
      <w:divBdr>
        <w:top w:val="none" w:sz="0" w:space="0" w:color="auto"/>
        <w:left w:val="none" w:sz="0" w:space="0" w:color="auto"/>
        <w:bottom w:val="none" w:sz="0" w:space="0" w:color="auto"/>
        <w:right w:val="none" w:sz="0" w:space="0" w:color="auto"/>
      </w:divBdr>
      <w:divsChild>
        <w:div w:id="231816421">
          <w:marLeft w:val="0"/>
          <w:marRight w:val="0"/>
          <w:marTop w:val="0"/>
          <w:marBottom w:val="0"/>
          <w:divBdr>
            <w:top w:val="none" w:sz="0" w:space="0" w:color="auto"/>
            <w:left w:val="none" w:sz="0" w:space="0" w:color="auto"/>
            <w:bottom w:val="none" w:sz="0" w:space="0" w:color="auto"/>
            <w:right w:val="none" w:sz="0" w:space="0" w:color="auto"/>
          </w:divBdr>
          <w:divsChild>
            <w:div w:id="2006932243">
              <w:marLeft w:val="0"/>
              <w:marRight w:val="0"/>
              <w:marTop w:val="0"/>
              <w:marBottom w:val="0"/>
              <w:divBdr>
                <w:top w:val="none" w:sz="0" w:space="0" w:color="auto"/>
                <w:left w:val="none" w:sz="0" w:space="0" w:color="auto"/>
                <w:bottom w:val="none" w:sz="0" w:space="0" w:color="auto"/>
                <w:right w:val="none" w:sz="0" w:space="0" w:color="auto"/>
              </w:divBdr>
              <w:divsChild>
                <w:div w:id="805005472">
                  <w:marLeft w:val="0"/>
                  <w:marRight w:val="0"/>
                  <w:marTop w:val="0"/>
                  <w:marBottom w:val="0"/>
                  <w:divBdr>
                    <w:top w:val="none" w:sz="0" w:space="0" w:color="auto"/>
                    <w:left w:val="none" w:sz="0" w:space="0" w:color="auto"/>
                    <w:bottom w:val="none" w:sz="0" w:space="0" w:color="auto"/>
                    <w:right w:val="none" w:sz="0" w:space="0" w:color="auto"/>
                  </w:divBdr>
                  <w:divsChild>
                    <w:div w:id="938372085">
                      <w:marLeft w:val="0"/>
                      <w:marRight w:val="0"/>
                      <w:marTop w:val="0"/>
                      <w:marBottom w:val="0"/>
                      <w:divBdr>
                        <w:top w:val="none" w:sz="0" w:space="0" w:color="auto"/>
                        <w:left w:val="none" w:sz="0" w:space="0" w:color="auto"/>
                        <w:bottom w:val="none" w:sz="0" w:space="0" w:color="auto"/>
                        <w:right w:val="none" w:sz="0" w:space="0" w:color="auto"/>
                      </w:divBdr>
                      <w:divsChild>
                        <w:div w:id="763766151">
                          <w:marLeft w:val="0"/>
                          <w:marRight w:val="0"/>
                          <w:marTop w:val="0"/>
                          <w:marBottom w:val="0"/>
                          <w:divBdr>
                            <w:top w:val="none" w:sz="0" w:space="0" w:color="auto"/>
                            <w:left w:val="none" w:sz="0" w:space="0" w:color="auto"/>
                            <w:bottom w:val="none" w:sz="0" w:space="0" w:color="auto"/>
                            <w:right w:val="none" w:sz="0" w:space="0" w:color="auto"/>
                          </w:divBdr>
                          <w:divsChild>
                            <w:div w:id="1357585394">
                              <w:marLeft w:val="0"/>
                              <w:marRight w:val="0"/>
                              <w:marTop w:val="0"/>
                              <w:marBottom w:val="0"/>
                              <w:divBdr>
                                <w:top w:val="none" w:sz="0" w:space="0" w:color="auto"/>
                                <w:left w:val="none" w:sz="0" w:space="0" w:color="auto"/>
                                <w:bottom w:val="none" w:sz="0" w:space="0" w:color="auto"/>
                                <w:right w:val="none" w:sz="0" w:space="0" w:color="auto"/>
                              </w:divBdr>
                              <w:divsChild>
                                <w:div w:id="727343820">
                                  <w:marLeft w:val="0"/>
                                  <w:marRight w:val="0"/>
                                  <w:marTop w:val="0"/>
                                  <w:marBottom w:val="0"/>
                                  <w:divBdr>
                                    <w:top w:val="none" w:sz="0" w:space="0" w:color="auto"/>
                                    <w:left w:val="none" w:sz="0" w:space="0" w:color="auto"/>
                                    <w:bottom w:val="none" w:sz="0" w:space="0" w:color="auto"/>
                                    <w:right w:val="none" w:sz="0" w:space="0" w:color="auto"/>
                                  </w:divBdr>
                                  <w:divsChild>
                                    <w:div w:id="633363790">
                                      <w:marLeft w:val="0"/>
                                      <w:marRight w:val="0"/>
                                      <w:marTop w:val="0"/>
                                      <w:marBottom w:val="0"/>
                                      <w:divBdr>
                                        <w:top w:val="none" w:sz="0" w:space="0" w:color="auto"/>
                                        <w:left w:val="none" w:sz="0" w:space="0" w:color="auto"/>
                                        <w:bottom w:val="none" w:sz="0" w:space="0" w:color="auto"/>
                                        <w:right w:val="none" w:sz="0" w:space="0" w:color="auto"/>
                                      </w:divBdr>
                                      <w:divsChild>
                                        <w:div w:id="456800304">
                                          <w:marLeft w:val="0"/>
                                          <w:marRight w:val="0"/>
                                          <w:marTop w:val="0"/>
                                          <w:marBottom w:val="0"/>
                                          <w:divBdr>
                                            <w:top w:val="none" w:sz="0" w:space="0" w:color="auto"/>
                                            <w:left w:val="none" w:sz="0" w:space="0" w:color="auto"/>
                                            <w:bottom w:val="none" w:sz="0" w:space="0" w:color="auto"/>
                                            <w:right w:val="none" w:sz="0" w:space="0" w:color="auto"/>
                                          </w:divBdr>
                                          <w:divsChild>
                                            <w:div w:id="801969054">
                                              <w:marLeft w:val="0"/>
                                              <w:marRight w:val="0"/>
                                              <w:marTop w:val="0"/>
                                              <w:marBottom w:val="0"/>
                                              <w:divBdr>
                                                <w:top w:val="none" w:sz="0" w:space="0" w:color="auto"/>
                                                <w:left w:val="none" w:sz="0" w:space="0" w:color="auto"/>
                                                <w:bottom w:val="none" w:sz="0" w:space="0" w:color="auto"/>
                                                <w:right w:val="none" w:sz="0" w:space="0" w:color="auto"/>
                                              </w:divBdr>
                                              <w:divsChild>
                                                <w:div w:id="1612393543">
                                                  <w:marLeft w:val="0"/>
                                                  <w:marRight w:val="0"/>
                                                  <w:marTop w:val="0"/>
                                                  <w:marBottom w:val="0"/>
                                                  <w:divBdr>
                                                    <w:top w:val="none" w:sz="0" w:space="0" w:color="auto"/>
                                                    <w:left w:val="none" w:sz="0" w:space="0" w:color="auto"/>
                                                    <w:bottom w:val="none" w:sz="0" w:space="0" w:color="auto"/>
                                                    <w:right w:val="none" w:sz="0" w:space="0" w:color="auto"/>
                                                  </w:divBdr>
                                                  <w:divsChild>
                                                    <w:div w:id="14217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897771">
          <w:marLeft w:val="0"/>
          <w:marRight w:val="0"/>
          <w:marTop w:val="0"/>
          <w:marBottom w:val="0"/>
          <w:divBdr>
            <w:top w:val="none" w:sz="0" w:space="0" w:color="auto"/>
            <w:left w:val="none" w:sz="0" w:space="0" w:color="auto"/>
            <w:bottom w:val="none" w:sz="0" w:space="0" w:color="auto"/>
            <w:right w:val="none" w:sz="0" w:space="0" w:color="auto"/>
          </w:divBdr>
          <w:divsChild>
            <w:div w:id="451175493">
              <w:marLeft w:val="0"/>
              <w:marRight w:val="0"/>
              <w:marTop w:val="0"/>
              <w:marBottom w:val="0"/>
              <w:divBdr>
                <w:top w:val="none" w:sz="0" w:space="0" w:color="auto"/>
                <w:left w:val="none" w:sz="0" w:space="0" w:color="auto"/>
                <w:bottom w:val="none" w:sz="0" w:space="0" w:color="auto"/>
                <w:right w:val="none" w:sz="0" w:space="0" w:color="auto"/>
              </w:divBdr>
              <w:divsChild>
                <w:div w:id="369493837">
                  <w:marLeft w:val="0"/>
                  <w:marRight w:val="0"/>
                  <w:marTop w:val="0"/>
                  <w:marBottom w:val="0"/>
                  <w:divBdr>
                    <w:top w:val="none" w:sz="0" w:space="0" w:color="auto"/>
                    <w:left w:val="none" w:sz="0" w:space="0" w:color="auto"/>
                    <w:bottom w:val="none" w:sz="0" w:space="0" w:color="auto"/>
                    <w:right w:val="none" w:sz="0" w:space="0" w:color="auto"/>
                  </w:divBdr>
                  <w:divsChild>
                    <w:div w:id="10006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8329">
      <w:bodyDiv w:val="1"/>
      <w:marLeft w:val="0"/>
      <w:marRight w:val="0"/>
      <w:marTop w:val="0"/>
      <w:marBottom w:val="0"/>
      <w:divBdr>
        <w:top w:val="none" w:sz="0" w:space="0" w:color="auto"/>
        <w:left w:val="none" w:sz="0" w:space="0" w:color="auto"/>
        <w:bottom w:val="none" w:sz="0" w:space="0" w:color="auto"/>
        <w:right w:val="none" w:sz="0" w:space="0" w:color="auto"/>
      </w:divBdr>
      <w:divsChild>
        <w:div w:id="2146697666">
          <w:marLeft w:val="0"/>
          <w:marRight w:val="0"/>
          <w:marTop w:val="0"/>
          <w:marBottom w:val="0"/>
          <w:divBdr>
            <w:top w:val="none" w:sz="0" w:space="0" w:color="auto"/>
            <w:left w:val="none" w:sz="0" w:space="0" w:color="auto"/>
            <w:bottom w:val="none" w:sz="0" w:space="0" w:color="auto"/>
            <w:right w:val="none" w:sz="0" w:space="0" w:color="auto"/>
          </w:divBdr>
          <w:divsChild>
            <w:div w:id="1266110239">
              <w:marLeft w:val="0"/>
              <w:marRight w:val="0"/>
              <w:marTop w:val="0"/>
              <w:marBottom w:val="0"/>
              <w:divBdr>
                <w:top w:val="none" w:sz="0" w:space="0" w:color="auto"/>
                <w:left w:val="none" w:sz="0" w:space="0" w:color="auto"/>
                <w:bottom w:val="none" w:sz="0" w:space="0" w:color="auto"/>
                <w:right w:val="none" w:sz="0" w:space="0" w:color="auto"/>
              </w:divBdr>
              <w:divsChild>
                <w:div w:id="671681525">
                  <w:marLeft w:val="0"/>
                  <w:marRight w:val="0"/>
                  <w:marTop w:val="0"/>
                  <w:marBottom w:val="0"/>
                  <w:divBdr>
                    <w:top w:val="none" w:sz="0" w:space="0" w:color="auto"/>
                    <w:left w:val="none" w:sz="0" w:space="0" w:color="auto"/>
                    <w:bottom w:val="none" w:sz="0" w:space="0" w:color="auto"/>
                    <w:right w:val="none" w:sz="0" w:space="0" w:color="auto"/>
                  </w:divBdr>
                  <w:divsChild>
                    <w:div w:id="2075547765">
                      <w:marLeft w:val="0"/>
                      <w:marRight w:val="0"/>
                      <w:marTop w:val="0"/>
                      <w:marBottom w:val="0"/>
                      <w:divBdr>
                        <w:top w:val="none" w:sz="0" w:space="0" w:color="auto"/>
                        <w:left w:val="none" w:sz="0" w:space="0" w:color="auto"/>
                        <w:bottom w:val="none" w:sz="0" w:space="0" w:color="auto"/>
                        <w:right w:val="none" w:sz="0" w:space="0" w:color="auto"/>
                      </w:divBdr>
                      <w:divsChild>
                        <w:div w:id="1917327258">
                          <w:marLeft w:val="0"/>
                          <w:marRight w:val="0"/>
                          <w:marTop w:val="0"/>
                          <w:marBottom w:val="0"/>
                          <w:divBdr>
                            <w:top w:val="none" w:sz="0" w:space="0" w:color="auto"/>
                            <w:left w:val="none" w:sz="0" w:space="0" w:color="auto"/>
                            <w:bottom w:val="none" w:sz="0" w:space="0" w:color="auto"/>
                            <w:right w:val="none" w:sz="0" w:space="0" w:color="auto"/>
                          </w:divBdr>
                          <w:divsChild>
                            <w:div w:id="317348133">
                              <w:marLeft w:val="0"/>
                              <w:marRight w:val="0"/>
                              <w:marTop w:val="0"/>
                              <w:marBottom w:val="0"/>
                              <w:divBdr>
                                <w:top w:val="none" w:sz="0" w:space="0" w:color="auto"/>
                                <w:left w:val="none" w:sz="0" w:space="0" w:color="auto"/>
                                <w:bottom w:val="none" w:sz="0" w:space="0" w:color="auto"/>
                                <w:right w:val="none" w:sz="0" w:space="0" w:color="auto"/>
                              </w:divBdr>
                              <w:divsChild>
                                <w:div w:id="1588688318">
                                  <w:marLeft w:val="0"/>
                                  <w:marRight w:val="0"/>
                                  <w:marTop w:val="0"/>
                                  <w:marBottom w:val="0"/>
                                  <w:divBdr>
                                    <w:top w:val="none" w:sz="0" w:space="0" w:color="auto"/>
                                    <w:left w:val="none" w:sz="0" w:space="0" w:color="auto"/>
                                    <w:bottom w:val="none" w:sz="0" w:space="0" w:color="auto"/>
                                    <w:right w:val="none" w:sz="0" w:space="0" w:color="auto"/>
                                  </w:divBdr>
                                  <w:divsChild>
                                    <w:div w:id="10630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91752">
      <w:bodyDiv w:val="1"/>
      <w:marLeft w:val="0"/>
      <w:marRight w:val="0"/>
      <w:marTop w:val="0"/>
      <w:marBottom w:val="0"/>
      <w:divBdr>
        <w:top w:val="none" w:sz="0" w:space="0" w:color="auto"/>
        <w:left w:val="none" w:sz="0" w:space="0" w:color="auto"/>
        <w:bottom w:val="none" w:sz="0" w:space="0" w:color="auto"/>
        <w:right w:val="none" w:sz="0" w:space="0" w:color="auto"/>
      </w:divBdr>
      <w:divsChild>
        <w:div w:id="1586911625">
          <w:marLeft w:val="0"/>
          <w:marRight w:val="0"/>
          <w:marTop w:val="0"/>
          <w:marBottom w:val="0"/>
          <w:divBdr>
            <w:top w:val="none" w:sz="0" w:space="0" w:color="auto"/>
            <w:left w:val="none" w:sz="0" w:space="0" w:color="auto"/>
            <w:bottom w:val="none" w:sz="0" w:space="0" w:color="auto"/>
            <w:right w:val="none" w:sz="0" w:space="0" w:color="auto"/>
          </w:divBdr>
          <w:divsChild>
            <w:div w:id="1740206641">
              <w:marLeft w:val="0"/>
              <w:marRight w:val="0"/>
              <w:marTop w:val="0"/>
              <w:marBottom w:val="0"/>
              <w:divBdr>
                <w:top w:val="none" w:sz="0" w:space="0" w:color="auto"/>
                <w:left w:val="none" w:sz="0" w:space="0" w:color="auto"/>
                <w:bottom w:val="none" w:sz="0" w:space="0" w:color="auto"/>
                <w:right w:val="none" w:sz="0" w:space="0" w:color="auto"/>
              </w:divBdr>
              <w:divsChild>
                <w:div w:id="424693645">
                  <w:marLeft w:val="0"/>
                  <w:marRight w:val="0"/>
                  <w:marTop w:val="0"/>
                  <w:marBottom w:val="0"/>
                  <w:divBdr>
                    <w:top w:val="none" w:sz="0" w:space="0" w:color="auto"/>
                    <w:left w:val="none" w:sz="0" w:space="0" w:color="auto"/>
                    <w:bottom w:val="none" w:sz="0" w:space="0" w:color="auto"/>
                    <w:right w:val="none" w:sz="0" w:space="0" w:color="auto"/>
                  </w:divBdr>
                  <w:divsChild>
                    <w:div w:id="885213216">
                      <w:marLeft w:val="0"/>
                      <w:marRight w:val="0"/>
                      <w:marTop w:val="0"/>
                      <w:marBottom w:val="0"/>
                      <w:divBdr>
                        <w:top w:val="none" w:sz="0" w:space="0" w:color="auto"/>
                        <w:left w:val="none" w:sz="0" w:space="0" w:color="auto"/>
                        <w:bottom w:val="none" w:sz="0" w:space="0" w:color="auto"/>
                        <w:right w:val="none" w:sz="0" w:space="0" w:color="auto"/>
                      </w:divBdr>
                      <w:divsChild>
                        <w:div w:id="1503230479">
                          <w:marLeft w:val="0"/>
                          <w:marRight w:val="0"/>
                          <w:marTop w:val="0"/>
                          <w:marBottom w:val="0"/>
                          <w:divBdr>
                            <w:top w:val="none" w:sz="0" w:space="0" w:color="auto"/>
                            <w:left w:val="none" w:sz="0" w:space="0" w:color="auto"/>
                            <w:bottom w:val="none" w:sz="0" w:space="0" w:color="auto"/>
                            <w:right w:val="none" w:sz="0" w:space="0" w:color="auto"/>
                          </w:divBdr>
                          <w:divsChild>
                            <w:div w:id="1081752983">
                              <w:marLeft w:val="0"/>
                              <w:marRight w:val="0"/>
                              <w:marTop w:val="0"/>
                              <w:marBottom w:val="0"/>
                              <w:divBdr>
                                <w:top w:val="none" w:sz="0" w:space="0" w:color="auto"/>
                                <w:left w:val="none" w:sz="0" w:space="0" w:color="auto"/>
                                <w:bottom w:val="none" w:sz="0" w:space="0" w:color="auto"/>
                                <w:right w:val="none" w:sz="0" w:space="0" w:color="auto"/>
                              </w:divBdr>
                              <w:divsChild>
                                <w:div w:id="2143190573">
                                  <w:marLeft w:val="0"/>
                                  <w:marRight w:val="0"/>
                                  <w:marTop w:val="0"/>
                                  <w:marBottom w:val="0"/>
                                  <w:divBdr>
                                    <w:top w:val="none" w:sz="0" w:space="0" w:color="auto"/>
                                    <w:left w:val="none" w:sz="0" w:space="0" w:color="auto"/>
                                    <w:bottom w:val="none" w:sz="0" w:space="0" w:color="auto"/>
                                    <w:right w:val="none" w:sz="0" w:space="0" w:color="auto"/>
                                  </w:divBdr>
                                  <w:divsChild>
                                    <w:div w:id="1150824358">
                                      <w:marLeft w:val="0"/>
                                      <w:marRight w:val="0"/>
                                      <w:marTop w:val="0"/>
                                      <w:marBottom w:val="0"/>
                                      <w:divBdr>
                                        <w:top w:val="none" w:sz="0" w:space="0" w:color="auto"/>
                                        <w:left w:val="none" w:sz="0" w:space="0" w:color="auto"/>
                                        <w:bottom w:val="none" w:sz="0" w:space="0" w:color="auto"/>
                                        <w:right w:val="none" w:sz="0" w:space="0" w:color="auto"/>
                                      </w:divBdr>
                                      <w:divsChild>
                                        <w:div w:id="1159536777">
                                          <w:marLeft w:val="0"/>
                                          <w:marRight w:val="0"/>
                                          <w:marTop w:val="0"/>
                                          <w:marBottom w:val="0"/>
                                          <w:divBdr>
                                            <w:top w:val="none" w:sz="0" w:space="0" w:color="auto"/>
                                            <w:left w:val="none" w:sz="0" w:space="0" w:color="auto"/>
                                            <w:bottom w:val="none" w:sz="0" w:space="0" w:color="auto"/>
                                            <w:right w:val="none" w:sz="0" w:space="0" w:color="auto"/>
                                          </w:divBdr>
                                          <w:divsChild>
                                            <w:div w:id="726803891">
                                              <w:marLeft w:val="0"/>
                                              <w:marRight w:val="0"/>
                                              <w:marTop w:val="0"/>
                                              <w:marBottom w:val="0"/>
                                              <w:divBdr>
                                                <w:top w:val="none" w:sz="0" w:space="0" w:color="auto"/>
                                                <w:left w:val="none" w:sz="0" w:space="0" w:color="auto"/>
                                                <w:bottom w:val="none" w:sz="0" w:space="0" w:color="auto"/>
                                                <w:right w:val="none" w:sz="0" w:space="0" w:color="auto"/>
                                              </w:divBdr>
                                              <w:divsChild>
                                                <w:div w:id="1533809473">
                                                  <w:marLeft w:val="0"/>
                                                  <w:marRight w:val="0"/>
                                                  <w:marTop w:val="0"/>
                                                  <w:marBottom w:val="0"/>
                                                  <w:divBdr>
                                                    <w:top w:val="none" w:sz="0" w:space="0" w:color="auto"/>
                                                    <w:left w:val="none" w:sz="0" w:space="0" w:color="auto"/>
                                                    <w:bottom w:val="none" w:sz="0" w:space="0" w:color="auto"/>
                                                    <w:right w:val="none" w:sz="0" w:space="0" w:color="auto"/>
                                                  </w:divBdr>
                                                  <w:divsChild>
                                                    <w:div w:id="21390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850640">
          <w:marLeft w:val="0"/>
          <w:marRight w:val="0"/>
          <w:marTop w:val="0"/>
          <w:marBottom w:val="0"/>
          <w:divBdr>
            <w:top w:val="none" w:sz="0" w:space="0" w:color="auto"/>
            <w:left w:val="none" w:sz="0" w:space="0" w:color="auto"/>
            <w:bottom w:val="none" w:sz="0" w:space="0" w:color="auto"/>
            <w:right w:val="none" w:sz="0" w:space="0" w:color="auto"/>
          </w:divBdr>
          <w:divsChild>
            <w:div w:id="68775780">
              <w:marLeft w:val="0"/>
              <w:marRight w:val="0"/>
              <w:marTop w:val="0"/>
              <w:marBottom w:val="0"/>
              <w:divBdr>
                <w:top w:val="none" w:sz="0" w:space="0" w:color="auto"/>
                <w:left w:val="none" w:sz="0" w:space="0" w:color="auto"/>
                <w:bottom w:val="none" w:sz="0" w:space="0" w:color="auto"/>
                <w:right w:val="none" w:sz="0" w:space="0" w:color="auto"/>
              </w:divBdr>
              <w:divsChild>
                <w:div w:id="299042463">
                  <w:marLeft w:val="0"/>
                  <w:marRight w:val="0"/>
                  <w:marTop w:val="0"/>
                  <w:marBottom w:val="0"/>
                  <w:divBdr>
                    <w:top w:val="none" w:sz="0" w:space="0" w:color="auto"/>
                    <w:left w:val="none" w:sz="0" w:space="0" w:color="auto"/>
                    <w:bottom w:val="none" w:sz="0" w:space="0" w:color="auto"/>
                    <w:right w:val="none" w:sz="0" w:space="0" w:color="auto"/>
                  </w:divBdr>
                  <w:divsChild>
                    <w:div w:id="813453041">
                      <w:marLeft w:val="0"/>
                      <w:marRight w:val="0"/>
                      <w:marTop w:val="0"/>
                      <w:marBottom w:val="0"/>
                      <w:divBdr>
                        <w:top w:val="none" w:sz="0" w:space="0" w:color="auto"/>
                        <w:left w:val="none" w:sz="0" w:space="0" w:color="auto"/>
                        <w:bottom w:val="none" w:sz="0" w:space="0" w:color="auto"/>
                        <w:right w:val="none" w:sz="0" w:space="0" w:color="auto"/>
                      </w:divBdr>
                      <w:divsChild>
                        <w:div w:id="405568128">
                          <w:marLeft w:val="0"/>
                          <w:marRight w:val="0"/>
                          <w:marTop w:val="0"/>
                          <w:marBottom w:val="0"/>
                          <w:divBdr>
                            <w:top w:val="none" w:sz="0" w:space="0" w:color="auto"/>
                            <w:left w:val="none" w:sz="0" w:space="0" w:color="auto"/>
                            <w:bottom w:val="none" w:sz="0" w:space="0" w:color="auto"/>
                            <w:right w:val="none" w:sz="0" w:space="0" w:color="auto"/>
                          </w:divBdr>
                          <w:divsChild>
                            <w:div w:id="30344109">
                              <w:marLeft w:val="0"/>
                              <w:marRight w:val="0"/>
                              <w:marTop w:val="0"/>
                              <w:marBottom w:val="0"/>
                              <w:divBdr>
                                <w:top w:val="none" w:sz="0" w:space="0" w:color="auto"/>
                                <w:left w:val="none" w:sz="0" w:space="0" w:color="auto"/>
                                <w:bottom w:val="none" w:sz="0" w:space="0" w:color="auto"/>
                                <w:right w:val="none" w:sz="0" w:space="0" w:color="auto"/>
                              </w:divBdr>
                              <w:divsChild>
                                <w:div w:id="1479030167">
                                  <w:marLeft w:val="0"/>
                                  <w:marRight w:val="0"/>
                                  <w:marTop w:val="0"/>
                                  <w:marBottom w:val="0"/>
                                  <w:divBdr>
                                    <w:top w:val="none" w:sz="0" w:space="0" w:color="auto"/>
                                    <w:left w:val="none" w:sz="0" w:space="0" w:color="auto"/>
                                    <w:bottom w:val="none" w:sz="0" w:space="0" w:color="auto"/>
                                    <w:right w:val="none" w:sz="0" w:space="0" w:color="auto"/>
                                  </w:divBdr>
                                  <w:divsChild>
                                    <w:div w:id="680736817">
                                      <w:marLeft w:val="0"/>
                                      <w:marRight w:val="0"/>
                                      <w:marTop w:val="0"/>
                                      <w:marBottom w:val="0"/>
                                      <w:divBdr>
                                        <w:top w:val="none" w:sz="0" w:space="0" w:color="auto"/>
                                        <w:left w:val="none" w:sz="0" w:space="0" w:color="auto"/>
                                        <w:bottom w:val="none" w:sz="0" w:space="0" w:color="auto"/>
                                        <w:right w:val="none" w:sz="0" w:space="0" w:color="auto"/>
                                      </w:divBdr>
                                      <w:divsChild>
                                        <w:div w:id="2099134280">
                                          <w:marLeft w:val="0"/>
                                          <w:marRight w:val="0"/>
                                          <w:marTop w:val="0"/>
                                          <w:marBottom w:val="0"/>
                                          <w:divBdr>
                                            <w:top w:val="none" w:sz="0" w:space="0" w:color="auto"/>
                                            <w:left w:val="none" w:sz="0" w:space="0" w:color="auto"/>
                                            <w:bottom w:val="none" w:sz="0" w:space="0" w:color="auto"/>
                                            <w:right w:val="none" w:sz="0" w:space="0" w:color="auto"/>
                                          </w:divBdr>
                                          <w:divsChild>
                                            <w:div w:id="848712052">
                                              <w:marLeft w:val="0"/>
                                              <w:marRight w:val="0"/>
                                              <w:marTop w:val="0"/>
                                              <w:marBottom w:val="0"/>
                                              <w:divBdr>
                                                <w:top w:val="none" w:sz="0" w:space="0" w:color="auto"/>
                                                <w:left w:val="none" w:sz="0" w:space="0" w:color="auto"/>
                                                <w:bottom w:val="none" w:sz="0" w:space="0" w:color="auto"/>
                                                <w:right w:val="none" w:sz="0" w:space="0" w:color="auto"/>
                                              </w:divBdr>
                                              <w:divsChild>
                                                <w:div w:id="500194664">
                                                  <w:marLeft w:val="0"/>
                                                  <w:marRight w:val="0"/>
                                                  <w:marTop w:val="0"/>
                                                  <w:marBottom w:val="0"/>
                                                  <w:divBdr>
                                                    <w:top w:val="none" w:sz="0" w:space="0" w:color="auto"/>
                                                    <w:left w:val="none" w:sz="0" w:space="0" w:color="auto"/>
                                                    <w:bottom w:val="none" w:sz="0" w:space="0" w:color="auto"/>
                                                    <w:right w:val="none" w:sz="0" w:space="0" w:color="auto"/>
                                                  </w:divBdr>
                                                  <w:divsChild>
                                                    <w:div w:id="1171062918">
                                                      <w:marLeft w:val="0"/>
                                                      <w:marRight w:val="0"/>
                                                      <w:marTop w:val="0"/>
                                                      <w:marBottom w:val="0"/>
                                                      <w:divBdr>
                                                        <w:top w:val="none" w:sz="0" w:space="0" w:color="auto"/>
                                                        <w:left w:val="none" w:sz="0" w:space="0" w:color="auto"/>
                                                        <w:bottom w:val="none" w:sz="0" w:space="0" w:color="auto"/>
                                                        <w:right w:val="none" w:sz="0" w:space="0" w:color="auto"/>
                                                      </w:divBdr>
                                                      <w:divsChild>
                                                        <w:div w:id="20405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110">
                                          <w:marLeft w:val="0"/>
                                          <w:marRight w:val="0"/>
                                          <w:marTop w:val="0"/>
                                          <w:marBottom w:val="0"/>
                                          <w:divBdr>
                                            <w:top w:val="none" w:sz="0" w:space="0" w:color="auto"/>
                                            <w:left w:val="none" w:sz="0" w:space="0" w:color="auto"/>
                                            <w:bottom w:val="none" w:sz="0" w:space="0" w:color="auto"/>
                                            <w:right w:val="none" w:sz="0" w:space="0" w:color="auto"/>
                                          </w:divBdr>
                                          <w:divsChild>
                                            <w:div w:id="1198422494">
                                              <w:marLeft w:val="0"/>
                                              <w:marRight w:val="0"/>
                                              <w:marTop w:val="0"/>
                                              <w:marBottom w:val="0"/>
                                              <w:divBdr>
                                                <w:top w:val="none" w:sz="0" w:space="0" w:color="auto"/>
                                                <w:left w:val="none" w:sz="0" w:space="0" w:color="auto"/>
                                                <w:bottom w:val="none" w:sz="0" w:space="0" w:color="auto"/>
                                                <w:right w:val="none" w:sz="0" w:space="0" w:color="auto"/>
                                              </w:divBdr>
                                              <w:divsChild>
                                                <w:div w:id="1622685837">
                                                  <w:marLeft w:val="0"/>
                                                  <w:marRight w:val="0"/>
                                                  <w:marTop w:val="0"/>
                                                  <w:marBottom w:val="0"/>
                                                  <w:divBdr>
                                                    <w:top w:val="none" w:sz="0" w:space="0" w:color="auto"/>
                                                    <w:left w:val="none" w:sz="0" w:space="0" w:color="auto"/>
                                                    <w:bottom w:val="none" w:sz="0" w:space="0" w:color="auto"/>
                                                    <w:right w:val="none" w:sz="0" w:space="0" w:color="auto"/>
                                                  </w:divBdr>
                                                  <w:divsChild>
                                                    <w:div w:id="608195342">
                                                      <w:marLeft w:val="0"/>
                                                      <w:marRight w:val="0"/>
                                                      <w:marTop w:val="0"/>
                                                      <w:marBottom w:val="0"/>
                                                      <w:divBdr>
                                                        <w:top w:val="none" w:sz="0" w:space="0" w:color="auto"/>
                                                        <w:left w:val="none" w:sz="0" w:space="0" w:color="auto"/>
                                                        <w:bottom w:val="none" w:sz="0" w:space="0" w:color="auto"/>
                                                        <w:right w:val="none" w:sz="0" w:space="0" w:color="auto"/>
                                                      </w:divBdr>
                                                      <w:divsChild>
                                                        <w:div w:id="9386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750">
                                                  <w:marLeft w:val="0"/>
                                                  <w:marRight w:val="0"/>
                                                  <w:marTop w:val="0"/>
                                                  <w:marBottom w:val="0"/>
                                                  <w:divBdr>
                                                    <w:top w:val="none" w:sz="0" w:space="0" w:color="auto"/>
                                                    <w:left w:val="none" w:sz="0" w:space="0" w:color="auto"/>
                                                    <w:bottom w:val="none" w:sz="0" w:space="0" w:color="auto"/>
                                                    <w:right w:val="none" w:sz="0" w:space="0" w:color="auto"/>
                                                  </w:divBdr>
                                                  <w:divsChild>
                                                    <w:div w:id="978727216">
                                                      <w:marLeft w:val="0"/>
                                                      <w:marRight w:val="0"/>
                                                      <w:marTop w:val="0"/>
                                                      <w:marBottom w:val="0"/>
                                                      <w:divBdr>
                                                        <w:top w:val="none" w:sz="0" w:space="0" w:color="auto"/>
                                                        <w:left w:val="none" w:sz="0" w:space="0" w:color="auto"/>
                                                        <w:bottom w:val="none" w:sz="0" w:space="0" w:color="auto"/>
                                                        <w:right w:val="none" w:sz="0" w:space="0" w:color="auto"/>
                                                      </w:divBdr>
                                                      <w:divsChild>
                                                        <w:div w:id="160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659625">
      <w:bodyDiv w:val="1"/>
      <w:marLeft w:val="0"/>
      <w:marRight w:val="0"/>
      <w:marTop w:val="0"/>
      <w:marBottom w:val="0"/>
      <w:divBdr>
        <w:top w:val="none" w:sz="0" w:space="0" w:color="auto"/>
        <w:left w:val="none" w:sz="0" w:space="0" w:color="auto"/>
        <w:bottom w:val="none" w:sz="0" w:space="0" w:color="auto"/>
        <w:right w:val="none" w:sz="0" w:space="0" w:color="auto"/>
      </w:divBdr>
    </w:div>
    <w:div w:id="373970599">
      <w:bodyDiv w:val="1"/>
      <w:marLeft w:val="0"/>
      <w:marRight w:val="0"/>
      <w:marTop w:val="0"/>
      <w:marBottom w:val="0"/>
      <w:divBdr>
        <w:top w:val="none" w:sz="0" w:space="0" w:color="auto"/>
        <w:left w:val="none" w:sz="0" w:space="0" w:color="auto"/>
        <w:bottom w:val="none" w:sz="0" w:space="0" w:color="auto"/>
        <w:right w:val="none" w:sz="0" w:space="0" w:color="auto"/>
      </w:divBdr>
    </w:div>
    <w:div w:id="462426825">
      <w:bodyDiv w:val="1"/>
      <w:marLeft w:val="0"/>
      <w:marRight w:val="0"/>
      <w:marTop w:val="0"/>
      <w:marBottom w:val="0"/>
      <w:divBdr>
        <w:top w:val="none" w:sz="0" w:space="0" w:color="auto"/>
        <w:left w:val="none" w:sz="0" w:space="0" w:color="auto"/>
        <w:bottom w:val="none" w:sz="0" w:space="0" w:color="auto"/>
        <w:right w:val="none" w:sz="0" w:space="0" w:color="auto"/>
      </w:divBdr>
    </w:div>
    <w:div w:id="503976325">
      <w:bodyDiv w:val="1"/>
      <w:marLeft w:val="0"/>
      <w:marRight w:val="0"/>
      <w:marTop w:val="0"/>
      <w:marBottom w:val="0"/>
      <w:divBdr>
        <w:top w:val="none" w:sz="0" w:space="0" w:color="auto"/>
        <w:left w:val="none" w:sz="0" w:space="0" w:color="auto"/>
        <w:bottom w:val="none" w:sz="0" w:space="0" w:color="auto"/>
        <w:right w:val="none" w:sz="0" w:space="0" w:color="auto"/>
      </w:divBdr>
      <w:divsChild>
        <w:div w:id="1811166920">
          <w:marLeft w:val="0"/>
          <w:marRight w:val="0"/>
          <w:marTop w:val="0"/>
          <w:marBottom w:val="0"/>
          <w:divBdr>
            <w:top w:val="none" w:sz="0" w:space="0" w:color="auto"/>
            <w:left w:val="none" w:sz="0" w:space="0" w:color="auto"/>
            <w:bottom w:val="none" w:sz="0" w:space="0" w:color="auto"/>
            <w:right w:val="none" w:sz="0" w:space="0" w:color="auto"/>
          </w:divBdr>
          <w:divsChild>
            <w:div w:id="1363704480">
              <w:marLeft w:val="0"/>
              <w:marRight w:val="0"/>
              <w:marTop w:val="0"/>
              <w:marBottom w:val="0"/>
              <w:divBdr>
                <w:top w:val="none" w:sz="0" w:space="0" w:color="auto"/>
                <w:left w:val="none" w:sz="0" w:space="0" w:color="auto"/>
                <w:bottom w:val="none" w:sz="0" w:space="0" w:color="auto"/>
                <w:right w:val="none" w:sz="0" w:space="0" w:color="auto"/>
              </w:divBdr>
              <w:divsChild>
                <w:div w:id="756830566">
                  <w:marLeft w:val="0"/>
                  <w:marRight w:val="0"/>
                  <w:marTop w:val="0"/>
                  <w:marBottom w:val="0"/>
                  <w:divBdr>
                    <w:top w:val="none" w:sz="0" w:space="0" w:color="auto"/>
                    <w:left w:val="none" w:sz="0" w:space="0" w:color="auto"/>
                    <w:bottom w:val="none" w:sz="0" w:space="0" w:color="auto"/>
                    <w:right w:val="none" w:sz="0" w:space="0" w:color="auto"/>
                  </w:divBdr>
                  <w:divsChild>
                    <w:div w:id="1468931589">
                      <w:marLeft w:val="0"/>
                      <w:marRight w:val="0"/>
                      <w:marTop w:val="0"/>
                      <w:marBottom w:val="0"/>
                      <w:divBdr>
                        <w:top w:val="none" w:sz="0" w:space="0" w:color="auto"/>
                        <w:left w:val="none" w:sz="0" w:space="0" w:color="auto"/>
                        <w:bottom w:val="none" w:sz="0" w:space="0" w:color="auto"/>
                        <w:right w:val="none" w:sz="0" w:space="0" w:color="auto"/>
                      </w:divBdr>
                      <w:divsChild>
                        <w:div w:id="696930192">
                          <w:marLeft w:val="0"/>
                          <w:marRight w:val="0"/>
                          <w:marTop w:val="0"/>
                          <w:marBottom w:val="0"/>
                          <w:divBdr>
                            <w:top w:val="none" w:sz="0" w:space="0" w:color="auto"/>
                            <w:left w:val="none" w:sz="0" w:space="0" w:color="auto"/>
                            <w:bottom w:val="none" w:sz="0" w:space="0" w:color="auto"/>
                            <w:right w:val="none" w:sz="0" w:space="0" w:color="auto"/>
                          </w:divBdr>
                          <w:divsChild>
                            <w:div w:id="844054190">
                              <w:marLeft w:val="0"/>
                              <w:marRight w:val="0"/>
                              <w:marTop w:val="0"/>
                              <w:marBottom w:val="0"/>
                              <w:divBdr>
                                <w:top w:val="none" w:sz="0" w:space="0" w:color="auto"/>
                                <w:left w:val="none" w:sz="0" w:space="0" w:color="auto"/>
                                <w:bottom w:val="none" w:sz="0" w:space="0" w:color="auto"/>
                                <w:right w:val="none" w:sz="0" w:space="0" w:color="auto"/>
                              </w:divBdr>
                              <w:divsChild>
                                <w:div w:id="1836534894">
                                  <w:marLeft w:val="0"/>
                                  <w:marRight w:val="0"/>
                                  <w:marTop w:val="0"/>
                                  <w:marBottom w:val="0"/>
                                  <w:divBdr>
                                    <w:top w:val="none" w:sz="0" w:space="0" w:color="auto"/>
                                    <w:left w:val="none" w:sz="0" w:space="0" w:color="auto"/>
                                    <w:bottom w:val="none" w:sz="0" w:space="0" w:color="auto"/>
                                    <w:right w:val="none" w:sz="0" w:space="0" w:color="auto"/>
                                  </w:divBdr>
                                  <w:divsChild>
                                    <w:div w:id="14291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800819">
      <w:bodyDiv w:val="1"/>
      <w:marLeft w:val="0"/>
      <w:marRight w:val="0"/>
      <w:marTop w:val="0"/>
      <w:marBottom w:val="0"/>
      <w:divBdr>
        <w:top w:val="none" w:sz="0" w:space="0" w:color="auto"/>
        <w:left w:val="none" w:sz="0" w:space="0" w:color="auto"/>
        <w:bottom w:val="none" w:sz="0" w:space="0" w:color="auto"/>
        <w:right w:val="none" w:sz="0" w:space="0" w:color="auto"/>
      </w:divBdr>
      <w:divsChild>
        <w:div w:id="67263942">
          <w:marLeft w:val="0"/>
          <w:marRight w:val="0"/>
          <w:marTop w:val="0"/>
          <w:marBottom w:val="0"/>
          <w:divBdr>
            <w:top w:val="none" w:sz="0" w:space="0" w:color="auto"/>
            <w:left w:val="none" w:sz="0" w:space="0" w:color="auto"/>
            <w:bottom w:val="none" w:sz="0" w:space="0" w:color="auto"/>
            <w:right w:val="none" w:sz="0" w:space="0" w:color="auto"/>
          </w:divBdr>
          <w:divsChild>
            <w:div w:id="38625907">
              <w:marLeft w:val="0"/>
              <w:marRight w:val="0"/>
              <w:marTop w:val="0"/>
              <w:marBottom w:val="0"/>
              <w:divBdr>
                <w:top w:val="none" w:sz="0" w:space="0" w:color="auto"/>
                <w:left w:val="none" w:sz="0" w:space="0" w:color="auto"/>
                <w:bottom w:val="none" w:sz="0" w:space="0" w:color="auto"/>
                <w:right w:val="none" w:sz="0" w:space="0" w:color="auto"/>
              </w:divBdr>
              <w:divsChild>
                <w:div w:id="1246456980">
                  <w:marLeft w:val="0"/>
                  <w:marRight w:val="0"/>
                  <w:marTop w:val="0"/>
                  <w:marBottom w:val="0"/>
                  <w:divBdr>
                    <w:top w:val="none" w:sz="0" w:space="0" w:color="auto"/>
                    <w:left w:val="none" w:sz="0" w:space="0" w:color="auto"/>
                    <w:bottom w:val="none" w:sz="0" w:space="0" w:color="auto"/>
                    <w:right w:val="none" w:sz="0" w:space="0" w:color="auto"/>
                  </w:divBdr>
                  <w:divsChild>
                    <w:div w:id="1383208420">
                      <w:marLeft w:val="0"/>
                      <w:marRight w:val="0"/>
                      <w:marTop w:val="0"/>
                      <w:marBottom w:val="0"/>
                      <w:divBdr>
                        <w:top w:val="none" w:sz="0" w:space="0" w:color="auto"/>
                        <w:left w:val="none" w:sz="0" w:space="0" w:color="auto"/>
                        <w:bottom w:val="none" w:sz="0" w:space="0" w:color="auto"/>
                        <w:right w:val="none" w:sz="0" w:space="0" w:color="auto"/>
                      </w:divBdr>
                      <w:divsChild>
                        <w:div w:id="1134444427">
                          <w:marLeft w:val="0"/>
                          <w:marRight w:val="0"/>
                          <w:marTop w:val="0"/>
                          <w:marBottom w:val="0"/>
                          <w:divBdr>
                            <w:top w:val="none" w:sz="0" w:space="0" w:color="auto"/>
                            <w:left w:val="none" w:sz="0" w:space="0" w:color="auto"/>
                            <w:bottom w:val="none" w:sz="0" w:space="0" w:color="auto"/>
                            <w:right w:val="none" w:sz="0" w:space="0" w:color="auto"/>
                          </w:divBdr>
                          <w:divsChild>
                            <w:div w:id="110250524">
                              <w:marLeft w:val="0"/>
                              <w:marRight w:val="0"/>
                              <w:marTop w:val="0"/>
                              <w:marBottom w:val="0"/>
                              <w:divBdr>
                                <w:top w:val="none" w:sz="0" w:space="0" w:color="auto"/>
                                <w:left w:val="none" w:sz="0" w:space="0" w:color="auto"/>
                                <w:bottom w:val="none" w:sz="0" w:space="0" w:color="auto"/>
                                <w:right w:val="none" w:sz="0" w:space="0" w:color="auto"/>
                              </w:divBdr>
                              <w:divsChild>
                                <w:div w:id="362941294">
                                  <w:marLeft w:val="0"/>
                                  <w:marRight w:val="0"/>
                                  <w:marTop w:val="0"/>
                                  <w:marBottom w:val="0"/>
                                  <w:divBdr>
                                    <w:top w:val="none" w:sz="0" w:space="0" w:color="auto"/>
                                    <w:left w:val="none" w:sz="0" w:space="0" w:color="auto"/>
                                    <w:bottom w:val="none" w:sz="0" w:space="0" w:color="auto"/>
                                    <w:right w:val="none" w:sz="0" w:space="0" w:color="auto"/>
                                  </w:divBdr>
                                  <w:divsChild>
                                    <w:div w:id="1283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237113">
      <w:bodyDiv w:val="1"/>
      <w:marLeft w:val="0"/>
      <w:marRight w:val="0"/>
      <w:marTop w:val="0"/>
      <w:marBottom w:val="0"/>
      <w:divBdr>
        <w:top w:val="none" w:sz="0" w:space="0" w:color="auto"/>
        <w:left w:val="none" w:sz="0" w:space="0" w:color="auto"/>
        <w:bottom w:val="none" w:sz="0" w:space="0" w:color="auto"/>
        <w:right w:val="none" w:sz="0" w:space="0" w:color="auto"/>
      </w:divBdr>
      <w:divsChild>
        <w:div w:id="630670068">
          <w:marLeft w:val="0"/>
          <w:marRight w:val="0"/>
          <w:marTop w:val="0"/>
          <w:marBottom w:val="0"/>
          <w:divBdr>
            <w:top w:val="none" w:sz="0" w:space="0" w:color="auto"/>
            <w:left w:val="none" w:sz="0" w:space="0" w:color="auto"/>
            <w:bottom w:val="none" w:sz="0" w:space="0" w:color="auto"/>
            <w:right w:val="none" w:sz="0" w:space="0" w:color="auto"/>
          </w:divBdr>
        </w:div>
        <w:div w:id="1717043655">
          <w:marLeft w:val="0"/>
          <w:marRight w:val="0"/>
          <w:marTop w:val="0"/>
          <w:marBottom w:val="0"/>
          <w:divBdr>
            <w:top w:val="none" w:sz="0" w:space="0" w:color="auto"/>
            <w:left w:val="none" w:sz="0" w:space="0" w:color="auto"/>
            <w:bottom w:val="none" w:sz="0" w:space="0" w:color="auto"/>
            <w:right w:val="none" w:sz="0" w:space="0" w:color="auto"/>
          </w:divBdr>
          <w:divsChild>
            <w:div w:id="1049261917">
              <w:marLeft w:val="0"/>
              <w:marRight w:val="0"/>
              <w:marTop w:val="0"/>
              <w:marBottom w:val="0"/>
              <w:divBdr>
                <w:top w:val="none" w:sz="0" w:space="0" w:color="auto"/>
                <w:left w:val="none" w:sz="0" w:space="0" w:color="auto"/>
                <w:bottom w:val="none" w:sz="0" w:space="0" w:color="auto"/>
                <w:right w:val="none" w:sz="0" w:space="0" w:color="auto"/>
              </w:divBdr>
              <w:divsChild>
                <w:div w:id="717245026">
                  <w:marLeft w:val="0"/>
                  <w:marRight w:val="0"/>
                  <w:marTop w:val="0"/>
                  <w:marBottom w:val="0"/>
                  <w:divBdr>
                    <w:top w:val="none" w:sz="0" w:space="0" w:color="auto"/>
                    <w:left w:val="none" w:sz="0" w:space="0" w:color="auto"/>
                    <w:bottom w:val="none" w:sz="0" w:space="0" w:color="auto"/>
                    <w:right w:val="none" w:sz="0" w:space="0" w:color="auto"/>
                  </w:divBdr>
                  <w:divsChild>
                    <w:div w:id="473840358">
                      <w:marLeft w:val="0"/>
                      <w:marRight w:val="0"/>
                      <w:marTop w:val="0"/>
                      <w:marBottom w:val="0"/>
                      <w:divBdr>
                        <w:top w:val="none" w:sz="0" w:space="0" w:color="auto"/>
                        <w:left w:val="none" w:sz="0" w:space="0" w:color="auto"/>
                        <w:bottom w:val="none" w:sz="0" w:space="0" w:color="auto"/>
                        <w:right w:val="none" w:sz="0" w:space="0" w:color="auto"/>
                      </w:divBdr>
                      <w:divsChild>
                        <w:div w:id="5166996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20983967">
      <w:bodyDiv w:val="1"/>
      <w:marLeft w:val="0"/>
      <w:marRight w:val="0"/>
      <w:marTop w:val="0"/>
      <w:marBottom w:val="0"/>
      <w:divBdr>
        <w:top w:val="none" w:sz="0" w:space="0" w:color="auto"/>
        <w:left w:val="none" w:sz="0" w:space="0" w:color="auto"/>
        <w:bottom w:val="none" w:sz="0" w:space="0" w:color="auto"/>
        <w:right w:val="none" w:sz="0" w:space="0" w:color="auto"/>
      </w:divBdr>
      <w:divsChild>
        <w:div w:id="1295134568">
          <w:marLeft w:val="0"/>
          <w:marRight w:val="0"/>
          <w:marTop w:val="0"/>
          <w:marBottom w:val="0"/>
          <w:divBdr>
            <w:top w:val="none" w:sz="0" w:space="0" w:color="auto"/>
            <w:left w:val="none" w:sz="0" w:space="0" w:color="auto"/>
            <w:bottom w:val="none" w:sz="0" w:space="0" w:color="auto"/>
            <w:right w:val="none" w:sz="0" w:space="0" w:color="auto"/>
          </w:divBdr>
          <w:divsChild>
            <w:div w:id="1170095207">
              <w:marLeft w:val="0"/>
              <w:marRight w:val="0"/>
              <w:marTop w:val="0"/>
              <w:marBottom w:val="0"/>
              <w:divBdr>
                <w:top w:val="none" w:sz="0" w:space="0" w:color="auto"/>
                <w:left w:val="none" w:sz="0" w:space="0" w:color="auto"/>
                <w:bottom w:val="none" w:sz="0" w:space="0" w:color="auto"/>
                <w:right w:val="none" w:sz="0" w:space="0" w:color="auto"/>
              </w:divBdr>
              <w:divsChild>
                <w:div w:id="1855611065">
                  <w:marLeft w:val="0"/>
                  <w:marRight w:val="0"/>
                  <w:marTop w:val="0"/>
                  <w:marBottom w:val="0"/>
                  <w:divBdr>
                    <w:top w:val="none" w:sz="0" w:space="0" w:color="auto"/>
                    <w:left w:val="none" w:sz="0" w:space="0" w:color="auto"/>
                    <w:bottom w:val="none" w:sz="0" w:space="0" w:color="auto"/>
                    <w:right w:val="none" w:sz="0" w:space="0" w:color="auto"/>
                  </w:divBdr>
                  <w:divsChild>
                    <w:div w:id="64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7484">
          <w:marLeft w:val="0"/>
          <w:marRight w:val="0"/>
          <w:marTop w:val="0"/>
          <w:marBottom w:val="0"/>
          <w:divBdr>
            <w:top w:val="none" w:sz="0" w:space="0" w:color="auto"/>
            <w:left w:val="none" w:sz="0" w:space="0" w:color="auto"/>
            <w:bottom w:val="none" w:sz="0" w:space="0" w:color="auto"/>
            <w:right w:val="none" w:sz="0" w:space="0" w:color="auto"/>
          </w:divBdr>
          <w:divsChild>
            <w:div w:id="953098943">
              <w:marLeft w:val="0"/>
              <w:marRight w:val="0"/>
              <w:marTop w:val="0"/>
              <w:marBottom w:val="0"/>
              <w:divBdr>
                <w:top w:val="none" w:sz="0" w:space="0" w:color="auto"/>
                <w:left w:val="none" w:sz="0" w:space="0" w:color="auto"/>
                <w:bottom w:val="none" w:sz="0" w:space="0" w:color="auto"/>
                <w:right w:val="none" w:sz="0" w:space="0" w:color="auto"/>
              </w:divBdr>
              <w:divsChild>
                <w:div w:id="351421586">
                  <w:marLeft w:val="0"/>
                  <w:marRight w:val="0"/>
                  <w:marTop w:val="0"/>
                  <w:marBottom w:val="0"/>
                  <w:divBdr>
                    <w:top w:val="none" w:sz="0" w:space="0" w:color="auto"/>
                    <w:left w:val="none" w:sz="0" w:space="0" w:color="auto"/>
                    <w:bottom w:val="none" w:sz="0" w:space="0" w:color="auto"/>
                    <w:right w:val="none" w:sz="0" w:space="0" w:color="auto"/>
                  </w:divBdr>
                  <w:divsChild>
                    <w:div w:id="13390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4912">
      <w:bodyDiv w:val="1"/>
      <w:marLeft w:val="0"/>
      <w:marRight w:val="0"/>
      <w:marTop w:val="0"/>
      <w:marBottom w:val="0"/>
      <w:divBdr>
        <w:top w:val="none" w:sz="0" w:space="0" w:color="auto"/>
        <w:left w:val="none" w:sz="0" w:space="0" w:color="auto"/>
        <w:bottom w:val="none" w:sz="0" w:space="0" w:color="auto"/>
        <w:right w:val="none" w:sz="0" w:space="0" w:color="auto"/>
      </w:divBdr>
    </w:div>
    <w:div w:id="829520794">
      <w:bodyDiv w:val="1"/>
      <w:marLeft w:val="0"/>
      <w:marRight w:val="0"/>
      <w:marTop w:val="0"/>
      <w:marBottom w:val="0"/>
      <w:divBdr>
        <w:top w:val="none" w:sz="0" w:space="0" w:color="auto"/>
        <w:left w:val="none" w:sz="0" w:space="0" w:color="auto"/>
        <w:bottom w:val="none" w:sz="0" w:space="0" w:color="auto"/>
        <w:right w:val="none" w:sz="0" w:space="0" w:color="auto"/>
      </w:divBdr>
    </w:div>
    <w:div w:id="911087756">
      <w:bodyDiv w:val="1"/>
      <w:marLeft w:val="0"/>
      <w:marRight w:val="0"/>
      <w:marTop w:val="0"/>
      <w:marBottom w:val="0"/>
      <w:divBdr>
        <w:top w:val="none" w:sz="0" w:space="0" w:color="auto"/>
        <w:left w:val="none" w:sz="0" w:space="0" w:color="auto"/>
        <w:bottom w:val="none" w:sz="0" w:space="0" w:color="auto"/>
        <w:right w:val="none" w:sz="0" w:space="0" w:color="auto"/>
      </w:divBdr>
      <w:divsChild>
        <w:div w:id="230165481">
          <w:marLeft w:val="0"/>
          <w:marRight w:val="0"/>
          <w:marTop w:val="0"/>
          <w:marBottom w:val="0"/>
          <w:divBdr>
            <w:top w:val="none" w:sz="0" w:space="0" w:color="auto"/>
            <w:left w:val="none" w:sz="0" w:space="0" w:color="auto"/>
            <w:bottom w:val="none" w:sz="0" w:space="0" w:color="auto"/>
            <w:right w:val="none" w:sz="0" w:space="0" w:color="auto"/>
          </w:divBdr>
          <w:divsChild>
            <w:div w:id="1880359723">
              <w:marLeft w:val="0"/>
              <w:marRight w:val="0"/>
              <w:marTop w:val="0"/>
              <w:marBottom w:val="0"/>
              <w:divBdr>
                <w:top w:val="none" w:sz="0" w:space="0" w:color="auto"/>
                <w:left w:val="none" w:sz="0" w:space="0" w:color="auto"/>
                <w:bottom w:val="none" w:sz="0" w:space="0" w:color="auto"/>
                <w:right w:val="none" w:sz="0" w:space="0" w:color="auto"/>
              </w:divBdr>
              <w:divsChild>
                <w:div w:id="1391878677">
                  <w:marLeft w:val="0"/>
                  <w:marRight w:val="0"/>
                  <w:marTop w:val="0"/>
                  <w:marBottom w:val="0"/>
                  <w:divBdr>
                    <w:top w:val="none" w:sz="0" w:space="0" w:color="auto"/>
                    <w:left w:val="none" w:sz="0" w:space="0" w:color="auto"/>
                    <w:bottom w:val="none" w:sz="0" w:space="0" w:color="auto"/>
                    <w:right w:val="none" w:sz="0" w:space="0" w:color="auto"/>
                  </w:divBdr>
                  <w:divsChild>
                    <w:div w:id="383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2824">
          <w:marLeft w:val="0"/>
          <w:marRight w:val="0"/>
          <w:marTop w:val="0"/>
          <w:marBottom w:val="0"/>
          <w:divBdr>
            <w:top w:val="none" w:sz="0" w:space="0" w:color="auto"/>
            <w:left w:val="none" w:sz="0" w:space="0" w:color="auto"/>
            <w:bottom w:val="none" w:sz="0" w:space="0" w:color="auto"/>
            <w:right w:val="none" w:sz="0" w:space="0" w:color="auto"/>
          </w:divBdr>
          <w:divsChild>
            <w:div w:id="814487845">
              <w:marLeft w:val="0"/>
              <w:marRight w:val="0"/>
              <w:marTop w:val="0"/>
              <w:marBottom w:val="0"/>
              <w:divBdr>
                <w:top w:val="none" w:sz="0" w:space="0" w:color="auto"/>
                <w:left w:val="none" w:sz="0" w:space="0" w:color="auto"/>
                <w:bottom w:val="none" w:sz="0" w:space="0" w:color="auto"/>
                <w:right w:val="none" w:sz="0" w:space="0" w:color="auto"/>
              </w:divBdr>
              <w:divsChild>
                <w:div w:id="49691910">
                  <w:marLeft w:val="0"/>
                  <w:marRight w:val="0"/>
                  <w:marTop w:val="0"/>
                  <w:marBottom w:val="0"/>
                  <w:divBdr>
                    <w:top w:val="none" w:sz="0" w:space="0" w:color="auto"/>
                    <w:left w:val="none" w:sz="0" w:space="0" w:color="auto"/>
                    <w:bottom w:val="none" w:sz="0" w:space="0" w:color="auto"/>
                    <w:right w:val="none" w:sz="0" w:space="0" w:color="auto"/>
                  </w:divBdr>
                  <w:divsChild>
                    <w:div w:id="1052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632">
      <w:bodyDiv w:val="1"/>
      <w:marLeft w:val="0"/>
      <w:marRight w:val="0"/>
      <w:marTop w:val="0"/>
      <w:marBottom w:val="0"/>
      <w:divBdr>
        <w:top w:val="none" w:sz="0" w:space="0" w:color="auto"/>
        <w:left w:val="none" w:sz="0" w:space="0" w:color="auto"/>
        <w:bottom w:val="none" w:sz="0" w:space="0" w:color="auto"/>
        <w:right w:val="none" w:sz="0" w:space="0" w:color="auto"/>
      </w:divBdr>
      <w:divsChild>
        <w:div w:id="1646350224">
          <w:marLeft w:val="0"/>
          <w:marRight w:val="0"/>
          <w:marTop w:val="0"/>
          <w:marBottom w:val="0"/>
          <w:divBdr>
            <w:top w:val="none" w:sz="0" w:space="0" w:color="auto"/>
            <w:left w:val="none" w:sz="0" w:space="0" w:color="auto"/>
            <w:bottom w:val="none" w:sz="0" w:space="0" w:color="auto"/>
            <w:right w:val="none" w:sz="0" w:space="0" w:color="auto"/>
          </w:divBdr>
          <w:divsChild>
            <w:div w:id="1003624963">
              <w:marLeft w:val="0"/>
              <w:marRight w:val="0"/>
              <w:marTop w:val="0"/>
              <w:marBottom w:val="0"/>
              <w:divBdr>
                <w:top w:val="none" w:sz="0" w:space="0" w:color="auto"/>
                <w:left w:val="none" w:sz="0" w:space="0" w:color="auto"/>
                <w:bottom w:val="none" w:sz="0" w:space="0" w:color="auto"/>
                <w:right w:val="none" w:sz="0" w:space="0" w:color="auto"/>
              </w:divBdr>
              <w:divsChild>
                <w:div w:id="187915095">
                  <w:marLeft w:val="0"/>
                  <w:marRight w:val="0"/>
                  <w:marTop w:val="0"/>
                  <w:marBottom w:val="0"/>
                  <w:divBdr>
                    <w:top w:val="none" w:sz="0" w:space="0" w:color="auto"/>
                    <w:left w:val="none" w:sz="0" w:space="0" w:color="auto"/>
                    <w:bottom w:val="none" w:sz="0" w:space="0" w:color="auto"/>
                    <w:right w:val="none" w:sz="0" w:space="0" w:color="auto"/>
                  </w:divBdr>
                  <w:divsChild>
                    <w:div w:id="973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2363">
          <w:marLeft w:val="0"/>
          <w:marRight w:val="0"/>
          <w:marTop w:val="0"/>
          <w:marBottom w:val="0"/>
          <w:divBdr>
            <w:top w:val="none" w:sz="0" w:space="0" w:color="auto"/>
            <w:left w:val="none" w:sz="0" w:space="0" w:color="auto"/>
            <w:bottom w:val="none" w:sz="0" w:space="0" w:color="auto"/>
            <w:right w:val="none" w:sz="0" w:space="0" w:color="auto"/>
          </w:divBdr>
          <w:divsChild>
            <w:div w:id="1527251312">
              <w:marLeft w:val="0"/>
              <w:marRight w:val="0"/>
              <w:marTop w:val="0"/>
              <w:marBottom w:val="0"/>
              <w:divBdr>
                <w:top w:val="none" w:sz="0" w:space="0" w:color="auto"/>
                <w:left w:val="none" w:sz="0" w:space="0" w:color="auto"/>
                <w:bottom w:val="none" w:sz="0" w:space="0" w:color="auto"/>
                <w:right w:val="none" w:sz="0" w:space="0" w:color="auto"/>
              </w:divBdr>
              <w:divsChild>
                <w:div w:id="279578423">
                  <w:marLeft w:val="0"/>
                  <w:marRight w:val="0"/>
                  <w:marTop w:val="0"/>
                  <w:marBottom w:val="0"/>
                  <w:divBdr>
                    <w:top w:val="none" w:sz="0" w:space="0" w:color="auto"/>
                    <w:left w:val="none" w:sz="0" w:space="0" w:color="auto"/>
                    <w:bottom w:val="none" w:sz="0" w:space="0" w:color="auto"/>
                    <w:right w:val="none" w:sz="0" w:space="0" w:color="auto"/>
                  </w:divBdr>
                  <w:divsChild>
                    <w:div w:id="18830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6206">
      <w:bodyDiv w:val="1"/>
      <w:marLeft w:val="0"/>
      <w:marRight w:val="0"/>
      <w:marTop w:val="0"/>
      <w:marBottom w:val="0"/>
      <w:divBdr>
        <w:top w:val="none" w:sz="0" w:space="0" w:color="auto"/>
        <w:left w:val="none" w:sz="0" w:space="0" w:color="auto"/>
        <w:bottom w:val="none" w:sz="0" w:space="0" w:color="auto"/>
        <w:right w:val="none" w:sz="0" w:space="0" w:color="auto"/>
      </w:divBdr>
      <w:divsChild>
        <w:div w:id="1457487151">
          <w:marLeft w:val="0"/>
          <w:marRight w:val="0"/>
          <w:marTop w:val="0"/>
          <w:marBottom w:val="0"/>
          <w:divBdr>
            <w:top w:val="none" w:sz="0" w:space="0" w:color="auto"/>
            <w:left w:val="none" w:sz="0" w:space="0" w:color="auto"/>
            <w:bottom w:val="none" w:sz="0" w:space="0" w:color="auto"/>
            <w:right w:val="none" w:sz="0" w:space="0" w:color="auto"/>
          </w:divBdr>
          <w:divsChild>
            <w:div w:id="2056276085">
              <w:marLeft w:val="0"/>
              <w:marRight w:val="0"/>
              <w:marTop w:val="0"/>
              <w:marBottom w:val="0"/>
              <w:divBdr>
                <w:top w:val="none" w:sz="0" w:space="0" w:color="auto"/>
                <w:left w:val="none" w:sz="0" w:space="0" w:color="auto"/>
                <w:bottom w:val="none" w:sz="0" w:space="0" w:color="auto"/>
                <w:right w:val="none" w:sz="0" w:space="0" w:color="auto"/>
              </w:divBdr>
              <w:divsChild>
                <w:div w:id="507213906">
                  <w:marLeft w:val="0"/>
                  <w:marRight w:val="0"/>
                  <w:marTop w:val="0"/>
                  <w:marBottom w:val="0"/>
                  <w:divBdr>
                    <w:top w:val="none" w:sz="0" w:space="0" w:color="auto"/>
                    <w:left w:val="none" w:sz="0" w:space="0" w:color="auto"/>
                    <w:bottom w:val="none" w:sz="0" w:space="0" w:color="auto"/>
                    <w:right w:val="none" w:sz="0" w:space="0" w:color="auto"/>
                  </w:divBdr>
                  <w:divsChild>
                    <w:div w:id="950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2628">
          <w:marLeft w:val="0"/>
          <w:marRight w:val="0"/>
          <w:marTop w:val="0"/>
          <w:marBottom w:val="0"/>
          <w:divBdr>
            <w:top w:val="none" w:sz="0" w:space="0" w:color="auto"/>
            <w:left w:val="none" w:sz="0" w:space="0" w:color="auto"/>
            <w:bottom w:val="none" w:sz="0" w:space="0" w:color="auto"/>
            <w:right w:val="none" w:sz="0" w:space="0" w:color="auto"/>
          </w:divBdr>
          <w:divsChild>
            <w:div w:id="220332478">
              <w:marLeft w:val="0"/>
              <w:marRight w:val="0"/>
              <w:marTop w:val="0"/>
              <w:marBottom w:val="0"/>
              <w:divBdr>
                <w:top w:val="none" w:sz="0" w:space="0" w:color="auto"/>
                <w:left w:val="none" w:sz="0" w:space="0" w:color="auto"/>
                <w:bottom w:val="none" w:sz="0" w:space="0" w:color="auto"/>
                <w:right w:val="none" w:sz="0" w:space="0" w:color="auto"/>
              </w:divBdr>
              <w:divsChild>
                <w:div w:id="1102336166">
                  <w:marLeft w:val="0"/>
                  <w:marRight w:val="0"/>
                  <w:marTop w:val="0"/>
                  <w:marBottom w:val="0"/>
                  <w:divBdr>
                    <w:top w:val="none" w:sz="0" w:space="0" w:color="auto"/>
                    <w:left w:val="none" w:sz="0" w:space="0" w:color="auto"/>
                    <w:bottom w:val="none" w:sz="0" w:space="0" w:color="auto"/>
                    <w:right w:val="none" w:sz="0" w:space="0" w:color="auto"/>
                  </w:divBdr>
                  <w:divsChild>
                    <w:div w:id="7907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90540">
      <w:bodyDiv w:val="1"/>
      <w:marLeft w:val="0"/>
      <w:marRight w:val="0"/>
      <w:marTop w:val="0"/>
      <w:marBottom w:val="0"/>
      <w:divBdr>
        <w:top w:val="none" w:sz="0" w:space="0" w:color="auto"/>
        <w:left w:val="none" w:sz="0" w:space="0" w:color="auto"/>
        <w:bottom w:val="none" w:sz="0" w:space="0" w:color="auto"/>
        <w:right w:val="none" w:sz="0" w:space="0" w:color="auto"/>
      </w:divBdr>
      <w:divsChild>
        <w:div w:id="936943">
          <w:marLeft w:val="0"/>
          <w:marRight w:val="0"/>
          <w:marTop w:val="0"/>
          <w:marBottom w:val="0"/>
          <w:divBdr>
            <w:top w:val="none" w:sz="0" w:space="0" w:color="auto"/>
            <w:left w:val="none" w:sz="0" w:space="0" w:color="auto"/>
            <w:bottom w:val="none" w:sz="0" w:space="0" w:color="auto"/>
            <w:right w:val="none" w:sz="0" w:space="0" w:color="auto"/>
          </w:divBdr>
          <w:divsChild>
            <w:div w:id="545873856">
              <w:marLeft w:val="0"/>
              <w:marRight w:val="0"/>
              <w:marTop w:val="0"/>
              <w:marBottom w:val="0"/>
              <w:divBdr>
                <w:top w:val="none" w:sz="0" w:space="0" w:color="auto"/>
                <w:left w:val="none" w:sz="0" w:space="0" w:color="auto"/>
                <w:bottom w:val="none" w:sz="0" w:space="0" w:color="auto"/>
                <w:right w:val="none" w:sz="0" w:space="0" w:color="auto"/>
              </w:divBdr>
              <w:divsChild>
                <w:div w:id="1931308964">
                  <w:marLeft w:val="0"/>
                  <w:marRight w:val="0"/>
                  <w:marTop w:val="0"/>
                  <w:marBottom w:val="0"/>
                  <w:divBdr>
                    <w:top w:val="none" w:sz="0" w:space="0" w:color="auto"/>
                    <w:left w:val="none" w:sz="0" w:space="0" w:color="auto"/>
                    <w:bottom w:val="none" w:sz="0" w:space="0" w:color="auto"/>
                    <w:right w:val="none" w:sz="0" w:space="0" w:color="auto"/>
                  </w:divBdr>
                  <w:divsChild>
                    <w:div w:id="6789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0018">
          <w:marLeft w:val="0"/>
          <w:marRight w:val="0"/>
          <w:marTop w:val="0"/>
          <w:marBottom w:val="0"/>
          <w:divBdr>
            <w:top w:val="none" w:sz="0" w:space="0" w:color="auto"/>
            <w:left w:val="none" w:sz="0" w:space="0" w:color="auto"/>
            <w:bottom w:val="none" w:sz="0" w:space="0" w:color="auto"/>
            <w:right w:val="none" w:sz="0" w:space="0" w:color="auto"/>
          </w:divBdr>
          <w:divsChild>
            <w:div w:id="1248881175">
              <w:marLeft w:val="0"/>
              <w:marRight w:val="0"/>
              <w:marTop w:val="0"/>
              <w:marBottom w:val="0"/>
              <w:divBdr>
                <w:top w:val="none" w:sz="0" w:space="0" w:color="auto"/>
                <w:left w:val="none" w:sz="0" w:space="0" w:color="auto"/>
                <w:bottom w:val="none" w:sz="0" w:space="0" w:color="auto"/>
                <w:right w:val="none" w:sz="0" w:space="0" w:color="auto"/>
              </w:divBdr>
              <w:divsChild>
                <w:div w:id="676812151">
                  <w:marLeft w:val="0"/>
                  <w:marRight w:val="0"/>
                  <w:marTop w:val="0"/>
                  <w:marBottom w:val="0"/>
                  <w:divBdr>
                    <w:top w:val="none" w:sz="0" w:space="0" w:color="auto"/>
                    <w:left w:val="none" w:sz="0" w:space="0" w:color="auto"/>
                    <w:bottom w:val="none" w:sz="0" w:space="0" w:color="auto"/>
                    <w:right w:val="none" w:sz="0" w:space="0" w:color="auto"/>
                  </w:divBdr>
                  <w:divsChild>
                    <w:div w:id="7470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7244">
      <w:bodyDiv w:val="1"/>
      <w:marLeft w:val="0"/>
      <w:marRight w:val="0"/>
      <w:marTop w:val="0"/>
      <w:marBottom w:val="0"/>
      <w:divBdr>
        <w:top w:val="none" w:sz="0" w:space="0" w:color="auto"/>
        <w:left w:val="none" w:sz="0" w:space="0" w:color="auto"/>
        <w:bottom w:val="none" w:sz="0" w:space="0" w:color="auto"/>
        <w:right w:val="none" w:sz="0" w:space="0" w:color="auto"/>
      </w:divBdr>
      <w:divsChild>
        <w:div w:id="21977925">
          <w:marLeft w:val="0"/>
          <w:marRight w:val="0"/>
          <w:marTop w:val="0"/>
          <w:marBottom w:val="0"/>
          <w:divBdr>
            <w:top w:val="none" w:sz="0" w:space="0" w:color="auto"/>
            <w:left w:val="none" w:sz="0" w:space="0" w:color="auto"/>
            <w:bottom w:val="none" w:sz="0" w:space="0" w:color="auto"/>
            <w:right w:val="none" w:sz="0" w:space="0" w:color="auto"/>
          </w:divBdr>
          <w:divsChild>
            <w:div w:id="2062173499">
              <w:marLeft w:val="0"/>
              <w:marRight w:val="0"/>
              <w:marTop w:val="0"/>
              <w:marBottom w:val="0"/>
              <w:divBdr>
                <w:top w:val="none" w:sz="0" w:space="0" w:color="auto"/>
                <w:left w:val="none" w:sz="0" w:space="0" w:color="auto"/>
                <w:bottom w:val="none" w:sz="0" w:space="0" w:color="auto"/>
                <w:right w:val="none" w:sz="0" w:space="0" w:color="auto"/>
              </w:divBdr>
              <w:divsChild>
                <w:div w:id="1524706013">
                  <w:marLeft w:val="0"/>
                  <w:marRight w:val="0"/>
                  <w:marTop w:val="0"/>
                  <w:marBottom w:val="0"/>
                  <w:divBdr>
                    <w:top w:val="none" w:sz="0" w:space="0" w:color="auto"/>
                    <w:left w:val="none" w:sz="0" w:space="0" w:color="auto"/>
                    <w:bottom w:val="none" w:sz="0" w:space="0" w:color="auto"/>
                    <w:right w:val="none" w:sz="0" w:space="0" w:color="auto"/>
                  </w:divBdr>
                  <w:divsChild>
                    <w:div w:id="17363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74">
          <w:marLeft w:val="0"/>
          <w:marRight w:val="0"/>
          <w:marTop w:val="0"/>
          <w:marBottom w:val="0"/>
          <w:divBdr>
            <w:top w:val="none" w:sz="0" w:space="0" w:color="auto"/>
            <w:left w:val="none" w:sz="0" w:space="0" w:color="auto"/>
            <w:bottom w:val="none" w:sz="0" w:space="0" w:color="auto"/>
            <w:right w:val="none" w:sz="0" w:space="0" w:color="auto"/>
          </w:divBdr>
          <w:divsChild>
            <w:div w:id="932324718">
              <w:marLeft w:val="0"/>
              <w:marRight w:val="0"/>
              <w:marTop w:val="0"/>
              <w:marBottom w:val="0"/>
              <w:divBdr>
                <w:top w:val="none" w:sz="0" w:space="0" w:color="auto"/>
                <w:left w:val="none" w:sz="0" w:space="0" w:color="auto"/>
                <w:bottom w:val="none" w:sz="0" w:space="0" w:color="auto"/>
                <w:right w:val="none" w:sz="0" w:space="0" w:color="auto"/>
              </w:divBdr>
              <w:divsChild>
                <w:div w:id="2077701939">
                  <w:marLeft w:val="0"/>
                  <w:marRight w:val="0"/>
                  <w:marTop w:val="0"/>
                  <w:marBottom w:val="0"/>
                  <w:divBdr>
                    <w:top w:val="none" w:sz="0" w:space="0" w:color="auto"/>
                    <w:left w:val="none" w:sz="0" w:space="0" w:color="auto"/>
                    <w:bottom w:val="none" w:sz="0" w:space="0" w:color="auto"/>
                    <w:right w:val="none" w:sz="0" w:space="0" w:color="auto"/>
                  </w:divBdr>
                  <w:divsChild>
                    <w:div w:id="1339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3865">
      <w:bodyDiv w:val="1"/>
      <w:marLeft w:val="0"/>
      <w:marRight w:val="0"/>
      <w:marTop w:val="0"/>
      <w:marBottom w:val="0"/>
      <w:divBdr>
        <w:top w:val="none" w:sz="0" w:space="0" w:color="auto"/>
        <w:left w:val="none" w:sz="0" w:space="0" w:color="auto"/>
        <w:bottom w:val="none" w:sz="0" w:space="0" w:color="auto"/>
        <w:right w:val="none" w:sz="0" w:space="0" w:color="auto"/>
      </w:divBdr>
      <w:divsChild>
        <w:div w:id="1437213990">
          <w:marLeft w:val="0"/>
          <w:marRight w:val="0"/>
          <w:marTop w:val="0"/>
          <w:marBottom w:val="0"/>
          <w:divBdr>
            <w:top w:val="none" w:sz="0" w:space="0" w:color="auto"/>
            <w:left w:val="none" w:sz="0" w:space="0" w:color="auto"/>
            <w:bottom w:val="none" w:sz="0" w:space="0" w:color="auto"/>
            <w:right w:val="none" w:sz="0" w:space="0" w:color="auto"/>
          </w:divBdr>
          <w:divsChild>
            <w:div w:id="1780635646">
              <w:marLeft w:val="0"/>
              <w:marRight w:val="0"/>
              <w:marTop w:val="0"/>
              <w:marBottom w:val="0"/>
              <w:divBdr>
                <w:top w:val="none" w:sz="0" w:space="0" w:color="auto"/>
                <w:left w:val="none" w:sz="0" w:space="0" w:color="auto"/>
                <w:bottom w:val="none" w:sz="0" w:space="0" w:color="auto"/>
                <w:right w:val="none" w:sz="0" w:space="0" w:color="auto"/>
              </w:divBdr>
              <w:divsChild>
                <w:div w:id="296493404">
                  <w:marLeft w:val="0"/>
                  <w:marRight w:val="0"/>
                  <w:marTop w:val="0"/>
                  <w:marBottom w:val="0"/>
                  <w:divBdr>
                    <w:top w:val="none" w:sz="0" w:space="0" w:color="auto"/>
                    <w:left w:val="none" w:sz="0" w:space="0" w:color="auto"/>
                    <w:bottom w:val="none" w:sz="0" w:space="0" w:color="auto"/>
                    <w:right w:val="none" w:sz="0" w:space="0" w:color="auto"/>
                  </w:divBdr>
                  <w:divsChild>
                    <w:div w:id="1383213519">
                      <w:marLeft w:val="0"/>
                      <w:marRight w:val="0"/>
                      <w:marTop w:val="0"/>
                      <w:marBottom w:val="0"/>
                      <w:divBdr>
                        <w:top w:val="none" w:sz="0" w:space="0" w:color="auto"/>
                        <w:left w:val="none" w:sz="0" w:space="0" w:color="auto"/>
                        <w:bottom w:val="none" w:sz="0" w:space="0" w:color="auto"/>
                        <w:right w:val="none" w:sz="0" w:space="0" w:color="auto"/>
                      </w:divBdr>
                      <w:divsChild>
                        <w:div w:id="776556745">
                          <w:marLeft w:val="0"/>
                          <w:marRight w:val="0"/>
                          <w:marTop w:val="0"/>
                          <w:marBottom w:val="0"/>
                          <w:divBdr>
                            <w:top w:val="none" w:sz="0" w:space="0" w:color="auto"/>
                            <w:left w:val="none" w:sz="0" w:space="0" w:color="auto"/>
                            <w:bottom w:val="none" w:sz="0" w:space="0" w:color="auto"/>
                            <w:right w:val="none" w:sz="0" w:space="0" w:color="auto"/>
                          </w:divBdr>
                          <w:divsChild>
                            <w:div w:id="487525231">
                              <w:marLeft w:val="0"/>
                              <w:marRight w:val="0"/>
                              <w:marTop w:val="0"/>
                              <w:marBottom w:val="0"/>
                              <w:divBdr>
                                <w:top w:val="none" w:sz="0" w:space="0" w:color="auto"/>
                                <w:left w:val="none" w:sz="0" w:space="0" w:color="auto"/>
                                <w:bottom w:val="none" w:sz="0" w:space="0" w:color="auto"/>
                                <w:right w:val="none" w:sz="0" w:space="0" w:color="auto"/>
                              </w:divBdr>
                              <w:divsChild>
                                <w:div w:id="1300110452">
                                  <w:marLeft w:val="0"/>
                                  <w:marRight w:val="0"/>
                                  <w:marTop w:val="0"/>
                                  <w:marBottom w:val="0"/>
                                  <w:divBdr>
                                    <w:top w:val="none" w:sz="0" w:space="0" w:color="auto"/>
                                    <w:left w:val="none" w:sz="0" w:space="0" w:color="auto"/>
                                    <w:bottom w:val="none" w:sz="0" w:space="0" w:color="auto"/>
                                    <w:right w:val="none" w:sz="0" w:space="0" w:color="auto"/>
                                  </w:divBdr>
                                  <w:divsChild>
                                    <w:div w:id="12792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9810">
      <w:bodyDiv w:val="1"/>
      <w:marLeft w:val="0"/>
      <w:marRight w:val="0"/>
      <w:marTop w:val="0"/>
      <w:marBottom w:val="0"/>
      <w:divBdr>
        <w:top w:val="none" w:sz="0" w:space="0" w:color="auto"/>
        <w:left w:val="none" w:sz="0" w:space="0" w:color="auto"/>
        <w:bottom w:val="none" w:sz="0" w:space="0" w:color="auto"/>
        <w:right w:val="none" w:sz="0" w:space="0" w:color="auto"/>
      </w:divBdr>
    </w:div>
    <w:div w:id="1289967430">
      <w:bodyDiv w:val="1"/>
      <w:marLeft w:val="0"/>
      <w:marRight w:val="0"/>
      <w:marTop w:val="0"/>
      <w:marBottom w:val="0"/>
      <w:divBdr>
        <w:top w:val="none" w:sz="0" w:space="0" w:color="auto"/>
        <w:left w:val="none" w:sz="0" w:space="0" w:color="auto"/>
        <w:bottom w:val="none" w:sz="0" w:space="0" w:color="auto"/>
        <w:right w:val="none" w:sz="0" w:space="0" w:color="auto"/>
      </w:divBdr>
    </w:div>
    <w:div w:id="1357151952">
      <w:bodyDiv w:val="1"/>
      <w:marLeft w:val="0"/>
      <w:marRight w:val="0"/>
      <w:marTop w:val="0"/>
      <w:marBottom w:val="0"/>
      <w:divBdr>
        <w:top w:val="none" w:sz="0" w:space="0" w:color="auto"/>
        <w:left w:val="none" w:sz="0" w:space="0" w:color="auto"/>
        <w:bottom w:val="none" w:sz="0" w:space="0" w:color="auto"/>
        <w:right w:val="none" w:sz="0" w:space="0" w:color="auto"/>
      </w:divBdr>
      <w:divsChild>
        <w:div w:id="954798186">
          <w:marLeft w:val="0"/>
          <w:marRight w:val="0"/>
          <w:marTop w:val="0"/>
          <w:marBottom w:val="0"/>
          <w:divBdr>
            <w:top w:val="none" w:sz="0" w:space="0" w:color="auto"/>
            <w:left w:val="none" w:sz="0" w:space="0" w:color="auto"/>
            <w:bottom w:val="none" w:sz="0" w:space="0" w:color="auto"/>
            <w:right w:val="none" w:sz="0" w:space="0" w:color="auto"/>
          </w:divBdr>
          <w:divsChild>
            <w:div w:id="1075128581">
              <w:marLeft w:val="0"/>
              <w:marRight w:val="0"/>
              <w:marTop w:val="0"/>
              <w:marBottom w:val="0"/>
              <w:divBdr>
                <w:top w:val="none" w:sz="0" w:space="0" w:color="auto"/>
                <w:left w:val="none" w:sz="0" w:space="0" w:color="auto"/>
                <w:bottom w:val="none" w:sz="0" w:space="0" w:color="auto"/>
                <w:right w:val="none" w:sz="0" w:space="0" w:color="auto"/>
              </w:divBdr>
              <w:divsChild>
                <w:div w:id="215894880">
                  <w:marLeft w:val="0"/>
                  <w:marRight w:val="0"/>
                  <w:marTop w:val="0"/>
                  <w:marBottom w:val="0"/>
                  <w:divBdr>
                    <w:top w:val="none" w:sz="0" w:space="0" w:color="auto"/>
                    <w:left w:val="none" w:sz="0" w:space="0" w:color="auto"/>
                    <w:bottom w:val="none" w:sz="0" w:space="0" w:color="auto"/>
                    <w:right w:val="none" w:sz="0" w:space="0" w:color="auto"/>
                  </w:divBdr>
                  <w:divsChild>
                    <w:div w:id="11284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91427">
          <w:marLeft w:val="0"/>
          <w:marRight w:val="0"/>
          <w:marTop w:val="0"/>
          <w:marBottom w:val="0"/>
          <w:divBdr>
            <w:top w:val="none" w:sz="0" w:space="0" w:color="auto"/>
            <w:left w:val="none" w:sz="0" w:space="0" w:color="auto"/>
            <w:bottom w:val="none" w:sz="0" w:space="0" w:color="auto"/>
            <w:right w:val="none" w:sz="0" w:space="0" w:color="auto"/>
          </w:divBdr>
          <w:divsChild>
            <w:div w:id="1665861101">
              <w:marLeft w:val="0"/>
              <w:marRight w:val="0"/>
              <w:marTop w:val="0"/>
              <w:marBottom w:val="0"/>
              <w:divBdr>
                <w:top w:val="none" w:sz="0" w:space="0" w:color="auto"/>
                <w:left w:val="none" w:sz="0" w:space="0" w:color="auto"/>
                <w:bottom w:val="none" w:sz="0" w:space="0" w:color="auto"/>
                <w:right w:val="none" w:sz="0" w:space="0" w:color="auto"/>
              </w:divBdr>
              <w:divsChild>
                <w:div w:id="491138581">
                  <w:marLeft w:val="0"/>
                  <w:marRight w:val="0"/>
                  <w:marTop w:val="0"/>
                  <w:marBottom w:val="0"/>
                  <w:divBdr>
                    <w:top w:val="none" w:sz="0" w:space="0" w:color="auto"/>
                    <w:left w:val="none" w:sz="0" w:space="0" w:color="auto"/>
                    <w:bottom w:val="none" w:sz="0" w:space="0" w:color="auto"/>
                    <w:right w:val="none" w:sz="0" w:space="0" w:color="auto"/>
                  </w:divBdr>
                  <w:divsChild>
                    <w:div w:id="11104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39871">
      <w:bodyDiv w:val="1"/>
      <w:marLeft w:val="0"/>
      <w:marRight w:val="0"/>
      <w:marTop w:val="0"/>
      <w:marBottom w:val="0"/>
      <w:divBdr>
        <w:top w:val="none" w:sz="0" w:space="0" w:color="auto"/>
        <w:left w:val="none" w:sz="0" w:space="0" w:color="auto"/>
        <w:bottom w:val="none" w:sz="0" w:space="0" w:color="auto"/>
        <w:right w:val="none" w:sz="0" w:space="0" w:color="auto"/>
      </w:divBdr>
      <w:divsChild>
        <w:div w:id="442188860">
          <w:marLeft w:val="0"/>
          <w:marRight w:val="0"/>
          <w:marTop w:val="0"/>
          <w:marBottom w:val="0"/>
          <w:divBdr>
            <w:top w:val="none" w:sz="0" w:space="0" w:color="auto"/>
            <w:left w:val="none" w:sz="0" w:space="0" w:color="auto"/>
            <w:bottom w:val="none" w:sz="0" w:space="0" w:color="auto"/>
            <w:right w:val="none" w:sz="0" w:space="0" w:color="auto"/>
          </w:divBdr>
          <w:divsChild>
            <w:div w:id="60057985">
              <w:marLeft w:val="0"/>
              <w:marRight w:val="0"/>
              <w:marTop w:val="0"/>
              <w:marBottom w:val="0"/>
              <w:divBdr>
                <w:top w:val="none" w:sz="0" w:space="0" w:color="auto"/>
                <w:left w:val="none" w:sz="0" w:space="0" w:color="auto"/>
                <w:bottom w:val="none" w:sz="0" w:space="0" w:color="auto"/>
                <w:right w:val="none" w:sz="0" w:space="0" w:color="auto"/>
              </w:divBdr>
              <w:divsChild>
                <w:div w:id="1822962782">
                  <w:marLeft w:val="0"/>
                  <w:marRight w:val="0"/>
                  <w:marTop w:val="0"/>
                  <w:marBottom w:val="0"/>
                  <w:divBdr>
                    <w:top w:val="none" w:sz="0" w:space="0" w:color="auto"/>
                    <w:left w:val="none" w:sz="0" w:space="0" w:color="auto"/>
                    <w:bottom w:val="none" w:sz="0" w:space="0" w:color="auto"/>
                    <w:right w:val="none" w:sz="0" w:space="0" w:color="auto"/>
                  </w:divBdr>
                  <w:divsChild>
                    <w:div w:id="1865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41560">
      <w:bodyDiv w:val="1"/>
      <w:marLeft w:val="0"/>
      <w:marRight w:val="0"/>
      <w:marTop w:val="0"/>
      <w:marBottom w:val="0"/>
      <w:divBdr>
        <w:top w:val="none" w:sz="0" w:space="0" w:color="auto"/>
        <w:left w:val="none" w:sz="0" w:space="0" w:color="auto"/>
        <w:bottom w:val="none" w:sz="0" w:space="0" w:color="auto"/>
        <w:right w:val="none" w:sz="0" w:space="0" w:color="auto"/>
      </w:divBdr>
      <w:divsChild>
        <w:div w:id="1868986472">
          <w:marLeft w:val="0"/>
          <w:marRight w:val="0"/>
          <w:marTop w:val="0"/>
          <w:marBottom w:val="0"/>
          <w:divBdr>
            <w:top w:val="none" w:sz="0" w:space="0" w:color="auto"/>
            <w:left w:val="none" w:sz="0" w:space="0" w:color="auto"/>
            <w:bottom w:val="none" w:sz="0" w:space="0" w:color="auto"/>
            <w:right w:val="none" w:sz="0" w:space="0" w:color="auto"/>
          </w:divBdr>
          <w:divsChild>
            <w:div w:id="88625471">
              <w:marLeft w:val="0"/>
              <w:marRight w:val="0"/>
              <w:marTop w:val="0"/>
              <w:marBottom w:val="0"/>
              <w:divBdr>
                <w:top w:val="none" w:sz="0" w:space="0" w:color="auto"/>
                <w:left w:val="none" w:sz="0" w:space="0" w:color="auto"/>
                <w:bottom w:val="none" w:sz="0" w:space="0" w:color="auto"/>
                <w:right w:val="none" w:sz="0" w:space="0" w:color="auto"/>
              </w:divBdr>
              <w:divsChild>
                <w:div w:id="256408058">
                  <w:marLeft w:val="0"/>
                  <w:marRight w:val="0"/>
                  <w:marTop w:val="0"/>
                  <w:marBottom w:val="0"/>
                  <w:divBdr>
                    <w:top w:val="none" w:sz="0" w:space="0" w:color="auto"/>
                    <w:left w:val="none" w:sz="0" w:space="0" w:color="auto"/>
                    <w:bottom w:val="none" w:sz="0" w:space="0" w:color="auto"/>
                    <w:right w:val="none" w:sz="0" w:space="0" w:color="auto"/>
                  </w:divBdr>
                  <w:divsChild>
                    <w:div w:id="1211261969">
                      <w:marLeft w:val="0"/>
                      <w:marRight w:val="0"/>
                      <w:marTop w:val="0"/>
                      <w:marBottom w:val="0"/>
                      <w:divBdr>
                        <w:top w:val="none" w:sz="0" w:space="0" w:color="auto"/>
                        <w:left w:val="none" w:sz="0" w:space="0" w:color="auto"/>
                        <w:bottom w:val="none" w:sz="0" w:space="0" w:color="auto"/>
                        <w:right w:val="none" w:sz="0" w:space="0" w:color="auto"/>
                      </w:divBdr>
                      <w:divsChild>
                        <w:div w:id="1417048167">
                          <w:marLeft w:val="0"/>
                          <w:marRight w:val="0"/>
                          <w:marTop w:val="0"/>
                          <w:marBottom w:val="0"/>
                          <w:divBdr>
                            <w:top w:val="none" w:sz="0" w:space="0" w:color="auto"/>
                            <w:left w:val="none" w:sz="0" w:space="0" w:color="auto"/>
                            <w:bottom w:val="none" w:sz="0" w:space="0" w:color="auto"/>
                            <w:right w:val="none" w:sz="0" w:space="0" w:color="auto"/>
                          </w:divBdr>
                          <w:divsChild>
                            <w:div w:id="708382446">
                              <w:marLeft w:val="0"/>
                              <w:marRight w:val="0"/>
                              <w:marTop w:val="0"/>
                              <w:marBottom w:val="0"/>
                              <w:divBdr>
                                <w:top w:val="none" w:sz="0" w:space="0" w:color="auto"/>
                                <w:left w:val="none" w:sz="0" w:space="0" w:color="auto"/>
                                <w:bottom w:val="none" w:sz="0" w:space="0" w:color="auto"/>
                                <w:right w:val="none" w:sz="0" w:space="0" w:color="auto"/>
                              </w:divBdr>
                              <w:divsChild>
                                <w:div w:id="492338653">
                                  <w:marLeft w:val="0"/>
                                  <w:marRight w:val="0"/>
                                  <w:marTop w:val="0"/>
                                  <w:marBottom w:val="0"/>
                                  <w:divBdr>
                                    <w:top w:val="none" w:sz="0" w:space="0" w:color="auto"/>
                                    <w:left w:val="none" w:sz="0" w:space="0" w:color="auto"/>
                                    <w:bottom w:val="none" w:sz="0" w:space="0" w:color="auto"/>
                                    <w:right w:val="none" w:sz="0" w:space="0" w:color="auto"/>
                                  </w:divBdr>
                                  <w:divsChild>
                                    <w:div w:id="1699702532">
                                      <w:marLeft w:val="0"/>
                                      <w:marRight w:val="0"/>
                                      <w:marTop w:val="0"/>
                                      <w:marBottom w:val="0"/>
                                      <w:divBdr>
                                        <w:top w:val="none" w:sz="0" w:space="0" w:color="auto"/>
                                        <w:left w:val="none" w:sz="0" w:space="0" w:color="auto"/>
                                        <w:bottom w:val="none" w:sz="0" w:space="0" w:color="auto"/>
                                        <w:right w:val="none" w:sz="0" w:space="0" w:color="auto"/>
                                      </w:divBdr>
                                      <w:divsChild>
                                        <w:div w:id="1324241254">
                                          <w:marLeft w:val="0"/>
                                          <w:marRight w:val="0"/>
                                          <w:marTop w:val="0"/>
                                          <w:marBottom w:val="0"/>
                                          <w:divBdr>
                                            <w:top w:val="none" w:sz="0" w:space="0" w:color="auto"/>
                                            <w:left w:val="none" w:sz="0" w:space="0" w:color="auto"/>
                                            <w:bottom w:val="none" w:sz="0" w:space="0" w:color="auto"/>
                                            <w:right w:val="none" w:sz="0" w:space="0" w:color="auto"/>
                                          </w:divBdr>
                                          <w:divsChild>
                                            <w:div w:id="665321524">
                                              <w:marLeft w:val="0"/>
                                              <w:marRight w:val="0"/>
                                              <w:marTop w:val="0"/>
                                              <w:marBottom w:val="0"/>
                                              <w:divBdr>
                                                <w:top w:val="none" w:sz="0" w:space="0" w:color="auto"/>
                                                <w:left w:val="none" w:sz="0" w:space="0" w:color="auto"/>
                                                <w:bottom w:val="none" w:sz="0" w:space="0" w:color="auto"/>
                                                <w:right w:val="none" w:sz="0" w:space="0" w:color="auto"/>
                                              </w:divBdr>
                                              <w:divsChild>
                                                <w:div w:id="1104808735">
                                                  <w:marLeft w:val="0"/>
                                                  <w:marRight w:val="0"/>
                                                  <w:marTop w:val="0"/>
                                                  <w:marBottom w:val="0"/>
                                                  <w:divBdr>
                                                    <w:top w:val="none" w:sz="0" w:space="0" w:color="auto"/>
                                                    <w:left w:val="none" w:sz="0" w:space="0" w:color="auto"/>
                                                    <w:bottom w:val="none" w:sz="0" w:space="0" w:color="auto"/>
                                                    <w:right w:val="none" w:sz="0" w:space="0" w:color="auto"/>
                                                  </w:divBdr>
                                                  <w:divsChild>
                                                    <w:div w:id="19162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805075">
          <w:marLeft w:val="0"/>
          <w:marRight w:val="0"/>
          <w:marTop w:val="0"/>
          <w:marBottom w:val="0"/>
          <w:divBdr>
            <w:top w:val="none" w:sz="0" w:space="0" w:color="auto"/>
            <w:left w:val="none" w:sz="0" w:space="0" w:color="auto"/>
            <w:bottom w:val="none" w:sz="0" w:space="0" w:color="auto"/>
            <w:right w:val="none" w:sz="0" w:space="0" w:color="auto"/>
          </w:divBdr>
          <w:divsChild>
            <w:div w:id="225185467">
              <w:marLeft w:val="0"/>
              <w:marRight w:val="0"/>
              <w:marTop w:val="0"/>
              <w:marBottom w:val="0"/>
              <w:divBdr>
                <w:top w:val="none" w:sz="0" w:space="0" w:color="auto"/>
                <w:left w:val="none" w:sz="0" w:space="0" w:color="auto"/>
                <w:bottom w:val="none" w:sz="0" w:space="0" w:color="auto"/>
                <w:right w:val="none" w:sz="0" w:space="0" w:color="auto"/>
              </w:divBdr>
              <w:divsChild>
                <w:div w:id="549610420">
                  <w:marLeft w:val="0"/>
                  <w:marRight w:val="0"/>
                  <w:marTop w:val="0"/>
                  <w:marBottom w:val="0"/>
                  <w:divBdr>
                    <w:top w:val="none" w:sz="0" w:space="0" w:color="auto"/>
                    <w:left w:val="none" w:sz="0" w:space="0" w:color="auto"/>
                    <w:bottom w:val="none" w:sz="0" w:space="0" w:color="auto"/>
                    <w:right w:val="none" w:sz="0" w:space="0" w:color="auto"/>
                  </w:divBdr>
                  <w:divsChild>
                    <w:div w:id="1068268840">
                      <w:marLeft w:val="0"/>
                      <w:marRight w:val="0"/>
                      <w:marTop w:val="0"/>
                      <w:marBottom w:val="0"/>
                      <w:divBdr>
                        <w:top w:val="none" w:sz="0" w:space="0" w:color="auto"/>
                        <w:left w:val="none" w:sz="0" w:space="0" w:color="auto"/>
                        <w:bottom w:val="none" w:sz="0" w:space="0" w:color="auto"/>
                        <w:right w:val="none" w:sz="0" w:space="0" w:color="auto"/>
                      </w:divBdr>
                      <w:divsChild>
                        <w:div w:id="293290714">
                          <w:marLeft w:val="0"/>
                          <w:marRight w:val="0"/>
                          <w:marTop w:val="0"/>
                          <w:marBottom w:val="0"/>
                          <w:divBdr>
                            <w:top w:val="none" w:sz="0" w:space="0" w:color="auto"/>
                            <w:left w:val="none" w:sz="0" w:space="0" w:color="auto"/>
                            <w:bottom w:val="none" w:sz="0" w:space="0" w:color="auto"/>
                            <w:right w:val="none" w:sz="0" w:space="0" w:color="auto"/>
                          </w:divBdr>
                          <w:divsChild>
                            <w:div w:id="530801805">
                              <w:marLeft w:val="0"/>
                              <w:marRight w:val="0"/>
                              <w:marTop w:val="0"/>
                              <w:marBottom w:val="0"/>
                              <w:divBdr>
                                <w:top w:val="none" w:sz="0" w:space="0" w:color="auto"/>
                                <w:left w:val="none" w:sz="0" w:space="0" w:color="auto"/>
                                <w:bottom w:val="none" w:sz="0" w:space="0" w:color="auto"/>
                                <w:right w:val="none" w:sz="0" w:space="0" w:color="auto"/>
                              </w:divBdr>
                              <w:divsChild>
                                <w:div w:id="900793292">
                                  <w:marLeft w:val="0"/>
                                  <w:marRight w:val="0"/>
                                  <w:marTop w:val="0"/>
                                  <w:marBottom w:val="0"/>
                                  <w:divBdr>
                                    <w:top w:val="none" w:sz="0" w:space="0" w:color="auto"/>
                                    <w:left w:val="none" w:sz="0" w:space="0" w:color="auto"/>
                                    <w:bottom w:val="none" w:sz="0" w:space="0" w:color="auto"/>
                                    <w:right w:val="none" w:sz="0" w:space="0" w:color="auto"/>
                                  </w:divBdr>
                                  <w:divsChild>
                                    <w:div w:id="620498830">
                                      <w:marLeft w:val="0"/>
                                      <w:marRight w:val="0"/>
                                      <w:marTop w:val="0"/>
                                      <w:marBottom w:val="0"/>
                                      <w:divBdr>
                                        <w:top w:val="none" w:sz="0" w:space="0" w:color="auto"/>
                                        <w:left w:val="none" w:sz="0" w:space="0" w:color="auto"/>
                                        <w:bottom w:val="none" w:sz="0" w:space="0" w:color="auto"/>
                                        <w:right w:val="none" w:sz="0" w:space="0" w:color="auto"/>
                                      </w:divBdr>
                                      <w:divsChild>
                                        <w:div w:id="77941960">
                                          <w:marLeft w:val="0"/>
                                          <w:marRight w:val="0"/>
                                          <w:marTop w:val="0"/>
                                          <w:marBottom w:val="0"/>
                                          <w:divBdr>
                                            <w:top w:val="none" w:sz="0" w:space="0" w:color="auto"/>
                                            <w:left w:val="none" w:sz="0" w:space="0" w:color="auto"/>
                                            <w:bottom w:val="none" w:sz="0" w:space="0" w:color="auto"/>
                                            <w:right w:val="none" w:sz="0" w:space="0" w:color="auto"/>
                                          </w:divBdr>
                                          <w:divsChild>
                                            <w:div w:id="371156352">
                                              <w:marLeft w:val="0"/>
                                              <w:marRight w:val="0"/>
                                              <w:marTop w:val="0"/>
                                              <w:marBottom w:val="0"/>
                                              <w:divBdr>
                                                <w:top w:val="none" w:sz="0" w:space="0" w:color="auto"/>
                                                <w:left w:val="none" w:sz="0" w:space="0" w:color="auto"/>
                                                <w:bottom w:val="none" w:sz="0" w:space="0" w:color="auto"/>
                                                <w:right w:val="none" w:sz="0" w:space="0" w:color="auto"/>
                                              </w:divBdr>
                                              <w:divsChild>
                                                <w:div w:id="1916472702">
                                                  <w:marLeft w:val="0"/>
                                                  <w:marRight w:val="0"/>
                                                  <w:marTop w:val="0"/>
                                                  <w:marBottom w:val="0"/>
                                                  <w:divBdr>
                                                    <w:top w:val="none" w:sz="0" w:space="0" w:color="auto"/>
                                                    <w:left w:val="none" w:sz="0" w:space="0" w:color="auto"/>
                                                    <w:bottom w:val="none" w:sz="0" w:space="0" w:color="auto"/>
                                                    <w:right w:val="none" w:sz="0" w:space="0" w:color="auto"/>
                                                  </w:divBdr>
                                                  <w:divsChild>
                                                    <w:div w:id="1285961248">
                                                      <w:marLeft w:val="0"/>
                                                      <w:marRight w:val="0"/>
                                                      <w:marTop w:val="0"/>
                                                      <w:marBottom w:val="0"/>
                                                      <w:divBdr>
                                                        <w:top w:val="none" w:sz="0" w:space="0" w:color="auto"/>
                                                        <w:left w:val="none" w:sz="0" w:space="0" w:color="auto"/>
                                                        <w:bottom w:val="none" w:sz="0" w:space="0" w:color="auto"/>
                                                        <w:right w:val="none" w:sz="0" w:space="0" w:color="auto"/>
                                                      </w:divBdr>
                                                      <w:divsChild>
                                                        <w:div w:id="13380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312881">
      <w:bodyDiv w:val="1"/>
      <w:marLeft w:val="0"/>
      <w:marRight w:val="0"/>
      <w:marTop w:val="0"/>
      <w:marBottom w:val="0"/>
      <w:divBdr>
        <w:top w:val="none" w:sz="0" w:space="0" w:color="auto"/>
        <w:left w:val="none" w:sz="0" w:space="0" w:color="auto"/>
        <w:bottom w:val="none" w:sz="0" w:space="0" w:color="auto"/>
        <w:right w:val="none" w:sz="0" w:space="0" w:color="auto"/>
      </w:divBdr>
      <w:divsChild>
        <w:div w:id="342246320">
          <w:marLeft w:val="0"/>
          <w:marRight w:val="0"/>
          <w:marTop w:val="0"/>
          <w:marBottom w:val="0"/>
          <w:divBdr>
            <w:top w:val="none" w:sz="0" w:space="0" w:color="auto"/>
            <w:left w:val="none" w:sz="0" w:space="0" w:color="auto"/>
            <w:bottom w:val="none" w:sz="0" w:space="0" w:color="auto"/>
            <w:right w:val="none" w:sz="0" w:space="0" w:color="auto"/>
          </w:divBdr>
          <w:divsChild>
            <w:div w:id="1855874983">
              <w:marLeft w:val="0"/>
              <w:marRight w:val="0"/>
              <w:marTop w:val="0"/>
              <w:marBottom w:val="0"/>
              <w:divBdr>
                <w:top w:val="none" w:sz="0" w:space="0" w:color="auto"/>
                <w:left w:val="none" w:sz="0" w:space="0" w:color="auto"/>
                <w:bottom w:val="none" w:sz="0" w:space="0" w:color="auto"/>
                <w:right w:val="none" w:sz="0" w:space="0" w:color="auto"/>
              </w:divBdr>
              <w:divsChild>
                <w:div w:id="797139938">
                  <w:marLeft w:val="0"/>
                  <w:marRight w:val="0"/>
                  <w:marTop w:val="0"/>
                  <w:marBottom w:val="0"/>
                  <w:divBdr>
                    <w:top w:val="none" w:sz="0" w:space="0" w:color="auto"/>
                    <w:left w:val="none" w:sz="0" w:space="0" w:color="auto"/>
                    <w:bottom w:val="none" w:sz="0" w:space="0" w:color="auto"/>
                    <w:right w:val="none" w:sz="0" w:space="0" w:color="auto"/>
                  </w:divBdr>
                  <w:divsChild>
                    <w:div w:id="1202746948">
                      <w:marLeft w:val="0"/>
                      <w:marRight w:val="0"/>
                      <w:marTop w:val="0"/>
                      <w:marBottom w:val="0"/>
                      <w:divBdr>
                        <w:top w:val="none" w:sz="0" w:space="0" w:color="auto"/>
                        <w:left w:val="none" w:sz="0" w:space="0" w:color="auto"/>
                        <w:bottom w:val="none" w:sz="0" w:space="0" w:color="auto"/>
                        <w:right w:val="none" w:sz="0" w:space="0" w:color="auto"/>
                      </w:divBdr>
                      <w:divsChild>
                        <w:div w:id="1381511236">
                          <w:marLeft w:val="0"/>
                          <w:marRight w:val="0"/>
                          <w:marTop w:val="0"/>
                          <w:marBottom w:val="0"/>
                          <w:divBdr>
                            <w:top w:val="none" w:sz="0" w:space="0" w:color="auto"/>
                            <w:left w:val="none" w:sz="0" w:space="0" w:color="auto"/>
                            <w:bottom w:val="none" w:sz="0" w:space="0" w:color="auto"/>
                            <w:right w:val="none" w:sz="0" w:space="0" w:color="auto"/>
                          </w:divBdr>
                          <w:divsChild>
                            <w:div w:id="484668206">
                              <w:marLeft w:val="0"/>
                              <w:marRight w:val="0"/>
                              <w:marTop w:val="0"/>
                              <w:marBottom w:val="0"/>
                              <w:divBdr>
                                <w:top w:val="none" w:sz="0" w:space="0" w:color="auto"/>
                                <w:left w:val="none" w:sz="0" w:space="0" w:color="auto"/>
                                <w:bottom w:val="none" w:sz="0" w:space="0" w:color="auto"/>
                                <w:right w:val="none" w:sz="0" w:space="0" w:color="auto"/>
                              </w:divBdr>
                              <w:divsChild>
                                <w:div w:id="1036735781">
                                  <w:marLeft w:val="0"/>
                                  <w:marRight w:val="0"/>
                                  <w:marTop w:val="0"/>
                                  <w:marBottom w:val="0"/>
                                  <w:divBdr>
                                    <w:top w:val="none" w:sz="0" w:space="0" w:color="auto"/>
                                    <w:left w:val="none" w:sz="0" w:space="0" w:color="auto"/>
                                    <w:bottom w:val="none" w:sz="0" w:space="0" w:color="auto"/>
                                    <w:right w:val="none" w:sz="0" w:space="0" w:color="auto"/>
                                  </w:divBdr>
                                  <w:divsChild>
                                    <w:div w:id="618027086">
                                      <w:marLeft w:val="0"/>
                                      <w:marRight w:val="0"/>
                                      <w:marTop w:val="0"/>
                                      <w:marBottom w:val="0"/>
                                      <w:divBdr>
                                        <w:top w:val="none" w:sz="0" w:space="0" w:color="auto"/>
                                        <w:left w:val="none" w:sz="0" w:space="0" w:color="auto"/>
                                        <w:bottom w:val="none" w:sz="0" w:space="0" w:color="auto"/>
                                        <w:right w:val="none" w:sz="0" w:space="0" w:color="auto"/>
                                      </w:divBdr>
                                      <w:divsChild>
                                        <w:div w:id="831797420">
                                          <w:marLeft w:val="0"/>
                                          <w:marRight w:val="0"/>
                                          <w:marTop w:val="0"/>
                                          <w:marBottom w:val="0"/>
                                          <w:divBdr>
                                            <w:top w:val="none" w:sz="0" w:space="0" w:color="auto"/>
                                            <w:left w:val="none" w:sz="0" w:space="0" w:color="auto"/>
                                            <w:bottom w:val="none" w:sz="0" w:space="0" w:color="auto"/>
                                            <w:right w:val="none" w:sz="0" w:space="0" w:color="auto"/>
                                          </w:divBdr>
                                          <w:divsChild>
                                            <w:div w:id="1639606687">
                                              <w:marLeft w:val="0"/>
                                              <w:marRight w:val="0"/>
                                              <w:marTop w:val="0"/>
                                              <w:marBottom w:val="0"/>
                                              <w:divBdr>
                                                <w:top w:val="none" w:sz="0" w:space="0" w:color="auto"/>
                                                <w:left w:val="none" w:sz="0" w:space="0" w:color="auto"/>
                                                <w:bottom w:val="none" w:sz="0" w:space="0" w:color="auto"/>
                                                <w:right w:val="none" w:sz="0" w:space="0" w:color="auto"/>
                                              </w:divBdr>
                                              <w:divsChild>
                                                <w:div w:id="1779445539">
                                                  <w:marLeft w:val="0"/>
                                                  <w:marRight w:val="0"/>
                                                  <w:marTop w:val="0"/>
                                                  <w:marBottom w:val="0"/>
                                                  <w:divBdr>
                                                    <w:top w:val="none" w:sz="0" w:space="0" w:color="auto"/>
                                                    <w:left w:val="none" w:sz="0" w:space="0" w:color="auto"/>
                                                    <w:bottom w:val="none" w:sz="0" w:space="0" w:color="auto"/>
                                                    <w:right w:val="none" w:sz="0" w:space="0" w:color="auto"/>
                                                  </w:divBdr>
                                                  <w:divsChild>
                                                    <w:div w:id="17089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085704">
          <w:marLeft w:val="0"/>
          <w:marRight w:val="0"/>
          <w:marTop w:val="0"/>
          <w:marBottom w:val="0"/>
          <w:divBdr>
            <w:top w:val="none" w:sz="0" w:space="0" w:color="auto"/>
            <w:left w:val="none" w:sz="0" w:space="0" w:color="auto"/>
            <w:bottom w:val="none" w:sz="0" w:space="0" w:color="auto"/>
            <w:right w:val="none" w:sz="0" w:space="0" w:color="auto"/>
          </w:divBdr>
          <w:divsChild>
            <w:div w:id="16472451">
              <w:marLeft w:val="0"/>
              <w:marRight w:val="0"/>
              <w:marTop w:val="0"/>
              <w:marBottom w:val="0"/>
              <w:divBdr>
                <w:top w:val="none" w:sz="0" w:space="0" w:color="auto"/>
                <w:left w:val="none" w:sz="0" w:space="0" w:color="auto"/>
                <w:bottom w:val="none" w:sz="0" w:space="0" w:color="auto"/>
                <w:right w:val="none" w:sz="0" w:space="0" w:color="auto"/>
              </w:divBdr>
              <w:divsChild>
                <w:div w:id="1517234175">
                  <w:marLeft w:val="0"/>
                  <w:marRight w:val="0"/>
                  <w:marTop w:val="0"/>
                  <w:marBottom w:val="0"/>
                  <w:divBdr>
                    <w:top w:val="none" w:sz="0" w:space="0" w:color="auto"/>
                    <w:left w:val="none" w:sz="0" w:space="0" w:color="auto"/>
                    <w:bottom w:val="none" w:sz="0" w:space="0" w:color="auto"/>
                    <w:right w:val="none" w:sz="0" w:space="0" w:color="auto"/>
                  </w:divBdr>
                  <w:divsChild>
                    <w:div w:id="1256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2551">
      <w:bodyDiv w:val="1"/>
      <w:marLeft w:val="0"/>
      <w:marRight w:val="0"/>
      <w:marTop w:val="0"/>
      <w:marBottom w:val="0"/>
      <w:divBdr>
        <w:top w:val="none" w:sz="0" w:space="0" w:color="auto"/>
        <w:left w:val="none" w:sz="0" w:space="0" w:color="auto"/>
        <w:bottom w:val="none" w:sz="0" w:space="0" w:color="auto"/>
        <w:right w:val="none" w:sz="0" w:space="0" w:color="auto"/>
      </w:divBdr>
      <w:divsChild>
        <w:div w:id="212009898">
          <w:marLeft w:val="0"/>
          <w:marRight w:val="0"/>
          <w:marTop w:val="0"/>
          <w:marBottom w:val="0"/>
          <w:divBdr>
            <w:top w:val="none" w:sz="0" w:space="0" w:color="auto"/>
            <w:left w:val="none" w:sz="0" w:space="0" w:color="auto"/>
            <w:bottom w:val="none" w:sz="0" w:space="0" w:color="auto"/>
            <w:right w:val="none" w:sz="0" w:space="0" w:color="auto"/>
          </w:divBdr>
          <w:divsChild>
            <w:div w:id="2015374776">
              <w:marLeft w:val="0"/>
              <w:marRight w:val="0"/>
              <w:marTop w:val="0"/>
              <w:marBottom w:val="0"/>
              <w:divBdr>
                <w:top w:val="none" w:sz="0" w:space="0" w:color="auto"/>
                <w:left w:val="none" w:sz="0" w:space="0" w:color="auto"/>
                <w:bottom w:val="none" w:sz="0" w:space="0" w:color="auto"/>
                <w:right w:val="none" w:sz="0" w:space="0" w:color="auto"/>
              </w:divBdr>
              <w:divsChild>
                <w:div w:id="85347603">
                  <w:marLeft w:val="0"/>
                  <w:marRight w:val="0"/>
                  <w:marTop w:val="0"/>
                  <w:marBottom w:val="0"/>
                  <w:divBdr>
                    <w:top w:val="none" w:sz="0" w:space="0" w:color="auto"/>
                    <w:left w:val="none" w:sz="0" w:space="0" w:color="auto"/>
                    <w:bottom w:val="none" w:sz="0" w:space="0" w:color="auto"/>
                    <w:right w:val="none" w:sz="0" w:space="0" w:color="auto"/>
                  </w:divBdr>
                  <w:divsChild>
                    <w:div w:id="13288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6800">
          <w:marLeft w:val="0"/>
          <w:marRight w:val="0"/>
          <w:marTop w:val="0"/>
          <w:marBottom w:val="0"/>
          <w:divBdr>
            <w:top w:val="none" w:sz="0" w:space="0" w:color="auto"/>
            <w:left w:val="none" w:sz="0" w:space="0" w:color="auto"/>
            <w:bottom w:val="none" w:sz="0" w:space="0" w:color="auto"/>
            <w:right w:val="none" w:sz="0" w:space="0" w:color="auto"/>
          </w:divBdr>
          <w:divsChild>
            <w:div w:id="921067611">
              <w:marLeft w:val="0"/>
              <w:marRight w:val="0"/>
              <w:marTop w:val="0"/>
              <w:marBottom w:val="0"/>
              <w:divBdr>
                <w:top w:val="none" w:sz="0" w:space="0" w:color="auto"/>
                <w:left w:val="none" w:sz="0" w:space="0" w:color="auto"/>
                <w:bottom w:val="none" w:sz="0" w:space="0" w:color="auto"/>
                <w:right w:val="none" w:sz="0" w:space="0" w:color="auto"/>
              </w:divBdr>
              <w:divsChild>
                <w:div w:id="2055495595">
                  <w:marLeft w:val="0"/>
                  <w:marRight w:val="0"/>
                  <w:marTop w:val="0"/>
                  <w:marBottom w:val="0"/>
                  <w:divBdr>
                    <w:top w:val="none" w:sz="0" w:space="0" w:color="auto"/>
                    <w:left w:val="none" w:sz="0" w:space="0" w:color="auto"/>
                    <w:bottom w:val="none" w:sz="0" w:space="0" w:color="auto"/>
                    <w:right w:val="none" w:sz="0" w:space="0" w:color="auto"/>
                  </w:divBdr>
                  <w:divsChild>
                    <w:div w:id="4048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69607">
      <w:bodyDiv w:val="1"/>
      <w:marLeft w:val="0"/>
      <w:marRight w:val="0"/>
      <w:marTop w:val="0"/>
      <w:marBottom w:val="0"/>
      <w:divBdr>
        <w:top w:val="none" w:sz="0" w:space="0" w:color="auto"/>
        <w:left w:val="none" w:sz="0" w:space="0" w:color="auto"/>
        <w:bottom w:val="none" w:sz="0" w:space="0" w:color="auto"/>
        <w:right w:val="none" w:sz="0" w:space="0" w:color="auto"/>
      </w:divBdr>
      <w:divsChild>
        <w:div w:id="2076201374">
          <w:marLeft w:val="0"/>
          <w:marRight w:val="0"/>
          <w:marTop w:val="0"/>
          <w:marBottom w:val="0"/>
          <w:divBdr>
            <w:top w:val="none" w:sz="0" w:space="0" w:color="auto"/>
            <w:left w:val="none" w:sz="0" w:space="0" w:color="auto"/>
            <w:bottom w:val="none" w:sz="0" w:space="0" w:color="auto"/>
            <w:right w:val="none" w:sz="0" w:space="0" w:color="auto"/>
          </w:divBdr>
          <w:divsChild>
            <w:div w:id="185142593">
              <w:marLeft w:val="0"/>
              <w:marRight w:val="0"/>
              <w:marTop w:val="0"/>
              <w:marBottom w:val="0"/>
              <w:divBdr>
                <w:top w:val="none" w:sz="0" w:space="0" w:color="auto"/>
                <w:left w:val="none" w:sz="0" w:space="0" w:color="auto"/>
                <w:bottom w:val="none" w:sz="0" w:space="0" w:color="auto"/>
                <w:right w:val="none" w:sz="0" w:space="0" w:color="auto"/>
              </w:divBdr>
              <w:divsChild>
                <w:div w:id="1112169145">
                  <w:marLeft w:val="0"/>
                  <w:marRight w:val="0"/>
                  <w:marTop w:val="0"/>
                  <w:marBottom w:val="0"/>
                  <w:divBdr>
                    <w:top w:val="none" w:sz="0" w:space="0" w:color="auto"/>
                    <w:left w:val="none" w:sz="0" w:space="0" w:color="auto"/>
                    <w:bottom w:val="none" w:sz="0" w:space="0" w:color="auto"/>
                    <w:right w:val="none" w:sz="0" w:space="0" w:color="auto"/>
                  </w:divBdr>
                  <w:divsChild>
                    <w:div w:id="1476607079">
                      <w:marLeft w:val="0"/>
                      <w:marRight w:val="0"/>
                      <w:marTop w:val="0"/>
                      <w:marBottom w:val="0"/>
                      <w:divBdr>
                        <w:top w:val="none" w:sz="0" w:space="0" w:color="auto"/>
                        <w:left w:val="none" w:sz="0" w:space="0" w:color="auto"/>
                        <w:bottom w:val="none" w:sz="0" w:space="0" w:color="auto"/>
                        <w:right w:val="none" w:sz="0" w:space="0" w:color="auto"/>
                      </w:divBdr>
                      <w:divsChild>
                        <w:div w:id="1295258651">
                          <w:marLeft w:val="0"/>
                          <w:marRight w:val="0"/>
                          <w:marTop w:val="0"/>
                          <w:marBottom w:val="0"/>
                          <w:divBdr>
                            <w:top w:val="none" w:sz="0" w:space="0" w:color="auto"/>
                            <w:left w:val="none" w:sz="0" w:space="0" w:color="auto"/>
                            <w:bottom w:val="none" w:sz="0" w:space="0" w:color="auto"/>
                            <w:right w:val="none" w:sz="0" w:space="0" w:color="auto"/>
                          </w:divBdr>
                          <w:divsChild>
                            <w:div w:id="533229921">
                              <w:marLeft w:val="0"/>
                              <w:marRight w:val="0"/>
                              <w:marTop w:val="0"/>
                              <w:marBottom w:val="0"/>
                              <w:divBdr>
                                <w:top w:val="none" w:sz="0" w:space="0" w:color="auto"/>
                                <w:left w:val="none" w:sz="0" w:space="0" w:color="auto"/>
                                <w:bottom w:val="none" w:sz="0" w:space="0" w:color="auto"/>
                                <w:right w:val="none" w:sz="0" w:space="0" w:color="auto"/>
                              </w:divBdr>
                              <w:divsChild>
                                <w:div w:id="853298529">
                                  <w:marLeft w:val="0"/>
                                  <w:marRight w:val="0"/>
                                  <w:marTop w:val="0"/>
                                  <w:marBottom w:val="0"/>
                                  <w:divBdr>
                                    <w:top w:val="none" w:sz="0" w:space="0" w:color="auto"/>
                                    <w:left w:val="none" w:sz="0" w:space="0" w:color="auto"/>
                                    <w:bottom w:val="none" w:sz="0" w:space="0" w:color="auto"/>
                                    <w:right w:val="none" w:sz="0" w:space="0" w:color="auto"/>
                                  </w:divBdr>
                                  <w:divsChild>
                                    <w:div w:id="963004969">
                                      <w:marLeft w:val="0"/>
                                      <w:marRight w:val="0"/>
                                      <w:marTop w:val="0"/>
                                      <w:marBottom w:val="0"/>
                                      <w:divBdr>
                                        <w:top w:val="none" w:sz="0" w:space="0" w:color="auto"/>
                                        <w:left w:val="none" w:sz="0" w:space="0" w:color="auto"/>
                                        <w:bottom w:val="none" w:sz="0" w:space="0" w:color="auto"/>
                                        <w:right w:val="none" w:sz="0" w:space="0" w:color="auto"/>
                                      </w:divBdr>
                                      <w:divsChild>
                                        <w:div w:id="1119765907">
                                          <w:marLeft w:val="0"/>
                                          <w:marRight w:val="0"/>
                                          <w:marTop w:val="0"/>
                                          <w:marBottom w:val="0"/>
                                          <w:divBdr>
                                            <w:top w:val="none" w:sz="0" w:space="0" w:color="auto"/>
                                            <w:left w:val="none" w:sz="0" w:space="0" w:color="auto"/>
                                            <w:bottom w:val="none" w:sz="0" w:space="0" w:color="auto"/>
                                            <w:right w:val="none" w:sz="0" w:space="0" w:color="auto"/>
                                          </w:divBdr>
                                          <w:divsChild>
                                            <w:div w:id="2072923436">
                                              <w:marLeft w:val="0"/>
                                              <w:marRight w:val="0"/>
                                              <w:marTop w:val="0"/>
                                              <w:marBottom w:val="0"/>
                                              <w:divBdr>
                                                <w:top w:val="none" w:sz="0" w:space="0" w:color="auto"/>
                                                <w:left w:val="none" w:sz="0" w:space="0" w:color="auto"/>
                                                <w:bottom w:val="none" w:sz="0" w:space="0" w:color="auto"/>
                                                <w:right w:val="none" w:sz="0" w:space="0" w:color="auto"/>
                                              </w:divBdr>
                                              <w:divsChild>
                                                <w:div w:id="417794589">
                                                  <w:marLeft w:val="0"/>
                                                  <w:marRight w:val="0"/>
                                                  <w:marTop w:val="0"/>
                                                  <w:marBottom w:val="0"/>
                                                  <w:divBdr>
                                                    <w:top w:val="none" w:sz="0" w:space="0" w:color="auto"/>
                                                    <w:left w:val="none" w:sz="0" w:space="0" w:color="auto"/>
                                                    <w:bottom w:val="none" w:sz="0" w:space="0" w:color="auto"/>
                                                    <w:right w:val="none" w:sz="0" w:space="0" w:color="auto"/>
                                                  </w:divBdr>
                                                  <w:divsChild>
                                                    <w:div w:id="12193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285028">
          <w:marLeft w:val="0"/>
          <w:marRight w:val="0"/>
          <w:marTop w:val="0"/>
          <w:marBottom w:val="0"/>
          <w:divBdr>
            <w:top w:val="none" w:sz="0" w:space="0" w:color="auto"/>
            <w:left w:val="none" w:sz="0" w:space="0" w:color="auto"/>
            <w:bottom w:val="none" w:sz="0" w:space="0" w:color="auto"/>
            <w:right w:val="none" w:sz="0" w:space="0" w:color="auto"/>
          </w:divBdr>
          <w:divsChild>
            <w:div w:id="476530911">
              <w:marLeft w:val="0"/>
              <w:marRight w:val="0"/>
              <w:marTop w:val="0"/>
              <w:marBottom w:val="0"/>
              <w:divBdr>
                <w:top w:val="none" w:sz="0" w:space="0" w:color="auto"/>
                <w:left w:val="none" w:sz="0" w:space="0" w:color="auto"/>
                <w:bottom w:val="none" w:sz="0" w:space="0" w:color="auto"/>
                <w:right w:val="none" w:sz="0" w:space="0" w:color="auto"/>
              </w:divBdr>
              <w:divsChild>
                <w:div w:id="951980150">
                  <w:marLeft w:val="0"/>
                  <w:marRight w:val="0"/>
                  <w:marTop w:val="0"/>
                  <w:marBottom w:val="0"/>
                  <w:divBdr>
                    <w:top w:val="none" w:sz="0" w:space="0" w:color="auto"/>
                    <w:left w:val="none" w:sz="0" w:space="0" w:color="auto"/>
                    <w:bottom w:val="none" w:sz="0" w:space="0" w:color="auto"/>
                    <w:right w:val="none" w:sz="0" w:space="0" w:color="auto"/>
                  </w:divBdr>
                  <w:divsChild>
                    <w:div w:id="9677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470719">
      <w:bodyDiv w:val="1"/>
      <w:marLeft w:val="0"/>
      <w:marRight w:val="0"/>
      <w:marTop w:val="0"/>
      <w:marBottom w:val="0"/>
      <w:divBdr>
        <w:top w:val="none" w:sz="0" w:space="0" w:color="auto"/>
        <w:left w:val="none" w:sz="0" w:space="0" w:color="auto"/>
        <w:bottom w:val="none" w:sz="0" w:space="0" w:color="auto"/>
        <w:right w:val="none" w:sz="0" w:space="0" w:color="auto"/>
      </w:divBdr>
      <w:divsChild>
        <w:div w:id="1075511907">
          <w:marLeft w:val="0"/>
          <w:marRight w:val="0"/>
          <w:marTop w:val="0"/>
          <w:marBottom w:val="0"/>
          <w:divBdr>
            <w:top w:val="none" w:sz="0" w:space="0" w:color="auto"/>
            <w:left w:val="none" w:sz="0" w:space="0" w:color="auto"/>
            <w:bottom w:val="none" w:sz="0" w:space="0" w:color="auto"/>
            <w:right w:val="none" w:sz="0" w:space="0" w:color="auto"/>
          </w:divBdr>
          <w:divsChild>
            <w:div w:id="50809666">
              <w:marLeft w:val="0"/>
              <w:marRight w:val="0"/>
              <w:marTop w:val="0"/>
              <w:marBottom w:val="240"/>
              <w:divBdr>
                <w:top w:val="none" w:sz="0" w:space="0" w:color="auto"/>
                <w:left w:val="none" w:sz="0" w:space="0" w:color="auto"/>
                <w:bottom w:val="none" w:sz="0" w:space="0" w:color="auto"/>
                <w:right w:val="none" w:sz="0" w:space="0" w:color="auto"/>
              </w:divBdr>
            </w:div>
          </w:divsChild>
        </w:div>
        <w:div w:id="359285230">
          <w:marLeft w:val="0"/>
          <w:marRight w:val="0"/>
          <w:marTop w:val="0"/>
          <w:marBottom w:val="0"/>
          <w:divBdr>
            <w:top w:val="none" w:sz="0" w:space="0" w:color="auto"/>
            <w:left w:val="none" w:sz="0" w:space="0" w:color="auto"/>
            <w:bottom w:val="none" w:sz="0" w:space="0" w:color="auto"/>
            <w:right w:val="none" w:sz="0" w:space="0" w:color="auto"/>
          </w:divBdr>
          <w:divsChild>
            <w:div w:id="2292002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9276077">
      <w:bodyDiv w:val="1"/>
      <w:marLeft w:val="0"/>
      <w:marRight w:val="0"/>
      <w:marTop w:val="0"/>
      <w:marBottom w:val="0"/>
      <w:divBdr>
        <w:top w:val="none" w:sz="0" w:space="0" w:color="auto"/>
        <w:left w:val="none" w:sz="0" w:space="0" w:color="auto"/>
        <w:bottom w:val="none" w:sz="0" w:space="0" w:color="auto"/>
        <w:right w:val="none" w:sz="0" w:space="0" w:color="auto"/>
      </w:divBdr>
      <w:divsChild>
        <w:div w:id="1424376091">
          <w:marLeft w:val="0"/>
          <w:marRight w:val="0"/>
          <w:marTop w:val="0"/>
          <w:marBottom w:val="0"/>
          <w:divBdr>
            <w:top w:val="none" w:sz="0" w:space="0" w:color="auto"/>
            <w:left w:val="none" w:sz="0" w:space="0" w:color="auto"/>
            <w:bottom w:val="none" w:sz="0" w:space="0" w:color="auto"/>
            <w:right w:val="none" w:sz="0" w:space="0" w:color="auto"/>
          </w:divBdr>
          <w:divsChild>
            <w:div w:id="1165972038">
              <w:marLeft w:val="0"/>
              <w:marRight w:val="0"/>
              <w:marTop w:val="0"/>
              <w:marBottom w:val="0"/>
              <w:divBdr>
                <w:top w:val="none" w:sz="0" w:space="0" w:color="auto"/>
                <w:left w:val="none" w:sz="0" w:space="0" w:color="auto"/>
                <w:bottom w:val="none" w:sz="0" w:space="0" w:color="auto"/>
                <w:right w:val="none" w:sz="0" w:space="0" w:color="auto"/>
              </w:divBdr>
              <w:divsChild>
                <w:div w:id="1661423617">
                  <w:marLeft w:val="0"/>
                  <w:marRight w:val="0"/>
                  <w:marTop w:val="0"/>
                  <w:marBottom w:val="0"/>
                  <w:divBdr>
                    <w:top w:val="none" w:sz="0" w:space="0" w:color="auto"/>
                    <w:left w:val="none" w:sz="0" w:space="0" w:color="auto"/>
                    <w:bottom w:val="none" w:sz="0" w:space="0" w:color="auto"/>
                    <w:right w:val="none" w:sz="0" w:space="0" w:color="auto"/>
                  </w:divBdr>
                  <w:divsChild>
                    <w:div w:id="17352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0142">
          <w:marLeft w:val="0"/>
          <w:marRight w:val="0"/>
          <w:marTop w:val="0"/>
          <w:marBottom w:val="0"/>
          <w:divBdr>
            <w:top w:val="none" w:sz="0" w:space="0" w:color="auto"/>
            <w:left w:val="none" w:sz="0" w:space="0" w:color="auto"/>
            <w:bottom w:val="none" w:sz="0" w:space="0" w:color="auto"/>
            <w:right w:val="none" w:sz="0" w:space="0" w:color="auto"/>
          </w:divBdr>
          <w:divsChild>
            <w:div w:id="233131879">
              <w:marLeft w:val="0"/>
              <w:marRight w:val="0"/>
              <w:marTop w:val="0"/>
              <w:marBottom w:val="0"/>
              <w:divBdr>
                <w:top w:val="none" w:sz="0" w:space="0" w:color="auto"/>
                <w:left w:val="none" w:sz="0" w:space="0" w:color="auto"/>
                <w:bottom w:val="none" w:sz="0" w:space="0" w:color="auto"/>
                <w:right w:val="none" w:sz="0" w:space="0" w:color="auto"/>
              </w:divBdr>
              <w:divsChild>
                <w:div w:id="2077390256">
                  <w:marLeft w:val="0"/>
                  <w:marRight w:val="0"/>
                  <w:marTop w:val="0"/>
                  <w:marBottom w:val="0"/>
                  <w:divBdr>
                    <w:top w:val="none" w:sz="0" w:space="0" w:color="auto"/>
                    <w:left w:val="none" w:sz="0" w:space="0" w:color="auto"/>
                    <w:bottom w:val="none" w:sz="0" w:space="0" w:color="auto"/>
                    <w:right w:val="none" w:sz="0" w:space="0" w:color="auto"/>
                  </w:divBdr>
                  <w:divsChild>
                    <w:div w:id="12102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293767">
      <w:bodyDiv w:val="1"/>
      <w:marLeft w:val="0"/>
      <w:marRight w:val="0"/>
      <w:marTop w:val="0"/>
      <w:marBottom w:val="0"/>
      <w:divBdr>
        <w:top w:val="none" w:sz="0" w:space="0" w:color="auto"/>
        <w:left w:val="none" w:sz="0" w:space="0" w:color="auto"/>
        <w:bottom w:val="none" w:sz="0" w:space="0" w:color="auto"/>
        <w:right w:val="none" w:sz="0" w:space="0" w:color="auto"/>
      </w:divBdr>
      <w:divsChild>
        <w:div w:id="1903128604">
          <w:marLeft w:val="0"/>
          <w:marRight w:val="0"/>
          <w:marTop w:val="0"/>
          <w:marBottom w:val="0"/>
          <w:divBdr>
            <w:top w:val="none" w:sz="0" w:space="0" w:color="auto"/>
            <w:left w:val="none" w:sz="0" w:space="0" w:color="auto"/>
            <w:bottom w:val="none" w:sz="0" w:space="0" w:color="auto"/>
            <w:right w:val="none" w:sz="0" w:space="0" w:color="auto"/>
          </w:divBdr>
          <w:divsChild>
            <w:div w:id="1393190135">
              <w:marLeft w:val="0"/>
              <w:marRight w:val="0"/>
              <w:marTop w:val="0"/>
              <w:marBottom w:val="0"/>
              <w:divBdr>
                <w:top w:val="none" w:sz="0" w:space="0" w:color="auto"/>
                <w:left w:val="none" w:sz="0" w:space="0" w:color="auto"/>
                <w:bottom w:val="none" w:sz="0" w:space="0" w:color="auto"/>
                <w:right w:val="none" w:sz="0" w:space="0" w:color="auto"/>
              </w:divBdr>
              <w:divsChild>
                <w:div w:id="361592168">
                  <w:marLeft w:val="0"/>
                  <w:marRight w:val="0"/>
                  <w:marTop w:val="0"/>
                  <w:marBottom w:val="0"/>
                  <w:divBdr>
                    <w:top w:val="none" w:sz="0" w:space="0" w:color="auto"/>
                    <w:left w:val="none" w:sz="0" w:space="0" w:color="auto"/>
                    <w:bottom w:val="none" w:sz="0" w:space="0" w:color="auto"/>
                    <w:right w:val="none" w:sz="0" w:space="0" w:color="auto"/>
                  </w:divBdr>
                  <w:divsChild>
                    <w:div w:id="1230530117">
                      <w:marLeft w:val="0"/>
                      <w:marRight w:val="0"/>
                      <w:marTop w:val="0"/>
                      <w:marBottom w:val="0"/>
                      <w:divBdr>
                        <w:top w:val="none" w:sz="0" w:space="0" w:color="auto"/>
                        <w:left w:val="none" w:sz="0" w:space="0" w:color="auto"/>
                        <w:bottom w:val="none" w:sz="0" w:space="0" w:color="auto"/>
                        <w:right w:val="none" w:sz="0" w:space="0" w:color="auto"/>
                      </w:divBdr>
                      <w:divsChild>
                        <w:div w:id="1289430270">
                          <w:marLeft w:val="0"/>
                          <w:marRight w:val="0"/>
                          <w:marTop w:val="0"/>
                          <w:marBottom w:val="0"/>
                          <w:divBdr>
                            <w:top w:val="none" w:sz="0" w:space="0" w:color="auto"/>
                            <w:left w:val="none" w:sz="0" w:space="0" w:color="auto"/>
                            <w:bottom w:val="none" w:sz="0" w:space="0" w:color="auto"/>
                            <w:right w:val="none" w:sz="0" w:space="0" w:color="auto"/>
                          </w:divBdr>
                          <w:divsChild>
                            <w:div w:id="143473703">
                              <w:marLeft w:val="0"/>
                              <w:marRight w:val="0"/>
                              <w:marTop w:val="0"/>
                              <w:marBottom w:val="0"/>
                              <w:divBdr>
                                <w:top w:val="none" w:sz="0" w:space="0" w:color="auto"/>
                                <w:left w:val="none" w:sz="0" w:space="0" w:color="auto"/>
                                <w:bottom w:val="none" w:sz="0" w:space="0" w:color="auto"/>
                                <w:right w:val="none" w:sz="0" w:space="0" w:color="auto"/>
                              </w:divBdr>
                              <w:divsChild>
                                <w:div w:id="1017735876">
                                  <w:marLeft w:val="0"/>
                                  <w:marRight w:val="0"/>
                                  <w:marTop w:val="0"/>
                                  <w:marBottom w:val="0"/>
                                  <w:divBdr>
                                    <w:top w:val="none" w:sz="0" w:space="0" w:color="auto"/>
                                    <w:left w:val="none" w:sz="0" w:space="0" w:color="auto"/>
                                    <w:bottom w:val="none" w:sz="0" w:space="0" w:color="auto"/>
                                    <w:right w:val="none" w:sz="0" w:space="0" w:color="auto"/>
                                  </w:divBdr>
                                  <w:divsChild>
                                    <w:div w:id="428434237">
                                      <w:marLeft w:val="0"/>
                                      <w:marRight w:val="0"/>
                                      <w:marTop w:val="0"/>
                                      <w:marBottom w:val="0"/>
                                      <w:divBdr>
                                        <w:top w:val="none" w:sz="0" w:space="0" w:color="auto"/>
                                        <w:left w:val="none" w:sz="0" w:space="0" w:color="auto"/>
                                        <w:bottom w:val="none" w:sz="0" w:space="0" w:color="auto"/>
                                        <w:right w:val="none" w:sz="0" w:space="0" w:color="auto"/>
                                      </w:divBdr>
                                      <w:divsChild>
                                        <w:div w:id="49348946">
                                          <w:marLeft w:val="0"/>
                                          <w:marRight w:val="0"/>
                                          <w:marTop w:val="0"/>
                                          <w:marBottom w:val="0"/>
                                          <w:divBdr>
                                            <w:top w:val="none" w:sz="0" w:space="0" w:color="auto"/>
                                            <w:left w:val="none" w:sz="0" w:space="0" w:color="auto"/>
                                            <w:bottom w:val="none" w:sz="0" w:space="0" w:color="auto"/>
                                            <w:right w:val="none" w:sz="0" w:space="0" w:color="auto"/>
                                          </w:divBdr>
                                          <w:divsChild>
                                            <w:div w:id="510606167">
                                              <w:marLeft w:val="0"/>
                                              <w:marRight w:val="0"/>
                                              <w:marTop w:val="0"/>
                                              <w:marBottom w:val="0"/>
                                              <w:divBdr>
                                                <w:top w:val="none" w:sz="0" w:space="0" w:color="auto"/>
                                                <w:left w:val="none" w:sz="0" w:space="0" w:color="auto"/>
                                                <w:bottom w:val="none" w:sz="0" w:space="0" w:color="auto"/>
                                                <w:right w:val="none" w:sz="0" w:space="0" w:color="auto"/>
                                              </w:divBdr>
                                              <w:divsChild>
                                                <w:div w:id="1739743963">
                                                  <w:marLeft w:val="0"/>
                                                  <w:marRight w:val="0"/>
                                                  <w:marTop w:val="0"/>
                                                  <w:marBottom w:val="0"/>
                                                  <w:divBdr>
                                                    <w:top w:val="none" w:sz="0" w:space="0" w:color="auto"/>
                                                    <w:left w:val="none" w:sz="0" w:space="0" w:color="auto"/>
                                                    <w:bottom w:val="none" w:sz="0" w:space="0" w:color="auto"/>
                                                    <w:right w:val="none" w:sz="0" w:space="0" w:color="auto"/>
                                                  </w:divBdr>
                                                  <w:divsChild>
                                                    <w:div w:id="5078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8170">
                                          <w:marLeft w:val="0"/>
                                          <w:marRight w:val="0"/>
                                          <w:marTop w:val="0"/>
                                          <w:marBottom w:val="0"/>
                                          <w:divBdr>
                                            <w:top w:val="none" w:sz="0" w:space="0" w:color="auto"/>
                                            <w:left w:val="none" w:sz="0" w:space="0" w:color="auto"/>
                                            <w:bottom w:val="none" w:sz="0" w:space="0" w:color="auto"/>
                                            <w:right w:val="none" w:sz="0" w:space="0" w:color="auto"/>
                                          </w:divBdr>
                                          <w:divsChild>
                                            <w:div w:id="228156387">
                                              <w:marLeft w:val="0"/>
                                              <w:marRight w:val="0"/>
                                              <w:marTop w:val="0"/>
                                              <w:marBottom w:val="0"/>
                                              <w:divBdr>
                                                <w:top w:val="none" w:sz="0" w:space="0" w:color="auto"/>
                                                <w:left w:val="none" w:sz="0" w:space="0" w:color="auto"/>
                                                <w:bottom w:val="none" w:sz="0" w:space="0" w:color="auto"/>
                                                <w:right w:val="none" w:sz="0" w:space="0" w:color="auto"/>
                                              </w:divBdr>
                                              <w:divsChild>
                                                <w:div w:id="1570725972">
                                                  <w:marLeft w:val="0"/>
                                                  <w:marRight w:val="0"/>
                                                  <w:marTop w:val="0"/>
                                                  <w:marBottom w:val="0"/>
                                                  <w:divBdr>
                                                    <w:top w:val="none" w:sz="0" w:space="0" w:color="auto"/>
                                                    <w:left w:val="none" w:sz="0" w:space="0" w:color="auto"/>
                                                    <w:bottom w:val="none" w:sz="0" w:space="0" w:color="auto"/>
                                                    <w:right w:val="none" w:sz="0" w:space="0" w:color="auto"/>
                                                  </w:divBdr>
                                                  <w:divsChild>
                                                    <w:div w:id="5316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811741">
          <w:marLeft w:val="0"/>
          <w:marRight w:val="0"/>
          <w:marTop w:val="0"/>
          <w:marBottom w:val="0"/>
          <w:divBdr>
            <w:top w:val="none" w:sz="0" w:space="0" w:color="auto"/>
            <w:left w:val="none" w:sz="0" w:space="0" w:color="auto"/>
            <w:bottom w:val="none" w:sz="0" w:space="0" w:color="auto"/>
            <w:right w:val="none" w:sz="0" w:space="0" w:color="auto"/>
          </w:divBdr>
          <w:divsChild>
            <w:div w:id="998650837">
              <w:marLeft w:val="0"/>
              <w:marRight w:val="0"/>
              <w:marTop w:val="0"/>
              <w:marBottom w:val="0"/>
              <w:divBdr>
                <w:top w:val="none" w:sz="0" w:space="0" w:color="auto"/>
                <w:left w:val="none" w:sz="0" w:space="0" w:color="auto"/>
                <w:bottom w:val="none" w:sz="0" w:space="0" w:color="auto"/>
                <w:right w:val="none" w:sz="0" w:space="0" w:color="auto"/>
              </w:divBdr>
              <w:divsChild>
                <w:div w:id="1648704141">
                  <w:marLeft w:val="0"/>
                  <w:marRight w:val="0"/>
                  <w:marTop w:val="0"/>
                  <w:marBottom w:val="0"/>
                  <w:divBdr>
                    <w:top w:val="none" w:sz="0" w:space="0" w:color="auto"/>
                    <w:left w:val="none" w:sz="0" w:space="0" w:color="auto"/>
                    <w:bottom w:val="none" w:sz="0" w:space="0" w:color="auto"/>
                    <w:right w:val="none" w:sz="0" w:space="0" w:color="auto"/>
                  </w:divBdr>
                  <w:divsChild>
                    <w:div w:id="2806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952">
      <w:bodyDiv w:val="1"/>
      <w:marLeft w:val="0"/>
      <w:marRight w:val="0"/>
      <w:marTop w:val="0"/>
      <w:marBottom w:val="0"/>
      <w:divBdr>
        <w:top w:val="none" w:sz="0" w:space="0" w:color="auto"/>
        <w:left w:val="none" w:sz="0" w:space="0" w:color="auto"/>
        <w:bottom w:val="none" w:sz="0" w:space="0" w:color="auto"/>
        <w:right w:val="none" w:sz="0" w:space="0" w:color="auto"/>
      </w:divBdr>
    </w:div>
    <w:div w:id="2032762054">
      <w:bodyDiv w:val="1"/>
      <w:marLeft w:val="0"/>
      <w:marRight w:val="0"/>
      <w:marTop w:val="0"/>
      <w:marBottom w:val="0"/>
      <w:divBdr>
        <w:top w:val="none" w:sz="0" w:space="0" w:color="auto"/>
        <w:left w:val="none" w:sz="0" w:space="0" w:color="auto"/>
        <w:bottom w:val="none" w:sz="0" w:space="0" w:color="auto"/>
        <w:right w:val="none" w:sz="0" w:space="0" w:color="auto"/>
      </w:divBdr>
      <w:divsChild>
        <w:div w:id="1417704709">
          <w:marLeft w:val="0"/>
          <w:marRight w:val="0"/>
          <w:marTop w:val="0"/>
          <w:marBottom w:val="0"/>
          <w:divBdr>
            <w:top w:val="none" w:sz="0" w:space="0" w:color="auto"/>
            <w:left w:val="none" w:sz="0" w:space="0" w:color="auto"/>
            <w:bottom w:val="none" w:sz="0" w:space="0" w:color="auto"/>
            <w:right w:val="none" w:sz="0" w:space="0" w:color="auto"/>
          </w:divBdr>
          <w:divsChild>
            <w:div w:id="1663048411">
              <w:marLeft w:val="0"/>
              <w:marRight w:val="0"/>
              <w:marTop w:val="0"/>
              <w:marBottom w:val="0"/>
              <w:divBdr>
                <w:top w:val="none" w:sz="0" w:space="0" w:color="auto"/>
                <w:left w:val="none" w:sz="0" w:space="0" w:color="auto"/>
                <w:bottom w:val="none" w:sz="0" w:space="0" w:color="auto"/>
                <w:right w:val="none" w:sz="0" w:space="0" w:color="auto"/>
              </w:divBdr>
              <w:divsChild>
                <w:div w:id="554203384">
                  <w:marLeft w:val="0"/>
                  <w:marRight w:val="0"/>
                  <w:marTop w:val="0"/>
                  <w:marBottom w:val="0"/>
                  <w:divBdr>
                    <w:top w:val="none" w:sz="0" w:space="0" w:color="auto"/>
                    <w:left w:val="none" w:sz="0" w:space="0" w:color="auto"/>
                    <w:bottom w:val="none" w:sz="0" w:space="0" w:color="auto"/>
                    <w:right w:val="none" w:sz="0" w:space="0" w:color="auto"/>
                  </w:divBdr>
                  <w:divsChild>
                    <w:div w:id="538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8968">
          <w:marLeft w:val="0"/>
          <w:marRight w:val="0"/>
          <w:marTop w:val="0"/>
          <w:marBottom w:val="0"/>
          <w:divBdr>
            <w:top w:val="none" w:sz="0" w:space="0" w:color="auto"/>
            <w:left w:val="none" w:sz="0" w:space="0" w:color="auto"/>
            <w:bottom w:val="none" w:sz="0" w:space="0" w:color="auto"/>
            <w:right w:val="none" w:sz="0" w:space="0" w:color="auto"/>
          </w:divBdr>
          <w:divsChild>
            <w:div w:id="1824465887">
              <w:marLeft w:val="0"/>
              <w:marRight w:val="0"/>
              <w:marTop w:val="0"/>
              <w:marBottom w:val="0"/>
              <w:divBdr>
                <w:top w:val="none" w:sz="0" w:space="0" w:color="auto"/>
                <w:left w:val="none" w:sz="0" w:space="0" w:color="auto"/>
                <w:bottom w:val="none" w:sz="0" w:space="0" w:color="auto"/>
                <w:right w:val="none" w:sz="0" w:space="0" w:color="auto"/>
              </w:divBdr>
              <w:divsChild>
                <w:div w:id="443884185">
                  <w:marLeft w:val="0"/>
                  <w:marRight w:val="0"/>
                  <w:marTop w:val="0"/>
                  <w:marBottom w:val="0"/>
                  <w:divBdr>
                    <w:top w:val="none" w:sz="0" w:space="0" w:color="auto"/>
                    <w:left w:val="none" w:sz="0" w:space="0" w:color="auto"/>
                    <w:bottom w:val="none" w:sz="0" w:space="0" w:color="auto"/>
                    <w:right w:val="none" w:sz="0" w:space="0" w:color="auto"/>
                  </w:divBdr>
                  <w:divsChild>
                    <w:div w:id="20804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3104">
      <w:bodyDiv w:val="1"/>
      <w:marLeft w:val="0"/>
      <w:marRight w:val="0"/>
      <w:marTop w:val="0"/>
      <w:marBottom w:val="0"/>
      <w:divBdr>
        <w:top w:val="none" w:sz="0" w:space="0" w:color="auto"/>
        <w:left w:val="none" w:sz="0" w:space="0" w:color="auto"/>
        <w:bottom w:val="none" w:sz="0" w:space="0" w:color="auto"/>
        <w:right w:val="none" w:sz="0" w:space="0" w:color="auto"/>
      </w:divBdr>
      <w:divsChild>
        <w:div w:id="1414472830">
          <w:marLeft w:val="0"/>
          <w:marRight w:val="0"/>
          <w:marTop w:val="0"/>
          <w:marBottom w:val="0"/>
          <w:divBdr>
            <w:top w:val="none" w:sz="0" w:space="0" w:color="auto"/>
            <w:left w:val="none" w:sz="0" w:space="0" w:color="auto"/>
            <w:bottom w:val="none" w:sz="0" w:space="0" w:color="auto"/>
            <w:right w:val="none" w:sz="0" w:space="0" w:color="auto"/>
          </w:divBdr>
          <w:divsChild>
            <w:div w:id="2075546045">
              <w:marLeft w:val="0"/>
              <w:marRight w:val="0"/>
              <w:marTop w:val="0"/>
              <w:marBottom w:val="0"/>
              <w:divBdr>
                <w:top w:val="none" w:sz="0" w:space="0" w:color="auto"/>
                <w:left w:val="none" w:sz="0" w:space="0" w:color="auto"/>
                <w:bottom w:val="none" w:sz="0" w:space="0" w:color="auto"/>
                <w:right w:val="none" w:sz="0" w:space="0" w:color="auto"/>
              </w:divBdr>
              <w:divsChild>
                <w:div w:id="1304585016">
                  <w:marLeft w:val="0"/>
                  <w:marRight w:val="0"/>
                  <w:marTop w:val="0"/>
                  <w:marBottom w:val="0"/>
                  <w:divBdr>
                    <w:top w:val="none" w:sz="0" w:space="0" w:color="auto"/>
                    <w:left w:val="none" w:sz="0" w:space="0" w:color="auto"/>
                    <w:bottom w:val="none" w:sz="0" w:space="0" w:color="auto"/>
                    <w:right w:val="none" w:sz="0" w:space="0" w:color="auto"/>
                  </w:divBdr>
                  <w:divsChild>
                    <w:div w:id="2010325326">
                      <w:marLeft w:val="0"/>
                      <w:marRight w:val="0"/>
                      <w:marTop w:val="0"/>
                      <w:marBottom w:val="0"/>
                      <w:divBdr>
                        <w:top w:val="none" w:sz="0" w:space="0" w:color="auto"/>
                        <w:left w:val="none" w:sz="0" w:space="0" w:color="auto"/>
                        <w:bottom w:val="none" w:sz="0" w:space="0" w:color="auto"/>
                        <w:right w:val="none" w:sz="0" w:space="0" w:color="auto"/>
                      </w:divBdr>
                      <w:divsChild>
                        <w:div w:id="419832047">
                          <w:marLeft w:val="0"/>
                          <w:marRight w:val="0"/>
                          <w:marTop w:val="0"/>
                          <w:marBottom w:val="0"/>
                          <w:divBdr>
                            <w:top w:val="none" w:sz="0" w:space="0" w:color="auto"/>
                            <w:left w:val="none" w:sz="0" w:space="0" w:color="auto"/>
                            <w:bottom w:val="none" w:sz="0" w:space="0" w:color="auto"/>
                            <w:right w:val="none" w:sz="0" w:space="0" w:color="auto"/>
                          </w:divBdr>
                          <w:divsChild>
                            <w:div w:id="1790200241">
                              <w:marLeft w:val="0"/>
                              <w:marRight w:val="0"/>
                              <w:marTop w:val="0"/>
                              <w:marBottom w:val="0"/>
                              <w:divBdr>
                                <w:top w:val="none" w:sz="0" w:space="0" w:color="auto"/>
                                <w:left w:val="none" w:sz="0" w:space="0" w:color="auto"/>
                                <w:bottom w:val="none" w:sz="0" w:space="0" w:color="auto"/>
                                <w:right w:val="none" w:sz="0" w:space="0" w:color="auto"/>
                              </w:divBdr>
                              <w:divsChild>
                                <w:div w:id="1206671809">
                                  <w:marLeft w:val="0"/>
                                  <w:marRight w:val="0"/>
                                  <w:marTop w:val="0"/>
                                  <w:marBottom w:val="0"/>
                                  <w:divBdr>
                                    <w:top w:val="none" w:sz="0" w:space="0" w:color="auto"/>
                                    <w:left w:val="none" w:sz="0" w:space="0" w:color="auto"/>
                                    <w:bottom w:val="none" w:sz="0" w:space="0" w:color="auto"/>
                                    <w:right w:val="none" w:sz="0" w:space="0" w:color="auto"/>
                                  </w:divBdr>
                                  <w:divsChild>
                                    <w:div w:id="15463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7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69367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searchgate.net/publication/384442682_Financial_Management_and_Its_Barriers_on_Smes_in_Selected_Developing_Countries_A_Systematic_Literature_Review_Approac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29</Pages>
  <Words>10245</Words>
  <Characters>58400</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11</cp:revision>
  <dcterms:created xsi:type="dcterms:W3CDTF">2025-02-26T07:42:00Z</dcterms:created>
  <dcterms:modified xsi:type="dcterms:W3CDTF">2025-02-27T11:58:00Z</dcterms:modified>
</cp:coreProperties>
</file>