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4130B" w14:textId="74F7C9E4" w:rsidR="00A91EBC" w:rsidRPr="00DC3D7E" w:rsidRDefault="004A58F4" w:rsidP="004A58F4">
      <w:pPr>
        <w:jc w:val="center"/>
        <w:rPr>
          <w:rFonts w:ascii="Times New Roman" w:hAnsi="Times New Roman" w:cs="Times New Roman"/>
          <w:b/>
          <w:sz w:val="24"/>
        </w:rPr>
      </w:pPr>
      <w:bookmarkStart w:id="0" w:name="_GoBack"/>
      <w:r w:rsidRPr="00720A3D">
        <w:rPr>
          <w:rFonts w:ascii="Times New Roman" w:hAnsi="Times New Roman" w:cs="Times New Roman"/>
          <w:b/>
          <w:sz w:val="24"/>
        </w:rPr>
        <w:t>"Brain Drain in Bangladesh</w:t>
      </w:r>
      <w:r w:rsidRPr="004A58F4">
        <w:rPr>
          <w:rFonts w:ascii="Times New Roman" w:hAnsi="Times New Roman" w:cs="Times New Roman"/>
          <w:b/>
          <w:sz w:val="24"/>
        </w:rPr>
        <w:t>: Exploring Key Factors, Impacts, and Strategic Policy Recommendations"</w:t>
      </w:r>
    </w:p>
    <w:p w14:paraId="76887A41" w14:textId="179DFFA3" w:rsidR="00E63CB1" w:rsidRDefault="00E63CB1" w:rsidP="00E63CB1">
      <w:pPr>
        <w:pStyle w:val="ListParagraph"/>
        <w:rPr>
          <w:rFonts w:ascii="Times New Roman" w:hAnsi="Times New Roman" w:cs="Times New Roman"/>
          <w:b/>
          <w:sz w:val="24"/>
        </w:rPr>
      </w:pPr>
    </w:p>
    <w:p w14:paraId="2364D4ED" w14:textId="6E49513A" w:rsidR="008A044E" w:rsidRDefault="008A044E" w:rsidP="00E63CB1">
      <w:pPr>
        <w:pStyle w:val="ListParagraph"/>
        <w:rPr>
          <w:rFonts w:ascii="Times New Roman" w:hAnsi="Times New Roman" w:cs="Times New Roman"/>
          <w:b/>
          <w:sz w:val="24"/>
        </w:rPr>
      </w:pPr>
    </w:p>
    <w:p w14:paraId="0DBE02B4" w14:textId="77777777" w:rsidR="008A044E" w:rsidRPr="009746D6" w:rsidRDefault="008A044E" w:rsidP="00E63CB1">
      <w:pPr>
        <w:pStyle w:val="ListParagraph"/>
        <w:rPr>
          <w:rFonts w:ascii="Times New Roman" w:hAnsi="Times New Roman" w:cs="Times New Roman"/>
          <w:b/>
          <w:sz w:val="24"/>
        </w:rPr>
      </w:pPr>
    </w:p>
    <w:p w14:paraId="61BB7286" w14:textId="2745A3A8" w:rsidR="00876470" w:rsidRPr="00D67197" w:rsidRDefault="00D67197" w:rsidP="00A91EBC">
      <w:pPr>
        <w:rPr>
          <w:b/>
        </w:rPr>
      </w:pPr>
      <w:r w:rsidRPr="00D67197">
        <w:rPr>
          <w:b/>
        </w:rPr>
        <w:t xml:space="preserve">ABSTRACT </w:t>
      </w:r>
    </w:p>
    <w:p w14:paraId="6F255D50" w14:textId="77777777" w:rsidR="00A91EBC" w:rsidRPr="00A8307D" w:rsidRDefault="00A91EBC" w:rsidP="00A91EBC">
      <w:pPr>
        <w:rPr>
          <w:rFonts w:ascii="Times New Roman" w:hAnsi="Times New Roman" w:cs="Times New Roman"/>
          <w:bCs/>
          <w:sz w:val="24"/>
        </w:rPr>
      </w:pPr>
    </w:p>
    <w:p w14:paraId="0B20958F" w14:textId="5711D159" w:rsidR="00A8307D" w:rsidRPr="00D67197" w:rsidRDefault="00A8307D" w:rsidP="00330FFC">
      <w:pPr>
        <w:spacing w:line="240" w:lineRule="auto"/>
        <w:jc w:val="both"/>
        <w:rPr>
          <w:bCs/>
          <w:sz w:val="20"/>
          <w:lang w:val="en-US"/>
        </w:rPr>
      </w:pPr>
      <w:r w:rsidRPr="00D67197">
        <w:rPr>
          <w:bCs/>
          <w:sz w:val="20"/>
        </w:rPr>
        <w:t xml:space="preserve">Brain drain is a significant concern for Bangladesh since it causes the outflow of highly trained and educated persons in quest of better opportunities elsewhere. This study aims to investigate the various causes of brain drain, with a focus on four key factors: educational, living, economic, and political environments. The research attempts to examine how these characteristics influence the decision to emigrate by conducting a quantitative analysis of 180 responses obtained using a structured questionnaire. The study uses SPSS Version 27 for statistical analysis and employs correlation and regression techniques to assess the link between these parameters and the possibility of emigration. </w:t>
      </w:r>
      <w:r w:rsidRPr="00D67197">
        <w:rPr>
          <w:bCs/>
          <w:sz w:val="20"/>
          <w:lang w:val="en-US"/>
        </w:rPr>
        <w:t xml:space="preserve">Preliminary findings show that, while all four factors are important, living conditions have the most negative link with the intention to emigrate, implying that improving living standards in Bangladesh could effectively prevent brain drain. The study not only helps to a better knowledge of emigration dynamics in underdeveloped countries, but it also provides policymakers with insights into how to retain talent in Bangladesh. </w:t>
      </w:r>
    </w:p>
    <w:p w14:paraId="0779AFB7" w14:textId="7C1658D3" w:rsidR="00A91EBC" w:rsidRPr="00A8307D" w:rsidRDefault="00A91EBC" w:rsidP="00A91EBC">
      <w:pPr>
        <w:rPr>
          <w:rFonts w:ascii="Times New Roman" w:hAnsi="Times New Roman" w:cs="Times New Roman"/>
          <w:bCs/>
          <w:sz w:val="24"/>
        </w:rPr>
      </w:pPr>
    </w:p>
    <w:p w14:paraId="48F38C44" w14:textId="063C4580" w:rsidR="003F31A1" w:rsidRPr="00D67197" w:rsidRDefault="003F31A1" w:rsidP="00A91EBC">
      <w:pPr>
        <w:rPr>
          <w:i/>
          <w:sz w:val="20"/>
        </w:rPr>
      </w:pPr>
      <w:r w:rsidRPr="00D67197">
        <w:rPr>
          <w:i/>
          <w:sz w:val="20"/>
        </w:rPr>
        <w:t xml:space="preserve">Key words: Brain Drain, educational facility, living condition, economic condition, </w:t>
      </w:r>
      <w:r w:rsidRPr="00720A3D">
        <w:rPr>
          <w:i/>
          <w:sz w:val="20"/>
        </w:rPr>
        <w:t>political condition</w:t>
      </w:r>
      <w:r w:rsidRPr="00D67197">
        <w:rPr>
          <w:i/>
          <w:sz w:val="20"/>
        </w:rPr>
        <w:t xml:space="preserve">, Bangladesh. </w:t>
      </w:r>
      <w:r w:rsidR="006C124B">
        <w:rPr>
          <w:i/>
          <w:sz w:val="20"/>
        </w:rPr>
        <w:t>s</w:t>
      </w:r>
    </w:p>
    <w:p w14:paraId="16AEBD8A" w14:textId="77777777" w:rsidR="003F31A1" w:rsidRDefault="003F31A1" w:rsidP="00A91EBC">
      <w:pPr>
        <w:rPr>
          <w:rFonts w:ascii="Times New Roman" w:hAnsi="Times New Roman" w:cs="Times New Roman"/>
          <w:b/>
          <w:sz w:val="24"/>
        </w:rPr>
      </w:pPr>
    </w:p>
    <w:p w14:paraId="6256B773" w14:textId="63080E16" w:rsidR="00A91EBC" w:rsidRPr="00D67197" w:rsidRDefault="00D67197" w:rsidP="00A91EBC">
      <w:pPr>
        <w:rPr>
          <w:b/>
        </w:rPr>
      </w:pPr>
      <w:r w:rsidRPr="00D67197">
        <w:rPr>
          <w:b/>
        </w:rPr>
        <w:t xml:space="preserve">1.1 INTRODUCTION </w:t>
      </w:r>
    </w:p>
    <w:p w14:paraId="4149BC54" w14:textId="77777777" w:rsidR="004A094A" w:rsidRPr="00D67197" w:rsidRDefault="00A91EBC" w:rsidP="00D67197">
      <w:pPr>
        <w:spacing w:line="240" w:lineRule="auto"/>
        <w:jc w:val="both"/>
        <w:rPr>
          <w:rFonts w:eastAsia="Times New Roman"/>
          <w:sz w:val="20"/>
          <w:szCs w:val="24"/>
          <w:lang w:val="en-US"/>
        </w:rPr>
      </w:pPr>
      <w:r w:rsidRPr="00D67197">
        <w:rPr>
          <w:sz w:val="20"/>
        </w:rPr>
        <w:t xml:space="preserve">Brain drain is one of the most crucial and persistent challenges for Bangladesh as it is a developing county. The term mainly refers to the migration of highly educated and expertise individuals from their country to pursue better opportunities abroad. This kind of migration is not only a national loss but also indicates some crucial challenges for the country’s socio- economic development. Brain drain means emigration of talented people like doctors, engineers, teachers and technicians from one country to another (Yamin and Luna, 2016). </w:t>
      </w:r>
      <w:r w:rsidR="004A094A" w:rsidRPr="00D67197">
        <w:rPr>
          <w:rFonts w:eastAsia="Times New Roman"/>
          <w:sz w:val="20"/>
          <w:szCs w:val="24"/>
          <w:lang w:val="en-US"/>
        </w:rPr>
        <w:t>Most migration occurs between developing and developed nations. (</w:t>
      </w:r>
      <w:proofErr w:type="spellStart"/>
      <w:r w:rsidR="004A094A" w:rsidRPr="00D67197">
        <w:rPr>
          <w:rFonts w:eastAsia="Times New Roman"/>
          <w:sz w:val="20"/>
          <w:szCs w:val="24"/>
          <w:lang w:val="en-US"/>
        </w:rPr>
        <w:t>Dodani</w:t>
      </w:r>
      <w:proofErr w:type="spellEnd"/>
      <w:r w:rsidR="004A094A" w:rsidRPr="00D67197">
        <w:rPr>
          <w:rFonts w:eastAsia="Times New Roman"/>
          <w:sz w:val="20"/>
          <w:szCs w:val="24"/>
          <w:lang w:val="en-US"/>
        </w:rPr>
        <w:t xml:space="preserve"> and LaPorte, 2005). </w:t>
      </w:r>
    </w:p>
    <w:p w14:paraId="7BD2932E" w14:textId="77777777" w:rsidR="00D453F8" w:rsidRPr="00D67197" w:rsidRDefault="00D453F8" w:rsidP="00D67197">
      <w:pPr>
        <w:spacing w:line="240" w:lineRule="auto"/>
        <w:jc w:val="both"/>
        <w:rPr>
          <w:rFonts w:eastAsia="Times New Roman"/>
          <w:sz w:val="20"/>
          <w:szCs w:val="24"/>
          <w:lang w:val="en-US"/>
        </w:rPr>
      </w:pPr>
    </w:p>
    <w:p w14:paraId="338AAD0C" w14:textId="33861611" w:rsidR="00D453F8" w:rsidRPr="00D67197" w:rsidRDefault="004A094A" w:rsidP="00D67197">
      <w:pPr>
        <w:spacing w:line="240" w:lineRule="auto"/>
        <w:jc w:val="both"/>
        <w:rPr>
          <w:rFonts w:eastAsia="Times New Roman"/>
          <w:sz w:val="20"/>
          <w:szCs w:val="24"/>
          <w:lang w:val="en-US"/>
        </w:rPr>
      </w:pPr>
      <w:r w:rsidRPr="00D67197">
        <w:rPr>
          <w:rFonts w:eastAsia="Times New Roman"/>
          <w:sz w:val="20"/>
          <w:szCs w:val="24"/>
          <w:lang w:val="en-US"/>
        </w:rPr>
        <w:t>According to World Economic Forum survey conducted around five years ago revealed that 82% of Bangladeshis between the ages of 15 and 29 would like to go overseas, it caused quite a stir in the country.</w:t>
      </w:r>
      <w:r w:rsidR="00D453F8" w:rsidRPr="00D67197">
        <w:rPr>
          <w:rFonts w:eastAsia="Times New Roman"/>
          <w:sz w:val="20"/>
          <w:szCs w:val="24"/>
          <w:lang w:val="en-US"/>
        </w:rPr>
        <w:t xml:space="preserve"> The finding drew tremendous attention and spurred broad debate across the country. The poll emphasized the younger generation's desire to pursue better chances overseas, which is motivated by reasons such as access to superior education, higher-paying employment, greater living circumstances, and possibilities for personal and professional advancement. The discovery also highlighted underlying challenges in the country, such as concerns about limited prospects, unemployment, and a lack of suitable circumstances for retaining young people. This data not only resonated with the youth, but it also prompted politicians, educators, and thought leaders to consider how to establish an environment in Bangladesh that could nourish and sustain the dreams of its younger people.</w:t>
      </w:r>
    </w:p>
    <w:p w14:paraId="5DE0161D" w14:textId="697DA811" w:rsidR="00D453F8" w:rsidRPr="00D67197" w:rsidRDefault="00D453F8" w:rsidP="00D67197">
      <w:pPr>
        <w:spacing w:line="240" w:lineRule="auto"/>
        <w:jc w:val="both"/>
        <w:rPr>
          <w:rFonts w:eastAsia="Times New Roman"/>
          <w:sz w:val="20"/>
          <w:szCs w:val="24"/>
          <w:lang w:val="en-US"/>
        </w:rPr>
      </w:pPr>
    </w:p>
    <w:p w14:paraId="5DEB2684" w14:textId="3620A6BB" w:rsidR="00D453F8" w:rsidRPr="00D67197" w:rsidRDefault="00D453F8" w:rsidP="00D67197">
      <w:pPr>
        <w:spacing w:line="240" w:lineRule="auto"/>
        <w:jc w:val="both"/>
        <w:rPr>
          <w:rFonts w:eastAsia="Times New Roman"/>
          <w:sz w:val="20"/>
          <w:szCs w:val="24"/>
          <w:lang w:val="en-US"/>
        </w:rPr>
      </w:pPr>
      <w:r w:rsidRPr="00D67197">
        <w:rPr>
          <w:rFonts w:eastAsia="Times New Roman"/>
          <w:sz w:val="20"/>
          <w:szCs w:val="24"/>
          <w:lang w:val="en-US"/>
        </w:rPr>
        <w:t>Brain drain may have either a positive or negative influence on the welfare and development of a source nation. Research indicates that emerging nations are more likely to experience losses than gains. Country-specific factors, like migration, development, population size, language, and geography, determine whether a country gains or loses. Policymakers should assess the costs and advantages of brain drain to develop effective policies. (</w:t>
      </w:r>
      <w:proofErr w:type="spellStart"/>
      <w:r w:rsidRPr="00D67197">
        <w:rPr>
          <w:rFonts w:eastAsia="Times New Roman"/>
          <w:sz w:val="20"/>
          <w:szCs w:val="24"/>
          <w:lang w:val="en-US"/>
        </w:rPr>
        <w:t>Docquier</w:t>
      </w:r>
      <w:proofErr w:type="spellEnd"/>
      <w:r w:rsidRPr="00D67197">
        <w:rPr>
          <w:rFonts w:eastAsia="Times New Roman"/>
          <w:sz w:val="20"/>
          <w:szCs w:val="24"/>
          <w:lang w:val="en-US"/>
        </w:rPr>
        <w:t>, 2014)</w:t>
      </w:r>
    </w:p>
    <w:p w14:paraId="453E8123" w14:textId="2C7B0657" w:rsidR="00330FFC" w:rsidRDefault="00330FFC" w:rsidP="00A91EBC">
      <w:pPr>
        <w:jc w:val="both"/>
        <w:rPr>
          <w:rFonts w:ascii="Times New Roman" w:hAnsi="Times New Roman" w:cs="Times New Roman"/>
          <w:b/>
          <w:bCs/>
          <w:sz w:val="24"/>
        </w:rPr>
      </w:pPr>
    </w:p>
    <w:p w14:paraId="0E8ECDD9" w14:textId="202197D5" w:rsidR="00A40BF1" w:rsidRPr="00D67197" w:rsidRDefault="00D67197" w:rsidP="00A91EBC">
      <w:pPr>
        <w:jc w:val="both"/>
        <w:rPr>
          <w:b/>
          <w:bCs/>
        </w:rPr>
      </w:pPr>
      <w:r w:rsidRPr="00D67197">
        <w:rPr>
          <w:b/>
          <w:bCs/>
        </w:rPr>
        <w:t xml:space="preserve">1.2 RESEARCH QUESTIONS: </w:t>
      </w:r>
    </w:p>
    <w:p w14:paraId="557C5BA4" w14:textId="6805A0F3" w:rsidR="00CE7F8D" w:rsidRPr="00D67197" w:rsidRDefault="003F31A1" w:rsidP="003F31A1">
      <w:pPr>
        <w:pStyle w:val="ListParagraph"/>
        <w:numPr>
          <w:ilvl w:val="0"/>
          <w:numId w:val="2"/>
        </w:numPr>
        <w:jc w:val="both"/>
        <w:rPr>
          <w:sz w:val="20"/>
        </w:rPr>
      </w:pPr>
      <w:r w:rsidRPr="00D67197">
        <w:rPr>
          <w:sz w:val="20"/>
        </w:rPr>
        <w:t>Why people want to migrate from their country?</w:t>
      </w:r>
    </w:p>
    <w:p w14:paraId="7A5535E7" w14:textId="3597FC8F" w:rsidR="003F31A1" w:rsidRPr="00D67197" w:rsidRDefault="003F31A1" w:rsidP="003F31A1">
      <w:pPr>
        <w:pStyle w:val="ListParagraph"/>
        <w:numPr>
          <w:ilvl w:val="0"/>
          <w:numId w:val="2"/>
        </w:numPr>
        <w:jc w:val="both"/>
        <w:rPr>
          <w:sz w:val="20"/>
        </w:rPr>
      </w:pPr>
      <w:r w:rsidRPr="00D67197">
        <w:rPr>
          <w:sz w:val="20"/>
        </w:rPr>
        <w:t>What factors influence their decisions?</w:t>
      </w:r>
    </w:p>
    <w:p w14:paraId="7E1C2842" w14:textId="77777777" w:rsidR="003F31A1" w:rsidRPr="00D67197" w:rsidRDefault="003F31A1" w:rsidP="003F31A1">
      <w:pPr>
        <w:pStyle w:val="ListParagraph"/>
        <w:numPr>
          <w:ilvl w:val="0"/>
          <w:numId w:val="2"/>
        </w:numPr>
        <w:spacing w:line="240" w:lineRule="auto"/>
        <w:rPr>
          <w:rFonts w:eastAsia="Times New Roman"/>
          <w:sz w:val="20"/>
          <w:szCs w:val="24"/>
          <w:lang w:val="en-US"/>
        </w:rPr>
      </w:pPr>
      <w:r w:rsidRPr="00D67197">
        <w:rPr>
          <w:rFonts w:eastAsia="Times New Roman"/>
          <w:sz w:val="20"/>
          <w:szCs w:val="24"/>
          <w:lang w:val="en-US"/>
        </w:rPr>
        <w:t>How do Bangladesh's living conditions influence its inhabitants' decisions to migrate abroad?</w:t>
      </w:r>
    </w:p>
    <w:p w14:paraId="29EF75DC" w14:textId="6625FB7B" w:rsidR="00F64639" w:rsidRPr="009746D6" w:rsidRDefault="003F31A1" w:rsidP="00A91EBC">
      <w:pPr>
        <w:pStyle w:val="ListParagraph"/>
        <w:numPr>
          <w:ilvl w:val="0"/>
          <w:numId w:val="2"/>
        </w:numPr>
        <w:jc w:val="both"/>
        <w:rPr>
          <w:sz w:val="20"/>
        </w:rPr>
      </w:pPr>
      <w:r w:rsidRPr="00D67197">
        <w:rPr>
          <w:sz w:val="20"/>
        </w:rPr>
        <w:lastRenderedPageBreak/>
        <w:t>Does demographic pattern like age, gender and educational qualification have any different impact on the decision to emigrate among individuals in Bangladesh?</w:t>
      </w:r>
    </w:p>
    <w:p w14:paraId="62893C35" w14:textId="1BFCD491" w:rsidR="00F64639" w:rsidRPr="00D67197" w:rsidRDefault="00D67197" w:rsidP="00A91EBC">
      <w:pPr>
        <w:jc w:val="both"/>
        <w:rPr>
          <w:b/>
        </w:rPr>
      </w:pPr>
      <w:r>
        <w:rPr>
          <w:b/>
        </w:rPr>
        <w:t xml:space="preserve">1.3 </w:t>
      </w:r>
      <w:r w:rsidRPr="00D67197">
        <w:rPr>
          <w:b/>
        </w:rPr>
        <w:t>PURPOSE OF THE STUDY:</w:t>
      </w:r>
    </w:p>
    <w:p w14:paraId="45D79B70" w14:textId="77777777" w:rsidR="00101685" w:rsidRPr="00DC3D7E" w:rsidRDefault="00101685" w:rsidP="00A91EBC">
      <w:pPr>
        <w:jc w:val="both"/>
        <w:rPr>
          <w:rFonts w:ascii="Times New Roman" w:hAnsi="Times New Roman" w:cs="Times New Roman"/>
          <w:sz w:val="24"/>
        </w:rPr>
      </w:pPr>
    </w:p>
    <w:p w14:paraId="0582E461" w14:textId="1252D45E" w:rsidR="00101685" w:rsidRPr="00C11F7D" w:rsidRDefault="00F64639" w:rsidP="00330FFC">
      <w:pPr>
        <w:spacing w:line="240" w:lineRule="auto"/>
        <w:jc w:val="both"/>
        <w:rPr>
          <w:sz w:val="20"/>
        </w:rPr>
      </w:pPr>
      <w:r w:rsidRPr="00C11F7D">
        <w:rPr>
          <w:sz w:val="20"/>
        </w:rPr>
        <w:t xml:space="preserve">The research objectives include: </w:t>
      </w:r>
    </w:p>
    <w:p w14:paraId="09801AE8" w14:textId="77777777" w:rsidR="00F64639" w:rsidRPr="00C11F7D" w:rsidRDefault="00F64639" w:rsidP="00330FFC">
      <w:pPr>
        <w:pStyle w:val="ListParagraph"/>
        <w:numPr>
          <w:ilvl w:val="0"/>
          <w:numId w:val="1"/>
        </w:numPr>
        <w:spacing w:line="240" w:lineRule="auto"/>
        <w:jc w:val="both"/>
        <w:rPr>
          <w:sz w:val="20"/>
        </w:rPr>
      </w:pPr>
      <w:r w:rsidRPr="00C11F7D">
        <w:rPr>
          <w:sz w:val="20"/>
        </w:rPr>
        <w:t>To assess the Extent and Nature of Brain Drain</w:t>
      </w:r>
    </w:p>
    <w:p w14:paraId="1294FC91" w14:textId="77777777" w:rsidR="00F64639" w:rsidRPr="00C11F7D" w:rsidRDefault="00F64639" w:rsidP="00330FFC">
      <w:pPr>
        <w:pStyle w:val="ListParagraph"/>
        <w:numPr>
          <w:ilvl w:val="0"/>
          <w:numId w:val="1"/>
        </w:numPr>
        <w:spacing w:line="240" w:lineRule="auto"/>
        <w:jc w:val="both"/>
        <w:rPr>
          <w:sz w:val="20"/>
        </w:rPr>
      </w:pPr>
      <w:r w:rsidRPr="00C11F7D">
        <w:rPr>
          <w:sz w:val="20"/>
        </w:rPr>
        <w:t xml:space="preserve">To examine the causes and </w:t>
      </w:r>
      <w:r w:rsidR="00955095" w:rsidRPr="00C11F7D">
        <w:rPr>
          <w:sz w:val="20"/>
        </w:rPr>
        <w:t xml:space="preserve">challenges of brain drain in the development of Bangladesh. </w:t>
      </w:r>
    </w:p>
    <w:p w14:paraId="78AA08AF" w14:textId="77777777" w:rsidR="00955095" w:rsidRPr="00C11F7D" w:rsidRDefault="00955095" w:rsidP="00330FFC">
      <w:pPr>
        <w:pStyle w:val="ListParagraph"/>
        <w:numPr>
          <w:ilvl w:val="0"/>
          <w:numId w:val="1"/>
        </w:numPr>
        <w:spacing w:line="240" w:lineRule="auto"/>
        <w:jc w:val="both"/>
        <w:rPr>
          <w:sz w:val="20"/>
        </w:rPr>
      </w:pPr>
      <w:r w:rsidRPr="00C11F7D">
        <w:rPr>
          <w:sz w:val="20"/>
        </w:rPr>
        <w:t xml:space="preserve">To identify successful strategies and best practices and also </w:t>
      </w:r>
      <w:r w:rsidR="006D7535" w:rsidRPr="00C11F7D">
        <w:rPr>
          <w:sz w:val="20"/>
        </w:rPr>
        <w:t>propose policy recommendations and s</w:t>
      </w:r>
      <w:r w:rsidR="00101685" w:rsidRPr="00C11F7D">
        <w:rPr>
          <w:sz w:val="20"/>
        </w:rPr>
        <w:t>olutions</w:t>
      </w:r>
    </w:p>
    <w:p w14:paraId="2E1C22C1" w14:textId="77777777" w:rsidR="00101685" w:rsidRPr="00DC3D7E" w:rsidRDefault="00101685" w:rsidP="00A91EBC">
      <w:pPr>
        <w:jc w:val="both"/>
        <w:rPr>
          <w:rFonts w:ascii="Times New Roman" w:hAnsi="Times New Roman" w:cs="Times New Roman"/>
          <w:sz w:val="24"/>
        </w:rPr>
      </w:pPr>
    </w:p>
    <w:p w14:paraId="086DFF4A" w14:textId="67D78E59" w:rsidR="00F64639" w:rsidRPr="00D67197" w:rsidRDefault="00D67197" w:rsidP="00A91EBC">
      <w:pPr>
        <w:jc w:val="both"/>
        <w:rPr>
          <w:b/>
        </w:rPr>
      </w:pPr>
      <w:r w:rsidRPr="00D67197">
        <w:rPr>
          <w:b/>
        </w:rPr>
        <w:t xml:space="preserve">2 LITERATURE REVIEW: </w:t>
      </w:r>
    </w:p>
    <w:p w14:paraId="7EE75DB2" w14:textId="77777777" w:rsidR="006D7535" w:rsidRDefault="006D7535" w:rsidP="00A91EBC">
      <w:pPr>
        <w:rPr>
          <w:rFonts w:ascii="Times New Roman" w:hAnsi="Times New Roman" w:cs="Times New Roman"/>
          <w:sz w:val="24"/>
        </w:rPr>
      </w:pPr>
    </w:p>
    <w:p w14:paraId="0D026F20" w14:textId="77777777" w:rsidR="00E738EF" w:rsidRPr="00D67197" w:rsidRDefault="00E738EF" w:rsidP="00330FFC">
      <w:pPr>
        <w:spacing w:line="240" w:lineRule="auto"/>
        <w:jc w:val="both"/>
        <w:rPr>
          <w:sz w:val="20"/>
        </w:rPr>
      </w:pPr>
      <w:r w:rsidRPr="00D67197">
        <w:rPr>
          <w:sz w:val="20"/>
        </w:rPr>
        <w:t xml:space="preserve">Brain drain is one of the most emerging </w:t>
      </w:r>
      <w:proofErr w:type="gramStart"/>
      <w:r w:rsidRPr="00D67197">
        <w:rPr>
          <w:sz w:val="20"/>
        </w:rPr>
        <w:t>concept</w:t>
      </w:r>
      <w:proofErr w:type="gramEnd"/>
      <w:r w:rsidRPr="00D67197">
        <w:rPr>
          <w:sz w:val="20"/>
        </w:rPr>
        <w:t xml:space="preserve"> for the sustainable economic development in developing nation. (Yamin and Luna, 2016)</w:t>
      </w:r>
      <w:r w:rsidR="00B41B53" w:rsidRPr="00D67197">
        <w:rPr>
          <w:sz w:val="20"/>
        </w:rPr>
        <w:t xml:space="preserve">. According to Yamin and Luna (2016), skill migration can be retained through providing some push and pull factors </w:t>
      </w:r>
      <w:r w:rsidR="00D0391E" w:rsidRPr="00D67197">
        <w:rPr>
          <w:sz w:val="20"/>
        </w:rPr>
        <w:t xml:space="preserve">by public and private sectors. But this study did not provide in depth sectoral analysis. Although this research paper provided some strategies and policy recommendations but did not critically evaluate the effectiveness of these policies for talent retention and migration. </w:t>
      </w:r>
    </w:p>
    <w:p w14:paraId="316DE309" w14:textId="77777777" w:rsidR="003178C8" w:rsidRPr="00D67197" w:rsidRDefault="00D2010F" w:rsidP="00330FFC">
      <w:pPr>
        <w:spacing w:before="100" w:beforeAutospacing="1" w:after="100" w:afterAutospacing="1" w:line="240" w:lineRule="auto"/>
        <w:jc w:val="both"/>
        <w:rPr>
          <w:rFonts w:eastAsia="Times New Roman"/>
          <w:sz w:val="20"/>
          <w:szCs w:val="24"/>
          <w:lang w:val="en-US"/>
        </w:rPr>
      </w:pPr>
      <w:r w:rsidRPr="00D67197">
        <w:rPr>
          <w:rFonts w:eastAsia="Times New Roman"/>
          <w:sz w:val="20"/>
          <w:szCs w:val="24"/>
          <w:lang w:val="en-US"/>
        </w:rPr>
        <w:t>Rahman</w:t>
      </w:r>
      <w:r w:rsidR="003178C8" w:rsidRPr="00D67197">
        <w:rPr>
          <w:rFonts w:eastAsia="Times New Roman"/>
          <w:sz w:val="20"/>
          <w:szCs w:val="24"/>
          <w:lang w:val="en-US"/>
        </w:rPr>
        <w:t xml:space="preserve"> </w:t>
      </w:r>
      <w:r w:rsidRPr="00D67197">
        <w:rPr>
          <w:rFonts w:eastAsia="Times New Roman"/>
          <w:sz w:val="20"/>
          <w:szCs w:val="24"/>
          <w:lang w:val="en-US"/>
        </w:rPr>
        <w:t xml:space="preserve">(2020) in his study he provided </w:t>
      </w:r>
      <w:r w:rsidR="003178C8" w:rsidRPr="00D67197">
        <w:rPr>
          <w:rFonts w:eastAsia="Times New Roman"/>
          <w:sz w:val="20"/>
          <w:szCs w:val="24"/>
          <w:lang w:val="en-US"/>
        </w:rPr>
        <w:t>valuable</w:t>
      </w:r>
      <w:r w:rsidRPr="00D67197">
        <w:rPr>
          <w:rFonts w:eastAsia="Times New Roman"/>
          <w:sz w:val="20"/>
          <w:szCs w:val="24"/>
          <w:lang w:val="en-US"/>
        </w:rPr>
        <w:t xml:space="preserve"> insights</w:t>
      </w:r>
      <w:r w:rsidR="003178C8" w:rsidRPr="00D67197">
        <w:rPr>
          <w:rFonts w:eastAsia="Times New Roman"/>
          <w:sz w:val="20"/>
          <w:szCs w:val="24"/>
          <w:lang w:val="en-US"/>
        </w:rPr>
        <w:t xml:space="preserve"> into the economic and socio-political impacts of brain drain in Bangladesh but more comprehensive analysis might be done about the influences on local labor markets, including employment and wage dynamics. Additionally, he did not provide any quantifying details on the impact of brain drain on key sectors. Comparative studies with other labor-sending countries could offer broader context, and gender-specific impacts of migration warrant further exploration. </w:t>
      </w:r>
    </w:p>
    <w:p w14:paraId="5FABA3E3" w14:textId="77777777" w:rsidR="00D2010F" w:rsidRPr="00D67197" w:rsidRDefault="005B60BF" w:rsidP="00330FFC">
      <w:pPr>
        <w:spacing w:before="100" w:beforeAutospacing="1" w:after="100" w:afterAutospacing="1" w:line="240" w:lineRule="auto"/>
        <w:jc w:val="both"/>
        <w:rPr>
          <w:rFonts w:eastAsia="Times New Roman"/>
          <w:sz w:val="20"/>
          <w:szCs w:val="24"/>
          <w:lang w:val="en-US"/>
        </w:rPr>
      </w:pPr>
      <w:proofErr w:type="spellStart"/>
      <w:r w:rsidRPr="00D67197">
        <w:rPr>
          <w:rFonts w:eastAsia="Times New Roman"/>
          <w:sz w:val="20"/>
          <w:szCs w:val="24"/>
          <w:lang w:val="en-US"/>
        </w:rPr>
        <w:t>Docquier</w:t>
      </w:r>
      <w:proofErr w:type="spellEnd"/>
      <w:r w:rsidRPr="00D67197">
        <w:rPr>
          <w:rFonts w:eastAsia="Times New Roman"/>
          <w:sz w:val="20"/>
          <w:szCs w:val="24"/>
          <w:lang w:val="en-US"/>
        </w:rPr>
        <w:t xml:space="preserve">, 2014 explored the key driving forces of migration. These were pursuing better economic opportunities, advanced educational facilities, and more stable political environments. This study also assessed significant impact of remittances from emigrants which offers economic benefits and innovation.  The paper recommended some policies to mitigate brain drain, such as improving domestic job opportunities and stability, encouraging return migration, and engaging with diaspora communities. However, it did not analyze the sector-specific impacts as well as how to retain the skilled people in the developing countries. </w:t>
      </w:r>
    </w:p>
    <w:p w14:paraId="56BB3094" w14:textId="77777777" w:rsidR="00187F44" w:rsidRPr="00D67197" w:rsidRDefault="00187F44" w:rsidP="00330FFC">
      <w:pPr>
        <w:spacing w:before="100" w:beforeAutospacing="1" w:after="100" w:afterAutospacing="1" w:line="240" w:lineRule="auto"/>
        <w:jc w:val="both"/>
        <w:rPr>
          <w:rFonts w:eastAsia="Times New Roman"/>
          <w:sz w:val="20"/>
          <w:szCs w:val="24"/>
          <w:lang w:val="en-US"/>
        </w:rPr>
      </w:pPr>
      <w:r w:rsidRPr="00D67197">
        <w:rPr>
          <w:rFonts w:eastAsia="Times New Roman"/>
          <w:sz w:val="20"/>
          <w:szCs w:val="24"/>
          <w:lang w:val="en-US"/>
        </w:rPr>
        <w:t xml:space="preserve">According to </w:t>
      </w:r>
      <w:proofErr w:type="spellStart"/>
      <w:r w:rsidRPr="00D67197">
        <w:rPr>
          <w:rFonts w:eastAsia="Times New Roman"/>
          <w:sz w:val="20"/>
          <w:szCs w:val="24"/>
          <w:lang w:val="en-US"/>
        </w:rPr>
        <w:t>Dodani</w:t>
      </w:r>
      <w:proofErr w:type="spellEnd"/>
      <w:r w:rsidRPr="00D67197">
        <w:rPr>
          <w:rFonts w:eastAsia="Times New Roman"/>
          <w:sz w:val="20"/>
          <w:szCs w:val="24"/>
          <w:lang w:val="en-US"/>
        </w:rPr>
        <w:t xml:space="preserve"> and LaPorte, (2005), young, well-educated and healthy individuals’ migration reasons are most likely higher education and economic improvement. One of the pull factors of developed country is the ongoing disparities in working environment between rich and poor countries. Many researchers from developing countries identified other factors for not returning after training which include: lack of research funding; limited career structures; poor intellectual stimulation; poor facilities; threats of violence; and lack of good education for children in their home country (Adams RH, 2003). </w:t>
      </w:r>
    </w:p>
    <w:p w14:paraId="664373EE" w14:textId="77777777" w:rsidR="002620CA" w:rsidRPr="00D67197" w:rsidRDefault="00327DF9" w:rsidP="00330FFC">
      <w:pPr>
        <w:spacing w:line="240" w:lineRule="auto"/>
        <w:jc w:val="both"/>
        <w:rPr>
          <w:rFonts w:eastAsia="Times New Roman"/>
          <w:sz w:val="20"/>
          <w:szCs w:val="24"/>
          <w:lang w:val="en-US"/>
        </w:rPr>
      </w:pPr>
      <w:r w:rsidRPr="00D67197">
        <w:rPr>
          <w:rFonts w:eastAsia="Times New Roman"/>
          <w:sz w:val="20"/>
          <w:szCs w:val="24"/>
          <w:lang w:val="en-US"/>
        </w:rPr>
        <w:t xml:space="preserve">Ross and </w:t>
      </w:r>
      <w:proofErr w:type="spellStart"/>
      <w:r w:rsidRPr="00D67197">
        <w:rPr>
          <w:rFonts w:eastAsia="Times New Roman"/>
          <w:sz w:val="20"/>
          <w:szCs w:val="24"/>
          <w:lang w:val="en-US"/>
        </w:rPr>
        <w:t>AlWaheidi</w:t>
      </w:r>
      <w:proofErr w:type="spellEnd"/>
      <w:r w:rsidRPr="00D67197">
        <w:rPr>
          <w:rFonts w:eastAsia="Times New Roman"/>
          <w:sz w:val="20"/>
          <w:szCs w:val="24"/>
          <w:lang w:val="en-US"/>
        </w:rPr>
        <w:t xml:space="preserve">, 2021 stated that </w:t>
      </w:r>
      <w:r w:rsidR="002620CA" w:rsidRPr="00D67197">
        <w:rPr>
          <w:rFonts w:eastAsia="Times New Roman"/>
          <w:sz w:val="20"/>
          <w:szCs w:val="24"/>
          <w:lang w:val="en-US"/>
        </w:rPr>
        <w:t xml:space="preserve">mainly living conditions influence brain drain but organizational practices also have an impact. Other factors corresponding inadequate income, political instability, lack of transparency </w:t>
      </w:r>
      <w:proofErr w:type="gramStart"/>
      <w:r w:rsidR="002620CA" w:rsidRPr="00D67197">
        <w:rPr>
          <w:rFonts w:eastAsia="Times New Roman"/>
          <w:sz w:val="20"/>
          <w:szCs w:val="24"/>
          <w:lang w:val="en-US"/>
        </w:rPr>
        <w:t>were</w:t>
      </w:r>
      <w:proofErr w:type="gramEnd"/>
      <w:r w:rsidR="002620CA" w:rsidRPr="00D67197">
        <w:rPr>
          <w:rFonts w:eastAsia="Times New Roman"/>
          <w:sz w:val="20"/>
          <w:szCs w:val="24"/>
          <w:lang w:val="en-US"/>
        </w:rPr>
        <w:t xml:space="preserve"> also considered even more critical in driving brain drain. </w:t>
      </w:r>
      <w:r w:rsidR="0084705D" w:rsidRPr="00D67197">
        <w:rPr>
          <w:rFonts w:eastAsia="Times New Roman"/>
          <w:sz w:val="20"/>
          <w:szCs w:val="24"/>
          <w:lang w:val="en-US"/>
        </w:rPr>
        <w:t xml:space="preserve">The study only focuses on the health sector but it might also cover other sectors like education and technology. Secondly, this research uses data from a single point in time, so it could not be valid for a longer time period. Other factors such as cultural and psychological factors could also be focused which might benefit other researchers. </w:t>
      </w:r>
    </w:p>
    <w:p w14:paraId="44C36D51" w14:textId="77777777" w:rsidR="00327DF9" w:rsidRPr="00D67197" w:rsidRDefault="00327DF9" w:rsidP="00330FFC">
      <w:pPr>
        <w:spacing w:line="240" w:lineRule="auto"/>
        <w:rPr>
          <w:rFonts w:eastAsia="Times New Roman"/>
          <w:sz w:val="20"/>
          <w:szCs w:val="24"/>
          <w:lang w:val="en-US"/>
        </w:rPr>
      </w:pPr>
    </w:p>
    <w:p w14:paraId="18459FEF" w14:textId="77777777" w:rsidR="003610AF" w:rsidRPr="00D67197" w:rsidRDefault="003610AF" w:rsidP="00330FFC">
      <w:pPr>
        <w:spacing w:line="240" w:lineRule="auto"/>
        <w:jc w:val="both"/>
        <w:rPr>
          <w:rFonts w:eastAsia="Times New Roman"/>
          <w:sz w:val="20"/>
          <w:szCs w:val="24"/>
          <w:lang w:val="en-US"/>
        </w:rPr>
      </w:pPr>
      <w:r w:rsidRPr="00D67197">
        <w:rPr>
          <w:rFonts w:eastAsia="Times New Roman"/>
          <w:sz w:val="20"/>
          <w:szCs w:val="24"/>
          <w:lang w:val="en-US"/>
        </w:rPr>
        <w:t xml:space="preserve">This happens due to two distinct factors, push and pull factors. One of the major push factors is the lack of quality higher education opportunities. According to UNESCO, an average of 90,000 students left for the USA alone for higher education. Scientists and scholars get little incentive to invent and create new knowledge in our country. </w:t>
      </w:r>
    </w:p>
    <w:p w14:paraId="02E2F6DB" w14:textId="77777777" w:rsidR="00264971" w:rsidRPr="00D67197" w:rsidRDefault="00264971" w:rsidP="00330FFC">
      <w:pPr>
        <w:spacing w:line="240" w:lineRule="auto"/>
        <w:jc w:val="both"/>
        <w:rPr>
          <w:rFonts w:eastAsia="Times New Roman"/>
          <w:sz w:val="20"/>
          <w:szCs w:val="24"/>
          <w:lang w:val="en-US"/>
        </w:rPr>
      </w:pPr>
    </w:p>
    <w:p w14:paraId="42154FB1" w14:textId="33D80FCD" w:rsidR="00C45A82" w:rsidRPr="00D67197" w:rsidRDefault="003610AF" w:rsidP="00330FFC">
      <w:pPr>
        <w:spacing w:line="240" w:lineRule="auto"/>
        <w:jc w:val="both"/>
        <w:rPr>
          <w:rFonts w:eastAsia="Times New Roman"/>
          <w:sz w:val="20"/>
          <w:szCs w:val="24"/>
          <w:lang w:val="en-US"/>
        </w:rPr>
      </w:pPr>
      <w:r w:rsidRPr="00D67197">
        <w:rPr>
          <w:rFonts w:eastAsia="Times New Roman"/>
          <w:sz w:val="20"/>
          <w:szCs w:val="24"/>
          <w:lang w:val="en-US"/>
        </w:rPr>
        <w:lastRenderedPageBreak/>
        <w:t>On the flip side, the primary pull factors are better career opportunities, quality higher education, social security, freedom of choice, etc. Both these factors contribute to skilled individuals departing from their homeland for good</w:t>
      </w:r>
      <w:r w:rsidR="00C45A82" w:rsidRPr="00D67197">
        <w:rPr>
          <w:rFonts w:eastAsia="Times New Roman"/>
          <w:sz w:val="20"/>
          <w:szCs w:val="24"/>
          <w:lang w:val="en-US"/>
        </w:rPr>
        <w:t>. (Islam and H</w:t>
      </w:r>
      <w:r w:rsidRPr="00D67197">
        <w:rPr>
          <w:rFonts w:eastAsia="Times New Roman"/>
          <w:sz w:val="20"/>
          <w:szCs w:val="24"/>
          <w:lang w:val="en-US"/>
        </w:rPr>
        <w:t>aque)</w:t>
      </w:r>
    </w:p>
    <w:p w14:paraId="469F1829" w14:textId="77777777" w:rsidR="00C45A82" w:rsidRPr="00D67197" w:rsidRDefault="00C45A82" w:rsidP="00330FFC">
      <w:pPr>
        <w:spacing w:line="240" w:lineRule="auto"/>
        <w:rPr>
          <w:rFonts w:eastAsia="Times New Roman"/>
          <w:sz w:val="20"/>
          <w:szCs w:val="24"/>
          <w:lang w:val="en-US"/>
        </w:rPr>
      </w:pPr>
    </w:p>
    <w:p w14:paraId="1225DED1" w14:textId="2B9F4F24" w:rsidR="00A145AB" w:rsidRPr="00D67197" w:rsidRDefault="004E5C13" w:rsidP="00330FFC">
      <w:pPr>
        <w:spacing w:line="240" w:lineRule="auto"/>
        <w:jc w:val="both"/>
        <w:rPr>
          <w:rFonts w:eastAsia="Times New Roman"/>
          <w:sz w:val="20"/>
          <w:szCs w:val="24"/>
          <w:lang w:val="en-US"/>
        </w:rPr>
      </w:pPr>
      <w:r w:rsidRPr="00D67197">
        <w:rPr>
          <w:rFonts w:eastAsia="Times New Roman"/>
          <w:sz w:val="20"/>
          <w:szCs w:val="24"/>
          <w:lang w:val="en-US"/>
        </w:rPr>
        <w:t xml:space="preserve">According to International Organization for Migration - IOM, 2020 brain drain is </w:t>
      </w:r>
      <w:proofErr w:type="gramStart"/>
      <w:r w:rsidR="00A145AB" w:rsidRPr="00D67197">
        <w:rPr>
          <w:rFonts w:eastAsia="Times New Roman"/>
          <w:sz w:val="20"/>
          <w:szCs w:val="24"/>
          <w:lang w:val="en-US"/>
        </w:rPr>
        <w:t xml:space="preserve">influenced </w:t>
      </w:r>
      <w:r w:rsidRPr="00D67197">
        <w:rPr>
          <w:rFonts w:eastAsia="Times New Roman"/>
          <w:sz w:val="20"/>
          <w:szCs w:val="24"/>
          <w:lang w:val="en-US"/>
        </w:rPr>
        <w:t xml:space="preserve"> by</w:t>
      </w:r>
      <w:proofErr w:type="gramEnd"/>
      <w:r w:rsidRPr="00D67197">
        <w:rPr>
          <w:rFonts w:eastAsia="Times New Roman"/>
          <w:sz w:val="20"/>
          <w:szCs w:val="24"/>
          <w:lang w:val="en-US"/>
        </w:rPr>
        <w:t xml:space="preserve"> several </w:t>
      </w:r>
      <w:r w:rsidR="00A145AB" w:rsidRPr="00D67197">
        <w:rPr>
          <w:rFonts w:eastAsia="Times New Roman"/>
          <w:sz w:val="20"/>
          <w:szCs w:val="24"/>
          <w:lang w:val="en-US"/>
        </w:rPr>
        <w:t xml:space="preserve">factors such as </w:t>
      </w:r>
      <w:r w:rsidRPr="00D67197">
        <w:rPr>
          <w:rFonts w:eastAsia="Times New Roman"/>
          <w:sz w:val="20"/>
          <w:szCs w:val="24"/>
          <w:lang w:val="en-US"/>
        </w:rPr>
        <w:t xml:space="preserve"> unsafe living conditions; </w:t>
      </w:r>
      <w:r w:rsidR="00A145AB" w:rsidRPr="00D67197">
        <w:rPr>
          <w:rFonts w:eastAsia="Times New Roman"/>
          <w:sz w:val="20"/>
          <w:szCs w:val="24"/>
          <w:lang w:val="en-US"/>
        </w:rPr>
        <w:t xml:space="preserve">economic disparities; </w:t>
      </w:r>
      <w:r w:rsidRPr="00D67197">
        <w:rPr>
          <w:rFonts w:eastAsia="Times New Roman"/>
          <w:sz w:val="20"/>
          <w:szCs w:val="24"/>
          <w:lang w:val="en-US"/>
        </w:rPr>
        <w:t xml:space="preserve"> social issues, such as a decline in freedoms and values that discourage talent from staying. </w:t>
      </w:r>
      <w:r w:rsidR="00A145AB" w:rsidRPr="00D67197">
        <w:rPr>
          <w:rFonts w:eastAsia="Times New Roman"/>
          <w:sz w:val="20"/>
          <w:szCs w:val="24"/>
          <w:lang w:val="en-US"/>
        </w:rPr>
        <w:t>Moreover</w:t>
      </w:r>
      <w:r w:rsidRPr="00D67197">
        <w:rPr>
          <w:rFonts w:eastAsia="Times New Roman"/>
          <w:sz w:val="20"/>
          <w:szCs w:val="24"/>
          <w:lang w:val="en-US"/>
        </w:rPr>
        <w:t xml:space="preserve">, </w:t>
      </w:r>
      <w:r w:rsidR="00A145AB" w:rsidRPr="00D67197">
        <w:rPr>
          <w:rFonts w:eastAsia="Times New Roman"/>
          <w:sz w:val="20"/>
          <w:szCs w:val="24"/>
          <w:lang w:val="en-US"/>
        </w:rPr>
        <w:t>poor</w:t>
      </w:r>
      <w:r w:rsidRPr="00D67197">
        <w:rPr>
          <w:rFonts w:eastAsia="Times New Roman"/>
          <w:sz w:val="20"/>
          <w:szCs w:val="24"/>
          <w:lang w:val="en-US"/>
        </w:rPr>
        <w:t xml:space="preserve"> organizational practices, such as low salari</w:t>
      </w:r>
      <w:r w:rsidR="00A145AB" w:rsidRPr="00D67197">
        <w:rPr>
          <w:rFonts w:eastAsia="Times New Roman"/>
          <w:sz w:val="20"/>
          <w:szCs w:val="24"/>
          <w:lang w:val="en-US"/>
        </w:rPr>
        <w:t xml:space="preserve">es and poor working conditions </w:t>
      </w:r>
      <w:r w:rsidRPr="00D67197">
        <w:rPr>
          <w:rFonts w:eastAsia="Times New Roman"/>
          <w:sz w:val="20"/>
          <w:szCs w:val="24"/>
          <w:lang w:val="en-US"/>
        </w:rPr>
        <w:t xml:space="preserve">motivate individuals to migrate in search of better </w:t>
      </w:r>
      <w:r w:rsidR="00A145AB" w:rsidRPr="00D67197">
        <w:rPr>
          <w:rFonts w:eastAsia="Times New Roman"/>
          <w:sz w:val="20"/>
          <w:szCs w:val="24"/>
          <w:lang w:val="en-US"/>
        </w:rPr>
        <w:t>prospects in abroad.</w:t>
      </w:r>
    </w:p>
    <w:p w14:paraId="51E1B8E3" w14:textId="77777777" w:rsidR="009D4024" w:rsidRDefault="009D4024" w:rsidP="0080700F">
      <w:pPr>
        <w:rPr>
          <w:rFonts w:ascii="Times New Roman" w:eastAsia="Times New Roman" w:hAnsi="Times New Roman" w:cs="Times New Roman"/>
          <w:sz w:val="24"/>
          <w:szCs w:val="24"/>
          <w:lang w:val="en-US"/>
        </w:rPr>
      </w:pPr>
    </w:p>
    <w:p w14:paraId="5B7EC8CF" w14:textId="71773F14" w:rsidR="009D4024" w:rsidRPr="00D67197" w:rsidRDefault="00D67197" w:rsidP="0080700F">
      <w:pPr>
        <w:rPr>
          <w:rFonts w:eastAsia="Times New Roman"/>
          <w:b/>
          <w:szCs w:val="24"/>
          <w:lang w:val="en-US"/>
        </w:rPr>
      </w:pPr>
      <w:r w:rsidRPr="00D67197">
        <w:rPr>
          <w:rFonts w:eastAsia="Times New Roman"/>
          <w:b/>
          <w:szCs w:val="24"/>
          <w:lang w:val="en-US"/>
        </w:rPr>
        <w:t xml:space="preserve">3 METHODOLOGY: </w:t>
      </w:r>
    </w:p>
    <w:p w14:paraId="29EAA011" w14:textId="77777777" w:rsidR="0049529B" w:rsidRDefault="0049529B" w:rsidP="009D4024">
      <w:pPr>
        <w:rPr>
          <w:rFonts w:ascii="Times New Roman" w:eastAsia="Times New Roman" w:hAnsi="Times New Roman" w:cs="Times New Roman"/>
          <w:b/>
          <w:sz w:val="24"/>
          <w:szCs w:val="24"/>
          <w:lang w:val="en-US"/>
        </w:rPr>
      </w:pPr>
    </w:p>
    <w:p w14:paraId="290B711D" w14:textId="714DC7D1" w:rsidR="009D4024" w:rsidRPr="00D67197" w:rsidRDefault="00EC0BDD" w:rsidP="009D4024">
      <w:pPr>
        <w:rPr>
          <w:rFonts w:eastAsia="Times New Roman"/>
          <w:b/>
          <w:szCs w:val="24"/>
          <w:lang w:val="en-US"/>
        </w:rPr>
      </w:pPr>
      <w:r w:rsidRPr="00D67197">
        <w:rPr>
          <w:rFonts w:eastAsia="Times New Roman"/>
          <w:b/>
          <w:szCs w:val="24"/>
          <w:lang w:val="en-US"/>
        </w:rPr>
        <w:t>3.1 Research Design:</w:t>
      </w:r>
    </w:p>
    <w:p w14:paraId="36FF1D35" w14:textId="77777777" w:rsidR="002A0ACE" w:rsidRPr="005C6289" w:rsidRDefault="002A0ACE" w:rsidP="00330FFC">
      <w:pPr>
        <w:spacing w:line="240" w:lineRule="auto"/>
        <w:jc w:val="both"/>
        <w:rPr>
          <w:rFonts w:eastAsia="Times New Roman"/>
          <w:sz w:val="20"/>
          <w:szCs w:val="24"/>
          <w:lang w:val="en-US"/>
        </w:rPr>
      </w:pPr>
      <w:r w:rsidRPr="005C6289">
        <w:rPr>
          <w:rFonts w:eastAsia="Times New Roman"/>
          <w:sz w:val="20"/>
          <w:szCs w:val="24"/>
          <w:lang w:val="en-US"/>
        </w:rPr>
        <w:t xml:space="preserve">This study develops main four factors that influence people’s decisions to migrate from Bangladesh to abroad. These factors are selected from other significant researches and from literature review. The framework is designed according to the </w:t>
      </w:r>
      <w:r w:rsidR="00F46D88" w:rsidRPr="005C6289">
        <w:rPr>
          <w:rFonts w:eastAsia="Times New Roman"/>
          <w:sz w:val="20"/>
          <w:szCs w:val="24"/>
          <w:lang w:val="en-US"/>
        </w:rPr>
        <w:t xml:space="preserve">independent factors and dependent factor. </w:t>
      </w:r>
    </w:p>
    <w:p w14:paraId="7930C3F1" w14:textId="1D65AD6C" w:rsidR="00BB1A13" w:rsidRDefault="00BB1A13" w:rsidP="009D4024">
      <w:pPr>
        <w:rPr>
          <w:rFonts w:ascii="Times New Roman" w:eastAsia="Times New Roman" w:hAnsi="Times New Roman" w:cs="Times New Roman"/>
          <w:sz w:val="24"/>
          <w:szCs w:val="24"/>
          <w:lang w:val="en-US"/>
        </w:rPr>
      </w:pPr>
    </w:p>
    <w:p w14:paraId="313A911C" w14:textId="756818DC" w:rsidR="009D4024" w:rsidRDefault="00BB1A13" w:rsidP="009D4024">
      <w:pPr>
        <w:spacing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53304794" wp14:editId="224481DC">
                <wp:simplePos x="0" y="0"/>
                <wp:positionH relativeFrom="margin">
                  <wp:posOffset>209550</wp:posOffset>
                </wp:positionH>
                <wp:positionV relativeFrom="paragraph">
                  <wp:posOffset>12700</wp:posOffset>
                </wp:positionV>
                <wp:extent cx="1466850" cy="1663700"/>
                <wp:effectExtent l="0" t="0" r="19050" b="12700"/>
                <wp:wrapNone/>
                <wp:docPr id="1" name="Rounded Rectangle 1"/>
                <wp:cNvGraphicFramePr/>
                <a:graphic xmlns:a="http://schemas.openxmlformats.org/drawingml/2006/main">
                  <a:graphicData uri="http://schemas.microsoft.com/office/word/2010/wordprocessingShape">
                    <wps:wsp>
                      <wps:cNvSpPr/>
                      <wps:spPr>
                        <a:xfrm>
                          <a:off x="0" y="0"/>
                          <a:ext cx="1466850" cy="16637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8058CBC" w14:textId="77777777" w:rsidR="009D4024" w:rsidRPr="005C6289" w:rsidRDefault="009D4024" w:rsidP="009D4024">
                            <w:pPr>
                              <w:spacing w:line="600" w:lineRule="auto"/>
                              <w:rPr>
                                <w:sz w:val="20"/>
                                <w:szCs w:val="20"/>
                              </w:rPr>
                            </w:pPr>
                            <w:r w:rsidRPr="005C6289">
                              <w:rPr>
                                <w:sz w:val="20"/>
                                <w:szCs w:val="20"/>
                              </w:rPr>
                              <w:t>Educational conditions</w:t>
                            </w:r>
                          </w:p>
                          <w:p w14:paraId="77F4C9A2" w14:textId="77777777" w:rsidR="009D4024" w:rsidRPr="005C6289" w:rsidRDefault="009D4024" w:rsidP="009D4024">
                            <w:pPr>
                              <w:spacing w:line="600" w:lineRule="auto"/>
                              <w:rPr>
                                <w:sz w:val="20"/>
                                <w:szCs w:val="20"/>
                              </w:rPr>
                            </w:pPr>
                            <w:r w:rsidRPr="005C6289">
                              <w:rPr>
                                <w:sz w:val="20"/>
                                <w:szCs w:val="20"/>
                              </w:rPr>
                              <w:t>Living conditions</w:t>
                            </w:r>
                          </w:p>
                          <w:p w14:paraId="04E834AE" w14:textId="77777777" w:rsidR="009D4024" w:rsidRPr="005C6289" w:rsidRDefault="009D4024" w:rsidP="009D4024">
                            <w:pPr>
                              <w:spacing w:line="600" w:lineRule="auto"/>
                              <w:rPr>
                                <w:sz w:val="20"/>
                                <w:szCs w:val="20"/>
                              </w:rPr>
                            </w:pPr>
                            <w:r w:rsidRPr="005C6289">
                              <w:rPr>
                                <w:sz w:val="20"/>
                                <w:szCs w:val="20"/>
                              </w:rPr>
                              <w:t>Economics</w:t>
                            </w:r>
                          </w:p>
                          <w:p w14:paraId="5B39AF2E" w14:textId="77777777" w:rsidR="009D4024" w:rsidRPr="005C6289" w:rsidRDefault="009D4024" w:rsidP="009D4024">
                            <w:pPr>
                              <w:spacing w:line="600" w:lineRule="auto"/>
                              <w:rPr>
                                <w:sz w:val="20"/>
                                <w:szCs w:val="20"/>
                              </w:rPr>
                            </w:pPr>
                            <w:r w:rsidRPr="005C6289">
                              <w:rPr>
                                <w:sz w:val="20"/>
                                <w:szCs w:val="20"/>
                              </w:rPr>
                              <w:t>Political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304794" id="Rounded Rectangle 1" o:spid="_x0000_s1026" style="position:absolute;left:0;text-align:left;margin-left:16.5pt;margin-top:1pt;width:115.5pt;height:13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" fillcolor="white [3201]" strokecolor="#5b9bd5 [3204]" strokeweight="1pt">
                <v:stroke joinstyle="miter"/>
                <v:textbox>
                  <w:txbxContent>
                    <w:p w14:paraId="28058CBC" w14:textId="77777777" w:rsidR="009D4024" w:rsidRPr="005C6289" w:rsidRDefault="009D4024" w:rsidP="009D4024">
                      <w:pPr>
                        <w:spacing w:line="600" w:lineRule="auto"/>
                        <w:rPr>
                          <w:sz w:val="20"/>
                          <w:szCs w:val="20"/>
                        </w:rPr>
                      </w:pPr>
                      <w:r w:rsidRPr="005C6289">
                        <w:rPr>
                          <w:sz w:val="20"/>
                          <w:szCs w:val="20"/>
                        </w:rPr>
                        <w:t>Educational conditions</w:t>
                      </w:r>
                    </w:p>
                    <w:p w14:paraId="77F4C9A2" w14:textId="77777777" w:rsidR="009D4024" w:rsidRPr="005C6289" w:rsidRDefault="009D4024" w:rsidP="009D4024">
                      <w:pPr>
                        <w:spacing w:line="600" w:lineRule="auto"/>
                        <w:rPr>
                          <w:sz w:val="20"/>
                          <w:szCs w:val="20"/>
                        </w:rPr>
                      </w:pPr>
                      <w:r w:rsidRPr="005C6289">
                        <w:rPr>
                          <w:sz w:val="20"/>
                          <w:szCs w:val="20"/>
                        </w:rPr>
                        <w:t>Living conditions</w:t>
                      </w:r>
                    </w:p>
                    <w:p w14:paraId="04E834AE" w14:textId="77777777" w:rsidR="009D4024" w:rsidRPr="005C6289" w:rsidRDefault="009D4024" w:rsidP="009D4024">
                      <w:pPr>
                        <w:spacing w:line="600" w:lineRule="auto"/>
                        <w:rPr>
                          <w:sz w:val="20"/>
                          <w:szCs w:val="20"/>
                        </w:rPr>
                      </w:pPr>
                      <w:r w:rsidRPr="005C6289">
                        <w:rPr>
                          <w:sz w:val="20"/>
                          <w:szCs w:val="20"/>
                        </w:rPr>
                        <w:t>Economics</w:t>
                      </w:r>
                    </w:p>
                    <w:p w14:paraId="5B39AF2E" w14:textId="77777777" w:rsidR="009D4024" w:rsidRPr="005C6289" w:rsidRDefault="009D4024" w:rsidP="009D4024">
                      <w:pPr>
                        <w:spacing w:line="600" w:lineRule="auto"/>
                        <w:rPr>
                          <w:sz w:val="20"/>
                          <w:szCs w:val="20"/>
                        </w:rPr>
                      </w:pPr>
                      <w:r w:rsidRPr="005C6289">
                        <w:rPr>
                          <w:sz w:val="20"/>
                          <w:szCs w:val="20"/>
                        </w:rPr>
                        <w:t>Political</w:t>
                      </w:r>
                    </w:p>
                  </w:txbxContent>
                </v:textbox>
                <w10:wrap anchorx="margin"/>
              </v:roundrect>
            </w:pict>
          </mc:Fallback>
        </mc:AlternateContent>
      </w:r>
      <w:r w:rsidR="009D4024">
        <w:rPr>
          <w:rFonts w:ascii="Times New Roman" w:eastAsia="Times New Roman" w:hAnsi="Times New Roman" w:cs="Times New Roman"/>
          <w:sz w:val="24"/>
          <w:szCs w:val="24"/>
          <w:lang w:val="en-US"/>
        </w:rPr>
        <w:t xml:space="preserve"> </w:t>
      </w:r>
    </w:p>
    <w:p w14:paraId="2EDD9C17" w14:textId="585040B3" w:rsidR="009D4024" w:rsidRPr="0080700F" w:rsidRDefault="00BB1A13" w:rsidP="009D4024">
      <w:pPr>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01CF7975" wp14:editId="6AC5762A">
                <wp:simplePos x="0" y="0"/>
                <wp:positionH relativeFrom="column">
                  <wp:posOffset>4267200</wp:posOffset>
                </wp:positionH>
                <wp:positionV relativeFrom="paragraph">
                  <wp:posOffset>3810</wp:posOffset>
                </wp:positionV>
                <wp:extent cx="1524000" cy="8667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524000" cy="8667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227CB38C" w14:textId="77777777" w:rsidR="009D4024" w:rsidRPr="005C6289" w:rsidRDefault="009D4024" w:rsidP="009D4024">
                            <w:pPr>
                              <w:jc w:val="center"/>
                            </w:pPr>
                            <w:r w:rsidRPr="005C6289">
                              <w:t xml:space="preserve">Brain Drain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F7975" id="Rectangle 2" o:spid="_x0000_s1027" style="position:absolute;margin-left:336pt;margin-top:.3pt;width:120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" fillcolor="white [3201]" strokecolor="#5b9bd5 [3204]" strokeweight="1pt">
                <v:textbox>
                  <w:txbxContent>
                    <w:p w14:paraId="227CB38C" w14:textId="77777777" w:rsidR="009D4024" w:rsidRPr="005C6289" w:rsidRDefault="009D4024" w:rsidP="009D4024">
                      <w:pPr>
                        <w:jc w:val="center"/>
                      </w:pPr>
                      <w:r w:rsidRPr="005C6289">
                        <w:t xml:space="preserve">Brain Drain </w:t>
                      </w:r>
                    </w:p>
                  </w:txbxContent>
                </v:textbox>
              </v:rect>
            </w:pict>
          </mc:Fallback>
        </mc:AlternateContent>
      </w:r>
    </w:p>
    <w:p w14:paraId="06B9EBAF" w14:textId="13CD5EA7" w:rsidR="009D4024" w:rsidRPr="0080700F" w:rsidRDefault="00BB1A13" w:rsidP="009D4024">
      <w:pPr>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683944C0" wp14:editId="48B4F679">
                <wp:simplePos x="0" y="0"/>
                <wp:positionH relativeFrom="margin">
                  <wp:align>center</wp:align>
                </wp:positionH>
                <wp:positionV relativeFrom="paragraph">
                  <wp:posOffset>31115</wp:posOffset>
                </wp:positionV>
                <wp:extent cx="1914525" cy="409575"/>
                <wp:effectExtent l="0" t="19050" r="47625" b="47625"/>
                <wp:wrapNone/>
                <wp:docPr id="3" name="Right Arrow 3"/>
                <wp:cNvGraphicFramePr/>
                <a:graphic xmlns:a="http://schemas.openxmlformats.org/drawingml/2006/main">
                  <a:graphicData uri="http://schemas.microsoft.com/office/word/2010/wordprocessingShape">
                    <wps:wsp>
                      <wps:cNvSpPr/>
                      <wps:spPr>
                        <a:xfrm>
                          <a:off x="0" y="0"/>
                          <a:ext cx="1914525" cy="409575"/>
                        </a:xfrm>
                        <a:prstGeom prst="right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BF77E5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0;margin-top:2.45pt;width:150.75pt;height:32.2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" adj="19290" fillcolor="white [3201]" strokecolor="#4472c4 [3208]" strokeweight="1pt">
                <w10:wrap anchorx="margin"/>
              </v:shape>
            </w:pict>
          </mc:Fallback>
        </mc:AlternateContent>
      </w:r>
    </w:p>
    <w:p w14:paraId="11E3086B" w14:textId="2C7E5159" w:rsidR="009D4024" w:rsidRDefault="009D4024" w:rsidP="009D4024">
      <w:pPr>
        <w:rPr>
          <w:rFonts w:ascii="Times New Roman" w:eastAsia="Times New Roman" w:hAnsi="Times New Roman" w:cs="Times New Roman"/>
          <w:sz w:val="24"/>
          <w:szCs w:val="24"/>
          <w:lang w:val="en-US"/>
        </w:rPr>
      </w:pPr>
    </w:p>
    <w:p w14:paraId="4DC6A9BE" w14:textId="77777777" w:rsidR="009D4024" w:rsidRDefault="009D4024" w:rsidP="009D4024">
      <w:pPr>
        <w:rPr>
          <w:rFonts w:ascii="Times New Roman" w:eastAsia="Times New Roman" w:hAnsi="Times New Roman" w:cs="Times New Roman"/>
          <w:sz w:val="24"/>
          <w:szCs w:val="24"/>
          <w:lang w:val="en-US"/>
        </w:rPr>
      </w:pPr>
    </w:p>
    <w:p w14:paraId="6BA075A6" w14:textId="77777777" w:rsidR="00BB1A13" w:rsidRDefault="00BB1A13" w:rsidP="009D4024">
      <w:pPr>
        <w:rPr>
          <w:rFonts w:ascii="Times New Roman" w:eastAsia="Times New Roman" w:hAnsi="Times New Roman" w:cs="Times New Roman"/>
          <w:sz w:val="24"/>
          <w:szCs w:val="24"/>
          <w:lang w:val="en-US"/>
        </w:rPr>
      </w:pPr>
    </w:p>
    <w:p w14:paraId="54976290" w14:textId="77777777" w:rsidR="00BB1A13" w:rsidRDefault="00BB1A13" w:rsidP="009D4024">
      <w:pPr>
        <w:rPr>
          <w:rFonts w:ascii="Times New Roman" w:eastAsia="Times New Roman" w:hAnsi="Times New Roman" w:cs="Times New Roman"/>
          <w:sz w:val="24"/>
          <w:szCs w:val="24"/>
          <w:lang w:val="en-US"/>
        </w:rPr>
      </w:pPr>
    </w:p>
    <w:p w14:paraId="60D09E4F" w14:textId="77777777" w:rsidR="00BB1A13" w:rsidRDefault="00BB1A13" w:rsidP="009D4024">
      <w:pPr>
        <w:rPr>
          <w:rFonts w:ascii="Times New Roman" w:eastAsia="Times New Roman" w:hAnsi="Times New Roman" w:cs="Times New Roman"/>
          <w:sz w:val="24"/>
          <w:szCs w:val="24"/>
          <w:lang w:val="en-US"/>
        </w:rPr>
      </w:pPr>
    </w:p>
    <w:p w14:paraId="0C152AFC" w14:textId="77777777" w:rsidR="00BB1A13" w:rsidRPr="005C6289" w:rsidRDefault="00BB1A13" w:rsidP="005C6289">
      <w:pPr>
        <w:jc w:val="center"/>
        <w:rPr>
          <w:rFonts w:ascii="Times New Roman" w:eastAsia="Times New Roman" w:hAnsi="Times New Roman" w:cs="Times New Roman"/>
          <w:sz w:val="20"/>
          <w:szCs w:val="24"/>
          <w:lang w:val="en-US"/>
        </w:rPr>
      </w:pPr>
    </w:p>
    <w:p w14:paraId="596AB2B1" w14:textId="148253C3" w:rsidR="009D4024" w:rsidRPr="005C6289" w:rsidRDefault="00CC478B" w:rsidP="005C6289">
      <w:pPr>
        <w:jc w:val="center"/>
        <w:rPr>
          <w:rFonts w:eastAsia="Times New Roman"/>
          <w:b/>
          <w:sz w:val="20"/>
          <w:szCs w:val="24"/>
          <w:lang w:val="en-US"/>
        </w:rPr>
      </w:pPr>
      <w:r w:rsidRPr="005C6289">
        <w:rPr>
          <w:rFonts w:eastAsia="Times New Roman"/>
          <w:b/>
          <w:sz w:val="20"/>
          <w:szCs w:val="24"/>
          <w:lang w:val="en-US"/>
        </w:rPr>
        <w:t xml:space="preserve">Figure1: Proposed </w:t>
      </w:r>
      <w:r w:rsidR="005C6289" w:rsidRPr="005C6289">
        <w:rPr>
          <w:rFonts w:eastAsia="Times New Roman"/>
          <w:b/>
          <w:sz w:val="20"/>
          <w:szCs w:val="24"/>
          <w:lang w:val="en-US"/>
        </w:rPr>
        <w:t>Theoretical Framework</w:t>
      </w:r>
    </w:p>
    <w:p w14:paraId="1A4587F1" w14:textId="77777777" w:rsidR="009D4024" w:rsidRDefault="009D4024" w:rsidP="009D4024">
      <w:pPr>
        <w:rPr>
          <w:rFonts w:ascii="Times New Roman" w:eastAsia="Times New Roman" w:hAnsi="Times New Roman" w:cs="Times New Roman"/>
          <w:b/>
          <w:sz w:val="24"/>
          <w:szCs w:val="24"/>
          <w:lang w:val="en-US"/>
        </w:rPr>
      </w:pPr>
    </w:p>
    <w:p w14:paraId="787CDCEC" w14:textId="69C6C78F" w:rsidR="009D4024" w:rsidRPr="005C6289" w:rsidRDefault="00EC0BDD" w:rsidP="009D4024">
      <w:pPr>
        <w:rPr>
          <w:rFonts w:eastAsia="Times New Roman"/>
          <w:b/>
          <w:szCs w:val="24"/>
          <w:lang w:val="en-US"/>
        </w:rPr>
      </w:pPr>
      <w:r w:rsidRPr="005C6289">
        <w:rPr>
          <w:rFonts w:eastAsia="Times New Roman"/>
          <w:b/>
          <w:szCs w:val="24"/>
          <w:lang w:val="en-US"/>
        </w:rPr>
        <w:t xml:space="preserve">3.2 Hypothesis Development: </w:t>
      </w:r>
    </w:p>
    <w:p w14:paraId="693448A9" w14:textId="77777777" w:rsidR="002A0ACE" w:rsidRDefault="002A0ACE" w:rsidP="009D4024">
      <w:pPr>
        <w:rPr>
          <w:rFonts w:ascii="Times New Roman" w:eastAsia="Times New Roman" w:hAnsi="Times New Roman" w:cs="Times New Roman"/>
          <w:b/>
          <w:sz w:val="24"/>
          <w:szCs w:val="24"/>
          <w:lang w:val="en-US"/>
        </w:rPr>
      </w:pPr>
    </w:p>
    <w:p w14:paraId="15D47036" w14:textId="77777777" w:rsidR="002A0ACE" w:rsidRPr="005C6289" w:rsidRDefault="002A0ACE" w:rsidP="002A0ACE">
      <w:pPr>
        <w:spacing w:line="360" w:lineRule="auto"/>
        <w:rPr>
          <w:rFonts w:eastAsia="Times New Roman"/>
          <w:i/>
          <w:sz w:val="20"/>
          <w:szCs w:val="24"/>
          <w:lang w:val="en-US"/>
        </w:rPr>
      </w:pPr>
      <w:r w:rsidRPr="005C6289">
        <w:rPr>
          <w:rFonts w:eastAsia="Times New Roman"/>
          <w:b/>
          <w:sz w:val="20"/>
          <w:szCs w:val="24"/>
          <w:lang w:val="en-US"/>
        </w:rPr>
        <w:t xml:space="preserve">H1: </w:t>
      </w:r>
      <w:r w:rsidRPr="005C6289">
        <w:rPr>
          <w:rFonts w:eastAsia="Times New Roman"/>
          <w:i/>
          <w:sz w:val="20"/>
          <w:szCs w:val="24"/>
          <w:lang w:val="en-US"/>
        </w:rPr>
        <w:t xml:space="preserve"> Educational conditions influences the brain drain</w:t>
      </w:r>
    </w:p>
    <w:p w14:paraId="11E181EA" w14:textId="77777777" w:rsidR="002A0ACE" w:rsidRPr="005C6289" w:rsidRDefault="002A0ACE" w:rsidP="002A0ACE">
      <w:pPr>
        <w:spacing w:line="360" w:lineRule="auto"/>
        <w:rPr>
          <w:rFonts w:eastAsia="Times New Roman"/>
          <w:i/>
          <w:sz w:val="20"/>
          <w:szCs w:val="24"/>
          <w:lang w:val="en-US"/>
        </w:rPr>
      </w:pPr>
      <w:r w:rsidRPr="005C6289">
        <w:rPr>
          <w:rFonts w:eastAsia="Times New Roman"/>
          <w:b/>
          <w:sz w:val="20"/>
          <w:szCs w:val="24"/>
          <w:lang w:val="en-US"/>
        </w:rPr>
        <w:t>H2:</w:t>
      </w:r>
      <w:r w:rsidRPr="005C6289">
        <w:rPr>
          <w:rFonts w:eastAsia="Times New Roman"/>
          <w:i/>
          <w:sz w:val="20"/>
          <w:szCs w:val="24"/>
          <w:lang w:val="en-US"/>
        </w:rPr>
        <w:t xml:space="preserve"> Living conditions influences the brain drain</w:t>
      </w:r>
    </w:p>
    <w:p w14:paraId="1341ADA0" w14:textId="77777777" w:rsidR="002A0ACE" w:rsidRPr="005C6289" w:rsidRDefault="002A0ACE" w:rsidP="002A0ACE">
      <w:pPr>
        <w:spacing w:line="360" w:lineRule="auto"/>
        <w:rPr>
          <w:rFonts w:eastAsia="Times New Roman"/>
          <w:i/>
          <w:sz w:val="20"/>
          <w:szCs w:val="24"/>
          <w:lang w:val="en-US"/>
        </w:rPr>
      </w:pPr>
      <w:r w:rsidRPr="005C6289">
        <w:rPr>
          <w:rFonts w:eastAsia="Times New Roman"/>
          <w:b/>
          <w:sz w:val="20"/>
          <w:szCs w:val="24"/>
          <w:lang w:val="en-US"/>
        </w:rPr>
        <w:t xml:space="preserve">H3: </w:t>
      </w:r>
      <w:r w:rsidRPr="005C6289">
        <w:rPr>
          <w:rFonts w:eastAsia="Times New Roman"/>
          <w:i/>
          <w:sz w:val="20"/>
          <w:szCs w:val="24"/>
          <w:lang w:val="en-US"/>
        </w:rPr>
        <w:t xml:space="preserve">Economic conditions of Bangladesh influences brain drain </w:t>
      </w:r>
    </w:p>
    <w:p w14:paraId="59AE8EC4" w14:textId="77777777" w:rsidR="002A0ACE" w:rsidRPr="005C6289" w:rsidRDefault="002A0ACE" w:rsidP="002A0ACE">
      <w:pPr>
        <w:spacing w:line="360" w:lineRule="auto"/>
        <w:rPr>
          <w:rFonts w:eastAsia="Times New Roman"/>
          <w:i/>
          <w:sz w:val="20"/>
          <w:szCs w:val="24"/>
          <w:lang w:val="en-US"/>
        </w:rPr>
      </w:pPr>
      <w:r w:rsidRPr="005C6289">
        <w:rPr>
          <w:rFonts w:eastAsia="Times New Roman"/>
          <w:b/>
          <w:sz w:val="20"/>
          <w:szCs w:val="24"/>
          <w:lang w:val="en-US"/>
        </w:rPr>
        <w:t xml:space="preserve">H4: </w:t>
      </w:r>
      <w:r w:rsidRPr="005C6289">
        <w:rPr>
          <w:rFonts w:eastAsia="Times New Roman"/>
          <w:i/>
          <w:sz w:val="20"/>
          <w:szCs w:val="24"/>
          <w:lang w:val="en-US"/>
        </w:rPr>
        <w:t xml:space="preserve">Political conditions of Bangladesh influences brain drain. </w:t>
      </w:r>
    </w:p>
    <w:p w14:paraId="0E141A49" w14:textId="7D5704EB" w:rsidR="005F7AAF" w:rsidRDefault="005F7AAF" w:rsidP="009D4024">
      <w:pPr>
        <w:rPr>
          <w:rFonts w:ascii="Times New Roman" w:hAnsi="Times New Roman" w:cs="Times New Roman"/>
          <w:b/>
          <w:sz w:val="24"/>
        </w:rPr>
      </w:pPr>
    </w:p>
    <w:p w14:paraId="7C1D03DE" w14:textId="2076DAF4" w:rsidR="009D4024" w:rsidRPr="005C6289" w:rsidRDefault="00EC0BDD" w:rsidP="009D4024">
      <w:pPr>
        <w:rPr>
          <w:b/>
        </w:rPr>
      </w:pPr>
      <w:r w:rsidRPr="005C6289">
        <w:rPr>
          <w:b/>
        </w:rPr>
        <w:t>3.3 Population and Sampling</w:t>
      </w:r>
    </w:p>
    <w:p w14:paraId="260F1A7B" w14:textId="77777777" w:rsidR="005C6289" w:rsidRDefault="005C6289" w:rsidP="0020027F">
      <w:pPr>
        <w:jc w:val="both"/>
        <w:rPr>
          <w:rFonts w:ascii="Times New Roman" w:hAnsi="Times New Roman" w:cs="Times New Roman"/>
          <w:bCs/>
          <w:sz w:val="24"/>
        </w:rPr>
      </w:pPr>
    </w:p>
    <w:p w14:paraId="002A52B7" w14:textId="447A6204" w:rsidR="009D4024" w:rsidRPr="005C6289" w:rsidRDefault="0020027F" w:rsidP="0020027F">
      <w:pPr>
        <w:jc w:val="both"/>
        <w:rPr>
          <w:bCs/>
          <w:sz w:val="20"/>
        </w:rPr>
      </w:pPr>
      <w:r w:rsidRPr="005C6289">
        <w:rPr>
          <w:bCs/>
          <w:sz w:val="20"/>
        </w:rPr>
        <w:t>This study's target demographic includes a varied variety of Bangladeshi individuals throughout four age groups—20-25, 26-35, 36-45, and over 45 years old—each representing various stages of career and personal growth likely to consider emigration. This category includes young folks in the early phases of their careers, established professionals looking for better prospects for their families, mid-career individuals seeking stability or career adjustments, and senior professionals considering relocating for retirement or to join relatives abroad. The study's broad demographic spectrum guarantees that it captures a variety of perspectives on the causes influencing the decision to emigrate, with an emphasis on educational, economic, political, and lifestyle situations.</w:t>
      </w:r>
    </w:p>
    <w:p w14:paraId="72B3DBB8" w14:textId="77777777" w:rsidR="009D4024" w:rsidRPr="005C6289" w:rsidRDefault="009D4024" w:rsidP="009D4024">
      <w:pPr>
        <w:rPr>
          <w:b/>
        </w:rPr>
      </w:pPr>
    </w:p>
    <w:p w14:paraId="69E41B35" w14:textId="32967D6D" w:rsidR="0020027F" w:rsidRPr="00EC0BDD" w:rsidRDefault="00EC0BDD" w:rsidP="009D4024">
      <w:pPr>
        <w:rPr>
          <w:b/>
          <w:sz w:val="20"/>
          <w:u w:val="single"/>
        </w:rPr>
      </w:pPr>
      <w:r w:rsidRPr="00EC0BDD">
        <w:rPr>
          <w:b/>
          <w:sz w:val="20"/>
          <w:u w:val="single"/>
        </w:rPr>
        <w:t xml:space="preserve">3.3.1 Sample: </w:t>
      </w:r>
    </w:p>
    <w:p w14:paraId="37599666" w14:textId="09F4B836" w:rsidR="009D4024" w:rsidRPr="00CE7F8D" w:rsidRDefault="0020027F" w:rsidP="009D4024">
      <w:pPr>
        <w:rPr>
          <w:rFonts w:ascii="Times New Roman" w:hAnsi="Times New Roman" w:cs="Times New Roman"/>
          <w:bCs/>
          <w:sz w:val="24"/>
          <w:lang w:val="en-US"/>
        </w:rPr>
      </w:pPr>
      <w:r w:rsidRPr="0020027F">
        <w:rPr>
          <w:rFonts w:ascii="Times New Roman" w:hAnsi="Times New Roman" w:cs="Times New Roman"/>
          <w:bCs/>
          <w:sz w:val="24"/>
        </w:rPr>
        <w:t>From</w:t>
      </w:r>
      <w:r>
        <w:rPr>
          <w:rFonts w:ascii="Times New Roman" w:hAnsi="Times New Roman" w:cs="Times New Roman"/>
          <w:b/>
          <w:sz w:val="24"/>
        </w:rPr>
        <w:t xml:space="preserve"> </w:t>
      </w:r>
      <w:r w:rsidRPr="0020027F">
        <w:rPr>
          <w:rFonts w:ascii="Times New Roman" w:hAnsi="Times New Roman" w:cs="Times New Roman"/>
          <w:bCs/>
          <w:sz w:val="24"/>
        </w:rPr>
        <w:t>this</w:t>
      </w:r>
      <w:r>
        <w:rPr>
          <w:rFonts w:ascii="Times New Roman" w:hAnsi="Times New Roman" w:cs="Times New Roman"/>
          <w:b/>
          <w:sz w:val="24"/>
        </w:rPr>
        <w:t xml:space="preserve"> </w:t>
      </w:r>
      <w:r>
        <w:rPr>
          <w:rFonts w:ascii="Times New Roman" w:hAnsi="Times New Roman" w:cs="Times New Roman"/>
          <w:bCs/>
          <w:sz w:val="24"/>
        </w:rPr>
        <w:t xml:space="preserve">population, 200 people were surveyed. From which this study could only </w:t>
      </w:r>
      <w:proofErr w:type="spellStart"/>
      <w:r>
        <w:rPr>
          <w:rFonts w:ascii="Times New Roman" w:hAnsi="Times New Roman" w:cs="Times New Roman"/>
          <w:bCs/>
          <w:sz w:val="24"/>
        </w:rPr>
        <w:t>used</w:t>
      </w:r>
      <w:proofErr w:type="spellEnd"/>
      <w:r>
        <w:rPr>
          <w:rFonts w:ascii="Times New Roman" w:hAnsi="Times New Roman" w:cs="Times New Roman"/>
          <w:bCs/>
          <w:sz w:val="24"/>
        </w:rPr>
        <w:t xml:space="preserve"> 18</w:t>
      </w:r>
      <w:r w:rsidR="00CE7F8D">
        <w:rPr>
          <w:rFonts w:ascii="Times New Roman" w:hAnsi="Times New Roman" w:cs="Times New Roman"/>
          <w:bCs/>
          <w:sz w:val="24"/>
        </w:rPr>
        <w:t xml:space="preserve">0 responses. </w:t>
      </w:r>
      <w:r w:rsidR="00CE7F8D" w:rsidRPr="00CE7F8D">
        <w:rPr>
          <w:rFonts w:ascii="Times New Roman" w:hAnsi="Times New Roman" w:cs="Times New Roman"/>
          <w:bCs/>
          <w:sz w:val="24"/>
          <w:lang w:val="en-US"/>
        </w:rPr>
        <w:t>This stratification guarantees that the sample represents the population's diversity in terms of age and other aspects that may impact their decision to move.</w:t>
      </w:r>
    </w:p>
    <w:p w14:paraId="02EB961C" w14:textId="77777777" w:rsidR="009D4024" w:rsidRPr="009D4024" w:rsidRDefault="009D4024" w:rsidP="009D4024">
      <w:pPr>
        <w:rPr>
          <w:rFonts w:ascii="Times New Roman" w:hAnsi="Times New Roman" w:cs="Times New Roman"/>
          <w:b/>
          <w:sz w:val="24"/>
        </w:rPr>
      </w:pPr>
    </w:p>
    <w:p w14:paraId="22EA557D" w14:textId="335955FB" w:rsidR="009D4024" w:rsidRPr="00EC0BDD" w:rsidRDefault="00EC0BDD" w:rsidP="009D4024">
      <w:pPr>
        <w:rPr>
          <w:b/>
          <w:sz w:val="20"/>
          <w:u w:val="single"/>
        </w:rPr>
      </w:pPr>
      <w:r w:rsidRPr="00EC0BDD">
        <w:rPr>
          <w:b/>
          <w:sz w:val="20"/>
          <w:u w:val="single"/>
        </w:rPr>
        <w:t xml:space="preserve">3.3.2 </w:t>
      </w:r>
      <w:r w:rsidR="009D4024" w:rsidRPr="00EC0BDD">
        <w:rPr>
          <w:b/>
          <w:sz w:val="20"/>
          <w:u w:val="single"/>
        </w:rPr>
        <w:t>Data collection</w:t>
      </w:r>
    </w:p>
    <w:p w14:paraId="12DE616D" w14:textId="64B1897F" w:rsidR="009D4024" w:rsidRPr="00CE7F8D" w:rsidRDefault="00CE7F8D" w:rsidP="00CE7F8D">
      <w:pPr>
        <w:jc w:val="both"/>
        <w:rPr>
          <w:rFonts w:ascii="Times New Roman" w:hAnsi="Times New Roman" w:cs="Times New Roman"/>
          <w:bCs/>
          <w:sz w:val="24"/>
        </w:rPr>
      </w:pPr>
      <w:r w:rsidRPr="00CE7F8D">
        <w:rPr>
          <w:rFonts w:ascii="Times New Roman" w:hAnsi="Times New Roman" w:cs="Times New Roman"/>
          <w:bCs/>
          <w:sz w:val="24"/>
        </w:rPr>
        <w:t>The participants were chosen through both direct interactions at community events and internet channels used by potential emigrants. The structured questionnaire distributed to these individuals was intended to elicit extensive information about their perceptions of and satisfaction with local conditions in comparison to prospective prospects abroad.</w:t>
      </w:r>
    </w:p>
    <w:p w14:paraId="6B5C9BFB" w14:textId="77777777" w:rsidR="00BB1A13" w:rsidRDefault="00BB1A13" w:rsidP="009D4024">
      <w:pPr>
        <w:rPr>
          <w:rFonts w:ascii="Times New Roman" w:hAnsi="Times New Roman" w:cs="Times New Roman"/>
          <w:b/>
          <w:sz w:val="24"/>
        </w:rPr>
      </w:pPr>
    </w:p>
    <w:p w14:paraId="784C41E0" w14:textId="52225F11" w:rsidR="009D4024" w:rsidRPr="00EC0BDD" w:rsidRDefault="00EC0BDD" w:rsidP="009D4024">
      <w:pPr>
        <w:rPr>
          <w:b/>
          <w:sz w:val="20"/>
          <w:u w:val="single"/>
        </w:rPr>
      </w:pPr>
      <w:r w:rsidRPr="00EC0BDD">
        <w:rPr>
          <w:b/>
          <w:sz w:val="20"/>
          <w:u w:val="single"/>
        </w:rPr>
        <w:t xml:space="preserve">3.3.3 </w:t>
      </w:r>
      <w:r w:rsidR="00753940" w:rsidRPr="00EC0BDD">
        <w:rPr>
          <w:b/>
          <w:sz w:val="20"/>
          <w:u w:val="single"/>
        </w:rPr>
        <w:t xml:space="preserve">Variables: </w:t>
      </w:r>
    </w:p>
    <w:p w14:paraId="40D0541E" w14:textId="4D61FC10" w:rsidR="00753940" w:rsidRPr="00753940" w:rsidRDefault="00753940" w:rsidP="009D4024">
      <w:pPr>
        <w:rPr>
          <w:rFonts w:ascii="Times New Roman" w:hAnsi="Times New Roman" w:cs="Times New Roman"/>
          <w:bCs/>
          <w:sz w:val="24"/>
        </w:rPr>
      </w:pPr>
      <w:r w:rsidRPr="00753940">
        <w:rPr>
          <w:rFonts w:ascii="Times New Roman" w:hAnsi="Times New Roman" w:cs="Times New Roman"/>
          <w:bCs/>
          <w:sz w:val="24"/>
        </w:rPr>
        <w:t xml:space="preserve">Independent variables are </w:t>
      </w:r>
      <w:r>
        <w:rPr>
          <w:rFonts w:ascii="Times New Roman" w:hAnsi="Times New Roman" w:cs="Times New Roman"/>
          <w:bCs/>
          <w:sz w:val="24"/>
        </w:rPr>
        <w:t>E</w:t>
      </w:r>
      <w:r w:rsidRPr="00753940">
        <w:rPr>
          <w:rFonts w:ascii="Times New Roman" w:hAnsi="Times New Roman" w:cs="Times New Roman"/>
          <w:bCs/>
          <w:sz w:val="24"/>
        </w:rPr>
        <w:t xml:space="preserve">ducational facility, Better </w:t>
      </w:r>
      <w:r>
        <w:rPr>
          <w:rFonts w:ascii="Times New Roman" w:hAnsi="Times New Roman" w:cs="Times New Roman"/>
          <w:bCs/>
          <w:sz w:val="24"/>
        </w:rPr>
        <w:t xml:space="preserve">Living condition, Economic Condition and Political Condition. Dependent variable for this study is </w:t>
      </w:r>
      <w:r w:rsidRPr="00753940">
        <w:rPr>
          <w:rFonts w:ascii="Times New Roman" w:hAnsi="Times New Roman" w:cs="Times New Roman"/>
          <w:bCs/>
          <w:sz w:val="24"/>
        </w:rPr>
        <w:t>Consideration for Emigration</w:t>
      </w:r>
      <w:r>
        <w:rPr>
          <w:rFonts w:ascii="Times New Roman" w:hAnsi="Times New Roman" w:cs="Times New Roman"/>
          <w:bCs/>
          <w:sz w:val="24"/>
        </w:rPr>
        <w:t xml:space="preserve">. </w:t>
      </w:r>
    </w:p>
    <w:p w14:paraId="3974ACC9" w14:textId="77777777" w:rsidR="00753940" w:rsidRPr="00EC0BDD" w:rsidRDefault="00753940" w:rsidP="009D4024">
      <w:pPr>
        <w:rPr>
          <w:b/>
        </w:rPr>
      </w:pPr>
    </w:p>
    <w:p w14:paraId="6E07AD93" w14:textId="0DFA6BA8" w:rsidR="00753940" w:rsidRPr="00EC0BDD" w:rsidRDefault="00EC0BDD" w:rsidP="009D4024">
      <w:pPr>
        <w:rPr>
          <w:b/>
        </w:rPr>
      </w:pPr>
      <w:r w:rsidRPr="00EC0BDD">
        <w:rPr>
          <w:b/>
        </w:rPr>
        <w:t xml:space="preserve">3.2 </w:t>
      </w:r>
      <w:r w:rsidR="00753940" w:rsidRPr="00EC0BDD">
        <w:rPr>
          <w:b/>
        </w:rPr>
        <w:t>Analytical Procedures:</w:t>
      </w:r>
    </w:p>
    <w:p w14:paraId="4AA797A4" w14:textId="77777777" w:rsidR="00753940" w:rsidRPr="00C11F7D" w:rsidRDefault="00753940" w:rsidP="009D4024">
      <w:pPr>
        <w:rPr>
          <w:b/>
          <w:sz w:val="20"/>
        </w:rPr>
      </w:pPr>
    </w:p>
    <w:p w14:paraId="38C447E3" w14:textId="379AD9F0" w:rsidR="0087158A" w:rsidRPr="00C11F7D" w:rsidRDefault="0087158A" w:rsidP="009D4024">
      <w:pPr>
        <w:rPr>
          <w:bCs/>
          <w:sz w:val="20"/>
          <w:lang w:val="en-US"/>
        </w:rPr>
      </w:pPr>
      <w:r w:rsidRPr="00C11F7D">
        <w:rPr>
          <w:bCs/>
          <w:sz w:val="20"/>
        </w:rPr>
        <w:t>This</w:t>
      </w:r>
      <w:r w:rsidRPr="00C11F7D">
        <w:rPr>
          <w:b/>
          <w:sz w:val="20"/>
        </w:rPr>
        <w:t xml:space="preserve"> </w:t>
      </w:r>
      <w:r w:rsidRPr="00C11F7D">
        <w:rPr>
          <w:bCs/>
          <w:sz w:val="20"/>
        </w:rPr>
        <w:t xml:space="preserve">study used SPSS version 27 to analyze and prove the hypothesis. </w:t>
      </w:r>
      <w:r w:rsidR="00753940" w:rsidRPr="00C11F7D">
        <w:rPr>
          <w:bCs/>
          <w:sz w:val="20"/>
        </w:rPr>
        <w:t xml:space="preserve">Several statistical techniques were applied such as: Descriptive statistics to find out the mean, skewness, standard deviation and kurtosis. </w:t>
      </w:r>
      <w:r w:rsidR="00753940" w:rsidRPr="00C11F7D">
        <w:rPr>
          <w:bCs/>
          <w:sz w:val="20"/>
          <w:lang w:val="en-US"/>
        </w:rPr>
        <w:t>Pearson correlation coefficients were used to investigate the association between the independent and dependent variables.</w:t>
      </w:r>
      <w:r w:rsidR="00753940" w:rsidRPr="00C11F7D">
        <w:rPr>
          <w:rFonts w:eastAsia="Times New Roman"/>
          <w:sz w:val="20"/>
          <w:szCs w:val="24"/>
          <w:lang w:val="en-US"/>
        </w:rPr>
        <w:t xml:space="preserve"> </w:t>
      </w:r>
      <w:r w:rsidR="00753940" w:rsidRPr="00C11F7D">
        <w:rPr>
          <w:bCs/>
          <w:sz w:val="20"/>
          <w:lang w:val="en-US"/>
        </w:rPr>
        <w:t xml:space="preserve">ANOVA is used to determine the overall model fit and significance of the regression model. Lastly, Multiple regression was used to analyze the impact of the independent variables on the dependent variable, revealing which elements are important predictors of emigration consideration. </w:t>
      </w:r>
    </w:p>
    <w:p w14:paraId="3206627A" w14:textId="22051382" w:rsidR="005D397D" w:rsidRPr="00EC0BDD" w:rsidRDefault="005D397D" w:rsidP="009D4024">
      <w:pPr>
        <w:rPr>
          <w:b/>
        </w:rPr>
      </w:pPr>
    </w:p>
    <w:p w14:paraId="20881FD2" w14:textId="2E2D1C47" w:rsidR="009D4024" w:rsidRDefault="00EC0BDD" w:rsidP="009D4024">
      <w:pPr>
        <w:rPr>
          <w:b/>
        </w:rPr>
      </w:pPr>
      <w:r w:rsidRPr="00EC0BDD">
        <w:rPr>
          <w:b/>
        </w:rPr>
        <w:t>4 RESULTS, ANALYSIS AND INTERPRETATION:</w:t>
      </w:r>
    </w:p>
    <w:p w14:paraId="13A29CF9" w14:textId="77777777" w:rsidR="00EC0BDD" w:rsidRPr="00EC0BDD" w:rsidRDefault="00EC0BDD" w:rsidP="009D4024">
      <w:pPr>
        <w:rPr>
          <w:b/>
        </w:rPr>
      </w:pPr>
    </w:p>
    <w:p w14:paraId="2395A6BE" w14:textId="57D4E246" w:rsidR="0053521C" w:rsidRPr="0053521C" w:rsidRDefault="00CC478B" w:rsidP="00CC478B">
      <w:pPr>
        <w:jc w:val="center"/>
        <w:rPr>
          <w:rFonts w:ascii="Times New Roman" w:hAnsi="Times New Roman" w:cs="Times New Roman"/>
          <w:b/>
          <w:sz w:val="24"/>
          <w:lang w:val="en-US"/>
        </w:rPr>
      </w:pPr>
      <w:r>
        <w:rPr>
          <w:rFonts w:ascii="Times New Roman" w:hAnsi="Times New Roman" w:cs="Times New Roman"/>
          <w:b/>
          <w:sz w:val="24"/>
          <w:lang w:val="en-US"/>
        </w:rPr>
        <w:t>Table 1: Frequency Distribution</w:t>
      </w:r>
    </w:p>
    <w:tbl>
      <w:tblPr>
        <w:tblStyle w:val="TableGrid"/>
        <w:tblW w:w="7555" w:type="dxa"/>
        <w:tblInd w:w="900" w:type="dxa"/>
        <w:tblLayout w:type="fixed"/>
        <w:tblLook w:val="0000" w:firstRow="0" w:lastRow="0" w:firstColumn="0" w:lastColumn="0" w:noHBand="0" w:noVBand="0"/>
      </w:tblPr>
      <w:tblGrid>
        <w:gridCol w:w="1102"/>
        <w:gridCol w:w="1101"/>
        <w:gridCol w:w="1024"/>
        <w:gridCol w:w="1469"/>
        <w:gridCol w:w="1024"/>
        <w:gridCol w:w="1835"/>
      </w:tblGrid>
      <w:tr w:rsidR="0053521C" w:rsidRPr="00330FFC" w14:paraId="5ED4EDB3" w14:textId="77777777" w:rsidTr="0053521C">
        <w:tc>
          <w:tcPr>
            <w:tcW w:w="7555" w:type="dxa"/>
            <w:gridSpan w:val="6"/>
          </w:tcPr>
          <w:p w14:paraId="3F2A8FA1" w14:textId="77777777" w:rsidR="0053521C" w:rsidRPr="00330FFC" w:rsidRDefault="0053521C" w:rsidP="0053521C">
            <w:pPr>
              <w:rPr>
                <w:rFonts w:ascii="Times New Roman" w:hAnsi="Times New Roman" w:cs="Times New Roman"/>
                <w:b/>
                <w:lang w:val="en-US"/>
              </w:rPr>
            </w:pPr>
            <w:r w:rsidRPr="00330FFC">
              <w:rPr>
                <w:rFonts w:ascii="Times New Roman" w:hAnsi="Times New Roman" w:cs="Times New Roman"/>
                <w:b/>
                <w:bCs/>
                <w:lang w:val="en-US"/>
              </w:rPr>
              <w:t>Statistics</w:t>
            </w:r>
          </w:p>
        </w:tc>
      </w:tr>
      <w:tr w:rsidR="0053521C" w:rsidRPr="00330FFC" w14:paraId="137E3639" w14:textId="77777777" w:rsidTr="0053521C">
        <w:tc>
          <w:tcPr>
            <w:tcW w:w="2203" w:type="dxa"/>
            <w:gridSpan w:val="2"/>
          </w:tcPr>
          <w:p w14:paraId="29AFE08B" w14:textId="77777777" w:rsidR="0053521C" w:rsidRPr="00330FFC" w:rsidRDefault="0053521C" w:rsidP="0053521C">
            <w:pPr>
              <w:rPr>
                <w:rFonts w:ascii="Times New Roman" w:hAnsi="Times New Roman" w:cs="Times New Roman"/>
                <w:b/>
                <w:lang w:val="en-US"/>
              </w:rPr>
            </w:pPr>
          </w:p>
        </w:tc>
        <w:tc>
          <w:tcPr>
            <w:tcW w:w="1024" w:type="dxa"/>
          </w:tcPr>
          <w:p w14:paraId="5B45F947" w14:textId="77777777" w:rsidR="0053521C" w:rsidRPr="00330FFC" w:rsidRDefault="0053521C" w:rsidP="0053521C">
            <w:pPr>
              <w:rPr>
                <w:rFonts w:ascii="Times New Roman" w:hAnsi="Times New Roman" w:cs="Times New Roman"/>
                <w:b/>
                <w:lang w:val="en-US"/>
              </w:rPr>
            </w:pPr>
            <w:r w:rsidRPr="00330FFC">
              <w:rPr>
                <w:rFonts w:ascii="Times New Roman" w:hAnsi="Times New Roman" w:cs="Times New Roman"/>
                <w:b/>
                <w:lang w:val="en-US"/>
              </w:rPr>
              <w:t>Age</w:t>
            </w:r>
          </w:p>
        </w:tc>
        <w:tc>
          <w:tcPr>
            <w:tcW w:w="1469" w:type="dxa"/>
          </w:tcPr>
          <w:p w14:paraId="26790F42" w14:textId="77777777" w:rsidR="0053521C" w:rsidRPr="00330FFC" w:rsidRDefault="0053521C" w:rsidP="0053521C">
            <w:pPr>
              <w:rPr>
                <w:rFonts w:ascii="Times New Roman" w:hAnsi="Times New Roman" w:cs="Times New Roman"/>
                <w:b/>
                <w:lang w:val="en-US"/>
              </w:rPr>
            </w:pPr>
            <w:r w:rsidRPr="00330FFC">
              <w:rPr>
                <w:rFonts w:ascii="Times New Roman" w:hAnsi="Times New Roman" w:cs="Times New Roman"/>
                <w:b/>
                <w:lang w:val="en-US"/>
              </w:rPr>
              <w:t>Highest Education Level</w:t>
            </w:r>
          </w:p>
        </w:tc>
        <w:tc>
          <w:tcPr>
            <w:tcW w:w="1024" w:type="dxa"/>
          </w:tcPr>
          <w:p w14:paraId="0D4B1120" w14:textId="77777777" w:rsidR="0053521C" w:rsidRPr="00330FFC" w:rsidRDefault="0053521C" w:rsidP="0053521C">
            <w:pPr>
              <w:rPr>
                <w:rFonts w:ascii="Times New Roman" w:hAnsi="Times New Roman" w:cs="Times New Roman"/>
                <w:b/>
                <w:lang w:val="en-US"/>
              </w:rPr>
            </w:pPr>
            <w:r w:rsidRPr="00330FFC">
              <w:rPr>
                <w:rFonts w:ascii="Times New Roman" w:hAnsi="Times New Roman" w:cs="Times New Roman"/>
                <w:b/>
                <w:lang w:val="en-US"/>
              </w:rPr>
              <w:t>Gender</w:t>
            </w:r>
          </w:p>
        </w:tc>
        <w:tc>
          <w:tcPr>
            <w:tcW w:w="1835" w:type="dxa"/>
          </w:tcPr>
          <w:p w14:paraId="13DCAA4E" w14:textId="77777777" w:rsidR="0053521C" w:rsidRPr="00330FFC" w:rsidRDefault="0053521C" w:rsidP="0053521C">
            <w:pPr>
              <w:rPr>
                <w:rFonts w:ascii="Times New Roman" w:hAnsi="Times New Roman" w:cs="Times New Roman"/>
                <w:b/>
                <w:lang w:val="en-US"/>
              </w:rPr>
            </w:pPr>
            <w:r w:rsidRPr="00330FFC">
              <w:rPr>
                <w:rFonts w:ascii="Times New Roman" w:hAnsi="Times New Roman" w:cs="Times New Roman"/>
                <w:b/>
                <w:lang w:val="en-US"/>
              </w:rPr>
              <w:t>Employment Status</w:t>
            </w:r>
          </w:p>
        </w:tc>
      </w:tr>
      <w:tr w:rsidR="0053521C" w:rsidRPr="00330FFC" w14:paraId="52CFDE00" w14:textId="77777777" w:rsidTr="0053521C">
        <w:tc>
          <w:tcPr>
            <w:tcW w:w="1102" w:type="dxa"/>
            <w:vMerge w:val="restart"/>
          </w:tcPr>
          <w:p w14:paraId="6BF2F1E9"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N</w:t>
            </w:r>
          </w:p>
        </w:tc>
        <w:tc>
          <w:tcPr>
            <w:tcW w:w="1101" w:type="dxa"/>
          </w:tcPr>
          <w:p w14:paraId="6237633D"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Valid</w:t>
            </w:r>
          </w:p>
        </w:tc>
        <w:tc>
          <w:tcPr>
            <w:tcW w:w="1024" w:type="dxa"/>
          </w:tcPr>
          <w:p w14:paraId="01E71513"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180</w:t>
            </w:r>
          </w:p>
        </w:tc>
        <w:tc>
          <w:tcPr>
            <w:tcW w:w="1469" w:type="dxa"/>
          </w:tcPr>
          <w:p w14:paraId="19201B53"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180</w:t>
            </w:r>
          </w:p>
        </w:tc>
        <w:tc>
          <w:tcPr>
            <w:tcW w:w="1024" w:type="dxa"/>
          </w:tcPr>
          <w:p w14:paraId="7FC4F314"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180</w:t>
            </w:r>
          </w:p>
        </w:tc>
        <w:tc>
          <w:tcPr>
            <w:tcW w:w="1835" w:type="dxa"/>
          </w:tcPr>
          <w:p w14:paraId="41AE3263"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180</w:t>
            </w:r>
          </w:p>
        </w:tc>
      </w:tr>
      <w:tr w:rsidR="0053521C" w:rsidRPr="00330FFC" w14:paraId="19A17100" w14:textId="77777777" w:rsidTr="0053521C">
        <w:tc>
          <w:tcPr>
            <w:tcW w:w="1102" w:type="dxa"/>
            <w:vMerge/>
          </w:tcPr>
          <w:p w14:paraId="0B847E45" w14:textId="77777777" w:rsidR="0053521C" w:rsidRPr="00330FFC" w:rsidRDefault="0053521C" w:rsidP="0053521C">
            <w:pPr>
              <w:rPr>
                <w:rFonts w:ascii="Times New Roman" w:hAnsi="Times New Roman" w:cs="Times New Roman"/>
                <w:bCs/>
                <w:lang w:val="en-US"/>
              </w:rPr>
            </w:pPr>
          </w:p>
        </w:tc>
        <w:tc>
          <w:tcPr>
            <w:tcW w:w="1101" w:type="dxa"/>
          </w:tcPr>
          <w:p w14:paraId="74ECCF7E"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Missing</w:t>
            </w:r>
          </w:p>
        </w:tc>
        <w:tc>
          <w:tcPr>
            <w:tcW w:w="1024" w:type="dxa"/>
          </w:tcPr>
          <w:p w14:paraId="3BE0F7FB"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0</w:t>
            </w:r>
          </w:p>
        </w:tc>
        <w:tc>
          <w:tcPr>
            <w:tcW w:w="1469" w:type="dxa"/>
          </w:tcPr>
          <w:p w14:paraId="40961E8B"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0</w:t>
            </w:r>
          </w:p>
        </w:tc>
        <w:tc>
          <w:tcPr>
            <w:tcW w:w="1024" w:type="dxa"/>
          </w:tcPr>
          <w:p w14:paraId="5A1E837A"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0</w:t>
            </w:r>
          </w:p>
        </w:tc>
        <w:tc>
          <w:tcPr>
            <w:tcW w:w="1835" w:type="dxa"/>
          </w:tcPr>
          <w:p w14:paraId="5FA6B603"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0</w:t>
            </w:r>
          </w:p>
        </w:tc>
      </w:tr>
      <w:tr w:rsidR="0053521C" w:rsidRPr="00330FFC" w14:paraId="68F50FE3" w14:textId="77777777" w:rsidTr="0053521C">
        <w:tc>
          <w:tcPr>
            <w:tcW w:w="2203" w:type="dxa"/>
            <w:gridSpan w:val="2"/>
          </w:tcPr>
          <w:p w14:paraId="6178D3A8"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Mean</w:t>
            </w:r>
          </w:p>
        </w:tc>
        <w:tc>
          <w:tcPr>
            <w:tcW w:w="1024" w:type="dxa"/>
          </w:tcPr>
          <w:p w14:paraId="735CB8E2"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2.69</w:t>
            </w:r>
          </w:p>
        </w:tc>
        <w:tc>
          <w:tcPr>
            <w:tcW w:w="1469" w:type="dxa"/>
          </w:tcPr>
          <w:p w14:paraId="472DA2AC"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2.33</w:t>
            </w:r>
          </w:p>
        </w:tc>
        <w:tc>
          <w:tcPr>
            <w:tcW w:w="1024" w:type="dxa"/>
          </w:tcPr>
          <w:p w14:paraId="3CC681F7"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1.48</w:t>
            </w:r>
          </w:p>
        </w:tc>
        <w:tc>
          <w:tcPr>
            <w:tcW w:w="1835" w:type="dxa"/>
          </w:tcPr>
          <w:p w14:paraId="2674C6A3"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1.96</w:t>
            </w:r>
          </w:p>
        </w:tc>
      </w:tr>
      <w:tr w:rsidR="0053521C" w:rsidRPr="00330FFC" w14:paraId="66F529DF" w14:textId="77777777" w:rsidTr="0053521C">
        <w:tc>
          <w:tcPr>
            <w:tcW w:w="2203" w:type="dxa"/>
            <w:gridSpan w:val="2"/>
          </w:tcPr>
          <w:p w14:paraId="1C6F6BE8"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Skewness</w:t>
            </w:r>
          </w:p>
        </w:tc>
        <w:tc>
          <w:tcPr>
            <w:tcW w:w="1024" w:type="dxa"/>
          </w:tcPr>
          <w:p w14:paraId="798B6118"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.381</w:t>
            </w:r>
          </w:p>
        </w:tc>
        <w:tc>
          <w:tcPr>
            <w:tcW w:w="1469" w:type="dxa"/>
          </w:tcPr>
          <w:p w14:paraId="7318D04C"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.198</w:t>
            </w:r>
          </w:p>
        </w:tc>
        <w:tc>
          <w:tcPr>
            <w:tcW w:w="1024" w:type="dxa"/>
          </w:tcPr>
          <w:p w14:paraId="19FBFA1C"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.090</w:t>
            </w:r>
          </w:p>
        </w:tc>
        <w:tc>
          <w:tcPr>
            <w:tcW w:w="1835" w:type="dxa"/>
          </w:tcPr>
          <w:p w14:paraId="72B6B971"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.061</w:t>
            </w:r>
          </w:p>
        </w:tc>
      </w:tr>
      <w:tr w:rsidR="0053521C" w:rsidRPr="00330FFC" w14:paraId="28DE33FE" w14:textId="77777777" w:rsidTr="0053521C">
        <w:tc>
          <w:tcPr>
            <w:tcW w:w="2203" w:type="dxa"/>
            <w:gridSpan w:val="2"/>
          </w:tcPr>
          <w:p w14:paraId="665439BC"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Std. Error of Skewness</w:t>
            </w:r>
          </w:p>
        </w:tc>
        <w:tc>
          <w:tcPr>
            <w:tcW w:w="1024" w:type="dxa"/>
          </w:tcPr>
          <w:p w14:paraId="4837C673"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.181</w:t>
            </w:r>
          </w:p>
        </w:tc>
        <w:tc>
          <w:tcPr>
            <w:tcW w:w="1469" w:type="dxa"/>
          </w:tcPr>
          <w:p w14:paraId="1EC50BDC"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.181</w:t>
            </w:r>
          </w:p>
        </w:tc>
        <w:tc>
          <w:tcPr>
            <w:tcW w:w="1024" w:type="dxa"/>
          </w:tcPr>
          <w:p w14:paraId="0864C7D9"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.181</w:t>
            </w:r>
          </w:p>
        </w:tc>
        <w:tc>
          <w:tcPr>
            <w:tcW w:w="1835" w:type="dxa"/>
          </w:tcPr>
          <w:p w14:paraId="1D5389E7"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.181</w:t>
            </w:r>
          </w:p>
        </w:tc>
      </w:tr>
      <w:tr w:rsidR="0053521C" w:rsidRPr="00330FFC" w14:paraId="233884DD" w14:textId="77777777" w:rsidTr="0053521C">
        <w:tc>
          <w:tcPr>
            <w:tcW w:w="2203" w:type="dxa"/>
            <w:gridSpan w:val="2"/>
          </w:tcPr>
          <w:p w14:paraId="6F7D5F47"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Kurtosis</w:t>
            </w:r>
          </w:p>
        </w:tc>
        <w:tc>
          <w:tcPr>
            <w:tcW w:w="1024" w:type="dxa"/>
          </w:tcPr>
          <w:p w14:paraId="37BD15FD"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-1.161</w:t>
            </w:r>
          </w:p>
        </w:tc>
        <w:tc>
          <w:tcPr>
            <w:tcW w:w="1469" w:type="dxa"/>
          </w:tcPr>
          <w:p w14:paraId="6C0153AA"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-1.243</w:t>
            </w:r>
          </w:p>
        </w:tc>
        <w:tc>
          <w:tcPr>
            <w:tcW w:w="1024" w:type="dxa"/>
          </w:tcPr>
          <w:p w14:paraId="09F388E9"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-2.014</w:t>
            </w:r>
          </w:p>
        </w:tc>
        <w:tc>
          <w:tcPr>
            <w:tcW w:w="1835" w:type="dxa"/>
          </w:tcPr>
          <w:p w14:paraId="5ED818B3"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-.940</w:t>
            </w:r>
          </w:p>
        </w:tc>
      </w:tr>
      <w:tr w:rsidR="0053521C" w:rsidRPr="00330FFC" w14:paraId="093BC3F5" w14:textId="77777777" w:rsidTr="0053521C">
        <w:tc>
          <w:tcPr>
            <w:tcW w:w="2203" w:type="dxa"/>
            <w:gridSpan w:val="2"/>
          </w:tcPr>
          <w:p w14:paraId="4A4DD319"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Std. Error of Kurtosis</w:t>
            </w:r>
          </w:p>
        </w:tc>
        <w:tc>
          <w:tcPr>
            <w:tcW w:w="1024" w:type="dxa"/>
          </w:tcPr>
          <w:p w14:paraId="26A8447E"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.360</w:t>
            </w:r>
          </w:p>
        </w:tc>
        <w:tc>
          <w:tcPr>
            <w:tcW w:w="1469" w:type="dxa"/>
          </w:tcPr>
          <w:p w14:paraId="20586A85"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.360</w:t>
            </w:r>
          </w:p>
        </w:tc>
        <w:tc>
          <w:tcPr>
            <w:tcW w:w="1024" w:type="dxa"/>
          </w:tcPr>
          <w:p w14:paraId="7AFB347F"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.360</w:t>
            </w:r>
          </w:p>
        </w:tc>
        <w:tc>
          <w:tcPr>
            <w:tcW w:w="1835" w:type="dxa"/>
          </w:tcPr>
          <w:p w14:paraId="1219F795"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.360</w:t>
            </w:r>
          </w:p>
        </w:tc>
      </w:tr>
      <w:tr w:rsidR="0053521C" w:rsidRPr="00330FFC" w14:paraId="66C37C29" w14:textId="77777777" w:rsidTr="0053521C">
        <w:tc>
          <w:tcPr>
            <w:tcW w:w="2203" w:type="dxa"/>
            <w:gridSpan w:val="2"/>
          </w:tcPr>
          <w:p w14:paraId="54D943A7"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Sum</w:t>
            </w:r>
          </w:p>
        </w:tc>
        <w:tc>
          <w:tcPr>
            <w:tcW w:w="1024" w:type="dxa"/>
          </w:tcPr>
          <w:p w14:paraId="2E05399B"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484</w:t>
            </w:r>
          </w:p>
        </w:tc>
        <w:tc>
          <w:tcPr>
            <w:tcW w:w="1469" w:type="dxa"/>
          </w:tcPr>
          <w:p w14:paraId="197FC448"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419</w:t>
            </w:r>
          </w:p>
        </w:tc>
        <w:tc>
          <w:tcPr>
            <w:tcW w:w="1024" w:type="dxa"/>
          </w:tcPr>
          <w:p w14:paraId="5599B0E2"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266</w:t>
            </w:r>
          </w:p>
        </w:tc>
        <w:tc>
          <w:tcPr>
            <w:tcW w:w="1835" w:type="dxa"/>
          </w:tcPr>
          <w:p w14:paraId="0423A6D2" w14:textId="77777777" w:rsidR="0053521C" w:rsidRPr="00330FFC" w:rsidRDefault="0053521C" w:rsidP="0053521C">
            <w:pPr>
              <w:rPr>
                <w:rFonts w:ascii="Times New Roman" w:hAnsi="Times New Roman" w:cs="Times New Roman"/>
                <w:bCs/>
                <w:lang w:val="en-US"/>
              </w:rPr>
            </w:pPr>
            <w:r w:rsidRPr="00330FFC">
              <w:rPr>
                <w:rFonts w:ascii="Times New Roman" w:hAnsi="Times New Roman" w:cs="Times New Roman"/>
                <w:bCs/>
                <w:lang w:val="en-US"/>
              </w:rPr>
              <w:t>352</w:t>
            </w:r>
          </w:p>
        </w:tc>
      </w:tr>
    </w:tbl>
    <w:p w14:paraId="747F21BC" w14:textId="77777777" w:rsidR="0053521C" w:rsidRPr="0053521C" w:rsidRDefault="0053521C" w:rsidP="0053521C">
      <w:pPr>
        <w:rPr>
          <w:rFonts w:ascii="Times New Roman" w:hAnsi="Times New Roman" w:cs="Times New Roman"/>
          <w:b/>
          <w:sz w:val="24"/>
          <w:lang w:val="en-US"/>
        </w:rPr>
      </w:pPr>
    </w:p>
    <w:p w14:paraId="494BE4B3" w14:textId="23CBE35E" w:rsidR="003B7ECC" w:rsidRPr="00EC0BDD" w:rsidRDefault="003B7ECC" w:rsidP="003B7ECC">
      <w:pPr>
        <w:jc w:val="both"/>
        <w:rPr>
          <w:bCs/>
          <w:sz w:val="20"/>
          <w:lang w:val="en-US"/>
        </w:rPr>
      </w:pPr>
      <w:r w:rsidRPr="00EC0BDD">
        <w:rPr>
          <w:bCs/>
          <w:sz w:val="20"/>
        </w:rPr>
        <w:lastRenderedPageBreak/>
        <w:t xml:space="preserve">The survey data from 180 respondents gives a thorough overview of the demographic features of people considering emigrating from Bangladesh. The average age ranges between "26-35 years" and "36-45 years," with a little </w:t>
      </w:r>
      <w:r w:rsidR="00C2217E" w:rsidRPr="00EC0BDD">
        <w:rPr>
          <w:bCs/>
          <w:sz w:val="20"/>
        </w:rPr>
        <w:t>inclined</w:t>
      </w:r>
      <w:r w:rsidRPr="00EC0BDD">
        <w:rPr>
          <w:bCs/>
          <w:sz w:val="20"/>
        </w:rPr>
        <w:t xml:space="preserve"> toward younger demographics, indicati</w:t>
      </w:r>
      <w:r w:rsidR="00C2217E" w:rsidRPr="00EC0BDD">
        <w:rPr>
          <w:bCs/>
          <w:sz w:val="20"/>
        </w:rPr>
        <w:t>ng a young responder base. The</w:t>
      </w:r>
      <w:r w:rsidRPr="00EC0BDD">
        <w:rPr>
          <w:bCs/>
          <w:sz w:val="20"/>
        </w:rPr>
        <w:t xml:space="preserve"> level of education is often between a Bachelor's and a Master's degree, with the distribution trending somewhat toward higher educational attainments. </w:t>
      </w:r>
      <w:r w:rsidR="00692074" w:rsidRPr="00EC0BDD">
        <w:rPr>
          <w:bCs/>
          <w:sz w:val="20"/>
        </w:rPr>
        <w:t xml:space="preserve">Male respondents dominate, with a slight percentage in this survey. </w:t>
      </w:r>
      <w:r w:rsidRPr="00EC0BDD">
        <w:rPr>
          <w:bCs/>
          <w:sz w:val="20"/>
        </w:rPr>
        <w:t>Employment status is centered on employed individuals, implying that the majority of respondents are participating in the labor field.</w:t>
      </w:r>
      <w:r w:rsidR="00C2217E" w:rsidRPr="00EC0BDD">
        <w:rPr>
          <w:bCs/>
          <w:sz w:val="20"/>
          <w:lang w:val="en-US"/>
        </w:rPr>
        <w:t xml:space="preserve"> </w:t>
      </w:r>
      <w:r w:rsidR="00C54E67" w:rsidRPr="00EC0BDD">
        <w:rPr>
          <w:bCs/>
          <w:sz w:val="20"/>
          <w:lang w:val="en-US"/>
        </w:rPr>
        <w:t>Finally, these</w:t>
      </w:r>
      <w:r w:rsidRPr="00EC0BDD">
        <w:rPr>
          <w:bCs/>
          <w:sz w:val="20"/>
          <w:lang w:val="en-US"/>
        </w:rPr>
        <w:t xml:space="preserve"> statistics provide a demographic profile of educated, primarily young, and employed people, providing significant insights into the population segments most likely to consider emigration due to various socioeconomic causes</w:t>
      </w:r>
      <w:r w:rsidR="00C54E67" w:rsidRPr="00EC0BDD">
        <w:rPr>
          <w:bCs/>
          <w:sz w:val="20"/>
          <w:lang w:val="en-US"/>
        </w:rPr>
        <w:t xml:space="preserve">. </w:t>
      </w:r>
    </w:p>
    <w:p w14:paraId="42D10376" w14:textId="7F91952B" w:rsidR="0020027F" w:rsidRPr="003B7ECC" w:rsidRDefault="0020027F" w:rsidP="009D4024">
      <w:pPr>
        <w:rPr>
          <w:rFonts w:ascii="Times New Roman" w:hAnsi="Times New Roman" w:cs="Times New Roman"/>
          <w:bCs/>
          <w:sz w:val="24"/>
        </w:rPr>
      </w:pPr>
    </w:p>
    <w:p w14:paraId="21B7C441" w14:textId="3C986DDA" w:rsidR="0020027F" w:rsidRPr="00EC0BDD" w:rsidRDefault="00CC478B" w:rsidP="00CC478B">
      <w:pPr>
        <w:jc w:val="center"/>
        <w:rPr>
          <w:b/>
          <w:sz w:val="20"/>
          <w:lang w:val="en-US"/>
        </w:rPr>
      </w:pPr>
      <w:r w:rsidRPr="00EC0BDD">
        <w:rPr>
          <w:b/>
          <w:sz w:val="20"/>
          <w:lang w:val="en-US"/>
        </w:rPr>
        <w:t>Table 2: Pearson Correlation</w:t>
      </w:r>
    </w:p>
    <w:tbl>
      <w:tblPr>
        <w:tblStyle w:val="TableGrid"/>
        <w:tblW w:w="9986" w:type="dxa"/>
        <w:tblLayout w:type="fixed"/>
        <w:tblLook w:val="0000" w:firstRow="0" w:lastRow="0" w:firstColumn="0" w:lastColumn="0" w:noHBand="0" w:noVBand="0"/>
      </w:tblPr>
      <w:tblGrid>
        <w:gridCol w:w="1550"/>
        <w:gridCol w:w="1908"/>
        <w:gridCol w:w="1145"/>
        <w:gridCol w:w="972"/>
        <w:gridCol w:w="971"/>
        <w:gridCol w:w="1145"/>
        <w:gridCol w:w="1145"/>
        <w:gridCol w:w="1150"/>
      </w:tblGrid>
      <w:tr w:rsidR="0020027F" w:rsidRPr="00EC0BDD" w14:paraId="2C8380C8" w14:textId="77777777" w:rsidTr="0020027F">
        <w:trPr>
          <w:trHeight w:val="319"/>
        </w:trPr>
        <w:tc>
          <w:tcPr>
            <w:tcW w:w="9986" w:type="dxa"/>
            <w:gridSpan w:val="8"/>
          </w:tcPr>
          <w:p w14:paraId="21F0C35D" w14:textId="77777777" w:rsidR="0020027F" w:rsidRPr="00EC0BDD" w:rsidRDefault="0020027F" w:rsidP="00330FFC">
            <w:pPr>
              <w:jc w:val="center"/>
              <w:rPr>
                <w:b/>
                <w:sz w:val="20"/>
                <w:szCs w:val="20"/>
                <w:lang w:val="en-US"/>
              </w:rPr>
            </w:pPr>
            <w:r w:rsidRPr="00EC0BDD">
              <w:rPr>
                <w:b/>
                <w:bCs/>
                <w:sz w:val="20"/>
                <w:szCs w:val="20"/>
                <w:lang w:val="en-US"/>
              </w:rPr>
              <w:t>Correlations</w:t>
            </w:r>
          </w:p>
        </w:tc>
      </w:tr>
      <w:tr w:rsidR="0020027F" w:rsidRPr="00EC0BDD" w14:paraId="4858E961" w14:textId="77777777" w:rsidTr="006429C7">
        <w:trPr>
          <w:trHeight w:val="948"/>
        </w:trPr>
        <w:tc>
          <w:tcPr>
            <w:tcW w:w="3458" w:type="dxa"/>
            <w:gridSpan w:val="2"/>
          </w:tcPr>
          <w:p w14:paraId="4BF042C3" w14:textId="77777777" w:rsidR="0020027F" w:rsidRPr="00EC0BDD" w:rsidRDefault="0020027F" w:rsidP="0020027F">
            <w:pPr>
              <w:rPr>
                <w:sz w:val="20"/>
                <w:szCs w:val="20"/>
                <w:lang w:val="en-US"/>
              </w:rPr>
            </w:pPr>
          </w:p>
        </w:tc>
        <w:tc>
          <w:tcPr>
            <w:tcW w:w="1145" w:type="dxa"/>
          </w:tcPr>
          <w:p w14:paraId="5B3DFEF7" w14:textId="77777777" w:rsidR="0020027F" w:rsidRPr="00EC0BDD" w:rsidRDefault="0020027F" w:rsidP="0020027F">
            <w:pPr>
              <w:rPr>
                <w:sz w:val="20"/>
                <w:szCs w:val="20"/>
                <w:lang w:val="en-US"/>
              </w:rPr>
            </w:pPr>
            <w:r w:rsidRPr="00EC0BDD">
              <w:rPr>
                <w:sz w:val="20"/>
                <w:szCs w:val="20"/>
                <w:lang w:val="en-US"/>
              </w:rPr>
              <w:t>Consideration for emigration</w:t>
            </w:r>
          </w:p>
        </w:tc>
        <w:tc>
          <w:tcPr>
            <w:tcW w:w="972" w:type="dxa"/>
          </w:tcPr>
          <w:p w14:paraId="746B388C" w14:textId="6E9240E6" w:rsidR="0020027F" w:rsidRPr="00EC0BDD" w:rsidRDefault="0020027F" w:rsidP="0020027F">
            <w:pPr>
              <w:rPr>
                <w:sz w:val="20"/>
                <w:szCs w:val="20"/>
                <w:lang w:val="en-US"/>
              </w:rPr>
            </w:pPr>
            <w:r w:rsidRPr="00EC0BDD">
              <w:rPr>
                <w:sz w:val="20"/>
                <w:szCs w:val="20"/>
                <w:lang w:val="en-US"/>
              </w:rPr>
              <w:t>E</w:t>
            </w:r>
            <w:r w:rsidR="006429C7" w:rsidRPr="00EC0BDD">
              <w:rPr>
                <w:sz w:val="20"/>
                <w:szCs w:val="20"/>
                <w:lang w:val="en-US"/>
              </w:rPr>
              <w:t xml:space="preserve">ducation </w:t>
            </w:r>
            <w:r w:rsidRPr="00EC0BDD">
              <w:rPr>
                <w:sz w:val="20"/>
                <w:szCs w:val="20"/>
                <w:lang w:val="en-US"/>
              </w:rPr>
              <w:t>F</w:t>
            </w:r>
            <w:r w:rsidR="006429C7" w:rsidRPr="00EC0BDD">
              <w:rPr>
                <w:sz w:val="20"/>
                <w:szCs w:val="20"/>
                <w:lang w:val="en-US"/>
              </w:rPr>
              <w:t xml:space="preserve">acility </w:t>
            </w:r>
            <w:r w:rsidRPr="00EC0BDD">
              <w:rPr>
                <w:sz w:val="20"/>
                <w:szCs w:val="20"/>
                <w:lang w:val="en-US"/>
              </w:rPr>
              <w:t>total</w:t>
            </w:r>
          </w:p>
        </w:tc>
        <w:tc>
          <w:tcPr>
            <w:tcW w:w="971" w:type="dxa"/>
          </w:tcPr>
          <w:p w14:paraId="50654580" w14:textId="77777777" w:rsidR="0020027F" w:rsidRPr="00EC0BDD" w:rsidRDefault="0020027F" w:rsidP="0020027F">
            <w:pPr>
              <w:rPr>
                <w:sz w:val="20"/>
                <w:szCs w:val="20"/>
                <w:lang w:val="en-US"/>
              </w:rPr>
            </w:pPr>
            <w:r w:rsidRPr="00EC0BDD">
              <w:rPr>
                <w:sz w:val="20"/>
                <w:szCs w:val="20"/>
                <w:lang w:val="en-US"/>
              </w:rPr>
              <w:t>Job opportunity total</w:t>
            </w:r>
          </w:p>
        </w:tc>
        <w:tc>
          <w:tcPr>
            <w:tcW w:w="1145" w:type="dxa"/>
          </w:tcPr>
          <w:p w14:paraId="5828160B" w14:textId="77777777" w:rsidR="0020027F" w:rsidRPr="00EC0BDD" w:rsidRDefault="0020027F" w:rsidP="0020027F">
            <w:pPr>
              <w:rPr>
                <w:sz w:val="20"/>
                <w:szCs w:val="20"/>
                <w:lang w:val="en-US"/>
              </w:rPr>
            </w:pPr>
            <w:r w:rsidRPr="00EC0BDD">
              <w:rPr>
                <w:sz w:val="20"/>
                <w:szCs w:val="20"/>
                <w:lang w:val="en-US"/>
              </w:rPr>
              <w:t>Better life total</w:t>
            </w:r>
          </w:p>
        </w:tc>
        <w:tc>
          <w:tcPr>
            <w:tcW w:w="1145" w:type="dxa"/>
          </w:tcPr>
          <w:p w14:paraId="14E275F8" w14:textId="77777777" w:rsidR="0020027F" w:rsidRPr="00EC0BDD" w:rsidRDefault="0020027F" w:rsidP="0020027F">
            <w:pPr>
              <w:rPr>
                <w:sz w:val="20"/>
                <w:szCs w:val="20"/>
                <w:lang w:val="en-US"/>
              </w:rPr>
            </w:pPr>
            <w:r w:rsidRPr="00EC0BDD">
              <w:rPr>
                <w:sz w:val="20"/>
                <w:szCs w:val="20"/>
                <w:lang w:val="en-US"/>
              </w:rPr>
              <w:t>Economic Condition total</w:t>
            </w:r>
          </w:p>
        </w:tc>
        <w:tc>
          <w:tcPr>
            <w:tcW w:w="1150" w:type="dxa"/>
          </w:tcPr>
          <w:p w14:paraId="4ED479FE" w14:textId="77777777" w:rsidR="0020027F" w:rsidRPr="00EC0BDD" w:rsidRDefault="0020027F" w:rsidP="0020027F">
            <w:pPr>
              <w:rPr>
                <w:sz w:val="20"/>
                <w:szCs w:val="20"/>
                <w:lang w:val="en-US"/>
              </w:rPr>
            </w:pPr>
            <w:r w:rsidRPr="00EC0BDD">
              <w:rPr>
                <w:sz w:val="20"/>
                <w:szCs w:val="20"/>
                <w:lang w:val="en-US"/>
              </w:rPr>
              <w:t>Political Condition total</w:t>
            </w:r>
          </w:p>
        </w:tc>
      </w:tr>
      <w:tr w:rsidR="0020027F" w:rsidRPr="00EC0BDD" w14:paraId="579BEAF7" w14:textId="77777777" w:rsidTr="006429C7">
        <w:trPr>
          <w:trHeight w:val="629"/>
        </w:trPr>
        <w:tc>
          <w:tcPr>
            <w:tcW w:w="1550" w:type="dxa"/>
            <w:vMerge w:val="restart"/>
          </w:tcPr>
          <w:p w14:paraId="15FDFB7E" w14:textId="77777777" w:rsidR="0020027F" w:rsidRPr="00EC0BDD" w:rsidRDefault="0020027F" w:rsidP="0020027F">
            <w:pPr>
              <w:rPr>
                <w:sz w:val="20"/>
                <w:szCs w:val="20"/>
                <w:lang w:val="en-US"/>
              </w:rPr>
            </w:pPr>
            <w:r w:rsidRPr="00EC0BDD">
              <w:rPr>
                <w:sz w:val="20"/>
                <w:szCs w:val="20"/>
                <w:lang w:val="en-US"/>
              </w:rPr>
              <w:t>Pearson Correlation</w:t>
            </w:r>
          </w:p>
        </w:tc>
        <w:tc>
          <w:tcPr>
            <w:tcW w:w="1908" w:type="dxa"/>
          </w:tcPr>
          <w:p w14:paraId="4BA5CEAA" w14:textId="77777777" w:rsidR="0020027F" w:rsidRPr="00EC0BDD" w:rsidRDefault="0020027F" w:rsidP="0020027F">
            <w:pPr>
              <w:rPr>
                <w:sz w:val="20"/>
                <w:szCs w:val="20"/>
                <w:lang w:val="en-US"/>
              </w:rPr>
            </w:pPr>
            <w:r w:rsidRPr="00EC0BDD">
              <w:rPr>
                <w:sz w:val="20"/>
                <w:szCs w:val="20"/>
                <w:lang w:val="en-US"/>
              </w:rPr>
              <w:t>Consideration for emigration</w:t>
            </w:r>
          </w:p>
        </w:tc>
        <w:tc>
          <w:tcPr>
            <w:tcW w:w="1145" w:type="dxa"/>
          </w:tcPr>
          <w:p w14:paraId="32F62AF2" w14:textId="77777777" w:rsidR="0020027F" w:rsidRPr="00EC0BDD" w:rsidRDefault="0020027F" w:rsidP="0020027F">
            <w:pPr>
              <w:rPr>
                <w:sz w:val="20"/>
                <w:szCs w:val="20"/>
                <w:lang w:val="en-US"/>
              </w:rPr>
            </w:pPr>
            <w:r w:rsidRPr="00EC0BDD">
              <w:rPr>
                <w:sz w:val="20"/>
                <w:szCs w:val="20"/>
                <w:lang w:val="en-US"/>
              </w:rPr>
              <w:t>1.000</w:t>
            </w:r>
          </w:p>
        </w:tc>
        <w:tc>
          <w:tcPr>
            <w:tcW w:w="972" w:type="dxa"/>
          </w:tcPr>
          <w:p w14:paraId="28DA61EE" w14:textId="77777777" w:rsidR="0020027F" w:rsidRPr="00EC0BDD" w:rsidRDefault="0020027F" w:rsidP="0020027F">
            <w:pPr>
              <w:rPr>
                <w:sz w:val="20"/>
                <w:szCs w:val="20"/>
                <w:lang w:val="en-US"/>
              </w:rPr>
            </w:pPr>
            <w:r w:rsidRPr="00EC0BDD">
              <w:rPr>
                <w:sz w:val="20"/>
                <w:szCs w:val="20"/>
                <w:lang w:val="en-US"/>
              </w:rPr>
              <w:t>.173</w:t>
            </w:r>
          </w:p>
        </w:tc>
        <w:tc>
          <w:tcPr>
            <w:tcW w:w="971" w:type="dxa"/>
          </w:tcPr>
          <w:p w14:paraId="5CEB9D09" w14:textId="77777777" w:rsidR="0020027F" w:rsidRPr="00EC0BDD" w:rsidRDefault="0020027F" w:rsidP="0020027F">
            <w:pPr>
              <w:rPr>
                <w:sz w:val="20"/>
                <w:szCs w:val="20"/>
                <w:lang w:val="en-US"/>
              </w:rPr>
            </w:pPr>
            <w:r w:rsidRPr="00EC0BDD">
              <w:rPr>
                <w:sz w:val="20"/>
                <w:szCs w:val="20"/>
                <w:lang w:val="en-US"/>
              </w:rPr>
              <w:t>.012</w:t>
            </w:r>
          </w:p>
        </w:tc>
        <w:tc>
          <w:tcPr>
            <w:tcW w:w="1145" w:type="dxa"/>
          </w:tcPr>
          <w:p w14:paraId="55F4373D" w14:textId="77777777" w:rsidR="0020027F" w:rsidRPr="00EC0BDD" w:rsidRDefault="0020027F" w:rsidP="0020027F">
            <w:pPr>
              <w:rPr>
                <w:sz w:val="20"/>
                <w:szCs w:val="20"/>
                <w:lang w:val="en-US"/>
              </w:rPr>
            </w:pPr>
            <w:r w:rsidRPr="00EC0BDD">
              <w:rPr>
                <w:sz w:val="20"/>
                <w:szCs w:val="20"/>
                <w:lang w:val="en-US"/>
              </w:rPr>
              <w:t>-.270</w:t>
            </w:r>
          </w:p>
        </w:tc>
        <w:tc>
          <w:tcPr>
            <w:tcW w:w="1145" w:type="dxa"/>
          </w:tcPr>
          <w:p w14:paraId="14F7F841" w14:textId="77777777" w:rsidR="0020027F" w:rsidRPr="00EC0BDD" w:rsidRDefault="0020027F" w:rsidP="0020027F">
            <w:pPr>
              <w:rPr>
                <w:sz w:val="20"/>
                <w:szCs w:val="20"/>
                <w:lang w:val="en-US"/>
              </w:rPr>
            </w:pPr>
            <w:r w:rsidRPr="00EC0BDD">
              <w:rPr>
                <w:sz w:val="20"/>
                <w:szCs w:val="20"/>
                <w:lang w:val="en-US"/>
              </w:rPr>
              <w:t>-.066</w:t>
            </w:r>
          </w:p>
        </w:tc>
        <w:tc>
          <w:tcPr>
            <w:tcW w:w="1150" w:type="dxa"/>
          </w:tcPr>
          <w:p w14:paraId="07FB87F8" w14:textId="77777777" w:rsidR="0020027F" w:rsidRPr="00EC0BDD" w:rsidRDefault="0020027F" w:rsidP="0020027F">
            <w:pPr>
              <w:rPr>
                <w:sz w:val="20"/>
                <w:szCs w:val="20"/>
                <w:lang w:val="en-US"/>
              </w:rPr>
            </w:pPr>
            <w:r w:rsidRPr="00EC0BDD">
              <w:rPr>
                <w:sz w:val="20"/>
                <w:szCs w:val="20"/>
                <w:lang w:val="en-US"/>
              </w:rPr>
              <w:t>.081</w:t>
            </w:r>
          </w:p>
        </w:tc>
      </w:tr>
      <w:tr w:rsidR="0020027F" w:rsidRPr="00EC0BDD" w14:paraId="7095232D" w14:textId="77777777" w:rsidTr="006429C7">
        <w:trPr>
          <w:trHeight w:val="143"/>
        </w:trPr>
        <w:tc>
          <w:tcPr>
            <w:tcW w:w="1550" w:type="dxa"/>
            <w:vMerge/>
          </w:tcPr>
          <w:p w14:paraId="1391F693" w14:textId="77777777" w:rsidR="0020027F" w:rsidRPr="00EC0BDD" w:rsidRDefault="0020027F" w:rsidP="0020027F">
            <w:pPr>
              <w:rPr>
                <w:sz w:val="20"/>
                <w:szCs w:val="20"/>
                <w:lang w:val="en-US"/>
              </w:rPr>
            </w:pPr>
          </w:p>
        </w:tc>
        <w:tc>
          <w:tcPr>
            <w:tcW w:w="1908" w:type="dxa"/>
          </w:tcPr>
          <w:p w14:paraId="61AD2E02" w14:textId="788F1843" w:rsidR="0020027F" w:rsidRPr="00EC0BDD" w:rsidRDefault="006A64D2" w:rsidP="0020027F">
            <w:pPr>
              <w:rPr>
                <w:sz w:val="20"/>
                <w:szCs w:val="20"/>
                <w:lang w:val="en-US"/>
              </w:rPr>
            </w:pPr>
            <w:r w:rsidRPr="00EC0BDD">
              <w:rPr>
                <w:sz w:val="20"/>
                <w:szCs w:val="20"/>
                <w:lang w:val="en-US"/>
              </w:rPr>
              <w:t xml:space="preserve">Educational Facility </w:t>
            </w:r>
            <w:r w:rsidR="0020027F" w:rsidRPr="00EC0BDD">
              <w:rPr>
                <w:sz w:val="20"/>
                <w:szCs w:val="20"/>
                <w:lang w:val="en-US"/>
              </w:rPr>
              <w:t>total</w:t>
            </w:r>
          </w:p>
        </w:tc>
        <w:tc>
          <w:tcPr>
            <w:tcW w:w="1145" w:type="dxa"/>
          </w:tcPr>
          <w:p w14:paraId="4BCADCF1" w14:textId="77777777" w:rsidR="0020027F" w:rsidRPr="00EC0BDD" w:rsidRDefault="0020027F" w:rsidP="0020027F">
            <w:pPr>
              <w:rPr>
                <w:sz w:val="20"/>
                <w:szCs w:val="20"/>
                <w:lang w:val="en-US"/>
              </w:rPr>
            </w:pPr>
            <w:r w:rsidRPr="00EC0BDD">
              <w:rPr>
                <w:sz w:val="20"/>
                <w:szCs w:val="20"/>
                <w:lang w:val="en-US"/>
              </w:rPr>
              <w:t>.173</w:t>
            </w:r>
          </w:p>
        </w:tc>
        <w:tc>
          <w:tcPr>
            <w:tcW w:w="972" w:type="dxa"/>
          </w:tcPr>
          <w:p w14:paraId="408AD7B4" w14:textId="77777777" w:rsidR="0020027F" w:rsidRPr="00EC0BDD" w:rsidRDefault="0020027F" w:rsidP="0020027F">
            <w:pPr>
              <w:rPr>
                <w:sz w:val="20"/>
                <w:szCs w:val="20"/>
                <w:lang w:val="en-US"/>
              </w:rPr>
            </w:pPr>
            <w:r w:rsidRPr="00EC0BDD">
              <w:rPr>
                <w:sz w:val="20"/>
                <w:szCs w:val="20"/>
                <w:lang w:val="en-US"/>
              </w:rPr>
              <w:t>1.000</w:t>
            </w:r>
          </w:p>
        </w:tc>
        <w:tc>
          <w:tcPr>
            <w:tcW w:w="971" w:type="dxa"/>
          </w:tcPr>
          <w:p w14:paraId="2981D92D" w14:textId="77777777" w:rsidR="0020027F" w:rsidRPr="00EC0BDD" w:rsidRDefault="0020027F" w:rsidP="0020027F">
            <w:pPr>
              <w:rPr>
                <w:sz w:val="20"/>
                <w:szCs w:val="20"/>
                <w:lang w:val="en-US"/>
              </w:rPr>
            </w:pPr>
            <w:r w:rsidRPr="00EC0BDD">
              <w:rPr>
                <w:sz w:val="20"/>
                <w:szCs w:val="20"/>
                <w:lang w:val="en-US"/>
              </w:rPr>
              <w:t>.166</w:t>
            </w:r>
          </w:p>
        </w:tc>
        <w:tc>
          <w:tcPr>
            <w:tcW w:w="1145" w:type="dxa"/>
          </w:tcPr>
          <w:p w14:paraId="75756371" w14:textId="77777777" w:rsidR="0020027F" w:rsidRPr="00EC0BDD" w:rsidRDefault="0020027F" w:rsidP="0020027F">
            <w:pPr>
              <w:rPr>
                <w:sz w:val="20"/>
                <w:szCs w:val="20"/>
                <w:lang w:val="en-US"/>
              </w:rPr>
            </w:pPr>
            <w:r w:rsidRPr="00EC0BDD">
              <w:rPr>
                <w:sz w:val="20"/>
                <w:szCs w:val="20"/>
                <w:lang w:val="en-US"/>
              </w:rPr>
              <w:t>-.176</w:t>
            </w:r>
          </w:p>
        </w:tc>
        <w:tc>
          <w:tcPr>
            <w:tcW w:w="1145" w:type="dxa"/>
          </w:tcPr>
          <w:p w14:paraId="3374ECEC" w14:textId="77777777" w:rsidR="0020027F" w:rsidRPr="00EC0BDD" w:rsidRDefault="0020027F" w:rsidP="0020027F">
            <w:pPr>
              <w:rPr>
                <w:sz w:val="20"/>
                <w:szCs w:val="20"/>
                <w:lang w:val="en-US"/>
              </w:rPr>
            </w:pPr>
            <w:r w:rsidRPr="00EC0BDD">
              <w:rPr>
                <w:sz w:val="20"/>
                <w:szCs w:val="20"/>
                <w:lang w:val="en-US"/>
              </w:rPr>
              <w:t>.104</w:t>
            </w:r>
          </w:p>
        </w:tc>
        <w:tc>
          <w:tcPr>
            <w:tcW w:w="1150" w:type="dxa"/>
          </w:tcPr>
          <w:p w14:paraId="27B1F1C7" w14:textId="77777777" w:rsidR="0020027F" w:rsidRPr="00EC0BDD" w:rsidRDefault="0020027F" w:rsidP="0020027F">
            <w:pPr>
              <w:rPr>
                <w:sz w:val="20"/>
                <w:szCs w:val="20"/>
                <w:lang w:val="en-US"/>
              </w:rPr>
            </w:pPr>
            <w:r w:rsidRPr="00EC0BDD">
              <w:rPr>
                <w:sz w:val="20"/>
                <w:szCs w:val="20"/>
                <w:lang w:val="en-US"/>
              </w:rPr>
              <w:t>.275</w:t>
            </w:r>
          </w:p>
        </w:tc>
      </w:tr>
      <w:tr w:rsidR="0020027F" w:rsidRPr="00EC0BDD" w14:paraId="615C0FE7" w14:textId="77777777" w:rsidTr="006429C7">
        <w:trPr>
          <w:trHeight w:val="143"/>
        </w:trPr>
        <w:tc>
          <w:tcPr>
            <w:tcW w:w="1550" w:type="dxa"/>
            <w:vMerge/>
          </w:tcPr>
          <w:p w14:paraId="247364EB" w14:textId="77777777" w:rsidR="0020027F" w:rsidRPr="00EC0BDD" w:rsidRDefault="0020027F" w:rsidP="0020027F">
            <w:pPr>
              <w:rPr>
                <w:sz w:val="20"/>
                <w:szCs w:val="20"/>
                <w:lang w:val="en-US"/>
              </w:rPr>
            </w:pPr>
          </w:p>
        </w:tc>
        <w:tc>
          <w:tcPr>
            <w:tcW w:w="1908" w:type="dxa"/>
          </w:tcPr>
          <w:p w14:paraId="79F350AD" w14:textId="77777777" w:rsidR="0020027F" w:rsidRPr="00EC0BDD" w:rsidRDefault="0020027F" w:rsidP="0020027F">
            <w:pPr>
              <w:rPr>
                <w:sz w:val="20"/>
                <w:szCs w:val="20"/>
                <w:lang w:val="en-US"/>
              </w:rPr>
            </w:pPr>
            <w:r w:rsidRPr="00EC0BDD">
              <w:rPr>
                <w:sz w:val="20"/>
                <w:szCs w:val="20"/>
                <w:lang w:val="en-US"/>
              </w:rPr>
              <w:t>Job opportunity total</w:t>
            </w:r>
          </w:p>
        </w:tc>
        <w:tc>
          <w:tcPr>
            <w:tcW w:w="1145" w:type="dxa"/>
          </w:tcPr>
          <w:p w14:paraId="066AFDBA" w14:textId="77777777" w:rsidR="0020027F" w:rsidRPr="00EC0BDD" w:rsidRDefault="0020027F" w:rsidP="0020027F">
            <w:pPr>
              <w:rPr>
                <w:sz w:val="20"/>
                <w:szCs w:val="20"/>
                <w:lang w:val="en-US"/>
              </w:rPr>
            </w:pPr>
            <w:r w:rsidRPr="00EC0BDD">
              <w:rPr>
                <w:sz w:val="20"/>
                <w:szCs w:val="20"/>
                <w:lang w:val="en-US"/>
              </w:rPr>
              <w:t>.012</w:t>
            </w:r>
          </w:p>
        </w:tc>
        <w:tc>
          <w:tcPr>
            <w:tcW w:w="972" w:type="dxa"/>
          </w:tcPr>
          <w:p w14:paraId="51948C3B" w14:textId="77777777" w:rsidR="0020027F" w:rsidRPr="00EC0BDD" w:rsidRDefault="0020027F" w:rsidP="0020027F">
            <w:pPr>
              <w:rPr>
                <w:sz w:val="20"/>
                <w:szCs w:val="20"/>
                <w:lang w:val="en-US"/>
              </w:rPr>
            </w:pPr>
            <w:r w:rsidRPr="00EC0BDD">
              <w:rPr>
                <w:sz w:val="20"/>
                <w:szCs w:val="20"/>
                <w:lang w:val="en-US"/>
              </w:rPr>
              <w:t>.166</w:t>
            </w:r>
          </w:p>
        </w:tc>
        <w:tc>
          <w:tcPr>
            <w:tcW w:w="971" w:type="dxa"/>
          </w:tcPr>
          <w:p w14:paraId="4AD48E19" w14:textId="77777777" w:rsidR="0020027F" w:rsidRPr="00EC0BDD" w:rsidRDefault="0020027F" w:rsidP="0020027F">
            <w:pPr>
              <w:rPr>
                <w:sz w:val="20"/>
                <w:szCs w:val="20"/>
                <w:lang w:val="en-US"/>
              </w:rPr>
            </w:pPr>
            <w:r w:rsidRPr="00EC0BDD">
              <w:rPr>
                <w:sz w:val="20"/>
                <w:szCs w:val="20"/>
                <w:lang w:val="en-US"/>
              </w:rPr>
              <w:t>1.000</w:t>
            </w:r>
          </w:p>
        </w:tc>
        <w:tc>
          <w:tcPr>
            <w:tcW w:w="1145" w:type="dxa"/>
          </w:tcPr>
          <w:p w14:paraId="575C26AE" w14:textId="77777777" w:rsidR="0020027F" w:rsidRPr="00EC0BDD" w:rsidRDefault="0020027F" w:rsidP="0020027F">
            <w:pPr>
              <w:rPr>
                <w:sz w:val="20"/>
                <w:szCs w:val="20"/>
                <w:lang w:val="en-US"/>
              </w:rPr>
            </w:pPr>
            <w:r w:rsidRPr="00EC0BDD">
              <w:rPr>
                <w:sz w:val="20"/>
                <w:szCs w:val="20"/>
                <w:lang w:val="en-US"/>
              </w:rPr>
              <w:t>.048</w:t>
            </w:r>
          </w:p>
        </w:tc>
        <w:tc>
          <w:tcPr>
            <w:tcW w:w="1145" w:type="dxa"/>
          </w:tcPr>
          <w:p w14:paraId="0544B3A3" w14:textId="77777777" w:rsidR="0020027F" w:rsidRPr="00EC0BDD" w:rsidRDefault="0020027F" w:rsidP="0020027F">
            <w:pPr>
              <w:rPr>
                <w:sz w:val="20"/>
                <w:szCs w:val="20"/>
                <w:lang w:val="en-US"/>
              </w:rPr>
            </w:pPr>
            <w:r w:rsidRPr="00EC0BDD">
              <w:rPr>
                <w:sz w:val="20"/>
                <w:szCs w:val="20"/>
                <w:lang w:val="en-US"/>
              </w:rPr>
              <w:t>.103</w:t>
            </w:r>
          </w:p>
        </w:tc>
        <w:tc>
          <w:tcPr>
            <w:tcW w:w="1150" w:type="dxa"/>
          </w:tcPr>
          <w:p w14:paraId="37AC2033" w14:textId="77777777" w:rsidR="0020027F" w:rsidRPr="00EC0BDD" w:rsidRDefault="0020027F" w:rsidP="0020027F">
            <w:pPr>
              <w:rPr>
                <w:sz w:val="20"/>
                <w:szCs w:val="20"/>
                <w:lang w:val="en-US"/>
              </w:rPr>
            </w:pPr>
            <w:r w:rsidRPr="00EC0BDD">
              <w:rPr>
                <w:sz w:val="20"/>
                <w:szCs w:val="20"/>
                <w:lang w:val="en-US"/>
              </w:rPr>
              <w:t>.258</w:t>
            </w:r>
          </w:p>
        </w:tc>
      </w:tr>
      <w:tr w:rsidR="0020027F" w:rsidRPr="00EC0BDD" w14:paraId="67422105" w14:textId="77777777" w:rsidTr="006429C7">
        <w:trPr>
          <w:trHeight w:val="143"/>
        </w:trPr>
        <w:tc>
          <w:tcPr>
            <w:tcW w:w="1550" w:type="dxa"/>
            <w:vMerge/>
          </w:tcPr>
          <w:p w14:paraId="23DB06C8" w14:textId="77777777" w:rsidR="0020027F" w:rsidRPr="00EC0BDD" w:rsidRDefault="0020027F" w:rsidP="0020027F">
            <w:pPr>
              <w:rPr>
                <w:sz w:val="20"/>
                <w:szCs w:val="20"/>
                <w:lang w:val="en-US"/>
              </w:rPr>
            </w:pPr>
          </w:p>
        </w:tc>
        <w:tc>
          <w:tcPr>
            <w:tcW w:w="1908" w:type="dxa"/>
          </w:tcPr>
          <w:p w14:paraId="249FF5C8" w14:textId="77777777" w:rsidR="0020027F" w:rsidRPr="00EC0BDD" w:rsidRDefault="0020027F" w:rsidP="0020027F">
            <w:pPr>
              <w:rPr>
                <w:sz w:val="20"/>
                <w:szCs w:val="20"/>
                <w:lang w:val="en-US"/>
              </w:rPr>
            </w:pPr>
            <w:r w:rsidRPr="00EC0BDD">
              <w:rPr>
                <w:sz w:val="20"/>
                <w:szCs w:val="20"/>
                <w:lang w:val="en-US"/>
              </w:rPr>
              <w:t>Better life total</w:t>
            </w:r>
          </w:p>
        </w:tc>
        <w:tc>
          <w:tcPr>
            <w:tcW w:w="1145" w:type="dxa"/>
          </w:tcPr>
          <w:p w14:paraId="27A4CC4E" w14:textId="77777777" w:rsidR="0020027F" w:rsidRPr="00EC0BDD" w:rsidRDefault="0020027F" w:rsidP="0020027F">
            <w:pPr>
              <w:rPr>
                <w:sz w:val="20"/>
                <w:szCs w:val="20"/>
                <w:lang w:val="en-US"/>
              </w:rPr>
            </w:pPr>
            <w:r w:rsidRPr="00EC0BDD">
              <w:rPr>
                <w:sz w:val="20"/>
                <w:szCs w:val="20"/>
                <w:lang w:val="en-US"/>
              </w:rPr>
              <w:t>-.270</w:t>
            </w:r>
          </w:p>
        </w:tc>
        <w:tc>
          <w:tcPr>
            <w:tcW w:w="972" w:type="dxa"/>
          </w:tcPr>
          <w:p w14:paraId="783E8D39" w14:textId="77777777" w:rsidR="0020027F" w:rsidRPr="00EC0BDD" w:rsidRDefault="0020027F" w:rsidP="0020027F">
            <w:pPr>
              <w:rPr>
                <w:sz w:val="20"/>
                <w:szCs w:val="20"/>
                <w:lang w:val="en-US"/>
              </w:rPr>
            </w:pPr>
            <w:r w:rsidRPr="00EC0BDD">
              <w:rPr>
                <w:sz w:val="20"/>
                <w:szCs w:val="20"/>
                <w:lang w:val="en-US"/>
              </w:rPr>
              <w:t>-.176</w:t>
            </w:r>
          </w:p>
        </w:tc>
        <w:tc>
          <w:tcPr>
            <w:tcW w:w="971" w:type="dxa"/>
          </w:tcPr>
          <w:p w14:paraId="12BCA917" w14:textId="77777777" w:rsidR="0020027F" w:rsidRPr="00EC0BDD" w:rsidRDefault="0020027F" w:rsidP="0020027F">
            <w:pPr>
              <w:rPr>
                <w:sz w:val="20"/>
                <w:szCs w:val="20"/>
                <w:lang w:val="en-US"/>
              </w:rPr>
            </w:pPr>
            <w:r w:rsidRPr="00EC0BDD">
              <w:rPr>
                <w:sz w:val="20"/>
                <w:szCs w:val="20"/>
                <w:lang w:val="en-US"/>
              </w:rPr>
              <w:t>.048</w:t>
            </w:r>
          </w:p>
        </w:tc>
        <w:tc>
          <w:tcPr>
            <w:tcW w:w="1145" w:type="dxa"/>
          </w:tcPr>
          <w:p w14:paraId="6AAF81B0" w14:textId="77777777" w:rsidR="0020027F" w:rsidRPr="00EC0BDD" w:rsidRDefault="0020027F" w:rsidP="0020027F">
            <w:pPr>
              <w:rPr>
                <w:sz w:val="20"/>
                <w:szCs w:val="20"/>
                <w:lang w:val="en-US"/>
              </w:rPr>
            </w:pPr>
            <w:r w:rsidRPr="00EC0BDD">
              <w:rPr>
                <w:sz w:val="20"/>
                <w:szCs w:val="20"/>
                <w:lang w:val="en-US"/>
              </w:rPr>
              <w:t>1.000</w:t>
            </w:r>
          </w:p>
        </w:tc>
        <w:tc>
          <w:tcPr>
            <w:tcW w:w="1145" w:type="dxa"/>
          </w:tcPr>
          <w:p w14:paraId="6A0F2ED4" w14:textId="77777777" w:rsidR="0020027F" w:rsidRPr="00EC0BDD" w:rsidRDefault="0020027F" w:rsidP="0020027F">
            <w:pPr>
              <w:rPr>
                <w:sz w:val="20"/>
                <w:szCs w:val="20"/>
                <w:lang w:val="en-US"/>
              </w:rPr>
            </w:pPr>
            <w:r w:rsidRPr="00EC0BDD">
              <w:rPr>
                <w:sz w:val="20"/>
                <w:szCs w:val="20"/>
                <w:lang w:val="en-US"/>
              </w:rPr>
              <w:t>.132</w:t>
            </w:r>
          </w:p>
        </w:tc>
        <w:tc>
          <w:tcPr>
            <w:tcW w:w="1150" w:type="dxa"/>
          </w:tcPr>
          <w:p w14:paraId="63845873" w14:textId="77777777" w:rsidR="0020027F" w:rsidRPr="00EC0BDD" w:rsidRDefault="0020027F" w:rsidP="0020027F">
            <w:pPr>
              <w:rPr>
                <w:sz w:val="20"/>
                <w:szCs w:val="20"/>
                <w:lang w:val="en-US"/>
              </w:rPr>
            </w:pPr>
            <w:r w:rsidRPr="00EC0BDD">
              <w:rPr>
                <w:sz w:val="20"/>
                <w:szCs w:val="20"/>
                <w:lang w:val="en-US"/>
              </w:rPr>
              <w:t>.005</w:t>
            </w:r>
          </w:p>
        </w:tc>
      </w:tr>
      <w:tr w:rsidR="0020027F" w:rsidRPr="00EC0BDD" w14:paraId="6225C43B" w14:textId="77777777" w:rsidTr="006429C7">
        <w:trPr>
          <w:trHeight w:val="143"/>
        </w:trPr>
        <w:tc>
          <w:tcPr>
            <w:tcW w:w="1550" w:type="dxa"/>
            <w:vMerge/>
          </w:tcPr>
          <w:p w14:paraId="6EF9B693" w14:textId="77777777" w:rsidR="0020027F" w:rsidRPr="00EC0BDD" w:rsidRDefault="0020027F" w:rsidP="0020027F">
            <w:pPr>
              <w:rPr>
                <w:sz w:val="20"/>
                <w:szCs w:val="20"/>
                <w:lang w:val="en-US"/>
              </w:rPr>
            </w:pPr>
          </w:p>
        </w:tc>
        <w:tc>
          <w:tcPr>
            <w:tcW w:w="1908" w:type="dxa"/>
          </w:tcPr>
          <w:p w14:paraId="7CDE059B" w14:textId="77777777" w:rsidR="0020027F" w:rsidRPr="00EC0BDD" w:rsidRDefault="0020027F" w:rsidP="0020027F">
            <w:pPr>
              <w:rPr>
                <w:sz w:val="20"/>
                <w:szCs w:val="20"/>
                <w:lang w:val="en-US"/>
              </w:rPr>
            </w:pPr>
            <w:r w:rsidRPr="00EC0BDD">
              <w:rPr>
                <w:sz w:val="20"/>
                <w:szCs w:val="20"/>
                <w:lang w:val="en-US"/>
              </w:rPr>
              <w:t>Economic Condition total</w:t>
            </w:r>
          </w:p>
        </w:tc>
        <w:tc>
          <w:tcPr>
            <w:tcW w:w="1145" w:type="dxa"/>
          </w:tcPr>
          <w:p w14:paraId="6C8A1433" w14:textId="77777777" w:rsidR="0020027F" w:rsidRPr="00EC0BDD" w:rsidRDefault="0020027F" w:rsidP="0020027F">
            <w:pPr>
              <w:rPr>
                <w:sz w:val="20"/>
                <w:szCs w:val="20"/>
                <w:lang w:val="en-US"/>
              </w:rPr>
            </w:pPr>
            <w:r w:rsidRPr="00EC0BDD">
              <w:rPr>
                <w:sz w:val="20"/>
                <w:szCs w:val="20"/>
                <w:lang w:val="en-US"/>
              </w:rPr>
              <w:t>-.066</w:t>
            </w:r>
          </w:p>
        </w:tc>
        <w:tc>
          <w:tcPr>
            <w:tcW w:w="972" w:type="dxa"/>
          </w:tcPr>
          <w:p w14:paraId="0835E357" w14:textId="77777777" w:rsidR="0020027F" w:rsidRPr="00EC0BDD" w:rsidRDefault="0020027F" w:rsidP="0020027F">
            <w:pPr>
              <w:rPr>
                <w:sz w:val="20"/>
                <w:szCs w:val="20"/>
                <w:lang w:val="en-US"/>
              </w:rPr>
            </w:pPr>
            <w:r w:rsidRPr="00EC0BDD">
              <w:rPr>
                <w:sz w:val="20"/>
                <w:szCs w:val="20"/>
                <w:lang w:val="en-US"/>
              </w:rPr>
              <w:t>.104</w:t>
            </w:r>
          </w:p>
        </w:tc>
        <w:tc>
          <w:tcPr>
            <w:tcW w:w="971" w:type="dxa"/>
          </w:tcPr>
          <w:p w14:paraId="165F28FF" w14:textId="77777777" w:rsidR="0020027F" w:rsidRPr="00EC0BDD" w:rsidRDefault="0020027F" w:rsidP="0020027F">
            <w:pPr>
              <w:rPr>
                <w:sz w:val="20"/>
                <w:szCs w:val="20"/>
                <w:lang w:val="en-US"/>
              </w:rPr>
            </w:pPr>
            <w:r w:rsidRPr="00EC0BDD">
              <w:rPr>
                <w:sz w:val="20"/>
                <w:szCs w:val="20"/>
                <w:lang w:val="en-US"/>
              </w:rPr>
              <w:t>.103</w:t>
            </w:r>
          </w:p>
        </w:tc>
        <w:tc>
          <w:tcPr>
            <w:tcW w:w="1145" w:type="dxa"/>
          </w:tcPr>
          <w:p w14:paraId="5BB46E71" w14:textId="77777777" w:rsidR="0020027F" w:rsidRPr="00EC0BDD" w:rsidRDefault="0020027F" w:rsidP="0020027F">
            <w:pPr>
              <w:rPr>
                <w:sz w:val="20"/>
                <w:szCs w:val="20"/>
                <w:lang w:val="en-US"/>
              </w:rPr>
            </w:pPr>
            <w:r w:rsidRPr="00EC0BDD">
              <w:rPr>
                <w:sz w:val="20"/>
                <w:szCs w:val="20"/>
                <w:lang w:val="en-US"/>
              </w:rPr>
              <w:t>.132</w:t>
            </w:r>
          </w:p>
        </w:tc>
        <w:tc>
          <w:tcPr>
            <w:tcW w:w="1145" w:type="dxa"/>
          </w:tcPr>
          <w:p w14:paraId="33FDBA8C" w14:textId="77777777" w:rsidR="0020027F" w:rsidRPr="00EC0BDD" w:rsidRDefault="0020027F" w:rsidP="0020027F">
            <w:pPr>
              <w:rPr>
                <w:sz w:val="20"/>
                <w:szCs w:val="20"/>
                <w:lang w:val="en-US"/>
              </w:rPr>
            </w:pPr>
            <w:r w:rsidRPr="00EC0BDD">
              <w:rPr>
                <w:sz w:val="20"/>
                <w:szCs w:val="20"/>
                <w:lang w:val="en-US"/>
              </w:rPr>
              <w:t>1.000</w:t>
            </w:r>
          </w:p>
        </w:tc>
        <w:tc>
          <w:tcPr>
            <w:tcW w:w="1150" w:type="dxa"/>
          </w:tcPr>
          <w:p w14:paraId="27EA4A01" w14:textId="77777777" w:rsidR="0020027F" w:rsidRPr="00EC0BDD" w:rsidRDefault="0020027F" w:rsidP="0020027F">
            <w:pPr>
              <w:rPr>
                <w:sz w:val="20"/>
                <w:szCs w:val="20"/>
                <w:lang w:val="en-US"/>
              </w:rPr>
            </w:pPr>
            <w:r w:rsidRPr="00EC0BDD">
              <w:rPr>
                <w:sz w:val="20"/>
                <w:szCs w:val="20"/>
                <w:lang w:val="en-US"/>
              </w:rPr>
              <w:t>.214</w:t>
            </w:r>
          </w:p>
        </w:tc>
      </w:tr>
      <w:tr w:rsidR="0020027F" w:rsidRPr="00EC0BDD" w14:paraId="04B929E8" w14:textId="77777777" w:rsidTr="006429C7">
        <w:trPr>
          <w:trHeight w:val="143"/>
        </w:trPr>
        <w:tc>
          <w:tcPr>
            <w:tcW w:w="1550" w:type="dxa"/>
            <w:vMerge/>
          </w:tcPr>
          <w:p w14:paraId="5DE5EA4B" w14:textId="77777777" w:rsidR="0020027F" w:rsidRPr="00EC0BDD" w:rsidRDefault="0020027F" w:rsidP="0020027F">
            <w:pPr>
              <w:rPr>
                <w:sz w:val="20"/>
                <w:szCs w:val="20"/>
                <w:lang w:val="en-US"/>
              </w:rPr>
            </w:pPr>
          </w:p>
        </w:tc>
        <w:tc>
          <w:tcPr>
            <w:tcW w:w="1908" w:type="dxa"/>
          </w:tcPr>
          <w:p w14:paraId="585A176F" w14:textId="77777777" w:rsidR="0020027F" w:rsidRPr="00EC0BDD" w:rsidRDefault="0020027F" w:rsidP="0020027F">
            <w:pPr>
              <w:rPr>
                <w:sz w:val="20"/>
                <w:szCs w:val="20"/>
                <w:lang w:val="en-US"/>
              </w:rPr>
            </w:pPr>
            <w:r w:rsidRPr="00EC0BDD">
              <w:rPr>
                <w:sz w:val="20"/>
                <w:szCs w:val="20"/>
                <w:lang w:val="en-US"/>
              </w:rPr>
              <w:t>Political Condition total</w:t>
            </w:r>
          </w:p>
        </w:tc>
        <w:tc>
          <w:tcPr>
            <w:tcW w:w="1145" w:type="dxa"/>
          </w:tcPr>
          <w:p w14:paraId="1341F583" w14:textId="77777777" w:rsidR="0020027F" w:rsidRPr="00EC0BDD" w:rsidRDefault="0020027F" w:rsidP="0020027F">
            <w:pPr>
              <w:rPr>
                <w:sz w:val="20"/>
                <w:szCs w:val="20"/>
                <w:lang w:val="en-US"/>
              </w:rPr>
            </w:pPr>
            <w:r w:rsidRPr="00EC0BDD">
              <w:rPr>
                <w:sz w:val="20"/>
                <w:szCs w:val="20"/>
                <w:lang w:val="en-US"/>
              </w:rPr>
              <w:t>.081</w:t>
            </w:r>
          </w:p>
        </w:tc>
        <w:tc>
          <w:tcPr>
            <w:tcW w:w="972" w:type="dxa"/>
          </w:tcPr>
          <w:p w14:paraId="6474638D" w14:textId="77777777" w:rsidR="0020027F" w:rsidRPr="00EC0BDD" w:rsidRDefault="0020027F" w:rsidP="0020027F">
            <w:pPr>
              <w:rPr>
                <w:sz w:val="20"/>
                <w:szCs w:val="20"/>
                <w:lang w:val="en-US"/>
              </w:rPr>
            </w:pPr>
            <w:r w:rsidRPr="00EC0BDD">
              <w:rPr>
                <w:sz w:val="20"/>
                <w:szCs w:val="20"/>
                <w:lang w:val="en-US"/>
              </w:rPr>
              <w:t>.275</w:t>
            </w:r>
          </w:p>
        </w:tc>
        <w:tc>
          <w:tcPr>
            <w:tcW w:w="971" w:type="dxa"/>
          </w:tcPr>
          <w:p w14:paraId="601C0491" w14:textId="77777777" w:rsidR="0020027F" w:rsidRPr="00EC0BDD" w:rsidRDefault="0020027F" w:rsidP="0020027F">
            <w:pPr>
              <w:rPr>
                <w:sz w:val="20"/>
                <w:szCs w:val="20"/>
                <w:lang w:val="en-US"/>
              </w:rPr>
            </w:pPr>
            <w:r w:rsidRPr="00EC0BDD">
              <w:rPr>
                <w:sz w:val="20"/>
                <w:szCs w:val="20"/>
                <w:lang w:val="en-US"/>
              </w:rPr>
              <w:t>.258</w:t>
            </w:r>
          </w:p>
        </w:tc>
        <w:tc>
          <w:tcPr>
            <w:tcW w:w="1145" w:type="dxa"/>
          </w:tcPr>
          <w:p w14:paraId="2DE8218B" w14:textId="77777777" w:rsidR="0020027F" w:rsidRPr="00EC0BDD" w:rsidRDefault="0020027F" w:rsidP="0020027F">
            <w:pPr>
              <w:rPr>
                <w:sz w:val="20"/>
                <w:szCs w:val="20"/>
                <w:lang w:val="en-US"/>
              </w:rPr>
            </w:pPr>
            <w:r w:rsidRPr="00EC0BDD">
              <w:rPr>
                <w:sz w:val="20"/>
                <w:szCs w:val="20"/>
                <w:lang w:val="en-US"/>
              </w:rPr>
              <w:t>.005</w:t>
            </w:r>
          </w:p>
        </w:tc>
        <w:tc>
          <w:tcPr>
            <w:tcW w:w="1145" w:type="dxa"/>
          </w:tcPr>
          <w:p w14:paraId="3D5B966E" w14:textId="77777777" w:rsidR="0020027F" w:rsidRPr="00EC0BDD" w:rsidRDefault="0020027F" w:rsidP="0020027F">
            <w:pPr>
              <w:rPr>
                <w:sz w:val="20"/>
                <w:szCs w:val="20"/>
                <w:lang w:val="en-US"/>
              </w:rPr>
            </w:pPr>
            <w:r w:rsidRPr="00EC0BDD">
              <w:rPr>
                <w:sz w:val="20"/>
                <w:szCs w:val="20"/>
                <w:lang w:val="en-US"/>
              </w:rPr>
              <w:t>.214</w:t>
            </w:r>
          </w:p>
        </w:tc>
        <w:tc>
          <w:tcPr>
            <w:tcW w:w="1150" w:type="dxa"/>
          </w:tcPr>
          <w:p w14:paraId="7DA6D7FE" w14:textId="77777777" w:rsidR="0020027F" w:rsidRPr="00EC0BDD" w:rsidRDefault="0020027F" w:rsidP="0020027F">
            <w:pPr>
              <w:rPr>
                <w:sz w:val="20"/>
                <w:szCs w:val="20"/>
                <w:lang w:val="en-US"/>
              </w:rPr>
            </w:pPr>
            <w:r w:rsidRPr="00EC0BDD">
              <w:rPr>
                <w:sz w:val="20"/>
                <w:szCs w:val="20"/>
                <w:lang w:val="en-US"/>
              </w:rPr>
              <w:t>1.000</w:t>
            </w:r>
          </w:p>
        </w:tc>
      </w:tr>
      <w:tr w:rsidR="0020027F" w:rsidRPr="00EC0BDD" w14:paraId="51C904DB" w14:textId="77777777" w:rsidTr="006429C7">
        <w:trPr>
          <w:trHeight w:val="639"/>
        </w:trPr>
        <w:tc>
          <w:tcPr>
            <w:tcW w:w="1550" w:type="dxa"/>
            <w:vMerge w:val="restart"/>
          </w:tcPr>
          <w:p w14:paraId="4E895BDB" w14:textId="77777777" w:rsidR="0020027F" w:rsidRPr="00EC0BDD" w:rsidRDefault="0020027F" w:rsidP="0020027F">
            <w:pPr>
              <w:rPr>
                <w:sz w:val="20"/>
                <w:szCs w:val="20"/>
                <w:lang w:val="en-US"/>
              </w:rPr>
            </w:pPr>
            <w:r w:rsidRPr="00EC0BDD">
              <w:rPr>
                <w:sz w:val="20"/>
                <w:szCs w:val="20"/>
                <w:lang w:val="en-US"/>
              </w:rPr>
              <w:t>Sig. (1-tailed)</w:t>
            </w:r>
          </w:p>
        </w:tc>
        <w:tc>
          <w:tcPr>
            <w:tcW w:w="1908" w:type="dxa"/>
          </w:tcPr>
          <w:p w14:paraId="0695D1B4" w14:textId="77777777" w:rsidR="0020027F" w:rsidRPr="00EC0BDD" w:rsidRDefault="0020027F" w:rsidP="0020027F">
            <w:pPr>
              <w:rPr>
                <w:sz w:val="20"/>
                <w:szCs w:val="20"/>
                <w:lang w:val="en-US"/>
              </w:rPr>
            </w:pPr>
            <w:r w:rsidRPr="00EC0BDD">
              <w:rPr>
                <w:sz w:val="20"/>
                <w:szCs w:val="20"/>
                <w:lang w:val="en-US"/>
              </w:rPr>
              <w:t>Consideration for emigration</w:t>
            </w:r>
          </w:p>
        </w:tc>
        <w:tc>
          <w:tcPr>
            <w:tcW w:w="1145" w:type="dxa"/>
          </w:tcPr>
          <w:p w14:paraId="3C9AA482" w14:textId="77777777" w:rsidR="0020027F" w:rsidRPr="00EC0BDD" w:rsidRDefault="0020027F" w:rsidP="0020027F">
            <w:pPr>
              <w:rPr>
                <w:sz w:val="20"/>
                <w:szCs w:val="20"/>
                <w:lang w:val="en-US"/>
              </w:rPr>
            </w:pPr>
            <w:r w:rsidRPr="00EC0BDD">
              <w:rPr>
                <w:sz w:val="20"/>
                <w:szCs w:val="20"/>
                <w:lang w:val="en-US"/>
              </w:rPr>
              <w:t>.</w:t>
            </w:r>
          </w:p>
        </w:tc>
        <w:tc>
          <w:tcPr>
            <w:tcW w:w="972" w:type="dxa"/>
          </w:tcPr>
          <w:p w14:paraId="13A5D8F6" w14:textId="77777777" w:rsidR="0020027F" w:rsidRPr="00EC0BDD" w:rsidRDefault="0020027F" w:rsidP="0020027F">
            <w:pPr>
              <w:rPr>
                <w:sz w:val="20"/>
                <w:szCs w:val="20"/>
                <w:lang w:val="en-US"/>
              </w:rPr>
            </w:pPr>
            <w:r w:rsidRPr="00EC0BDD">
              <w:rPr>
                <w:sz w:val="20"/>
                <w:szCs w:val="20"/>
                <w:lang w:val="en-US"/>
              </w:rPr>
              <w:t>.010</w:t>
            </w:r>
          </w:p>
        </w:tc>
        <w:tc>
          <w:tcPr>
            <w:tcW w:w="971" w:type="dxa"/>
          </w:tcPr>
          <w:p w14:paraId="5C80FEA7" w14:textId="77777777" w:rsidR="0020027F" w:rsidRPr="00EC0BDD" w:rsidRDefault="0020027F" w:rsidP="0020027F">
            <w:pPr>
              <w:rPr>
                <w:sz w:val="20"/>
                <w:szCs w:val="20"/>
                <w:lang w:val="en-US"/>
              </w:rPr>
            </w:pPr>
            <w:r w:rsidRPr="00EC0BDD">
              <w:rPr>
                <w:sz w:val="20"/>
                <w:szCs w:val="20"/>
                <w:lang w:val="en-US"/>
              </w:rPr>
              <w:t>.439</w:t>
            </w:r>
          </w:p>
        </w:tc>
        <w:tc>
          <w:tcPr>
            <w:tcW w:w="1145" w:type="dxa"/>
          </w:tcPr>
          <w:p w14:paraId="5BB629BA" w14:textId="77777777" w:rsidR="0020027F" w:rsidRPr="00EC0BDD" w:rsidRDefault="0020027F" w:rsidP="0020027F">
            <w:pPr>
              <w:rPr>
                <w:sz w:val="20"/>
                <w:szCs w:val="20"/>
                <w:lang w:val="en-US"/>
              </w:rPr>
            </w:pPr>
            <w:r w:rsidRPr="00EC0BDD">
              <w:rPr>
                <w:sz w:val="20"/>
                <w:szCs w:val="20"/>
                <w:lang w:val="en-US"/>
              </w:rPr>
              <w:t>.000</w:t>
            </w:r>
          </w:p>
        </w:tc>
        <w:tc>
          <w:tcPr>
            <w:tcW w:w="1145" w:type="dxa"/>
          </w:tcPr>
          <w:p w14:paraId="766BB556" w14:textId="77777777" w:rsidR="0020027F" w:rsidRPr="00EC0BDD" w:rsidRDefault="0020027F" w:rsidP="0020027F">
            <w:pPr>
              <w:rPr>
                <w:sz w:val="20"/>
                <w:szCs w:val="20"/>
                <w:lang w:val="en-US"/>
              </w:rPr>
            </w:pPr>
            <w:r w:rsidRPr="00EC0BDD">
              <w:rPr>
                <w:sz w:val="20"/>
                <w:szCs w:val="20"/>
                <w:lang w:val="en-US"/>
              </w:rPr>
              <w:t>.191</w:t>
            </w:r>
          </w:p>
        </w:tc>
        <w:tc>
          <w:tcPr>
            <w:tcW w:w="1150" w:type="dxa"/>
          </w:tcPr>
          <w:p w14:paraId="1D188C3F" w14:textId="77777777" w:rsidR="0020027F" w:rsidRPr="00EC0BDD" w:rsidRDefault="0020027F" w:rsidP="0020027F">
            <w:pPr>
              <w:rPr>
                <w:sz w:val="20"/>
                <w:szCs w:val="20"/>
                <w:lang w:val="en-US"/>
              </w:rPr>
            </w:pPr>
            <w:r w:rsidRPr="00EC0BDD">
              <w:rPr>
                <w:sz w:val="20"/>
                <w:szCs w:val="20"/>
                <w:lang w:val="en-US"/>
              </w:rPr>
              <w:t>.141</w:t>
            </w:r>
          </w:p>
        </w:tc>
      </w:tr>
      <w:tr w:rsidR="0020027F" w:rsidRPr="00EC0BDD" w14:paraId="5BBDA69C" w14:textId="77777777" w:rsidTr="006429C7">
        <w:trPr>
          <w:trHeight w:val="143"/>
        </w:trPr>
        <w:tc>
          <w:tcPr>
            <w:tcW w:w="1550" w:type="dxa"/>
            <w:vMerge/>
          </w:tcPr>
          <w:p w14:paraId="27CC39B3" w14:textId="77777777" w:rsidR="0020027F" w:rsidRPr="00EC0BDD" w:rsidRDefault="0020027F" w:rsidP="0020027F">
            <w:pPr>
              <w:rPr>
                <w:sz w:val="20"/>
                <w:szCs w:val="20"/>
                <w:lang w:val="en-US"/>
              </w:rPr>
            </w:pPr>
          </w:p>
        </w:tc>
        <w:tc>
          <w:tcPr>
            <w:tcW w:w="1908" w:type="dxa"/>
          </w:tcPr>
          <w:p w14:paraId="60CE5055" w14:textId="4C0F72F9" w:rsidR="0020027F" w:rsidRPr="00EC0BDD" w:rsidRDefault="006A64D2" w:rsidP="0020027F">
            <w:pPr>
              <w:rPr>
                <w:sz w:val="20"/>
                <w:szCs w:val="20"/>
                <w:lang w:val="en-US"/>
              </w:rPr>
            </w:pPr>
            <w:r w:rsidRPr="00EC0BDD">
              <w:rPr>
                <w:sz w:val="20"/>
                <w:szCs w:val="20"/>
                <w:lang w:val="en-US"/>
              </w:rPr>
              <w:t xml:space="preserve">Educational Facility </w:t>
            </w:r>
            <w:r w:rsidR="0020027F" w:rsidRPr="00EC0BDD">
              <w:rPr>
                <w:sz w:val="20"/>
                <w:szCs w:val="20"/>
                <w:lang w:val="en-US"/>
              </w:rPr>
              <w:t>total</w:t>
            </w:r>
          </w:p>
        </w:tc>
        <w:tc>
          <w:tcPr>
            <w:tcW w:w="1145" w:type="dxa"/>
          </w:tcPr>
          <w:p w14:paraId="65ECB195" w14:textId="77777777" w:rsidR="0020027F" w:rsidRPr="00EC0BDD" w:rsidRDefault="0020027F" w:rsidP="0020027F">
            <w:pPr>
              <w:rPr>
                <w:sz w:val="20"/>
                <w:szCs w:val="20"/>
                <w:lang w:val="en-US"/>
              </w:rPr>
            </w:pPr>
            <w:r w:rsidRPr="00EC0BDD">
              <w:rPr>
                <w:sz w:val="20"/>
                <w:szCs w:val="20"/>
                <w:lang w:val="en-US"/>
              </w:rPr>
              <w:t>.010</w:t>
            </w:r>
          </w:p>
        </w:tc>
        <w:tc>
          <w:tcPr>
            <w:tcW w:w="972" w:type="dxa"/>
          </w:tcPr>
          <w:p w14:paraId="44657FC3" w14:textId="77777777" w:rsidR="0020027F" w:rsidRPr="00EC0BDD" w:rsidRDefault="0020027F" w:rsidP="0020027F">
            <w:pPr>
              <w:rPr>
                <w:sz w:val="20"/>
                <w:szCs w:val="20"/>
                <w:lang w:val="en-US"/>
              </w:rPr>
            </w:pPr>
            <w:r w:rsidRPr="00EC0BDD">
              <w:rPr>
                <w:sz w:val="20"/>
                <w:szCs w:val="20"/>
                <w:lang w:val="en-US"/>
              </w:rPr>
              <w:t>.</w:t>
            </w:r>
          </w:p>
        </w:tc>
        <w:tc>
          <w:tcPr>
            <w:tcW w:w="971" w:type="dxa"/>
          </w:tcPr>
          <w:p w14:paraId="04E3457E" w14:textId="77777777" w:rsidR="0020027F" w:rsidRPr="00EC0BDD" w:rsidRDefault="0020027F" w:rsidP="0020027F">
            <w:pPr>
              <w:rPr>
                <w:sz w:val="20"/>
                <w:szCs w:val="20"/>
                <w:lang w:val="en-US"/>
              </w:rPr>
            </w:pPr>
            <w:r w:rsidRPr="00EC0BDD">
              <w:rPr>
                <w:sz w:val="20"/>
                <w:szCs w:val="20"/>
                <w:lang w:val="en-US"/>
              </w:rPr>
              <w:t>.013</w:t>
            </w:r>
          </w:p>
        </w:tc>
        <w:tc>
          <w:tcPr>
            <w:tcW w:w="1145" w:type="dxa"/>
          </w:tcPr>
          <w:p w14:paraId="1DEDAA99" w14:textId="77777777" w:rsidR="0020027F" w:rsidRPr="00EC0BDD" w:rsidRDefault="0020027F" w:rsidP="0020027F">
            <w:pPr>
              <w:rPr>
                <w:sz w:val="20"/>
                <w:szCs w:val="20"/>
                <w:lang w:val="en-US"/>
              </w:rPr>
            </w:pPr>
            <w:r w:rsidRPr="00EC0BDD">
              <w:rPr>
                <w:sz w:val="20"/>
                <w:szCs w:val="20"/>
                <w:lang w:val="en-US"/>
              </w:rPr>
              <w:t>.009</w:t>
            </w:r>
          </w:p>
        </w:tc>
        <w:tc>
          <w:tcPr>
            <w:tcW w:w="1145" w:type="dxa"/>
          </w:tcPr>
          <w:p w14:paraId="41B66F6C" w14:textId="77777777" w:rsidR="0020027F" w:rsidRPr="00EC0BDD" w:rsidRDefault="0020027F" w:rsidP="0020027F">
            <w:pPr>
              <w:rPr>
                <w:sz w:val="20"/>
                <w:szCs w:val="20"/>
                <w:lang w:val="en-US"/>
              </w:rPr>
            </w:pPr>
            <w:r w:rsidRPr="00EC0BDD">
              <w:rPr>
                <w:sz w:val="20"/>
                <w:szCs w:val="20"/>
                <w:lang w:val="en-US"/>
              </w:rPr>
              <w:t>.082</w:t>
            </w:r>
          </w:p>
        </w:tc>
        <w:tc>
          <w:tcPr>
            <w:tcW w:w="1150" w:type="dxa"/>
          </w:tcPr>
          <w:p w14:paraId="0EDD52C9" w14:textId="77777777" w:rsidR="0020027F" w:rsidRPr="00EC0BDD" w:rsidRDefault="0020027F" w:rsidP="0020027F">
            <w:pPr>
              <w:rPr>
                <w:sz w:val="20"/>
                <w:szCs w:val="20"/>
                <w:lang w:val="en-US"/>
              </w:rPr>
            </w:pPr>
            <w:r w:rsidRPr="00EC0BDD">
              <w:rPr>
                <w:sz w:val="20"/>
                <w:szCs w:val="20"/>
                <w:lang w:val="en-US"/>
              </w:rPr>
              <w:t>.000</w:t>
            </w:r>
          </w:p>
        </w:tc>
      </w:tr>
      <w:tr w:rsidR="0020027F" w:rsidRPr="00EC0BDD" w14:paraId="647EA99B" w14:textId="77777777" w:rsidTr="006429C7">
        <w:trPr>
          <w:trHeight w:val="143"/>
        </w:trPr>
        <w:tc>
          <w:tcPr>
            <w:tcW w:w="1550" w:type="dxa"/>
            <w:vMerge/>
          </w:tcPr>
          <w:p w14:paraId="15AD945A" w14:textId="77777777" w:rsidR="0020027F" w:rsidRPr="00EC0BDD" w:rsidRDefault="0020027F" w:rsidP="0020027F">
            <w:pPr>
              <w:rPr>
                <w:sz w:val="20"/>
                <w:szCs w:val="20"/>
                <w:lang w:val="en-US"/>
              </w:rPr>
            </w:pPr>
          </w:p>
        </w:tc>
        <w:tc>
          <w:tcPr>
            <w:tcW w:w="1908" w:type="dxa"/>
          </w:tcPr>
          <w:p w14:paraId="3F2106D4" w14:textId="77777777" w:rsidR="0020027F" w:rsidRPr="00EC0BDD" w:rsidRDefault="0020027F" w:rsidP="0020027F">
            <w:pPr>
              <w:rPr>
                <w:sz w:val="20"/>
                <w:szCs w:val="20"/>
                <w:lang w:val="en-US"/>
              </w:rPr>
            </w:pPr>
            <w:r w:rsidRPr="00EC0BDD">
              <w:rPr>
                <w:sz w:val="20"/>
                <w:szCs w:val="20"/>
                <w:lang w:val="en-US"/>
              </w:rPr>
              <w:t>Job opportunity total</w:t>
            </w:r>
          </w:p>
        </w:tc>
        <w:tc>
          <w:tcPr>
            <w:tcW w:w="1145" w:type="dxa"/>
          </w:tcPr>
          <w:p w14:paraId="710FCD74" w14:textId="77777777" w:rsidR="0020027F" w:rsidRPr="00EC0BDD" w:rsidRDefault="0020027F" w:rsidP="0020027F">
            <w:pPr>
              <w:rPr>
                <w:sz w:val="20"/>
                <w:szCs w:val="20"/>
                <w:lang w:val="en-US"/>
              </w:rPr>
            </w:pPr>
            <w:r w:rsidRPr="00EC0BDD">
              <w:rPr>
                <w:sz w:val="20"/>
                <w:szCs w:val="20"/>
                <w:lang w:val="en-US"/>
              </w:rPr>
              <w:t>.439</w:t>
            </w:r>
          </w:p>
        </w:tc>
        <w:tc>
          <w:tcPr>
            <w:tcW w:w="972" w:type="dxa"/>
          </w:tcPr>
          <w:p w14:paraId="0649BE33" w14:textId="77777777" w:rsidR="0020027F" w:rsidRPr="00EC0BDD" w:rsidRDefault="0020027F" w:rsidP="0020027F">
            <w:pPr>
              <w:rPr>
                <w:sz w:val="20"/>
                <w:szCs w:val="20"/>
                <w:lang w:val="en-US"/>
              </w:rPr>
            </w:pPr>
            <w:r w:rsidRPr="00EC0BDD">
              <w:rPr>
                <w:sz w:val="20"/>
                <w:szCs w:val="20"/>
                <w:lang w:val="en-US"/>
              </w:rPr>
              <w:t>.013</w:t>
            </w:r>
          </w:p>
        </w:tc>
        <w:tc>
          <w:tcPr>
            <w:tcW w:w="971" w:type="dxa"/>
          </w:tcPr>
          <w:p w14:paraId="56126319" w14:textId="77777777" w:rsidR="0020027F" w:rsidRPr="00EC0BDD" w:rsidRDefault="0020027F" w:rsidP="0020027F">
            <w:pPr>
              <w:rPr>
                <w:sz w:val="20"/>
                <w:szCs w:val="20"/>
                <w:lang w:val="en-US"/>
              </w:rPr>
            </w:pPr>
            <w:r w:rsidRPr="00EC0BDD">
              <w:rPr>
                <w:sz w:val="20"/>
                <w:szCs w:val="20"/>
                <w:lang w:val="en-US"/>
              </w:rPr>
              <w:t>.</w:t>
            </w:r>
          </w:p>
        </w:tc>
        <w:tc>
          <w:tcPr>
            <w:tcW w:w="1145" w:type="dxa"/>
          </w:tcPr>
          <w:p w14:paraId="1A70953E" w14:textId="77777777" w:rsidR="0020027F" w:rsidRPr="00EC0BDD" w:rsidRDefault="0020027F" w:rsidP="0020027F">
            <w:pPr>
              <w:rPr>
                <w:sz w:val="20"/>
                <w:szCs w:val="20"/>
                <w:lang w:val="en-US"/>
              </w:rPr>
            </w:pPr>
            <w:r w:rsidRPr="00EC0BDD">
              <w:rPr>
                <w:sz w:val="20"/>
                <w:szCs w:val="20"/>
                <w:lang w:val="en-US"/>
              </w:rPr>
              <w:t>.259</w:t>
            </w:r>
          </w:p>
        </w:tc>
        <w:tc>
          <w:tcPr>
            <w:tcW w:w="1145" w:type="dxa"/>
          </w:tcPr>
          <w:p w14:paraId="6C1A3939" w14:textId="77777777" w:rsidR="0020027F" w:rsidRPr="00EC0BDD" w:rsidRDefault="0020027F" w:rsidP="0020027F">
            <w:pPr>
              <w:rPr>
                <w:sz w:val="20"/>
                <w:szCs w:val="20"/>
                <w:lang w:val="en-US"/>
              </w:rPr>
            </w:pPr>
            <w:r w:rsidRPr="00EC0BDD">
              <w:rPr>
                <w:sz w:val="20"/>
                <w:szCs w:val="20"/>
                <w:lang w:val="en-US"/>
              </w:rPr>
              <w:t>.084</w:t>
            </w:r>
          </w:p>
        </w:tc>
        <w:tc>
          <w:tcPr>
            <w:tcW w:w="1150" w:type="dxa"/>
          </w:tcPr>
          <w:p w14:paraId="45122768" w14:textId="77777777" w:rsidR="0020027F" w:rsidRPr="00EC0BDD" w:rsidRDefault="0020027F" w:rsidP="0020027F">
            <w:pPr>
              <w:rPr>
                <w:sz w:val="20"/>
                <w:szCs w:val="20"/>
                <w:lang w:val="en-US"/>
              </w:rPr>
            </w:pPr>
            <w:r w:rsidRPr="00EC0BDD">
              <w:rPr>
                <w:sz w:val="20"/>
                <w:szCs w:val="20"/>
                <w:lang w:val="en-US"/>
              </w:rPr>
              <w:t>.000</w:t>
            </w:r>
          </w:p>
        </w:tc>
      </w:tr>
      <w:tr w:rsidR="0020027F" w:rsidRPr="00EC0BDD" w14:paraId="728AFB64" w14:textId="77777777" w:rsidTr="006429C7">
        <w:trPr>
          <w:trHeight w:val="143"/>
        </w:trPr>
        <w:tc>
          <w:tcPr>
            <w:tcW w:w="1550" w:type="dxa"/>
            <w:vMerge/>
          </w:tcPr>
          <w:p w14:paraId="6A3D7D91" w14:textId="77777777" w:rsidR="0020027F" w:rsidRPr="00EC0BDD" w:rsidRDefault="0020027F" w:rsidP="0020027F">
            <w:pPr>
              <w:rPr>
                <w:sz w:val="20"/>
                <w:szCs w:val="20"/>
                <w:lang w:val="en-US"/>
              </w:rPr>
            </w:pPr>
          </w:p>
        </w:tc>
        <w:tc>
          <w:tcPr>
            <w:tcW w:w="1908" w:type="dxa"/>
          </w:tcPr>
          <w:p w14:paraId="540710D8" w14:textId="77777777" w:rsidR="0020027F" w:rsidRPr="00EC0BDD" w:rsidRDefault="0020027F" w:rsidP="0020027F">
            <w:pPr>
              <w:rPr>
                <w:sz w:val="20"/>
                <w:szCs w:val="20"/>
                <w:lang w:val="en-US"/>
              </w:rPr>
            </w:pPr>
            <w:r w:rsidRPr="00EC0BDD">
              <w:rPr>
                <w:sz w:val="20"/>
                <w:szCs w:val="20"/>
                <w:lang w:val="en-US"/>
              </w:rPr>
              <w:t>Better life total</w:t>
            </w:r>
          </w:p>
        </w:tc>
        <w:tc>
          <w:tcPr>
            <w:tcW w:w="1145" w:type="dxa"/>
          </w:tcPr>
          <w:p w14:paraId="2E1E2143" w14:textId="77777777" w:rsidR="0020027F" w:rsidRPr="00EC0BDD" w:rsidRDefault="0020027F" w:rsidP="0020027F">
            <w:pPr>
              <w:rPr>
                <w:sz w:val="20"/>
                <w:szCs w:val="20"/>
                <w:lang w:val="en-US"/>
              </w:rPr>
            </w:pPr>
            <w:r w:rsidRPr="00EC0BDD">
              <w:rPr>
                <w:sz w:val="20"/>
                <w:szCs w:val="20"/>
                <w:lang w:val="en-US"/>
              </w:rPr>
              <w:t>.000</w:t>
            </w:r>
          </w:p>
        </w:tc>
        <w:tc>
          <w:tcPr>
            <w:tcW w:w="972" w:type="dxa"/>
          </w:tcPr>
          <w:p w14:paraId="54EEC54E" w14:textId="77777777" w:rsidR="0020027F" w:rsidRPr="00EC0BDD" w:rsidRDefault="0020027F" w:rsidP="0020027F">
            <w:pPr>
              <w:rPr>
                <w:sz w:val="20"/>
                <w:szCs w:val="20"/>
                <w:lang w:val="en-US"/>
              </w:rPr>
            </w:pPr>
            <w:r w:rsidRPr="00EC0BDD">
              <w:rPr>
                <w:sz w:val="20"/>
                <w:szCs w:val="20"/>
                <w:lang w:val="en-US"/>
              </w:rPr>
              <w:t>.009</w:t>
            </w:r>
          </w:p>
        </w:tc>
        <w:tc>
          <w:tcPr>
            <w:tcW w:w="971" w:type="dxa"/>
          </w:tcPr>
          <w:p w14:paraId="6714237D" w14:textId="77777777" w:rsidR="0020027F" w:rsidRPr="00EC0BDD" w:rsidRDefault="0020027F" w:rsidP="0020027F">
            <w:pPr>
              <w:rPr>
                <w:sz w:val="20"/>
                <w:szCs w:val="20"/>
                <w:lang w:val="en-US"/>
              </w:rPr>
            </w:pPr>
            <w:r w:rsidRPr="00EC0BDD">
              <w:rPr>
                <w:sz w:val="20"/>
                <w:szCs w:val="20"/>
                <w:lang w:val="en-US"/>
              </w:rPr>
              <w:t>.259</w:t>
            </w:r>
          </w:p>
        </w:tc>
        <w:tc>
          <w:tcPr>
            <w:tcW w:w="1145" w:type="dxa"/>
          </w:tcPr>
          <w:p w14:paraId="0AA270AB" w14:textId="77777777" w:rsidR="0020027F" w:rsidRPr="00EC0BDD" w:rsidRDefault="0020027F" w:rsidP="0020027F">
            <w:pPr>
              <w:rPr>
                <w:sz w:val="20"/>
                <w:szCs w:val="20"/>
                <w:lang w:val="en-US"/>
              </w:rPr>
            </w:pPr>
            <w:r w:rsidRPr="00EC0BDD">
              <w:rPr>
                <w:sz w:val="20"/>
                <w:szCs w:val="20"/>
                <w:lang w:val="en-US"/>
              </w:rPr>
              <w:t>.</w:t>
            </w:r>
          </w:p>
        </w:tc>
        <w:tc>
          <w:tcPr>
            <w:tcW w:w="1145" w:type="dxa"/>
          </w:tcPr>
          <w:p w14:paraId="14C90613" w14:textId="77777777" w:rsidR="0020027F" w:rsidRPr="00EC0BDD" w:rsidRDefault="0020027F" w:rsidP="0020027F">
            <w:pPr>
              <w:rPr>
                <w:sz w:val="20"/>
                <w:szCs w:val="20"/>
                <w:lang w:val="en-US"/>
              </w:rPr>
            </w:pPr>
            <w:r w:rsidRPr="00EC0BDD">
              <w:rPr>
                <w:sz w:val="20"/>
                <w:szCs w:val="20"/>
                <w:lang w:val="en-US"/>
              </w:rPr>
              <w:t>.039</w:t>
            </w:r>
          </w:p>
        </w:tc>
        <w:tc>
          <w:tcPr>
            <w:tcW w:w="1150" w:type="dxa"/>
          </w:tcPr>
          <w:p w14:paraId="7EFAB1FC" w14:textId="77777777" w:rsidR="0020027F" w:rsidRPr="00EC0BDD" w:rsidRDefault="0020027F" w:rsidP="0020027F">
            <w:pPr>
              <w:rPr>
                <w:sz w:val="20"/>
                <w:szCs w:val="20"/>
                <w:lang w:val="en-US"/>
              </w:rPr>
            </w:pPr>
            <w:r w:rsidRPr="00EC0BDD">
              <w:rPr>
                <w:sz w:val="20"/>
                <w:szCs w:val="20"/>
                <w:lang w:val="en-US"/>
              </w:rPr>
              <w:t>.472</w:t>
            </w:r>
          </w:p>
        </w:tc>
      </w:tr>
      <w:tr w:rsidR="0020027F" w:rsidRPr="00EC0BDD" w14:paraId="571ADD57" w14:textId="77777777" w:rsidTr="006429C7">
        <w:trPr>
          <w:trHeight w:val="143"/>
        </w:trPr>
        <w:tc>
          <w:tcPr>
            <w:tcW w:w="1550" w:type="dxa"/>
            <w:vMerge/>
          </w:tcPr>
          <w:p w14:paraId="58DB2C6E" w14:textId="77777777" w:rsidR="0020027F" w:rsidRPr="00EC0BDD" w:rsidRDefault="0020027F" w:rsidP="0020027F">
            <w:pPr>
              <w:rPr>
                <w:sz w:val="20"/>
                <w:szCs w:val="20"/>
                <w:lang w:val="en-US"/>
              </w:rPr>
            </w:pPr>
          </w:p>
        </w:tc>
        <w:tc>
          <w:tcPr>
            <w:tcW w:w="1908" w:type="dxa"/>
          </w:tcPr>
          <w:p w14:paraId="6B445099" w14:textId="77777777" w:rsidR="0020027F" w:rsidRPr="00EC0BDD" w:rsidRDefault="0020027F" w:rsidP="0020027F">
            <w:pPr>
              <w:rPr>
                <w:sz w:val="20"/>
                <w:szCs w:val="20"/>
                <w:lang w:val="en-US"/>
              </w:rPr>
            </w:pPr>
            <w:r w:rsidRPr="00EC0BDD">
              <w:rPr>
                <w:sz w:val="20"/>
                <w:szCs w:val="20"/>
                <w:lang w:val="en-US"/>
              </w:rPr>
              <w:t>Economic Condition total</w:t>
            </w:r>
          </w:p>
        </w:tc>
        <w:tc>
          <w:tcPr>
            <w:tcW w:w="1145" w:type="dxa"/>
          </w:tcPr>
          <w:p w14:paraId="36D4F937" w14:textId="77777777" w:rsidR="0020027F" w:rsidRPr="00EC0BDD" w:rsidRDefault="0020027F" w:rsidP="0020027F">
            <w:pPr>
              <w:rPr>
                <w:sz w:val="20"/>
                <w:szCs w:val="20"/>
                <w:lang w:val="en-US"/>
              </w:rPr>
            </w:pPr>
            <w:r w:rsidRPr="00EC0BDD">
              <w:rPr>
                <w:sz w:val="20"/>
                <w:szCs w:val="20"/>
                <w:lang w:val="en-US"/>
              </w:rPr>
              <w:t>.191</w:t>
            </w:r>
          </w:p>
        </w:tc>
        <w:tc>
          <w:tcPr>
            <w:tcW w:w="972" w:type="dxa"/>
          </w:tcPr>
          <w:p w14:paraId="236981BB" w14:textId="77777777" w:rsidR="0020027F" w:rsidRPr="00EC0BDD" w:rsidRDefault="0020027F" w:rsidP="0020027F">
            <w:pPr>
              <w:rPr>
                <w:sz w:val="20"/>
                <w:szCs w:val="20"/>
                <w:lang w:val="en-US"/>
              </w:rPr>
            </w:pPr>
            <w:r w:rsidRPr="00EC0BDD">
              <w:rPr>
                <w:sz w:val="20"/>
                <w:szCs w:val="20"/>
                <w:lang w:val="en-US"/>
              </w:rPr>
              <w:t>.082</w:t>
            </w:r>
          </w:p>
        </w:tc>
        <w:tc>
          <w:tcPr>
            <w:tcW w:w="971" w:type="dxa"/>
          </w:tcPr>
          <w:p w14:paraId="21A2B91A" w14:textId="77777777" w:rsidR="0020027F" w:rsidRPr="00EC0BDD" w:rsidRDefault="0020027F" w:rsidP="0020027F">
            <w:pPr>
              <w:rPr>
                <w:sz w:val="20"/>
                <w:szCs w:val="20"/>
                <w:lang w:val="en-US"/>
              </w:rPr>
            </w:pPr>
            <w:r w:rsidRPr="00EC0BDD">
              <w:rPr>
                <w:sz w:val="20"/>
                <w:szCs w:val="20"/>
                <w:lang w:val="en-US"/>
              </w:rPr>
              <w:t>.084</w:t>
            </w:r>
          </w:p>
        </w:tc>
        <w:tc>
          <w:tcPr>
            <w:tcW w:w="1145" w:type="dxa"/>
          </w:tcPr>
          <w:p w14:paraId="7AA3EFEF" w14:textId="77777777" w:rsidR="0020027F" w:rsidRPr="00EC0BDD" w:rsidRDefault="0020027F" w:rsidP="0020027F">
            <w:pPr>
              <w:rPr>
                <w:sz w:val="20"/>
                <w:szCs w:val="20"/>
                <w:lang w:val="en-US"/>
              </w:rPr>
            </w:pPr>
            <w:r w:rsidRPr="00EC0BDD">
              <w:rPr>
                <w:sz w:val="20"/>
                <w:szCs w:val="20"/>
                <w:lang w:val="en-US"/>
              </w:rPr>
              <w:t>.039</w:t>
            </w:r>
          </w:p>
        </w:tc>
        <w:tc>
          <w:tcPr>
            <w:tcW w:w="1145" w:type="dxa"/>
          </w:tcPr>
          <w:p w14:paraId="7E38ADB0" w14:textId="77777777" w:rsidR="0020027F" w:rsidRPr="00EC0BDD" w:rsidRDefault="0020027F" w:rsidP="0020027F">
            <w:pPr>
              <w:rPr>
                <w:sz w:val="20"/>
                <w:szCs w:val="20"/>
                <w:lang w:val="en-US"/>
              </w:rPr>
            </w:pPr>
            <w:r w:rsidRPr="00EC0BDD">
              <w:rPr>
                <w:sz w:val="20"/>
                <w:szCs w:val="20"/>
                <w:lang w:val="en-US"/>
              </w:rPr>
              <w:t>.</w:t>
            </w:r>
          </w:p>
        </w:tc>
        <w:tc>
          <w:tcPr>
            <w:tcW w:w="1150" w:type="dxa"/>
          </w:tcPr>
          <w:p w14:paraId="5F6C4188" w14:textId="77777777" w:rsidR="0020027F" w:rsidRPr="00EC0BDD" w:rsidRDefault="0020027F" w:rsidP="0020027F">
            <w:pPr>
              <w:rPr>
                <w:sz w:val="20"/>
                <w:szCs w:val="20"/>
                <w:lang w:val="en-US"/>
              </w:rPr>
            </w:pPr>
            <w:r w:rsidRPr="00EC0BDD">
              <w:rPr>
                <w:sz w:val="20"/>
                <w:szCs w:val="20"/>
                <w:lang w:val="en-US"/>
              </w:rPr>
              <w:t>.002</w:t>
            </w:r>
          </w:p>
        </w:tc>
      </w:tr>
      <w:tr w:rsidR="0020027F" w:rsidRPr="00EC0BDD" w14:paraId="1C3D0DA9" w14:textId="77777777" w:rsidTr="006429C7">
        <w:trPr>
          <w:trHeight w:val="143"/>
        </w:trPr>
        <w:tc>
          <w:tcPr>
            <w:tcW w:w="1550" w:type="dxa"/>
            <w:vMerge/>
          </w:tcPr>
          <w:p w14:paraId="3CAA31C4" w14:textId="77777777" w:rsidR="0020027F" w:rsidRPr="00EC0BDD" w:rsidRDefault="0020027F" w:rsidP="0020027F">
            <w:pPr>
              <w:rPr>
                <w:sz w:val="20"/>
                <w:szCs w:val="20"/>
                <w:lang w:val="en-US"/>
              </w:rPr>
            </w:pPr>
          </w:p>
        </w:tc>
        <w:tc>
          <w:tcPr>
            <w:tcW w:w="1908" w:type="dxa"/>
          </w:tcPr>
          <w:p w14:paraId="6843F9E7" w14:textId="77777777" w:rsidR="0020027F" w:rsidRPr="00EC0BDD" w:rsidRDefault="0020027F" w:rsidP="0020027F">
            <w:pPr>
              <w:rPr>
                <w:sz w:val="20"/>
                <w:szCs w:val="20"/>
                <w:lang w:val="en-US"/>
              </w:rPr>
            </w:pPr>
            <w:r w:rsidRPr="00EC0BDD">
              <w:rPr>
                <w:sz w:val="20"/>
                <w:szCs w:val="20"/>
                <w:lang w:val="en-US"/>
              </w:rPr>
              <w:t>Political Condition total</w:t>
            </w:r>
          </w:p>
        </w:tc>
        <w:tc>
          <w:tcPr>
            <w:tcW w:w="1145" w:type="dxa"/>
          </w:tcPr>
          <w:p w14:paraId="12D6FA9F" w14:textId="77777777" w:rsidR="0020027F" w:rsidRPr="00EC0BDD" w:rsidRDefault="0020027F" w:rsidP="0020027F">
            <w:pPr>
              <w:rPr>
                <w:sz w:val="20"/>
                <w:szCs w:val="20"/>
                <w:lang w:val="en-US"/>
              </w:rPr>
            </w:pPr>
            <w:r w:rsidRPr="00EC0BDD">
              <w:rPr>
                <w:sz w:val="20"/>
                <w:szCs w:val="20"/>
                <w:lang w:val="en-US"/>
              </w:rPr>
              <w:t>.141</w:t>
            </w:r>
          </w:p>
        </w:tc>
        <w:tc>
          <w:tcPr>
            <w:tcW w:w="972" w:type="dxa"/>
          </w:tcPr>
          <w:p w14:paraId="5C596839" w14:textId="77777777" w:rsidR="0020027F" w:rsidRPr="00EC0BDD" w:rsidRDefault="0020027F" w:rsidP="0020027F">
            <w:pPr>
              <w:rPr>
                <w:sz w:val="20"/>
                <w:szCs w:val="20"/>
                <w:lang w:val="en-US"/>
              </w:rPr>
            </w:pPr>
            <w:r w:rsidRPr="00EC0BDD">
              <w:rPr>
                <w:sz w:val="20"/>
                <w:szCs w:val="20"/>
                <w:lang w:val="en-US"/>
              </w:rPr>
              <w:t>.000</w:t>
            </w:r>
          </w:p>
        </w:tc>
        <w:tc>
          <w:tcPr>
            <w:tcW w:w="971" w:type="dxa"/>
          </w:tcPr>
          <w:p w14:paraId="6D0030F7" w14:textId="77777777" w:rsidR="0020027F" w:rsidRPr="00EC0BDD" w:rsidRDefault="0020027F" w:rsidP="0020027F">
            <w:pPr>
              <w:rPr>
                <w:sz w:val="20"/>
                <w:szCs w:val="20"/>
                <w:lang w:val="en-US"/>
              </w:rPr>
            </w:pPr>
            <w:r w:rsidRPr="00EC0BDD">
              <w:rPr>
                <w:sz w:val="20"/>
                <w:szCs w:val="20"/>
                <w:lang w:val="en-US"/>
              </w:rPr>
              <w:t>.000</w:t>
            </w:r>
          </w:p>
        </w:tc>
        <w:tc>
          <w:tcPr>
            <w:tcW w:w="1145" w:type="dxa"/>
          </w:tcPr>
          <w:p w14:paraId="3B6360E7" w14:textId="77777777" w:rsidR="0020027F" w:rsidRPr="00EC0BDD" w:rsidRDefault="0020027F" w:rsidP="0020027F">
            <w:pPr>
              <w:rPr>
                <w:sz w:val="20"/>
                <w:szCs w:val="20"/>
                <w:lang w:val="en-US"/>
              </w:rPr>
            </w:pPr>
            <w:r w:rsidRPr="00EC0BDD">
              <w:rPr>
                <w:sz w:val="20"/>
                <w:szCs w:val="20"/>
                <w:lang w:val="en-US"/>
              </w:rPr>
              <w:t>.472</w:t>
            </w:r>
          </w:p>
        </w:tc>
        <w:tc>
          <w:tcPr>
            <w:tcW w:w="1145" w:type="dxa"/>
          </w:tcPr>
          <w:p w14:paraId="6E894A6B" w14:textId="77777777" w:rsidR="0020027F" w:rsidRPr="00EC0BDD" w:rsidRDefault="0020027F" w:rsidP="0020027F">
            <w:pPr>
              <w:rPr>
                <w:sz w:val="20"/>
                <w:szCs w:val="20"/>
                <w:lang w:val="en-US"/>
              </w:rPr>
            </w:pPr>
            <w:r w:rsidRPr="00EC0BDD">
              <w:rPr>
                <w:sz w:val="20"/>
                <w:szCs w:val="20"/>
                <w:lang w:val="en-US"/>
              </w:rPr>
              <w:t>.002</w:t>
            </w:r>
          </w:p>
        </w:tc>
        <w:tc>
          <w:tcPr>
            <w:tcW w:w="1150" w:type="dxa"/>
          </w:tcPr>
          <w:p w14:paraId="23F8D62C" w14:textId="77777777" w:rsidR="0020027F" w:rsidRPr="00EC0BDD" w:rsidRDefault="0020027F" w:rsidP="0020027F">
            <w:pPr>
              <w:rPr>
                <w:sz w:val="20"/>
                <w:szCs w:val="20"/>
                <w:lang w:val="en-US"/>
              </w:rPr>
            </w:pPr>
            <w:r w:rsidRPr="00EC0BDD">
              <w:rPr>
                <w:sz w:val="20"/>
                <w:szCs w:val="20"/>
                <w:lang w:val="en-US"/>
              </w:rPr>
              <w:t>.</w:t>
            </w:r>
          </w:p>
        </w:tc>
      </w:tr>
      <w:tr w:rsidR="0020027F" w:rsidRPr="00EC0BDD" w14:paraId="2BD251DA" w14:textId="77777777" w:rsidTr="006429C7">
        <w:trPr>
          <w:trHeight w:val="639"/>
        </w:trPr>
        <w:tc>
          <w:tcPr>
            <w:tcW w:w="1550" w:type="dxa"/>
            <w:vMerge w:val="restart"/>
          </w:tcPr>
          <w:p w14:paraId="6D41BE4B" w14:textId="77777777" w:rsidR="0020027F" w:rsidRPr="00EC0BDD" w:rsidRDefault="0020027F" w:rsidP="0020027F">
            <w:pPr>
              <w:rPr>
                <w:sz w:val="20"/>
                <w:szCs w:val="20"/>
                <w:lang w:val="en-US"/>
              </w:rPr>
            </w:pPr>
            <w:r w:rsidRPr="00EC0BDD">
              <w:rPr>
                <w:sz w:val="20"/>
                <w:szCs w:val="20"/>
                <w:lang w:val="en-US"/>
              </w:rPr>
              <w:t>N</w:t>
            </w:r>
          </w:p>
        </w:tc>
        <w:tc>
          <w:tcPr>
            <w:tcW w:w="1908" w:type="dxa"/>
          </w:tcPr>
          <w:p w14:paraId="0E2E4267" w14:textId="77777777" w:rsidR="0020027F" w:rsidRPr="00EC0BDD" w:rsidRDefault="0020027F" w:rsidP="0020027F">
            <w:pPr>
              <w:rPr>
                <w:sz w:val="20"/>
                <w:szCs w:val="20"/>
                <w:lang w:val="en-US"/>
              </w:rPr>
            </w:pPr>
            <w:r w:rsidRPr="00EC0BDD">
              <w:rPr>
                <w:sz w:val="20"/>
                <w:szCs w:val="20"/>
                <w:lang w:val="en-US"/>
              </w:rPr>
              <w:t>Consideration for emigration</w:t>
            </w:r>
          </w:p>
        </w:tc>
        <w:tc>
          <w:tcPr>
            <w:tcW w:w="1145" w:type="dxa"/>
          </w:tcPr>
          <w:p w14:paraId="1FB62656" w14:textId="77777777" w:rsidR="0020027F" w:rsidRPr="00EC0BDD" w:rsidRDefault="0020027F" w:rsidP="0020027F">
            <w:pPr>
              <w:rPr>
                <w:sz w:val="20"/>
                <w:szCs w:val="20"/>
                <w:lang w:val="en-US"/>
              </w:rPr>
            </w:pPr>
            <w:r w:rsidRPr="00EC0BDD">
              <w:rPr>
                <w:sz w:val="20"/>
                <w:szCs w:val="20"/>
                <w:lang w:val="en-US"/>
              </w:rPr>
              <w:t>180</w:t>
            </w:r>
          </w:p>
        </w:tc>
        <w:tc>
          <w:tcPr>
            <w:tcW w:w="972" w:type="dxa"/>
          </w:tcPr>
          <w:p w14:paraId="29E97E92" w14:textId="77777777" w:rsidR="0020027F" w:rsidRPr="00EC0BDD" w:rsidRDefault="0020027F" w:rsidP="0020027F">
            <w:pPr>
              <w:rPr>
                <w:sz w:val="20"/>
                <w:szCs w:val="20"/>
                <w:lang w:val="en-US"/>
              </w:rPr>
            </w:pPr>
            <w:r w:rsidRPr="00EC0BDD">
              <w:rPr>
                <w:sz w:val="20"/>
                <w:szCs w:val="20"/>
                <w:lang w:val="en-US"/>
              </w:rPr>
              <w:t>180</w:t>
            </w:r>
          </w:p>
        </w:tc>
        <w:tc>
          <w:tcPr>
            <w:tcW w:w="971" w:type="dxa"/>
          </w:tcPr>
          <w:p w14:paraId="7DA96BE5" w14:textId="77777777" w:rsidR="0020027F" w:rsidRPr="00EC0BDD" w:rsidRDefault="0020027F" w:rsidP="0020027F">
            <w:pPr>
              <w:rPr>
                <w:sz w:val="20"/>
                <w:szCs w:val="20"/>
                <w:lang w:val="en-US"/>
              </w:rPr>
            </w:pPr>
            <w:r w:rsidRPr="00EC0BDD">
              <w:rPr>
                <w:sz w:val="20"/>
                <w:szCs w:val="20"/>
                <w:lang w:val="en-US"/>
              </w:rPr>
              <w:t>180</w:t>
            </w:r>
          </w:p>
        </w:tc>
        <w:tc>
          <w:tcPr>
            <w:tcW w:w="1145" w:type="dxa"/>
          </w:tcPr>
          <w:p w14:paraId="679D2D9F" w14:textId="77777777" w:rsidR="0020027F" w:rsidRPr="00EC0BDD" w:rsidRDefault="0020027F" w:rsidP="0020027F">
            <w:pPr>
              <w:rPr>
                <w:sz w:val="20"/>
                <w:szCs w:val="20"/>
                <w:lang w:val="en-US"/>
              </w:rPr>
            </w:pPr>
            <w:r w:rsidRPr="00EC0BDD">
              <w:rPr>
                <w:sz w:val="20"/>
                <w:szCs w:val="20"/>
                <w:lang w:val="en-US"/>
              </w:rPr>
              <w:t>180</w:t>
            </w:r>
          </w:p>
        </w:tc>
        <w:tc>
          <w:tcPr>
            <w:tcW w:w="1145" w:type="dxa"/>
          </w:tcPr>
          <w:p w14:paraId="13EC094D" w14:textId="77777777" w:rsidR="0020027F" w:rsidRPr="00EC0BDD" w:rsidRDefault="0020027F" w:rsidP="0020027F">
            <w:pPr>
              <w:rPr>
                <w:sz w:val="20"/>
                <w:szCs w:val="20"/>
                <w:lang w:val="en-US"/>
              </w:rPr>
            </w:pPr>
            <w:r w:rsidRPr="00EC0BDD">
              <w:rPr>
                <w:sz w:val="20"/>
                <w:szCs w:val="20"/>
                <w:lang w:val="en-US"/>
              </w:rPr>
              <w:t>180</w:t>
            </w:r>
          </w:p>
        </w:tc>
        <w:tc>
          <w:tcPr>
            <w:tcW w:w="1150" w:type="dxa"/>
          </w:tcPr>
          <w:p w14:paraId="612D8EF6" w14:textId="77777777" w:rsidR="0020027F" w:rsidRPr="00EC0BDD" w:rsidRDefault="0020027F" w:rsidP="0020027F">
            <w:pPr>
              <w:rPr>
                <w:sz w:val="20"/>
                <w:szCs w:val="20"/>
                <w:lang w:val="en-US"/>
              </w:rPr>
            </w:pPr>
            <w:r w:rsidRPr="00EC0BDD">
              <w:rPr>
                <w:sz w:val="20"/>
                <w:szCs w:val="20"/>
                <w:lang w:val="en-US"/>
              </w:rPr>
              <w:t>180</w:t>
            </w:r>
          </w:p>
        </w:tc>
      </w:tr>
      <w:tr w:rsidR="0020027F" w:rsidRPr="00EC0BDD" w14:paraId="26EDC4C6" w14:textId="77777777" w:rsidTr="006429C7">
        <w:trPr>
          <w:trHeight w:val="143"/>
        </w:trPr>
        <w:tc>
          <w:tcPr>
            <w:tcW w:w="1550" w:type="dxa"/>
            <w:vMerge/>
          </w:tcPr>
          <w:p w14:paraId="3E9AF3E8" w14:textId="77777777" w:rsidR="0020027F" w:rsidRPr="00EC0BDD" w:rsidRDefault="0020027F" w:rsidP="0020027F">
            <w:pPr>
              <w:rPr>
                <w:sz w:val="20"/>
                <w:szCs w:val="20"/>
                <w:lang w:val="en-US"/>
              </w:rPr>
            </w:pPr>
          </w:p>
        </w:tc>
        <w:tc>
          <w:tcPr>
            <w:tcW w:w="1908" w:type="dxa"/>
          </w:tcPr>
          <w:p w14:paraId="598BF1B5" w14:textId="4C62BDE2" w:rsidR="0020027F" w:rsidRPr="00EC0BDD" w:rsidRDefault="006A64D2" w:rsidP="0020027F">
            <w:pPr>
              <w:rPr>
                <w:sz w:val="20"/>
                <w:szCs w:val="20"/>
                <w:lang w:val="en-US"/>
              </w:rPr>
            </w:pPr>
            <w:r w:rsidRPr="00EC0BDD">
              <w:rPr>
                <w:sz w:val="20"/>
                <w:szCs w:val="20"/>
                <w:lang w:val="en-US"/>
              </w:rPr>
              <w:t xml:space="preserve">Educational </w:t>
            </w:r>
            <w:r w:rsidR="0020027F" w:rsidRPr="00EC0BDD">
              <w:rPr>
                <w:sz w:val="20"/>
                <w:szCs w:val="20"/>
                <w:lang w:val="en-US"/>
              </w:rPr>
              <w:t>F</w:t>
            </w:r>
            <w:r w:rsidRPr="00EC0BDD">
              <w:rPr>
                <w:sz w:val="20"/>
                <w:szCs w:val="20"/>
                <w:lang w:val="en-US"/>
              </w:rPr>
              <w:t xml:space="preserve">acility </w:t>
            </w:r>
            <w:r w:rsidR="0020027F" w:rsidRPr="00EC0BDD">
              <w:rPr>
                <w:sz w:val="20"/>
                <w:szCs w:val="20"/>
                <w:lang w:val="en-US"/>
              </w:rPr>
              <w:t>total</w:t>
            </w:r>
          </w:p>
        </w:tc>
        <w:tc>
          <w:tcPr>
            <w:tcW w:w="1145" w:type="dxa"/>
          </w:tcPr>
          <w:p w14:paraId="68C49234" w14:textId="77777777" w:rsidR="0020027F" w:rsidRPr="00EC0BDD" w:rsidRDefault="0020027F" w:rsidP="0020027F">
            <w:pPr>
              <w:rPr>
                <w:sz w:val="20"/>
                <w:szCs w:val="20"/>
                <w:lang w:val="en-US"/>
              </w:rPr>
            </w:pPr>
            <w:r w:rsidRPr="00EC0BDD">
              <w:rPr>
                <w:sz w:val="20"/>
                <w:szCs w:val="20"/>
                <w:lang w:val="en-US"/>
              </w:rPr>
              <w:t>180</w:t>
            </w:r>
          </w:p>
        </w:tc>
        <w:tc>
          <w:tcPr>
            <w:tcW w:w="972" w:type="dxa"/>
          </w:tcPr>
          <w:p w14:paraId="5829D2D8" w14:textId="77777777" w:rsidR="0020027F" w:rsidRPr="00EC0BDD" w:rsidRDefault="0020027F" w:rsidP="0020027F">
            <w:pPr>
              <w:rPr>
                <w:sz w:val="20"/>
                <w:szCs w:val="20"/>
                <w:lang w:val="en-US"/>
              </w:rPr>
            </w:pPr>
            <w:r w:rsidRPr="00EC0BDD">
              <w:rPr>
                <w:sz w:val="20"/>
                <w:szCs w:val="20"/>
                <w:lang w:val="en-US"/>
              </w:rPr>
              <w:t>180</w:t>
            </w:r>
          </w:p>
        </w:tc>
        <w:tc>
          <w:tcPr>
            <w:tcW w:w="971" w:type="dxa"/>
          </w:tcPr>
          <w:p w14:paraId="578A8F45" w14:textId="77777777" w:rsidR="0020027F" w:rsidRPr="00EC0BDD" w:rsidRDefault="0020027F" w:rsidP="0020027F">
            <w:pPr>
              <w:rPr>
                <w:sz w:val="20"/>
                <w:szCs w:val="20"/>
                <w:lang w:val="en-US"/>
              </w:rPr>
            </w:pPr>
            <w:r w:rsidRPr="00EC0BDD">
              <w:rPr>
                <w:sz w:val="20"/>
                <w:szCs w:val="20"/>
                <w:lang w:val="en-US"/>
              </w:rPr>
              <w:t>180</w:t>
            </w:r>
          </w:p>
        </w:tc>
        <w:tc>
          <w:tcPr>
            <w:tcW w:w="1145" w:type="dxa"/>
          </w:tcPr>
          <w:p w14:paraId="79A72BFF" w14:textId="77777777" w:rsidR="0020027F" w:rsidRPr="00EC0BDD" w:rsidRDefault="0020027F" w:rsidP="0020027F">
            <w:pPr>
              <w:rPr>
                <w:sz w:val="20"/>
                <w:szCs w:val="20"/>
                <w:lang w:val="en-US"/>
              </w:rPr>
            </w:pPr>
            <w:r w:rsidRPr="00EC0BDD">
              <w:rPr>
                <w:sz w:val="20"/>
                <w:szCs w:val="20"/>
                <w:lang w:val="en-US"/>
              </w:rPr>
              <w:t>180</w:t>
            </w:r>
          </w:p>
        </w:tc>
        <w:tc>
          <w:tcPr>
            <w:tcW w:w="1145" w:type="dxa"/>
          </w:tcPr>
          <w:p w14:paraId="1D4FBEFD" w14:textId="77777777" w:rsidR="0020027F" w:rsidRPr="00EC0BDD" w:rsidRDefault="0020027F" w:rsidP="0020027F">
            <w:pPr>
              <w:rPr>
                <w:sz w:val="20"/>
                <w:szCs w:val="20"/>
                <w:lang w:val="en-US"/>
              </w:rPr>
            </w:pPr>
            <w:r w:rsidRPr="00EC0BDD">
              <w:rPr>
                <w:sz w:val="20"/>
                <w:szCs w:val="20"/>
                <w:lang w:val="en-US"/>
              </w:rPr>
              <w:t>180</w:t>
            </w:r>
          </w:p>
        </w:tc>
        <w:tc>
          <w:tcPr>
            <w:tcW w:w="1150" w:type="dxa"/>
          </w:tcPr>
          <w:p w14:paraId="175EB260" w14:textId="77777777" w:rsidR="0020027F" w:rsidRPr="00EC0BDD" w:rsidRDefault="0020027F" w:rsidP="0020027F">
            <w:pPr>
              <w:rPr>
                <w:sz w:val="20"/>
                <w:szCs w:val="20"/>
                <w:lang w:val="en-US"/>
              </w:rPr>
            </w:pPr>
            <w:r w:rsidRPr="00EC0BDD">
              <w:rPr>
                <w:sz w:val="20"/>
                <w:szCs w:val="20"/>
                <w:lang w:val="en-US"/>
              </w:rPr>
              <w:t>180</w:t>
            </w:r>
          </w:p>
        </w:tc>
      </w:tr>
      <w:tr w:rsidR="0020027F" w:rsidRPr="00EC0BDD" w14:paraId="2F70D0AC" w14:textId="77777777" w:rsidTr="006429C7">
        <w:trPr>
          <w:trHeight w:val="143"/>
        </w:trPr>
        <w:tc>
          <w:tcPr>
            <w:tcW w:w="1550" w:type="dxa"/>
            <w:vMerge/>
          </w:tcPr>
          <w:p w14:paraId="0AA2A6BE" w14:textId="77777777" w:rsidR="0020027F" w:rsidRPr="00EC0BDD" w:rsidRDefault="0020027F" w:rsidP="0020027F">
            <w:pPr>
              <w:rPr>
                <w:sz w:val="20"/>
                <w:szCs w:val="20"/>
                <w:lang w:val="en-US"/>
              </w:rPr>
            </w:pPr>
          </w:p>
        </w:tc>
        <w:tc>
          <w:tcPr>
            <w:tcW w:w="1908" w:type="dxa"/>
          </w:tcPr>
          <w:p w14:paraId="1CE36D17" w14:textId="77777777" w:rsidR="0020027F" w:rsidRPr="00EC0BDD" w:rsidRDefault="0020027F" w:rsidP="0020027F">
            <w:pPr>
              <w:rPr>
                <w:sz w:val="20"/>
                <w:szCs w:val="20"/>
                <w:lang w:val="en-US"/>
              </w:rPr>
            </w:pPr>
            <w:r w:rsidRPr="00EC0BDD">
              <w:rPr>
                <w:sz w:val="20"/>
                <w:szCs w:val="20"/>
                <w:lang w:val="en-US"/>
              </w:rPr>
              <w:t>Job opportunity total</w:t>
            </w:r>
          </w:p>
        </w:tc>
        <w:tc>
          <w:tcPr>
            <w:tcW w:w="1145" w:type="dxa"/>
          </w:tcPr>
          <w:p w14:paraId="5BDCC952" w14:textId="77777777" w:rsidR="0020027F" w:rsidRPr="00EC0BDD" w:rsidRDefault="0020027F" w:rsidP="0020027F">
            <w:pPr>
              <w:rPr>
                <w:sz w:val="20"/>
                <w:szCs w:val="20"/>
                <w:lang w:val="en-US"/>
              </w:rPr>
            </w:pPr>
            <w:r w:rsidRPr="00EC0BDD">
              <w:rPr>
                <w:sz w:val="20"/>
                <w:szCs w:val="20"/>
                <w:lang w:val="en-US"/>
              </w:rPr>
              <w:t>180</w:t>
            </w:r>
          </w:p>
        </w:tc>
        <w:tc>
          <w:tcPr>
            <w:tcW w:w="972" w:type="dxa"/>
          </w:tcPr>
          <w:p w14:paraId="402430F2" w14:textId="77777777" w:rsidR="0020027F" w:rsidRPr="00EC0BDD" w:rsidRDefault="0020027F" w:rsidP="0020027F">
            <w:pPr>
              <w:rPr>
                <w:sz w:val="20"/>
                <w:szCs w:val="20"/>
                <w:lang w:val="en-US"/>
              </w:rPr>
            </w:pPr>
            <w:r w:rsidRPr="00EC0BDD">
              <w:rPr>
                <w:sz w:val="20"/>
                <w:szCs w:val="20"/>
                <w:lang w:val="en-US"/>
              </w:rPr>
              <w:t>180</w:t>
            </w:r>
          </w:p>
        </w:tc>
        <w:tc>
          <w:tcPr>
            <w:tcW w:w="971" w:type="dxa"/>
          </w:tcPr>
          <w:p w14:paraId="47768BCE" w14:textId="77777777" w:rsidR="0020027F" w:rsidRPr="00EC0BDD" w:rsidRDefault="0020027F" w:rsidP="0020027F">
            <w:pPr>
              <w:rPr>
                <w:sz w:val="20"/>
                <w:szCs w:val="20"/>
                <w:lang w:val="en-US"/>
              </w:rPr>
            </w:pPr>
            <w:r w:rsidRPr="00EC0BDD">
              <w:rPr>
                <w:sz w:val="20"/>
                <w:szCs w:val="20"/>
                <w:lang w:val="en-US"/>
              </w:rPr>
              <w:t>180</w:t>
            </w:r>
          </w:p>
        </w:tc>
        <w:tc>
          <w:tcPr>
            <w:tcW w:w="1145" w:type="dxa"/>
          </w:tcPr>
          <w:p w14:paraId="29DE3A26" w14:textId="77777777" w:rsidR="0020027F" w:rsidRPr="00EC0BDD" w:rsidRDefault="0020027F" w:rsidP="0020027F">
            <w:pPr>
              <w:rPr>
                <w:sz w:val="20"/>
                <w:szCs w:val="20"/>
                <w:lang w:val="en-US"/>
              </w:rPr>
            </w:pPr>
            <w:r w:rsidRPr="00EC0BDD">
              <w:rPr>
                <w:sz w:val="20"/>
                <w:szCs w:val="20"/>
                <w:lang w:val="en-US"/>
              </w:rPr>
              <w:t>180</w:t>
            </w:r>
          </w:p>
        </w:tc>
        <w:tc>
          <w:tcPr>
            <w:tcW w:w="1145" w:type="dxa"/>
          </w:tcPr>
          <w:p w14:paraId="4D699540" w14:textId="77777777" w:rsidR="0020027F" w:rsidRPr="00EC0BDD" w:rsidRDefault="0020027F" w:rsidP="0020027F">
            <w:pPr>
              <w:rPr>
                <w:sz w:val="20"/>
                <w:szCs w:val="20"/>
                <w:lang w:val="en-US"/>
              </w:rPr>
            </w:pPr>
            <w:r w:rsidRPr="00EC0BDD">
              <w:rPr>
                <w:sz w:val="20"/>
                <w:szCs w:val="20"/>
                <w:lang w:val="en-US"/>
              </w:rPr>
              <w:t>180</w:t>
            </w:r>
          </w:p>
        </w:tc>
        <w:tc>
          <w:tcPr>
            <w:tcW w:w="1150" w:type="dxa"/>
          </w:tcPr>
          <w:p w14:paraId="668FA319" w14:textId="77777777" w:rsidR="0020027F" w:rsidRPr="00EC0BDD" w:rsidRDefault="0020027F" w:rsidP="0020027F">
            <w:pPr>
              <w:rPr>
                <w:sz w:val="20"/>
                <w:szCs w:val="20"/>
                <w:lang w:val="en-US"/>
              </w:rPr>
            </w:pPr>
            <w:r w:rsidRPr="00EC0BDD">
              <w:rPr>
                <w:sz w:val="20"/>
                <w:szCs w:val="20"/>
                <w:lang w:val="en-US"/>
              </w:rPr>
              <w:t>180</w:t>
            </w:r>
          </w:p>
        </w:tc>
      </w:tr>
      <w:tr w:rsidR="0020027F" w:rsidRPr="00EC0BDD" w14:paraId="2D02CF09" w14:textId="77777777" w:rsidTr="006429C7">
        <w:trPr>
          <w:trHeight w:val="143"/>
        </w:trPr>
        <w:tc>
          <w:tcPr>
            <w:tcW w:w="1550" w:type="dxa"/>
            <w:vMerge/>
          </w:tcPr>
          <w:p w14:paraId="1602211E" w14:textId="77777777" w:rsidR="0020027F" w:rsidRPr="00EC0BDD" w:rsidRDefault="0020027F" w:rsidP="0020027F">
            <w:pPr>
              <w:rPr>
                <w:sz w:val="20"/>
                <w:szCs w:val="20"/>
                <w:lang w:val="en-US"/>
              </w:rPr>
            </w:pPr>
          </w:p>
        </w:tc>
        <w:tc>
          <w:tcPr>
            <w:tcW w:w="1908" w:type="dxa"/>
          </w:tcPr>
          <w:p w14:paraId="6ABD2C13" w14:textId="77777777" w:rsidR="0020027F" w:rsidRPr="00EC0BDD" w:rsidRDefault="0020027F" w:rsidP="0020027F">
            <w:pPr>
              <w:rPr>
                <w:sz w:val="20"/>
                <w:szCs w:val="20"/>
                <w:lang w:val="en-US"/>
              </w:rPr>
            </w:pPr>
            <w:r w:rsidRPr="00EC0BDD">
              <w:rPr>
                <w:sz w:val="20"/>
                <w:szCs w:val="20"/>
                <w:lang w:val="en-US"/>
              </w:rPr>
              <w:t>Better life total</w:t>
            </w:r>
          </w:p>
        </w:tc>
        <w:tc>
          <w:tcPr>
            <w:tcW w:w="1145" w:type="dxa"/>
          </w:tcPr>
          <w:p w14:paraId="7650CD3C" w14:textId="77777777" w:rsidR="0020027F" w:rsidRPr="00EC0BDD" w:rsidRDefault="0020027F" w:rsidP="0020027F">
            <w:pPr>
              <w:rPr>
                <w:sz w:val="20"/>
                <w:szCs w:val="20"/>
                <w:lang w:val="en-US"/>
              </w:rPr>
            </w:pPr>
            <w:r w:rsidRPr="00EC0BDD">
              <w:rPr>
                <w:sz w:val="20"/>
                <w:szCs w:val="20"/>
                <w:lang w:val="en-US"/>
              </w:rPr>
              <w:t>180</w:t>
            </w:r>
          </w:p>
        </w:tc>
        <w:tc>
          <w:tcPr>
            <w:tcW w:w="972" w:type="dxa"/>
          </w:tcPr>
          <w:p w14:paraId="14DE6C10" w14:textId="77777777" w:rsidR="0020027F" w:rsidRPr="00EC0BDD" w:rsidRDefault="0020027F" w:rsidP="0020027F">
            <w:pPr>
              <w:rPr>
                <w:sz w:val="20"/>
                <w:szCs w:val="20"/>
                <w:lang w:val="en-US"/>
              </w:rPr>
            </w:pPr>
            <w:r w:rsidRPr="00EC0BDD">
              <w:rPr>
                <w:sz w:val="20"/>
                <w:szCs w:val="20"/>
                <w:lang w:val="en-US"/>
              </w:rPr>
              <w:t>180</w:t>
            </w:r>
          </w:p>
        </w:tc>
        <w:tc>
          <w:tcPr>
            <w:tcW w:w="971" w:type="dxa"/>
          </w:tcPr>
          <w:p w14:paraId="33E45FA1" w14:textId="77777777" w:rsidR="0020027F" w:rsidRPr="00EC0BDD" w:rsidRDefault="0020027F" w:rsidP="0020027F">
            <w:pPr>
              <w:rPr>
                <w:sz w:val="20"/>
                <w:szCs w:val="20"/>
                <w:lang w:val="en-US"/>
              </w:rPr>
            </w:pPr>
            <w:r w:rsidRPr="00EC0BDD">
              <w:rPr>
                <w:sz w:val="20"/>
                <w:szCs w:val="20"/>
                <w:lang w:val="en-US"/>
              </w:rPr>
              <w:t>180</w:t>
            </w:r>
          </w:p>
        </w:tc>
        <w:tc>
          <w:tcPr>
            <w:tcW w:w="1145" w:type="dxa"/>
          </w:tcPr>
          <w:p w14:paraId="5B3577B5" w14:textId="77777777" w:rsidR="0020027F" w:rsidRPr="00EC0BDD" w:rsidRDefault="0020027F" w:rsidP="0020027F">
            <w:pPr>
              <w:rPr>
                <w:sz w:val="20"/>
                <w:szCs w:val="20"/>
                <w:lang w:val="en-US"/>
              </w:rPr>
            </w:pPr>
            <w:r w:rsidRPr="00EC0BDD">
              <w:rPr>
                <w:sz w:val="20"/>
                <w:szCs w:val="20"/>
                <w:lang w:val="en-US"/>
              </w:rPr>
              <w:t>180</w:t>
            </w:r>
          </w:p>
        </w:tc>
        <w:tc>
          <w:tcPr>
            <w:tcW w:w="1145" w:type="dxa"/>
          </w:tcPr>
          <w:p w14:paraId="2D3E3AE3" w14:textId="77777777" w:rsidR="0020027F" w:rsidRPr="00EC0BDD" w:rsidRDefault="0020027F" w:rsidP="0020027F">
            <w:pPr>
              <w:rPr>
                <w:sz w:val="20"/>
                <w:szCs w:val="20"/>
                <w:lang w:val="en-US"/>
              </w:rPr>
            </w:pPr>
            <w:r w:rsidRPr="00EC0BDD">
              <w:rPr>
                <w:sz w:val="20"/>
                <w:szCs w:val="20"/>
                <w:lang w:val="en-US"/>
              </w:rPr>
              <w:t>180</w:t>
            </w:r>
          </w:p>
        </w:tc>
        <w:tc>
          <w:tcPr>
            <w:tcW w:w="1150" w:type="dxa"/>
          </w:tcPr>
          <w:p w14:paraId="4765F207" w14:textId="77777777" w:rsidR="0020027F" w:rsidRPr="00EC0BDD" w:rsidRDefault="0020027F" w:rsidP="0020027F">
            <w:pPr>
              <w:rPr>
                <w:sz w:val="20"/>
                <w:szCs w:val="20"/>
                <w:lang w:val="en-US"/>
              </w:rPr>
            </w:pPr>
            <w:r w:rsidRPr="00EC0BDD">
              <w:rPr>
                <w:sz w:val="20"/>
                <w:szCs w:val="20"/>
                <w:lang w:val="en-US"/>
              </w:rPr>
              <w:t>180</w:t>
            </w:r>
          </w:p>
        </w:tc>
      </w:tr>
      <w:tr w:rsidR="0020027F" w:rsidRPr="00EC0BDD" w14:paraId="5E79E3F8" w14:textId="77777777" w:rsidTr="006429C7">
        <w:trPr>
          <w:trHeight w:val="143"/>
        </w:trPr>
        <w:tc>
          <w:tcPr>
            <w:tcW w:w="1550" w:type="dxa"/>
            <w:vMerge/>
          </w:tcPr>
          <w:p w14:paraId="5FCD539A" w14:textId="77777777" w:rsidR="0020027F" w:rsidRPr="00EC0BDD" w:rsidRDefault="0020027F" w:rsidP="0020027F">
            <w:pPr>
              <w:rPr>
                <w:sz w:val="20"/>
                <w:szCs w:val="20"/>
                <w:lang w:val="en-US"/>
              </w:rPr>
            </w:pPr>
          </w:p>
        </w:tc>
        <w:tc>
          <w:tcPr>
            <w:tcW w:w="1908" w:type="dxa"/>
          </w:tcPr>
          <w:p w14:paraId="630D11C9" w14:textId="77777777" w:rsidR="0020027F" w:rsidRPr="00EC0BDD" w:rsidRDefault="0020027F" w:rsidP="0020027F">
            <w:pPr>
              <w:rPr>
                <w:sz w:val="20"/>
                <w:szCs w:val="20"/>
                <w:lang w:val="en-US"/>
              </w:rPr>
            </w:pPr>
            <w:r w:rsidRPr="00EC0BDD">
              <w:rPr>
                <w:sz w:val="20"/>
                <w:szCs w:val="20"/>
                <w:lang w:val="en-US"/>
              </w:rPr>
              <w:t>Economic Condition total</w:t>
            </w:r>
          </w:p>
        </w:tc>
        <w:tc>
          <w:tcPr>
            <w:tcW w:w="1145" w:type="dxa"/>
          </w:tcPr>
          <w:p w14:paraId="077039DE" w14:textId="77777777" w:rsidR="0020027F" w:rsidRPr="00EC0BDD" w:rsidRDefault="0020027F" w:rsidP="0020027F">
            <w:pPr>
              <w:rPr>
                <w:sz w:val="20"/>
                <w:szCs w:val="20"/>
                <w:lang w:val="en-US"/>
              </w:rPr>
            </w:pPr>
            <w:r w:rsidRPr="00EC0BDD">
              <w:rPr>
                <w:sz w:val="20"/>
                <w:szCs w:val="20"/>
                <w:lang w:val="en-US"/>
              </w:rPr>
              <w:t>180</w:t>
            </w:r>
          </w:p>
        </w:tc>
        <w:tc>
          <w:tcPr>
            <w:tcW w:w="972" w:type="dxa"/>
          </w:tcPr>
          <w:p w14:paraId="7768B810" w14:textId="77777777" w:rsidR="0020027F" w:rsidRPr="00EC0BDD" w:rsidRDefault="0020027F" w:rsidP="0020027F">
            <w:pPr>
              <w:rPr>
                <w:sz w:val="20"/>
                <w:szCs w:val="20"/>
                <w:lang w:val="en-US"/>
              </w:rPr>
            </w:pPr>
            <w:r w:rsidRPr="00EC0BDD">
              <w:rPr>
                <w:sz w:val="20"/>
                <w:szCs w:val="20"/>
                <w:lang w:val="en-US"/>
              </w:rPr>
              <w:t>180</w:t>
            </w:r>
          </w:p>
        </w:tc>
        <w:tc>
          <w:tcPr>
            <w:tcW w:w="971" w:type="dxa"/>
          </w:tcPr>
          <w:p w14:paraId="076A236B" w14:textId="77777777" w:rsidR="0020027F" w:rsidRPr="00EC0BDD" w:rsidRDefault="0020027F" w:rsidP="0020027F">
            <w:pPr>
              <w:rPr>
                <w:sz w:val="20"/>
                <w:szCs w:val="20"/>
                <w:lang w:val="en-US"/>
              </w:rPr>
            </w:pPr>
            <w:r w:rsidRPr="00EC0BDD">
              <w:rPr>
                <w:sz w:val="20"/>
                <w:szCs w:val="20"/>
                <w:lang w:val="en-US"/>
              </w:rPr>
              <w:t>180</w:t>
            </w:r>
          </w:p>
        </w:tc>
        <w:tc>
          <w:tcPr>
            <w:tcW w:w="1145" w:type="dxa"/>
          </w:tcPr>
          <w:p w14:paraId="0DDD7F0A" w14:textId="77777777" w:rsidR="0020027F" w:rsidRPr="00EC0BDD" w:rsidRDefault="0020027F" w:rsidP="0020027F">
            <w:pPr>
              <w:rPr>
                <w:sz w:val="20"/>
                <w:szCs w:val="20"/>
                <w:lang w:val="en-US"/>
              </w:rPr>
            </w:pPr>
            <w:r w:rsidRPr="00EC0BDD">
              <w:rPr>
                <w:sz w:val="20"/>
                <w:szCs w:val="20"/>
                <w:lang w:val="en-US"/>
              </w:rPr>
              <w:t>180</w:t>
            </w:r>
          </w:p>
        </w:tc>
        <w:tc>
          <w:tcPr>
            <w:tcW w:w="1145" w:type="dxa"/>
          </w:tcPr>
          <w:p w14:paraId="055F5AD5" w14:textId="77777777" w:rsidR="0020027F" w:rsidRPr="00EC0BDD" w:rsidRDefault="0020027F" w:rsidP="0020027F">
            <w:pPr>
              <w:rPr>
                <w:sz w:val="20"/>
                <w:szCs w:val="20"/>
                <w:lang w:val="en-US"/>
              </w:rPr>
            </w:pPr>
            <w:r w:rsidRPr="00EC0BDD">
              <w:rPr>
                <w:sz w:val="20"/>
                <w:szCs w:val="20"/>
                <w:lang w:val="en-US"/>
              </w:rPr>
              <w:t>180</w:t>
            </w:r>
          </w:p>
        </w:tc>
        <w:tc>
          <w:tcPr>
            <w:tcW w:w="1150" w:type="dxa"/>
          </w:tcPr>
          <w:p w14:paraId="362C59B2" w14:textId="77777777" w:rsidR="0020027F" w:rsidRPr="00EC0BDD" w:rsidRDefault="0020027F" w:rsidP="0020027F">
            <w:pPr>
              <w:rPr>
                <w:sz w:val="20"/>
                <w:szCs w:val="20"/>
                <w:lang w:val="en-US"/>
              </w:rPr>
            </w:pPr>
            <w:r w:rsidRPr="00EC0BDD">
              <w:rPr>
                <w:sz w:val="20"/>
                <w:szCs w:val="20"/>
                <w:lang w:val="en-US"/>
              </w:rPr>
              <w:t>180</w:t>
            </w:r>
          </w:p>
        </w:tc>
      </w:tr>
      <w:tr w:rsidR="0020027F" w:rsidRPr="00EC0BDD" w14:paraId="0EA9AAC2" w14:textId="77777777" w:rsidTr="006429C7">
        <w:trPr>
          <w:trHeight w:val="143"/>
        </w:trPr>
        <w:tc>
          <w:tcPr>
            <w:tcW w:w="1550" w:type="dxa"/>
            <w:vMerge/>
          </w:tcPr>
          <w:p w14:paraId="052B86ED" w14:textId="77777777" w:rsidR="0020027F" w:rsidRPr="00EC0BDD" w:rsidRDefault="0020027F" w:rsidP="0020027F">
            <w:pPr>
              <w:rPr>
                <w:sz w:val="20"/>
                <w:szCs w:val="20"/>
                <w:lang w:val="en-US"/>
              </w:rPr>
            </w:pPr>
          </w:p>
        </w:tc>
        <w:tc>
          <w:tcPr>
            <w:tcW w:w="1908" w:type="dxa"/>
          </w:tcPr>
          <w:p w14:paraId="71E3DFCD" w14:textId="77777777" w:rsidR="0020027F" w:rsidRPr="00EC0BDD" w:rsidRDefault="0020027F" w:rsidP="0020027F">
            <w:pPr>
              <w:rPr>
                <w:sz w:val="20"/>
                <w:szCs w:val="20"/>
                <w:lang w:val="en-US"/>
              </w:rPr>
            </w:pPr>
            <w:r w:rsidRPr="00EC0BDD">
              <w:rPr>
                <w:sz w:val="20"/>
                <w:szCs w:val="20"/>
                <w:lang w:val="en-US"/>
              </w:rPr>
              <w:t>Political Condition total</w:t>
            </w:r>
          </w:p>
        </w:tc>
        <w:tc>
          <w:tcPr>
            <w:tcW w:w="1145" w:type="dxa"/>
          </w:tcPr>
          <w:p w14:paraId="4E0DB408" w14:textId="77777777" w:rsidR="0020027F" w:rsidRPr="00EC0BDD" w:rsidRDefault="0020027F" w:rsidP="0020027F">
            <w:pPr>
              <w:rPr>
                <w:sz w:val="20"/>
                <w:szCs w:val="20"/>
                <w:lang w:val="en-US"/>
              </w:rPr>
            </w:pPr>
            <w:r w:rsidRPr="00EC0BDD">
              <w:rPr>
                <w:sz w:val="20"/>
                <w:szCs w:val="20"/>
                <w:lang w:val="en-US"/>
              </w:rPr>
              <w:t>180</w:t>
            </w:r>
          </w:p>
        </w:tc>
        <w:tc>
          <w:tcPr>
            <w:tcW w:w="972" w:type="dxa"/>
          </w:tcPr>
          <w:p w14:paraId="7EC07AC8" w14:textId="77777777" w:rsidR="0020027F" w:rsidRPr="00EC0BDD" w:rsidRDefault="0020027F" w:rsidP="0020027F">
            <w:pPr>
              <w:rPr>
                <w:sz w:val="20"/>
                <w:szCs w:val="20"/>
                <w:lang w:val="en-US"/>
              </w:rPr>
            </w:pPr>
            <w:r w:rsidRPr="00EC0BDD">
              <w:rPr>
                <w:sz w:val="20"/>
                <w:szCs w:val="20"/>
                <w:lang w:val="en-US"/>
              </w:rPr>
              <w:t>180</w:t>
            </w:r>
          </w:p>
        </w:tc>
        <w:tc>
          <w:tcPr>
            <w:tcW w:w="971" w:type="dxa"/>
          </w:tcPr>
          <w:p w14:paraId="39334FBB" w14:textId="77777777" w:rsidR="0020027F" w:rsidRPr="00EC0BDD" w:rsidRDefault="0020027F" w:rsidP="0020027F">
            <w:pPr>
              <w:rPr>
                <w:sz w:val="20"/>
                <w:szCs w:val="20"/>
                <w:lang w:val="en-US"/>
              </w:rPr>
            </w:pPr>
            <w:r w:rsidRPr="00EC0BDD">
              <w:rPr>
                <w:sz w:val="20"/>
                <w:szCs w:val="20"/>
                <w:lang w:val="en-US"/>
              </w:rPr>
              <w:t>180</w:t>
            </w:r>
          </w:p>
        </w:tc>
        <w:tc>
          <w:tcPr>
            <w:tcW w:w="1145" w:type="dxa"/>
          </w:tcPr>
          <w:p w14:paraId="00868331" w14:textId="77777777" w:rsidR="0020027F" w:rsidRPr="00EC0BDD" w:rsidRDefault="0020027F" w:rsidP="0020027F">
            <w:pPr>
              <w:rPr>
                <w:sz w:val="20"/>
                <w:szCs w:val="20"/>
                <w:lang w:val="en-US"/>
              </w:rPr>
            </w:pPr>
            <w:r w:rsidRPr="00EC0BDD">
              <w:rPr>
                <w:sz w:val="20"/>
                <w:szCs w:val="20"/>
                <w:lang w:val="en-US"/>
              </w:rPr>
              <w:t>180</w:t>
            </w:r>
          </w:p>
        </w:tc>
        <w:tc>
          <w:tcPr>
            <w:tcW w:w="1145" w:type="dxa"/>
          </w:tcPr>
          <w:p w14:paraId="4363A280" w14:textId="77777777" w:rsidR="0020027F" w:rsidRPr="00EC0BDD" w:rsidRDefault="0020027F" w:rsidP="0020027F">
            <w:pPr>
              <w:rPr>
                <w:sz w:val="20"/>
                <w:szCs w:val="20"/>
                <w:lang w:val="en-US"/>
              </w:rPr>
            </w:pPr>
            <w:r w:rsidRPr="00EC0BDD">
              <w:rPr>
                <w:sz w:val="20"/>
                <w:szCs w:val="20"/>
                <w:lang w:val="en-US"/>
              </w:rPr>
              <w:t>180</w:t>
            </w:r>
          </w:p>
        </w:tc>
        <w:tc>
          <w:tcPr>
            <w:tcW w:w="1150" w:type="dxa"/>
          </w:tcPr>
          <w:p w14:paraId="605DEF14" w14:textId="77777777" w:rsidR="0020027F" w:rsidRPr="00EC0BDD" w:rsidRDefault="0020027F" w:rsidP="0020027F">
            <w:pPr>
              <w:rPr>
                <w:sz w:val="20"/>
                <w:szCs w:val="20"/>
                <w:lang w:val="en-US"/>
              </w:rPr>
            </w:pPr>
            <w:r w:rsidRPr="00EC0BDD">
              <w:rPr>
                <w:sz w:val="20"/>
                <w:szCs w:val="20"/>
                <w:lang w:val="en-US"/>
              </w:rPr>
              <w:t>180</w:t>
            </w:r>
          </w:p>
        </w:tc>
      </w:tr>
    </w:tbl>
    <w:p w14:paraId="1E089BD0" w14:textId="77777777" w:rsidR="0020027F" w:rsidRPr="0020027F" w:rsidRDefault="0020027F" w:rsidP="0020027F">
      <w:pPr>
        <w:rPr>
          <w:rFonts w:ascii="Times New Roman" w:hAnsi="Times New Roman" w:cs="Times New Roman"/>
          <w:b/>
          <w:sz w:val="24"/>
          <w:lang w:val="en-US"/>
        </w:rPr>
      </w:pPr>
    </w:p>
    <w:p w14:paraId="70249722" w14:textId="7E7DD893" w:rsidR="005F7AAF" w:rsidRPr="00EC0BDD" w:rsidRDefault="005F7AAF" w:rsidP="005F7AAF">
      <w:pPr>
        <w:jc w:val="both"/>
        <w:rPr>
          <w:bCs/>
          <w:sz w:val="20"/>
          <w:lang w:val="en-US"/>
        </w:rPr>
      </w:pPr>
      <w:r w:rsidRPr="00EC0BDD">
        <w:rPr>
          <w:bCs/>
          <w:sz w:val="20"/>
        </w:rPr>
        <w:t>The correlation analysis of 180 respondents showed varied degrees of association between emigration consideration and several socioeconomic characterist</w:t>
      </w:r>
      <w:r w:rsidR="00692074" w:rsidRPr="00EC0BDD">
        <w:rPr>
          <w:bCs/>
          <w:sz w:val="20"/>
        </w:rPr>
        <w:t xml:space="preserve">ics. Educational facilities (Educational Facility </w:t>
      </w:r>
      <w:r w:rsidRPr="00EC0BDD">
        <w:rPr>
          <w:bCs/>
          <w:sz w:val="20"/>
        </w:rPr>
        <w:t xml:space="preserve">total) had a slight positive connection (r =.173, p =.010) with emigration consideration, </w:t>
      </w:r>
      <w:r w:rsidR="00692074" w:rsidRPr="00EC0BDD">
        <w:rPr>
          <w:bCs/>
          <w:sz w:val="20"/>
        </w:rPr>
        <w:t>suggesting</w:t>
      </w:r>
      <w:r w:rsidRPr="00EC0BDD">
        <w:rPr>
          <w:bCs/>
          <w:sz w:val="20"/>
        </w:rPr>
        <w:t xml:space="preserve"> that views of local educational quality have a minor influence on emigration decisions. Better living conditions (r = -.270, p &lt;.001) have a negative correlation, indicating that they significantly reduce the risk of considering emigration. </w:t>
      </w:r>
      <w:r w:rsidR="00692074" w:rsidRPr="00EC0BDD">
        <w:rPr>
          <w:bCs/>
          <w:sz w:val="20"/>
        </w:rPr>
        <w:t xml:space="preserve">Job possibilities and economic conditions have low connections with emigration contemplation, suggesting a limited direct influence. Political conditions reveal a weak positive association (r =.081, p =.141), indicating that they have a low impact on emigration considerations. </w:t>
      </w:r>
      <w:r w:rsidRPr="00EC0BDD">
        <w:rPr>
          <w:bCs/>
          <w:sz w:val="20"/>
        </w:rPr>
        <w:t>Political conditions reveal a weak positive association (r =.081, p =.14</w:t>
      </w:r>
      <w:r w:rsidR="00692074" w:rsidRPr="00EC0BDD">
        <w:rPr>
          <w:bCs/>
          <w:sz w:val="20"/>
        </w:rPr>
        <w:t>1), indicating that they have low</w:t>
      </w:r>
      <w:r w:rsidRPr="00EC0BDD">
        <w:rPr>
          <w:bCs/>
          <w:sz w:val="20"/>
        </w:rPr>
        <w:t xml:space="preserve"> impact on emigration considerations. </w:t>
      </w:r>
      <w:r w:rsidRPr="00EC0BDD">
        <w:rPr>
          <w:bCs/>
          <w:sz w:val="20"/>
          <w:lang w:val="en-US"/>
        </w:rPr>
        <w:t>This pattern implies that, while educational and living conditions are more directly related to emigration decisions, economic and political issues may play a less obvious effect.</w:t>
      </w:r>
    </w:p>
    <w:p w14:paraId="0C564D34" w14:textId="3EBB2647" w:rsidR="00692074" w:rsidRDefault="00692074" w:rsidP="000968DD">
      <w:pPr>
        <w:rPr>
          <w:rFonts w:ascii="Times New Roman" w:hAnsi="Times New Roman" w:cs="Times New Roman"/>
          <w:b/>
          <w:sz w:val="24"/>
          <w:lang w:val="en-US"/>
        </w:rPr>
      </w:pPr>
    </w:p>
    <w:p w14:paraId="2CB842B8" w14:textId="5A24782F" w:rsidR="00CC478B" w:rsidRPr="00EC0BDD" w:rsidRDefault="00CC478B" w:rsidP="00CC478B">
      <w:pPr>
        <w:jc w:val="center"/>
        <w:rPr>
          <w:b/>
          <w:sz w:val="20"/>
          <w:lang w:val="en-US"/>
        </w:rPr>
      </w:pPr>
      <w:r w:rsidRPr="00EC0BDD">
        <w:rPr>
          <w:b/>
          <w:sz w:val="20"/>
          <w:lang w:val="en-US"/>
        </w:rPr>
        <w:t>Table 3: Anova</w:t>
      </w:r>
    </w:p>
    <w:p w14:paraId="5543C9AC" w14:textId="77777777" w:rsidR="00692074" w:rsidRPr="000968DD" w:rsidRDefault="00692074" w:rsidP="000968DD">
      <w:pPr>
        <w:rPr>
          <w:rFonts w:ascii="Times New Roman" w:hAnsi="Times New Roman" w:cs="Times New Roman"/>
          <w:b/>
          <w:sz w:val="24"/>
          <w:lang w:val="en-US"/>
        </w:rPr>
      </w:pPr>
    </w:p>
    <w:tbl>
      <w:tblPr>
        <w:tblStyle w:val="TableGrid"/>
        <w:tblW w:w="9317" w:type="dxa"/>
        <w:tblLayout w:type="fixed"/>
        <w:tblLook w:val="0000" w:firstRow="0" w:lastRow="0" w:firstColumn="0" w:lastColumn="0" w:noHBand="0" w:noVBand="0"/>
      </w:tblPr>
      <w:tblGrid>
        <w:gridCol w:w="855"/>
        <w:gridCol w:w="1487"/>
        <w:gridCol w:w="1705"/>
        <w:gridCol w:w="1207"/>
        <w:gridCol w:w="1631"/>
        <w:gridCol w:w="1211"/>
        <w:gridCol w:w="1221"/>
      </w:tblGrid>
      <w:tr w:rsidR="000968DD" w:rsidRPr="00EC0BDD" w14:paraId="309EE16F" w14:textId="77777777" w:rsidTr="00330FFC">
        <w:trPr>
          <w:trHeight w:val="304"/>
        </w:trPr>
        <w:tc>
          <w:tcPr>
            <w:tcW w:w="9317" w:type="dxa"/>
            <w:gridSpan w:val="7"/>
          </w:tcPr>
          <w:p w14:paraId="161B4E7D" w14:textId="77777777" w:rsidR="000968DD" w:rsidRPr="00EC0BDD" w:rsidRDefault="000968DD" w:rsidP="005F7AAF">
            <w:pPr>
              <w:jc w:val="center"/>
              <w:rPr>
                <w:b/>
                <w:sz w:val="20"/>
                <w:lang w:val="en-US"/>
              </w:rPr>
            </w:pPr>
            <w:proofErr w:type="spellStart"/>
            <w:r w:rsidRPr="00EC0BDD">
              <w:rPr>
                <w:b/>
                <w:bCs/>
                <w:sz w:val="20"/>
                <w:lang w:val="en-US"/>
              </w:rPr>
              <w:t>ANOVA</w:t>
            </w:r>
            <w:r w:rsidRPr="00EC0BDD">
              <w:rPr>
                <w:b/>
                <w:bCs/>
                <w:sz w:val="20"/>
                <w:vertAlign w:val="superscript"/>
                <w:lang w:val="en-US"/>
              </w:rPr>
              <w:t>a</w:t>
            </w:r>
            <w:proofErr w:type="spellEnd"/>
          </w:p>
        </w:tc>
      </w:tr>
      <w:tr w:rsidR="00DA5FC0" w:rsidRPr="00EC0BDD" w14:paraId="588CBCBA" w14:textId="77777777" w:rsidTr="00330FFC">
        <w:trPr>
          <w:trHeight w:val="599"/>
        </w:trPr>
        <w:tc>
          <w:tcPr>
            <w:tcW w:w="2342" w:type="dxa"/>
            <w:gridSpan w:val="2"/>
          </w:tcPr>
          <w:p w14:paraId="5A3B38DD" w14:textId="77777777" w:rsidR="000968DD" w:rsidRPr="00EC0BDD" w:rsidRDefault="000968DD" w:rsidP="000968DD">
            <w:pPr>
              <w:rPr>
                <w:sz w:val="20"/>
                <w:lang w:val="en-US"/>
              </w:rPr>
            </w:pPr>
            <w:r w:rsidRPr="00EC0BDD">
              <w:rPr>
                <w:sz w:val="20"/>
                <w:lang w:val="en-US"/>
              </w:rPr>
              <w:t>Model</w:t>
            </w:r>
          </w:p>
        </w:tc>
        <w:tc>
          <w:tcPr>
            <w:tcW w:w="1705" w:type="dxa"/>
          </w:tcPr>
          <w:p w14:paraId="2D015273" w14:textId="77777777" w:rsidR="000968DD" w:rsidRPr="00EC0BDD" w:rsidRDefault="000968DD" w:rsidP="000968DD">
            <w:pPr>
              <w:rPr>
                <w:sz w:val="20"/>
                <w:lang w:val="en-US"/>
              </w:rPr>
            </w:pPr>
            <w:r w:rsidRPr="00EC0BDD">
              <w:rPr>
                <w:sz w:val="20"/>
                <w:lang w:val="en-US"/>
              </w:rPr>
              <w:t>Sum of Squares</w:t>
            </w:r>
          </w:p>
        </w:tc>
        <w:tc>
          <w:tcPr>
            <w:tcW w:w="1207" w:type="dxa"/>
          </w:tcPr>
          <w:p w14:paraId="26C4C94A" w14:textId="77777777" w:rsidR="000968DD" w:rsidRPr="00EC0BDD" w:rsidRDefault="000968DD" w:rsidP="000968DD">
            <w:pPr>
              <w:rPr>
                <w:sz w:val="20"/>
                <w:lang w:val="en-US"/>
              </w:rPr>
            </w:pPr>
            <w:r w:rsidRPr="00EC0BDD">
              <w:rPr>
                <w:sz w:val="20"/>
                <w:lang w:val="en-US"/>
              </w:rPr>
              <w:t>df</w:t>
            </w:r>
          </w:p>
        </w:tc>
        <w:tc>
          <w:tcPr>
            <w:tcW w:w="1631" w:type="dxa"/>
          </w:tcPr>
          <w:p w14:paraId="666AE89B" w14:textId="77777777" w:rsidR="000968DD" w:rsidRPr="00EC0BDD" w:rsidRDefault="000968DD" w:rsidP="000968DD">
            <w:pPr>
              <w:rPr>
                <w:sz w:val="20"/>
                <w:lang w:val="en-US"/>
              </w:rPr>
            </w:pPr>
            <w:r w:rsidRPr="00EC0BDD">
              <w:rPr>
                <w:sz w:val="20"/>
                <w:lang w:val="en-US"/>
              </w:rPr>
              <w:t>Mean Square</w:t>
            </w:r>
          </w:p>
        </w:tc>
        <w:tc>
          <w:tcPr>
            <w:tcW w:w="1211" w:type="dxa"/>
          </w:tcPr>
          <w:p w14:paraId="2E6A8283" w14:textId="77777777" w:rsidR="000968DD" w:rsidRPr="00EC0BDD" w:rsidRDefault="000968DD" w:rsidP="000968DD">
            <w:pPr>
              <w:rPr>
                <w:sz w:val="20"/>
                <w:lang w:val="en-US"/>
              </w:rPr>
            </w:pPr>
            <w:r w:rsidRPr="00EC0BDD">
              <w:rPr>
                <w:sz w:val="20"/>
                <w:lang w:val="en-US"/>
              </w:rPr>
              <w:t>F</w:t>
            </w:r>
          </w:p>
        </w:tc>
        <w:tc>
          <w:tcPr>
            <w:tcW w:w="1218" w:type="dxa"/>
          </w:tcPr>
          <w:p w14:paraId="471DAD43" w14:textId="77777777" w:rsidR="000968DD" w:rsidRPr="00EC0BDD" w:rsidRDefault="000968DD" w:rsidP="000968DD">
            <w:pPr>
              <w:rPr>
                <w:sz w:val="20"/>
                <w:lang w:val="en-US"/>
              </w:rPr>
            </w:pPr>
            <w:r w:rsidRPr="00EC0BDD">
              <w:rPr>
                <w:sz w:val="20"/>
                <w:lang w:val="en-US"/>
              </w:rPr>
              <w:t>Sig.</w:t>
            </w:r>
          </w:p>
        </w:tc>
      </w:tr>
      <w:tr w:rsidR="00DA5FC0" w:rsidRPr="00EC0BDD" w14:paraId="22FD2B92" w14:textId="77777777" w:rsidTr="00330FFC">
        <w:trPr>
          <w:trHeight w:val="609"/>
        </w:trPr>
        <w:tc>
          <w:tcPr>
            <w:tcW w:w="855" w:type="dxa"/>
            <w:vMerge w:val="restart"/>
          </w:tcPr>
          <w:p w14:paraId="2A312029" w14:textId="77777777" w:rsidR="000968DD" w:rsidRPr="00EC0BDD" w:rsidRDefault="000968DD" w:rsidP="000968DD">
            <w:pPr>
              <w:rPr>
                <w:sz w:val="20"/>
                <w:lang w:val="en-US"/>
              </w:rPr>
            </w:pPr>
            <w:r w:rsidRPr="00EC0BDD">
              <w:rPr>
                <w:sz w:val="20"/>
                <w:lang w:val="en-US"/>
              </w:rPr>
              <w:t>1</w:t>
            </w:r>
          </w:p>
        </w:tc>
        <w:tc>
          <w:tcPr>
            <w:tcW w:w="1486" w:type="dxa"/>
          </w:tcPr>
          <w:p w14:paraId="39AB90A6" w14:textId="77777777" w:rsidR="000968DD" w:rsidRPr="00EC0BDD" w:rsidRDefault="000968DD" w:rsidP="000968DD">
            <w:pPr>
              <w:rPr>
                <w:sz w:val="20"/>
                <w:lang w:val="en-US"/>
              </w:rPr>
            </w:pPr>
            <w:r w:rsidRPr="00EC0BDD">
              <w:rPr>
                <w:sz w:val="20"/>
                <w:lang w:val="en-US"/>
              </w:rPr>
              <w:t>Regression</w:t>
            </w:r>
          </w:p>
        </w:tc>
        <w:tc>
          <w:tcPr>
            <w:tcW w:w="1705" w:type="dxa"/>
          </w:tcPr>
          <w:p w14:paraId="05D8FC49" w14:textId="77777777" w:rsidR="000968DD" w:rsidRPr="00EC0BDD" w:rsidRDefault="000968DD" w:rsidP="000968DD">
            <w:pPr>
              <w:rPr>
                <w:sz w:val="20"/>
                <w:lang w:val="en-US"/>
              </w:rPr>
            </w:pPr>
            <w:r w:rsidRPr="00EC0BDD">
              <w:rPr>
                <w:sz w:val="20"/>
                <w:lang w:val="en-US"/>
              </w:rPr>
              <w:t>4.261</w:t>
            </w:r>
          </w:p>
        </w:tc>
        <w:tc>
          <w:tcPr>
            <w:tcW w:w="1207" w:type="dxa"/>
          </w:tcPr>
          <w:p w14:paraId="70533709" w14:textId="77777777" w:rsidR="000968DD" w:rsidRPr="00EC0BDD" w:rsidRDefault="000968DD" w:rsidP="000968DD">
            <w:pPr>
              <w:rPr>
                <w:sz w:val="20"/>
                <w:lang w:val="en-US"/>
              </w:rPr>
            </w:pPr>
            <w:r w:rsidRPr="00EC0BDD">
              <w:rPr>
                <w:sz w:val="20"/>
                <w:lang w:val="en-US"/>
              </w:rPr>
              <w:t>5</w:t>
            </w:r>
          </w:p>
        </w:tc>
        <w:tc>
          <w:tcPr>
            <w:tcW w:w="1631" w:type="dxa"/>
          </w:tcPr>
          <w:p w14:paraId="43734F27" w14:textId="77777777" w:rsidR="000968DD" w:rsidRPr="00EC0BDD" w:rsidRDefault="000968DD" w:rsidP="000968DD">
            <w:pPr>
              <w:rPr>
                <w:sz w:val="20"/>
                <w:lang w:val="en-US"/>
              </w:rPr>
            </w:pPr>
            <w:r w:rsidRPr="00EC0BDD">
              <w:rPr>
                <w:sz w:val="20"/>
                <w:lang w:val="en-US"/>
              </w:rPr>
              <w:t>.852</w:t>
            </w:r>
          </w:p>
        </w:tc>
        <w:tc>
          <w:tcPr>
            <w:tcW w:w="1211" w:type="dxa"/>
          </w:tcPr>
          <w:p w14:paraId="39B060D0" w14:textId="77777777" w:rsidR="000968DD" w:rsidRPr="00EC0BDD" w:rsidRDefault="000968DD" w:rsidP="000968DD">
            <w:pPr>
              <w:rPr>
                <w:sz w:val="20"/>
                <w:lang w:val="en-US"/>
              </w:rPr>
            </w:pPr>
            <w:r w:rsidRPr="00EC0BDD">
              <w:rPr>
                <w:sz w:val="20"/>
                <w:lang w:val="en-US"/>
              </w:rPr>
              <w:t>3.642</w:t>
            </w:r>
          </w:p>
        </w:tc>
        <w:tc>
          <w:tcPr>
            <w:tcW w:w="1218" w:type="dxa"/>
          </w:tcPr>
          <w:p w14:paraId="3E7ED6A4" w14:textId="77777777" w:rsidR="000968DD" w:rsidRPr="00EC0BDD" w:rsidRDefault="000968DD" w:rsidP="000968DD">
            <w:pPr>
              <w:rPr>
                <w:sz w:val="20"/>
                <w:lang w:val="en-US"/>
              </w:rPr>
            </w:pPr>
            <w:r w:rsidRPr="00EC0BDD">
              <w:rPr>
                <w:sz w:val="20"/>
                <w:lang w:val="en-US"/>
              </w:rPr>
              <w:t>.004</w:t>
            </w:r>
            <w:r w:rsidRPr="00EC0BDD">
              <w:rPr>
                <w:sz w:val="20"/>
                <w:vertAlign w:val="superscript"/>
                <w:lang w:val="en-US"/>
              </w:rPr>
              <w:t>b</w:t>
            </w:r>
          </w:p>
        </w:tc>
      </w:tr>
      <w:tr w:rsidR="00DA5FC0" w:rsidRPr="00EC0BDD" w14:paraId="49D5062F" w14:textId="77777777" w:rsidTr="00330FFC">
        <w:trPr>
          <w:trHeight w:val="136"/>
        </w:trPr>
        <w:tc>
          <w:tcPr>
            <w:tcW w:w="855" w:type="dxa"/>
            <w:vMerge/>
          </w:tcPr>
          <w:p w14:paraId="657D3948" w14:textId="77777777" w:rsidR="000968DD" w:rsidRPr="00EC0BDD" w:rsidRDefault="000968DD" w:rsidP="000968DD">
            <w:pPr>
              <w:rPr>
                <w:sz w:val="20"/>
                <w:lang w:val="en-US"/>
              </w:rPr>
            </w:pPr>
          </w:p>
        </w:tc>
        <w:tc>
          <w:tcPr>
            <w:tcW w:w="1486" w:type="dxa"/>
          </w:tcPr>
          <w:p w14:paraId="100B76AC" w14:textId="77777777" w:rsidR="000968DD" w:rsidRPr="00EC0BDD" w:rsidRDefault="000968DD" w:rsidP="000968DD">
            <w:pPr>
              <w:rPr>
                <w:sz w:val="20"/>
                <w:lang w:val="en-US"/>
              </w:rPr>
            </w:pPr>
            <w:r w:rsidRPr="00EC0BDD">
              <w:rPr>
                <w:sz w:val="20"/>
                <w:lang w:val="en-US"/>
              </w:rPr>
              <w:t>Residual</w:t>
            </w:r>
          </w:p>
        </w:tc>
        <w:tc>
          <w:tcPr>
            <w:tcW w:w="1705" w:type="dxa"/>
          </w:tcPr>
          <w:p w14:paraId="22D44D19" w14:textId="77777777" w:rsidR="000968DD" w:rsidRPr="00EC0BDD" w:rsidRDefault="000968DD" w:rsidP="000968DD">
            <w:pPr>
              <w:rPr>
                <w:sz w:val="20"/>
                <w:lang w:val="en-US"/>
              </w:rPr>
            </w:pPr>
            <w:r w:rsidRPr="00EC0BDD">
              <w:rPr>
                <w:sz w:val="20"/>
                <w:lang w:val="en-US"/>
              </w:rPr>
              <w:t>40.717</w:t>
            </w:r>
          </w:p>
        </w:tc>
        <w:tc>
          <w:tcPr>
            <w:tcW w:w="1207" w:type="dxa"/>
          </w:tcPr>
          <w:p w14:paraId="459E7CCB" w14:textId="77777777" w:rsidR="000968DD" w:rsidRPr="00EC0BDD" w:rsidRDefault="000968DD" w:rsidP="000968DD">
            <w:pPr>
              <w:rPr>
                <w:sz w:val="20"/>
                <w:lang w:val="en-US"/>
              </w:rPr>
            </w:pPr>
            <w:r w:rsidRPr="00EC0BDD">
              <w:rPr>
                <w:sz w:val="20"/>
                <w:lang w:val="en-US"/>
              </w:rPr>
              <w:t>174</w:t>
            </w:r>
          </w:p>
        </w:tc>
        <w:tc>
          <w:tcPr>
            <w:tcW w:w="1631" w:type="dxa"/>
          </w:tcPr>
          <w:p w14:paraId="6C2640E0" w14:textId="77777777" w:rsidR="000968DD" w:rsidRPr="00EC0BDD" w:rsidRDefault="000968DD" w:rsidP="000968DD">
            <w:pPr>
              <w:rPr>
                <w:sz w:val="20"/>
                <w:lang w:val="en-US"/>
              </w:rPr>
            </w:pPr>
            <w:r w:rsidRPr="00EC0BDD">
              <w:rPr>
                <w:sz w:val="20"/>
                <w:lang w:val="en-US"/>
              </w:rPr>
              <w:t>.234</w:t>
            </w:r>
          </w:p>
        </w:tc>
        <w:tc>
          <w:tcPr>
            <w:tcW w:w="1211" w:type="dxa"/>
          </w:tcPr>
          <w:p w14:paraId="1293B602" w14:textId="77777777" w:rsidR="000968DD" w:rsidRPr="00EC0BDD" w:rsidRDefault="000968DD" w:rsidP="000968DD">
            <w:pPr>
              <w:rPr>
                <w:sz w:val="20"/>
                <w:lang w:val="en-US"/>
              </w:rPr>
            </w:pPr>
          </w:p>
        </w:tc>
        <w:tc>
          <w:tcPr>
            <w:tcW w:w="1218" w:type="dxa"/>
          </w:tcPr>
          <w:p w14:paraId="47BA1C1B" w14:textId="77777777" w:rsidR="000968DD" w:rsidRPr="00EC0BDD" w:rsidRDefault="000968DD" w:rsidP="000968DD">
            <w:pPr>
              <w:rPr>
                <w:sz w:val="20"/>
                <w:lang w:val="en-US"/>
              </w:rPr>
            </w:pPr>
          </w:p>
        </w:tc>
      </w:tr>
      <w:tr w:rsidR="00DA5FC0" w:rsidRPr="00EC0BDD" w14:paraId="511F96C1" w14:textId="77777777" w:rsidTr="00330FFC">
        <w:trPr>
          <w:trHeight w:val="136"/>
        </w:trPr>
        <w:tc>
          <w:tcPr>
            <w:tcW w:w="855" w:type="dxa"/>
            <w:vMerge/>
          </w:tcPr>
          <w:p w14:paraId="0C5B12C4" w14:textId="77777777" w:rsidR="000968DD" w:rsidRPr="00EC0BDD" w:rsidRDefault="000968DD" w:rsidP="000968DD">
            <w:pPr>
              <w:rPr>
                <w:sz w:val="20"/>
                <w:lang w:val="en-US"/>
              </w:rPr>
            </w:pPr>
          </w:p>
        </w:tc>
        <w:tc>
          <w:tcPr>
            <w:tcW w:w="1486" w:type="dxa"/>
          </w:tcPr>
          <w:p w14:paraId="1CEBACF1" w14:textId="77777777" w:rsidR="000968DD" w:rsidRPr="00EC0BDD" w:rsidRDefault="000968DD" w:rsidP="000968DD">
            <w:pPr>
              <w:rPr>
                <w:sz w:val="20"/>
                <w:lang w:val="en-US"/>
              </w:rPr>
            </w:pPr>
            <w:r w:rsidRPr="00EC0BDD">
              <w:rPr>
                <w:sz w:val="20"/>
                <w:lang w:val="en-US"/>
              </w:rPr>
              <w:t>Total</w:t>
            </w:r>
          </w:p>
        </w:tc>
        <w:tc>
          <w:tcPr>
            <w:tcW w:w="1705" w:type="dxa"/>
          </w:tcPr>
          <w:p w14:paraId="185654D2" w14:textId="77777777" w:rsidR="000968DD" w:rsidRPr="00EC0BDD" w:rsidRDefault="000968DD" w:rsidP="000968DD">
            <w:pPr>
              <w:rPr>
                <w:sz w:val="20"/>
                <w:lang w:val="en-US"/>
              </w:rPr>
            </w:pPr>
            <w:r w:rsidRPr="00EC0BDD">
              <w:rPr>
                <w:sz w:val="20"/>
                <w:lang w:val="en-US"/>
              </w:rPr>
              <w:t>44.978</w:t>
            </w:r>
          </w:p>
        </w:tc>
        <w:tc>
          <w:tcPr>
            <w:tcW w:w="1207" w:type="dxa"/>
          </w:tcPr>
          <w:p w14:paraId="4300C9C4" w14:textId="77777777" w:rsidR="000968DD" w:rsidRPr="00EC0BDD" w:rsidRDefault="000968DD" w:rsidP="000968DD">
            <w:pPr>
              <w:rPr>
                <w:sz w:val="20"/>
                <w:lang w:val="en-US"/>
              </w:rPr>
            </w:pPr>
            <w:r w:rsidRPr="00EC0BDD">
              <w:rPr>
                <w:sz w:val="20"/>
                <w:lang w:val="en-US"/>
              </w:rPr>
              <w:t>179</w:t>
            </w:r>
          </w:p>
        </w:tc>
        <w:tc>
          <w:tcPr>
            <w:tcW w:w="1631" w:type="dxa"/>
          </w:tcPr>
          <w:p w14:paraId="10493701" w14:textId="77777777" w:rsidR="000968DD" w:rsidRPr="00EC0BDD" w:rsidRDefault="000968DD" w:rsidP="000968DD">
            <w:pPr>
              <w:rPr>
                <w:sz w:val="20"/>
                <w:lang w:val="en-US"/>
              </w:rPr>
            </w:pPr>
          </w:p>
        </w:tc>
        <w:tc>
          <w:tcPr>
            <w:tcW w:w="1211" w:type="dxa"/>
          </w:tcPr>
          <w:p w14:paraId="63CFC9D3" w14:textId="77777777" w:rsidR="000968DD" w:rsidRPr="00EC0BDD" w:rsidRDefault="000968DD" w:rsidP="000968DD">
            <w:pPr>
              <w:rPr>
                <w:sz w:val="20"/>
                <w:lang w:val="en-US"/>
              </w:rPr>
            </w:pPr>
          </w:p>
        </w:tc>
        <w:tc>
          <w:tcPr>
            <w:tcW w:w="1218" w:type="dxa"/>
          </w:tcPr>
          <w:p w14:paraId="357E80CA" w14:textId="77777777" w:rsidR="000968DD" w:rsidRPr="00EC0BDD" w:rsidRDefault="000968DD" w:rsidP="000968DD">
            <w:pPr>
              <w:rPr>
                <w:sz w:val="20"/>
                <w:lang w:val="en-US"/>
              </w:rPr>
            </w:pPr>
          </w:p>
        </w:tc>
      </w:tr>
      <w:tr w:rsidR="000968DD" w:rsidRPr="00EC0BDD" w14:paraId="1BA7E7FC" w14:textId="77777777" w:rsidTr="00330FFC">
        <w:trPr>
          <w:trHeight w:val="304"/>
        </w:trPr>
        <w:tc>
          <w:tcPr>
            <w:tcW w:w="9317" w:type="dxa"/>
            <w:gridSpan w:val="7"/>
          </w:tcPr>
          <w:p w14:paraId="43E74DFE" w14:textId="77777777" w:rsidR="000968DD" w:rsidRPr="00EC0BDD" w:rsidRDefault="000968DD" w:rsidP="000968DD">
            <w:pPr>
              <w:rPr>
                <w:sz w:val="20"/>
                <w:lang w:val="en-US"/>
              </w:rPr>
            </w:pPr>
            <w:r w:rsidRPr="00EC0BDD">
              <w:rPr>
                <w:sz w:val="20"/>
                <w:lang w:val="en-US"/>
              </w:rPr>
              <w:t>a. Dependent Variable: Consideration for emigration</w:t>
            </w:r>
          </w:p>
        </w:tc>
      </w:tr>
      <w:tr w:rsidR="000968DD" w:rsidRPr="00EC0BDD" w14:paraId="02D62A8A" w14:textId="77777777" w:rsidTr="00330FFC">
        <w:trPr>
          <w:trHeight w:val="538"/>
        </w:trPr>
        <w:tc>
          <w:tcPr>
            <w:tcW w:w="9317" w:type="dxa"/>
            <w:gridSpan w:val="7"/>
          </w:tcPr>
          <w:p w14:paraId="137B78CE" w14:textId="29E37156" w:rsidR="00DA5FC0" w:rsidRPr="00EC0BDD" w:rsidRDefault="000968DD" w:rsidP="000968DD">
            <w:pPr>
              <w:rPr>
                <w:sz w:val="20"/>
                <w:lang w:val="en-US"/>
              </w:rPr>
            </w:pPr>
            <w:r w:rsidRPr="00EC0BDD">
              <w:rPr>
                <w:sz w:val="20"/>
                <w:lang w:val="en-US"/>
              </w:rPr>
              <w:t>b. Predictors: (Constant), Political Condition total, Better life total, Economic Condition total, Job opportunity total, Educational Facility total</w:t>
            </w:r>
          </w:p>
        </w:tc>
      </w:tr>
    </w:tbl>
    <w:p w14:paraId="0494D976" w14:textId="77777777" w:rsidR="00330FFC" w:rsidRDefault="00330FFC" w:rsidP="005F7AAF">
      <w:pPr>
        <w:jc w:val="both"/>
        <w:rPr>
          <w:rFonts w:ascii="Times New Roman" w:hAnsi="Times New Roman" w:cs="Times New Roman"/>
          <w:lang w:val="en-US"/>
        </w:rPr>
      </w:pPr>
    </w:p>
    <w:p w14:paraId="3A173DD8" w14:textId="7AAD1886" w:rsidR="00DA5FC0" w:rsidRPr="00EC0BDD" w:rsidRDefault="00DA5FC0" w:rsidP="005F7AAF">
      <w:pPr>
        <w:jc w:val="both"/>
        <w:rPr>
          <w:sz w:val="20"/>
          <w:lang w:val="en-US"/>
        </w:rPr>
      </w:pPr>
      <w:r w:rsidRPr="00EC0BDD">
        <w:rPr>
          <w:sz w:val="20"/>
          <w:lang w:val="en-US"/>
        </w:rPr>
        <w:t>The model yielded a</w:t>
      </w:r>
      <w:r w:rsidR="00692074" w:rsidRPr="00EC0BDD">
        <w:rPr>
          <w:sz w:val="20"/>
          <w:lang w:val="en-US"/>
        </w:rPr>
        <w:t>n R-</w:t>
      </w:r>
      <w:r w:rsidRPr="00EC0BDD">
        <w:rPr>
          <w:sz w:val="20"/>
          <w:lang w:val="en-US"/>
        </w:rPr>
        <w:t xml:space="preserve">value of 0.308, showing a moderate positive association between the predictors and the consideration of emigration. This value indicates the strength of the linear relationship between the combined independent factors and the dependent variable. </w:t>
      </w:r>
    </w:p>
    <w:p w14:paraId="3AA025CB" w14:textId="77777777" w:rsidR="00DA5FC0" w:rsidRPr="00EC0BDD" w:rsidRDefault="00DA5FC0">
      <w:pPr>
        <w:rPr>
          <w:sz w:val="20"/>
        </w:rPr>
      </w:pPr>
    </w:p>
    <w:p w14:paraId="05B49D74" w14:textId="65EBC6CB" w:rsidR="00CC478B" w:rsidRPr="00EC0BDD" w:rsidRDefault="00DA5FC0" w:rsidP="00EC0BDD">
      <w:pPr>
        <w:jc w:val="both"/>
        <w:rPr>
          <w:sz w:val="20"/>
        </w:rPr>
      </w:pPr>
      <w:r w:rsidRPr="00EC0BDD">
        <w:rPr>
          <w:sz w:val="20"/>
        </w:rPr>
        <w:t>The model explains just a small percentage of the variance in emigration considerations, implying that, while the included variables have an impact on emigration decisions, this model cannot explain a large portion of the variability. This suggests the presence of other factors not captured by the model that may impact the decis</w:t>
      </w:r>
      <w:r w:rsidR="00692074" w:rsidRPr="00EC0BDD">
        <w:rPr>
          <w:sz w:val="20"/>
        </w:rPr>
        <w:t>ion to emigrate. The moderate R-</w:t>
      </w:r>
      <w:r w:rsidRPr="00EC0BDD">
        <w:rPr>
          <w:sz w:val="20"/>
        </w:rPr>
        <w:t>value and low R² indicate that emigration decisions are complex and influenced by multiple factors beyond the model's scope.</w:t>
      </w:r>
    </w:p>
    <w:p w14:paraId="61054F49" w14:textId="23BF8FA5" w:rsidR="00CC478B" w:rsidRDefault="00CC478B"/>
    <w:p w14:paraId="06F6648B" w14:textId="2EF0A610" w:rsidR="00CC478B" w:rsidRPr="00EC0BDD" w:rsidRDefault="00CC478B" w:rsidP="00CC478B">
      <w:pPr>
        <w:jc w:val="center"/>
        <w:rPr>
          <w:b/>
          <w:sz w:val="18"/>
        </w:rPr>
      </w:pPr>
      <w:r w:rsidRPr="00EC0BDD">
        <w:rPr>
          <w:b/>
          <w:sz w:val="18"/>
        </w:rPr>
        <w:t>Table 4: Regression Analysis</w:t>
      </w:r>
    </w:p>
    <w:tbl>
      <w:tblPr>
        <w:tblStyle w:val="TableGrid"/>
        <w:tblW w:w="9560" w:type="dxa"/>
        <w:tblLayout w:type="fixed"/>
        <w:tblLook w:val="0000" w:firstRow="0" w:lastRow="0" w:firstColumn="0" w:lastColumn="0" w:noHBand="0" w:noVBand="0"/>
      </w:tblPr>
      <w:tblGrid>
        <w:gridCol w:w="418"/>
        <w:gridCol w:w="1252"/>
        <w:gridCol w:w="720"/>
        <w:gridCol w:w="720"/>
        <w:gridCol w:w="789"/>
        <w:gridCol w:w="566"/>
        <w:gridCol w:w="566"/>
        <w:gridCol w:w="781"/>
        <w:gridCol w:w="782"/>
        <w:gridCol w:w="643"/>
        <w:gridCol w:w="566"/>
        <w:gridCol w:w="566"/>
        <w:gridCol w:w="619"/>
        <w:gridCol w:w="566"/>
        <w:gridCol w:w="6"/>
      </w:tblGrid>
      <w:tr w:rsidR="0020027F" w:rsidRPr="00EC0BDD" w14:paraId="1985CBC1" w14:textId="77777777" w:rsidTr="00DA5FC0">
        <w:trPr>
          <w:trHeight w:val="279"/>
        </w:trPr>
        <w:tc>
          <w:tcPr>
            <w:tcW w:w="9560" w:type="dxa"/>
            <w:gridSpan w:val="15"/>
          </w:tcPr>
          <w:p w14:paraId="4F701295" w14:textId="250C3A32" w:rsidR="0020027F" w:rsidRPr="00EC0BDD" w:rsidRDefault="0020027F" w:rsidP="005F7AAF">
            <w:pPr>
              <w:jc w:val="center"/>
              <w:rPr>
                <w:b/>
                <w:sz w:val="16"/>
                <w:szCs w:val="20"/>
                <w:lang w:val="en-US"/>
              </w:rPr>
            </w:pPr>
            <w:proofErr w:type="spellStart"/>
            <w:r w:rsidRPr="00EC0BDD">
              <w:rPr>
                <w:b/>
                <w:bCs/>
                <w:sz w:val="20"/>
                <w:szCs w:val="24"/>
                <w:lang w:val="en-US"/>
              </w:rPr>
              <w:t>Coefficients</w:t>
            </w:r>
            <w:r w:rsidRPr="00EC0BDD">
              <w:rPr>
                <w:b/>
                <w:bCs/>
                <w:sz w:val="20"/>
                <w:szCs w:val="24"/>
                <w:vertAlign w:val="superscript"/>
                <w:lang w:val="en-US"/>
              </w:rPr>
              <w:t>a</w:t>
            </w:r>
            <w:proofErr w:type="spellEnd"/>
          </w:p>
        </w:tc>
      </w:tr>
      <w:tr w:rsidR="00DA5FC0" w:rsidRPr="00EC0BDD" w14:paraId="00CF2B4D" w14:textId="77777777" w:rsidTr="00DA5FC0">
        <w:trPr>
          <w:gridAfter w:val="1"/>
          <w:wAfter w:w="6" w:type="dxa"/>
          <w:trHeight w:val="588"/>
        </w:trPr>
        <w:tc>
          <w:tcPr>
            <w:tcW w:w="1670" w:type="dxa"/>
            <w:gridSpan w:val="2"/>
            <w:vMerge w:val="restart"/>
          </w:tcPr>
          <w:p w14:paraId="3CE66243" w14:textId="77777777" w:rsidR="0020027F" w:rsidRPr="00EC0BDD" w:rsidRDefault="0020027F" w:rsidP="00DA5FC0">
            <w:pPr>
              <w:rPr>
                <w:sz w:val="16"/>
                <w:szCs w:val="20"/>
                <w:lang w:val="en-US"/>
              </w:rPr>
            </w:pPr>
            <w:r w:rsidRPr="00EC0BDD">
              <w:rPr>
                <w:sz w:val="16"/>
                <w:szCs w:val="20"/>
                <w:lang w:val="en-US"/>
              </w:rPr>
              <w:t>Model</w:t>
            </w:r>
          </w:p>
        </w:tc>
        <w:tc>
          <w:tcPr>
            <w:tcW w:w="1440" w:type="dxa"/>
            <w:gridSpan w:val="2"/>
          </w:tcPr>
          <w:p w14:paraId="6D547230" w14:textId="77777777" w:rsidR="0020027F" w:rsidRPr="00EC0BDD" w:rsidRDefault="0020027F" w:rsidP="00DA5FC0">
            <w:pPr>
              <w:rPr>
                <w:sz w:val="16"/>
                <w:szCs w:val="20"/>
                <w:lang w:val="en-US"/>
              </w:rPr>
            </w:pPr>
            <w:r w:rsidRPr="00EC0BDD">
              <w:rPr>
                <w:sz w:val="16"/>
                <w:szCs w:val="20"/>
                <w:lang w:val="en-US"/>
              </w:rPr>
              <w:t>Unstandardized Coefficients</w:t>
            </w:r>
          </w:p>
        </w:tc>
        <w:tc>
          <w:tcPr>
            <w:tcW w:w="789" w:type="dxa"/>
          </w:tcPr>
          <w:p w14:paraId="5BAD9113" w14:textId="77777777" w:rsidR="0020027F" w:rsidRPr="00EC0BDD" w:rsidRDefault="0020027F" w:rsidP="00DA5FC0">
            <w:pPr>
              <w:rPr>
                <w:sz w:val="16"/>
                <w:szCs w:val="20"/>
                <w:lang w:val="en-US"/>
              </w:rPr>
            </w:pPr>
            <w:r w:rsidRPr="00EC0BDD">
              <w:rPr>
                <w:sz w:val="16"/>
                <w:szCs w:val="20"/>
                <w:lang w:val="en-US"/>
              </w:rPr>
              <w:t>Standardized Coefficients</w:t>
            </w:r>
          </w:p>
        </w:tc>
        <w:tc>
          <w:tcPr>
            <w:tcW w:w="566" w:type="dxa"/>
            <w:vMerge w:val="restart"/>
          </w:tcPr>
          <w:p w14:paraId="2CA366A3" w14:textId="77777777" w:rsidR="0020027F" w:rsidRPr="00EC0BDD" w:rsidRDefault="0020027F" w:rsidP="00DA5FC0">
            <w:pPr>
              <w:rPr>
                <w:sz w:val="16"/>
                <w:szCs w:val="20"/>
                <w:lang w:val="en-US"/>
              </w:rPr>
            </w:pPr>
            <w:r w:rsidRPr="00EC0BDD">
              <w:rPr>
                <w:sz w:val="16"/>
                <w:szCs w:val="20"/>
                <w:lang w:val="en-US"/>
              </w:rPr>
              <w:t>t</w:t>
            </w:r>
          </w:p>
        </w:tc>
        <w:tc>
          <w:tcPr>
            <w:tcW w:w="566" w:type="dxa"/>
            <w:vMerge w:val="restart"/>
          </w:tcPr>
          <w:p w14:paraId="13A541CD" w14:textId="77777777" w:rsidR="0020027F" w:rsidRPr="00EC0BDD" w:rsidRDefault="0020027F" w:rsidP="00DA5FC0">
            <w:pPr>
              <w:rPr>
                <w:sz w:val="16"/>
                <w:szCs w:val="20"/>
                <w:lang w:val="en-US"/>
              </w:rPr>
            </w:pPr>
            <w:r w:rsidRPr="00EC0BDD">
              <w:rPr>
                <w:sz w:val="16"/>
                <w:szCs w:val="20"/>
                <w:lang w:val="en-US"/>
              </w:rPr>
              <w:t>Sig.</w:t>
            </w:r>
          </w:p>
        </w:tc>
        <w:tc>
          <w:tcPr>
            <w:tcW w:w="1563" w:type="dxa"/>
            <w:gridSpan w:val="2"/>
          </w:tcPr>
          <w:p w14:paraId="45DA0CFF" w14:textId="77777777" w:rsidR="0020027F" w:rsidRPr="00EC0BDD" w:rsidRDefault="0020027F" w:rsidP="00DA5FC0">
            <w:pPr>
              <w:rPr>
                <w:sz w:val="16"/>
                <w:szCs w:val="20"/>
                <w:lang w:val="en-US"/>
              </w:rPr>
            </w:pPr>
            <w:r w:rsidRPr="00EC0BDD">
              <w:rPr>
                <w:sz w:val="16"/>
                <w:szCs w:val="20"/>
                <w:lang w:val="en-US"/>
              </w:rPr>
              <w:t>95.0% Confidence Interval for B</w:t>
            </w:r>
          </w:p>
        </w:tc>
        <w:tc>
          <w:tcPr>
            <w:tcW w:w="1775" w:type="dxa"/>
            <w:gridSpan w:val="3"/>
          </w:tcPr>
          <w:p w14:paraId="59315CF7" w14:textId="77777777" w:rsidR="0020027F" w:rsidRPr="00EC0BDD" w:rsidRDefault="0020027F" w:rsidP="00DA5FC0">
            <w:pPr>
              <w:rPr>
                <w:sz w:val="16"/>
                <w:szCs w:val="20"/>
                <w:lang w:val="en-US"/>
              </w:rPr>
            </w:pPr>
            <w:r w:rsidRPr="00EC0BDD">
              <w:rPr>
                <w:sz w:val="16"/>
                <w:szCs w:val="20"/>
                <w:lang w:val="en-US"/>
              </w:rPr>
              <w:t>Correlations</w:t>
            </w:r>
          </w:p>
        </w:tc>
        <w:tc>
          <w:tcPr>
            <w:tcW w:w="1185" w:type="dxa"/>
            <w:gridSpan w:val="2"/>
          </w:tcPr>
          <w:p w14:paraId="55C850C3" w14:textId="77777777" w:rsidR="0020027F" w:rsidRPr="00EC0BDD" w:rsidRDefault="0020027F" w:rsidP="00DA5FC0">
            <w:pPr>
              <w:rPr>
                <w:sz w:val="16"/>
                <w:szCs w:val="20"/>
                <w:lang w:val="en-US"/>
              </w:rPr>
            </w:pPr>
            <w:r w:rsidRPr="00EC0BDD">
              <w:rPr>
                <w:sz w:val="16"/>
                <w:szCs w:val="20"/>
                <w:lang w:val="en-US"/>
              </w:rPr>
              <w:t>Collinearity Statistics</w:t>
            </w:r>
          </w:p>
        </w:tc>
      </w:tr>
      <w:tr w:rsidR="0020027F" w:rsidRPr="00EC0BDD" w14:paraId="5C2889F7" w14:textId="77777777" w:rsidTr="00DA5FC0">
        <w:trPr>
          <w:gridAfter w:val="1"/>
          <w:wAfter w:w="6" w:type="dxa"/>
          <w:trHeight w:val="158"/>
        </w:trPr>
        <w:tc>
          <w:tcPr>
            <w:tcW w:w="1670" w:type="dxa"/>
            <w:gridSpan w:val="2"/>
            <w:vMerge/>
          </w:tcPr>
          <w:p w14:paraId="26BCD003" w14:textId="77777777" w:rsidR="0020027F" w:rsidRPr="00EC0BDD" w:rsidRDefault="0020027F" w:rsidP="00DA5FC0">
            <w:pPr>
              <w:rPr>
                <w:sz w:val="16"/>
                <w:szCs w:val="20"/>
                <w:lang w:val="en-US"/>
              </w:rPr>
            </w:pPr>
          </w:p>
        </w:tc>
        <w:tc>
          <w:tcPr>
            <w:tcW w:w="720" w:type="dxa"/>
          </w:tcPr>
          <w:p w14:paraId="3484CEEB" w14:textId="77777777" w:rsidR="0020027F" w:rsidRPr="00EC0BDD" w:rsidRDefault="0020027F" w:rsidP="00DA5FC0">
            <w:pPr>
              <w:rPr>
                <w:sz w:val="16"/>
                <w:szCs w:val="20"/>
                <w:lang w:val="en-US"/>
              </w:rPr>
            </w:pPr>
            <w:r w:rsidRPr="00EC0BDD">
              <w:rPr>
                <w:sz w:val="16"/>
                <w:szCs w:val="20"/>
                <w:lang w:val="en-US"/>
              </w:rPr>
              <w:t>B</w:t>
            </w:r>
          </w:p>
        </w:tc>
        <w:tc>
          <w:tcPr>
            <w:tcW w:w="720" w:type="dxa"/>
          </w:tcPr>
          <w:p w14:paraId="6602EBD1" w14:textId="77777777" w:rsidR="0020027F" w:rsidRPr="00EC0BDD" w:rsidRDefault="0020027F" w:rsidP="00DA5FC0">
            <w:pPr>
              <w:rPr>
                <w:sz w:val="16"/>
                <w:szCs w:val="20"/>
                <w:lang w:val="en-US"/>
              </w:rPr>
            </w:pPr>
            <w:r w:rsidRPr="00EC0BDD">
              <w:rPr>
                <w:sz w:val="16"/>
                <w:szCs w:val="20"/>
                <w:lang w:val="en-US"/>
              </w:rPr>
              <w:t>Std. Error</w:t>
            </w:r>
          </w:p>
        </w:tc>
        <w:tc>
          <w:tcPr>
            <w:tcW w:w="789" w:type="dxa"/>
          </w:tcPr>
          <w:p w14:paraId="191D9C57" w14:textId="77777777" w:rsidR="0020027F" w:rsidRPr="00EC0BDD" w:rsidRDefault="0020027F" w:rsidP="00DA5FC0">
            <w:pPr>
              <w:rPr>
                <w:sz w:val="16"/>
                <w:szCs w:val="20"/>
                <w:lang w:val="en-US"/>
              </w:rPr>
            </w:pPr>
            <w:r w:rsidRPr="00EC0BDD">
              <w:rPr>
                <w:sz w:val="16"/>
                <w:szCs w:val="20"/>
                <w:lang w:val="en-US"/>
              </w:rPr>
              <w:t>Beta</w:t>
            </w:r>
          </w:p>
        </w:tc>
        <w:tc>
          <w:tcPr>
            <w:tcW w:w="566" w:type="dxa"/>
            <w:vMerge/>
          </w:tcPr>
          <w:p w14:paraId="20036483" w14:textId="77777777" w:rsidR="0020027F" w:rsidRPr="00EC0BDD" w:rsidRDefault="0020027F" w:rsidP="00DA5FC0">
            <w:pPr>
              <w:rPr>
                <w:sz w:val="16"/>
                <w:szCs w:val="20"/>
                <w:lang w:val="en-US"/>
              </w:rPr>
            </w:pPr>
          </w:p>
        </w:tc>
        <w:tc>
          <w:tcPr>
            <w:tcW w:w="566" w:type="dxa"/>
            <w:vMerge/>
          </w:tcPr>
          <w:p w14:paraId="3D33C431" w14:textId="77777777" w:rsidR="0020027F" w:rsidRPr="00EC0BDD" w:rsidRDefault="0020027F" w:rsidP="00DA5FC0">
            <w:pPr>
              <w:rPr>
                <w:sz w:val="16"/>
                <w:szCs w:val="20"/>
                <w:lang w:val="en-US"/>
              </w:rPr>
            </w:pPr>
          </w:p>
        </w:tc>
        <w:tc>
          <w:tcPr>
            <w:tcW w:w="781" w:type="dxa"/>
          </w:tcPr>
          <w:p w14:paraId="05FA5409" w14:textId="77777777" w:rsidR="0020027F" w:rsidRPr="00EC0BDD" w:rsidRDefault="0020027F" w:rsidP="00DA5FC0">
            <w:pPr>
              <w:rPr>
                <w:sz w:val="16"/>
                <w:szCs w:val="20"/>
                <w:lang w:val="en-US"/>
              </w:rPr>
            </w:pPr>
            <w:r w:rsidRPr="00EC0BDD">
              <w:rPr>
                <w:sz w:val="16"/>
                <w:szCs w:val="20"/>
                <w:lang w:val="en-US"/>
              </w:rPr>
              <w:t>Lower Bound</w:t>
            </w:r>
          </w:p>
        </w:tc>
        <w:tc>
          <w:tcPr>
            <w:tcW w:w="782" w:type="dxa"/>
          </w:tcPr>
          <w:p w14:paraId="6F7694A4" w14:textId="77777777" w:rsidR="0020027F" w:rsidRPr="00EC0BDD" w:rsidRDefault="0020027F" w:rsidP="00DA5FC0">
            <w:pPr>
              <w:rPr>
                <w:sz w:val="16"/>
                <w:szCs w:val="20"/>
                <w:lang w:val="en-US"/>
              </w:rPr>
            </w:pPr>
            <w:r w:rsidRPr="00EC0BDD">
              <w:rPr>
                <w:sz w:val="16"/>
                <w:szCs w:val="20"/>
                <w:lang w:val="en-US"/>
              </w:rPr>
              <w:t>Upper Bound</w:t>
            </w:r>
          </w:p>
        </w:tc>
        <w:tc>
          <w:tcPr>
            <w:tcW w:w="643" w:type="dxa"/>
          </w:tcPr>
          <w:p w14:paraId="33313A56" w14:textId="77777777" w:rsidR="0020027F" w:rsidRPr="00EC0BDD" w:rsidRDefault="0020027F" w:rsidP="00DA5FC0">
            <w:pPr>
              <w:rPr>
                <w:sz w:val="16"/>
                <w:szCs w:val="20"/>
                <w:lang w:val="en-US"/>
              </w:rPr>
            </w:pPr>
            <w:r w:rsidRPr="00EC0BDD">
              <w:rPr>
                <w:sz w:val="16"/>
                <w:szCs w:val="20"/>
                <w:lang w:val="en-US"/>
              </w:rPr>
              <w:t>Zero-order</w:t>
            </w:r>
          </w:p>
        </w:tc>
        <w:tc>
          <w:tcPr>
            <w:tcW w:w="566" w:type="dxa"/>
          </w:tcPr>
          <w:p w14:paraId="0297B84F" w14:textId="77777777" w:rsidR="0020027F" w:rsidRPr="00EC0BDD" w:rsidRDefault="0020027F" w:rsidP="00DA5FC0">
            <w:pPr>
              <w:rPr>
                <w:sz w:val="16"/>
                <w:szCs w:val="20"/>
                <w:lang w:val="en-US"/>
              </w:rPr>
            </w:pPr>
            <w:r w:rsidRPr="00EC0BDD">
              <w:rPr>
                <w:sz w:val="16"/>
                <w:szCs w:val="20"/>
                <w:lang w:val="en-US"/>
              </w:rPr>
              <w:t>Partial</w:t>
            </w:r>
          </w:p>
        </w:tc>
        <w:tc>
          <w:tcPr>
            <w:tcW w:w="566" w:type="dxa"/>
          </w:tcPr>
          <w:p w14:paraId="1186519E" w14:textId="77777777" w:rsidR="0020027F" w:rsidRPr="00EC0BDD" w:rsidRDefault="0020027F" w:rsidP="00DA5FC0">
            <w:pPr>
              <w:rPr>
                <w:sz w:val="16"/>
                <w:szCs w:val="20"/>
                <w:lang w:val="en-US"/>
              </w:rPr>
            </w:pPr>
            <w:r w:rsidRPr="00EC0BDD">
              <w:rPr>
                <w:sz w:val="16"/>
                <w:szCs w:val="20"/>
                <w:lang w:val="en-US"/>
              </w:rPr>
              <w:t>Part</w:t>
            </w:r>
          </w:p>
        </w:tc>
        <w:tc>
          <w:tcPr>
            <w:tcW w:w="619" w:type="dxa"/>
          </w:tcPr>
          <w:p w14:paraId="68F5E69A" w14:textId="77777777" w:rsidR="0020027F" w:rsidRPr="00EC0BDD" w:rsidRDefault="0020027F" w:rsidP="00DA5FC0">
            <w:pPr>
              <w:rPr>
                <w:sz w:val="16"/>
                <w:szCs w:val="20"/>
                <w:lang w:val="en-US"/>
              </w:rPr>
            </w:pPr>
            <w:r w:rsidRPr="00EC0BDD">
              <w:rPr>
                <w:sz w:val="16"/>
                <w:szCs w:val="20"/>
                <w:lang w:val="en-US"/>
              </w:rPr>
              <w:t>Tolerance</w:t>
            </w:r>
          </w:p>
        </w:tc>
        <w:tc>
          <w:tcPr>
            <w:tcW w:w="566" w:type="dxa"/>
          </w:tcPr>
          <w:p w14:paraId="3C9C885F" w14:textId="77777777" w:rsidR="0020027F" w:rsidRPr="00EC0BDD" w:rsidRDefault="0020027F" w:rsidP="00DA5FC0">
            <w:pPr>
              <w:rPr>
                <w:sz w:val="16"/>
                <w:szCs w:val="20"/>
                <w:lang w:val="en-US"/>
              </w:rPr>
            </w:pPr>
            <w:r w:rsidRPr="00EC0BDD">
              <w:rPr>
                <w:sz w:val="16"/>
                <w:szCs w:val="20"/>
                <w:lang w:val="en-US"/>
              </w:rPr>
              <w:t>VIF</w:t>
            </w:r>
          </w:p>
        </w:tc>
      </w:tr>
      <w:tr w:rsidR="0020027F" w:rsidRPr="00EC0BDD" w14:paraId="74979EC4" w14:textId="77777777" w:rsidTr="00DA5FC0">
        <w:trPr>
          <w:gridAfter w:val="1"/>
          <w:wAfter w:w="6" w:type="dxa"/>
          <w:trHeight w:val="309"/>
        </w:trPr>
        <w:tc>
          <w:tcPr>
            <w:tcW w:w="418" w:type="dxa"/>
            <w:vMerge w:val="restart"/>
          </w:tcPr>
          <w:p w14:paraId="1A41A053" w14:textId="77777777" w:rsidR="0020027F" w:rsidRPr="00EC0BDD" w:rsidRDefault="0020027F" w:rsidP="00DA5FC0">
            <w:pPr>
              <w:rPr>
                <w:sz w:val="16"/>
                <w:szCs w:val="20"/>
                <w:lang w:val="en-US"/>
              </w:rPr>
            </w:pPr>
            <w:r w:rsidRPr="00EC0BDD">
              <w:rPr>
                <w:sz w:val="16"/>
                <w:szCs w:val="20"/>
                <w:lang w:val="en-US"/>
              </w:rPr>
              <w:t>1</w:t>
            </w:r>
          </w:p>
        </w:tc>
        <w:tc>
          <w:tcPr>
            <w:tcW w:w="1252" w:type="dxa"/>
          </w:tcPr>
          <w:p w14:paraId="62B05097" w14:textId="77777777" w:rsidR="0020027F" w:rsidRPr="00EC0BDD" w:rsidRDefault="0020027F" w:rsidP="00DA5FC0">
            <w:pPr>
              <w:rPr>
                <w:sz w:val="16"/>
                <w:szCs w:val="20"/>
                <w:lang w:val="en-US"/>
              </w:rPr>
            </w:pPr>
            <w:r w:rsidRPr="00EC0BDD">
              <w:rPr>
                <w:sz w:val="16"/>
                <w:szCs w:val="20"/>
                <w:lang w:val="en-US"/>
              </w:rPr>
              <w:t>(Constant)</w:t>
            </w:r>
          </w:p>
        </w:tc>
        <w:tc>
          <w:tcPr>
            <w:tcW w:w="720" w:type="dxa"/>
          </w:tcPr>
          <w:p w14:paraId="211092CA" w14:textId="77777777" w:rsidR="0020027F" w:rsidRPr="00EC0BDD" w:rsidRDefault="0020027F" w:rsidP="00DA5FC0">
            <w:pPr>
              <w:rPr>
                <w:sz w:val="16"/>
                <w:szCs w:val="20"/>
                <w:lang w:val="en-US"/>
              </w:rPr>
            </w:pPr>
            <w:r w:rsidRPr="00EC0BDD">
              <w:rPr>
                <w:sz w:val="16"/>
                <w:szCs w:val="20"/>
                <w:lang w:val="en-US"/>
              </w:rPr>
              <w:t>1.684</w:t>
            </w:r>
          </w:p>
        </w:tc>
        <w:tc>
          <w:tcPr>
            <w:tcW w:w="720" w:type="dxa"/>
          </w:tcPr>
          <w:p w14:paraId="13DC125F" w14:textId="77777777" w:rsidR="0020027F" w:rsidRPr="00EC0BDD" w:rsidRDefault="0020027F" w:rsidP="00DA5FC0">
            <w:pPr>
              <w:rPr>
                <w:sz w:val="16"/>
                <w:szCs w:val="20"/>
                <w:lang w:val="en-US"/>
              </w:rPr>
            </w:pPr>
            <w:r w:rsidRPr="00EC0BDD">
              <w:rPr>
                <w:sz w:val="16"/>
                <w:szCs w:val="20"/>
                <w:lang w:val="en-US"/>
              </w:rPr>
              <w:t>.258</w:t>
            </w:r>
          </w:p>
        </w:tc>
        <w:tc>
          <w:tcPr>
            <w:tcW w:w="789" w:type="dxa"/>
          </w:tcPr>
          <w:p w14:paraId="7CB988D2" w14:textId="77777777" w:rsidR="0020027F" w:rsidRPr="00EC0BDD" w:rsidRDefault="0020027F" w:rsidP="00DA5FC0">
            <w:pPr>
              <w:rPr>
                <w:sz w:val="16"/>
                <w:szCs w:val="20"/>
                <w:lang w:val="en-US"/>
              </w:rPr>
            </w:pPr>
          </w:p>
        </w:tc>
        <w:tc>
          <w:tcPr>
            <w:tcW w:w="566" w:type="dxa"/>
          </w:tcPr>
          <w:p w14:paraId="74C2D6F9" w14:textId="77777777" w:rsidR="0020027F" w:rsidRPr="00EC0BDD" w:rsidRDefault="0020027F" w:rsidP="00DA5FC0">
            <w:pPr>
              <w:rPr>
                <w:sz w:val="16"/>
                <w:szCs w:val="20"/>
                <w:lang w:val="en-US"/>
              </w:rPr>
            </w:pPr>
            <w:r w:rsidRPr="00EC0BDD">
              <w:rPr>
                <w:sz w:val="16"/>
                <w:szCs w:val="20"/>
                <w:lang w:val="en-US"/>
              </w:rPr>
              <w:t>6.522</w:t>
            </w:r>
          </w:p>
        </w:tc>
        <w:tc>
          <w:tcPr>
            <w:tcW w:w="566" w:type="dxa"/>
          </w:tcPr>
          <w:p w14:paraId="71BE03DE" w14:textId="77777777" w:rsidR="0020027F" w:rsidRPr="00EC0BDD" w:rsidRDefault="0020027F" w:rsidP="00DA5FC0">
            <w:pPr>
              <w:rPr>
                <w:sz w:val="16"/>
                <w:szCs w:val="20"/>
                <w:lang w:val="en-US"/>
              </w:rPr>
            </w:pPr>
            <w:r w:rsidRPr="00EC0BDD">
              <w:rPr>
                <w:sz w:val="16"/>
                <w:szCs w:val="20"/>
                <w:lang w:val="en-US"/>
              </w:rPr>
              <w:t>.000</w:t>
            </w:r>
          </w:p>
        </w:tc>
        <w:tc>
          <w:tcPr>
            <w:tcW w:w="781" w:type="dxa"/>
          </w:tcPr>
          <w:p w14:paraId="21A74DC4" w14:textId="77777777" w:rsidR="0020027F" w:rsidRPr="00EC0BDD" w:rsidRDefault="0020027F" w:rsidP="00DA5FC0">
            <w:pPr>
              <w:rPr>
                <w:sz w:val="16"/>
                <w:szCs w:val="20"/>
                <w:lang w:val="en-US"/>
              </w:rPr>
            </w:pPr>
            <w:r w:rsidRPr="00EC0BDD">
              <w:rPr>
                <w:sz w:val="16"/>
                <w:szCs w:val="20"/>
                <w:lang w:val="en-US"/>
              </w:rPr>
              <w:t>1.174</w:t>
            </w:r>
          </w:p>
        </w:tc>
        <w:tc>
          <w:tcPr>
            <w:tcW w:w="782" w:type="dxa"/>
          </w:tcPr>
          <w:p w14:paraId="2A5F2442" w14:textId="77777777" w:rsidR="0020027F" w:rsidRPr="00EC0BDD" w:rsidRDefault="0020027F" w:rsidP="00DA5FC0">
            <w:pPr>
              <w:rPr>
                <w:sz w:val="16"/>
                <w:szCs w:val="20"/>
                <w:lang w:val="en-US"/>
              </w:rPr>
            </w:pPr>
            <w:r w:rsidRPr="00EC0BDD">
              <w:rPr>
                <w:sz w:val="16"/>
                <w:szCs w:val="20"/>
                <w:lang w:val="en-US"/>
              </w:rPr>
              <w:t>2.193</w:t>
            </w:r>
          </w:p>
        </w:tc>
        <w:tc>
          <w:tcPr>
            <w:tcW w:w="643" w:type="dxa"/>
          </w:tcPr>
          <w:p w14:paraId="1EFEB977" w14:textId="77777777" w:rsidR="0020027F" w:rsidRPr="00EC0BDD" w:rsidRDefault="0020027F" w:rsidP="00DA5FC0">
            <w:pPr>
              <w:rPr>
                <w:sz w:val="16"/>
                <w:szCs w:val="20"/>
                <w:lang w:val="en-US"/>
              </w:rPr>
            </w:pPr>
          </w:p>
        </w:tc>
        <w:tc>
          <w:tcPr>
            <w:tcW w:w="566" w:type="dxa"/>
          </w:tcPr>
          <w:p w14:paraId="2D1DDAA1" w14:textId="77777777" w:rsidR="0020027F" w:rsidRPr="00EC0BDD" w:rsidRDefault="0020027F" w:rsidP="00DA5FC0">
            <w:pPr>
              <w:rPr>
                <w:sz w:val="16"/>
                <w:szCs w:val="20"/>
                <w:lang w:val="en-US"/>
              </w:rPr>
            </w:pPr>
          </w:p>
        </w:tc>
        <w:tc>
          <w:tcPr>
            <w:tcW w:w="566" w:type="dxa"/>
          </w:tcPr>
          <w:p w14:paraId="6D592881" w14:textId="77777777" w:rsidR="0020027F" w:rsidRPr="00EC0BDD" w:rsidRDefault="0020027F" w:rsidP="00DA5FC0">
            <w:pPr>
              <w:rPr>
                <w:sz w:val="16"/>
                <w:szCs w:val="20"/>
                <w:lang w:val="en-US"/>
              </w:rPr>
            </w:pPr>
          </w:p>
        </w:tc>
        <w:tc>
          <w:tcPr>
            <w:tcW w:w="619" w:type="dxa"/>
          </w:tcPr>
          <w:p w14:paraId="1073CAC9" w14:textId="77777777" w:rsidR="0020027F" w:rsidRPr="00EC0BDD" w:rsidRDefault="0020027F" w:rsidP="00DA5FC0">
            <w:pPr>
              <w:rPr>
                <w:sz w:val="16"/>
                <w:szCs w:val="20"/>
                <w:lang w:val="en-US"/>
              </w:rPr>
            </w:pPr>
          </w:p>
        </w:tc>
        <w:tc>
          <w:tcPr>
            <w:tcW w:w="566" w:type="dxa"/>
          </w:tcPr>
          <w:p w14:paraId="4537467A" w14:textId="77777777" w:rsidR="0020027F" w:rsidRPr="00EC0BDD" w:rsidRDefault="0020027F" w:rsidP="00DA5FC0">
            <w:pPr>
              <w:rPr>
                <w:sz w:val="16"/>
                <w:szCs w:val="20"/>
                <w:lang w:val="en-US"/>
              </w:rPr>
            </w:pPr>
          </w:p>
        </w:tc>
      </w:tr>
      <w:tr w:rsidR="0020027F" w:rsidRPr="00EC0BDD" w14:paraId="0BF58738" w14:textId="77777777" w:rsidTr="00DA5FC0">
        <w:trPr>
          <w:gridAfter w:val="1"/>
          <w:wAfter w:w="6" w:type="dxa"/>
          <w:trHeight w:val="158"/>
        </w:trPr>
        <w:tc>
          <w:tcPr>
            <w:tcW w:w="418" w:type="dxa"/>
            <w:vMerge/>
          </w:tcPr>
          <w:p w14:paraId="77B2CD58" w14:textId="77777777" w:rsidR="0020027F" w:rsidRPr="00EC0BDD" w:rsidRDefault="0020027F" w:rsidP="00DA5FC0">
            <w:pPr>
              <w:rPr>
                <w:sz w:val="16"/>
                <w:szCs w:val="20"/>
                <w:lang w:val="en-US"/>
              </w:rPr>
            </w:pPr>
          </w:p>
        </w:tc>
        <w:tc>
          <w:tcPr>
            <w:tcW w:w="1252" w:type="dxa"/>
          </w:tcPr>
          <w:p w14:paraId="217CAAD2" w14:textId="5B0CBA88" w:rsidR="0020027F" w:rsidRPr="00EC0BDD" w:rsidRDefault="00872C9F" w:rsidP="00DA5FC0">
            <w:pPr>
              <w:rPr>
                <w:sz w:val="16"/>
                <w:szCs w:val="20"/>
                <w:lang w:val="en-US"/>
              </w:rPr>
            </w:pPr>
            <w:r w:rsidRPr="00EC0BDD">
              <w:rPr>
                <w:sz w:val="16"/>
                <w:szCs w:val="20"/>
                <w:lang w:val="en-US"/>
              </w:rPr>
              <w:t xml:space="preserve">Educational Facility </w:t>
            </w:r>
            <w:r w:rsidR="0020027F" w:rsidRPr="00EC0BDD">
              <w:rPr>
                <w:sz w:val="16"/>
                <w:szCs w:val="20"/>
                <w:lang w:val="en-US"/>
              </w:rPr>
              <w:t>total</w:t>
            </w:r>
          </w:p>
        </w:tc>
        <w:tc>
          <w:tcPr>
            <w:tcW w:w="720" w:type="dxa"/>
          </w:tcPr>
          <w:p w14:paraId="46B20BE3" w14:textId="77777777" w:rsidR="0020027F" w:rsidRPr="00EC0BDD" w:rsidRDefault="0020027F" w:rsidP="00DA5FC0">
            <w:pPr>
              <w:rPr>
                <w:sz w:val="16"/>
                <w:szCs w:val="20"/>
                <w:lang w:val="en-US"/>
              </w:rPr>
            </w:pPr>
            <w:r w:rsidRPr="00EC0BDD">
              <w:rPr>
                <w:sz w:val="16"/>
                <w:szCs w:val="20"/>
                <w:lang w:val="en-US"/>
              </w:rPr>
              <w:t>.019</w:t>
            </w:r>
          </w:p>
        </w:tc>
        <w:tc>
          <w:tcPr>
            <w:tcW w:w="720" w:type="dxa"/>
          </w:tcPr>
          <w:p w14:paraId="377ED5E3" w14:textId="77777777" w:rsidR="0020027F" w:rsidRPr="00EC0BDD" w:rsidRDefault="0020027F" w:rsidP="00DA5FC0">
            <w:pPr>
              <w:rPr>
                <w:sz w:val="16"/>
                <w:szCs w:val="20"/>
                <w:lang w:val="en-US"/>
              </w:rPr>
            </w:pPr>
            <w:r w:rsidRPr="00EC0BDD">
              <w:rPr>
                <w:sz w:val="16"/>
                <w:szCs w:val="20"/>
                <w:lang w:val="en-US"/>
              </w:rPr>
              <w:t>.012</w:t>
            </w:r>
          </w:p>
        </w:tc>
        <w:tc>
          <w:tcPr>
            <w:tcW w:w="789" w:type="dxa"/>
          </w:tcPr>
          <w:p w14:paraId="17E037D0" w14:textId="77777777" w:rsidR="0020027F" w:rsidRPr="00EC0BDD" w:rsidRDefault="0020027F" w:rsidP="00DA5FC0">
            <w:pPr>
              <w:rPr>
                <w:sz w:val="16"/>
                <w:szCs w:val="20"/>
                <w:lang w:val="en-US"/>
              </w:rPr>
            </w:pPr>
            <w:r w:rsidRPr="00EC0BDD">
              <w:rPr>
                <w:sz w:val="16"/>
                <w:szCs w:val="20"/>
                <w:lang w:val="en-US"/>
              </w:rPr>
              <w:t>.120</w:t>
            </w:r>
          </w:p>
        </w:tc>
        <w:tc>
          <w:tcPr>
            <w:tcW w:w="566" w:type="dxa"/>
          </w:tcPr>
          <w:p w14:paraId="0FC9F1F2" w14:textId="77777777" w:rsidR="0020027F" w:rsidRPr="00EC0BDD" w:rsidRDefault="0020027F" w:rsidP="00DA5FC0">
            <w:pPr>
              <w:rPr>
                <w:sz w:val="16"/>
                <w:szCs w:val="20"/>
                <w:lang w:val="en-US"/>
              </w:rPr>
            </w:pPr>
            <w:r w:rsidRPr="00EC0BDD">
              <w:rPr>
                <w:sz w:val="16"/>
                <w:szCs w:val="20"/>
                <w:lang w:val="en-US"/>
              </w:rPr>
              <w:t>1.559</w:t>
            </w:r>
          </w:p>
        </w:tc>
        <w:tc>
          <w:tcPr>
            <w:tcW w:w="566" w:type="dxa"/>
          </w:tcPr>
          <w:p w14:paraId="51537A0D" w14:textId="77777777" w:rsidR="0020027F" w:rsidRPr="00EC0BDD" w:rsidRDefault="0020027F" w:rsidP="00DA5FC0">
            <w:pPr>
              <w:rPr>
                <w:sz w:val="16"/>
                <w:szCs w:val="20"/>
                <w:lang w:val="en-US"/>
              </w:rPr>
            </w:pPr>
            <w:r w:rsidRPr="00EC0BDD">
              <w:rPr>
                <w:sz w:val="16"/>
                <w:szCs w:val="20"/>
                <w:lang w:val="en-US"/>
              </w:rPr>
              <w:t>.121</w:t>
            </w:r>
          </w:p>
        </w:tc>
        <w:tc>
          <w:tcPr>
            <w:tcW w:w="781" w:type="dxa"/>
          </w:tcPr>
          <w:p w14:paraId="0A7E13DA" w14:textId="77777777" w:rsidR="0020027F" w:rsidRPr="00EC0BDD" w:rsidRDefault="0020027F" w:rsidP="00DA5FC0">
            <w:pPr>
              <w:rPr>
                <w:sz w:val="16"/>
                <w:szCs w:val="20"/>
                <w:lang w:val="en-US"/>
              </w:rPr>
            </w:pPr>
            <w:r w:rsidRPr="00EC0BDD">
              <w:rPr>
                <w:sz w:val="16"/>
                <w:szCs w:val="20"/>
                <w:lang w:val="en-US"/>
              </w:rPr>
              <w:t>-.005</w:t>
            </w:r>
          </w:p>
        </w:tc>
        <w:tc>
          <w:tcPr>
            <w:tcW w:w="782" w:type="dxa"/>
          </w:tcPr>
          <w:p w14:paraId="21CC3E7B" w14:textId="77777777" w:rsidR="0020027F" w:rsidRPr="00EC0BDD" w:rsidRDefault="0020027F" w:rsidP="00DA5FC0">
            <w:pPr>
              <w:rPr>
                <w:sz w:val="16"/>
                <w:szCs w:val="20"/>
                <w:lang w:val="en-US"/>
              </w:rPr>
            </w:pPr>
            <w:r w:rsidRPr="00EC0BDD">
              <w:rPr>
                <w:sz w:val="16"/>
                <w:szCs w:val="20"/>
                <w:lang w:val="en-US"/>
              </w:rPr>
              <w:t>.044</w:t>
            </w:r>
          </w:p>
        </w:tc>
        <w:tc>
          <w:tcPr>
            <w:tcW w:w="643" w:type="dxa"/>
          </w:tcPr>
          <w:p w14:paraId="3385B593" w14:textId="77777777" w:rsidR="0020027F" w:rsidRPr="00EC0BDD" w:rsidRDefault="0020027F" w:rsidP="00DA5FC0">
            <w:pPr>
              <w:rPr>
                <w:sz w:val="16"/>
                <w:szCs w:val="20"/>
                <w:lang w:val="en-US"/>
              </w:rPr>
            </w:pPr>
            <w:r w:rsidRPr="00EC0BDD">
              <w:rPr>
                <w:sz w:val="16"/>
                <w:szCs w:val="20"/>
                <w:lang w:val="en-US"/>
              </w:rPr>
              <w:t>.173</w:t>
            </w:r>
          </w:p>
        </w:tc>
        <w:tc>
          <w:tcPr>
            <w:tcW w:w="566" w:type="dxa"/>
          </w:tcPr>
          <w:p w14:paraId="2B93876B" w14:textId="77777777" w:rsidR="0020027F" w:rsidRPr="00EC0BDD" w:rsidRDefault="0020027F" w:rsidP="00DA5FC0">
            <w:pPr>
              <w:rPr>
                <w:sz w:val="16"/>
                <w:szCs w:val="20"/>
                <w:lang w:val="en-US"/>
              </w:rPr>
            </w:pPr>
            <w:r w:rsidRPr="00EC0BDD">
              <w:rPr>
                <w:sz w:val="16"/>
                <w:szCs w:val="20"/>
                <w:lang w:val="en-US"/>
              </w:rPr>
              <w:t>.117</w:t>
            </w:r>
          </w:p>
        </w:tc>
        <w:tc>
          <w:tcPr>
            <w:tcW w:w="566" w:type="dxa"/>
          </w:tcPr>
          <w:p w14:paraId="55BEE47E" w14:textId="77777777" w:rsidR="0020027F" w:rsidRPr="00EC0BDD" w:rsidRDefault="0020027F" w:rsidP="00DA5FC0">
            <w:pPr>
              <w:rPr>
                <w:sz w:val="16"/>
                <w:szCs w:val="20"/>
                <w:lang w:val="en-US"/>
              </w:rPr>
            </w:pPr>
            <w:r w:rsidRPr="00EC0BDD">
              <w:rPr>
                <w:sz w:val="16"/>
                <w:szCs w:val="20"/>
                <w:lang w:val="en-US"/>
              </w:rPr>
              <w:t>.112</w:t>
            </w:r>
          </w:p>
        </w:tc>
        <w:tc>
          <w:tcPr>
            <w:tcW w:w="619" w:type="dxa"/>
          </w:tcPr>
          <w:p w14:paraId="1750A0B3" w14:textId="77777777" w:rsidR="0020027F" w:rsidRPr="00EC0BDD" w:rsidRDefault="0020027F" w:rsidP="00DA5FC0">
            <w:pPr>
              <w:rPr>
                <w:sz w:val="16"/>
                <w:szCs w:val="20"/>
                <w:lang w:val="en-US"/>
              </w:rPr>
            </w:pPr>
            <w:r w:rsidRPr="00EC0BDD">
              <w:rPr>
                <w:sz w:val="16"/>
                <w:szCs w:val="20"/>
                <w:lang w:val="en-US"/>
              </w:rPr>
              <w:t>.877</w:t>
            </w:r>
          </w:p>
        </w:tc>
        <w:tc>
          <w:tcPr>
            <w:tcW w:w="566" w:type="dxa"/>
          </w:tcPr>
          <w:p w14:paraId="0B31AE39" w14:textId="77777777" w:rsidR="0020027F" w:rsidRPr="00EC0BDD" w:rsidRDefault="0020027F" w:rsidP="00DA5FC0">
            <w:pPr>
              <w:rPr>
                <w:sz w:val="16"/>
                <w:szCs w:val="20"/>
                <w:lang w:val="en-US"/>
              </w:rPr>
            </w:pPr>
            <w:r w:rsidRPr="00EC0BDD">
              <w:rPr>
                <w:sz w:val="16"/>
                <w:szCs w:val="20"/>
                <w:lang w:val="en-US"/>
              </w:rPr>
              <w:t>1.140</w:t>
            </w:r>
          </w:p>
        </w:tc>
      </w:tr>
      <w:tr w:rsidR="0020027F" w:rsidRPr="00EC0BDD" w14:paraId="2DB1B934" w14:textId="77777777" w:rsidTr="00DA5FC0">
        <w:trPr>
          <w:gridAfter w:val="1"/>
          <w:wAfter w:w="6" w:type="dxa"/>
          <w:trHeight w:val="158"/>
        </w:trPr>
        <w:tc>
          <w:tcPr>
            <w:tcW w:w="418" w:type="dxa"/>
            <w:vMerge/>
          </w:tcPr>
          <w:p w14:paraId="65511FE5" w14:textId="77777777" w:rsidR="0020027F" w:rsidRPr="00EC0BDD" w:rsidRDefault="0020027F" w:rsidP="00DA5FC0">
            <w:pPr>
              <w:rPr>
                <w:sz w:val="16"/>
                <w:szCs w:val="20"/>
                <w:lang w:val="en-US"/>
              </w:rPr>
            </w:pPr>
          </w:p>
        </w:tc>
        <w:tc>
          <w:tcPr>
            <w:tcW w:w="1252" w:type="dxa"/>
          </w:tcPr>
          <w:p w14:paraId="74418900" w14:textId="77777777" w:rsidR="0020027F" w:rsidRPr="00EC0BDD" w:rsidRDefault="0020027F" w:rsidP="00DA5FC0">
            <w:pPr>
              <w:rPr>
                <w:sz w:val="16"/>
                <w:szCs w:val="20"/>
                <w:lang w:val="en-US"/>
              </w:rPr>
            </w:pPr>
            <w:r w:rsidRPr="00EC0BDD">
              <w:rPr>
                <w:sz w:val="16"/>
                <w:szCs w:val="20"/>
                <w:lang w:val="en-US"/>
              </w:rPr>
              <w:t>Job opportunity total</w:t>
            </w:r>
          </w:p>
        </w:tc>
        <w:tc>
          <w:tcPr>
            <w:tcW w:w="720" w:type="dxa"/>
          </w:tcPr>
          <w:p w14:paraId="1131CC06" w14:textId="77777777" w:rsidR="0020027F" w:rsidRPr="00EC0BDD" w:rsidRDefault="0020027F" w:rsidP="00DA5FC0">
            <w:pPr>
              <w:rPr>
                <w:sz w:val="16"/>
                <w:szCs w:val="20"/>
                <w:lang w:val="en-US"/>
              </w:rPr>
            </w:pPr>
            <w:r w:rsidRPr="00EC0BDD">
              <w:rPr>
                <w:sz w:val="16"/>
                <w:szCs w:val="20"/>
                <w:lang w:val="en-US"/>
              </w:rPr>
              <w:t>-.001</w:t>
            </w:r>
          </w:p>
        </w:tc>
        <w:tc>
          <w:tcPr>
            <w:tcW w:w="720" w:type="dxa"/>
          </w:tcPr>
          <w:p w14:paraId="3E6CC1F2" w14:textId="77777777" w:rsidR="0020027F" w:rsidRPr="00EC0BDD" w:rsidRDefault="0020027F" w:rsidP="00DA5FC0">
            <w:pPr>
              <w:rPr>
                <w:sz w:val="16"/>
                <w:szCs w:val="20"/>
                <w:lang w:val="en-US"/>
              </w:rPr>
            </w:pPr>
            <w:r w:rsidRPr="00EC0BDD">
              <w:rPr>
                <w:sz w:val="16"/>
                <w:szCs w:val="20"/>
                <w:lang w:val="en-US"/>
              </w:rPr>
              <w:t>.012</w:t>
            </w:r>
          </w:p>
        </w:tc>
        <w:tc>
          <w:tcPr>
            <w:tcW w:w="789" w:type="dxa"/>
          </w:tcPr>
          <w:p w14:paraId="6D592A7E" w14:textId="77777777" w:rsidR="0020027F" w:rsidRPr="00EC0BDD" w:rsidRDefault="0020027F" w:rsidP="00DA5FC0">
            <w:pPr>
              <w:rPr>
                <w:sz w:val="16"/>
                <w:szCs w:val="20"/>
                <w:lang w:val="en-US"/>
              </w:rPr>
            </w:pPr>
            <w:r w:rsidRPr="00EC0BDD">
              <w:rPr>
                <w:sz w:val="16"/>
                <w:szCs w:val="20"/>
                <w:lang w:val="en-US"/>
              </w:rPr>
              <w:t>-.007</w:t>
            </w:r>
          </w:p>
        </w:tc>
        <w:tc>
          <w:tcPr>
            <w:tcW w:w="566" w:type="dxa"/>
          </w:tcPr>
          <w:p w14:paraId="10C00BDA" w14:textId="77777777" w:rsidR="0020027F" w:rsidRPr="00EC0BDD" w:rsidRDefault="0020027F" w:rsidP="00DA5FC0">
            <w:pPr>
              <w:rPr>
                <w:sz w:val="16"/>
                <w:szCs w:val="20"/>
                <w:lang w:val="en-US"/>
              </w:rPr>
            </w:pPr>
            <w:r w:rsidRPr="00EC0BDD">
              <w:rPr>
                <w:sz w:val="16"/>
                <w:szCs w:val="20"/>
                <w:lang w:val="en-US"/>
              </w:rPr>
              <w:t>-.092</w:t>
            </w:r>
          </w:p>
        </w:tc>
        <w:tc>
          <w:tcPr>
            <w:tcW w:w="566" w:type="dxa"/>
          </w:tcPr>
          <w:p w14:paraId="32936936" w14:textId="77777777" w:rsidR="0020027F" w:rsidRPr="00EC0BDD" w:rsidRDefault="0020027F" w:rsidP="00DA5FC0">
            <w:pPr>
              <w:rPr>
                <w:sz w:val="16"/>
                <w:szCs w:val="20"/>
                <w:lang w:val="en-US"/>
              </w:rPr>
            </w:pPr>
            <w:r w:rsidRPr="00EC0BDD">
              <w:rPr>
                <w:sz w:val="16"/>
                <w:szCs w:val="20"/>
                <w:lang w:val="en-US"/>
              </w:rPr>
              <w:t>.927</w:t>
            </w:r>
          </w:p>
        </w:tc>
        <w:tc>
          <w:tcPr>
            <w:tcW w:w="781" w:type="dxa"/>
          </w:tcPr>
          <w:p w14:paraId="5C380D3D" w14:textId="77777777" w:rsidR="0020027F" w:rsidRPr="00EC0BDD" w:rsidRDefault="0020027F" w:rsidP="00DA5FC0">
            <w:pPr>
              <w:rPr>
                <w:sz w:val="16"/>
                <w:szCs w:val="20"/>
                <w:lang w:val="en-US"/>
              </w:rPr>
            </w:pPr>
            <w:r w:rsidRPr="00EC0BDD">
              <w:rPr>
                <w:sz w:val="16"/>
                <w:szCs w:val="20"/>
                <w:lang w:val="en-US"/>
              </w:rPr>
              <w:t>-.024</w:t>
            </w:r>
          </w:p>
        </w:tc>
        <w:tc>
          <w:tcPr>
            <w:tcW w:w="782" w:type="dxa"/>
          </w:tcPr>
          <w:p w14:paraId="6D60C815" w14:textId="77777777" w:rsidR="0020027F" w:rsidRPr="00EC0BDD" w:rsidRDefault="0020027F" w:rsidP="00DA5FC0">
            <w:pPr>
              <w:rPr>
                <w:sz w:val="16"/>
                <w:szCs w:val="20"/>
                <w:lang w:val="en-US"/>
              </w:rPr>
            </w:pPr>
            <w:r w:rsidRPr="00EC0BDD">
              <w:rPr>
                <w:sz w:val="16"/>
                <w:szCs w:val="20"/>
                <w:lang w:val="en-US"/>
              </w:rPr>
              <w:t>.022</w:t>
            </w:r>
          </w:p>
        </w:tc>
        <w:tc>
          <w:tcPr>
            <w:tcW w:w="643" w:type="dxa"/>
          </w:tcPr>
          <w:p w14:paraId="34E8AF30" w14:textId="77777777" w:rsidR="0020027F" w:rsidRPr="00EC0BDD" w:rsidRDefault="0020027F" w:rsidP="00DA5FC0">
            <w:pPr>
              <w:rPr>
                <w:sz w:val="16"/>
                <w:szCs w:val="20"/>
                <w:lang w:val="en-US"/>
              </w:rPr>
            </w:pPr>
            <w:r w:rsidRPr="00EC0BDD">
              <w:rPr>
                <w:sz w:val="16"/>
                <w:szCs w:val="20"/>
                <w:lang w:val="en-US"/>
              </w:rPr>
              <w:t>.012</w:t>
            </w:r>
          </w:p>
        </w:tc>
        <w:tc>
          <w:tcPr>
            <w:tcW w:w="566" w:type="dxa"/>
          </w:tcPr>
          <w:p w14:paraId="5D958B18" w14:textId="77777777" w:rsidR="0020027F" w:rsidRPr="00EC0BDD" w:rsidRDefault="0020027F" w:rsidP="00DA5FC0">
            <w:pPr>
              <w:rPr>
                <w:sz w:val="16"/>
                <w:szCs w:val="20"/>
                <w:lang w:val="en-US"/>
              </w:rPr>
            </w:pPr>
            <w:r w:rsidRPr="00EC0BDD">
              <w:rPr>
                <w:sz w:val="16"/>
                <w:szCs w:val="20"/>
                <w:lang w:val="en-US"/>
              </w:rPr>
              <w:t>-.007</w:t>
            </w:r>
          </w:p>
        </w:tc>
        <w:tc>
          <w:tcPr>
            <w:tcW w:w="566" w:type="dxa"/>
          </w:tcPr>
          <w:p w14:paraId="4D05FC92" w14:textId="77777777" w:rsidR="0020027F" w:rsidRPr="00EC0BDD" w:rsidRDefault="0020027F" w:rsidP="00DA5FC0">
            <w:pPr>
              <w:rPr>
                <w:sz w:val="16"/>
                <w:szCs w:val="20"/>
                <w:lang w:val="en-US"/>
              </w:rPr>
            </w:pPr>
            <w:r w:rsidRPr="00EC0BDD">
              <w:rPr>
                <w:sz w:val="16"/>
                <w:szCs w:val="20"/>
                <w:lang w:val="en-US"/>
              </w:rPr>
              <w:t>-.007</w:t>
            </w:r>
          </w:p>
        </w:tc>
        <w:tc>
          <w:tcPr>
            <w:tcW w:w="619" w:type="dxa"/>
          </w:tcPr>
          <w:p w14:paraId="79B7599B" w14:textId="77777777" w:rsidR="0020027F" w:rsidRPr="00EC0BDD" w:rsidRDefault="0020027F" w:rsidP="00DA5FC0">
            <w:pPr>
              <w:rPr>
                <w:sz w:val="16"/>
                <w:szCs w:val="20"/>
                <w:lang w:val="en-US"/>
              </w:rPr>
            </w:pPr>
            <w:r w:rsidRPr="00EC0BDD">
              <w:rPr>
                <w:sz w:val="16"/>
                <w:szCs w:val="20"/>
                <w:lang w:val="en-US"/>
              </w:rPr>
              <w:t>.918</w:t>
            </w:r>
          </w:p>
        </w:tc>
        <w:tc>
          <w:tcPr>
            <w:tcW w:w="566" w:type="dxa"/>
          </w:tcPr>
          <w:p w14:paraId="09F59715" w14:textId="77777777" w:rsidR="0020027F" w:rsidRPr="00EC0BDD" w:rsidRDefault="0020027F" w:rsidP="00DA5FC0">
            <w:pPr>
              <w:rPr>
                <w:sz w:val="16"/>
                <w:szCs w:val="20"/>
                <w:lang w:val="en-US"/>
              </w:rPr>
            </w:pPr>
            <w:r w:rsidRPr="00EC0BDD">
              <w:rPr>
                <w:sz w:val="16"/>
                <w:szCs w:val="20"/>
                <w:lang w:val="en-US"/>
              </w:rPr>
              <w:t>1.089</w:t>
            </w:r>
          </w:p>
        </w:tc>
      </w:tr>
      <w:tr w:rsidR="0020027F" w:rsidRPr="00EC0BDD" w14:paraId="7E545262" w14:textId="77777777" w:rsidTr="00DA5FC0">
        <w:trPr>
          <w:gridAfter w:val="1"/>
          <w:wAfter w:w="6" w:type="dxa"/>
          <w:trHeight w:val="158"/>
        </w:trPr>
        <w:tc>
          <w:tcPr>
            <w:tcW w:w="418" w:type="dxa"/>
            <w:vMerge/>
          </w:tcPr>
          <w:p w14:paraId="161AB8B0" w14:textId="77777777" w:rsidR="0020027F" w:rsidRPr="00EC0BDD" w:rsidRDefault="0020027F" w:rsidP="00DA5FC0">
            <w:pPr>
              <w:rPr>
                <w:sz w:val="16"/>
                <w:szCs w:val="20"/>
                <w:lang w:val="en-US"/>
              </w:rPr>
            </w:pPr>
          </w:p>
        </w:tc>
        <w:tc>
          <w:tcPr>
            <w:tcW w:w="1252" w:type="dxa"/>
          </w:tcPr>
          <w:p w14:paraId="1A2C05A4" w14:textId="77777777" w:rsidR="0020027F" w:rsidRPr="00EC0BDD" w:rsidRDefault="0020027F" w:rsidP="00DA5FC0">
            <w:pPr>
              <w:rPr>
                <w:sz w:val="16"/>
                <w:szCs w:val="20"/>
                <w:lang w:val="en-US"/>
              </w:rPr>
            </w:pPr>
            <w:r w:rsidRPr="00EC0BDD">
              <w:rPr>
                <w:sz w:val="16"/>
                <w:szCs w:val="20"/>
                <w:lang w:val="en-US"/>
              </w:rPr>
              <w:t>Better life total</w:t>
            </w:r>
          </w:p>
        </w:tc>
        <w:tc>
          <w:tcPr>
            <w:tcW w:w="720" w:type="dxa"/>
          </w:tcPr>
          <w:p w14:paraId="25E125EB" w14:textId="77777777" w:rsidR="0020027F" w:rsidRPr="00EC0BDD" w:rsidRDefault="0020027F" w:rsidP="00DA5FC0">
            <w:pPr>
              <w:rPr>
                <w:sz w:val="16"/>
                <w:szCs w:val="20"/>
                <w:lang w:val="en-US"/>
              </w:rPr>
            </w:pPr>
            <w:r w:rsidRPr="00EC0BDD">
              <w:rPr>
                <w:sz w:val="16"/>
                <w:szCs w:val="20"/>
                <w:lang w:val="en-US"/>
              </w:rPr>
              <w:t>-.033</w:t>
            </w:r>
          </w:p>
        </w:tc>
        <w:tc>
          <w:tcPr>
            <w:tcW w:w="720" w:type="dxa"/>
          </w:tcPr>
          <w:p w14:paraId="49786AD5" w14:textId="77777777" w:rsidR="0020027F" w:rsidRPr="00EC0BDD" w:rsidRDefault="0020027F" w:rsidP="00DA5FC0">
            <w:pPr>
              <w:rPr>
                <w:sz w:val="16"/>
                <w:szCs w:val="20"/>
                <w:lang w:val="en-US"/>
              </w:rPr>
            </w:pPr>
            <w:r w:rsidRPr="00EC0BDD">
              <w:rPr>
                <w:sz w:val="16"/>
                <w:szCs w:val="20"/>
                <w:lang w:val="en-US"/>
              </w:rPr>
              <w:t>.010</w:t>
            </w:r>
          </w:p>
        </w:tc>
        <w:tc>
          <w:tcPr>
            <w:tcW w:w="789" w:type="dxa"/>
          </w:tcPr>
          <w:p w14:paraId="2BA74BA4" w14:textId="77777777" w:rsidR="0020027F" w:rsidRPr="00EC0BDD" w:rsidRDefault="0020027F" w:rsidP="00DA5FC0">
            <w:pPr>
              <w:rPr>
                <w:sz w:val="16"/>
                <w:szCs w:val="20"/>
                <w:lang w:val="en-US"/>
              </w:rPr>
            </w:pPr>
            <w:r w:rsidRPr="00EC0BDD">
              <w:rPr>
                <w:sz w:val="16"/>
                <w:szCs w:val="20"/>
                <w:lang w:val="en-US"/>
              </w:rPr>
              <w:t>-.241</w:t>
            </w:r>
          </w:p>
        </w:tc>
        <w:tc>
          <w:tcPr>
            <w:tcW w:w="566" w:type="dxa"/>
          </w:tcPr>
          <w:p w14:paraId="4C0D9963" w14:textId="77777777" w:rsidR="0020027F" w:rsidRPr="00EC0BDD" w:rsidRDefault="0020027F" w:rsidP="00DA5FC0">
            <w:pPr>
              <w:rPr>
                <w:sz w:val="16"/>
                <w:szCs w:val="20"/>
                <w:lang w:val="en-US"/>
              </w:rPr>
            </w:pPr>
            <w:r w:rsidRPr="00EC0BDD">
              <w:rPr>
                <w:sz w:val="16"/>
                <w:szCs w:val="20"/>
                <w:lang w:val="en-US"/>
              </w:rPr>
              <w:t>-3.243</w:t>
            </w:r>
          </w:p>
        </w:tc>
        <w:tc>
          <w:tcPr>
            <w:tcW w:w="566" w:type="dxa"/>
          </w:tcPr>
          <w:p w14:paraId="40C23764" w14:textId="77777777" w:rsidR="0020027F" w:rsidRPr="00EC0BDD" w:rsidRDefault="0020027F" w:rsidP="00DA5FC0">
            <w:pPr>
              <w:rPr>
                <w:sz w:val="16"/>
                <w:szCs w:val="20"/>
                <w:lang w:val="en-US"/>
              </w:rPr>
            </w:pPr>
            <w:r w:rsidRPr="00EC0BDD">
              <w:rPr>
                <w:sz w:val="16"/>
                <w:szCs w:val="20"/>
                <w:lang w:val="en-US"/>
              </w:rPr>
              <w:t>.001</w:t>
            </w:r>
          </w:p>
        </w:tc>
        <w:tc>
          <w:tcPr>
            <w:tcW w:w="781" w:type="dxa"/>
          </w:tcPr>
          <w:p w14:paraId="75D3DBA7" w14:textId="77777777" w:rsidR="0020027F" w:rsidRPr="00EC0BDD" w:rsidRDefault="0020027F" w:rsidP="00DA5FC0">
            <w:pPr>
              <w:rPr>
                <w:sz w:val="16"/>
                <w:szCs w:val="20"/>
                <w:lang w:val="en-US"/>
              </w:rPr>
            </w:pPr>
            <w:r w:rsidRPr="00EC0BDD">
              <w:rPr>
                <w:sz w:val="16"/>
                <w:szCs w:val="20"/>
                <w:lang w:val="en-US"/>
              </w:rPr>
              <w:t>-.054</w:t>
            </w:r>
          </w:p>
        </w:tc>
        <w:tc>
          <w:tcPr>
            <w:tcW w:w="782" w:type="dxa"/>
          </w:tcPr>
          <w:p w14:paraId="5B9E9E30" w14:textId="77777777" w:rsidR="0020027F" w:rsidRPr="00EC0BDD" w:rsidRDefault="0020027F" w:rsidP="00DA5FC0">
            <w:pPr>
              <w:rPr>
                <w:sz w:val="16"/>
                <w:szCs w:val="20"/>
                <w:lang w:val="en-US"/>
              </w:rPr>
            </w:pPr>
            <w:r w:rsidRPr="00EC0BDD">
              <w:rPr>
                <w:sz w:val="16"/>
                <w:szCs w:val="20"/>
                <w:lang w:val="en-US"/>
              </w:rPr>
              <w:t>-.013</w:t>
            </w:r>
          </w:p>
        </w:tc>
        <w:tc>
          <w:tcPr>
            <w:tcW w:w="643" w:type="dxa"/>
          </w:tcPr>
          <w:p w14:paraId="6F276F7A" w14:textId="77777777" w:rsidR="0020027F" w:rsidRPr="00EC0BDD" w:rsidRDefault="0020027F" w:rsidP="00DA5FC0">
            <w:pPr>
              <w:rPr>
                <w:sz w:val="16"/>
                <w:szCs w:val="20"/>
                <w:lang w:val="en-US"/>
              </w:rPr>
            </w:pPr>
            <w:r w:rsidRPr="00EC0BDD">
              <w:rPr>
                <w:sz w:val="16"/>
                <w:szCs w:val="20"/>
                <w:lang w:val="en-US"/>
              </w:rPr>
              <w:t>-.270</w:t>
            </w:r>
          </w:p>
        </w:tc>
        <w:tc>
          <w:tcPr>
            <w:tcW w:w="566" w:type="dxa"/>
          </w:tcPr>
          <w:p w14:paraId="56EC8591" w14:textId="77777777" w:rsidR="0020027F" w:rsidRPr="00EC0BDD" w:rsidRDefault="0020027F" w:rsidP="00DA5FC0">
            <w:pPr>
              <w:rPr>
                <w:sz w:val="16"/>
                <w:szCs w:val="20"/>
                <w:lang w:val="en-US"/>
              </w:rPr>
            </w:pPr>
            <w:r w:rsidRPr="00EC0BDD">
              <w:rPr>
                <w:sz w:val="16"/>
                <w:szCs w:val="20"/>
                <w:lang w:val="en-US"/>
              </w:rPr>
              <w:t>-.239</w:t>
            </w:r>
          </w:p>
        </w:tc>
        <w:tc>
          <w:tcPr>
            <w:tcW w:w="566" w:type="dxa"/>
          </w:tcPr>
          <w:p w14:paraId="4ACCFB65" w14:textId="77777777" w:rsidR="0020027F" w:rsidRPr="00EC0BDD" w:rsidRDefault="0020027F" w:rsidP="00DA5FC0">
            <w:pPr>
              <w:rPr>
                <w:sz w:val="16"/>
                <w:szCs w:val="20"/>
                <w:lang w:val="en-US"/>
              </w:rPr>
            </w:pPr>
            <w:r w:rsidRPr="00EC0BDD">
              <w:rPr>
                <w:sz w:val="16"/>
                <w:szCs w:val="20"/>
                <w:lang w:val="en-US"/>
              </w:rPr>
              <w:t>-.234</w:t>
            </w:r>
          </w:p>
        </w:tc>
        <w:tc>
          <w:tcPr>
            <w:tcW w:w="619" w:type="dxa"/>
          </w:tcPr>
          <w:p w14:paraId="34D524DD" w14:textId="77777777" w:rsidR="0020027F" w:rsidRPr="00EC0BDD" w:rsidRDefault="0020027F" w:rsidP="00DA5FC0">
            <w:pPr>
              <w:rPr>
                <w:sz w:val="16"/>
                <w:szCs w:val="20"/>
                <w:lang w:val="en-US"/>
              </w:rPr>
            </w:pPr>
            <w:r w:rsidRPr="00EC0BDD">
              <w:rPr>
                <w:sz w:val="16"/>
                <w:szCs w:val="20"/>
                <w:lang w:val="en-US"/>
              </w:rPr>
              <w:t>.942</w:t>
            </w:r>
          </w:p>
        </w:tc>
        <w:tc>
          <w:tcPr>
            <w:tcW w:w="566" w:type="dxa"/>
          </w:tcPr>
          <w:p w14:paraId="6FF3FD96" w14:textId="77777777" w:rsidR="0020027F" w:rsidRPr="00EC0BDD" w:rsidRDefault="0020027F" w:rsidP="00DA5FC0">
            <w:pPr>
              <w:rPr>
                <w:sz w:val="16"/>
                <w:szCs w:val="20"/>
                <w:lang w:val="en-US"/>
              </w:rPr>
            </w:pPr>
            <w:r w:rsidRPr="00EC0BDD">
              <w:rPr>
                <w:sz w:val="16"/>
                <w:szCs w:val="20"/>
                <w:lang w:val="en-US"/>
              </w:rPr>
              <w:t>1.062</w:t>
            </w:r>
          </w:p>
        </w:tc>
      </w:tr>
      <w:tr w:rsidR="0020027F" w:rsidRPr="00EC0BDD" w14:paraId="2508C801" w14:textId="77777777" w:rsidTr="00DA5FC0">
        <w:trPr>
          <w:gridAfter w:val="1"/>
          <w:wAfter w:w="6" w:type="dxa"/>
          <w:trHeight w:val="158"/>
        </w:trPr>
        <w:tc>
          <w:tcPr>
            <w:tcW w:w="418" w:type="dxa"/>
            <w:vMerge/>
          </w:tcPr>
          <w:p w14:paraId="03E97337" w14:textId="77777777" w:rsidR="0020027F" w:rsidRPr="00EC0BDD" w:rsidRDefault="0020027F" w:rsidP="00DA5FC0">
            <w:pPr>
              <w:rPr>
                <w:sz w:val="16"/>
                <w:szCs w:val="20"/>
                <w:lang w:val="en-US"/>
              </w:rPr>
            </w:pPr>
          </w:p>
        </w:tc>
        <w:tc>
          <w:tcPr>
            <w:tcW w:w="1252" w:type="dxa"/>
          </w:tcPr>
          <w:p w14:paraId="2DF5B0F7" w14:textId="77777777" w:rsidR="0020027F" w:rsidRPr="00EC0BDD" w:rsidRDefault="0020027F" w:rsidP="00DA5FC0">
            <w:pPr>
              <w:rPr>
                <w:sz w:val="16"/>
                <w:szCs w:val="20"/>
                <w:lang w:val="en-US"/>
              </w:rPr>
            </w:pPr>
            <w:r w:rsidRPr="00EC0BDD">
              <w:rPr>
                <w:sz w:val="16"/>
                <w:szCs w:val="20"/>
                <w:lang w:val="en-US"/>
              </w:rPr>
              <w:t>Economic Condition total</w:t>
            </w:r>
          </w:p>
        </w:tc>
        <w:tc>
          <w:tcPr>
            <w:tcW w:w="720" w:type="dxa"/>
          </w:tcPr>
          <w:p w14:paraId="4592BF1C" w14:textId="77777777" w:rsidR="0020027F" w:rsidRPr="00EC0BDD" w:rsidRDefault="0020027F" w:rsidP="00DA5FC0">
            <w:pPr>
              <w:rPr>
                <w:sz w:val="16"/>
                <w:szCs w:val="20"/>
                <w:lang w:val="en-US"/>
              </w:rPr>
            </w:pPr>
            <w:r w:rsidRPr="00EC0BDD">
              <w:rPr>
                <w:sz w:val="16"/>
                <w:szCs w:val="20"/>
                <w:lang w:val="en-US"/>
              </w:rPr>
              <w:t>-.010</w:t>
            </w:r>
          </w:p>
        </w:tc>
        <w:tc>
          <w:tcPr>
            <w:tcW w:w="720" w:type="dxa"/>
          </w:tcPr>
          <w:p w14:paraId="29BA64AC" w14:textId="77777777" w:rsidR="0020027F" w:rsidRPr="00EC0BDD" w:rsidRDefault="0020027F" w:rsidP="00DA5FC0">
            <w:pPr>
              <w:rPr>
                <w:sz w:val="16"/>
                <w:szCs w:val="20"/>
                <w:lang w:val="en-US"/>
              </w:rPr>
            </w:pPr>
            <w:r w:rsidRPr="00EC0BDD">
              <w:rPr>
                <w:sz w:val="16"/>
                <w:szCs w:val="20"/>
                <w:lang w:val="en-US"/>
              </w:rPr>
              <w:t>.012</w:t>
            </w:r>
          </w:p>
        </w:tc>
        <w:tc>
          <w:tcPr>
            <w:tcW w:w="789" w:type="dxa"/>
          </w:tcPr>
          <w:p w14:paraId="6EB4E99B" w14:textId="77777777" w:rsidR="0020027F" w:rsidRPr="00EC0BDD" w:rsidRDefault="0020027F" w:rsidP="00DA5FC0">
            <w:pPr>
              <w:rPr>
                <w:sz w:val="16"/>
                <w:szCs w:val="20"/>
                <w:lang w:val="en-US"/>
              </w:rPr>
            </w:pPr>
            <w:r w:rsidRPr="00EC0BDD">
              <w:rPr>
                <w:sz w:val="16"/>
                <w:szCs w:val="20"/>
                <w:lang w:val="en-US"/>
              </w:rPr>
              <w:t>-.059</w:t>
            </w:r>
          </w:p>
        </w:tc>
        <w:tc>
          <w:tcPr>
            <w:tcW w:w="566" w:type="dxa"/>
          </w:tcPr>
          <w:p w14:paraId="2D72D852" w14:textId="77777777" w:rsidR="0020027F" w:rsidRPr="00EC0BDD" w:rsidRDefault="0020027F" w:rsidP="00DA5FC0">
            <w:pPr>
              <w:rPr>
                <w:sz w:val="16"/>
                <w:szCs w:val="20"/>
                <w:lang w:val="en-US"/>
              </w:rPr>
            </w:pPr>
            <w:r w:rsidRPr="00EC0BDD">
              <w:rPr>
                <w:sz w:val="16"/>
                <w:szCs w:val="20"/>
                <w:lang w:val="en-US"/>
              </w:rPr>
              <w:t>-.790</w:t>
            </w:r>
          </w:p>
        </w:tc>
        <w:tc>
          <w:tcPr>
            <w:tcW w:w="566" w:type="dxa"/>
          </w:tcPr>
          <w:p w14:paraId="29E182C1" w14:textId="77777777" w:rsidR="0020027F" w:rsidRPr="00EC0BDD" w:rsidRDefault="0020027F" w:rsidP="00DA5FC0">
            <w:pPr>
              <w:rPr>
                <w:sz w:val="16"/>
                <w:szCs w:val="20"/>
                <w:lang w:val="en-US"/>
              </w:rPr>
            </w:pPr>
            <w:r w:rsidRPr="00EC0BDD">
              <w:rPr>
                <w:sz w:val="16"/>
                <w:szCs w:val="20"/>
                <w:lang w:val="en-US"/>
              </w:rPr>
              <w:t>.431</w:t>
            </w:r>
          </w:p>
        </w:tc>
        <w:tc>
          <w:tcPr>
            <w:tcW w:w="781" w:type="dxa"/>
          </w:tcPr>
          <w:p w14:paraId="4B61EC19" w14:textId="77777777" w:rsidR="0020027F" w:rsidRPr="00EC0BDD" w:rsidRDefault="0020027F" w:rsidP="00DA5FC0">
            <w:pPr>
              <w:rPr>
                <w:sz w:val="16"/>
                <w:szCs w:val="20"/>
                <w:lang w:val="en-US"/>
              </w:rPr>
            </w:pPr>
            <w:r w:rsidRPr="00EC0BDD">
              <w:rPr>
                <w:sz w:val="16"/>
                <w:szCs w:val="20"/>
                <w:lang w:val="en-US"/>
              </w:rPr>
              <w:t>-.033</w:t>
            </w:r>
          </w:p>
        </w:tc>
        <w:tc>
          <w:tcPr>
            <w:tcW w:w="782" w:type="dxa"/>
          </w:tcPr>
          <w:p w14:paraId="06AB4796" w14:textId="77777777" w:rsidR="0020027F" w:rsidRPr="00EC0BDD" w:rsidRDefault="0020027F" w:rsidP="00DA5FC0">
            <w:pPr>
              <w:rPr>
                <w:sz w:val="16"/>
                <w:szCs w:val="20"/>
                <w:lang w:val="en-US"/>
              </w:rPr>
            </w:pPr>
            <w:r w:rsidRPr="00EC0BDD">
              <w:rPr>
                <w:sz w:val="16"/>
                <w:szCs w:val="20"/>
                <w:lang w:val="en-US"/>
              </w:rPr>
              <w:t>.014</w:t>
            </w:r>
          </w:p>
        </w:tc>
        <w:tc>
          <w:tcPr>
            <w:tcW w:w="643" w:type="dxa"/>
          </w:tcPr>
          <w:p w14:paraId="73E60A6C" w14:textId="77777777" w:rsidR="0020027F" w:rsidRPr="00EC0BDD" w:rsidRDefault="0020027F" w:rsidP="00DA5FC0">
            <w:pPr>
              <w:rPr>
                <w:sz w:val="16"/>
                <w:szCs w:val="20"/>
                <w:lang w:val="en-US"/>
              </w:rPr>
            </w:pPr>
            <w:r w:rsidRPr="00EC0BDD">
              <w:rPr>
                <w:sz w:val="16"/>
                <w:szCs w:val="20"/>
                <w:lang w:val="en-US"/>
              </w:rPr>
              <w:t>-.066</w:t>
            </w:r>
          </w:p>
        </w:tc>
        <w:tc>
          <w:tcPr>
            <w:tcW w:w="566" w:type="dxa"/>
          </w:tcPr>
          <w:p w14:paraId="5B2AD5A2" w14:textId="77777777" w:rsidR="0020027F" w:rsidRPr="00EC0BDD" w:rsidRDefault="0020027F" w:rsidP="00DA5FC0">
            <w:pPr>
              <w:rPr>
                <w:sz w:val="16"/>
                <w:szCs w:val="20"/>
                <w:lang w:val="en-US"/>
              </w:rPr>
            </w:pPr>
            <w:r w:rsidRPr="00EC0BDD">
              <w:rPr>
                <w:sz w:val="16"/>
                <w:szCs w:val="20"/>
                <w:lang w:val="en-US"/>
              </w:rPr>
              <w:t>-.060</w:t>
            </w:r>
          </w:p>
        </w:tc>
        <w:tc>
          <w:tcPr>
            <w:tcW w:w="566" w:type="dxa"/>
          </w:tcPr>
          <w:p w14:paraId="15528032" w14:textId="77777777" w:rsidR="0020027F" w:rsidRPr="00EC0BDD" w:rsidRDefault="0020027F" w:rsidP="00DA5FC0">
            <w:pPr>
              <w:rPr>
                <w:sz w:val="16"/>
                <w:szCs w:val="20"/>
                <w:lang w:val="en-US"/>
              </w:rPr>
            </w:pPr>
            <w:r w:rsidRPr="00EC0BDD">
              <w:rPr>
                <w:sz w:val="16"/>
                <w:szCs w:val="20"/>
                <w:lang w:val="en-US"/>
              </w:rPr>
              <w:t>-.057</w:t>
            </w:r>
          </w:p>
        </w:tc>
        <w:tc>
          <w:tcPr>
            <w:tcW w:w="619" w:type="dxa"/>
          </w:tcPr>
          <w:p w14:paraId="190CB790" w14:textId="77777777" w:rsidR="0020027F" w:rsidRPr="00EC0BDD" w:rsidRDefault="0020027F" w:rsidP="00DA5FC0">
            <w:pPr>
              <w:rPr>
                <w:sz w:val="16"/>
                <w:szCs w:val="20"/>
                <w:lang w:val="en-US"/>
              </w:rPr>
            </w:pPr>
            <w:r w:rsidRPr="00EC0BDD">
              <w:rPr>
                <w:sz w:val="16"/>
                <w:szCs w:val="20"/>
                <w:lang w:val="en-US"/>
              </w:rPr>
              <w:t>.931</w:t>
            </w:r>
          </w:p>
        </w:tc>
        <w:tc>
          <w:tcPr>
            <w:tcW w:w="566" w:type="dxa"/>
          </w:tcPr>
          <w:p w14:paraId="17EAC809" w14:textId="77777777" w:rsidR="0020027F" w:rsidRPr="00EC0BDD" w:rsidRDefault="0020027F" w:rsidP="00DA5FC0">
            <w:pPr>
              <w:rPr>
                <w:sz w:val="16"/>
                <w:szCs w:val="20"/>
                <w:lang w:val="en-US"/>
              </w:rPr>
            </w:pPr>
            <w:r w:rsidRPr="00EC0BDD">
              <w:rPr>
                <w:sz w:val="16"/>
                <w:szCs w:val="20"/>
                <w:lang w:val="en-US"/>
              </w:rPr>
              <w:t>1.074</w:t>
            </w:r>
          </w:p>
        </w:tc>
      </w:tr>
      <w:tr w:rsidR="0020027F" w:rsidRPr="00EC0BDD" w14:paraId="27C22FC4" w14:textId="77777777" w:rsidTr="00DA5FC0">
        <w:trPr>
          <w:gridAfter w:val="1"/>
          <w:wAfter w:w="6" w:type="dxa"/>
          <w:trHeight w:val="158"/>
        </w:trPr>
        <w:tc>
          <w:tcPr>
            <w:tcW w:w="418" w:type="dxa"/>
            <w:vMerge/>
          </w:tcPr>
          <w:p w14:paraId="5CED93D2" w14:textId="77777777" w:rsidR="0020027F" w:rsidRPr="00EC0BDD" w:rsidRDefault="0020027F" w:rsidP="00DA5FC0">
            <w:pPr>
              <w:rPr>
                <w:sz w:val="16"/>
                <w:szCs w:val="20"/>
                <w:lang w:val="en-US"/>
              </w:rPr>
            </w:pPr>
          </w:p>
        </w:tc>
        <w:tc>
          <w:tcPr>
            <w:tcW w:w="1252" w:type="dxa"/>
          </w:tcPr>
          <w:p w14:paraId="214CC7BE" w14:textId="77777777" w:rsidR="0020027F" w:rsidRPr="00EC0BDD" w:rsidRDefault="0020027F" w:rsidP="00DA5FC0">
            <w:pPr>
              <w:rPr>
                <w:sz w:val="16"/>
                <w:szCs w:val="20"/>
                <w:lang w:val="en-US"/>
              </w:rPr>
            </w:pPr>
            <w:r w:rsidRPr="00EC0BDD">
              <w:rPr>
                <w:sz w:val="16"/>
                <w:szCs w:val="20"/>
                <w:lang w:val="en-US"/>
              </w:rPr>
              <w:t>Political Condition total</w:t>
            </w:r>
          </w:p>
        </w:tc>
        <w:tc>
          <w:tcPr>
            <w:tcW w:w="720" w:type="dxa"/>
          </w:tcPr>
          <w:p w14:paraId="19977F72" w14:textId="77777777" w:rsidR="0020027F" w:rsidRPr="00EC0BDD" w:rsidRDefault="0020027F" w:rsidP="00DA5FC0">
            <w:pPr>
              <w:rPr>
                <w:sz w:val="16"/>
                <w:szCs w:val="20"/>
                <w:lang w:val="en-US"/>
              </w:rPr>
            </w:pPr>
            <w:r w:rsidRPr="00EC0BDD">
              <w:rPr>
                <w:sz w:val="16"/>
                <w:szCs w:val="20"/>
                <w:lang w:val="en-US"/>
              </w:rPr>
              <w:t>.010</w:t>
            </w:r>
          </w:p>
        </w:tc>
        <w:tc>
          <w:tcPr>
            <w:tcW w:w="720" w:type="dxa"/>
          </w:tcPr>
          <w:p w14:paraId="6400ED76" w14:textId="77777777" w:rsidR="0020027F" w:rsidRPr="00EC0BDD" w:rsidRDefault="0020027F" w:rsidP="00DA5FC0">
            <w:pPr>
              <w:rPr>
                <w:sz w:val="16"/>
                <w:szCs w:val="20"/>
                <w:lang w:val="en-US"/>
              </w:rPr>
            </w:pPr>
            <w:r w:rsidRPr="00EC0BDD">
              <w:rPr>
                <w:sz w:val="16"/>
                <w:szCs w:val="20"/>
                <w:lang w:val="en-US"/>
              </w:rPr>
              <w:t>.012</w:t>
            </w:r>
          </w:p>
        </w:tc>
        <w:tc>
          <w:tcPr>
            <w:tcW w:w="789" w:type="dxa"/>
          </w:tcPr>
          <w:p w14:paraId="12A2B8CA" w14:textId="77777777" w:rsidR="0020027F" w:rsidRPr="00EC0BDD" w:rsidRDefault="0020027F" w:rsidP="00DA5FC0">
            <w:pPr>
              <w:rPr>
                <w:sz w:val="16"/>
                <w:szCs w:val="20"/>
                <w:lang w:val="en-US"/>
              </w:rPr>
            </w:pPr>
            <w:r w:rsidRPr="00EC0BDD">
              <w:rPr>
                <w:sz w:val="16"/>
                <w:szCs w:val="20"/>
                <w:lang w:val="en-US"/>
              </w:rPr>
              <w:t>.063</w:t>
            </w:r>
          </w:p>
        </w:tc>
        <w:tc>
          <w:tcPr>
            <w:tcW w:w="566" w:type="dxa"/>
          </w:tcPr>
          <w:p w14:paraId="0797C699" w14:textId="77777777" w:rsidR="0020027F" w:rsidRPr="00EC0BDD" w:rsidRDefault="0020027F" w:rsidP="00DA5FC0">
            <w:pPr>
              <w:rPr>
                <w:sz w:val="16"/>
                <w:szCs w:val="20"/>
                <w:lang w:val="en-US"/>
              </w:rPr>
            </w:pPr>
            <w:r w:rsidRPr="00EC0BDD">
              <w:rPr>
                <w:sz w:val="16"/>
                <w:szCs w:val="20"/>
                <w:lang w:val="en-US"/>
              </w:rPr>
              <w:t>.810</w:t>
            </w:r>
          </w:p>
        </w:tc>
        <w:tc>
          <w:tcPr>
            <w:tcW w:w="566" w:type="dxa"/>
          </w:tcPr>
          <w:p w14:paraId="64AA8B4F" w14:textId="77777777" w:rsidR="0020027F" w:rsidRPr="00EC0BDD" w:rsidRDefault="0020027F" w:rsidP="00DA5FC0">
            <w:pPr>
              <w:rPr>
                <w:sz w:val="16"/>
                <w:szCs w:val="20"/>
                <w:lang w:val="en-US"/>
              </w:rPr>
            </w:pPr>
            <w:r w:rsidRPr="00EC0BDD">
              <w:rPr>
                <w:sz w:val="16"/>
                <w:szCs w:val="20"/>
                <w:lang w:val="en-US"/>
              </w:rPr>
              <w:t>.419</w:t>
            </w:r>
          </w:p>
        </w:tc>
        <w:tc>
          <w:tcPr>
            <w:tcW w:w="781" w:type="dxa"/>
          </w:tcPr>
          <w:p w14:paraId="7DAF4A95" w14:textId="77777777" w:rsidR="0020027F" w:rsidRPr="00EC0BDD" w:rsidRDefault="0020027F" w:rsidP="00DA5FC0">
            <w:pPr>
              <w:rPr>
                <w:sz w:val="16"/>
                <w:szCs w:val="20"/>
                <w:lang w:val="en-US"/>
              </w:rPr>
            </w:pPr>
            <w:r w:rsidRPr="00EC0BDD">
              <w:rPr>
                <w:sz w:val="16"/>
                <w:szCs w:val="20"/>
                <w:lang w:val="en-US"/>
              </w:rPr>
              <w:t>-.014</w:t>
            </w:r>
          </w:p>
        </w:tc>
        <w:tc>
          <w:tcPr>
            <w:tcW w:w="782" w:type="dxa"/>
          </w:tcPr>
          <w:p w14:paraId="48CD441E" w14:textId="77777777" w:rsidR="0020027F" w:rsidRPr="00EC0BDD" w:rsidRDefault="0020027F" w:rsidP="00DA5FC0">
            <w:pPr>
              <w:rPr>
                <w:sz w:val="16"/>
                <w:szCs w:val="20"/>
                <w:lang w:val="en-US"/>
              </w:rPr>
            </w:pPr>
            <w:r w:rsidRPr="00EC0BDD">
              <w:rPr>
                <w:sz w:val="16"/>
                <w:szCs w:val="20"/>
                <w:lang w:val="en-US"/>
              </w:rPr>
              <w:t>.034</w:t>
            </w:r>
          </w:p>
        </w:tc>
        <w:tc>
          <w:tcPr>
            <w:tcW w:w="643" w:type="dxa"/>
          </w:tcPr>
          <w:p w14:paraId="05BB14D5" w14:textId="77777777" w:rsidR="0020027F" w:rsidRPr="00EC0BDD" w:rsidRDefault="0020027F" w:rsidP="00DA5FC0">
            <w:pPr>
              <w:rPr>
                <w:sz w:val="16"/>
                <w:szCs w:val="20"/>
                <w:lang w:val="en-US"/>
              </w:rPr>
            </w:pPr>
            <w:r w:rsidRPr="00EC0BDD">
              <w:rPr>
                <w:sz w:val="16"/>
                <w:szCs w:val="20"/>
                <w:lang w:val="en-US"/>
              </w:rPr>
              <w:t>.081</w:t>
            </w:r>
          </w:p>
        </w:tc>
        <w:tc>
          <w:tcPr>
            <w:tcW w:w="566" w:type="dxa"/>
          </w:tcPr>
          <w:p w14:paraId="751AF25D" w14:textId="77777777" w:rsidR="0020027F" w:rsidRPr="00EC0BDD" w:rsidRDefault="0020027F" w:rsidP="00DA5FC0">
            <w:pPr>
              <w:rPr>
                <w:sz w:val="16"/>
                <w:szCs w:val="20"/>
                <w:lang w:val="en-US"/>
              </w:rPr>
            </w:pPr>
            <w:r w:rsidRPr="00EC0BDD">
              <w:rPr>
                <w:sz w:val="16"/>
                <w:szCs w:val="20"/>
                <w:lang w:val="en-US"/>
              </w:rPr>
              <w:t>.061</w:t>
            </w:r>
          </w:p>
        </w:tc>
        <w:tc>
          <w:tcPr>
            <w:tcW w:w="566" w:type="dxa"/>
          </w:tcPr>
          <w:p w14:paraId="25D0C276" w14:textId="77777777" w:rsidR="0020027F" w:rsidRPr="00EC0BDD" w:rsidRDefault="0020027F" w:rsidP="00DA5FC0">
            <w:pPr>
              <w:rPr>
                <w:sz w:val="16"/>
                <w:szCs w:val="20"/>
                <w:lang w:val="en-US"/>
              </w:rPr>
            </w:pPr>
            <w:r w:rsidRPr="00EC0BDD">
              <w:rPr>
                <w:sz w:val="16"/>
                <w:szCs w:val="20"/>
                <w:lang w:val="en-US"/>
              </w:rPr>
              <w:t>.058</w:t>
            </w:r>
          </w:p>
        </w:tc>
        <w:tc>
          <w:tcPr>
            <w:tcW w:w="619" w:type="dxa"/>
          </w:tcPr>
          <w:p w14:paraId="54C0F944" w14:textId="77777777" w:rsidR="0020027F" w:rsidRPr="00EC0BDD" w:rsidRDefault="0020027F" w:rsidP="00DA5FC0">
            <w:pPr>
              <w:rPr>
                <w:sz w:val="16"/>
                <w:szCs w:val="20"/>
                <w:lang w:val="en-US"/>
              </w:rPr>
            </w:pPr>
            <w:r w:rsidRPr="00EC0BDD">
              <w:rPr>
                <w:sz w:val="16"/>
                <w:szCs w:val="20"/>
                <w:lang w:val="en-US"/>
              </w:rPr>
              <w:t>.850</w:t>
            </w:r>
          </w:p>
        </w:tc>
        <w:tc>
          <w:tcPr>
            <w:tcW w:w="566" w:type="dxa"/>
          </w:tcPr>
          <w:p w14:paraId="0A277BB9" w14:textId="77777777" w:rsidR="0020027F" w:rsidRPr="00EC0BDD" w:rsidRDefault="0020027F" w:rsidP="00DA5FC0">
            <w:pPr>
              <w:rPr>
                <w:sz w:val="16"/>
                <w:szCs w:val="20"/>
                <w:lang w:val="en-US"/>
              </w:rPr>
            </w:pPr>
            <w:r w:rsidRPr="00EC0BDD">
              <w:rPr>
                <w:sz w:val="16"/>
                <w:szCs w:val="20"/>
                <w:lang w:val="en-US"/>
              </w:rPr>
              <w:t>1.177</w:t>
            </w:r>
          </w:p>
        </w:tc>
      </w:tr>
      <w:tr w:rsidR="0020027F" w:rsidRPr="00EC0BDD" w14:paraId="5FF456F9" w14:textId="77777777" w:rsidTr="00DA5FC0">
        <w:trPr>
          <w:trHeight w:val="279"/>
        </w:trPr>
        <w:tc>
          <w:tcPr>
            <w:tcW w:w="9560" w:type="dxa"/>
            <w:gridSpan w:val="15"/>
          </w:tcPr>
          <w:p w14:paraId="5FAF3796" w14:textId="77777777" w:rsidR="0020027F" w:rsidRPr="00EC0BDD" w:rsidRDefault="0020027F" w:rsidP="00DA5FC0">
            <w:pPr>
              <w:rPr>
                <w:sz w:val="16"/>
                <w:szCs w:val="20"/>
                <w:lang w:val="en-US"/>
              </w:rPr>
            </w:pPr>
            <w:r w:rsidRPr="00EC0BDD">
              <w:rPr>
                <w:sz w:val="16"/>
                <w:szCs w:val="20"/>
                <w:lang w:val="en-US"/>
              </w:rPr>
              <w:t>a. Dependent Variable: Consideration for emigration</w:t>
            </w:r>
          </w:p>
        </w:tc>
      </w:tr>
    </w:tbl>
    <w:p w14:paraId="6D2AB058" w14:textId="77777777" w:rsidR="000968DD" w:rsidRDefault="000968DD" w:rsidP="000968DD">
      <w:pPr>
        <w:rPr>
          <w:rFonts w:ascii="Times New Roman" w:hAnsi="Times New Roman" w:cs="Times New Roman"/>
          <w:b/>
          <w:sz w:val="24"/>
          <w:lang w:val="en-US"/>
        </w:rPr>
      </w:pPr>
    </w:p>
    <w:p w14:paraId="7861F430" w14:textId="2CE069FE" w:rsidR="00DA5FC0" w:rsidRPr="00EC0BDD" w:rsidRDefault="00DA5FC0" w:rsidP="005F7AAF">
      <w:pPr>
        <w:jc w:val="both"/>
        <w:rPr>
          <w:bCs/>
          <w:sz w:val="20"/>
          <w:lang w:val="en-US"/>
        </w:rPr>
      </w:pPr>
      <w:r w:rsidRPr="00EC0BDD">
        <w:rPr>
          <w:bCs/>
          <w:sz w:val="20"/>
          <w:lang w:val="en-US"/>
        </w:rPr>
        <w:t>The total model was statistically significant (F = 3.642, p = 0.004), indicating that the set of predictors, taken together, accounts for a significant percentage of the variance in respondents' consideration of emigration. Among them, better living conditions emerged as the most important factor influencing the decision to stay or go, implying that policies focused at enhancing Bangladesh's quality of life could be beneficial in preventing brain drain.</w:t>
      </w:r>
    </w:p>
    <w:p w14:paraId="3366A65C" w14:textId="77777777" w:rsidR="0049529B" w:rsidRPr="00EC0BDD" w:rsidRDefault="0049529B" w:rsidP="009D4024">
      <w:pPr>
        <w:rPr>
          <w:b/>
          <w:sz w:val="20"/>
        </w:rPr>
      </w:pPr>
    </w:p>
    <w:p w14:paraId="0408E055" w14:textId="166E4C89" w:rsidR="009D4024" w:rsidRPr="00EC0BDD" w:rsidRDefault="00EC0BDD" w:rsidP="009D4024">
      <w:pPr>
        <w:rPr>
          <w:b/>
          <w:sz w:val="24"/>
        </w:rPr>
      </w:pPr>
      <w:r w:rsidRPr="00EC0BDD">
        <w:rPr>
          <w:b/>
        </w:rPr>
        <w:t xml:space="preserve">4.1 </w:t>
      </w:r>
      <w:r w:rsidR="009D4024" w:rsidRPr="00EC0BDD">
        <w:rPr>
          <w:b/>
        </w:rPr>
        <w:t>Discussion</w:t>
      </w:r>
    </w:p>
    <w:p w14:paraId="6392C63D" w14:textId="5787AD90" w:rsidR="009D4024" w:rsidRPr="00EC0BDD" w:rsidRDefault="0087158A" w:rsidP="0087158A">
      <w:pPr>
        <w:jc w:val="both"/>
        <w:rPr>
          <w:bCs/>
          <w:sz w:val="20"/>
        </w:rPr>
      </w:pPr>
      <w:r w:rsidRPr="00EC0BDD">
        <w:rPr>
          <w:bCs/>
          <w:sz w:val="20"/>
        </w:rPr>
        <w:t xml:space="preserve">The findings of regression analysis imply that, among the categories investigated, living conditions had the greatest influence on emigration decisions, whereas the effects of educational, economic, and political situations are not statistically significant in this group. This information can be used to more accurately target efforts aimed at retaining talent within the country through improved living conditions. </w:t>
      </w:r>
    </w:p>
    <w:p w14:paraId="0F581EE6" w14:textId="77777777" w:rsidR="0087158A" w:rsidRPr="00EC0BDD" w:rsidRDefault="0087158A" w:rsidP="009D4024">
      <w:pPr>
        <w:rPr>
          <w:bCs/>
          <w:sz w:val="20"/>
        </w:rPr>
      </w:pPr>
    </w:p>
    <w:p w14:paraId="7BB07C15" w14:textId="7CD7F99F" w:rsidR="009D4024" w:rsidRPr="00EC0BDD" w:rsidRDefault="00E14EA4" w:rsidP="009D4024">
      <w:pPr>
        <w:rPr>
          <w:b/>
        </w:rPr>
      </w:pPr>
      <w:r>
        <w:rPr>
          <w:b/>
        </w:rPr>
        <w:t xml:space="preserve">5 </w:t>
      </w:r>
      <w:r w:rsidR="00EC0BDD" w:rsidRPr="00EC0BDD">
        <w:rPr>
          <w:b/>
        </w:rPr>
        <w:t>CONCLUSION, LIMITATIONS AND SCOPE FOR FUTURE STUDY</w:t>
      </w:r>
    </w:p>
    <w:p w14:paraId="3C951A01" w14:textId="04905674" w:rsidR="009D4024" w:rsidRDefault="009D4024" w:rsidP="009D4024"/>
    <w:p w14:paraId="30516633" w14:textId="542D7190" w:rsidR="00E14EA4" w:rsidRPr="00E14EA4" w:rsidRDefault="00C11F7D" w:rsidP="009D4024">
      <w:pPr>
        <w:rPr>
          <w:b/>
        </w:rPr>
      </w:pPr>
      <w:r>
        <w:rPr>
          <w:b/>
        </w:rPr>
        <w:t>5.1 C</w:t>
      </w:r>
      <w:r w:rsidR="00E14EA4" w:rsidRPr="00E14EA4">
        <w:rPr>
          <w:b/>
        </w:rPr>
        <w:t xml:space="preserve">onclusions </w:t>
      </w:r>
    </w:p>
    <w:p w14:paraId="3F137340" w14:textId="6108C8EA" w:rsidR="009D4024" w:rsidRPr="00EC0BDD" w:rsidRDefault="008F6D3E" w:rsidP="00C40912">
      <w:pPr>
        <w:jc w:val="both"/>
        <w:rPr>
          <w:rFonts w:eastAsia="Times New Roman"/>
          <w:sz w:val="20"/>
          <w:lang w:val="en-US"/>
        </w:rPr>
      </w:pPr>
      <w:r w:rsidRPr="00EC0BDD">
        <w:rPr>
          <w:rFonts w:eastAsia="Times New Roman"/>
          <w:sz w:val="20"/>
          <w:lang w:val="en-US"/>
        </w:rPr>
        <w:t xml:space="preserve">This study thoroughly investigated the impact of educational, living, economic, and political situations on the decision to emigrate among Bangladeshis of various ages. The data reveal that, while educational and political factors </w:t>
      </w:r>
      <w:r w:rsidR="00A8307D" w:rsidRPr="00EC0BDD">
        <w:rPr>
          <w:rFonts w:eastAsia="Times New Roman"/>
          <w:sz w:val="20"/>
          <w:lang w:val="en-US"/>
        </w:rPr>
        <w:t xml:space="preserve">do not </w:t>
      </w:r>
      <w:r w:rsidRPr="00EC0BDD">
        <w:rPr>
          <w:rFonts w:eastAsia="Times New Roman"/>
          <w:sz w:val="20"/>
          <w:lang w:val="en-US"/>
        </w:rPr>
        <w:t>influence emigration decisions</w:t>
      </w:r>
      <w:r w:rsidR="00A8307D" w:rsidRPr="00EC0BDD">
        <w:rPr>
          <w:rFonts w:eastAsia="Times New Roman"/>
          <w:sz w:val="20"/>
          <w:lang w:val="en-US"/>
        </w:rPr>
        <w:t xml:space="preserve"> much</w:t>
      </w:r>
      <w:r w:rsidRPr="00EC0BDD">
        <w:rPr>
          <w:rFonts w:eastAsia="Times New Roman"/>
          <w:sz w:val="20"/>
          <w:lang w:val="en-US"/>
        </w:rPr>
        <w:t xml:space="preserve">, living conditions are far more important. </w:t>
      </w:r>
      <w:r w:rsidR="00A8307D" w:rsidRPr="00EC0BDD">
        <w:rPr>
          <w:rFonts w:eastAsia="Times New Roman"/>
          <w:sz w:val="20"/>
          <w:lang w:val="en-US"/>
        </w:rPr>
        <w:t>In addition</w:t>
      </w:r>
      <w:r w:rsidR="00330FFC" w:rsidRPr="00EC0BDD">
        <w:rPr>
          <w:rFonts w:eastAsia="Times New Roman"/>
          <w:sz w:val="20"/>
          <w:lang w:val="en-US"/>
        </w:rPr>
        <w:t>, economic</w:t>
      </w:r>
      <w:r w:rsidRPr="00EC0BDD">
        <w:rPr>
          <w:rFonts w:eastAsia="Times New Roman"/>
          <w:sz w:val="20"/>
          <w:lang w:val="en-US"/>
        </w:rPr>
        <w:t xml:space="preserve"> considerations had little direct influence on emigration decisions in the current study.</w:t>
      </w:r>
    </w:p>
    <w:p w14:paraId="590EB041" w14:textId="77777777" w:rsidR="008F6D3E" w:rsidRPr="00EC0BDD" w:rsidRDefault="008F6D3E" w:rsidP="008F6D3E">
      <w:pPr>
        <w:rPr>
          <w:rFonts w:eastAsia="Times New Roman"/>
          <w:sz w:val="20"/>
          <w:lang w:val="en-US"/>
        </w:rPr>
      </w:pPr>
    </w:p>
    <w:p w14:paraId="604C6949" w14:textId="718B6C89" w:rsidR="008F6D3E" w:rsidRPr="00EC0BDD" w:rsidRDefault="008F6D3E" w:rsidP="00C40912">
      <w:pPr>
        <w:jc w:val="both"/>
        <w:rPr>
          <w:rFonts w:eastAsia="Times New Roman"/>
          <w:sz w:val="20"/>
          <w:lang w:val="en-US"/>
        </w:rPr>
      </w:pPr>
      <w:r w:rsidRPr="00EC0BDD">
        <w:rPr>
          <w:rFonts w:eastAsia="Times New Roman"/>
          <w:sz w:val="20"/>
          <w:lang w:val="en-US"/>
        </w:rPr>
        <w:t xml:space="preserve">The study sheds light on the intricate interplay of various elements that contribute to the brain drain phenomena in Bangladesh, emphasizing the importance of living conditions. This knowledge is critical for policymakers and stakeholders looking to design tailored efforts to keep talent in the country. Improving quality of life, stabilizing economic situations, and improving educational and political settings could all act as effective deterrents to emigration. </w:t>
      </w:r>
    </w:p>
    <w:p w14:paraId="1B226C24" w14:textId="77777777" w:rsidR="00A8307D" w:rsidRPr="00EC0BDD" w:rsidRDefault="00A8307D" w:rsidP="00E87674">
      <w:pPr>
        <w:rPr>
          <w:rFonts w:eastAsia="Times New Roman"/>
          <w:sz w:val="20"/>
          <w:lang w:val="en-US"/>
        </w:rPr>
      </w:pPr>
    </w:p>
    <w:p w14:paraId="11A687E7" w14:textId="4C48AD05" w:rsidR="00E87674" w:rsidRPr="00EC0BDD" w:rsidRDefault="00E87674" w:rsidP="00E87674">
      <w:pPr>
        <w:rPr>
          <w:rFonts w:eastAsia="Times New Roman"/>
          <w:sz w:val="20"/>
          <w:lang w:val="en-US"/>
        </w:rPr>
      </w:pPr>
      <w:r w:rsidRPr="00EC0BDD">
        <w:rPr>
          <w:rFonts w:eastAsia="Times New Roman"/>
          <w:sz w:val="20"/>
          <w:lang w:val="en-US"/>
        </w:rPr>
        <w:t>Brain drain is not always negative for developing countries like Bangladesh as it can be used for earning remittances. Bangladesh is one of the leading countries for remittances. The government must deploy resources for economic development and employment creation to benefit future generations.</w:t>
      </w:r>
    </w:p>
    <w:p w14:paraId="163140BA" w14:textId="3CB8762B" w:rsidR="008F6D3E" w:rsidRDefault="008F6D3E" w:rsidP="008F6D3E">
      <w:pPr>
        <w:rPr>
          <w:rFonts w:ascii="Times New Roman" w:eastAsia="Times New Roman" w:hAnsi="Times New Roman" w:cs="Times New Roman"/>
          <w:sz w:val="24"/>
          <w:lang w:val="en-US"/>
        </w:rPr>
      </w:pPr>
    </w:p>
    <w:p w14:paraId="0832DD68" w14:textId="349F1E37" w:rsidR="008F6D3E" w:rsidRPr="00E14EA4" w:rsidRDefault="00E14EA4" w:rsidP="008F6D3E">
      <w:pPr>
        <w:rPr>
          <w:rFonts w:eastAsia="Times New Roman"/>
          <w:b/>
          <w:bCs/>
          <w:lang w:val="en-US"/>
        </w:rPr>
      </w:pPr>
      <w:r w:rsidRPr="00E14EA4">
        <w:rPr>
          <w:rFonts w:eastAsia="Times New Roman"/>
          <w:b/>
          <w:bCs/>
          <w:lang w:val="en-US"/>
        </w:rPr>
        <w:t xml:space="preserve">5.2 </w:t>
      </w:r>
      <w:r w:rsidR="008F6D3E" w:rsidRPr="00E14EA4">
        <w:rPr>
          <w:rFonts w:eastAsia="Times New Roman"/>
          <w:b/>
          <w:bCs/>
          <w:lang w:val="en-US"/>
        </w:rPr>
        <w:t>Future implication:</w:t>
      </w:r>
    </w:p>
    <w:p w14:paraId="27022888" w14:textId="59AF78D2" w:rsidR="008F6D3E" w:rsidRDefault="008F6D3E" w:rsidP="008F6D3E">
      <w:pPr>
        <w:jc w:val="both"/>
        <w:rPr>
          <w:rFonts w:ascii="Times New Roman" w:eastAsia="Times New Roman" w:hAnsi="Times New Roman" w:cs="Times New Roman"/>
          <w:sz w:val="24"/>
          <w:lang w:val="en-US"/>
        </w:rPr>
      </w:pPr>
      <w:r w:rsidRPr="00E14EA4">
        <w:rPr>
          <w:rFonts w:eastAsia="Times New Roman"/>
          <w:sz w:val="20"/>
          <w:lang w:val="en-US"/>
        </w:rPr>
        <w:t xml:space="preserve">Future studies should focus on the long-term impact of brain drain on the development of Bangladesh which may provide information about the long-term efficacy of various policy approaches. Furthermore, </w:t>
      </w:r>
      <w:r w:rsidRPr="00E14EA4">
        <w:rPr>
          <w:rFonts w:eastAsia="Times New Roman"/>
          <w:sz w:val="20"/>
          <w:lang w:val="en-US"/>
        </w:rPr>
        <w:lastRenderedPageBreak/>
        <w:t>investigating other underlying causes, such as cultural and psychological influences on emigration, could provide a more comprehensive picture of the brain drain problem. Comparative research with other labor-sending countries may also provide useful insights into global migration trends and their local consequences, allowing for more internationally informed policy responses. Furthermore, sector-specific studies could shed light on how different industries are particularly influenced by brain drain, allowing for more targeted interventions in areas where talent is most likely to leave</w:t>
      </w:r>
      <w:r w:rsidRPr="008F6D3E">
        <w:rPr>
          <w:rFonts w:ascii="Times New Roman" w:eastAsia="Times New Roman" w:hAnsi="Times New Roman" w:cs="Times New Roman"/>
          <w:sz w:val="24"/>
          <w:lang w:val="en-US"/>
        </w:rPr>
        <w:t>.</w:t>
      </w:r>
    </w:p>
    <w:p w14:paraId="0C10ED09" w14:textId="77777777" w:rsidR="008F6D3E" w:rsidRDefault="008F6D3E" w:rsidP="008F6D3E">
      <w:pPr>
        <w:jc w:val="both"/>
        <w:rPr>
          <w:rFonts w:ascii="Times New Roman" w:eastAsia="Times New Roman" w:hAnsi="Times New Roman" w:cs="Times New Roman"/>
          <w:sz w:val="24"/>
          <w:lang w:val="en-US"/>
        </w:rPr>
      </w:pPr>
    </w:p>
    <w:p w14:paraId="50F2BAB0" w14:textId="0E83DFD0" w:rsidR="008F6D3E" w:rsidRPr="00E14EA4" w:rsidRDefault="00E14EA4" w:rsidP="008F6D3E">
      <w:pPr>
        <w:jc w:val="both"/>
        <w:rPr>
          <w:rFonts w:eastAsia="Times New Roman"/>
          <w:b/>
          <w:bCs/>
          <w:lang w:val="en-US"/>
        </w:rPr>
      </w:pPr>
      <w:r w:rsidRPr="00E14EA4">
        <w:rPr>
          <w:rFonts w:eastAsia="Times New Roman"/>
          <w:b/>
          <w:bCs/>
          <w:lang w:val="en-US"/>
        </w:rPr>
        <w:t xml:space="preserve">5.3 </w:t>
      </w:r>
      <w:r w:rsidR="008F6D3E" w:rsidRPr="00E14EA4">
        <w:rPr>
          <w:rFonts w:eastAsia="Times New Roman"/>
          <w:b/>
          <w:bCs/>
          <w:lang w:val="en-US"/>
        </w:rPr>
        <w:t>Limitation:</w:t>
      </w:r>
    </w:p>
    <w:p w14:paraId="462E598E" w14:textId="77777777" w:rsidR="008F6D3E" w:rsidRPr="00C11F7D" w:rsidRDefault="008F6D3E" w:rsidP="008F6D3E">
      <w:pPr>
        <w:jc w:val="both"/>
        <w:rPr>
          <w:rFonts w:eastAsia="Times New Roman"/>
          <w:sz w:val="20"/>
          <w:lang w:val="en-US"/>
        </w:rPr>
      </w:pPr>
      <w:r w:rsidRPr="00C11F7D">
        <w:rPr>
          <w:rFonts w:eastAsia="Times New Roman"/>
          <w:sz w:val="20"/>
          <w:lang w:val="en-US"/>
        </w:rPr>
        <w:t>This study, while extensive, has drawbacks. The reliance on a cross-sectional dataset restricts the capacity to infer causality or track changes over time. Furthermore, the sample size, while appropriate, represents just a percentage of possible emigrants, and may not reflect all of the intricacies of the broader population's emigration motivations.</w:t>
      </w:r>
    </w:p>
    <w:p w14:paraId="7B2E79DE" w14:textId="77777777" w:rsidR="008F6D3E" w:rsidRPr="00C11F7D" w:rsidRDefault="008F6D3E" w:rsidP="008F6D3E">
      <w:pPr>
        <w:rPr>
          <w:rFonts w:eastAsia="Times New Roman"/>
          <w:sz w:val="20"/>
          <w:lang w:val="en-US"/>
        </w:rPr>
      </w:pPr>
    </w:p>
    <w:p w14:paraId="540FFDA3" w14:textId="45B0F88E" w:rsidR="008F6D3E" w:rsidRPr="00C11F7D" w:rsidRDefault="008F6D3E" w:rsidP="008F6D3E">
      <w:pPr>
        <w:jc w:val="both"/>
        <w:rPr>
          <w:rFonts w:eastAsia="Times New Roman"/>
          <w:sz w:val="20"/>
          <w:lang w:val="en-US"/>
        </w:rPr>
      </w:pPr>
      <w:r w:rsidRPr="00C11F7D">
        <w:rPr>
          <w:rFonts w:eastAsia="Times New Roman"/>
          <w:sz w:val="20"/>
          <w:lang w:val="en-US"/>
        </w:rPr>
        <w:t>To summarize, effectively addressing brain drain needs a multidimensional approach that takes into account not only the economic but also the social and political components of migration. As Bangladesh grows, efforts to enhance domestic conditions must be addressed in order to retain and recruit high-skilled persons who are critical to long-term development.</w:t>
      </w:r>
    </w:p>
    <w:p w14:paraId="77B9F6AE" w14:textId="73ACB488" w:rsidR="001C7C8A" w:rsidRDefault="001C7C8A" w:rsidP="008F6D3E">
      <w:pPr>
        <w:jc w:val="both"/>
        <w:rPr>
          <w:rFonts w:ascii="Times New Roman" w:eastAsia="Times New Roman" w:hAnsi="Times New Roman" w:cs="Times New Roman"/>
          <w:sz w:val="24"/>
          <w:lang w:val="en-US"/>
        </w:rPr>
      </w:pPr>
    </w:p>
    <w:p w14:paraId="7AEEB74D" w14:textId="12648FDC" w:rsidR="001C7C8A" w:rsidRPr="00E14EA4" w:rsidRDefault="00E14EA4" w:rsidP="008F6D3E">
      <w:pPr>
        <w:jc w:val="both"/>
        <w:rPr>
          <w:rFonts w:eastAsia="Times New Roman"/>
          <w:b/>
          <w:lang w:val="en-US"/>
        </w:rPr>
      </w:pPr>
      <w:r w:rsidRPr="00E14EA4">
        <w:rPr>
          <w:rFonts w:eastAsia="Times New Roman"/>
          <w:b/>
          <w:lang w:val="en-US"/>
        </w:rPr>
        <w:t xml:space="preserve">REFERENCES: </w:t>
      </w:r>
    </w:p>
    <w:p w14:paraId="76AAB27E" w14:textId="5D97E274" w:rsidR="001C7C8A" w:rsidRPr="00E14EA4" w:rsidRDefault="001C7C8A" w:rsidP="00BA74BD">
      <w:pPr>
        <w:pStyle w:val="ListParagraph"/>
        <w:numPr>
          <w:ilvl w:val="0"/>
          <w:numId w:val="3"/>
        </w:numPr>
        <w:spacing w:before="100" w:beforeAutospacing="1" w:after="100" w:afterAutospacing="1" w:line="240" w:lineRule="auto"/>
        <w:rPr>
          <w:rFonts w:eastAsia="Times New Roman"/>
          <w:sz w:val="20"/>
          <w:szCs w:val="20"/>
          <w:lang w:val="en-US"/>
        </w:rPr>
      </w:pPr>
      <w:r w:rsidRPr="00E14EA4">
        <w:rPr>
          <w:rFonts w:eastAsia="Times New Roman"/>
          <w:sz w:val="20"/>
          <w:szCs w:val="20"/>
          <w:lang w:val="en-US"/>
        </w:rPr>
        <w:t xml:space="preserve">Ahmad, B. Y., &amp; Luna, F. (2016). Brain drain, the consequence of globalization and future development: A study on Bangladesh. </w:t>
      </w:r>
      <w:r w:rsidRPr="00E14EA4">
        <w:rPr>
          <w:rFonts w:eastAsia="Times New Roman"/>
          <w:i/>
          <w:iCs/>
          <w:sz w:val="20"/>
          <w:szCs w:val="20"/>
          <w:lang w:val="en-US"/>
        </w:rPr>
        <w:t>Journal of Economics and Sustainable Development</w:t>
      </w:r>
      <w:r w:rsidRPr="00E14EA4">
        <w:rPr>
          <w:rFonts w:eastAsia="Times New Roman"/>
          <w:sz w:val="20"/>
          <w:szCs w:val="20"/>
          <w:lang w:val="en-US"/>
        </w:rPr>
        <w:t xml:space="preserve">, 7(6), 24. Retrieved from </w:t>
      </w:r>
      <w:hyperlink r:id="rId7" w:tgtFrame="_new" w:history="1">
        <w:r w:rsidRPr="00E14EA4">
          <w:rPr>
            <w:rFonts w:eastAsia="Times New Roman"/>
            <w:color w:val="0000FF"/>
            <w:sz w:val="20"/>
            <w:szCs w:val="20"/>
            <w:u w:val="single"/>
            <w:lang w:val="en-US"/>
          </w:rPr>
          <w:t>http://www.iiste.org</w:t>
        </w:r>
      </w:hyperlink>
    </w:p>
    <w:p w14:paraId="0D8E7B7F" w14:textId="7CE5D458" w:rsidR="001C7C8A" w:rsidRPr="00E14EA4" w:rsidRDefault="001C7C8A" w:rsidP="00BA74BD">
      <w:pPr>
        <w:pStyle w:val="ListParagraph"/>
        <w:numPr>
          <w:ilvl w:val="0"/>
          <w:numId w:val="3"/>
        </w:numPr>
        <w:spacing w:before="100" w:beforeAutospacing="1" w:after="100" w:afterAutospacing="1" w:line="240" w:lineRule="auto"/>
        <w:rPr>
          <w:rFonts w:eastAsia="Times New Roman"/>
          <w:sz w:val="20"/>
          <w:szCs w:val="20"/>
          <w:lang w:val="en-US"/>
        </w:rPr>
      </w:pPr>
      <w:proofErr w:type="spellStart"/>
      <w:r w:rsidRPr="00E14EA4">
        <w:rPr>
          <w:rFonts w:eastAsia="Times New Roman"/>
          <w:sz w:val="20"/>
          <w:szCs w:val="20"/>
          <w:lang w:val="en-US"/>
        </w:rPr>
        <w:t>Docquier</w:t>
      </w:r>
      <w:proofErr w:type="spellEnd"/>
      <w:r w:rsidRPr="00E14EA4">
        <w:rPr>
          <w:rFonts w:eastAsia="Times New Roman"/>
          <w:sz w:val="20"/>
          <w:szCs w:val="20"/>
          <w:lang w:val="en-US"/>
        </w:rPr>
        <w:t xml:space="preserve">, F. (2014). The brain </w:t>
      </w:r>
      <w:proofErr w:type="gramStart"/>
      <w:r w:rsidRPr="00E14EA4">
        <w:rPr>
          <w:rFonts w:eastAsia="Times New Roman"/>
          <w:sz w:val="20"/>
          <w:szCs w:val="20"/>
          <w:lang w:val="en-US"/>
        </w:rPr>
        <w:t>drain</w:t>
      </w:r>
      <w:proofErr w:type="gramEnd"/>
      <w:r w:rsidRPr="00E14EA4">
        <w:rPr>
          <w:rFonts w:eastAsia="Times New Roman"/>
          <w:sz w:val="20"/>
          <w:szCs w:val="20"/>
          <w:lang w:val="en-US"/>
        </w:rPr>
        <w:t xml:space="preserve"> from developing countries. </w:t>
      </w:r>
      <w:r w:rsidRPr="00E14EA4">
        <w:rPr>
          <w:rFonts w:eastAsia="Times New Roman"/>
          <w:i/>
          <w:iCs/>
          <w:sz w:val="20"/>
          <w:szCs w:val="20"/>
          <w:lang w:val="en-US"/>
        </w:rPr>
        <w:t>IZA World of Labor</w:t>
      </w:r>
      <w:r w:rsidRPr="00E14EA4">
        <w:rPr>
          <w:rFonts w:eastAsia="Times New Roman"/>
          <w:sz w:val="20"/>
          <w:szCs w:val="20"/>
          <w:lang w:val="en-US"/>
        </w:rPr>
        <w:t>, (31). https://doi.org/10.15185/izawol.31</w:t>
      </w:r>
    </w:p>
    <w:p w14:paraId="3EBC11D5" w14:textId="1629CE29" w:rsidR="00BA74BD" w:rsidRPr="00E14EA4" w:rsidRDefault="001C7C8A" w:rsidP="00BA74BD">
      <w:pPr>
        <w:pStyle w:val="ListParagraph"/>
        <w:numPr>
          <w:ilvl w:val="0"/>
          <w:numId w:val="3"/>
        </w:numPr>
        <w:spacing w:before="100" w:beforeAutospacing="1" w:after="100" w:afterAutospacing="1" w:line="240" w:lineRule="auto"/>
        <w:rPr>
          <w:rFonts w:eastAsia="Times New Roman"/>
          <w:sz w:val="20"/>
          <w:szCs w:val="20"/>
          <w:lang w:val="en-US"/>
        </w:rPr>
      </w:pPr>
      <w:r w:rsidRPr="00E14EA4">
        <w:rPr>
          <w:rFonts w:eastAsia="Times New Roman"/>
          <w:sz w:val="20"/>
          <w:szCs w:val="20"/>
          <w:lang w:val="en-US"/>
        </w:rPr>
        <w:t xml:space="preserve">Rahman, M. M. (2020). Economic and socio-political effect of migration on Bangladesh. </w:t>
      </w:r>
      <w:r w:rsidR="00BA74BD" w:rsidRPr="00E14EA4">
        <w:rPr>
          <w:rFonts w:eastAsia="Times New Roman"/>
          <w:iCs/>
          <w:sz w:val="20"/>
          <w:szCs w:val="20"/>
          <w:lang w:val="en-US"/>
        </w:rPr>
        <w:t>DOI 10.38085/2308829X-2020-1-107-118 УДК 314.742</w:t>
      </w:r>
    </w:p>
    <w:p w14:paraId="05CA7B68" w14:textId="044DFBA8" w:rsidR="001C7C8A" w:rsidRPr="00E14EA4" w:rsidRDefault="001C7C8A" w:rsidP="00BA74BD">
      <w:pPr>
        <w:pStyle w:val="ListParagraph"/>
        <w:numPr>
          <w:ilvl w:val="0"/>
          <w:numId w:val="3"/>
        </w:numPr>
        <w:spacing w:before="100" w:beforeAutospacing="1" w:after="100" w:afterAutospacing="1" w:line="240" w:lineRule="auto"/>
        <w:rPr>
          <w:rFonts w:eastAsia="Times New Roman"/>
          <w:sz w:val="20"/>
          <w:szCs w:val="20"/>
          <w:lang w:val="en-US"/>
        </w:rPr>
      </w:pPr>
      <w:r w:rsidRPr="00E14EA4">
        <w:rPr>
          <w:rFonts w:eastAsia="Times New Roman"/>
          <w:sz w:val="20"/>
          <w:szCs w:val="20"/>
          <w:lang w:val="en-US"/>
        </w:rPr>
        <w:t xml:space="preserve">Rahman, R. (2019, October). Brain drain among Generation Z in Bangladesh: Anecdote or reality? </w:t>
      </w:r>
      <w:r w:rsidRPr="00E14EA4">
        <w:rPr>
          <w:rFonts w:eastAsia="Times New Roman"/>
          <w:i/>
          <w:sz w:val="20"/>
          <w:szCs w:val="20"/>
          <w:lang w:val="en-US"/>
        </w:rPr>
        <w:t>Research gate.</w:t>
      </w:r>
      <w:r w:rsidRPr="00E14EA4">
        <w:rPr>
          <w:rFonts w:eastAsia="Times New Roman"/>
          <w:sz w:val="20"/>
          <w:szCs w:val="20"/>
          <w:lang w:val="en-US"/>
        </w:rPr>
        <w:t xml:space="preserve"> </w:t>
      </w:r>
      <w:hyperlink r:id="rId8" w:history="1">
        <w:r w:rsidRPr="00E14EA4">
          <w:rPr>
            <w:rStyle w:val="Hyperlink"/>
            <w:rFonts w:eastAsia="Times New Roman"/>
            <w:sz w:val="20"/>
            <w:szCs w:val="20"/>
            <w:lang w:val="en-US"/>
          </w:rPr>
          <w:t>https://doi.org/10.13140/RG.2.2.23808.46087</w:t>
        </w:r>
      </w:hyperlink>
    </w:p>
    <w:p w14:paraId="3A456F61" w14:textId="7840517A" w:rsidR="001C7C8A" w:rsidRPr="00E14EA4" w:rsidRDefault="003A1414" w:rsidP="00BA74BD">
      <w:pPr>
        <w:pStyle w:val="ListParagraph"/>
        <w:numPr>
          <w:ilvl w:val="0"/>
          <w:numId w:val="3"/>
        </w:numPr>
        <w:spacing w:before="100" w:beforeAutospacing="1" w:after="100" w:afterAutospacing="1" w:line="240" w:lineRule="auto"/>
        <w:rPr>
          <w:rFonts w:eastAsia="Times New Roman"/>
          <w:sz w:val="20"/>
          <w:szCs w:val="20"/>
          <w:lang w:val="en-US"/>
        </w:rPr>
      </w:pPr>
      <w:proofErr w:type="spellStart"/>
      <w:r w:rsidRPr="00E14EA4">
        <w:rPr>
          <w:rFonts w:eastAsia="Times New Roman"/>
          <w:sz w:val="20"/>
          <w:szCs w:val="20"/>
          <w:lang w:val="en-US"/>
        </w:rPr>
        <w:t>Dodani</w:t>
      </w:r>
      <w:proofErr w:type="spellEnd"/>
      <w:r w:rsidRPr="00E14EA4">
        <w:rPr>
          <w:rFonts w:eastAsia="Times New Roman"/>
          <w:sz w:val="20"/>
          <w:szCs w:val="20"/>
          <w:lang w:val="en-US"/>
        </w:rPr>
        <w:t xml:space="preserve">, S., &amp; LaPorte, R. E. (2005). Brain drain from developing countries: How can brain drain be converted into wisdom gain? </w:t>
      </w:r>
      <w:r w:rsidRPr="00E14EA4">
        <w:rPr>
          <w:rFonts w:eastAsia="Times New Roman"/>
          <w:i/>
          <w:sz w:val="20"/>
          <w:szCs w:val="20"/>
          <w:lang w:val="en-US"/>
        </w:rPr>
        <w:t>Journal of the Royal Society of Medicine</w:t>
      </w:r>
      <w:r w:rsidRPr="00E14EA4">
        <w:rPr>
          <w:rFonts w:eastAsia="Times New Roman"/>
          <w:sz w:val="20"/>
          <w:szCs w:val="20"/>
          <w:lang w:val="en-US"/>
        </w:rPr>
        <w:t xml:space="preserve">, 98(11), 487-491. </w:t>
      </w:r>
    </w:p>
    <w:p w14:paraId="33A55C1F" w14:textId="77777777" w:rsidR="0006291C" w:rsidRPr="00E14EA4" w:rsidRDefault="006470CB" w:rsidP="0006291C">
      <w:pPr>
        <w:pStyle w:val="ListParagraph"/>
        <w:numPr>
          <w:ilvl w:val="0"/>
          <w:numId w:val="3"/>
        </w:numPr>
        <w:spacing w:before="100" w:beforeAutospacing="1" w:after="100" w:afterAutospacing="1" w:line="240" w:lineRule="auto"/>
        <w:rPr>
          <w:rFonts w:eastAsia="Times New Roman"/>
          <w:sz w:val="20"/>
          <w:szCs w:val="20"/>
          <w:lang w:val="en-US"/>
        </w:rPr>
      </w:pPr>
      <w:r w:rsidRPr="00E14EA4">
        <w:rPr>
          <w:rFonts w:eastAsia="Times New Roman"/>
          <w:sz w:val="20"/>
          <w:szCs w:val="20"/>
          <w:lang w:val="en-US"/>
        </w:rPr>
        <w:t xml:space="preserve">Abou-AL-Ross, S. A., &amp; </w:t>
      </w:r>
      <w:proofErr w:type="spellStart"/>
      <w:r w:rsidRPr="00E14EA4">
        <w:rPr>
          <w:rFonts w:eastAsia="Times New Roman"/>
          <w:sz w:val="20"/>
          <w:szCs w:val="20"/>
          <w:lang w:val="en-US"/>
        </w:rPr>
        <w:t>AlWaheidi</w:t>
      </w:r>
      <w:proofErr w:type="spellEnd"/>
      <w:r w:rsidRPr="00E14EA4">
        <w:rPr>
          <w:rFonts w:eastAsia="Times New Roman"/>
          <w:sz w:val="20"/>
          <w:szCs w:val="20"/>
          <w:lang w:val="en-US"/>
        </w:rPr>
        <w:t xml:space="preserve">, T. N. (2021). The impact of living conditions and organizational practices as brain drain cause factors on the human resource assets of the health sector in the Gaza Strip – Palestine. </w:t>
      </w:r>
      <w:r w:rsidRPr="00E14EA4">
        <w:rPr>
          <w:rFonts w:eastAsia="Times New Roman"/>
          <w:i/>
          <w:sz w:val="20"/>
          <w:szCs w:val="20"/>
          <w:lang w:val="en-US"/>
        </w:rPr>
        <w:t>Global Journal of Economics and Business</w:t>
      </w:r>
      <w:r w:rsidRPr="00E14EA4">
        <w:rPr>
          <w:rFonts w:eastAsia="Times New Roman"/>
          <w:sz w:val="20"/>
          <w:szCs w:val="20"/>
          <w:lang w:val="en-US"/>
        </w:rPr>
        <w:t xml:space="preserve">, 11(2), 297–314. </w:t>
      </w:r>
      <w:hyperlink r:id="rId9" w:history="1">
        <w:r w:rsidR="00BA74BD" w:rsidRPr="00E14EA4">
          <w:rPr>
            <w:rStyle w:val="Hyperlink"/>
            <w:rFonts w:eastAsia="Times New Roman"/>
            <w:sz w:val="20"/>
            <w:szCs w:val="20"/>
            <w:lang w:val="en-US"/>
          </w:rPr>
          <w:t>https://doi.org/10.31559/GJEB2021.11.2.10</w:t>
        </w:r>
      </w:hyperlink>
    </w:p>
    <w:p w14:paraId="4E0B4B4B" w14:textId="69EB5C75" w:rsidR="0006291C" w:rsidRPr="00E14EA4" w:rsidRDefault="0006291C" w:rsidP="0006291C">
      <w:pPr>
        <w:pStyle w:val="ListParagraph"/>
        <w:numPr>
          <w:ilvl w:val="0"/>
          <w:numId w:val="3"/>
        </w:numPr>
        <w:spacing w:before="100" w:beforeAutospacing="1" w:after="100" w:afterAutospacing="1" w:line="240" w:lineRule="auto"/>
        <w:rPr>
          <w:rFonts w:eastAsia="Times New Roman"/>
          <w:sz w:val="20"/>
          <w:szCs w:val="20"/>
          <w:lang w:val="en-US"/>
        </w:rPr>
      </w:pPr>
      <w:r w:rsidRPr="00E14EA4">
        <w:rPr>
          <w:rFonts w:eastAsia="Times New Roman"/>
          <w:sz w:val="20"/>
          <w:szCs w:val="20"/>
          <w:lang w:val="en-US"/>
        </w:rPr>
        <w:t>International Organization for Migration (IOM). (2020).</w:t>
      </w:r>
      <w:r w:rsidRPr="00E14EA4">
        <w:rPr>
          <w:sz w:val="20"/>
          <w:szCs w:val="20"/>
        </w:rPr>
        <w:t xml:space="preserve"> </w:t>
      </w:r>
      <w:r w:rsidR="008E36A0" w:rsidRPr="00E14EA4">
        <w:rPr>
          <w:sz w:val="20"/>
          <w:szCs w:val="20"/>
        </w:rPr>
        <w:t>Retrieved</w:t>
      </w:r>
      <w:r w:rsidRPr="00E14EA4">
        <w:rPr>
          <w:sz w:val="20"/>
          <w:szCs w:val="20"/>
        </w:rPr>
        <w:t xml:space="preserve"> from: www.iom.int/wmr. </w:t>
      </w:r>
    </w:p>
    <w:p w14:paraId="5767A9DE" w14:textId="16EB34CF" w:rsidR="00BA74BD" w:rsidRPr="00E14EA4" w:rsidRDefault="0006291C" w:rsidP="0006291C">
      <w:pPr>
        <w:pStyle w:val="ListParagraph"/>
        <w:numPr>
          <w:ilvl w:val="0"/>
          <w:numId w:val="3"/>
        </w:numPr>
        <w:spacing w:before="100" w:beforeAutospacing="1" w:after="100" w:afterAutospacing="1" w:line="240" w:lineRule="auto"/>
        <w:rPr>
          <w:rFonts w:eastAsia="Times New Roman"/>
          <w:sz w:val="20"/>
          <w:szCs w:val="20"/>
          <w:lang w:val="en-US"/>
        </w:rPr>
      </w:pPr>
      <w:r w:rsidRPr="00E14EA4">
        <w:rPr>
          <w:rFonts w:eastAsia="Times New Roman"/>
          <w:sz w:val="20"/>
          <w:szCs w:val="20"/>
          <w:lang w:val="en-US"/>
        </w:rPr>
        <w:t>Islam, Q. T., &amp; Haque, M. U. (n.d.). Brain drain in Bangladesh: Losing the nation’s vital potential. The Business Standard. Retrieved from: https://www.tbsnews.net/thoughts/brain-drain-bangladesh-losing-nations-vital-potential-349819</w:t>
      </w:r>
    </w:p>
    <w:bookmarkEnd w:id="0"/>
    <w:p w14:paraId="1C909F03" w14:textId="77777777" w:rsidR="001C7C8A" w:rsidRPr="008F6D3E" w:rsidRDefault="001C7C8A" w:rsidP="008F6D3E">
      <w:pPr>
        <w:jc w:val="both"/>
        <w:rPr>
          <w:rFonts w:ascii="Times New Roman" w:eastAsia="Times New Roman" w:hAnsi="Times New Roman" w:cs="Times New Roman"/>
          <w:sz w:val="24"/>
          <w:lang w:val="en-US"/>
        </w:rPr>
      </w:pPr>
    </w:p>
    <w:sectPr w:rsidR="001C7C8A" w:rsidRPr="008F6D3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24166" w14:textId="77777777" w:rsidR="001752BD" w:rsidRDefault="001752BD" w:rsidP="009746D6">
      <w:pPr>
        <w:spacing w:line="240" w:lineRule="auto"/>
      </w:pPr>
      <w:r>
        <w:separator/>
      </w:r>
    </w:p>
  </w:endnote>
  <w:endnote w:type="continuationSeparator" w:id="0">
    <w:p w14:paraId="13287C71" w14:textId="77777777" w:rsidR="001752BD" w:rsidRDefault="001752BD" w:rsidP="009746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9F88" w14:textId="77777777" w:rsidR="008A044E" w:rsidRDefault="008A0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7A6A0" w14:textId="77777777" w:rsidR="008A044E" w:rsidRDefault="008A04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C419" w14:textId="77777777" w:rsidR="008A044E" w:rsidRDefault="008A0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70E2D" w14:textId="77777777" w:rsidR="001752BD" w:rsidRDefault="001752BD" w:rsidP="009746D6">
      <w:pPr>
        <w:spacing w:line="240" w:lineRule="auto"/>
      </w:pPr>
      <w:r>
        <w:separator/>
      </w:r>
    </w:p>
  </w:footnote>
  <w:footnote w:type="continuationSeparator" w:id="0">
    <w:p w14:paraId="4E7D5105" w14:textId="77777777" w:rsidR="001752BD" w:rsidRDefault="001752BD" w:rsidP="009746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881A" w14:textId="08769215" w:rsidR="008A044E" w:rsidRDefault="008A044E">
    <w:pPr>
      <w:pStyle w:val="Header"/>
    </w:pPr>
    <w:r>
      <w:rPr>
        <w:noProof/>
      </w:rPr>
      <w:pict w14:anchorId="46857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6486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24868" w14:textId="70E6DF50" w:rsidR="008A044E" w:rsidRDefault="008A044E">
    <w:pPr>
      <w:pStyle w:val="Header"/>
    </w:pPr>
    <w:r>
      <w:rPr>
        <w:noProof/>
      </w:rPr>
      <w:pict w14:anchorId="7562F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6486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BB992" w14:textId="04384262" w:rsidR="008A044E" w:rsidRDefault="008A044E">
    <w:pPr>
      <w:pStyle w:val="Header"/>
    </w:pPr>
    <w:r>
      <w:rPr>
        <w:noProof/>
      </w:rPr>
      <w:pict w14:anchorId="4E433A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6486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F50A1"/>
    <w:multiLevelType w:val="hybridMultilevel"/>
    <w:tmpl w:val="086ED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5A20B7"/>
    <w:multiLevelType w:val="hybridMultilevel"/>
    <w:tmpl w:val="EFD6A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D63683"/>
    <w:multiLevelType w:val="hybridMultilevel"/>
    <w:tmpl w:val="0A085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DD1734"/>
    <w:multiLevelType w:val="hybridMultilevel"/>
    <w:tmpl w:val="E1586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EBC"/>
    <w:rsid w:val="000229A0"/>
    <w:rsid w:val="00033A15"/>
    <w:rsid w:val="000551AC"/>
    <w:rsid w:val="0006234C"/>
    <w:rsid w:val="0006291C"/>
    <w:rsid w:val="0007290B"/>
    <w:rsid w:val="000968DD"/>
    <w:rsid w:val="00101685"/>
    <w:rsid w:val="001752BD"/>
    <w:rsid w:val="00187F44"/>
    <w:rsid w:val="001A6DDC"/>
    <w:rsid w:val="001C7C8A"/>
    <w:rsid w:val="0020027F"/>
    <w:rsid w:val="0021626B"/>
    <w:rsid w:val="002620CA"/>
    <w:rsid w:val="00264971"/>
    <w:rsid w:val="002A0ACE"/>
    <w:rsid w:val="002F1ABF"/>
    <w:rsid w:val="002F48B1"/>
    <w:rsid w:val="003178C8"/>
    <w:rsid w:val="00327DF9"/>
    <w:rsid w:val="00330FFC"/>
    <w:rsid w:val="00331322"/>
    <w:rsid w:val="003610AF"/>
    <w:rsid w:val="003A1414"/>
    <w:rsid w:val="003B349E"/>
    <w:rsid w:val="003B7ECC"/>
    <w:rsid w:val="003D109D"/>
    <w:rsid w:val="003F31A1"/>
    <w:rsid w:val="00475A2E"/>
    <w:rsid w:val="0049529B"/>
    <w:rsid w:val="00496B59"/>
    <w:rsid w:val="004A094A"/>
    <w:rsid w:val="004A58F4"/>
    <w:rsid w:val="004E5C13"/>
    <w:rsid w:val="0053521C"/>
    <w:rsid w:val="00582B63"/>
    <w:rsid w:val="005B60BF"/>
    <w:rsid w:val="005C6289"/>
    <w:rsid w:val="005D397D"/>
    <w:rsid w:val="005F7AAF"/>
    <w:rsid w:val="00634653"/>
    <w:rsid w:val="006429C7"/>
    <w:rsid w:val="006470CB"/>
    <w:rsid w:val="00692074"/>
    <w:rsid w:val="006A64D2"/>
    <w:rsid w:val="006C124B"/>
    <w:rsid w:val="006D7535"/>
    <w:rsid w:val="0070089E"/>
    <w:rsid w:val="00720A3D"/>
    <w:rsid w:val="00753940"/>
    <w:rsid w:val="007A2CE1"/>
    <w:rsid w:val="007D261E"/>
    <w:rsid w:val="0080700F"/>
    <w:rsid w:val="0084705D"/>
    <w:rsid w:val="0087158A"/>
    <w:rsid w:val="00872C9F"/>
    <w:rsid w:val="00876470"/>
    <w:rsid w:val="00892E49"/>
    <w:rsid w:val="008A044E"/>
    <w:rsid w:val="008E36A0"/>
    <w:rsid w:val="008F3969"/>
    <w:rsid w:val="008F6D3E"/>
    <w:rsid w:val="00955095"/>
    <w:rsid w:val="009746D6"/>
    <w:rsid w:val="00982A0B"/>
    <w:rsid w:val="009D4024"/>
    <w:rsid w:val="00A145AB"/>
    <w:rsid w:val="00A37F7E"/>
    <w:rsid w:val="00A40BF1"/>
    <w:rsid w:val="00A51A2B"/>
    <w:rsid w:val="00A8307D"/>
    <w:rsid w:val="00A91EBC"/>
    <w:rsid w:val="00B41B53"/>
    <w:rsid w:val="00BA74BD"/>
    <w:rsid w:val="00BB1A13"/>
    <w:rsid w:val="00BB413D"/>
    <w:rsid w:val="00BF11C6"/>
    <w:rsid w:val="00C11F7D"/>
    <w:rsid w:val="00C2217E"/>
    <w:rsid w:val="00C40912"/>
    <w:rsid w:val="00C45A82"/>
    <w:rsid w:val="00C54E67"/>
    <w:rsid w:val="00C60D77"/>
    <w:rsid w:val="00CC478B"/>
    <w:rsid w:val="00CE7F8D"/>
    <w:rsid w:val="00D0391E"/>
    <w:rsid w:val="00D2010F"/>
    <w:rsid w:val="00D453F8"/>
    <w:rsid w:val="00D67197"/>
    <w:rsid w:val="00DA5FC0"/>
    <w:rsid w:val="00DA61E8"/>
    <w:rsid w:val="00DC3D7E"/>
    <w:rsid w:val="00DC4A2E"/>
    <w:rsid w:val="00E14EA4"/>
    <w:rsid w:val="00E63CB1"/>
    <w:rsid w:val="00E738EF"/>
    <w:rsid w:val="00E87674"/>
    <w:rsid w:val="00EB6CC2"/>
    <w:rsid w:val="00EC0BDD"/>
    <w:rsid w:val="00F46D88"/>
    <w:rsid w:val="00F64639"/>
    <w:rsid w:val="00FA72EE"/>
    <w:rsid w:val="00FE3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C7F287"/>
  <w15:chartTrackingRefBased/>
  <w15:docId w15:val="{E4382BAE-0D10-4591-BC3D-742093CE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91EBC"/>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639"/>
    <w:pPr>
      <w:ind w:left="720"/>
      <w:contextualSpacing/>
    </w:pPr>
  </w:style>
  <w:style w:type="paragraph" w:styleId="NormalWeb">
    <w:name w:val="Normal (Web)"/>
    <w:basedOn w:val="Normal"/>
    <w:uiPriority w:val="99"/>
    <w:semiHidden/>
    <w:unhideWhenUsed/>
    <w:rsid w:val="00D201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z-TopofForm">
    <w:name w:val="HTML Top of Form"/>
    <w:basedOn w:val="Normal"/>
    <w:next w:val="Normal"/>
    <w:link w:val="z-TopofFormChar"/>
    <w:hidden/>
    <w:uiPriority w:val="99"/>
    <w:semiHidden/>
    <w:unhideWhenUsed/>
    <w:rsid w:val="00D2010F"/>
    <w:pPr>
      <w:pBdr>
        <w:bottom w:val="single" w:sz="6" w:space="1" w:color="auto"/>
      </w:pBdr>
      <w:spacing w:line="240" w:lineRule="auto"/>
      <w:jc w:val="center"/>
    </w:pPr>
    <w:rPr>
      <w:rFonts w:eastAsia="Times New Roman"/>
      <w:vanish/>
      <w:sz w:val="16"/>
      <w:szCs w:val="16"/>
      <w:lang w:val="en-US"/>
    </w:rPr>
  </w:style>
  <w:style w:type="character" w:customStyle="1" w:styleId="z-TopofFormChar">
    <w:name w:val="z-Top of Form Char"/>
    <w:basedOn w:val="DefaultParagraphFont"/>
    <w:link w:val="z-TopofForm"/>
    <w:uiPriority w:val="99"/>
    <w:semiHidden/>
    <w:rsid w:val="00D2010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2010F"/>
    <w:pPr>
      <w:pBdr>
        <w:top w:val="single" w:sz="6" w:space="1" w:color="auto"/>
      </w:pBdr>
      <w:spacing w:line="240" w:lineRule="auto"/>
      <w:jc w:val="center"/>
    </w:pPr>
    <w:rPr>
      <w:rFonts w:eastAsia="Times New Roman"/>
      <w:vanish/>
      <w:sz w:val="16"/>
      <w:szCs w:val="16"/>
      <w:lang w:val="en-US"/>
    </w:rPr>
  </w:style>
  <w:style w:type="character" w:customStyle="1" w:styleId="z-BottomofFormChar">
    <w:name w:val="z-Bottom of Form Char"/>
    <w:basedOn w:val="DefaultParagraphFont"/>
    <w:link w:val="z-BottomofForm"/>
    <w:uiPriority w:val="99"/>
    <w:semiHidden/>
    <w:rsid w:val="00D2010F"/>
    <w:rPr>
      <w:rFonts w:ascii="Arial" w:eastAsia="Times New Roman" w:hAnsi="Arial" w:cs="Arial"/>
      <w:vanish/>
      <w:sz w:val="16"/>
      <w:szCs w:val="16"/>
    </w:rPr>
  </w:style>
  <w:style w:type="table" w:styleId="TableGrid">
    <w:name w:val="Table Grid"/>
    <w:basedOn w:val="TableNormal"/>
    <w:uiPriority w:val="39"/>
    <w:rsid w:val="0020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C7C8A"/>
    <w:rPr>
      <w:i/>
      <w:iCs/>
    </w:rPr>
  </w:style>
  <w:style w:type="character" w:styleId="Hyperlink">
    <w:name w:val="Hyperlink"/>
    <w:basedOn w:val="DefaultParagraphFont"/>
    <w:uiPriority w:val="99"/>
    <w:unhideWhenUsed/>
    <w:rsid w:val="001C7C8A"/>
    <w:rPr>
      <w:color w:val="0000FF"/>
      <w:u w:val="single"/>
    </w:rPr>
  </w:style>
  <w:style w:type="paragraph" w:styleId="Header">
    <w:name w:val="header"/>
    <w:basedOn w:val="Normal"/>
    <w:link w:val="HeaderChar"/>
    <w:uiPriority w:val="99"/>
    <w:unhideWhenUsed/>
    <w:rsid w:val="009746D6"/>
    <w:pPr>
      <w:tabs>
        <w:tab w:val="center" w:pos="4680"/>
        <w:tab w:val="right" w:pos="9360"/>
      </w:tabs>
      <w:spacing w:line="240" w:lineRule="auto"/>
    </w:pPr>
  </w:style>
  <w:style w:type="character" w:customStyle="1" w:styleId="HeaderChar">
    <w:name w:val="Header Char"/>
    <w:basedOn w:val="DefaultParagraphFont"/>
    <w:link w:val="Header"/>
    <w:uiPriority w:val="99"/>
    <w:rsid w:val="009746D6"/>
    <w:rPr>
      <w:rFonts w:ascii="Arial" w:eastAsia="Arial" w:hAnsi="Arial" w:cs="Arial"/>
      <w:lang w:val="en"/>
    </w:rPr>
  </w:style>
  <w:style w:type="paragraph" w:styleId="Footer">
    <w:name w:val="footer"/>
    <w:basedOn w:val="Normal"/>
    <w:link w:val="FooterChar"/>
    <w:uiPriority w:val="99"/>
    <w:unhideWhenUsed/>
    <w:rsid w:val="009746D6"/>
    <w:pPr>
      <w:tabs>
        <w:tab w:val="center" w:pos="4680"/>
        <w:tab w:val="right" w:pos="9360"/>
      </w:tabs>
      <w:spacing w:line="240" w:lineRule="auto"/>
    </w:pPr>
  </w:style>
  <w:style w:type="character" w:customStyle="1" w:styleId="FooterChar">
    <w:name w:val="Footer Char"/>
    <w:basedOn w:val="DefaultParagraphFont"/>
    <w:link w:val="Footer"/>
    <w:uiPriority w:val="99"/>
    <w:rsid w:val="009746D6"/>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8569">
      <w:bodyDiv w:val="1"/>
      <w:marLeft w:val="0"/>
      <w:marRight w:val="0"/>
      <w:marTop w:val="0"/>
      <w:marBottom w:val="0"/>
      <w:divBdr>
        <w:top w:val="none" w:sz="0" w:space="0" w:color="auto"/>
        <w:left w:val="none" w:sz="0" w:space="0" w:color="auto"/>
        <w:bottom w:val="none" w:sz="0" w:space="0" w:color="auto"/>
        <w:right w:val="none" w:sz="0" w:space="0" w:color="auto"/>
      </w:divBdr>
    </w:div>
    <w:div w:id="76363143">
      <w:bodyDiv w:val="1"/>
      <w:marLeft w:val="0"/>
      <w:marRight w:val="0"/>
      <w:marTop w:val="0"/>
      <w:marBottom w:val="0"/>
      <w:divBdr>
        <w:top w:val="none" w:sz="0" w:space="0" w:color="auto"/>
        <w:left w:val="none" w:sz="0" w:space="0" w:color="auto"/>
        <w:bottom w:val="none" w:sz="0" w:space="0" w:color="auto"/>
        <w:right w:val="none" w:sz="0" w:space="0" w:color="auto"/>
      </w:divBdr>
    </w:div>
    <w:div w:id="105320128">
      <w:bodyDiv w:val="1"/>
      <w:marLeft w:val="0"/>
      <w:marRight w:val="0"/>
      <w:marTop w:val="0"/>
      <w:marBottom w:val="0"/>
      <w:divBdr>
        <w:top w:val="none" w:sz="0" w:space="0" w:color="auto"/>
        <w:left w:val="none" w:sz="0" w:space="0" w:color="auto"/>
        <w:bottom w:val="none" w:sz="0" w:space="0" w:color="auto"/>
        <w:right w:val="none" w:sz="0" w:space="0" w:color="auto"/>
      </w:divBdr>
    </w:div>
    <w:div w:id="138153953">
      <w:bodyDiv w:val="1"/>
      <w:marLeft w:val="0"/>
      <w:marRight w:val="0"/>
      <w:marTop w:val="0"/>
      <w:marBottom w:val="0"/>
      <w:divBdr>
        <w:top w:val="none" w:sz="0" w:space="0" w:color="auto"/>
        <w:left w:val="none" w:sz="0" w:space="0" w:color="auto"/>
        <w:bottom w:val="none" w:sz="0" w:space="0" w:color="auto"/>
        <w:right w:val="none" w:sz="0" w:space="0" w:color="auto"/>
      </w:divBdr>
    </w:div>
    <w:div w:id="145561000">
      <w:bodyDiv w:val="1"/>
      <w:marLeft w:val="0"/>
      <w:marRight w:val="0"/>
      <w:marTop w:val="0"/>
      <w:marBottom w:val="0"/>
      <w:divBdr>
        <w:top w:val="none" w:sz="0" w:space="0" w:color="auto"/>
        <w:left w:val="none" w:sz="0" w:space="0" w:color="auto"/>
        <w:bottom w:val="none" w:sz="0" w:space="0" w:color="auto"/>
        <w:right w:val="none" w:sz="0" w:space="0" w:color="auto"/>
      </w:divBdr>
    </w:div>
    <w:div w:id="150293484">
      <w:bodyDiv w:val="1"/>
      <w:marLeft w:val="0"/>
      <w:marRight w:val="0"/>
      <w:marTop w:val="0"/>
      <w:marBottom w:val="0"/>
      <w:divBdr>
        <w:top w:val="none" w:sz="0" w:space="0" w:color="auto"/>
        <w:left w:val="none" w:sz="0" w:space="0" w:color="auto"/>
        <w:bottom w:val="none" w:sz="0" w:space="0" w:color="auto"/>
        <w:right w:val="none" w:sz="0" w:space="0" w:color="auto"/>
      </w:divBdr>
    </w:div>
    <w:div w:id="164319679">
      <w:bodyDiv w:val="1"/>
      <w:marLeft w:val="0"/>
      <w:marRight w:val="0"/>
      <w:marTop w:val="0"/>
      <w:marBottom w:val="0"/>
      <w:divBdr>
        <w:top w:val="none" w:sz="0" w:space="0" w:color="auto"/>
        <w:left w:val="none" w:sz="0" w:space="0" w:color="auto"/>
        <w:bottom w:val="none" w:sz="0" w:space="0" w:color="auto"/>
        <w:right w:val="none" w:sz="0" w:space="0" w:color="auto"/>
      </w:divBdr>
    </w:div>
    <w:div w:id="172573452">
      <w:bodyDiv w:val="1"/>
      <w:marLeft w:val="0"/>
      <w:marRight w:val="0"/>
      <w:marTop w:val="0"/>
      <w:marBottom w:val="0"/>
      <w:divBdr>
        <w:top w:val="none" w:sz="0" w:space="0" w:color="auto"/>
        <w:left w:val="none" w:sz="0" w:space="0" w:color="auto"/>
        <w:bottom w:val="none" w:sz="0" w:space="0" w:color="auto"/>
        <w:right w:val="none" w:sz="0" w:space="0" w:color="auto"/>
      </w:divBdr>
    </w:div>
    <w:div w:id="182595875">
      <w:bodyDiv w:val="1"/>
      <w:marLeft w:val="0"/>
      <w:marRight w:val="0"/>
      <w:marTop w:val="0"/>
      <w:marBottom w:val="0"/>
      <w:divBdr>
        <w:top w:val="none" w:sz="0" w:space="0" w:color="auto"/>
        <w:left w:val="none" w:sz="0" w:space="0" w:color="auto"/>
        <w:bottom w:val="none" w:sz="0" w:space="0" w:color="auto"/>
        <w:right w:val="none" w:sz="0" w:space="0" w:color="auto"/>
      </w:divBdr>
    </w:div>
    <w:div w:id="182784552">
      <w:bodyDiv w:val="1"/>
      <w:marLeft w:val="0"/>
      <w:marRight w:val="0"/>
      <w:marTop w:val="0"/>
      <w:marBottom w:val="0"/>
      <w:divBdr>
        <w:top w:val="none" w:sz="0" w:space="0" w:color="auto"/>
        <w:left w:val="none" w:sz="0" w:space="0" w:color="auto"/>
        <w:bottom w:val="none" w:sz="0" w:space="0" w:color="auto"/>
        <w:right w:val="none" w:sz="0" w:space="0" w:color="auto"/>
      </w:divBdr>
    </w:div>
    <w:div w:id="207230412">
      <w:bodyDiv w:val="1"/>
      <w:marLeft w:val="0"/>
      <w:marRight w:val="0"/>
      <w:marTop w:val="0"/>
      <w:marBottom w:val="0"/>
      <w:divBdr>
        <w:top w:val="none" w:sz="0" w:space="0" w:color="auto"/>
        <w:left w:val="none" w:sz="0" w:space="0" w:color="auto"/>
        <w:bottom w:val="none" w:sz="0" w:space="0" w:color="auto"/>
        <w:right w:val="none" w:sz="0" w:space="0" w:color="auto"/>
      </w:divBdr>
    </w:div>
    <w:div w:id="241913227">
      <w:bodyDiv w:val="1"/>
      <w:marLeft w:val="0"/>
      <w:marRight w:val="0"/>
      <w:marTop w:val="0"/>
      <w:marBottom w:val="0"/>
      <w:divBdr>
        <w:top w:val="none" w:sz="0" w:space="0" w:color="auto"/>
        <w:left w:val="none" w:sz="0" w:space="0" w:color="auto"/>
        <w:bottom w:val="none" w:sz="0" w:space="0" w:color="auto"/>
        <w:right w:val="none" w:sz="0" w:space="0" w:color="auto"/>
      </w:divBdr>
    </w:div>
    <w:div w:id="398016041">
      <w:bodyDiv w:val="1"/>
      <w:marLeft w:val="0"/>
      <w:marRight w:val="0"/>
      <w:marTop w:val="0"/>
      <w:marBottom w:val="0"/>
      <w:divBdr>
        <w:top w:val="none" w:sz="0" w:space="0" w:color="auto"/>
        <w:left w:val="none" w:sz="0" w:space="0" w:color="auto"/>
        <w:bottom w:val="none" w:sz="0" w:space="0" w:color="auto"/>
        <w:right w:val="none" w:sz="0" w:space="0" w:color="auto"/>
      </w:divBdr>
    </w:div>
    <w:div w:id="555895225">
      <w:bodyDiv w:val="1"/>
      <w:marLeft w:val="0"/>
      <w:marRight w:val="0"/>
      <w:marTop w:val="0"/>
      <w:marBottom w:val="0"/>
      <w:divBdr>
        <w:top w:val="none" w:sz="0" w:space="0" w:color="auto"/>
        <w:left w:val="none" w:sz="0" w:space="0" w:color="auto"/>
        <w:bottom w:val="none" w:sz="0" w:space="0" w:color="auto"/>
        <w:right w:val="none" w:sz="0" w:space="0" w:color="auto"/>
      </w:divBdr>
    </w:div>
    <w:div w:id="562179161">
      <w:bodyDiv w:val="1"/>
      <w:marLeft w:val="0"/>
      <w:marRight w:val="0"/>
      <w:marTop w:val="0"/>
      <w:marBottom w:val="0"/>
      <w:divBdr>
        <w:top w:val="none" w:sz="0" w:space="0" w:color="auto"/>
        <w:left w:val="none" w:sz="0" w:space="0" w:color="auto"/>
        <w:bottom w:val="none" w:sz="0" w:space="0" w:color="auto"/>
        <w:right w:val="none" w:sz="0" w:space="0" w:color="auto"/>
      </w:divBdr>
    </w:div>
    <w:div w:id="622224323">
      <w:bodyDiv w:val="1"/>
      <w:marLeft w:val="0"/>
      <w:marRight w:val="0"/>
      <w:marTop w:val="0"/>
      <w:marBottom w:val="0"/>
      <w:divBdr>
        <w:top w:val="none" w:sz="0" w:space="0" w:color="auto"/>
        <w:left w:val="none" w:sz="0" w:space="0" w:color="auto"/>
        <w:bottom w:val="none" w:sz="0" w:space="0" w:color="auto"/>
        <w:right w:val="none" w:sz="0" w:space="0" w:color="auto"/>
      </w:divBdr>
    </w:div>
    <w:div w:id="666058504">
      <w:bodyDiv w:val="1"/>
      <w:marLeft w:val="0"/>
      <w:marRight w:val="0"/>
      <w:marTop w:val="0"/>
      <w:marBottom w:val="0"/>
      <w:divBdr>
        <w:top w:val="none" w:sz="0" w:space="0" w:color="auto"/>
        <w:left w:val="none" w:sz="0" w:space="0" w:color="auto"/>
        <w:bottom w:val="none" w:sz="0" w:space="0" w:color="auto"/>
        <w:right w:val="none" w:sz="0" w:space="0" w:color="auto"/>
      </w:divBdr>
      <w:divsChild>
        <w:div w:id="88308290">
          <w:marLeft w:val="0"/>
          <w:marRight w:val="0"/>
          <w:marTop w:val="0"/>
          <w:marBottom w:val="0"/>
          <w:divBdr>
            <w:top w:val="none" w:sz="0" w:space="0" w:color="auto"/>
            <w:left w:val="none" w:sz="0" w:space="0" w:color="auto"/>
            <w:bottom w:val="none" w:sz="0" w:space="0" w:color="auto"/>
            <w:right w:val="none" w:sz="0" w:space="0" w:color="auto"/>
          </w:divBdr>
          <w:divsChild>
            <w:div w:id="1440181643">
              <w:marLeft w:val="0"/>
              <w:marRight w:val="0"/>
              <w:marTop w:val="0"/>
              <w:marBottom w:val="0"/>
              <w:divBdr>
                <w:top w:val="none" w:sz="0" w:space="0" w:color="auto"/>
                <w:left w:val="none" w:sz="0" w:space="0" w:color="auto"/>
                <w:bottom w:val="none" w:sz="0" w:space="0" w:color="auto"/>
                <w:right w:val="none" w:sz="0" w:space="0" w:color="auto"/>
              </w:divBdr>
              <w:divsChild>
                <w:div w:id="878052444">
                  <w:marLeft w:val="0"/>
                  <w:marRight w:val="0"/>
                  <w:marTop w:val="0"/>
                  <w:marBottom w:val="0"/>
                  <w:divBdr>
                    <w:top w:val="none" w:sz="0" w:space="0" w:color="auto"/>
                    <w:left w:val="none" w:sz="0" w:space="0" w:color="auto"/>
                    <w:bottom w:val="none" w:sz="0" w:space="0" w:color="auto"/>
                    <w:right w:val="none" w:sz="0" w:space="0" w:color="auto"/>
                  </w:divBdr>
                  <w:divsChild>
                    <w:div w:id="1965228373">
                      <w:marLeft w:val="0"/>
                      <w:marRight w:val="0"/>
                      <w:marTop w:val="0"/>
                      <w:marBottom w:val="0"/>
                      <w:divBdr>
                        <w:top w:val="none" w:sz="0" w:space="0" w:color="auto"/>
                        <w:left w:val="none" w:sz="0" w:space="0" w:color="auto"/>
                        <w:bottom w:val="none" w:sz="0" w:space="0" w:color="auto"/>
                        <w:right w:val="none" w:sz="0" w:space="0" w:color="auto"/>
                      </w:divBdr>
                      <w:divsChild>
                        <w:div w:id="856119258">
                          <w:marLeft w:val="0"/>
                          <w:marRight w:val="0"/>
                          <w:marTop w:val="0"/>
                          <w:marBottom w:val="0"/>
                          <w:divBdr>
                            <w:top w:val="none" w:sz="0" w:space="0" w:color="auto"/>
                            <w:left w:val="none" w:sz="0" w:space="0" w:color="auto"/>
                            <w:bottom w:val="none" w:sz="0" w:space="0" w:color="auto"/>
                            <w:right w:val="none" w:sz="0" w:space="0" w:color="auto"/>
                          </w:divBdr>
                          <w:divsChild>
                            <w:div w:id="1627658256">
                              <w:marLeft w:val="0"/>
                              <w:marRight w:val="0"/>
                              <w:marTop w:val="0"/>
                              <w:marBottom w:val="0"/>
                              <w:divBdr>
                                <w:top w:val="none" w:sz="0" w:space="0" w:color="auto"/>
                                <w:left w:val="none" w:sz="0" w:space="0" w:color="auto"/>
                                <w:bottom w:val="none" w:sz="0" w:space="0" w:color="auto"/>
                                <w:right w:val="none" w:sz="0" w:space="0" w:color="auto"/>
                              </w:divBdr>
                              <w:divsChild>
                                <w:div w:id="221214731">
                                  <w:marLeft w:val="0"/>
                                  <w:marRight w:val="0"/>
                                  <w:marTop w:val="0"/>
                                  <w:marBottom w:val="0"/>
                                  <w:divBdr>
                                    <w:top w:val="none" w:sz="0" w:space="0" w:color="auto"/>
                                    <w:left w:val="none" w:sz="0" w:space="0" w:color="auto"/>
                                    <w:bottom w:val="none" w:sz="0" w:space="0" w:color="auto"/>
                                    <w:right w:val="none" w:sz="0" w:space="0" w:color="auto"/>
                                  </w:divBdr>
                                  <w:divsChild>
                                    <w:div w:id="1260603117">
                                      <w:marLeft w:val="0"/>
                                      <w:marRight w:val="0"/>
                                      <w:marTop w:val="0"/>
                                      <w:marBottom w:val="0"/>
                                      <w:divBdr>
                                        <w:top w:val="none" w:sz="0" w:space="0" w:color="auto"/>
                                        <w:left w:val="none" w:sz="0" w:space="0" w:color="auto"/>
                                        <w:bottom w:val="none" w:sz="0" w:space="0" w:color="auto"/>
                                        <w:right w:val="none" w:sz="0" w:space="0" w:color="auto"/>
                                      </w:divBdr>
                                      <w:divsChild>
                                        <w:div w:id="1871986444">
                                          <w:marLeft w:val="0"/>
                                          <w:marRight w:val="0"/>
                                          <w:marTop w:val="0"/>
                                          <w:marBottom w:val="0"/>
                                          <w:divBdr>
                                            <w:top w:val="none" w:sz="0" w:space="0" w:color="auto"/>
                                            <w:left w:val="none" w:sz="0" w:space="0" w:color="auto"/>
                                            <w:bottom w:val="none" w:sz="0" w:space="0" w:color="auto"/>
                                            <w:right w:val="none" w:sz="0" w:space="0" w:color="auto"/>
                                          </w:divBdr>
                                          <w:divsChild>
                                            <w:div w:id="2146773588">
                                              <w:marLeft w:val="0"/>
                                              <w:marRight w:val="0"/>
                                              <w:marTop w:val="0"/>
                                              <w:marBottom w:val="0"/>
                                              <w:divBdr>
                                                <w:top w:val="none" w:sz="0" w:space="0" w:color="auto"/>
                                                <w:left w:val="none" w:sz="0" w:space="0" w:color="auto"/>
                                                <w:bottom w:val="none" w:sz="0" w:space="0" w:color="auto"/>
                                                <w:right w:val="none" w:sz="0" w:space="0" w:color="auto"/>
                                              </w:divBdr>
                                              <w:divsChild>
                                                <w:div w:id="366176780">
                                                  <w:marLeft w:val="0"/>
                                                  <w:marRight w:val="0"/>
                                                  <w:marTop w:val="0"/>
                                                  <w:marBottom w:val="0"/>
                                                  <w:divBdr>
                                                    <w:top w:val="none" w:sz="0" w:space="0" w:color="auto"/>
                                                    <w:left w:val="none" w:sz="0" w:space="0" w:color="auto"/>
                                                    <w:bottom w:val="none" w:sz="0" w:space="0" w:color="auto"/>
                                                    <w:right w:val="none" w:sz="0" w:space="0" w:color="auto"/>
                                                  </w:divBdr>
                                                  <w:divsChild>
                                                    <w:div w:id="1697581327">
                                                      <w:marLeft w:val="0"/>
                                                      <w:marRight w:val="0"/>
                                                      <w:marTop w:val="0"/>
                                                      <w:marBottom w:val="0"/>
                                                      <w:divBdr>
                                                        <w:top w:val="none" w:sz="0" w:space="0" w:color="auto"/>
                                                        <w:left w:val="none" w:sz="0" w:space="0" w:color="auto"/>
                                                        <w:bottom w:val="none" w:sz="0" w:space="0" w:color="auto"/>
                                                        <w:right w:val="none" w:sz="0" w:space="0" w:color="auto"/>
                                                      </w:divBdr>
                                                      <w:divsChild>
                                                        <w:div w:id="133328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2704989">
          <w:marLeft w:val="0"/>
          <w:marRight w:val="0"/>
          <w:marTop w:val="0"/>
          <w:marBottom w:val="0"/>
          <w:divBdr>
            <w:top w:val="none" w:sz="0" w:space="0" w:color="auto"/>
            <w:left w:val="none" w:sz="0" w:space="0" w:color="auto"/>
            <w:bottom w:val="none" w:sz="0" w:space="0" w:color="auto"/>
            <w:right w:val="none" w:sz="0" w:space="0" w:color="auto"/>
          </w:divBdr>
          <w:divsChild>
            <w:div w:id="1272398350">
              <w:marLeft w:val="0"/>
              <w:marRight w:val="0"/>
              <w:marTop w:val="0"/>
              <w:marBottom w:val="0"/>
              <w:divBdr>
                <w:top w:val="none" w:sz="0" w:space="0" w:color="auto"/>
                <w:left w:val="none" w:sz="0" w:space="0" w:color="auto"/>
                <w:bottom w:val="none" w:sz="0" w:space="0" w:color="auto"/>
                <w:right w:val="none" w:sz="0" w:space="0" w:color="auto"/>
              </w:divBdr>
              <w:divsChild>
                <w:div w:id="1993748328">
                  <w:marLeft w:val="0"/>
                  <w:marRight w:val="0"/>
                  <w:marTop w:val="0"/>
                  <w:marBottom w:val="0"/>
                  <w:divBdr>
                    <w:top w:val="none" w:sz="0" w:space="0" w:color="auto"/>
                    <w:left w:val="none" w:sz="0" w:space="0" w:color="auto"/>
                    <w:bottom w:val="none" w:sz="0" w:space="0" w:color="auto"/>
                    <w:right w:val="none" w:sz="0" w:space="0" w:color="auto"/>
                  </w:divBdr>
                  <w:divsChild>
                    <w:div w:id="160126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48808">
      <w:bodyDiv w:val="1"/>
      <w:marLeft w:val="0"/>
      <w:marRight w:val="0"/>
      <w:marTop w:val="0"/>
      <w:marBottom w:val="0"/>
      <w:divBdr>
        <w:top w:val="none" w:sz="0" w:space="0" w:color="auto"/>
        <w:left w:val="none" w:sz="0" w:space="0" w:color="auto"/>
        <w:bottom w:val="none" w:sz="0" w:space="0" w:color="auto"/>
        <w:right w:val="none" w:sz="0" w:space="0" w:color="auto"/>
      </w:divBdr>
    </w:div>
    <w:div w:id="896403851">
      <w:bodyDiv w:val="1"/>
      <w:marLeft w:val="0"/>
      <w:marRight w:val="0"/>
      <w:marTop w:val="0"/>
      <w:marBottom w:val="0"/>
      <w:divBdr>
        <w:top w:val="none" w:sz="0" w:space="0" w:color="auto"/>
        <w:left w:val="none" w:sz="0" w:space="0" w:color="auto"/>
        <w:bottom w:val="none" w:sz="0" w:space="0" w:color="auto"/>
        <w:right w:val="none" w:sz="0" w:space="0" w:color="auto"/>
      </w:divBdr>
    </w:div>
    <w:div w:id="951091031">
      <w:bodyDiv w:val="1"/>
      <w:marLeft w:val="0"/>
      <w:marRight w:val="0"/>
      <w:marTop w:val="0"/>
      <w:marBottom w:val="0"/>
      <w:divBdr>
        <w:top w:val="none" w:sz="0" w:space="0" w:color="auto"/>
        <w:left w:val="none" w:sz="0" w:space="0" w:color="auto"/>
        <w:bottom w:val="none" w:sz="0" w:space="0" w:color="auto"/>
        <w:right w:val="none" w:sz="0" w:space="0" w:color="auto"/>
      </w:divBdr>
    </w:div>
    <w:div w:id="980429191">
      <w:bodyDiv w:val="1"/>
      <w:marLeft w:val="0"/>
      <w:marRight w:val="0"/>
      <w:marTop w:val="0"/>
      <w:marBottom w:val="0"/>
      <w:divBdr>
        <w:top w:val="none" w:sz="0" w:space="0" w:color="auto"/>
        <w:left w:val="none" w:sz="0" w:space="0" w:color="auto"/>
        <w:bottom w:val="none" w:sz="0" w:space="0" w:color="auto"/>
        <w:right w:val="none" w:sz="0" w:space="0" w:color="auto"/>
      </w:divBdr>
    </w:div>
    <w:div w:id="995375948">
      <w:bodyDiv w:val="1"/>
      <w:marLeft w:val="0"/>
      <w:marRight w:val="0"/>
      <w:marTop w:val="0"/>
      <w:marBottom w:val="0"/>
      <w:divBdr>
        <w:top w:val="none" w:sz="0" w:space="0" w:color="auto"/>
        <w:left w:val="none" w:sz="0" w:space="0" w:color="auto"/>
        <w:bottom w:val="none" w:sz="0" w:space="0" w:color="auto"/>
        <w:right w:val="none" w:sz="0" w:space="0" w:color="auto"/>
      </w:divBdr>
    </w:div>
    <w:div w:id="1022823707">
      <w:bodyDiv w:val="1"/>
      <w:marLeft w:val="0"/>
      <w:marRight w:val="0"/>
      <w:marTop w:val="0"/>
      <w:marBottom w:val="0"/>
      <w:divBdr>
        <w:top w:val="none" w:sz="0" w:space="0" w:color="auto"/>
        <w:left w:val="none" w:sz="0" w:space="0" w:color="auto"/>
        <w:bottom w:val="none" w:sz="0" w:space="0" w:color="auto"/>
        <w:right w:val="none" w:sz="0" w:space="0" w:color="auto"/>
      </w:divBdr>
    </w:div>
    <w:div w:id="1031953532">
      <w:bodyDiv w:val="1"/>
      <w:marLeft w:val="0"/>
      <w:marRight w:val="0"/>
      <w:marTop w:val="0"/>
      <w:marBottom w:val="0"/>
      <w:divBdr>
        <w:top w:val="none" w:sz="0" w:space="0" w:color="auto"/>
        <w:left w:val="none" w:sz="0" w:space="0" w:color="auto"/>
        <w:bottom w:val="none" w:sz="0" w:space="0" w:color="auto"/>
        <w:right w:val="none" w:sz="0" w:space="0" w:color="auto"/>
      </w:divBdr>
    </w:div>
    <w:div w:id="1037848811">
      <w:bodyDiv w:val="1"/>
      <w:marLeft w:val="0"/>
      <w:marRight w:val="0"/>
      <w:marTop w:val="0"/>
      <w:marBottom w:val="0"/>
      <w:divBdr>
        <w:top w:val="none" w:sz="0" w:space="0" w:color="auto"/>
        <w:left w:val="none" w:sz="0" w:space="0" w:color="auto"/>
        <w:bottom w:val="none" w:sz="0" w:space="0" w:color="auto"/>
        <w:right w:val="none" w:sz="0" w:space="0" w:color="auto"/>
      </w:divBdr>
    </w:div>
    <w:div w:id="1048990157">
      <w:bodyDiv w:val="1"/>
      <w:marLeft w:val="0"/>
      <w:marRight w:val="0"/>
      <w:marTop w:val="0"/>
      <w:marBottom w:val="0"/>
      <w:divBdr>
        <w:top w:val="none" w:sz="0" w:space="0" w:color="auto"/>
        <w:left w:val="none" w:sz="0" w:space="0" w:color="auto"/>
        <w:bottom w:val="none" w:sz="0" w:space="0" w:color="auto"/>
        <w:right w:val="none" w:sz="0" w:space="0" w:color="auto"/>
      </w:divBdr>
    </w:div>
    <w:div w:id="1079182549">
      <w:bodyDiv w:val="1"/>
      <w:marLeft w:val="0"/>
      <w:marRight w:val="0"/>
      <w:marTop w:val="0"/>
      <w:marBottom w:val="0"/>
      <w:divBdr>
        <w:top w:val="none" w:sz="0" w:space="0" w:color="auto"/>
        <w:left w:val="none" w:sz="0" w:space="0" w:color="auto"/>
        <w:bottom w:val="none" w:sz="0" w:space="0" w:color="auto"/>
        <w:right w:val="none" w:sz="0" w:space="0" w:color="auto"/>
      </w:divBdr>
    </w:div>
    <w:div w:id="1149831059">
      <w:bodyDiv w:val="1"/>
      <w:marLeft w:val="0"/>
      <w:marRight w:val="0"/>
      <w:marTop w:val="0"/>
      <w:marBottom w:val="0"/>
      <w:divBdr>
        <w:top w:val="none" w:sz="0" w:space="0" w:color="auto"/>
        <w:left w:val="none" w:sz="0" w:space="0" w:color="auto"/>
        <w:bottom w:val="none" w:sz="0" w:space="0" w:color="auto"/>
        <w:right w:val="none" w:sz="0" w:space="0" w:color="auto"/>
      </w:divBdr>
    </w:div>
    <w:div w:id="1173257036">
      <w:bodyDiv w:val="1"/>
      <w:marLeft w:val="0"/>
      <w:marRight w:val="0"/>
      <w:marTop w:val="0"/>
      <w:marBottom w:val="0"/>
      <w:divBdr>
        <w:top w:val="none" w:sz="0" w:space="0" w:color="auto"/>
        <w:left w:val="none" w:sz="0" w:space="0" w:color="auto"/>
        <w:bottom w:val="none" w:sz="0" w:space="0" w:color="auto"/>
        <w:right w:val="none" w:sz="0" w:space="0" w:color="auto"/>
      </w:divBdr>
    </w:div>
    <w:div w:id="1248341939">
      <w:bodyDiv w:val="1"/>
      <w:marLeft w:val="0"/>
      <w:marRight w:val="0"/>
      <w:marTop w:val="0"/>
      <w:marBottom w:val="0"/>
      <w:divBdr>
        <w:top w:val="none" w:sz="0" w:space="0" w:color="auto"/>
        <w:left w:val="none" w:sz="0" w:space="0" w:color="auto"/>
        <w:bottom w:val="none" w:sz="0" w:space="0" w:color="auto"/>
        <w:right w:val="none" w:sz="0" w:space="0" w:color="auto"/>
      </w:divBdr>
    </w:div>
    <w:div w:id="1273324217">
      <w:bodyDiv w:val="1"/>
      <w:marLeft w:val="0"/>
      <w:marRight w:val="0"/>
      <w:marTop w:val="0"/>
      <w:marBottom w:val="0"/>
      <w:divBdr>
        <w:top w:val="none" w:sz="0" w:space="0" w:color="auto"/>
        <w:left w:val="none" w:sz="0" w:space="0" w:color="auto"/>
        <w:bottom w:val="none" w:sz="0" w:space="0" w:color="auto"/>
        <w:right w:val="none" w:sz="0" w:space="0" w:color="auto"/>
      </w:divBdr>
    </w:div>
    <w:div w:id="1284265392">
      <w:bodyDiv w:val="1"/>
      <w:marLeft w:val="0"/>
      <w:marRight w:val="0"/>
      <w:marTop w:val="0"/>
      <w:marBottom w:val="0"/>
      <w:divBdr>
        <w:top w:val="none" w:sz="0" w:space="0" w:color="auto"/>
        <w:left w:val="none" w:sz="0" w:space="0" w:color="auto"/>
        <w:bottom w:val="none" w:sz="0" w:space="0" w:color="auto"/>
        <w:right w:val="none" w:sz="0" w:space="0" w:color="auto"/>
      </w:divBdr>
    </w:div>
    <w:div w:id="1320234282">
      <w:bodyDiv w:val="1"/>
      <w:marLeft w:val="0"/>
      <w:marRight w:val="0"/>
      <w:marTop w:val="0"/>
      <w:marBottom w:val="0"/>
      <w:divBdr>
        <w:top w:val="none" w:sz="0" w:space="0" w:color="auto"/>
        <w:left w:val="none" w:sz="0" w:space="0" w:color="auto"/>
        <w:bottom w:val="none" w:sz="0" w:space="0" w:color="auto"/>
        <w:right w:val="none" w:sz="0" w:space="0" w:color="auto"/>
      </w:divBdr>
    </w:div>
    <w:div w:id="1371763068">
      <w:bodyDiv w:val="1"/>
      <w:marLeft w:val="0"/>
      <w:marRight w:val="0"/>
      <w:marTop w:val="0"/>
      <w:marBottom w:val="0"/>
      <w:divBdr>
        <w:top w:val="none" w:sz="0" w:space="0" w:color="auto"/>
        <w:left w:val="none" w:sz="0" w:space="0" w:color="auto"/>
        <w:bottom w:val="none" w:sz="0" w:space="0" w:color="auto"/>
        <w:right w:val="none" w:sz="0" w:space="0" w:color="auto"/>
      </w:divBdr>
    </w:div>
    <w:div w:id="1479302628">
      <w:bodyDiv w:val="1"/>
      <w:marLeft w:val="0"/>
      <w:marRight w:val="0"/>
      <w:marTop w:val="0"/>
      <w:marBottom w:val="0"/>
      <w:divBdr>
        <w:top w:val="none" w:sz="0" w:space="0" w:color="auto"/>
        <w:left w:val="none" w:sz="0" w:space="0" w:color="auto"/>
        <w:bottom w:val="none" w:sz="0" w:space="0" w:color="auto"/>
        <w:right w:val="none" w:sz="0" w:space="0" w:color="auto"/>
      </w:divBdr>
    </w:div>
    <w:div w:id="1490904694">
      <w:bodyDiv w:val="1"/>
      <w:marLeft w:val="0"/>
      <w:marRight w:val="0"/>
      <w:marTop w:val="0"/>
      <w:marBottom w:val="0"/>
      <w:divBdr>
        <w:top w:val="none" w:sz="0" w:space="0" w:color="auto"/>
        <w:left w:val="none" w:sz="0" w:space="0" w:color="auto"/>
        <w:bottom w:val="none" w:sz="0" w:space="0" w:color="auto"/>
        <w:right w:val="none" w:sz="0" w:space="0" w:color="auto"/>
      </w:divBdr>
    </w:div>
    <w:div w:id="1510103633">
      <w:bodyDiv w:val="1"/>
      <w:marLeft w:val="0"/>
      <w:marRight w:val="0"/>
      <w:marTop w:val="0"/>
      <w:marBottom w:val="0"/>
      <w:divBdr>
        <w:top w:val="none" w:sz="0" w:space="0" w:color="auto"/>
        <w:left w:val="none" w:sz="0" w:space="0" w:color="auto"/>
        <w:bottom w:val="none" w:sz="0" w:space="0" w:color="auto"/>
        <w:right w:val="none" w:sz="0" w:space="0" w:color="auto"/>
      </w:divBdr>
    </w:div>
    <w:div w:id="1574923136">
      <w:bodyDiv w:val="1"/>
      <w:marLeft w:val="0"/>
      <w:marRight w:val="0"/>
      <w:marTop w:val="0"/>
      <w:marBottom w:val="0"/>
      <w:divBdr>
        <w:top w:val="none" w:sz="0" w:space="0" w:color="auto"/>
        <w:left w:val="none" w:sz="0" w:space="0" w:color="auto"/>
        <w:bottom w:val="none" w:sz="0" w:space="0" w:color="auto"/>
        <w:right w:val="none" w:sz="0" w:space="0" w:color="auto"/>
      </w:divBdr>
    </w:div>
    <w:div w:id="1622346834">
      <w:bodyDiv w:val="1"/>
      <w:marLeft w:val="0"/>
      <w:marRight w:val="0"/>
      <w:marTop w:val="0"/>
      <w:marBottom w:val="0"/>
      <w:divBdr>
        <w:top w:val="none" w:sz="0" w:space="0" w:color="auto"/>
        <w:left w:val="none" w:sz="0" w:space="0" w:color="auto"/>
        <w:bottom w:val="none" w:sz="0" w:space="0" w:color="auto"/>
        <w:right w:val="none" w:sz="0" w:space="0" w:color="auto"/>
      </w:divBdr>
    </w:div>
    <w:div w:id="1629235900">
      <w:bodyDiv w:val="1"/>
      <w:marLeft w:val="0"/>
      <w:marRight w:val="0"/>
      <w:marTop w:val="0"/>
      <w:marBottom w:val="0"/>
      <w:divBdr>
        <w:top w:val="none" w:sz="0" w:space="0" w:color="auto"/>
        <w:left w:val="none" w:sz="0" w:space="0" w:color="auto"/>
        <w:bottom w:val="none" w:sz="0" w:space="0" w:color="auto"/>
        <w:right w:val="none" w:sz="0" w:space="0" w:color="auto"/>
      </w:divBdr>
    </w:div>
    <w:div w:id="1641030878">
      <w:bodyDiv w:val="1"/>
      <w:marLeft w:val="0"/>
      <w:marRight w:val="0"/>
      <w:marTop w:val="0"/>
      <w:marBottom w:val="0"/>
      <w:divBdr>
        <w:top w:val="none" w:sz="0" w:space="0" w:color="auto"/>
        <w:left w:val="none" w:sz="0" w:space="0" w:color="auto"/>
        <w:bottom w:val="none" w:sz="0" w:space="0" w:color="auto"/>
        <w:right w:val="none" w:sz="0" w:space="0" w:color="auto"/>
      </w:divBdr>
    </w:div>
    <w:div w:id="1659728223">
      <w:bodyDiv w:val="1"/>
      <w:marLeft w:val="0"/>
      <w:marRight w:val="0"/>
      <w:marTop w:val="0"/>
      <w:marBottom w:val="0"/>
      <w:divBdr>
        <w:top w:val="none" w:sz="0" w:space="0" w:color="auto"/>
        <w:left w:val="none" w:sz="0" w:space="0" w:color="auto"/>
        <w:bottom w:val="none" w:sz="0" w:space="0" w:color="auto"/>
        <w:right w:val="none" w:sz="0" w:space="0" w:color="auto"/>
      </w:divBdr>
    </w:div>
    <w:div w:id="1677539116">
      <w:bodyDiv w:val="1"/>
      <w:marLeft w:val="0"/>
      <w:marRight w:val="0"/>
      <w:marTop w:val="0"/>
      <w:marBottom w:val="0"/>
      <w:divBdr>
        <w:top w:val="none" w:sz="0" w:space="0" w:color="auto"/>
        <w:left w:val="none" w:sz="0" w:space="0" w:color="auto"/>
        <w:bottom w:val="none" w:sz="0" w:space="0" w:color="auto"/>
        <w:right w:val="none" w:sz="0" w:space="0" w:color="auto"/>
      </w:divBdr>
    </w:div>
    <w:div w:id="1684627815">
      <w:bodyDiv w:val="1"/>
      <w:marLeft w:val="0"/>
      <w:marRight w:val="0"/>
      <w:marTop w:val="0"/>
      <w:marBottom w:val="0"/>
      <w:divBdr>
        <w:top w:val="none" w:sz="0" w:space="0" w:color="auto"/>
        <w:left w:val="none" w:sz="0" w:space="0" w:color="auto"/>
        <w:bottom w:val="none" w:sz="0" w:space="0" w:color="auto"/>
        <w:right w:val="none" w:sz="0" w:space="0" w:color="auto"/>
      </w:divBdr>
    </w:div>
    <w:div w:id="1751581840">
      <w:bodyDiv w:val="1"/>
      <w:marLeft w:val="0"/>
      <w:marRight w:val="0"/>
      <w:marTop w:val="0"/>
      <w:marBottom w:val="0"/>
      <w:divBdr>
        <w:top w:val="none" w:sz="0" w:space="0" w:color="auto"/>
        <w:left w:val="none" w:sz="0" w:space="0" w:color="auto"/>
        <w:bottom w:val="none" w:sz="0" w:space="0" w:color="auto"/>
        <w:right w:val="none" w:sz="0" w:space="0" w:color="auto"/>
      </w:divBdr>
    </w:div>
    <w:div w:id="1761832468">
      <w:bodyDiv w:val="1"/>
      <w:marLeft w:val="0"/>
      <w:marRight w:val="0"/>
      <w:marTop w:val="0"/>
      <w:marBottom w:val="0"/>
      <w:divBdr>
        <w:top w:val="none" w:sz="0" w:space="0" w:color="auto"/>
        <w:left w:val="none" w:sz="0" w:space="0" w:color="auto"/>
        <w:bottom w:val="none" w:sz="0" w:space="0" w:color="auto"/>
        <w:right w:val="none" w:sz="0" w:space="0" w:color="auto"/>
      </w:divBdr>
    </w:div>
    <w:div w:id="1805737076">
      <w:bodyDiv w:val="1"/>
      <w:marLeft w:val="0"/>
      <w:marRight w:val="0"/>
      <w:marTop w:val="0"/>
      <w:marBottom w:val="0"/>
      <w:divBdr>
        <w:top w:val="none" w:sz="0" w:space="0" w:color="auto"/>
        <w:left w:val="none" w:sz="0" w:space="0" w:color="auto"/>
        <w:bottom w:val="none" w:sz="0" w:space="0" w:color="auto"/>
        <w:right w:val="none" w:sz="0" w:space="0" w:color="auto"/>
      </w:divBdr>
    </w:div>
    <w:div w:id="1954744461">
      <w:bodyDiv w:val="1"/>
      <w:marLeft w:val="0"/>
      <w:marRight w:val="0"/>
      <w:marTop w:val="0"/>
      <w:marBottom w:val="0"/>
      <w:divBdr>
        <w:top w:val="none" w:sz="0" w:space="0" w:color="auto"/>
        <w:left w:val="none" w:sz="0" w:space="0" w:color="auto"/>
        <w:bottom w:val="none" w:sz="0" w:space="0" w:color="auto"/>
        <w:right w:val="none" w:sz="0" w:space="0" w:color="auto"/>
      </w:divBdr>
    </w:div>
    <w:div w:id="1984891026">
      <w:bodyDiv w:val="1"/>
      <w:marLeft w:val="0"/>
      <w:marRight w:val="0"/>
      <w:marTop w:val="0"/>
      <w:marBottom w:val="0"/>
      <w:divBdr>
        <w:top w:val="none" w:sz="0" w:space="0" w:color="auto"/>
        <w:left w:val="none" w:sz="0" w:space="0" w:color="auto"/>
        <w:bottom w:val="none" w:sz="0" w:space="0" w:color="auto"/>
        <w:right w:val="none" w:sz="0" w:space="0" w:color="auto"/>
      </w:divBdr>
    </w:div>
    <w:div w:id="2001881070">
      <w:bodyDiv w:val="1"/>
      <w:marLeft w:val="0"/>
      <w:marRight w:val="0"/>
      <w:marTop w:val="0"/>
      <w:marBottom w:val="0"/>
      <w:divBdr>
        <w:top w:val="none" w:sz="0" w:space="0" w:color="auto"/>
        <w:left w:val="none" w:sz="0" w:space="0" w:color="auto"/>
        <w:bottom w:val="none" w:sz="0" w:space="0" w:color="auto"/>
        <w:right w:val="none" w:sz="0" w:space="0" w:color="auto"/>
      </w:divBdr>
    </w:div>
    <w:div w:id="2052610090">
      <w:bodyDiv w:val="1"/>
      <w:marLeft w:val="0"/>
      <w:marRight w:val="0"/>
      <w:marTop w:val="0"/>
      <w:marBottom w:val="0"/>
      <w:divBdr>
        <w:top w:val="none" w:sz="0" w:space="0" w:color="auto"/>
        <w:left w:val="none" w:sz="0" w:space="0" w:color="auto"/>
        <w:bottom w:val="none" w:sz="0" w:space="0" w:color="auto"/>
        <w:right w:val="none" w:sz="0" w:space="0" w:color="auto"/>
      </w:divBdr>
    </w:div>
    <w:div w:id="2117863113">
      <w:bodyDiv w:val="1"/>
      <w:marLeft w:val="0"/>
      <w:marRight w:val="0"/>
      <w:marTop w:val="0"/>
      <w:marBottom w:val="0"/>
      <w:divBdr>
        <w:top w:val="none" w:sz="0" w:space="0" w:color="auto"/>
        <w:left w:val="none" w:sz="0" w:space="0" w:color="auto"/>
        <w:bottom w:val="none" w:sz="0" w:space="0" w:color="auto"/>
        <w:right w:val="none" w:sz="0" w:space="0" w:color="auto"/>
      </w:divBdr>
    </w:div>
    <w:div w:id="2120366364">
      <w:bodyDiv w:val="1"/>
      <w:marLeft w:val="0"/>
      <w:marRight w:val="0"/>
      <w:marTop w:val="0"/>
      <w:marBottom w:val="0"/>
      <w:divBdr>
        <w:top w:val="none" w:sz="0" w:space="0" w:color="auto"/>
        <w:left w:val="none" w:sz="0" w:space="0" w:color="auto"/>
        <w:bottom w:val="none" w:sz="0" w:space="0" w:color="auto"/>
        <w:right w:val="none" w:sz="0" w:space="0" w:color="auto"/>
      </w:divBdr>
    </w:div>
    <w:div w:id="214423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140/RG.2.2.23808.4608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iiste.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1559/GJEB2021.11.2.1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3280</Words>
  <Characters>18699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Kaniz Farzana</dc:creator>
  <cp:keywords/>
  <dc:description/>
  <cp:lastModifiedBy>SDI 1084</cp:lastModifiedBy>
  <cp:revision>18</cp:revision>
  <dcterms:created xsi:type="dcterms:W3CDTF">2025-02-24T09:53:00Z</dcterms:created>
  <dcterms:modified xsi:type="dcterms:W3CDTF">2025-02-25T10:11:00Z</dcterms:modified>
</cp:coreProperties>
</file>