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13FEB" w14:textId="4CE73464" w:rsidR="00EB57B7" w:rsidRPr="00EB57B7" w:rsidRDefault="00EB57B7" w:rsidP="00EB57B7">
      <w:pPr>
        <w:pStyle w:val="Author"/>
        <w:spacing w:line="240" w:lineRule="auto"/>
        <w:jc w:val="left"/>
        <w:rPr>
          <w:rFonts w:ascii="Arial" w:hAnsi="Arial" w:cs="Arial"/>
          <w:i/>
          <w:iCs/>
          <w:sz w:val="36"/>
          <w:szCs w:val="36"/>
          <w:u w:val="single"/>
        </w:rPr>
      </w:pPr>
      <w:r w:rsidRPr="00EB57B7">
        <w:rPr>
          <w:rFonts w:ascii="Arial" w:hAnsi="Arial" w:cs="Arial"/>
          <w:i/>
          <w:iCs/>
          <w:sz w:val="36"/>
          <w:szCs w:val="36"/>
          <w:u w:val="single"/>
        </w:rPr>
        <w:t>Minireview Article</w:t>
      </w:r>
    </w:p>
    <w:p w14:paraId="3925A5AD" w14:textId="77777777" w:rsidR="00EA763A" w:rsidRDefault="00EA763A" w:rsidP="0CFAAE71">
      <w:pPr>
        <w:pStyle w:val="Author"/>
        <w:spacing w:line="240" w:lineRule="auto"/>
        <w:rPr>
          <w:rFonts w:ascii="Arial" w:hAnsi="Arial" w:cs="Arial"/>
          <w:sz w:val="36"/>
          <w:szCs w:val="36"/>
        </w:rPr>
      </w:pPr>
    </w:p>
    <w:p w14:paraId="06BE920F" w14:textId="024F5968" w:rsidR="22569F0C" w:rsidRDefault="22569F0C" w:rsidP="0CFAAE71">
      <w:pPr>
        <w:pStyle w:val="Author"/>
        <w:spacing w:line="240" w:lineRule="auto"/>
        <w:rPr>
          <w:rFonts w:ascii="Arial" w:hAnsi="Arial" w:cs="Arial"/>
          <w:sz w:val="36"/>
          <w:szCs w:val="36"/>
        </w:rPr>
      </w:pPr>
      <w:r w:rsidRPr="0CFAAE71">
        <w:rPr>
          <w:rFonts w:ascii="Arial" w:hAnsi="Arial" w:cs="Arial"/>
          <w:sz w:val="36"/>
          <w:szCs w:val="36"/>
        </w:rPr>
        <w:t>INFLUENCE OF PLASTIC ENDODONTIC INSTRUMENTS ON THE AGITATION PROTOCOL OF IRRIGANTIC SOLUTIONS IN CHEMICAL-MECHANICAL PREPARATION: INTEGRATIVE REVIEW</w:t>
      </w:r>
    </w:p>
    <w:p w14:paraId="5971D710" w14:textId="61CE81EA" w:rsidR="0CFAAE71" w:rsidRDefault="0CFAAE71" w:rsidP="0CFAAE71">
      <w:pPr>
        <w:pStyle w:val="Author"/>
        <w:spacing w:line="240" w:lineRule="auto"/>
        <w:rPr>
          <w:rFonts w:ascii="Arial" w:hAnsi="Arial" w:cs="Arial"/>
          <w:szCs w:val="24"/>
        </w:rPr>
      </w:pPr>
    </w:p>
    <w:p w14:paraId="7B1540E7" w14:textId="77777777" w:rsidR="00790ADA" w:rsidRDefault="00790ADA" w:rsidP="0CFAAE71">
      <w:pPr>
        <w:pStyle w:val="Affiliation"/>
        <w:spacing w:after="0" w:line="240" w:lineRule="auto"/>
        <w:jc w:val="both"/>
        <w:rPr>
          <w:rFonts w:ascii="Arial" w:hAnsi="Arial" w:cs="Arial"/>
          <w:i/>
          <w:iCs/>
        </w:rPr>
      </w:pPr>
    </w:p>
    <w:p w14:paraId="5649A3C0" w14:textId="77777777" w:rsidR="00EA763A" w:rsidRDefault="00EA763A" w:rsidP="0CFAAE71">
      <w:pPr>
        <w:pStyle w:val="Affiliation"/>
        <w:spacing w:after="0" w:line="240" w:lineRule="auto"/>
        <w:jc w:val="both"/>
        <w:rPr>
          <w:rFonts w:ascii="Arial" w:hAnsi="Arial" w:cs="Arial"/>
          <w:i/>
          <w:iCs/>
        </w:rPr>
      </w:pPr>
    </w:p>
    <w:p w14:paraId="6126AEF9" w14:textId="77777777" w:rsidR="00EA763A" w:rsidRDefault="00EA763A" w:rsidP="0CFAAE71">
      <w:pPr>
        <w:pStyle w:val="Affiliation"/>
        <w:spacing w:after="0" w:line="240" w:lineRule="auto"/>
        <w:jc w:val="both"/>
        <w:rPr>
          <w:rFonts w:ascii="Arial" w:hAnsi="Arial" w:cs="Arial"/>
          <w:i/>
          <w:iCs/>
        </w:rPr>
      </w:pPr>
    </w:p>
    <w:p w14:paraId="1A6726FC" w14:textId="77777777" w:rsidR="00EA763A" w:rsidRDefault="00EA763A" w:rsidP="0CFAAE71">
      <w:pPr>
        <w:pStyle w:val="Affiliation"/>
        <w:spacing w:after="0" w:line="240" w:lineRule="auto"/>
        <w:jc w:val="both"/>
        <w:rPr>
          <w:rFonts w:ascii="Arial" w:hAnsi="Arial" w:cs="Arial"/>
          <w:i/>
          <w:iCs/>
        </w:rPr>
      </w:pPr>
    </w:p>
    <w:p w14:paraId="7967DCD8" w14:textId="77777777" w:rsidR="002C57D2" w:rsidRPr="00FB3A86" w:rsidRDefault="002C57D2" w:rsidP="00441B6F">
      <w:pPr>
        <w:pStyle w:val="Affiliation"/>
        <w:spacing w:after="0" w:line="240" w:lineRule="auto"/>
        <w:jc w:val="both"/>
        <w:rPr>
          <w:rFonts w:ascii="Arial" w:hAnsi="Arial" w:cs="Arial"/>
        </w:rPr>
      </w:pPr>
    </w:p>
    <w:p w14:paraId="20903F49" w14:textId="77777777" w:rsidR="00B01FCD" w:rsidRPr="00FB3A86" w:rsidRDefault="00000000" w:rsidP="00441B6F">
      <w:pPr>
        <w:pStyle w:val="Copyright"/>
        <w:spacing w:after="0" w:line="240" w:lineRule="auto"/>
        <w:jc w:val="both"/>
        <w:rPr>
          <w:rFonts w:ascii="Arial" w:hAnsi="Arial" w:cs="Arial"/>
        </w:rPr>
        <w:sectPr w:rsidR="00B01FCD" w:rsidRPr="00FB3A86" w:rsidSect="00EA763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0BBF713">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58D88DE3"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06C82A6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583D5FE" w14:textId="77777777" w:rsidTr="7323AA09">
        <w:tc>
          <w:tcPr>
            <w:tcW w:w="9576" w:type="dxa"/>
            <w:shd w:val="clear" w:color="auto" w:fill="F2F2F2" w:themeFill="background1" w:themeFillShade="F2"/>
          </w:tcPr>
          <w:p w14:paraId="480FDC08" w14:textId="77777777" w:rsidR="00E3114E" w:rsidRPr="00F875D3" w:rsidRDefault="00266B43" w:rsidP="00441B6F">
            <w:pPr>
              <w:pStyle w:val="Body"/>
              <w:spacing w:after="0"/>
              <w:rPr>
                <w:rFonts w:ascii="Arial" w:eastAsia="Calibri" w:hAnsi="Arial" w:cs="Arial"/>
                <w:bCs/>
                <w:szCs w:val="22"/>
              </w:rPr>
            </w:pPr>
            <w:r w:rsidRPr="00F875D3">
              <w:rPr>
                <w:rFonts w:ascii="Arial" w:eastAsia="Calibri" w:hAnsi="Arial" w:cs="Arial"/>
                <w:b/>
                <w:szCs w:val="22"/>
              </w:rPr>
              <w:t xml:space="preserve">Introduction: </w:t>
            </w:r>
            <w:r w:rsidRPr="00F875D3">
              <w:rPr>
                <w:rFonts w:ascii="Arial" w:eastAsia="Calibri" w:hAnsi="Arial" w:cs="Arial"/>
                <w:bCs/>
                <w:szCs w:val="22"/>
              </w:rPr>
              <w:t>The mechanical action in endodontic treatment is performed by endodontic files, and the chemical action by auxiliary solutions. However, both individually are insufficient in cleaning and removing the smear layer. Thus, there was a need to develop techniques for agitating the solutions using ultrasound tips or plastic instruments that</w:t>
            </w:r>
            <w:r w:rsidRPr="00F875D3">
              <w:rPr>
                <w:rFonts w:ascii="Arial" w:eastAsia="Calibri" w:hAnsi="Arial" w:cs="Arial"/>
                <w:b/>
                <w:szCs w:val="22"/>
              </w:rPr>
              <w:t xml:space="preserve"> </w:t>
            </w:r>
            <w:r w:rsidRPr="00F875D3">
              <w:rPr>
                <w:rFonts w:ascii="Arial" w:eastAsia="Calibri" w:hAnsi="Arial" w:cs="Arial"/>
                <w:bCs/>
                <w:szCs w:val="22"/>
              </w:rPr>
              <w:t>would assist in this process, for better disinfection of the canals.</w:t>
            </w:r>
          </w:p>
          <w:p w14:paraId="2378E93D" w14:textId="61F06F1C" w:rsidR="00BA1B01" w:rsidRPr="00F875D3" w:rsidRDefault="6B1C12A8" w:rsidP="73606002">
            <w:pPr>
              <w:pStyle w:val="Body"/>
              <w:spacing w:after="0"/>
              <w:rPr>
                <w:rFonts w:ascii="Arial" w:eastAsia="Calibri" w:hAnsi="Arial" w:cs="Arial"/>
              </w:rPr>
            </w:pPr>
            <w:r w:rsidRPr="73606002">
              <w:rPr>
                <w:rFonts w:ascii="Arial" w:eastAsia="Calibri" w:hAnsi="Arial" w:cs="Arial"/>
                <w:b/>
                <w:bCs/>
              </w:rPr>
              <w:t xml:space="preserve">Aims: </w:t>
            </w:r>
            <w:r w:rsidR="729BDFF9" w:rsidRPr="73606002">
              <w:rPr>
                <w:rFonts w:ascii="Arial" w:hAnsi="Arial" w:cs="Arial"/>
              </w:rPr>
              <w:t xml:space="preserve">Evaluate the effectiveness of plastic endodontic instruments (Eddy, Easy Clean and </w:t>
            </w:r>
            <w:proofErr w:type="spellStart"/>
            <w:r w:rsidR="729BDFF9" w:rsidRPr="73606002">
              <w:rPr>
                <w:rFonts w:ascii="Arial" w:hAnsi="Arial" w:cs="Arial"/>
              </w:rPr>
              <w:t>EndoActivator</w:t>
            </w:r>
            <w:proofErr w:type="spellEnd"/>
            <w:r w:rsidR="729BDFF9" w:rsidRPr="73606002">
              <w:rPr>
                <w:rFonts w:ascii="Arial" w:hAnsi="Arial" w:cs="Arial"/>
              </w:rPr>
              <w:t>) in cleaning the root canals and their efficiency in endodontic treatment</w:t>
            </w:r>
            <w:r w:rsidR="3E7ECA26" w:rsidRPr="73606002">
              <w:rPr>
                <w:rFonts w:ascii="Arial" w:hAnsi="Arial" w:cs="Arial"/>
              </w:rPr>
              <w:t>.</w:t>
            </w:r>
          </w:p>
          <w:p w14:paraId="709883D4" w14:textId="1D04F2F1" w:rsidR="00BA1B01" w:rsidRPr="00F875D3" w:rsidRDefault="68D971F1" w:rsidP="7323AA09">
            <w:pPr>
              <w:pStyle w:val="Body"/>
              <w:spacing w:after="0"/>
              <w:rPr>
                <w:rFonts w:ascii="Arial" w:eastAsia="Calibri" w:hAnsi="Arial" w:cs="Arial"/>
              </w:rPr>
            </w:pPr>
            <w:r w:rsidRPr="7323AA09">
              <w:rPr>
                <w:rFonts w:ascii="Arial" w:eastAsia="Calibri" w:hAnsi="Arial" w:cs="Arial"/>
                <w:b/>
                <w:bCs/>
              </w:rPr>
              <w:t>Methodology:</w:t>
            </w:r>
            <w:r w:rsidRPr="7323AA09">
              <w:rPr>
                <w:rFonts w:ascii="Arial" w:eastAsia="Calibri" w:hAnsi="Arial" w:cs="Arial"/>
              </w:rPr>
              <w:t xml:space="preserve"> </w:t>
            </w:r>
            <w:r w:rsidR="233FEA84" w:rsidRPr="7323AA09">
              <w:rPr>
                <w:rFonts w:ascii="Arial" w:hAnsi="Arial" w:cs="Arial"/>
              </w:rPr>
              <w:t xml:space="preserve">A search for articles was conducted in the PubMed, Bireme and </w:t>
            </w:r>
            <w:proofErr w:type="spellStart"/>
            <w:r w:rsidR="233FEA84" w:rsidRPr="7323AA09">
              <w:rPr>
                <w:rFonts w:ascii="Arial" w:hAnsi="Arial" w:cs="Arial"/>
              </w:rPr>
              <w:t>SciELO</w:t>
            </w:r>
            <w:proofErr w:type="spellEnd"/>
            <w:r w:rsidR="233FEA84" w:rsidRPr="7323AA09">
              <w:rPr>
                <w:rFonts w:ascii="Arial" w:hAnsi="Arial" w:cs="Arial"/>
              </w:rPr>
              <w:t xml:space="preserve"> databases. The descriptors “Endodontic Irrigation”, “Sonic Irrigation” and “Activation Systems” were used in a cross-search. Articles in both Portuguese and English, from January 2015 to April 2020, were included. Literature review articles that were not relevant to the study were excluded. Of the total of 17 articles found, 5 were duplicates across the platforms, 5 met the exclusion criteria, and 7 were selected for the integrative review.</w:t>
            </w:r>
          </w:p>
          <w:p w14:paraId="26063E79" w14:textId="77777777" w:rsidR="00BA1B01" w:rsidRPr="00F875D3" w:rsidRDefault="00BA1B01" w:rsidP="00441B6F">
            <w:pPr>
              <w:pStyle w:val="Body"/>
              <w:spacing w:after="0"/>
              <w:rPr>
                <w:rFonts w:ascii="Arial" w:eastAsia="Calibri" w:hAnsi="Arial" w:cs="Arial"/>
                <w:b/>
                <w:bCs/>
                <w:szCs w:val="22"/>
              </w:rPr>
            </w:pPr>
            <w:r w:rsidRPr="00F875D3">
              <w:rPr>
                <w:rFonts w:ascii="Arial" w:eastAsia="Calibri" w:hAnsi="Arial" w:cs="Arial"/>
                <w:b/>
                <w:bCs/>
                <w:szCs w:val="22"/>
              </w:rPr>
              <w:t>Results:</w:t>
            </w:r>
            <w:r w:rsidRPr="00F875D3">
              <w:rPr>
                <w:rFonts w:ascii="Arial" w:eastAsia="Calibri" w:hAnsi="Arial" w:cs="Arial"/>
                <w:szCs w:val="22"/>
              </w:rPr>
              <w:t xml:space="preserve"> </w:t>
            </w:r>
            <w:r w:rsidR="00F875D3" w:rsidRPr="00F875D3">
              <w:rPr>
                <w:rFonts w:ascii="Arial" w:eastAsia="Calibri" w:hAnsi="Arial" w:cs="Arial"/>
                <w:szCs w:val="22"/>
              </w:rPr>
              <w:t>The instruments showed greater efficiency in removing smear layer, biofilm and bacteria present inside the root canal, through agitation of auxiliary chemical solutions, such as sodium hypochlorite and EDTA.</w:t>
            </w:r>
          </w:p>
          <w:p w14:paraId="58977582" w14:textId="77777777" w:rsidR="00505F06" w:rsidRPr="00BA1B01" w:rsidRDefault="00BA1B01" w:rsidP="00441B6F">
            <w:pPr>
              <w:pStyle w:val="Body"/>
              <w:spacing w:after="0"/>
              <w:rPr>
                <w:rFonts w:ascii="Arial" w:eastAsia="Calibri" w:hAnsi="Arial" w:cs="Arial"/>
                <w:szCs w:val="22"/>
              </w:rPr>
            </w:pPr>
            <w:r w:rsidRPr="00F875D3">
              <w:rPr>
                <w:rFonts w:ascii="Arial" w:eastAsia="Calibri" w:hAnsi="Arial" w:cs="Arial"/>
                <w:b/>
                <w:bCs/>
                <w:szCs w:val="22"/>
              </w:rPr>
              <w:t>Conclusion:</w:t>
            </w:r>
            <w:r w:rsidRPr="00F875D3">
              <w:rPr>
                <w:rFonts w:ascii="Arial" w:eastAsia="Calibri" w:hAnsi="Arial" w:cs="Arial"/>
                <w:szCs w:val="22"/>
              </w:rPr>
              <w:t xml:space="preserve"> </w:t>
            </w:r>
            <w:r w:rsidR="00F875D3" w:rsidRPr="00F875D3">
              <w:rPr>
                <w:rFonts w:ascii="Arial" w:eastAsia="Calibri" w:hAnsi="Arial" w:cs="Arial"/>
                <w:szCs w:val="22"/>
              </w:rPr>
              <w:t xml:space="preserve">It can be concluded that the plastic instruments Eddy, Easy Clean and </w:t>
            </w:r>
            <w:proofErr w:type="spellStart"/>
            <w:r w:rsidR="00F875D3" w:rsidRPr="00F875D3">
              <w:rPr>
                <w:rFonts w:ascii="Arial" w:eastAsia="Calibri" w:hAnsi="Arial" w:cs="Arial"/>
                <w:szCs w:val="22"/>
              </w:rPr>
              <w:t>EndoActivator</w:t>
            </w:r>
            <w:proofErr w:type="spellEnd"/>
            <w:r w:rsidR="00F875D3" w:rsidRPr="00F875D3">
              <w:rPr>
                <w:rFonts w:ascii="Arial" w:eastAsia="Calibri" w:hAnsi="Arial" w:cs="Arial"/>
                <w:szCs w:val="22"/>
              </w:rPr>
              <w:t xml:space="preserve"> proved to be a good option in the cleaning protocol of root canal systems.</w:t>
            </w:r>
          </w:p>
        </w:tc>
      </w:tr>
    </w:tbl>
    <w:p w14:paraId="6DB53BF9" w14:textId="77777777" w:rsidR="00636EB2" w:rsidRDefault="00636EB2" w:rsidP="00441B6F">
      <w:pPr>
        <w:pStyle w:val="Body"/>
        <w:spacing w:after="0"/>
        <w:rPr>
          <w:rFonts w:ascii="Arial" w:hAnsi="Arial" w:cs="Arial"/>
          <w:i/>
        </w:rPr>
      </w:pPr>
    </w:p>
    <w:p w14:paraId="5CCAC354" w14:textId="02F28DD1" w:rsidR="00A24E7E" w:rsidRDefault="00A24E7E" w:rsidP="0CFAAE71">
      <w:pPr>
        <w:pStyle w:val="Body"/>
        <w:spacing w:after="0"/>
        <w:rPr>
          <w:rFonts w:ascii="Arial" w:hAnsi="Arial" w:cs="Arial"/>
          <w:i/>
          <w:iCs/>
        </w:rPr>
      </w:pPr>
      <w:r w:rsidRPr="0CFAAE71">
        <w:rPr>
          <w:rFonts w:ascii="Arial" w:hAnsi="Arial" w:cs="Arial"/>
          <w:i/>
          <w:iCs/>
        </w:rPr>
        <w:t xml:space="preserve">Keywords: </w:t>
      </w:r>
      <w:r w:rsidR="00F875D3" w:rsidRPr="0CFAAE71">
        <w:rPr>
          <w:rFonts w:ascii="Arial" w:hAnsi="Arial" w:cs="Arial"/>
          <w:i/>
          <w:iCs/>
        </w:rPr>
        <w:t>Endodontics, Endodontic Irrigation, Sonic Irrigation, Activation Systems</w:t>
      </w:r>
      <w:r w:rsidR="45222F0D" w:rsidRPr="0CFAAE71">
        <w:rPr>
          <w:rFonts w:ascii="Arial" w:hAnsi="Arial" w:cs="Arial"/>
          <w:i/>
          <w:iCs/>
        </w:rPr>
        <w:t xml:space="preserve">, Easy Clean, </w:t>
      </w:r>
      <w:proofErr w:type="spellStart"/>
      <w:r w:rsidR="45222F0D" w:rsidRPr="0CFAAE71">
        <w:rPr>
          <w:rFonts w:ascii="Arial" w:hAnsi="Arial" w:cs="Arial"/>
          <w:i/>
          <w:iCs/>
        </w:rPr>
        <w:t>EndoActivator</w:t>
      </w:r>
      <w:proofErr w:type="spellEnd"/>
      <w:r w:rsidR="45222F0D" w:rsidRPr="0CFAAE71">
        <w:rPr>
          <w:rFonts w:ascii="Arial" w:hAnsi="Arial" w:cs="Arial"/>
          <w:i/>
          <w:iCs/>
        </w:rPr>
        <w:t>, Eddy</w:t>
      </w:r>
      <w:r w:rsidR="00F875D3" w:rsidRPr="0CFAAE71">
        <w:rPr>
          <w:rFonts w:ascii="Arial" w:hAnsi="Arial" w:cs="Arial"/>
          <w:i/>
          <w:iCs/>
        </w:rPr>
        <w:t>.</w:t>
      </w:r>
    </w:p>
    <w:p w14:paraId="69B461BA" w14:textId="77777777" w:rsidR="00790ADA" w:rsidRDefault="00790ADA" w:rsidP="00441B6F">
      <w:pPr>
        <w:pStyle w:val="Body"/>
        <w:spacing w:after="0"/>
        <w:rPr>
          <w:rFonts w:ascii="Arial" w:hAnsi="Arial" w:cs="Arial"/>
          <w:i/>
        </w:rPr>
      </w:pPr>
    </w:p>
    <w:p w14:paraId="48161235" w14:textId="1423ABCB" w:rsidR="0024282C" w:rsidRDefault="0024282C" w:rsidP="0CFAAE71">
      <w:pPr>
        <w:pStyle w:val="Body"/>
        <w:spacing w:after="0"/>
        <w:rPr>
          <w:rFonts w:ascii="Arial" w:hAnsi="Arial" w:cs="Arial"/>
          <w:sz w:val="18"/>
          <w:szCs w:val="18"/>
        </w:rPr>
      </w:pPr>
    </w:p>
    <w:p w14:paraId="37824EC8" w14:textId="77777777" w:rsidR="008B743F" w:rsidRDefault="008B743F" w:rsidP="0CFAAE71">
      <w:pPr>
        <w:pStyle w:val="Body"/>
        <w:spacing w:after="0"/>
        <w:rPr>
          <w:rFonts w:ascii="Arial" w:hAnsi="Arial" w:cs="Arial"/>
          <w:sz w:val="18"/>
          <w:szCs w:val="18"/>
        </w:rPr>
      </w:pPr>
    </w:p>
    <w:p w14:paraId="11C55BD7" w14:textId="77777777" w:rsidR="00F875D3" w:rsidRDefault="00F875D3" w:rsidP="00441B6F">
      <w:pPr>
        <w:pStyle w:val="Body"/>
        <w:spacing w:after="0"/>
        <w:rPr>
          <w:rFonts w:ascii="Arial" w:hAnsi="Arial" w:cs="Arial"/>
          <w:b/>
          <w:i/>
          <w:sz w:val="18"/>
        </w:rPr>
      </w:pPr>
    </w:p>
    <w:p w14:paraId="734D0441" w14:textId="77777777" w:rsidR="007F7B32" w:rsidRDefault="00902823" w:rsidP="00441B6F">
      <w:pPr>
        <w:pStyle w:val="AbstHead"/>
        <w:spacing w:after="0"/>
        <w:jc w:val="both"/>
        <w:rPr>
          <w:rFonts w:ascii="Arial" w:hAnsi="Arial" w:cs="Arial"/>
        </w:rPr>
      </w:pPr>
      <w:r w:rsidRPr="7323AA09">
        <w:rPr>
          <w:rFonts w:ascii="Arial" w:hAnsi="Arial" w:cs="Arial"/>
        </w:rPr>
        <w:t xml:space="preserve">1. </w:t>
      </w:r>
      <w:r w:rsidR="00B01FCD" w:rsidRPr="7323AA09">
        <w:rPr>
          <w:rFonts w:ascii="Arial" w:hAnsi="Arial" w:cs="Arial"/>
        </w:rPr>
        <w:t>INTRODUCTION</w:t>
      </w:r>
    </w:p>
    <w:p w14:paraId="15119122" w14:textId="041B9188" w:rsidR="24CB1A5F" w:rsidRDefault="24CB1A5F" w:rsidP="0CFAAE71">
      <w:pPr>
        <w:spacing w:before="240" w:after="240"/>
        <w:ind w:firstLine="720"/>
        <w:jc w:val="both"/>
      </w:pPr>
      <w:r w:rsidRPr="0CFAAE71">
        <w:t xml:space="preserve">Endodontic treatment consists of the disinfection and sealing of the root canals, with the goal of eliminating the microbial infection present. This procedure becomes necessary when clinical and radiographic evidence indicate the need for intervention, being performed according to the diagnosis of </w:t>
      </w:r>
      <w:proofErr w:type="spellStart"/>
      <w:r w:rsidRPr="0CFAAE71">
        <w:t>biopulpectomy</w:t>
      </w:r>
      <w:proofErr w:type="spellEnd"/>
      <w:r w:rsidRPr="0CFAAE71">
        <w:t xml:space="preserve"> or </w:t>
      </w:r>
      <w:proofErr w:type="spellStart"/>
      <w:r w:rsidRPr="0CFAAE71">
        <w:t>necropulpectomy</w:t>
      </w:r>
      <w:proofErr w:type="spellEnd"/>
      <w:r w:rsidRPr="0CFAAE71">
        <w:t xml:space="preserve"> (</w:t>
      </w:r>
      <w:proofErr w:type="spellStart"/>
      <w:r w:rsidRPr="0CFAAE71">
        <w:t>Plotino</w:t>
      </w:r>
      <w:proofErr w:type="spellEnd"/>
      <w:r w:rsidRPr="0CFAAE71">
        <w:t xml:space="preserve"> et al., 2016). Thus, </w:t>
      </w:r>
      <w:r w:rsidRPr="0CFAAE71">
        <w:lastRenderedPageBreak/>
        <w:t>the main purpose of endodontic treatment is the eradication of a possible infection in the dental element, promoting pain relief and eliminating the patient's discomfort. It is expected that through this procedure, the tooth will be functionally preserved in the oral cavity (</w:t>
      </w:r>
      <w:proofErr w:type="spellStart"/>
      <w:r w:rsidRPr="0CFAAE71">
        <w:t>Bragante</w:t>
      </w:r>
      <w:proofErr w:type="spellEnd"/>
      <w:r w:rsidRPr="0CFAAE71">
        <w:t xml:space="preserve"> et al., 2018; Neelakantan et al., 2020).</w:t>
      </w:r>
    </w:p>
    <w:p w14:paraId="369EB405" w14:textId="1620EBF3" w:rsidR="24CB1A5F" w:rsidRDefault="24CB1A5F" w:rsidP="0CFAAE71">
      <w:pPr>
        <w:spacing w:before="240" w:after="240"/>
        <w:ind w:firstLine="720"/>
        <w:jc w:val="both"/>
      </w:pPr>
      <w:r w:rsidRPr="0CFAAE71">
        <w:t>However, for endodontic treatment to be successful, it is essential to follow specific protocols. Considering that the treatment typically involves four stages (surgical access, root canal shaping, cleaning and disinfection, and obturation), it is imperative that the dentist has appropriate technical and procedural expertise to carry out each phase of the procedure (Marcos-Arenal et al., 2009). Given the challenges presented in each clinical case, the need for technological advances in endodontic treatment arose, aiming to optimize the effectiveness of protocols during the procedure. In this context, endodontic motors were developed, offering the dentist greater modeling capacity and speed control during root canal instrumentation. However, the mere increase in speed and improvement of modeling does not, by itself, ensure effective canal cleaning.</w:t>
      </w:r>
    </w:p>
    <w:p w14:paraId="0D326739" w14:textId="035AA5ED" w:rsidR="24CB1A5F" w:rsidRDefault="24CB1A5F" w:rsidP="0CFAAE71">
      <w:pPr>
        <w:spacing w:before="240" w:after="240"/>
        <w:ind w:firstLine="720"/>
        <w:jc w:val="both"/>
      </w:pPr>
      <w:r w:rsidRPr="0CFAAE71">
        <w:t xml:space="preserve">Several studies indicate that more than 60% of the total area of the root canal is not adequately prepared after the use of rotary instruments, regardless of the technique used (Wagner et al., 2017; Oliveira et al., 2014). This fact is attributed to the lack of compatibility between the geometry of the files and the anatomy of the canal, as the instruments were designed to fit the conical shape of the canal without considering the existing anatomical variations. Curvatures and complex internal anatomy represent considerable challenges during the procedure (Siqueira Júnior et al., 2018). Thus, remaining microorganisms are left in areas where the instruments cannot perform their cutting function, and the </w:t>
      </w:r>
      <w:proofErr w:type="spellStart"/>
      <w:r w:rsidRPr="0CFAAE71">
        <w:t>irrigants</w:t>
      </w:r>
      <w:proofErr w:type="spellEnd"/>
      <w:r w:rsidRPr="0CFAAE71">
        <w:t xml:space="preserve"> do not reach the required concentration or contact time.</w:t>
      </w:r>
    </w:p>
    <w:p w14:paraId="2486DFA1" w14:textId="574972E1" w:rsidR="24CB1A5F" w:rsidRDefault="24CB1A5F" w:rsidP="0CFAAE71">
      <w:pPr>
        <w:spacing w:before="240" w:after="240"/>
        <w:ind w:firstLine="720"/>
        <w:jc w:val="both"/>
      </w:pPr>
      <w:r w:rsidRPr="0CFAAE71">
        <w:t>During the shaping process, cutting the dental structure results in the formation of a layer known as the "smear layer," which consists of a mixture of organic and inorganic materials from the dentin tissues, microorganisms, and pulp debris (Araújo et al., 1998). Several methods are employed during endodontic procedures to eliminate this layer, such as the use of chemical substances, forming the process known as Chemical-Medical Preparation (PQM) (Siqueira, 2007; Dioguardi et al., 2018).</w:t>
      </w:r>
    </w:p>
    <w:p w14:paraId="793B423B" w14:textId="34B74BC5" w:rsidR="24CB1A5F" w:rsidRDefault="24CB1A5F" w:rsidP="0CFAAE71">
      <w:pPr>
        <w:spacing w:before="240" w:after="240"/>
        <w:ind w:firstLine="720"/>
        <w:jc w:val="both"/>
      </w:pPr>
      <w:r w:rsidRPr="0CFAAE71">
        <w:t>Sodium hypochlorite (</w:t>
      </w:r>
      <w:proofErr w:type="spellStart"/>
      <w:r w:rsidRPr="0CFAAE71">
        <w:t>NaOCl</w:t>
      </w:r>
      <w:proofErr w:type="spellEnd"/>
      <w:r w:rsidRPr="0CFAAE71">
        <w:t xml:space="preserve">) is the most commonly used </w:t>
      </w:r>
      <w:proofErr w:type="spellStart"/>
      <w:r w:rsidRPr="0CFAAE71">
        <w:t>irrigant</w:t>
      </w:r>
      <w:proofErr w:type="spellEnd"/>
      <w:r w:rsidRPr="0CFAAE71">
        <w:t xml:space="preserve"> for canal disinfection. In addition, 17% EDTA (ethylene diamine </w:t>
      </w:r>
      <w:proofErr w:type="spellStart"/>
      <w:r w:rsidRPr="0CFAAE71">
        <w:t>tetraacetic</w:t>
      </w:r>
      <w:proofErr w:type="spellEnd"/>
      <w:r w:rsidRPr="0CFAAE71">
        <w:t xml:space="preserve"> acid), which is a chelating agent, is also commonly used and has been recommended to improve the effectiveness in removing the smear layer (Bueno et al., 2019; McComb &amp; Smith, 1975; Scelza et al., 2003; </w:t>
      </w:r>
      <w:proofErr w:type="spellStart"/>
      <w:r w:rsidRPr="0CFAAE71">
        <w:t>Hülsmann</w:t>
      </w:r>
      <w:proofErr w:type="spellEnd"/>
      <w:r w:rsidRPr="0CFAAE71">
        <w:t xml:space="preserve"> et al., 2003). This agent acts as an adjunct, compensating for the limitation of </w:t>
      </w:r>
      <w:proofErr w:type="spellStart"/>
      <w:r w:rsidRPr="0CFAAE71">
        <w:t>NaOCl</w:t>
      </w:r>
      <w:proofErr w:type="spellEnd"/>
      <w:r w:rsidRPr="0CFAAE71">
        <w:t xml:space="preserve"> in removing the mineral dentin matrix during the biomechanical preparation of the root canals (</w:t>
      </w:r>
      <w:proofErr w:type="spellStart"/>
      <w:r w:rsidRPr="0CFAAE71">
        <w:t>Hülsmann</w:t>
      </w:r>
      <w:proofErr w:type="spellEnd"/>
      <w:r w:rsidRPr="0CFAAE71">
        <w:t xml:space="preserve"> et al., 2003; Scelza et al., 2004).</w:t>
      </w:r>
    </w:p>
    <w:p w14:paraId="7AD2DD7D" w14:textId="28A6E82B" w:rsidR="24CB1A5F" w:rsidRDefault="24CB1A5F" w:rsidP="7323AA09">
      <w:pPr>
        <w:spacing w:before="240" w:after="240"/>
        <w:jc w:val="both"/>
      </w:pPr>
      <w:r w:rsidRPr="7323AA09">
        <w:t>In the context of the cleaning protocol, it is essential to ensure the complete removal of the smear layer, promoting the opening of dentinal tubules to prevent the persistence of an infectious process that may compromise the success of the treatment (</w:t>
      </w:r>
      <w:proofErr w:type="spellStart"/>
      <w:r w:rsidRPr="7323AA09">
        <w:t>Chugal</w:t>
      </w:r>
      <w:proofErr w:type="spellEnd"/>
      <w:r w:rsidRPr="7323AA09">
        <w:t xml:space="preserve"> et al., 2003). Therefore, it is crucial to have rigorous control over the disinfection process, with particular emphasis on the fact that the persistence of infections is associated with microorganisms' resistance to antimicrobial agents. In this context, irrigation plays an essential role in endodontic treatment (Qing et al., 2006).</w:t>
      </w:r>
    </w:p>
    <w:p w14:paraId="5B629C6F" w14:textId="768BAEBE" w:rsidR="24CB1A5F" w:rsidRDefault="24CB1A5F" w:rsidP="0CFAAE71">
      <w:pPr>
        <w:spacing w:before="240" w:after="240"/>
        <w:ind w:firstLine="720"/>
        <w:jc w:val="both"/>
      </w:pPr>
      <w:r w:rsidRPr="0CFAAE71">
        <w:t xml:space="preserve">Conventional manual irrigation is typically carried out through plastic syringes and needles, which deliver the irrigating solution into the root canal. However, literature reviews indicate that the conventional approach results in less effective irrigation, especially in certain anatomical regions and in the apical third of the root canal. As a result, various </w:t>
      </w:r>
      <w:r w:rsidRPr="0CFAAE71">
        <w:lastRenderedPageBreak/>
        <w:t>techniques have been developed to optimize the action of the solutions after canal instrumentation, including sonic irrigation and ultrasonic irrigation (</w:t>
      </w:r>
      <w:proofErr w:type="spellStart"/>
      <w:r w:rsidRPr="0CFAAE71">
        <w:t>Gulabivala</w:t>
      </w:r>
      <w:proofErr w:type="spellEnd"/>
      <w:r w:rsidRPr="0CFAAE71">
        <w:t xml:space="preserve"> et al., 2010). This allows for more effective cleaning through the use of chemical-mechanical methods, utilizing auxiliary means, where the mechanical action is carried out by the endodontic files and the chemical action is performed by the auxiliary solutions. However, when used in isolation, both approaches prove insufficient for the cleaning and complete removal of the smear layer.</w:t>
      </w:r>
    </w:p>
    <w:p w14:paraId="2904A2F1" w14:textId="32E65C2D" w:rsidR="24CB1A5F" w:rsidRDefault="24CB1A5F" w:rsidP="0CFAAE71">
      <w:pPr>
        <w:spacing w:before="240" w:after="240"/>
        <w:ind w:firstLine="720"/>
        <w:jc w:val="both"/>
      </w:pPr>
      <w:r w:rsidRPr="0CFAAE71">
        <w:t>Thus, the agitation of the irrigating solution has proven to be a fundamental step for the success of endodontic treatment, being recommended to promote antisepsis in isthmus regions and areas of difficult access, where conventional instruments cannot reach. Studies demonstrate that this technique is effective in cleaning the root canal system (SCR), allowing the removal of inorganic residues that would not be eliminated by conventional irrigation (Ahmad et al., 1987; Sabins et al., 2003; Van der Sluis et al., 2007).</w:t>
      </w:r>
    </w:p>
    <w:p w14:paraId="7FD8BB1C" w14:textId="1ACDD5A9" w:rsidR="24CB1A5F" w:rsidRDefault="24CB1A5F" w:rsidP="0CFAAE71">
      <w:pPr>
        <w:spacing w:before="240" w:after="240"/>
        <w:ind w:firstLine="720"/>
        <w:jc w:val="both"/>
      </w:pPr>
      <w:r w:rsidRPr="0CFAAE71">
        <w:t>Passive ultrasonic irrigation (PUI) refers to the activation of the chemical irrigating solution within the SCR, aiming to improve the effectiveness of disinfection. Studies have shown that this technique makes root canal cleaning more efficient (Van Der Sluis et al., 2007; Gu et al., 2009), as well as optimizing the removal of the smear layer and dentin debris, especially in the apical region (Ahmad et al., 1987).</w:t>
      </w:r>
    </w:p>
    <w:p w14:paraId="6057C7EB" w14:textId="73248D90" w:rsidR="24CB1A5F" w:rsidRDefault="24CB1A5F" w:rsidP="0CFAAE71">
      <w:pPr>
        <w:spacing w:before="240" w:after="240"/>
        <w:ind w:firstLine="720"/>
        <w:jc w:val="both"/>
      </w:pPr>
      <w:r w:rsidRPr="0CFAAE71">
        <w:t xml:space="preserve">Sonic irrigation is performed using devices attached to handpieces or electric motors, where forced vibration occurs at the connected end, and at the other end, the vibration occurs freely. These systems operate with high amplitude vibration but at a low frequency (Jiang et al., 2010; Blank-Gonçalves et al., 2011). Several systems are available on the market, including those that are important for this study: Eddy®, Easy Clean®, and </w:t>
      </w:r>
      <w:proofErr w:type="spellStart"/>
      <w:r w:rsidRPr="0CFAAE71">
        <w:t>EndoActivator</w:t>
      </w:r>
      <w:proofErr w:type="spellEnd"/>
      <w:r w:rsidRPr="0CFAAE71">
        <w:t>®.</w:t>
      </w:r>
    </w:p>
    <w:p w14:paraId="7BFF0CF4" w14:textId="24B018EA" w:rsidR="02C392D3" w:rsidRDefault="02C392D3" w:rsidP="0CFAAE71">
      <w:pPr>
        <w:spacing w:before="240" w:after="240"/>
        <w:ind w:firstLine="720"/>
        <w:jc w:val="both"/>
      </w:pPr>
      <w:r w:rsidRPr="0CFAAE71">
        <w:rPr>
          <w:rFonts w:ascii="Arial" w:eastAsia="Arial" w:hAnsi="Arial" w:cs="Arial"/>
        </w:rPr>
        <w:t>The Eddy® (VDW, Munich, Germany) tips are flexible, sterile, disposable, made of non-cutting polyamide material, with a size 25 and a taper of 0.04. Their operating principle is sonic activation, functioning at frequencies of 5000 to 6000 Hz, and are activated by an air-driven handpiece (Fig. 1).</w:t>
      </w:r>
    </w:p>
    <w:p w14:paraId="4E4A4D78" w14:textId="77777777" w:rsidR="008B743F" w:rsidRDefault="02C392D3" w:rsidP="0CFAAE71">
      <w:pPr>
        <w:ind w:right="-1"/>
        <w:jc w:val="both"/>
        <w:rPr>
          <w:rFonts w:ascii="Arial" w:eastAsia="Arial" w:hAnsi="Arial" w:cs="Arial"/>
          <w:color w:val="000000" w:themeColor="text1"/>
        </w:rPr>
      </w:pPr>
      <w:r>
        <w:rPr>
          <w:noProof/>
        </w:rPr>
        <w:drawing>
          <wp:inline distT="0" distB="0" distL="0" distR="0" wp14:anchorId="35A1E10D" wp14:editId="15EAC574">
            <wp:extent cx="2247900" cy="1533525"/>
            <wp:effectExtent l="0" t="0" r="0" b="0"/>
            <wp:docPr id="920724849" name="Imagem 92072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7900" cy="1533525"/>
                    </a:xfrm>
                    <a:prstGeom prst="rect">
                      <a:avLst/>
                    </a:prstGeom>
                  </pic:spPr>
                </pic:pic>
              </a:graphicData>
            </a:graphic>
          </wp:inline>
        </w:drawing>
      </w:r>
      <w:r>
        <w:rPr>
          <w:noProof/>
        </w:rPr>
        <w:drawing>
          <wp:inline distT="0" distB="0" distL="0" distR="0" wp14:anchorId="66AEF613" wp14:editId="14FFCFE0">
            <wp:extent cx="1171575" cy="1962150"/>
            <wp:effectExtent l="0" t="0" r="0" b="0"/>
            <wp:docPr id="313435439" name="Imagem 313435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71575" cy="1962150"/>
                    </a:xfrm>
                    <a:prstGeom prst="rect">
                      <a:avLst/>
                    </a:prstGeom>
                  </pic:spPr>
                </pic:pic>
              </a:graphicData>
            </a:graphic>
          </wp:inline>
        </w:drawing>
      </w:r>
      <w:r w:rsidRPr="0CFAAE71">
        <w:rPr>
          <w:rFonts w:ascii="Times New Roman" w:hAnsi="Times New Roman"/>
          <w:color w:val="000000" w:themeColor="text1"/>
          <w:sz w:val="24"/>
          <w:szCs w:val="24"/>
          <w:lang w:val="pt-BR"/>
        </w:rPr>
        <w:t xml:space="preserve">  </w:t>
      </w:r>
      <w:r>
        <w:rPr>
          <w:noProof/>
        </w:rPr>
        <w:drawing>
          <wp:inline distT="0" distB="0" distL="0" distR="0" wp14:anchorId="5BEA3CF2" wp14:editId="7CAD92DF">
            <wp:extent cx="1704975" cy="2276475"/>
            <wp:effectExtent l="0" t="0" r="0" b="0"/>
            <wp:docPr id="1160303725" name="Imagem 1160303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04975" cy="2276475"/>
                    </a:xfrm>
                    <a:prstGeom prst="rect">
                      <a:avLst/>
                    </a:prstGeom>
                  </pic:spPr>
                </pic:pic>
              </a:graphicData>
            </a:graphic>
          </wp:inline>
        </w:drawing>
      </w:r>
      <w:r w:rsidRPr="0CFAAE71">
        <w:rPr>
          <w:rFonts w:ascii="Arial" w:eastAsia="Arial" w:hAnsi="Arial" w:cs="Arial"/>
          <w:color w:val="000000" w:themeColor="text1"/>
        </w:rPr>
        <w:t xml:space="preserve">       </w:t>
      </w:r>
    </w:p>
    <w:p w14:paraId="5C94A5CB" w14:textId="62F6371D" w:rsidR="02C392D3" w:rsidRDefault="02C392D3" w:rsidP="0CFAAE71">
      <w:pPr>
        <w:ind w:right="-1"/>
        <w:jc w:val="both"/>
        <w:rPr>
          <w:rFonts w:ascii="Arial" w:eastAsia="Arial" w:hAnsi="Arial" w:cs="Arial"/>
          <w:b/>
          <w:bCs/>
          <w:color w:val="000000" w:themeColor="text1"/>
        </w:rPr>
      </w:pPr>
      <w:r w:rsidRPr="0CFAAE71">
        <w:rPr>
          <w:rFonts w:ascii="Arial" w:eastAsia="Arial" w:hAnsi="Arial" w:cs="Arial"/>
          <w:color w:val="000000" w:themeColor="text1"/>
        </w:rPr>
        <w:t xml:space="preserve">       </w:t>
      </w:r>
      <w:r w:rsidRPr="0CFAAE71">
        <w:rPr>
          <w:rFonts w:ascii="Arial" w:eastAsia="Arial" w:hAnsi="Arial" w:cs="Arial"/>
          <w:b/>
          <w:bCs/>
          <w:color w:val="000000" w:themeColor="text1"/>
        </w:rPr>
        <w:t xml:space="preserve">      </w:t>
      </w:r>
      <w:r w:rsidR="008B743F">
        <w:rPr>
          <w:rFonts w:ascii="Arial" w:eastAsia="Arial" w:hAnsi="Arial" w:cs="Arial"/>
          <w:b/>
          <w:bCs/>
          <w:color w:val="000000" w:themeColor="text1"/>
        </w:rPr>
        <w:t xml:space="preserve">                </w:t>
      </w:r>
      <w:r w:rsidRPr="0CFAAE71">
        <w:rPr>
          <w:rFonts w:ascii="Arial" w:eastAsia="Arial" w:hAnsi="Arial" w:cs="Arial"/>
          <w:b/>
          <w:bCs/>
          <w:color w:val="000000" w:themeColor="text1"/>
        </w:rPr>
        <w:t xml:space="preserve">(a)                                   </w:t>
      </w:r>
      <w:r w:rsidR="4C4C7E43" w:rsidRPr="0CFAAE71">
        <w:rPr>
          <w:rFonts w:ascii="Arial" w:eastAsia="Arial" w:hAnsi="Arial" w:cs="Arial"/>
          <w:b/>
          <w:bCs/>
          <w:color w:val="000000" w:themeColor="text1"/>
        </w:rPr>
        <w:t xml:space="preserve">      </w:t>
      </w:r>
      <w:r w:rsidRPr="0CFAAE71">
        <w:rPr>
          <w:rFonts w:ascii="Arial" w:eastAsia="Arial" w:hAnsi="Arial" w:cs="Arial"/>
          <w:b/>
          <w:bCs/>
          <w:color w:val="000000" w:themeColor="text1"/>
        </w:rPr>
        <w:t xml:space="preserve"> </w:t>
      </w:r>
      <w:proofErr w:type="gramStart"/>
      <w:r w:rsidRPr="0CFAAE71">
        <w:rPr>
          <w:rFonts w:ascii="Arial" w:eastAsia="Arial" w:hAnsi="Arial" w:cs="Arial"/>
          <w:b/>
          <w:bCs/>
          <w:color w:val="000000" w:themeColor="text1"/>
        </w:rPr>
        <w:t xml:space="preserve">   (</w:t>
      </w:r>
      <w:proofErr w:type="gramEnd"/>
      <w:r w:rsidRPr="0CFAAE71">
        <w:rPr>
          <w:rFonts w:ascii="Arial" w:eastAsia="Arial" w:hAnsi="Arial" w:cs="Arial"/>
          <w:b/>
          <w:bCs/>
          <w:color w:val="000000" w:themeColor="text1"/>
        </w:rPr>
        <w:t xml:space="preserve">b)                              </w:t>
      </w:r>
      <w:r w:rsidR="377FC0EB" w:rsidRPr="0CFAAE71">
        <w:rPr>
          <w:rFonts w:ascii="Arial" w:eastAsia="Arial" w:hAnsi="Arial" w:cs="Arial"/>
          <w:b/>
          <w:bCs/>
          <w:color w:val="000000" w:themeColor="text1"/>
        </w:rPr>
        <w:t xml:space="preserve">     </w:t>
      </w:r>
      <w:r w:rsidRPr="0CFAAE71">
        <w:rPr>
          <w:rFonts w:ascii="Arial" w:eastAsia="Arial" w:hAnsi="Arial" w:cs="Arial"/>
          <w:b/>
          <w:bCs/>
          <w:color w:val="000000" w:themeColor="text1"/>
        </w:rPr>
        <w:t xml:space="preserve">      (c)</w:t>
      </w:r>
    </w:p>
    <w:p w14:paraId="6226F5DC" w14:textId="02FF9523" w:rsidR="7323AA09" w:rsidRDefault="7323AA09" w:rsidP="7323AA09">
      <w:pPr>
        <w:ind w:right="-1"/>
        <w:jc w:val="both"/>
        <w:rPr>
          <w:rFonts w:ascii="Arial" w:eastAsia="Arial" w:hAnsi="Arial" w:cs="Arial"/>
          <w:b/>
          <w:bCs/>
          <w:color w:val="000000" w:themeColor="text1"/>
        </w:rPr>
      </w:pPr>
    </w:p>
    <w:p w14:paraId="7DDE8534" w14:textId="7626834D" w:rsidR="02C392D3" w:rsidRDefault="02C392D3" w:rsidP="7323AA09">
      <w:pPr>
        <w:spacing w:before="240" w:after="240"/>
        <w:jc w:val="both"/>
        <w:rPr>
          <w:rFonts w:ascii="Arial" w:eastAsia="Arial" w:hAnsi="Arial" w:cs="Arial"/>
        </w:rPr>
      </w:pPr>
      <w:r w:rsidRPr="7323AA09">
        <w:rPr>
          <w:rFonts w:ascii="Arial" w:eastAsia="Arial" w:hAnsi="Arial" w:cs="Arial"/>
          <w:b/>
          <w:bCs/>
        </w:rPr>
        <w:t>Fig. 1 - Eddy® (a) tip (b) movement (c) handpiece</w:t>
      </w:r>
    </w:p>
    <w:p w14:paraId="77C64099" w14:textId="18C22445" w:rsidR="02C392D3" w:rsidRDefault="02C392D3" w:rsidP="7323AA09">
      <w:pPr>
        <w:spacing w:before="240" w:after="240"/>
        <w:jc w:val="both"/>
      </w:pPr>
      <w:r w:rsidRPr="7323AA09">
        <w:rPr>
          <w:rFonts w:ascii="Arial" w:eastAsia="Arial" w:hAnsi="Arial" w:cs="Arial"/>
        </w:rPr>
        <w:lastRenderedPageBreak/>
        <w:t xml:space="preserve">Source: </w:t>
      </w:r>
      <w:hyperlink r:id="rId17">
        <w:r w:rsidRPr="7323AA09">
          <w:rPr>
            <w:rStyle w:val="Hyperlink"/>
            <w:rFonts w:ascii="Arial" w:eastAsia="Arial" w:hAnsi="Arial" w:cs="Arial"/>
          </w:rPr>
          <w:t>https://www.vdw-dental.com/en/</w:t>
        </w:r>
      </w:hyperlink>
    </w:p>
    <w:p w14:paraId="09BAE427" w14:textId="14B4936B" w:rsidR="02C392D3" w:rsidRDefault="02C392D3" w:rsidP="0CFAAE71">
      <w:pPr>
        <w:spacing w:before="240" w:after="240"/>
        <w:ind w:firstLine="720"/>
        <w:jc w:val="both"/>
      </w:pPr>
      <w:r w:rsidRPr="0CFAAE71">
        <w:rPr>
          <w:rFonts w:ascii="Arial" w:eastAsia="Arial" w:hAnsi="Arial" w:cs="Arial"/>
        </w:rPr>
        <w:t>The Easy Clean® from Easy Dental Equipment (Belo Horizonte, MG, Brazil) is a sterilized plastic device that resembles a rotary endodontic instrument with a 25 gauge and 0.04 taper. The active part of the device has the shape of an "airplane wing" (Fig. 2).</w:t>
      </w:r>
    </w:p>
    <w:p w14:paraId="08AAE056" w14:textId="5B4A92D6" w:rsidR="02C392D3" w:rsidRDefault="02C392D3" w:rsidP="0CFAAE71">
      <w:pPr>
        <w:ind w:right="-1"/>
        <w:jc w:val="center"/>
        <w:rPr>
          <w:rFonts w:ascii="Times New Roman" w:hAnsi="Times New Roman"/>
          <w:color w:val="000000" w:themeColor="text1"/>
          <w:sz w:val="24"/>
          <w:szCs w:val="24"/>
          <w:lang w:val="pt-BR"/>
        </w:rPr>
      </w:pPr>
      <w:r>
        <w:rPr>
          <w:noProof/>
        </w:rPr>
        <w:drawing>
          <wp:inline distT="0" distB="0" distL="0" distR="0" wp14:anchorId="12CF83F7" wp14:editId="1871F702">
            <wp:extent cx="2457450" cy="2260136"/>
            <wp:effectExtent l="0" t="0" r="0" b="0"/>
            <wp:docPr id="274412898" name="Imagem 274412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57450" cy="2260136"/>
                    </a:xfrm>
                    <a:prstGeom prst="rect">
                      <a:avLst/>
                    </a:prstGeom>
                  </pic:spPr>
                </pic:pic>
              </a:graphicData>
            </a:graphic>
          </wp:inline>
        </w:drawing>
      </w:r>
      <w:r w:rsidR="29E5AF1A">
        <w:t xml:space="preserve">   </w:t>
      </w:r>
      <w:r>
        <w:rPr>
          <w:noProof/>
        </w:rPr>
        <w:drawing>
          <wp:inline distT="0" distB="0" distL="0" distR="0" wp14:anchorId="4AC68FD6" wp14:editId="263CAFCA">
            <wp:extent cx="2447925" cy="2244668"/>
            <wp:effectExtent l="0" t="0" r="0" b="0"/>
            <wp:docPr id="481715484" name="Imagem 481715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447925" cy="2244668"/>
                    </a:xfrm>
                    <a:prstGeom prst="rect">
                      <a:avLst/>
                    </a:prstGeom>
                  </pic:spPr>
                </pic:pic>
              </a:graphicData>
            </a:graphic>
          </wp:inline>
        </w:drawing>
      </w:r>
    </w:p>
    <w:p w14:paraId="495B91BA" w14:textId="75976A83" w:rsidR="02C392D3" w:rsidRDefault="02C392D3" w:rsidP="0CFAAE71">
      <w:pPr>
        <w:ind w:right="-1"/>
        <w:jc w:val="both"/>
        <w:rPr>
          <w:rFonts w:ascii="Times New Roman" w:hAnsi="Times New Roman"/>
          <w:b/>
          <w:bCs/>
          <w:color w:val="000000" w:themeColor="text1"/>
          <w:sz w:val="24"/>
          <w:szCs w:val="24"/>
          <w:lang w:val="pt-BR"/>
        </w:rPr>
      </w:pPr>
      <w:r w:rsidRPr="0CFAAE71">
        <w:rPr>
          <w:rFonts w:ascii="Times New Roman" w:hAnsi="Times New Roman"/>
          <w:color w:val="000000" w:themeColor="text1"/>
          <w:sz w:val="24"/>
          <w:szCs w:val="24"/>
        </w:rPr>
        <w:t xml:space="preserve">                      </w:t>
      </w:r>
      <w:r w:rsidR="0C6E07B6" w:rsidRPr="0CFAAE71">
        <w:rPr>
          <w:rFonts w:ascii="Times New Roman" w:hAnsi="Times New Roman"/>
          <w:color w:val="000000" w:themeColor="text1"/>
          <w:sz w:val="24"/>
          <w:szCs w:val="24"/>
        </w:rPr>
        <w:t xml:space="preserve">   </w:t>
      </w:r>
      <w:r w:rsidRPr="0CFAAE71">
        <w:rPr>
          <w:rFonts w:ascii="Times New Roman" w:hAnsi="Times New Roman"/>
          <w:color w:val="000000" w:themeColor="text1"/>
          <w:sz w:val="24"/>
          <w:szCs w:val="24"/>
        </w:rPr>
        <w:t xml:space="preserve">   </w:t>
      </w:r>
      <w:r w:rsidRPr="0CFAAE71">
        <w:rPr>
          <w:rFonts w:ascii="Times New Roman" w:hAnsi="Times New Roman"/>
          <w:b/>
          <w:bCs/>
          <w:color w:val="000000" w:themeColor="text1"/>
          <w:sz w:val="24"/>
          <w:szCs w:val="24"/>
        </w:rPr>
        <w:t xml:space="preserve">    (a)                                              </w:t>
      </w:r>
      <w:r w:rsidR="559289DC" w:rsidRPr="0CFAAE71">
        <w:rPr>
          <w:rFonts w:ascii="Times New Roman" w:hAnsi="Times New Roman"/>
          <w:b/>
          <w:bCs/>
          <w:color w:val="000000" w:themeColor="text1"/>
          <w:sz w:val="24"/>
          <w:szCs w:val="24"/>
        </w:rPr>
        <w:t xml:space="preserve"> </w:t>
      </w:r>
      <w:r w:rsidRPr="0CFAAE71">
        <w:rPr>
          <w:rFonts w:ascii="Times New Roman" w:hAnsi="Times New Roman"/>
          <w:b/>
          <w:bCs/>
          <w:color w:val="000000" w:themeColor="text1"/>
          <w:sz w:val="24"/>
          <w:szCs w:val="24"/>
        </w:rPr>
        <w:t xml:space="preserve">           </w:t>
      </w:r>
      <w:proofErr w:type="gramStart"/>
      <w:r w:rsidR="2C7790CD" w:rsidRPr="0CFAAE71">
        <w:rPr>
          <w:rFonts w:ascii="Times New Roman" w:hAnsi="Times New Roman"/>
          <w:b/>
          <w:bCs/>
          <w:color w:val="000000" w:themeColor="text1"/>
          <w:sz w:val="24"/>
          <w:szCs w:val="24"/>
        </w:rPr>
        <w:t xml:space="preserve"> </w:t>
      </w:r>
      <w:r w:rsidRPr="0CFAAE71">
        <w:rPr>
          <w:rFonts w:ascii="Times New Roman" w:hAnsi="Times New Roman"/>
          <w:b/>
          <w:bCs/>
          <w:color w:val="000000" w:themeColor="text1"/>
          <w:sz w:val="24"/>
          <w:szCs w:val="24"/>
        </w:rPr>
        <w:t xml:space="preserve">  (</w:t>
      </w:r>
      <w:proofErr w:type="gramEnd"/>
      <w:r w:rsidRPr="0CFAAE71">
        <w:rPr>
          <w:rFonts w:ascii="Times New Roman" w:hAnsi="Times New Roman"/>
          <w:b/>
          <w:bCs/>
          <w:color w:val="000000" w:themeColor="text1"/>
          <w:sz w:val="24"/>
          <w:szCs w:val="24"/>
        </w:rPr>
        <w:t>b)</w:t>
      </w:r>
    </w:p>
    <w:p w14:paraId="0F9D55B3" w14:textId="5C21CDF9" w:rsidR="02C392D3" w:rsidRDefault="02C392D3" w:rsidP="7323AA09">
      <w:pPr>
        <w:spacing w:before="240" w:after="240"/>
        <w:jc w:val="both"/>
        <w:rPr>
          <w:rFonts w:ascii="Arial" w:eastAsia="Arial" w:hAnsi="Arial" w:cs="Arial"/>
        </w:rPr>
      </w:pPr>
      <w:r w:rsidRPr="7323AA09">
        <w:rPr>
          <w:rFonts w:ascii="Arial" w:eastAsia="Arial" w:hAnsi="Arial" w:cs="Arial"/>
          <w:b/>
          <w:bCs/>
        </w:rPr>
        <w:t>Fig. 2 - Easy Clean® (a) product (b) active part and movement</w:t>
      </w:r>
    </w:p>
    <w:p w14:paraId="6179EFFE" w14:textId="5CB93608" w:rsidR="02C392D3" w:rsidRDefault="02C392D3" w:rsidP="7323AA09">
      <w:pPr>
        <w:spacing w:before="240" w:after="240"/>
        <w:jc w:val="both"/>
      </w:pPr>
      <w:r w:rsidRPr="7323AA09">
        <w:rPr>
          <w:rFonts w:ascii="Arial" w:eastAsia="Arial" w:hAnsi="Arial" w:cs="Arial"/>
          <w:b/>
          <w:bCs/>
        </w:rPr>
        <w:t>Source:</w:t>
      </w:r>
      <w:r w:rsidRPr="7323AA09">
        <w:rPr>
          <w:rFonts w:ascii="Arial" w:eastAsia="Arial" w:hAnsi="Arial" w:cs="Arial"/>
        </w:rPr>
        <w:t xml:space="preserve"> </w:t>
      </w:r>
      <w:hyperlink r:id="rId20">
        <w:r w:rsidRPr="7323AA09">
          <w:rPr>
            <w:rStyle w:val="Hyperlink"/>
            <w:rFonts w:ascii="Arial" w:eastAsia="Arial" w:hAnsi="Arial" w:cs="Arial"/>
          </w:rPr>
          <w:t>https://easybassi.com.br/</w:t>
        </w:r>
      </w:hyperlink>
    </w:p>
    <w:p w14:paraId="7D7043BA" w14:textId="1B3AB8BE" w:rsidR="02C392D3" w:rsidRDefault="02C392D3" w:rsidP="0CFAAE71">
      <w:pPr>
        <w:spacing w:before="240" w:after="240"/>
        <w:ind w:firstLine="720"/>
        <w:jc w:val="both"/>
        <w:rPr>
          <w:rFonts w:ascii="Arial" w:eastAsia="Arial" w:hAnsi="Arial" w:cs="Arial"/>
        </w:rPr>
      </w:pPr>
      <w:r w:rsidRPr="0CFAAE71">
        <w:rPr>
          <w:rFonts w:ascii="Arial" w:eastAsia="Arial" w:hAnsi="Arial" w:cs="Arial"/>
        </w:rPr>
        <w:t xml:space="preserve">The </w:t>
      </w:r>
      <w:proofErr w:type="spellStart"/>
      <w:r w:rsidRPr="0CFAAE71">
        <w:rPr>
          <w:rFonts w:ascii="Arial" w:eastAsia="Arial" w:hAnsi="Arial" w:cs="Arial"/>
        </w:rPr>
        <w:t>EndoActivator</w:t>
      </w:r>
      <w:proofErr w:type="spellEnd"/>
      <w:r w:rsidRPr="0CFAAE71">
        <w:rPr>
          <w:rFonts w:ascii="Arial" w:eastAsia="Arial" w:hAnsi="Arial" w:cs="Arial"/>
        </w:rPr>
        <w:t>® (Dentsply Tulsa Dental, Tulsa) is a sonic activation device that operates through a cordless, battery-powered handpiece to activate flexible tips made of polymeric material (Urban et al., 2017) (Fig. 3).</w:t>
      </w:r>
    </w:p>
    <w:p w14:paraId="493CAD68" w14:textId="5DDF8F00" w:rsidR="02C392D3" w:rsidRDefault="02C392D3" w:rsidP="0CFAAE71">
      <w:pPr>
        <w:spacing w:before="240" w:after="240" w:line="259" w:lineRule="auto"/>
        <w:jc w:val="center"/>
      </w:pPr>
      <w:r>
        <w:rPr>
          <w:noProof/>
        </w:rPr>
        <w:lastRenderedPageBreak/>
        <w:drawing>
          <wp:inline distT="0" distB="0" distL="0" distR="0" wp14:anchorId="6DC91449" wp14:editId="3EDDAF63">
            <wp:extent cx="3429000" cy="3429000"/>
            <wp:effectExtent l="0" t="0" r="0" b="0"/>
            <wp:docPr id="1241211920" name="Imagem 124121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3429000" cy="3429000"/>
                    </a:xfrm>
                    <a:prstGeom prst="rect">
                      <a:avLst/>
                    </a:prstGeom>
                  </pic:spPr>
                </pic:pic>
              </a:graphicData>
            </a:graphic>
          </wp:inline>
        </w:drawing>
      </w:r>
    </w:p>
    <w:p w14:paraId="17298DAF" w14:textId="0C88A995" w:rsidR="02C392D3" w:rsidRDefault="02C392D3" w:rsidP="7323AA09">
      <w:pPr>
        <w:spacing w:before="240" w:after="240"/>
        <w:rPr>
          <w:rStyle w:val="Hyperlink"/>
          <w:rFonts w:ascii="Arial" w:eastAsia="Arial" w:hAnsi="Arial" w:cs="Arial"/>
        </w:rPr>
      </w:pPr>
      <w:r w:rsidRPr="7323AA09">
        <w:rPr>
          <w:rFonts w:ascii="Arial" w:eastAsia="Arial" w:hAnsi="Arial" w:cs="Arial"/>
          <w:b/>
          <w:bCs/>
        </w:rPr>
        <w:t xml:space="preserve">Fig. 3 - </w:t>
      </w:r>
      <w:proofErr w:type="spellStart"/>
      <w:r w:rsidRPr="7323AA09">
        <w:rPr>
          <w:rFonts w:ascii="Arial" w:eastAsia="Arial" w:hAnsi="Arial" w:cs="Arial"/>
          <w:b/>
          <w:bCs/>
        </w:rPr>
        <w:t>EndoActivator</w:t>
      </w:r>
      <w:proofErr w:type="spellEnd"/>
      <w:r w:rsidRPr="7323AA09">
        <w:rPr>
          <w:rFonts w:ascii="Arial" w:eastAsia="Arial" w:hAnsi="Arial" w:cs="Arial"/>
          <w:b/>
          <w:bCs/>
        </w:rPr>
        <w:t>®</w:t>
      </w:r>
    </w:p>
    <w:p w14:paraId="436B93E8" w14:textId="2953CBCD" w:rsidR="02C392D3" w:rsidRDefault="02C392D3" w:rsidP="7323AA09">
      <w:pPr>
        <w:spacing w:before="240" w:after="240"/>
        <w:rPr>
          <w:rStyle w:val="Hyperlink"/>
          <w:rFonts w:ascii="Arial" w:eastAsia="Arial" w:hAnsi="Arial" w:cs="Arial"/>
        </w:rPr>
      </w:pPr>
      <w:r w:rsidRPr="7323AA09">
        <w:rPr>
          <w:rFonts w:ascii="Arial" w:eastAsia="Arial" w:hAnsi="Arial" w:cs="Arial"/>
          <w:b/>
          <w:bCs/>
        </w:rPr>
        <w:t>Source:</w:t>
      </w:r>
      <w:r w:rsidRPr="7323AA09">
        <w:rPr>
          <w:rFonts w:ascii="Arial" w:eastAsia="Arial" w:hAnsi="Arial" w:cs="Arial"/>
        </w:rPr>
        <w:t xml:space="preserve"> </w:t>
      </w:r>
      <w:hyperlink r:id="rId22">
        <w:r w:rsidRPr="7323AA09">
          <w:rPr>
            <w:rStyle w:val="Hyperlink"/>
            <w:rFonts w:ascii="Arial" w:eastAsia="Arial" w:hAnsi="Arial" w:cs="Arial"/>
          </w:rPr>
          <w:t>https://www.dentsplysirona.com/en-si/discover/discover-by-brand/endoactivator.html</w:t>
        </w:r>
      </w:hyperlink>
    </w:p>
    <w:p w14:paraId="3FFBB2E8" w14:textId="293436BE" w:rsidR="7323AA09" w:rsidRDefault="7323AA09" w:rsidP="7323AA09">
      <w:pPr>
        <w:spacing w:before="240" w:after="240"/>
        <w:rPr>
          <w:rFonts w:ascii="Arial" w:eastAsia="Arial" w:hAnsi="Arial" w:cs="Arial"/>
        </w:rPr>
      </w:pPr>
    </w:p>
    <w:p w14:paraId="65DACB8E" w14:textId="0712BD86" w:rsidR="007F7B32" w:rsidRDefault="00902823" w:rsidP="00441B6F">
      <w:pPr>
        <w:pStyle w:val="AbstHead"/>
        <w:spacing w:after="0"/>
        <w:jc w:val="both"/>
        <w:rPr>
          <w:rFonts w:ascii="Arial" w:hAnsi="Arial" w:cs="Arial"/>
        </w:rPr>
      </w:pPr>
      <w:r w:rsidRPr="73606002">
        <w:rPr>
          <w:rFonts w:ascii="Arial" w:hAnsi="Arial" w:cs="Arial"/>
        </w:rPr>
        <w:t xml:space="preserve">2. </w:t>
      </w:r>
      <w:r w:rsidR="006B57D0" w:rsidRPr="73606002">
        <w:rPr>
          <w:rFonts w:ascii="Arial" w:hAnsi="Arial" w:cs="Arial"/>
        </w:rPr>
        <w:t>methodology</w:t>
      </w:r>
    </w:p>
    <w:p w14:paraId="36C2E5F1" w14:textId="0257005F" w:rsidR="73606002" w:rsidRDefault="73606002" w:rsidP="73606002">
      <w:pPr>
        <w:pStyle w:val="AbstHead"/>
        <w:spacing w:after="0"/>
        <w:jc w:val="both"/>
        <w:rPr>
          <w:rFonts w:ascii="Arial" w:hAnsi="Arial" w:cs="Arial"/>
        </w:rPr>
      </w:pPr>
    </w:p>
    <w:p w14:paraId="50E63B68" w14:textId="77777777" w:rsidR="00EE512A" w:rsidRPr="00EE512A" w:rsidRDefault="00EE512A" w:rsidP="0CFAAE71">
      <w:pPr>
        <w:pStyle w:val="NormalWeb"/>
        <w:ind w:firstLine="720"/>
        <w:jc w:val="both"/>
        <w:rPr>
          <w:rFonts w:ascii="Arial" w:hAnsi="Arial" w:cs="Arial"/>
          <w:sz w:val="20"/>
          <w:szCs w:val="20"/>
          <w:lang w:val="en-US"/>
        </w:rPr>
      </w:pPr>
      <w:r w:rsidRPr="0CFAAE71">
        <w:rPr>
          <w:rFonts w:ascii="Arial" w:hAnsi="Arial" w:cs="Arial"/>
          <w:sz w:val="20"/>
          <w:szCs w:val="20"/>
          <w:lang w:val="en-US"/>
        </w:rPr>
        <w:t xml:space="preserve">A literature review was conducted with the aim of identifying articles that investigate the use of plastic endodontic instruments in the disinfection and removal of the smear layer during the root canal cleaning protocol. For this purpose, the databases PubMed, Bireme, and </w:t>
      </w:r>
      <w:proofErr w:type="spellStart"/>
      <w:r w:rsidRPr="0CFAAE71">
        <w:rPr>
          <w:rFonts w:ascii="Arial" w:hAnsi="Arial" w:cs="Arial"/>
          <w:sz w:val="20"/>
          <w:szCs w:val="20"/>
          <w:lang w:val="en-US"/>
        </w:rPr>
        <w:t>SciELO</w:t>
      </w:r>
      <w:proofErr w:type="spellEnd"/>
      <w:r w:rsidRPr="0CFAAE71">
        <w:rPr>
          <w:rFonts w:ascii="Arial" w:hAnsi="Arial" w:cs="Arial"/>
          <w:sz w:val="20"/>
          <w:szCs w:val="20"/>
          <w:lang w:val="en-US"/>
        </w:rPr>
        <w:t xml:space="preserve"> were consulted. The search resulted in the identification of studies that discuss the influence of plastic instruments on the cleaning efficacy during endodontic treatment.</w:t>
      </w:r>
    </w:p>
    <w:p w14:paraId="2B81D58E" w14:textId="57307F81" w:rsidR="00EE512A" w:rsidRPr="00EE512A" w:rsidRDefault="00EE512A" w:rsidP="0CFAAE71">
      <w:pPr>
        <w:pStyle w:val="NormalWeb"/>
        <w:ind w:firstLine="720"/>
        <w:jc w:val="both"/>
        <w:rPr>
          <w:rFonts w:ascii="Arial" w:hAnsi="Arial" w:cs="Arial"/>
          <w:sz w:val="20"/>
          <w:szCs w:val="20"/>
          <w:lang w:val="en-US"/>
        </w:rPr>
      </w:pPr>
      <w:r w:rsidRPr="0CFAAE71">
        <w:rPr>
          <w:rFonts w:ascii="Arial" w:hAnsi="Arial" w:cs="Arial"/>
          <w:sz w:val="20"/>
          <w:szCs w:val="20"/>
          <w:lang w:val="en-US"/>
        </w:rPr>
        <w:t xml:space="preserve">For the search, the descriptors "Endodontic Irrigation," "Sonic Irrigation," and "Activation Systems" were used and combined. Articles in Portuguese and English, published between January 2015 and April 2020, were considered. The search resulted in nine articles on the PubMed platform, seven on Bireme, and one on </w:t>
      </w:r>
      <w:proofErr w:type="spellStart"/>
      <w:r w:rsidRPr="0CFAAE71">
        <w:rPr>
          <w:rFonts w:ascii="Arial" w:hAnsi="Arial" w:cs="Arial"/>
          <w:sz w:val="20"/>
          <w:szCs w:val="20"/>
          <w:lang w:val="en-US"/>
        </w:rPr>
        <w:t>SciELO</w:t>
      </w:r>
      <w:proofErr w:type="spellEnd"/>
      <w:r w:rsidRPr="0CFAAE71">
        <w:rPr>
          <w:rFonts w:ascii="Arial" w:hAnsi="Arial" w:cs="Arial"/>
          <w:sz w:val="20"/>
          <w:szCs w:val="20"/>
          <w:lang w:val="en-US"/>
        </w:rPr>
        <w:t>. Among the 17 articles identified, five presented duplicates across the platforms. Additionally, one article was excluded because it did not use plastic instruments in its methodology, and another was disregarded as it was a literature review rather than a clinical or laboratory study. As a result, s</w:t>
      </w:r>
      <w:r w:rsidR="47557741" w:rsidRPr="0CFAAE71">
        <w:rPr>
          <w:rFonts w:ascii="Arial" w:hAnsi="Arial" w:cs="Arial"/>
          <w:sz w:val="20"/>
          <w:szCs w:val="20"/>
          <w:lang w:val="en-US"/>
        </w:rPr>
        <w:t>even</w:t>
      </w:r>
      <w:r w:rsidRPr="0CFAAE71">
        <w:rPr>
          <w:rFonts w:ascii="Arial" w:hAnsi="Arial" w:cs="Arial"/>
          <w:sz w:val="20"/>
          <w:szCs w:val="20"/>
          <w:lang w:val="en-US"/>
        </w:rPr>
        <w:t xml:space="preserve"> articles were selected to compose the final sample of the research.</w:t>
      </w:r>
    </w:p>
    <w:p w14:paraId="28E0E0EB" w14:textId="08350151" w:rsidR="7323AA09" w:rsidRDefault="7323AA09" w:rsidP="7323AA09">
      <w:pPr>
        <w:pStyle w:val="NormalWeb"/>
        <w:jc w:val="both"/>
        <w:rPr>
          <w:rFonts w:ascii="Arial" w:hAnsi="Arial" w:cs="Arial"/>
          <w:sz w:val="20"/>
          <w:szCs w:val="20"/>
          <w:lang w:val="en-US"/>
        </w:rPr>
      </w:pPr>
    </w:p>
    <w:p w14:paraId="66748805" w14:textId="77777777" w:rsidR="00902823" w:rsidRDefault="00000F8F" w:rsidP="00441B6F">
      <w:pPr>
        <w:pStyle w:val="Head1"/>
        <w:spacing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1F930CF9" w14:textId="3D9336DA" w:rsidR="00790ADA" w:rsidRDefault="00790ADA" w:rsidP="00441B6F">
      <w:pPr>
        <w:pStyle w:val="Head1"/>
        <w:spacing w:after="0"/>
        <w:jc w:val="both"/>
        <w:rPr>
          <w:rFonts w:ascii="Arial" w:hAnsi="Arial" w:cs="Arial"/>
        </w:rPr>
      </w:pPr>
    </w:p>
    <w:p w14:paraId="10B1B31B" w14:textId="3474E678" w:rsidR="00720706" w:rsidRPr="00720706" w:rsidRDefault="008763AE" w:rsidP="0CFAAE71">
      <w:pPr>
        <w:pStyle w:val="Head1"/>
        <w:spacing w:after="0"/>
        <w:ind w:firstLine="720"/>
        <w:jc w:val="both"/>
        <w:rPr>
          <w:rFonts w:ascii="Arial" w:hAnsi="Arial" w:cs="Arial"/>
          <w:b w:val="0"/>
          <w:caps w:val="0"/>
          <w:sz w:val="20"/>
        </w:rPr>
      </w:pPr>
      <w:r w:rsidRPr="0CFAAE71">
        <w:rPr>
          <w:rFonts w:ascii="Arial" w:hAnsi="Arial" w:cs="Arial"/>
          <w:b w:val="0"/>
          <w:caps w:val="0"/>
          <w:sz w:val="20"/>
        </w:rPr>
        <w:t>The research on the influence of plastic endodontic instruments, using the previously mentioned descriptors, resulted in seven articles. The abstracts were read and evaluated by a single examiner, who excluded one article for being clinical and laboratory tests unrelated to root canal cleaning, but rather to apical blockage. Therefore, six articles remained, which are explained in table 1.</w:t>
      </w:r>
    </w:p>
    <w:p w14:paraId="6E0C1323" w14:textId="44F03233" w:rsidR="008763AE" w:rsidRDefault="008763AE" w:rsidP="00441B6F">
      <w:pPr>
        <w:pStyle w:val="Head1"/>
        <w:spacing w:after="0"/>
        <w:jc w:val="both"/>
        <w:rPr>
          <w:rFonts w:ascii="Arial" w:hAnsi="Arial" w:cs="Arial"/>
        </w:rPr>
      </w:pPr>
    </w:p>
    <w:p w14:paraId="635500D9" w14:textId="77777777" w:rsidR="009F19EC" w:rsidRPr="009F19EC" w:rsidRDefault="009F19EC" w:rsidP="009F19EC">
      <w:pPr>
        <w:jc w:val="center"/>
      </w:pPr>
      <w:r w:rsidRPr="009F19EC">
        <w:rPr>
          <w:rStyle w:val="Strong"/>
          <w:rFonts w:ascii="Arial" w:hAnsi="Arial" w:cs="Arial"/>
        </w:rPr>
        <w:t>Table 1 – Summary of the Studied Articles</w:t>
      </w:r>
    </w:p>
    <w:tbl>
      <w:tblPr>
        <w:tblStyle w:val="TableGrid"/>
        <w:tblW w:w="9180" w:type="dxa"/>
        <w:tblLook w:val="04A0" w:firstRow="1" w:lastRow="0" w:firstColumn="1" w:lastColumn="0" w:noHBand="0" w:noVBand="1"/>
      </w:tblPr>
      <w:tblGrid>
        <w:gridCol w:w="1526"/>
        <w:gridCol w:w="3969"/>
        <w:gridCol w:w="3685"/>
      </w:tblGrid>
      <w:tr w:rsidR="009F19EC" w14:paraId="36119E98" w14:textId="77777777" w:rsidTr="0CFAAE71">
        <w:tc>
          <w:tcPr>
            <w:tcW w:w="1526" w:type="dxa"/>
          </w:tcPr>
          <w:p w14:paraId="0E6DE774" w14:textId="4B24FF8F" w:rsidR="009F19EC" w:rsidRPr="009F19EC" w:rsidRDefault="009F19EC" w:rsidP="009F19EC">
            <w:pPr>
              <w:jc w:val="center"/>
              <w:rPr>
                <w:rFonts w:ascii="Arial" w:hAnsi="Arial" w:cs="Arial"/>
                <w:b/>
                <w:bCs/>
              </w:rPr>
            </w:pPr>
            <w:r w:rsidRPr="009F19EC">
              <w:rPr>
                <w:rFonts w:ascii="Arial" w:hAnsi="Arial" w:cs="Arial"/>
                <w:b/>
                <w:bCs/>
                <w:sz w:val="20"/>
                <w:szCs w:val="20"/>
              </w:rPr>
              <w:t>Author (year) country</w:t>
            </w:r>
          </w:p>
        </w:tc>
        <w:tc>
          <w:tcPr>
            <w:tcW w:w="3969" w:type="dxa"/>
          </w:tcPr>
          <w:p w14:paraId="29550E8E" w14:textId="4F7CCD87" w:rsidR="009F19EC" w:rsidRDefault="00543D8F" w:rsidP="00543D8F">
            <w:pPr>
              <w:pStyle w:val="Head1"/>
              <w:spacing w:after="0"/>
              <w:jc w:val="center"/>
              <w:rPr>
                <w:rFonts w:ascii="Arial" w:hAnsi="Arial" w:cs="Arial"/>
              </w:rPr>
            </w:pPr>
            <w:r w:rsidRPr="00543D8F">
              <w:rPr>
                <w:rFonts w:ascii="Arial" w:hAnsi="Arial" w:cs="Arial"/>
                <w:caps w:val="0"/>
                <w:sz w:val="20"/>
                <w:szCs w:val="20"/>
              </w:rPr>
              <w:t>Sample and methodology</w:t>
            </w:r>
          </w:p>
        </w:tc>
        <w:tc>
          <w:tcPr>
            <w:tcW w:w="3685" w:type="dxa"/>
          </w:tcPr>
          <w:p w14:paraId="3F1C2704" w14:textId="450720EE" w:rsidR="009F19EC" w:rsidRDefault="00543D8F" w:rsidP="00543D8F">
            <w:pPr>
              <w:pStyle w:val="Head1"/>
              <w:spacing w:after="0"/>
              <w:jc w:val="center"/>
              <w:rPr>
                <w:rFonts w:ascii="Arial" w:hAnsi="Arial" w:cs="Arial"/>
              </w:rPr>
            </w:pPr>
            <w:r w:rsidRPr="00543D8F">
              <w:rPr>
                <w:rFonts w:ascii="Arial" w:hAnsi="Arial" w:cs="Arial"/>
                <w:caps w:val="0"/>
                <w:sz w:val="20"/>
                <w:szCs w:val="20"/>
              </w:rPr>
              <w:t>Results</w:t>
            </w:r>
          </w:p>
        </w:tc>
      </w:tr>
      <w:tr w:rsidR="009F19EC" w14:paraId="6CCA1467" w14:textId="77777777" w:rsidTr="0CFAAE71">
        <w:trPr>
          <w:trHeight w:val="3741"/>
        </w:trPr>
        <w:tc>
          <w:tcPr>
            <w:tcW w:w="1526" w:type="dxa"/>
          </w:tcPr>
          <w:p w14:paraId="2BD1918B" w14:textId="77777777" w:rsidR="007D630F" w:rsidRDefault="007D630F" w:rsidP="00543D8F">
            <w:pPr>
              <w:jc w:val="center"/>
              <w:rPr>
                <w:rFonts w:ascii="Arial" w:hAnsi="Arial" w:cs="Arial"/>
                <w:sz w:val="20"/>
                <w:szCs w:val="20"/>
                <w:lang w:val="fr-FR"/>
              </w:rPr>
            </w:pPr>
          </w:p>
          <w:p w14:paraId="29E77703" w14:textId="77777777" w:rsidR="007D630F" w:rsidRDefault="007D630F" w:rsidP="00543D8F">
            <w:pPr>
              <w:jc w:val="center"/>
              <w:rPr>
                <w:rFonts w:ascii="Arial" w:hAnsi="Arial" w:cs="Arial"/>
                <w:sz w:val="20"/>
                <w:szCs w:val="20"/>
                <w:lang w:val="fr-FR"/>
              </w:rPr>
            </w:pPr>
          </w:p>
          <w:p w14:paraId="24E2C3CF" w14:textId="77777777" w:rsidR="007D630F" w:rsidRDefault="007D630F" w:rsidP="00543D8F">
            <w:pPr>
              <w:jc w:val="center"/>
              <w:rPr>
                <w:rFonts w:ascii="Arial" w:hAnsi="Arial" w:cs="Arial"/>
                <w:sz w:val="20"/>
                <w:szCs w:val="20"/>
                <w:lang w:val="fr-FR"/>
              </w:rPr>
            </w:pPr>
          </w:p>
          <w:p w14:paraId="0D4FBCF3" w14:textId="77777777" w:rsidR="007D630F" w:rsidRDefault="007D630F" w:rsidP="00543D8F">
            <w:pPr>
              <w:jc w:val="center"/>
              <w:rPr>
                <w:rFonts w:ascii="Arial" w:hAnsi="Arial" w:cs="Arial"/>
                <w:sz w:val="20"/>
                <w:szCs w:val="20"/>
                <w:lang w:val="fr-FR"/>
              </w:rPr>
            </w:pPr>
          </w:p>
          <w:p w14:paraId="70144EF6" w14:textId="77777777" w:rsidR="007D630F" w:rsidRDefault="007D630F" w:rsidP="00543D8F">
            <w:pPr>
              <w:jc w:val="center"/>
              <w:rPr>
                <w:rFonts w:ascii="Arial" w:hAnsi="Arial" w:cs="Arial"/>
                <w:sz w:val="20"/>
                <w:szCs w:val="20"/>
                <w:lang w:val="fr-FR"/>
              </w:rPr>
            </w:pPr>
          </w:p>
          <w:p w14:paraId="6C4C7644" w14:textId="77777777" w:rsidR="007D630F" w:rsidRDefault="007D630F" w:rsidP="00543D8F">
            <w:pPr>
              <w:jc w:val="center"/>
              <w:rPr>
                <w:rFonts w:ascii="Arial" w:hAnsi="Arial" w:cs="Arial"/>
                <w:sz w:val="20"/>
                <w:szCs w:val="20"/>
                <w:lang w:val="fr-FR"/>
              </w:rPr>
            </w:pPr>
          </w:p>
          <w:p w14:paraId="377B3CAF" w14:textId="77777777" w:rsidR="007D630F" w:rsidRDefault="007D630F" w:rsidP="00543D8F">
            <w:pPr>
              <w:jc w:val="center"/>
              <w:rPr>
                <w:rFonts w:ascii="Arial" w:hAnsi="Arial" w:cs="Arial"/>
                <w:sz w:val="20"/>
                <w:szCs w:val="20"/>
                <w:lang w:val="fr-FR"/>
              </w:rPr>
            </w:pPr>
          </w:p>
          <w:p w14:paraId="5CFDF466" w14:textId="7D0811F0" w:rsidR="009F19EC" w:rsidRPr="007D630F" w:rsidRDefault="00543D8F" w:rsidP="00543D8F">
            <w:pPr>
              <w:jc w:val="center"/>
              <w:rPr>
                <w:rFonts w:ascii="Arial" w:hAnsi="Arial" w:cs="Arial"/>
                <w:b/>
                <w:bCs/>
              </w:rPr>
            </w:pPr>
            <w:r w:rsidRPr="73606002">
              <w:rPr>
                <w:rFonts w:ascii="Arial" w:hAnsi="Arial" w:cs="Arial"/>
                <w:b/>
                <w:bCs/>
                <w:sz w:val="20"/>
                <w:szCs w:val="20"/>
                <w:lang w:val="fr-FR"/>
              </w:rPr>
              <w:t xml:space="preserve">Kaloustian </w:t>
            </w:r>
            <w:r w:rsidRPr="73606002">
              <w:rPr>
                <w:rFonts w:ascii="Arial" w:hAnsi="Arial" w:cs="Arial"/>
                <w:b/>
                <w:bCs/>
                <w:i/>
                <w:iCs/>
                <w:sz w:val="20"/>
                <w:szCs w:val="20"/>
                <w:lang w:val="fr-FR"/>
              </w:rPr>
              <w:t>et al</w:t>
            </w:r>
            <w:r w:rsidRPr="73606002">
              <w:rPr>
                <w:rFonts w:ascii="Arial" w:hAnsi="Arial" w:cs="Arial"/>
                <w:b/>
                <w:bCs/>
                <w:sz w:val="20"/>
                <w:szCs w:val="20"/>
                <w:lang w:val="fr-FR"/>
              </w:rPr>
              <w:t>. (2019) Fran</w:t>
            </w:r>
            <w:r w:rsidR="37A89BA4" w:rsidRPr="73606002">
              <w:rPr>
                <w:rFonts w:ascii="Arial" w:hAnsi="Arial" w:cs="Arial"/>
                <w:b/>
                <w:bCs/>
                <w:sz w:val="20"/>
                <w:szCs w:val="20"/>
                <w:lang w:val="fr-FR"/>
              </w:rPr>
              <w:t>ce</w:t>
            </w:r>
            <w:r w:rsidRPr="73606002">
              <w:rPr>
                <w:rFonts w:ascii="Arial" w:hAnsi="Arial" w:cs="Arial"/>
                <w:b/>
                <w:bCs/>
                <w:sz w:val="20"/>
                <w:szCs w:val="20"/>
                <w:lang w:val="fr-FR"/>
              </w:rPr>
              <w:t>.</w:t>
            </w:r>
          </w:p>
        </w:tc>
        <w:tc>
          <w:tcPr>
            <w:tcW w:w="3969" w:type="dxa"/>
          </w:tcPr>
          <w:p w14:paraId="1595DC53" w14:textId="19C11598" w:rsidR="009F19EC" w:rsidRPr="00543D8F" w:rsidRDefault="00543D8F" w:rsidP="00441B6F">
            <w:pPr>
              <w:pStyle w:val="Head1"/>
              <w:spacing w:after="0"/>
              <w:jc w:val="both"/>
              <w:rPr>
                <w:rFonts w:ascii="Arial" w:hAnsi="Arial" w:cs="Arial"/>
                <w:b w:val="0"/>
                <w:bCs/>
              </w:rPr>
            </w:pPr>
            <w:r w:rsidRPr="00543D8F">
              <w:rPr>
                <w:rFonts w:ascii="Arial" w:hAnsi="Arial" w:cs="Arial"/>
                <w:b w:val="0"/>
                <w:bCs/>
                <w:sz w:val="20"/>
                <w:szCs w:val="20"/>
              </w:rPr>
              <w:t>T</w:t>
            </w:r>
            <w:r w:rsidRPr="00543D8F">
              <w:rPr>
                <w:rFonts w:ascii="Arial" w:hAnsi="Arial" w:cs="Arial"/>
                <w:b w:val="0"/>
                <w:bCs/>
                <w:caps w:val="0"/>
                <w:sz w:val="20"/>
                <w:szCs w:val="20"/>
              </w:rPr>
              <w:t xml:space="preserve">he distal canals of 40 lower molars, previously shaped with the </w:t>
            </w:r>
            <w:proofErr w:type="spellStart"/>
            <w:r>
              <w:rPr>
                <w:rFonts w:ascii="Arial" w:hAnsi="Arial" w:cs="Arial"/>
                <w:b w:val="0"/>
                <w:bCs/>
                <w:caps w:val="0"/>
                <w:sz w:val="20"/>
                <w:szCs w:val="20"/>
              </w:rPr>
              <w:t>P</w:t>
            </w:r>
            <w:r w:rsidRPr="00543D8F">
              <w:rPr>
                <w:rFonts w:ascii="Arial" w:hAnsi="Arial" w:cs="Arial"/>
                <w:b w:val="0"/>
                <w:bCs/>
                <w:caps w:val="0"/>
                <w:sz w:val="20"/>
                <w:szCs w:val="20"/>
              </w:rPr>
              <w:t>rotaper</w:t>
            </w:r>
            <w:proofErr w:type="spellEnd"/>
            <w:r w:rsidRPr="00543D8F">
              <w:rPr>
                <w:rFonts w:ascii="Arial" w:hAnsi="Arial" w:cs="Arial"/>
                <w:b w:val="0"/>
                <w:bCs/>
                <w:caps w:val="0"/>
                <w:sz w:val="20"/>
                <w:szCs w:val="20"/>
              </w:rPr>
              <w:t xml:space="preserve"> </w:t>
            </w:r>
            <w:r>
              <w:rPr>
                <w:rFonts w:ascii="Arial" w:hAnsi="Arial" w:cs="Arial"/>
                <w:b w:val="0"/>
                <w:bCs/>
                <w:caps w:val="0"/>
                <w:sz w:val="20"/>
                <w:szCs w:val="20"/>
              </w:rPr>
              <w:t>S</w:t>
            </w:r>
            <w:r w:rsidRPr="00543D8F">
              <w:rPr>
                <w:rFonts w:ascii="Arial" w:hAnsi="Arial" w:cs="Arial"/>
                <w:b w:val="0"/>
                <w:bCs/>
                <w:caps w:val="0"/>
                <w:sz w:val="20"/>
                <w:szCs w:val="20"/>
              </w:rPr>
              <w:t xml:space="preserve">ystem and filled with </w:t>
            </w:r>
            <w:r>
              <w:rPr>
                <w:rFonts w:ascii="Arial" w:hAnsi="Arial" w:cs="Arial"/>
                <w:b w:val="0"/>
                <w:bCs/>
                <w:caps w:val="0"/>
                <w:sz w:val="20"/>
                <w:szCs w:val="20"/>
              </w:rPr>
              <w:t>X</w:t>
            </w:r>
            <w:r w:rsidRPr="00543D8F">
              <w:rPr>
                <w:rFonts w:ascii="Arial" w:hAnsi="Arial" w:cs="Arial"/>
                <w:b w:val="0"/>
                <w:bCs/>
                <w:caps w:val="0"/>
                <w:sz w:val="20"/>
                <w:szCs w:val="20"/>
              </w:rPr>
              <w:t xml:space="preserve">2 gutta-percha, were subjected to an initial root filling and later a retreatment, with the aim of evaluating the volume of remaining material. The teeth were divided into four groups to test the additional effect of two sonic irrigations using devices in the removal of the filling material: </w:t>
            </w:r>
            <w:r>
              <w:rPr>
                <w:rFonts w:ascii="Arial" w:hAnsi="Arial" w:cs="Arial"/>
                <w:b w:val="0"/>
                <w:bCs/>
                <w:caps w:val="0"/>
                <w:sz w:val="20"/>
                <w:szCs w:val="20"/>
              </w:rPr>
              <w:t>E</w:t>
            </w:r>
            <w:r w:rsidRPr="00543D8F">
              <w:rPr>
                <w:rFonts w:ascii="Arial" w:hAnsi="Arial" w:cs="Arial"/>
                <w:b w:val="0"/>
                <w:bCs/>
                <w:caps w:val="0"/>
                <w:sz w:val="20"/>
                <w:szCs w:val="20"/>
              </w:rPr>
              <w:t>ddy (</w:t>
            </w:r>
            <w:r>
              <w:rPr>
                <w:rFonts w:ascii="Arial" w:hAnsi="Arial" w:cs="Arial"/>
                <w:b w:val="0"/>
                <w:bCs/>
                <w:caps w:val="0"/>
                <w:sz w:val="20"/>
                <w:szCs w:val="20"/>
              </w:rPr>
              <w:t>VDW</w:t>
            </w:r>
            <w:r w:rsidRPr="00543D8F">
              <w:rPr>
                <w:rFonts w:ascii="Arial" w:hAnsi="Arial" w:cs="Arial"/>
                <w:b w:val="0"/>
                <w:bCs/>
                <w:caps w:val="0"/>
                <w:sz w:val="20"/>
                <w:szCs w:val="20"/>
              </w:rPr>
              <w:t xml:space="preserve">) and </w:t>
            </w:r>
            <w:r>
              <w:rPr>
                <w:rFonts w:ascii="Arial" w:hAnsi="Arial" w:cs="Arial"/>
                <w:b w:val="0"/>
                <w:bCs/>
                <w:caps w:val="0"/>
                <w:sz w:val="20"/>
                <w:szCs w:val="20"/>
              </w:rPr>
              <w:t>MM</w:t>
            </w:r>
            <w:r w:rsidRPr="00543D8F">
              <w:rPr>
                <w:rFonts w:ascii="Arial" w:hAnsi="Arial" w:cs="Arial"/>
                <w:b w:val="0"/>
                <w:bCs/>
                <w:caps w:val="0"/>
                <w:sz w:val="20"/>
                <w:szCs w:val="20"/>
              </w:rPr>
              <w:t>1500 (</w:t>
            </w:r>
            <w:r>
              <w:rPr>
                <w:rFonts w:ascii="Arial" w:hAnsi="Arial" w:cs="Arial"/>
                <w:b w:val="0"/>
                <w:bCs/>
                <w:caps w:val="0"/>
                <w:sz w:val="20"/>
                <w:szCs w:val="20"/>
              </w:rPr>
              <w:t>M</w:t>
            </w:r>
            <w:r w:rsidRPr="00543D8F">
              <w:rPr>
                <w:rFonts w:ascii="Arial" w:hAnsi="Arial" w:cs="Arial"/>
                <w:b w:val="0"/>
                <w:bCs/>
                <w:caps w:val="0"/>
                <w:sz w:val="20"/>
                <w:szCs w:val="20"/>
              </w:rPr>
              <w:t>icro-</w:t>
            </w:r>
            <w:r>
              <w:rPr>
                <w:rFonts w:ascii="Arial" w:hAnsi="Arial" w:cs="Arial"/>
                <w:b w:val="0"/>
                <w:bCs/>
                <w:caps w:val="0"/>
                <w:sz w:val="20"/>
                <w:szCs w:val="20"/>
              </w:rPr>
              <w:t>M</w:t>
            </w:r>
            <w:r w:rsidRPr="00543D8F">
              <w:rPr>
                <w:rFonts w:ascii="Arial" w:hAnsi="Arial" w:cs="Arial"/>
                <w:b w:val="0"/>
                <w:bCs/>
                <w:caps w:val="0"/>
                <w:sz w:val="20"/>
                <w:szCs w:val="20"/>
              </w:rPr>
              <w:t xml:space="preserve">ega). In the first two groups, the 2shape system was followed by </w:t>
            </w:r>
            <w:r>
              <w:rPr>
                <w:rFonts w:ascii="Arial" w:hAnsi="Arial" w:cs="Arial"/>
                <w:b w:val="0"/>
                <w:bCs/>
                <w:caps w:val="0"/>
                <w:sz w:val="20"/>
                <w:szCs w:val="20"/>
              </w:rPr>
              <w:t>MM</w:t>
            </w:r>
            <w:r w:rsidRPr="00543D8F">
              <w:rPr>
                <w:rFonts w:ascii="Arial" w:hAnsi="Arial" w:cs="Arial"/>
                <w:b w:val="0"/>
                <w:bCs/>
                <w:caps w:val="0"/>
                <w:sz w:val="20"/>
                <w:szCs w:val="20"/>
              </w:rPr>
              <w:t xml:space="preserve">1500 and </w:t>
            </w:r>
            <w:r>
              <w:rPr>
                <w:rFonts w:ascii="Arial" w:hAnsi="Arial" w:cs="Arial"/>
                <w:b w:val="0"/>
                <w:bCs/>
                <w:caps w:val="0"/>
                <w:sz w:val="20"/>
                <w:szCs w:val="20"/>
              </w:rPr>
              <w:t>E</w:t>
            </w:r>
            <w:r w:rsidRPr="00543D8F">
              <w:rPr>
                <w:rFonts w:ascii="Arial" w:hAnsi="Arial" w:cs="Arial"/>
                <w:b w:val="0"/>
                <w:bCs/>
                <w:caps w:val="0"/>
                <w:sz w:val="20"/>
                <w:szCs w:val="20"/>
              </w:rPr>
              <w:t xml:space="preserve">ddy; in the third and fourth groups, the </w:t>
            </w:r>
            <w:proofErr w:type="spellStart"/>
            <w:r>
              <w:rPr>
                <w:rFonts w:ascii="Arial" w:hAnsi="Arial" w:cs="Arial"/>
                <w:b w:val="0"/>
                <w:bCs/>
                <w:caps w:val="0"/>
                <w:sz w:val="20"/>
                <w:szCs w:val="20"/>
              </w:rPr>
              <w:t>R</w:t>
            </w:r>
            <w:r w:rsidRPr="00543D8F">
              <w:rPr>
                <w:rFonts w:ascii="Arial" w:hAnsi="Arial" w:cs="Arial"/>
                <w:b w:val="0"/>
                <w:bCs/>
                <w:caps w:val="0"/>
                <w:sz w:val="20"/>
                <w:szCs w:val="20"/>
              </w:rPr>
              <w:t>eciproc</w:t>
            </w:r>
            <w:proofErr w:type="spellEnd"/>
            <w:r w:rsidRPr="00543D8F">
              <w:rPr>
                <w:rFonts w:ascii="Arial" w:hAnsi="Arial" w:cs="Arial"/>
                <w:b w:val="0"/>
                <w:bCs/>
                <w:caps w:val="0"/>
                <w:sz w:val="20"/>
                <w:szCs w:val="20"/>
              </w:rPr>
              <w:t xml:space="preserve"> </w:t>
            </w:r>
            <w:r>
              <w:rPr>
                <w:rFonts w:ascii="Arial" w:hAnsi="Arial" w:cs="Arial"/>
                <w:b w:val="0"/>
                <w:bCs/>
                <w:caps w:val="0"/>
                <w:sz w:val="20"/>
                <w:szCs w:val="20"/>
              </w:rPr>
              <w:t>S</w:t>
            </w:r>
            <w:r w:rsidRPr="00543D8F">
              <w:rPr>
                <w:rFonts w:ascii="Arial" w:hAnsi="Arial" w:cs="Arial"/>
                <w:b w:val="0"/>
                <w:bCs/>
                <w:caps w:val="0"/>
                <w:sz w:val="20"/>
                <w:szCs w:val="20"/>
              </w:rPr>
              <w:t xml:space="preserve">ystem was followed by </w:t>
            </w:r>
            <w:r>
              <w:rPr>
                <w:rFonts w:ascii="Arial" w:hAnsi="Arial" w:cs="Arial"/>
                <w:b w:val="0"/>
                <w:bCs/>
                <w:caps w:val="0"/>
                <w:sz w:val="20"/>
                <w:szCs w:val="20"/>
              </w:rPr>
              <w:t>MM</w:t>
            </w:r>
            <w:r w:rsidRPr="00543D8F">
              <w:rPr>
                <w:rFonts w:ascii="Arial" w:hAnsi="Arial" w:cs="Arial"/>
                <w:b w:val="0"/>
                <w:bCs/>
                <w:caps w:val="0"/>
                <w:sz w:val="20"/>
                <w:szCs w:val="20"/>
              </w:rPr>
              <w:t xml:space="preserve">1500 and </w:t>
            </w:r>
            <w:r>
              <w:rPr>
                <w:rFonts w:ascii="Arial" w:hAnsi="Arial" w:cs="Arial"/>
                <w:b w:val="0"/>
                <w:bCs/>
                <w:caps w:val="0"/>
                <w:sz w:val="20"/>
                <w:szCs w:val="20"/>
              </w:rPr>
              <w:t>E</w:t>
            </w:r>
            <w:r w:rsidRPr="00543D8F">
              <w:rPr>
                <w:rFonts w:ascii="Arial" w:hAnsi="Arial" w:cs="Arial"/>
                <w:b w:val="0"/>
                <w:bCs/>
                <w:caps w:val="0"/>
                <w:sz w:val="20"/>
                <w:szCs w:val="20"/>
              </w:rPr>
              <w:t>ddy.</w:t>
            </w:r>
          </w:p>
        </w:tc>
        <w:tc>
          <w:tcPr>
            <w:tcW w:w="3685" w:type="dxa"/>
          </w:tcPr>
          <w:p w14:paraId="31322BE1" w14:textId="373C470C" w:rsidR="009F19EC" w:rsidRPr="00543D8F" w:rsidRDefault="00543D8F" w:rsidP="00441B6F">
            <w:pPr>
              <w:pStyle w:val="Head1"/>
              <w:spacing w:after="0"/>
              <w:jc w:val="both"/>
              <w:rPr>
                <w:rFonts w:ascii="Arial" w:hAnsi="Arial" w:cs="Arial"/>
                <w:b w:val="0"/>
                <w:bCs/>
              </w:rPr>
            </w:pPr>
            <w:r w:rsidRPr="00543D8F">
              <w:rPr>
                <w:rFonts w:ascii="Arial" w:hAnsi="Arial" w:cs="Arial"/>
                <w:b w:val="0"/>
                <w:bCs/>
                <w:caps w:val="0"/>
                <w:sz w:val="20"/>
                <w:szCs w:val="20"/>
              </w:rPr>
              <w:t>Sonic activation resulted in a significant reduction in the residual filling material volume, with a decrease of 3.21% (</w:t>
            </w:r>
            <w:r w:rsidRPr="00543D8F">
              <w:rPr>
                <w:rFonts w:ascii="Arial" w:hAnsi="Arial" w:cs="Arial"/>
                <w:b w:val="0"/>
                <w:bCs/>
                <w:i/>
                <w:iCs/>
                <w:caps w:val="0"/>
                <w:sz w:val="20"/>
                <w:szCs w:val="20"/>
              </w:rPr>
              <w:t>P</w:t>
            </w:r>
            <w:r w:rsidRPr="00543D8F">
              <w:rPr>
                <w:rFonts w:ascii="Arial" w:hAnsi="Arial" w:cs="Arial"/>
                <w:b w:val="0"/>
                <w:bCs/>
                <w:caps w:val="0"/>
                <w:sz w:val="20"/>
                <w:szCs w:val="20"/>
              </w:rPr>
              <w:t xml:space="preserve"> = 0.013) in the first group, 1.38% (</w:t>
            </w:r>
            <w:r w:rsidRPr="00543D8F">
              <w:rPr>
                <w:rFonts w:ascii="Arial" w:hAnsi="Arial" w:cs="Arial"/>
                <w:b w:val="0"/>
                <w:bCs/>
                <w:i/>
                <w:iCs/>
                <w:caps w:val="0"/>
                <w:sz w:val="20"/>
                <w:szCs w:val="20"/>
              </w:rPr>
              <w:t>P</w:t>
            </w:r>
            <w:r w:rsidRPr="00543D8F">
              <w:rPr>
                <w:rFonts w:ascii="Arial" w:hAnsi="Arial" w:cs="Arial"/>
                <w:b w:val="0"/>
                <w:bCs/>
                <w:caps w:val="0"/>
                <w:sz w:val="20"/>
                <w:szCs w:val="20"/>
              </w:rPr>
              <w:t>= 0.012) in the second group, 1.83% (</w:t>
            </w:r>
            <w:r w:rsidRPr="007D630F">
              <w:rPr>
                <w:rFonts w:ascii="Arial" w:hAnsi="Arial" w:cs="Arial"/>
                <w:b w:val="0"/>
                <w:bCs/>
                <w:i/>
                <w:iCs/>
                <w:caps w:val="0"/>
                <w:sz w:val="20"/>
                <w:szCs w:val="20"/>
              </w:rPr>
              <w:t>P</w:t>
            </w:r>
            <w:r w:rsidRPr="00543D8F">
              <w:rPr>
                <w:rFonts w:ascii="Arial" w:hAnsi="Arial" w:cs="Arial"/>
                <w:b w:val="0"/>
                <w:bCs/>
                <w:caps w:val="0"/>
                <w:sz w:val="20"/>
                <w:szCs w:val="20"/>
              </w:rPr>
              <w:t xml:space="preserve"> = 0.008) in the third group, and 1.83% (</w:t>
            </w:r>
            <w:r w:rsidRPr="007D630F">
              <w:rPr>
                <w:rFonts w:ascii="Arial" w:hAnsi="Arial" w:cs="Arial"/>
                <w:b w:val="0"/>
                <w:bCs/>
                <w:i/>
                <w:iCs/>
                <w:caps w:val="0"/>
                <w:sz w:val="20"/>
                <w:szCs w:val="20"/>
              </w:rPr>
              <w:t>P</w:t>
            </w:r>
            <w:r w:rsidRPr="00543D8F">
              <w:rPr>
                <w:rFonts w:ascii="Arial" w:hAnsi="Arial" w:cs="Arial"/>
                <w:b w:val="0"/>
                <w:bCs/>
                <w:caps w:val="0"/>
                <w:sz w:val="20"/>
                <w:szCs w:val="20"/>
              </w:rPr>
              <w:t xml:space="preserve"> = 0.012) in the fourth group. However, at the end of the study, the percentage of residual material did not show a significant difference between the groups throughout the entire length of the canal (</w:t>
            </w:r>
            <w:r w:rsidRPr="007D630F">
              <w:rPr>
                <w:rFonts w:ascii="Arial" w:hAnsi="Arial" w:cs="Arial"/>
                <w:b w:val="0"/>
                <w:bCs/>
                <w:i/>
                <w:iCs/>
                <w:caps w:val="0"/>
                <w:sz w:val="20"/>
                <w:szCs w:val="20"/>
              </w:rPr>
              <w:t>P</w:t>
            </w:r>
            <w:r w:rsidRPr="00543D8F">
              <w:rPr>
                <w:rFonts w:ascii="Arial" w:hAnsi="Arial" w:cs="Arial"/>
                <w:b w:val="0"/>
                <w:bCs/>
                <w:caps w:val="0"/>
                <w:sz w:val="20"/>
                <w:szCs w:val="20"/>
              </w:rPr>
              <w:t xml:space="preserve"> = 0.163).</w:t>
            </w:r>
          </w:p>
        </w:tc>
      </w:tr>
      <w:tr w:rsidR="009F19EC" w14:paraId="27C20491" w14:textId="77777777" w:rsidTr="0CFAAE71">
        <w:trPr>
          <w:trHeight w:val="3959"/>
        </w:trPr>
        <w:tc>
          <w:tcPr>
            <w:tcW w:w="1526" w:type="dxa"/>
          </w:tcPr>
          <w:p w14:paraId="38337EF8" w14:textId="77777777" w:rsidR="007D630F" w:rsidRDefault="007D630F" w:rsidP="00543D8F">
            <w:pPr>
              <w:jc w:val="center"/>
              <w:rPr>
                <w:rFonts w:ascii="Arial" w:hAnsi="Arial" w:cs="Arial"/>
                <w:sz w:val="20"/>
                <w:szCs w:val="20"/>
                <w:lang w:val="fr-FR"/>
              </w:rPr>
            </w:pPr>
          </w:p>
          <w:p w14:paraId="76BB5CD9" w14:textId="77777777" w:rsidR="007D630F" w:rsidRDefault="007D630F" w:rsidP="00543D8F">
            <w:pPr>
              <w:jc w:val="center"/>
              <w:rPr>
                <w:rFonts w:ascii="Arial" w:hAnsi="Arial" w:cs="Arial"/>
                <w:sz w:val="20"/>
                <w:szCs w:val="20"/>
                <w:lang w:val="fr-FR"/>
              </w:rPr>
            </w:pPr>
          </w:p>
          <w:p w14:paraId="5E150E64" w14:textId="77777777" w:rsidR="007D630F" w:rsidRDefault="007D630F" w:rsidP="00543D8F">
            <w:pPr>
              <w:jc w:val="center"/>
              <w:rPr>
                <w:rFonts w:ascii="Arial" w:hAnsi="Arial" w:cs="Arial"/>
                <w:sz w:val="20"/>
                <w:szCs w:val="20"/>
                <w:lang w:val="fr-FR"/>
              </w:rPr>
            </w:pPr>
          </w:p>
          <w:p w14:paraId="07F3AB97" w14:textId="77777777" w:rsidR="007D630F" w:rsidRDefault="007D630F" w:rsidP="00543D8F">
            <w:pPr>
              <w:jc w:val="center"/>
              <w:rPr>
                <w:rFonts w:ascii="Arial" w:hAnsi="Arial" w:cs="Arial"/>
                <w:sz w:val="20"/>
                <w:szCs w:val="20"/>
                <w:lang w:val="fr-FR"/>
              </w:rPr>
            </w:pPr>
          </w:p>
          <w:p w14:paraId="4E5A8A25" w14:textId="77777777" w:rsidR="007D630F" w:rsidRDefault="007D630F" w:rsidP="00543D8F">
            <w:pPr>
              <w:jc w:val="center"/>
              <w:rPr>
                <w:rFonts w:ascii="Arial" w:hAnsi="Arial" w:cs="Arial"/>
                <w:sz w:val="20"/>
                <w:szCs w:val="20"/>
                <w:lang w:val="fr-FR"/>
              </w:rPr>
            </w:pPr>
          </w:p>
          <w:p w14:paraId="00C0A1EA" w14:textId="77777777" w:rsidR="007D630F" w:rsidRDefault="007D630F" w:rsidP="00543D8F">
            <w:pPr>
              <w:jc w:val="center"/>
              <w:rPr>
                <w:rFonts w:ascii="Arial" w:hAnsi="Arial" w:cs="Arial"/>
                <w:sz w:val="20"/>
                <w:szCs w:val="20"/>
                <w:lang w:val="fr-FR"/>
              </w:rPr>
            </w:pPr>
          </w:p>
          <w:p w14:paraId="5C7631A6" w14:textId="77777777" w:rsidR="007D630F" w:rsidRDefault="007D630F" w:rsidP="00543D8F">
            <w:pPr>
              <w:jc w:val="center"/>
              <w:rPr>
                <w:rFonts w:ascii="Arial" w:hAnsi="Arial" w:cs="Arial"/>
                <w:sz w:val="20"/>
                <w:szCs w:val="20"/>
                <w:lang w:val="fr-FR"/>
              </w:rPr>
            </w:pPr>
          </w:p>
          <w:p w14:paraId="1F7DA011" w14:textId="0105F434" w:rsidR="009F19EC" w:rsidRPr="007D630F" w:rsidRDefault="00543D8F" w:rsidP="00543D8F">
            <w:pPr>
              <w:jc w:val="center"/>
              <w:rPr>
                <w:rFonts w:ascii="Arial" w:hAnsi="Arial" w:cs="Arial"/>
                <w:b/>
                <w:bCs/>
              </w:rPr>
            </w:pPr>
            <w:r w:rsidRPr="007D630F">
              <w:rPr>
                <w:rFonts w:ascii="Arial" w:hAnsi="Arial" w:cs="Arial"/>
                <w:b/>
                <w:bCs/>
                <w:sz w:val="20"/>
                <w:szCs w:val="20"/>
                <w:lang w:val="fr-FR"/>
              </w:rPr>
              <w:t xml:space="preserve">Zeng </w:t>
            </w:r>
            <w:r w:rsidRPr="007D630F">
              <w:rPr>
                <w:rFonts w:ascii="Arial" w:hAnsi="Arial" w:cs="Arial"/>
                <w:b/>
                <w:bCs/>
                <w:i/>
                <w:iCs/>
                <w:sz w:val="20"/>
                <w:szCs w:val="20"/>
                <w:lang w:val="fr-FR"/>
              </w:rPr>
              <w:t>et al</w:t>
            </w:r>
            <w:r w:rsidRPr="007D630F">
              <w:rPr>
                <w:rFonts w:ascii="Arial" w:hAnsi="Arial" w:cs="Arial"/>
                <w:b/>
                <w:bCs/>
                <w:sz w:val="20"/>
                <w:szCs w:val="20"/>
                <w:lang w:val="fr-FR"/>
              </w:rPr>
              <w:t>., (2018) China.</w:t>
            </w:r>
          </w:p>
        </w:tc>
        <w:tc>
          <w:tcPr>
            <w:tcW w:w="3969" w:type="dxa"/>
          </w:tcPr>
          <w:p w14:paraId="31726E57" w14:textId="7A11793F" w:rsidR="009F19EC" w:rsidRPr="00543D8F" w:rsidRDefault="00543D8F" w:rsidP="00441B6F">
            <w:pPr>
              <w:pStyle w:val="Head1"/>
              <w:spacing w:after="0"/>
              <w:jc w:val="both"/>
              <w:rPr>
                <w:rFonts w:ascii="Arial" w:hAnsi="Arial" w:cs="Arial"/>
                <w:b w:val="0"/>
                <w:bCs/>
              </w:rPr>
            </w:pPr>
            <w:r w:rsidRPr="00543D8F">
              <w:rPr>
                <w:rFonts w:ascii="Arial" w:hAnsi="Arial" w:cs="Arial"/>
                <w:b w:val="0"/>
                <w:bCs/>
                <w:caps w:val="0"/>
                <w:sz w:val="20"/>
                <w:szCs w:val="20"/>
              </w:rPr>
              <w:t>Thirty-eight single-rooted premolars, previously instrumented and autoclaved, were inoculated with enterococcus faecalis (</w:t>
            </w:r>
            <w:r w:rsidR="00291E23">
              <w:rPr>
                <w:rFonts w:ascii="Arial" w:hAnsi="Arial" w:cs="Arial"/>
                <w:b w:val="0"/>
                <w:bCs/>
                <w:caps w:val="0"/>
                <w:sz w:val="20"/>
                <w:szCs w:val="20"/>
              </w:rPr>
              <w:t>ATCC</w:t>
            </w:r>
            <w:r w:rsidRPr="00543D8F">
              <w:rPr>
                <w:rFonts w:ascii="Arial" w:hAnsi="Arial" w:cs="Arial"/>
                <w:b w:val="0"/>
                <w:bCs/>
                <w:caps w:val="0"/>
                <w:sz w:val="20"/>
                <w:szCs w:val="20"/>
              </w:rPr>
              <w:t>-29212) for a period of 21 days. Two teeth were kept as negative controls, without bacterial exposure. For the inoculated teeth, six were used as positive controls, without irrigation. The remaining teeth (30 units) were randomly assigned to two groups (</w:t>
            </w:r>
            <w:r w:rsidR="00E2789F">
              <w:rPr>
                <w:rFonts w:ascii="Arial" w:hAnsi="Arial" w:cs="Arial"/>
                <w:b w:val="0"/>
                <w:bCs/>
                <w:caps w:val="0"/>
                <w:sz w:val="20"/>
                <w:szCs w:val="20"/>
              </w:rPr>
              <w:t>N</w:t>
            </w:r>
            <w:r w:rsidRPr="00543D8F">
              <w:rPr>
                <w:rFonts w:ascii="Arial" w:hAnsi="Arial" w:cs="Arial"/>
                <w:b w:val="0"/>
                <w:bCs/>
                <w:caps w:val="0"/>
                <w:sz w:val="20"/>
                <w:szCs w:val="20"/>
              </w:rPr>
              <w:t xml:space="preserve"> = 15), using 3% </w:t>
            </w:r>
            <w:proofErr w:type="spellStart"/>
            <w:r w:rsidRPr="00543D8F">
              <w:rPr>
                <w:rFonts w:ascii="Arial" w:hAnsi="Arial" w:cs="Arial"/>
                <w:b w:val="0"/>
                <w:bCs/>
                <w:caps w:val="0"/>
                <w:sz w:val="20"/>
                <w:szCs w:val="20"/>
              </w:rPr>
              <w:t>naocl</w:t>
            </w:r>
            <w:proofErr w:type="spellEnd"/>
            <w:r w:rsidRPr="00543D8F">
              <w:rPr>
                <w:rFonts w:ascii="Arial" w:hAnsi="Arial" w:cs="Arial"/>
                <w:b w:val="0"/>
                <w:bCs/>
                <w:caps w:val="0"/>
                <w:sz w:val="20"/>
                <w:szCs w:val="20"/>
              </w:rPr>
              <w:t xml:space="preserve"> as the </w:t>
            </w:r>
            <w:proofErr w:type="spellStart"/>
            <w:r w:rsidRPr="00543D8F">
              <w:rPr>
                <w:rFonts w:ascii="Arial" w:hAnsi="Arial" w:cs="Arial"/>
                <w:b w:val="0"/>
                <w:bCs/>
                <w:caps w:val="0"/>
                <w:sz w:val="20"/>
                <w:szCs w:val="20"/>
              </w:rPr>
              <w:t>irrigant</w:t>
            </w:r>
            <w:proofErr w:type="spellEnd"/>
            <w:r w:rsidRPr="00543D8F">
              <w:rPr>
                <w:rFonts w:ascii="Arial" w:hAnsi="Arial" w:cs="Arial"/>
                <w:b w:val="0"/>
                <w:bCs/>
                <w:caps w:val="0"/>
                <w:sz w:val="20"/>
                <w:szCs w:val="20"/>
              </w:rPr>
              <w:t>: (</w:t>
            </w:r>
            <w:r w:rsidR="00291E23">
              <w:rPr>
                <w:rFonts w:ascii="Arial" w:hAnsi="Arial" w:cs="Arial"/>
                <w:b w:val="0"/>
                <w:bCs/>
                <w:caps w:val="0"/>
                <w:sz w:val="20"/>
                <w:szCs w:val="20"/>
              </w:rPr>
              <w:t>A</w:t>
            </w:r>
            <w:r w:rsidRPr="00543D8F">
              <w:rPr>
                <w:rFonts w:ascii="Arial" w:hAnsi="Arial" w:cs="Arial"/>
                <w:b w:val="0"/>
                <w:bCs/>
                <w:caps w:val="0"/>
                <w:sz w:val="20"/>
                <w:szCs w:val="20"/>
              </w:rPr>
              <w:t>) size 30 - syringe needle irrigation (</w:t>
            </w:r>
            <w:proofErr w:type="spellStart"/>
            <w:r w:rsidRPr="00543D8F">
              <w:rPr>
                <w:rFonts w:ascii="Arial" w:hAnsi="Arial" w:cs="Arial"/>
                <w:b w:val="0"/>
                <w:bCs/>
                <w:caps w:val="0"/>
                <w:sz w:val="20"/>
                <w:szCs w:val="20"/>
              </w:rPr>
              <w:t>sni</w:t>
            </w:r>
            <w:proofErr w:type="spellEnd"/>
            <w:r w:rsidRPr="00543D8F">
              <w:rPr>
                <w:rFonts w:ascii="Arial" w:hAnsi="Arial" w:cs="Arial"/>
                <w:b w:val="0"/>
                <w:bCs/>
                <w:caps w:val="0"/>
                <w:sz w:val="20"/>
                <w:szCs w:val="20"/>
              </w:rPr>
              <w:t>), and (</w:t>
            </w:r>
            <w:r w:rsidR="005D5AE1">
              <w:rPr>
                <w:rFonts w:ascii="Arial" w:hAnsi="Arial" w:cs="Arial"/>
                <w:b w:val="0"/>
                <w:bCs/>
                <w:caps w:val="0"/>
                <w:sz w:val="20"/>
                <w:szCs w:val="20"/>
              </w:rPr>
              <w:t>B</w:t>
            </w:r>
            <w:r w:rsidRPr="00543D8F">
              <w:rPr>
                <w:rFonts w:ascii="Arial" w:hAnsi="Arial" w:cs="Arial"/>
                <w:b w:val="0"/>
                <w:bCs/>
                <w:caps w:val="0"/>
                <w:sz w:val="20"/>
                <w:szCs w:val="20"/>
              </w:rPr>
              <w:t xml:space="preserve">) </w:t>
            </w:r>
            <w:r w:rsidR="005D5AE1">
              <w:rPr>
                <w:rFonts w:ascii="Arial" w:hAnsi="Arial" w:cs="Arial"/>
                <w:b w:val="0"/>
                <w:bCs/>
                <w:caps w:val="0"/>
                <w:sz w:val="20"/>
                <w:szCs w:val="20"/>
              </w:rPr>
              <w:t>EDDY</w:t>
            </w:r>
            <w:r w:rsidRPr="00543D8F">
              <w:rPr>
                <w:rFonts w:ascii="Arial" w:hAnsi="Arial" w:cs="Arial"/>
                <w:b w:val="0"/>
                <w:bCs/>
                <w:caps w:val="0"/>
                <w:sz w:val="20"/>
                <w:szCs w:val="20"/>
              </w:rPr>
              <w:t xml:space="preserve"> (</w:t>
            </w:r>
            <w:r w:rsidR="005D5AE1">
              <w:rPr>
                <w:rFonts w:ascii="Arial" w:hAnsi="Arial" w:cs="Arial"/>
                <w:b w:val="0"/>
                <w:bCs/>
                <w:caps w:val="0"/>
                <w:sz w:val="20"/>
                <w:szCs w:val="20"/>
              </w:rPr>
              <w:t>VDW</w:t>
            </w:r>
            <w:r w:rsidRPr="00543D8F">
              <w:rPr>
                <w:rFonts w:ascii="Arial" w:hAnsi="Arial" w:cs="Arial"/>
                <w:b w:val="0"/>
                <w:bCs/>
                <w:caps w:val="0"/>
                <w:sz w:val="20"/>
                <w:szCs w:val="20"/>
              </w:rPr>
              <w:t xml:space="preserve">, </w:t>
            </w:r>
            <w:r w:rsidR="005D5AE1">
              <w:rPr>
                <w:rFonts w:ascii="Arial" w:hAnsi="Arial" w:cs="Arial"/>
                <w:b w:val="0"/>
                <w:bCs/>
                <w:caps w:val="0"/>
                <w:sz w:val="20"/>
                <w:szCs w:val="20"/>
              </w:rPr>
              <w:t>M</w:t>
            </w:r>
            <w:r w:rsidRPr="00543D8F">
              <w:rPr>
                <w:rFonts w:ascii="Arial" w:hAnsi="Arial" w:cs="Arial"/>
                <w:b w:val="0"/>
                <w:bCs/>
                <w:caps w:val="0"/>
                <w:sz w:val="20"/>
                <w:szCs w:val="20"/>
              </w:rPr>
              <w:t xml:space="preserve">unich, </w:t>
            </w:r>
            <w:r w:rsidR="005D5AE1">
              <w:rPr>
                <w:rFonts w:ascii="Arial" w:hAnsi="Arial" w:cs="Arial"/>
                <w:b w:val="0"/>
                <w:bCs/>
                <w:caps w:val="0"/>
                <w:sz w:val="20"/>
                <w:szCs w:val="20"/>
              </w:rPr>
              <w:t>G</w:t>
            </w:r>
            <w:r w:rsidRPr="00543D8F">
              <w:rPr>
                <w:rFonts w:ascii="Arial" w:hAnsi="Arial" w:cs="Arial"/>
                <w:b w:val="0"/>
                <w:bCs/>
                <w:caps w:val="0"/>
                <w:sz w:val="20"/>
                <w:szCs w:val="20"/>
              </w:rPr>
              <w:t xml:space="preserve">ermany). Twelve teeth from each group and four teeth from the positive control group were evaluated for bacterial reduction using the </w:t>
            </w:r>
            <w:r w:rsidR="005D5AE1">
              <w:rPr>
                <w:rFonts w:ascii="Arial" w:hAnsi="Arial" w:cs="Arial"/>
                <w:b w:val="0"/>
                <w:bCs/>
                <w:caps w:val="0"/>
                <w:sz w:val="20"/>
                <w:szCs w:val="20"/>
              </w:rPr>
              <w:t>MTT</w:t>
            </w:r>
            <w:r w:rsidRPr="00543D8F">
              <w:rPr>
                <w:rFonts w:ascii="Arial" w:hAnsi="Arial" w:cs="Arial"/>
                <w:b w:val="0"/>
                <w:bCs/>
                <w:caps w:val="0"/>
                <w:sz w:val="20"/>
                <w:szCs w:val="20"/>
              </w:rPr>
              <w:t xml:space="preserve"> test.</w:t>
            </w:r>
          </w:p>
        </w:tc>
        <w:tc>
          <w:tcPr>
            <w:tcW w:w="3685" w:type="dxa"/>
          </w:tcPr>
          <w:p w14:paraId="0DFFC1FF" w14:textId="3D01F40B" w:rsidR="009F19EC" w:rsidRPr="00543D8F" w:rsidRDefault="00543D8F" w:rsidP="00441B6F">
            <w:pPr>
              <w:pStyle w:val="Head1"/>
              <w:spacing w:after="0"/>
              <w:jc w:val="both"/>
              <w:rPr>
                <w:rFonts w:ascii="Arial" w:hAnsi="Arial" w:cs="Arial"/>
                <w:b w:val="0"/>
                <w:bCs/>
              </w:rPr>
            </w:pPr>
            <w:r w:rsidRPr="00543D8F">
              <w:rPr>
                <w:rFonts w:ascii="Arial" w:hAnsi="Arial" w:cs="Arial"/>
                <w:b w:val="0"/>
                <w:bCs/>
                <w:caps w:val="0"/>
                <w:sz w:val="20"/>
                <w:szCs w:val="20"/>
              </w:rPr>
              <w:t xml:space="preserve">The </w:t>
            </w:r>
            <w:r w:rsidR="005D5AE1">
              <w:rPr>
                <w:rFonts w:ascii="Arial" w:hAnsi="Arial" w:cs="Arial"/>
                <w:b w:val="0"/>
                <w:bCs/>
                <w:caps w:val="0"/>
                <w:sz w:val="20"/>
                <w:szCs w:val="20"/>
              </w:rPr>
              <w:t>MTT</w:t>
            </w:r>
            <w:r w:rsidRPr="00543D8F">
              <w:rPr>
                <w:rFonts w:ascii="Arial" w:hAnsi="Arial" w:cs="Arial"/>
                <w:b w:val="0"/>
                <w:bCs/>
                <w:caps w:val="0"/>
                <w:sz w:val="20"/>
                <w:szCs w:val="20"/>
              </w:rPr>
              <w:t xml:space="preserve"> test indicated that both </w:t>
            </w:r>
            <w:r w:rsidR="00E2789F">
              <w:rPr>
                <w:rFonts w:ascii="Arial" w:hAnsi="Arial" w:cs="Arial"/>
                <w:b w:val="0"/>
                <w:bCs/>
                <w:caps w:val="0"/>
                <w:sz w:val="20"/>
                <w:szCs w:val="20"/>
              </w:rPr>
              <w:t>SNI</w:t>
            </w:r>
            <w:r w:rsidRPr="00543D8F">
              <w:rPr>
                <w:rFonts w:ascii="Arial" w:hAnsi="Arial" w:cs="Arial"/>
                <w:b w:val="0"/>
                <w:bCs/>
                <w:caps w:val="0"/>
                <w:sz w:val="20"/>
                <w:szCs w:val="20"/>
              </w:rPr>
              <w:t xml:space="preserve"> and </w:t>
            </w:r>
            <w:r w:rsidR="00E2789F">
              <w:rPr>
                <w:rFonts w:ascii="Arial" w:hAnsi="Arial" w:cs="Arial"/>
                <w:b w:val="0"/>
                <w:bCs/>
                <w:caps w:val="0"/>
                <w:sz w:val="20"/>
                <w:szCs w:val="20"/>
              </w:rPr>
              <w:t>EDDY</w:t>
            </w:r>
            <w:r w:rsidRPr="00543D8F">
              <w:rPr>
                <w:rFonts w:ascii="Arial" w:hAnsi="Arial" w:cs="Arial"/>
                <w:b w:val="0"/>
                <w:bCs/>
                <w:caps w:val="0"/>
                <w:sz w:val="20"/>
                <w:szCs w:val="20"/>
              </w:rPr>
              <w:t xml:space="preserve"> significantly reduced the intracanal bacterial load compared to the positive control, with no significant difference between the two techniques. Confocal laser scanning microscopy (</w:t>
            </w:r>
            <w:proofErr w:type="spellStart"/>
            <w:r w:rsidRPr="00543D8F">
              <w:rPr>
                <w:rFonts w:ascii="Arial" w:hAnsi="Arial" w:cs="Arial"/>
                <w:b w:val="0"/>
                <w:bCs/>
                <w:caps w:val="0"/>
                <w:sz w:val="20"/>
                <w:szCs w:val="20"/>
              </w:rPr>
              <w:t>clsm</w:t>
            </w:r>
            <w:proofErr w:type="spellEnd"/>
            <w:r w:rsidRPr="00543D8F">
              <w:rPr>
                <w:rFonts w:ascii="Arial" w:hAnsi="Arial" w:cs="Arial"/>
                <w:b w:val="0"/>
                <w:bCs/>
                <w:caps w:val="0"/>
                <w:sz w:val="20"/>
                <w:szCs w:val="20"/>
              </w:rPr>
              <w:t xml:space="preserve">) revealed that eddy was more effective in eliminating intratubular bacteria in the coronal and middle portions of the root canal, compared to </w:t>
            </w:r>
            <w:proofErr w:type="spellStart"/>
            <w:r w:rsidRPr="00543D8F">
              <w:rPr>
                <w:rFonts w:ascii="Arial" w:hAnsi="Arial" w:cs="Arial"/>
                <w:b w:val="0"/>
                <w:bCs/>
                <w:caps w:val="0"/>
                <w:sz w:val="20"/>
                <w:szCs w:val="20"/>
              </w:rPr>
              <w:t>sni</w:t>
            </w:r>
            <w:proofErr w:type="spellEnd"/>
            <w:r w:rsidRPr="00543D8F">
              <w:rPr>
                <w:rFonts w:ascii="Arial" w:hAnsi="Arial" w:cs="Arial"/>
                <w:b w:val="0"/>
                <w:bCs/>
                <w:caps w:val="0"/>
                <w:sz w:val="20"/>
                <w:szCs w:val="20"/>
              </w:rPr>
              <w:t>, but not in the apical portion. In all regions of the canal (coronal, apical, and middle of the root), both systems failed to completely eradicate bacteria that proliferated deep within the dentinal tubules.</w:t>
            </w:r>
          </w:p>
        </w:tc>
      </w:tr>
      <w:tr w:rsidR="009F19EC" w14:paraId="6F5C2DD3" w14:textId="77777777" w:rsidTr="0CFAAE71">
        <w:trPr>
          <w:trHeight w:val="4243"/>
        </w:trPr>
        <w:tc>
          <w:tcPr>
            <w:tcW w:w="1526" w:type="dxa"/>
          </w:tcPr>
          <w:p w14:paraId="5A8DBC24" w14:textId="77777777" w:rsidR="00720706" w:rsidRDefault="00720706" w:rsidP="00720706">
            <w:pPr>
              <w:ind w:right="-1"/>
              <w:jc w:val="center"/>
              <w:rPr>
                <w:rFonts w:eastAsia="MS Mincho"/>
                <w:bCs/>
                <w:sz w:val="20"/>
                <w:szCs w:val="20"/>
              </w:rPr>
            </w:pPr>
          </w:p>
          <w:p w14:paraId="29918E98" w14:textId="77777777" w:rsidR="00720706" w:rsidRDefault="00720706" w:rsidP="00720706">
            <w:pPr>
              <w:ind w:right="-1"/>
              <w:jc w:val="center"/>
              <w:rPr>
                <w:rFonts w:eastAsia="MS Mincho"/>
                <w:bCs/>
                <w:sz w:val="20"/>
                <w:szCs w:val="20"/>
              </w:rPr>
            </w:pPr>
          </w:p>
          <w:p w14:paraId="485076CC" w14:textId="77777777" w:rsidR="00720706" w:rsidRDefault="00720706" w:rsidP="00720706">
            <w:pPr>
              <w:ind w:right="-1"/>
              <w:jc w:val="center"/>
              <w:rPr>
                <w:rFonts w:eastAsia="MS Mincho"/>
                <w:bCs/>
                <w:sz w:val="20"/>
                <w:szCs w:val="20"/>
              </w:rPr>
            </w:pPr>
          </w:p>
          <w:p w14:paraId="26A7A3FB" w14:textId="77777777" w:rsidR="00720706" w:rsidRDefault="00720706" w:rsidP="00720706">
            <w:pPr>
              <w:ind w:right="-1"/>
              <w:jc w:val="center"/>
              <w:rPr>
                <w:rFonts w:eastAsia="MS Mincho"/>
                <w:bCs/>
                <w:sz w:val="20"/>
                <w:szCs w:val="20"/>
              </w:rPr>
            </w:pPr>
          </w:p>
          <w:p w14:paraId="3395B2C4" w14:textId="77777777" w:rsidR="00720706" w:rsidRDefault="00720706" w:rsidP="00720706">
            <w:pPr>
              <w:ind w:right="-1"/>
              <w:jc w:val="center"/>
              <w:rPr>
                <w:rFonts w:eastAsia="MS Mincho"/>
                <w:bCs/>
                <w:sz w:val="20"/>
                <w:szCs w:val="20"/>
              </w:rPr>
            </w:pPr>
          </w:p>
          <w:p w14:paraId="11356A04" w14:textId="77777777" w:rsidR="00720706" w:rsidRDefault="00720706" w:rsidP="00720706">
            <w:pPr>
              <w:ind w:right="-1"/>
              <w:jc w:val="center"/>
              <w:rPr>
                <w:rFonts w:eastAsia="MS Mincho"/>
                <w:bCs/>
                <w:sz w:val="20"/>
                <w:szCs w:val="20"/>
              </w:rPr>
            </w:pPr>
          </w:p>
          <w:p w14:paraId="71318A1D" w14:textId="77777777" w:rsidR="00720706" w:rsidRDefault="00720706" w:rsidP="00720706">
            <w:pPr>
              <w:ind w:right="-1"/>
              <w:jc w:val="center"/>
              <w:rPr>
                <w:rFonts w:eastAsia="MS Mincho"/>
                <w:bCs/>
                <w:sz w:val="20"/>
                <w:szCs w:val="20"/>
              </w:rPr>
            </w:pPr>
          </w:p>
          <w:p w14:paraId="6870A2E5" w14:textId="77777777" w:rsidR="00720706" w:rsidRDefault="00720706" w:rsidP="00720706">
            <w:pPr>
              <w:ind w:right="-1"/>
              <w:jc w:val="center"/>
              <w:rPr>
                <w:rFonts w:eastAsia="MS Mincho"/>
                <w:bCs/>
                <w:sz w:val="20"/>
                <w:szCs w:val="20"/>
              </w:rPr>
            </w:pPr>
          </w:p>
          <w:p w14:paraId="23211E6F" w14:textId="22527432" w:rsidR="00C078A0" w:rsidRPr="00720706" w:rsidRDefault="6025B524" w:rsidP="73606002">
            <w:pPr>
              <w:ind w:right="-1"/>
              <w:jc w:val="center"/>
              <w:rPr>
                <w:rFonts w:ascii="Arial" w:eastAsia="MS Mincho" w:hAnsi="Arial" w:cs="Arial"/>
                <w:b/>
                <w:bCs/>
                <w:sz w:val="20"/>
                <w:szCs w:val="20"/>
              </w:rPr>
            </w:pPr>
            <w:r w:rsidRPr="73606002">
              <w:rPr>
                <w:rFonts w:ascii="Arial" w:eastAsia="MS Mincho" w:hAnsi="Arial" w:cs="Arial"/>
                <w:b/>
                <w:bCs/>
                <w:sz w:val="20"/>
                <w:szCs w:val="20"/>
              </w:rPr>
              <w:t>Mancini</w:t>
            </w:r>
            <w:r w:rsidR="00C078A0" w:rsidRPr="73606002">
              <w:rPr>
                <w:rFonts w:ascii="Arial" w:eastAsia="MS Mincho" w:hAnsi="Arial" w:cs="Arial"/>
                <w:b/>
                <w:bCs/>
                <w:sz w:val="20"/>
                <w:szCs w:val="20"/>
              </w:rPr>
              <w:t xml:space="preserve"> </w:t>
            </w:r>
            <w:r w:rsidR="00C078A0" w:rsidRPr="73606002">
              <w:rPr>
                <w:rFonts w:ascii="Arial" w:eastAsia="MS Mincho" w:hAnsi="Arial" w:cs="Arial"/>
                <w:b/>
                <w:bCs/>
                <w:i/>
                <w:iCs/>
                <w:sz w:val="20"/>
                <w:szCs w:val="20"/>
              </w:rPr>
              <w:t>et al</w:t>
            </w:r>
            <w:r w:rsidR="00C078A0" w:rsidRPr="73606002">
              <w:rPr>
                <w:rFonts w:ascii="Arial" w:eastAsia="MS Mincho" w:hAnsi="Arial" w:cs="Arial"/>
                <w:b/>
                <w:bCs/>
                <w:sz w:val="20"/>
                <w:szCs w:val="20"/>
              </w:rPr>
              <w:t>. (201</w:t>
            </w:r>
            <w:r w:rsidR="0955FFBB" w:rsidRPr="73606002">
              <w:rPr>
                <w:rFonts w:ascii="Arial" w:eastAsia="MS Mincho" w:hAnsi="Arial" w:cs="Arial"/>
                <w:b/>
                <w:bCs/>
                <w:sz w:val="20"/>
                <w:szCs w:val="20"/>
              </w:rPr>
              <w:t>8</w:t>
            </w:r>
            <w:r w:rsidR="00C078A0" w:rsidRPr="73606002">
              <w:rPr>
                <w:rFonts w:ascii="Arial" w:eastAsia="MS Mincho" w:hAnsi="Arial" w:cs="Arial"/>
                <w:b/>
                <w:bCs/>
                <w:sz w:val="20"/>
                <w:szCs w:val="20"/>
              </w:rPr>
              <w:t xml:space="preserve">) </w:t>
            </w:r>
            <w:r w:rsidR="5F72C414" w:rsidRPr="73606002">
              <w:rPr>
                <w:rFonts w:ascii="Arial" w:eastAsia="MS Mincho" w:hAnsi="Arial" w:cs="Arial"/>
                <w:b/>
                <w:bCs/>
                <w:sz w:val="20"/>
                <w:szCs w:val="20"/>
              </w:rPr>
              <w:t>It</w:t>
            </w:r>
            <w:r w:rsidR="46C0D61B" w:rsidRPr="73606002">
              <w:rPr>
                <w:rFonts w:ascii="Arial" w:eastAsia="MS Mincho" w:hAnsi="Arial" w:cs="Arial"/>
                <w:b/>
                <w:bCs/>
                <w:sz w:val="20"/>
                <w:szCs w:val="20"/>
              </w:rPr>
              <w:t>a</w:t>
            </w:r>
            <w:r w:rsidR="5F72C414" w:rsidRPr="73606002">
              <w:rPr>
                <w:rFonts w:ascii="Arial" w:eastAsia="MS Mincho" w:hAnsi="Arial" w:cs="Arial"/>
                <w:b/>
                <w:bCs/>
                <w:sz w:val="20"/>
                <w:szCs w:val="20"/>
              </w:rPr>
              <w:t>l</w:t>
            </w:r>
            <w:r w:rsidR="5151A8B8" w:rsidRPr="73606002">
              <w:rPr>
                <w:rFonts w:ascii="Arial" w:eastAsia="MS Mincho" w:hAnsi="Arial" w:cs="Arial"/>
                <w:b/>
                <w:bCs/>
                <w:sz w:val="20"/>
                <w:szCs w:val="20"/>
              </w:rPr>
              <w:t>y</w:t>
            </w:r>
            <w:r w:rsidR="00C078A0" w:rsidRPr="73606002">
              <w:rPr>
                <w:rFonts w:ascii="Arial" w:eastAsia="MS Mincho" w:hAnsi="Arial" w:cs="Arial"/>
                <w:b/>
                <w:bCs/>
                <w:sz w:val="20"/>
                <w:szCs w:val="20"/>
              </w:rPr>
              <w:t>.</w:t>
            </w:r>
          </w:p>
          <w:p w14:paraId="5935F99A" w14:textId="77777777" w:rsidR="009F19EC" w:rsidRDefault="009F19EC" w:rsidP="00441B6F">
            <w:pPr>
              <w:pStyle w:val="Head1"/>
              <w:spacing w:after="0"/>
              <w:jc w:val="both"/>
              <w:rPr>
                <w:rFonts w:ascii="Arial" w:hAnsi="Arial" w:cs="Arial"/>
              </w:rPr>
            </w:pPr>
          </w:p>
        </w:tc>
        <w:tc>
          <w:tcPr>
            <w:tcW w:w="3969" w:type="dxa"/>
          </w:tcPr>
          <w:p w14:paraId="06B57B5D" w14:textId="61BC8F96" w:rsidR="009F19EC" w:rsidRPr="00291E23" w:rsidRDefault="700899B1" w:rsidP="73606002">
            <w:pPr>
              <w:jc w:val="both"/>
              <w:rPr>
                <w:rFonts w:ascii="Arial" w:eastAsia="Arial" w:hAnsi="Arial" w:cs="Arial"/>
                <w:sz w:val="20"/>
                <w:szCs w:val="20"/>
              </w:rPr>
            </w:pPr>
            <w:r w:rsidRPr="73606002">
              <w:rPr>
                <w:rFonts w:ascii="Arial" w:eastAsia="Arial" w:hAnsi="Arial" w:cs="Arial"/>
                <w:sz w:val="20"/>
                <w:szCs w:val="20"/>
              </w:rPr>
              <w:t xml:space="preserve">Eighty single-rooted mandibular premolars were decoronated to a standardized length of 15 mm. The specimens were shaped to </w:t>
            </w:r>
            <w:proofErr w:type="spellStart"/>
            <w:r w:rsidRPr="73606002">
              <w:rPr>
                <w:rFonts w:ascii="Arial" w:eastAsia="Arial" w:hAnsi="Arial" w:cs="Arial"/>
                <w:sz w:val="20"/>
                <w:szCs w:val="20"/>
              </w:rPr>
              <w:t>ProTaper</w:t>
            </w:r>
            <w:proofErr w:type="spellEnd"/>
            <w:r w:rsidRPr="73606002">
              <w:rPr>
                <w:rFonts w:ascii="Arial" w:eastAsia="Arial" w:hAnsi="Arial" w:cs="Arial"/>
                <w:sz w:val="20"/>
                <w:szCs w:val="20"/>
              </w:rPr>
              <w:t xml:space="preserve"> F4 (Dentsply </w:t>
            </w:r>
            <w:proofErr w:type="spellStart"/>
            <w:r w:rsidRPr="73606002">
              <w:rPr>
                <w:rFonts w:ascii="Arial" w:eastAsia="Arial" w:hAnsi="Arial" w:cs="Arial"/>
                <w:sz w:val="20"/>
                <w:szCs w:val="20"/>
              </w:rPr>
              <w:t>Maillefer</w:t>
            </w:r>
            <w:proofErr w:type="spellEnd"/>
            <w:r w:rsidRPr="73606002">
              <w:rPr>
                <w:rFonts w:ascii="Arial" w:eastAsia="Arial" w:hAnsi="Arial" w:cs="Arial"/>
                <w:sz w:val="20"/>
                <w:szCs w:val="20"/>
              </w:rPr>
              <w:t xml:space="preserve">) and irrigated with 5.25% </w:t>
            </w:r>
            <w:proofErr w:type="spellStart"/>
            <w:r w:rsidRPr="73606002">
              <w:rPr>
                <w:rFonts w:ascii="Arial" w:eastAsia="Arial" w:hAnsi="Arial" w:cs="Arial"/>
                <w:sz w:val="20"/>
                <w:szCs w:val="20"/>
              </w:rPr>
              <w:t>NaOCl</w:t>
            </w:r>
            <w:proofErr w:type="spellEnd"/>
            <w:r w:rsidRPr="73606002">
              <w:rPr>
                <w:rFonts w:ascii="Arial" w:eastAsia="Arial" w:hAnsi="Arial" w:cs="Arial"/>
                <w:sz w:val="20"/>
                <w:szCs w:val="20"/>
              </w:rPr>
              <w:t xml:space="preserve"> at 37°C. The teeth were divided into six groups (two control groups [n = 10] and four test groups [n = 15]) according to the final irrigation/activation technique (sonic irrigation [</w:t>
            </w:r>
            <w:proofErr w:type="spellStart"/>
            <w:r w:rsidRPr="73606002">
              <w:rPr>
                <w:rFonts w:ascii="Arial" w:eastAsia="Arial" w:hAnsi="Arial" w:cs="Arial"/>
                <w:sz w:val="20"/>
                <w:szCs w:val="20"/>
              </w:rPr>
              <w:t>EndoActivator</w:t>
            </w:r>
            <w:proofErr w:type="spellEnd"/>
            <w:r w:rsidRPr="73606002">
              <w:rPr>
                <w:rFonts w:ascii="Arial" w:eastAsia="Arial" w:hAnsi="Arial" w:cs="Arial"/>
                <w:sz w:val="20"/>
                <w:szCs w:val="20"/>
              </w:rPr>
              <w:t>], passive ultrasonic irrigation [PUI], negative apical pressure [</w:t>
            </w:r>
            <w:proofErr w:type="spellStart"/>
            <w:r w:rsidRPr="73606002">
              <w:rPr>
                <w:rFonts w:ascii="Arial" w:eastAsia="Arial" w:hAnsi="Arial" w:cs="Arial"/>
                <w:sz w:val="20"/>
                <w:szCs w:val="20"/>
              </w:rPr>
              <w:t>EndoVac</w:t>
            </w:r>
            <w:proofErr w:type="spellEnd"/>
            <w:r w:rsidRPr="73606002">
              <w:rPr>
                <w:rFonts w:ascii="Arial" w:eastAsia="Arial" w:hAnsi="Arial" w:cs="Arial"/>
                <w:sz w:val="20"/>
                <w:szCs w:val="20"/>
              </w:rPr>
              <w:t>], and laser-activated irrigation [LAI]). The root canals were then sectioned longitudinally and observed under field emission scanning electron microscopy to assess the presence of smear layer at 1, 3, 5, and 8 mm from the apex. The scores were analyzed by Kruskal-Wallis and Mann-Whitney U tests.</w:t>
            </w:r>
          </w:p>
        </w:tc>
        <w:tc>
          <w:tcPr>
            <w:tcW w:w="3685" w:type="dxa"/>
          </w:tcPr>
          <w:p w14:paraId="7B4A6045" w14:textId="697DAEB6" w:rsidR="009F19EC" w:rsidRPr="00291E23" w:rsidRDefault="7A61E71C" w:rsidP="73606002">
            <w:pPr>
              <w:jc w:val="both"/>
              <w:rPr>
                <w:rFonts w:ascii="Arial" w:eastAsia="Arial" w:hAnsi="Arial" w:cs="Arial"/>
                <w:sz w:val="20"/>
                <w:szCs w:val="20"/>
              </w:rPr>
            </w:pPr>
            <w:r w:rsidRPr="73606002">
              <w:rPr>
                <w:rFonts w:ascii="Arial" w:eastAsia="Arial" w:hAnsi="Arial" w:cs="Arial"/>
                <w:sz w:val="20"/>
                <w:szCs w:val="20"/>
              </w:rPr>
              <w:t xml:space="preserve">The </w:t>
            </w:r>
            <w:proofErr w:type="spellStart"/>
            <w:r w:rsidRPr="73606002">
              <w:rPr>
                <w:rFonts w:ascii="Arial" w:eastAsia="Arial" w:hAnsi="Arial" w:cs="Arial"/>
                <w:sz w:val="20"/>
                <w:szCs w:val="20"/>
              </w:rPr>
              <w:t>EndoActivator</w:t>
            </w:r>
            <w:proofErr w:type="spellEnd"/>
            <w:r w:rsidRPr="73606002">
              <w:rPr>
                <w:rFonts w:ascii="Arial" w:eastAsia="Arial" w:hAnsi="Arial" w:cs="Arial"/>
                <w:sz w:val="20"/>
                <w:szCs w:val="20"/>
              </w:rPr>
              <w:t xml:space="preserve"> was more efficient than the PUI, LAI, and control groups in removing the smear layer at 3, 5, and 8 mm from the apex. The </w:t>
            </w:r>
            <w:proofErr w:type="spellStart"/>
            <w:r w:rsidRPr="73606002">
              <w:rPr>
                <w:rFonts w:ascii="Arial" w:eastAsia="Arial" w:hAnsi="Arial" w:cs="Arial"/>
                <w:sz w:val="20"/>
                <w:szCs w:val="20"/>
              </w:rPr>
              <w:t>EndoVac</w:t>
            </w:r>
            <w:proofErr w:type="spellEnd"/>
            <w:r w:rsidRPr="73606002">
              <w:rPr>
                <w:rFonts w:ascii="Arial" w:eastAsia="Arial" w:hAnsi="Arial" w:cs="Arial"/>
                <w:sz w:val="20"/>
                <w:szCs w:val="20"/>
              </w:rPr>
              <w:t xml:space="preserve"> was superior to all groups in smear layer removal at 1 mm from the apex. At 5 mm from the apex, both the </w:t>
            </w:r>
            <w:proofErr w:type="spellStart"/>
            <w:r w:rsidRPr="73606002">
              <w:rPr>
                <w:rFonts w:ascii="Arial" w:eastAsia="Arial" w:hAnsi="Arial" w:cs="Arial"/>
                <w:sz w:val="20"/>
                <w:szCs w:val="20"/>
              </w:rPr>
              <w:t>EndoActivator</w:t>
            </w:r>
            <w:proofErr w:type="spellEnd"/>
            <w:r w:rsidRPr="73606002">
              <w:rPr>
                <w:rFonts w:ascii="Arial" w:eastAsia="Arial" w:hAnsi="Arial" w:cs="Arial"/>
                <w:sz w:val="20"/>
                <w:szCs w:val="20"/>
              </w:rPr>
              <w:t xml:space="preserve"> and </w:t>
            </w:r>
            <w:proofErr w:type="spellStart"/>
            <w:r w:rsidRPr="73606002">
              <w:rPr>
                <w:rFonts w:ascii="Arial" w:eastAsia="Arial" w:hAnsi="Arial" w:cs="Arial"/>
                <w:sz w:val="20"/>
                <w:szCs w:val="20"/>
              </w:rPr>
              <w:t>EndoVac</w:t>
            </w:r>
            <w:proofErr w:type="spellEnd"/>
            <w:r w:rsidRPr="73606002">
              <w:rPr>
                <w:rFonts w:ascii="Arial" w:eastAsia="Arial" w:hAnsi="Arial" w:cs="Arial"/>
                <w:sz w:val="20"/>
                <w:szCs w:val="20"/>
              </w:rPr>
              <w:t xml:space="preserve"> removed more smear layer than the LAI and control groups. None of the activation/application systems completely removed the smear layer, but the </w:t>
            </w:r>
            <w:proofErr w:type="spellStart"/>
            <w:r w:rsidRPr="73606002">
              <w:rPr>
                <w:rFonts w:ascii="Arial" w:eastAsia="Arial" w:hAnsi="Arial" w:cs="Arial"/>
                <w:sz w:val="20"/>
                <w:szCs w:val="20"/>
              </w:rPr>
              <w:t>EndoVac</w:t>
            </w:r>
            <w:proofErr w:type="spellEnd"/>
            <w:r w:rsidRPr="73606002">
              <w:rPr>
                <w:rFonts w:ascii="Arial" w:eastAsia="Arial" w:hAnsi="Arial" w:cs="Arial"/>
                <w:sz w:val="20"/>
                <w:szCs w:val="20"/>
              </w:rPr>
              <w:t xml:space="preserve"> and </w:t>
            </w:r>
            <w:proofErr w:type="spellStart"/>
            <w:r w:rsidRPr="73606002">
              <w:rPr>
                <w:rFonts w:ascii="Arial" w:eastAsia="Arial" w:hAnsi="Arial" w:cs="Arial"/>
                <w:sz w:val="20"/>
                <w:szCs w:val="20"/>
              </w:rPr>
              <w:t>EndoActivator</w:t>
            </w:r>
            <w:proofErr w:type="spellEnd"/>
            <w:r w:rsidRPr="73606002">
              <w:rPr>
                <w:rFonts w:ascii="Arial" w:eastAsia="Arial" w:hAnsi="Arial" w:cs="Arial"/>
                <w:sz w:val="20"/>
                <w:szCs w:val="20"/>
              </w:rPr>
              <w:t xml:space="preserve"> showed the best results at different points along the canal.</w:t>
            </w:r>
          </w:p>
        </w:tc>
      </w:tr>
      <w:tr w:rsidR="009F19EC" w14:paraId="5662EAA1" w14:textId="77777777" w:rsidTr="0CFAAE71">
        <w:trPr>
          <w:trHeight w:val="4657"/>
        </w:trPr>
        <w:tc>
          <w:tcPr>
            <w:tcW w:w="1526" w:type="dxa"/>
          </w:tcPr>
          <w:p w14:paraId="7DCAB11E" w14:textId="77777777" w:rsidR="00720706" w:rsidRDefault="00720706" w:rsidP="00C078A0">
            <w:pPr>
              <w:jc w:val="center"/>
              <w:rPr>
                <w:rFonts w:ascii="Arial" w:hAnsi="Arial" w:cs="Arial"/>
                <w:sz w:val="20"/>
                <w:szCs w:val="20"/>
                <w:lang w:val="fr-FR"/>
              </w:rPr>
            </w:pPr>
          </w:p>
          <w:p w14:paraId="7DA27B05" w14:textId="77777777" w:rsidR="00720706" w:rsidRDefault="00720706" w:rsidP="00C078A0">
            <w:pPr>
              <w:jc w:val="center"/>
              <w:rPr>
                <w:rFonts w:ascii="Arial" w:hAnsi="Arial" w:cs="Arial"/>
                <w:sz w:val="20"/>
                <w:szCs w:val="20"/>
                <w:lang w:val="fr-FR"/>
              </w:rPr>
            </w:pPr>
          </w:p>
          <w:p w14:paraId="596673B2" w14:textId="77777777" w:rsidR="00720706" w:rsidRDefault="00720706" w:rsidP="00C078A0">
            <w:pPr>
              <w:jc w:val="center"/>
              <w:rPr>
                <w:rFonts w:ascii="Arial" w:hAnsi="Arial" w:cs="Arial"/>
                <w:sz w:val="20"/>
                <w:szCs w:val="20"/>
                <w:lang w:val="fr-FR"/>
              </w:rPr>
            </w:pPr>
          </w:p>
          <w:p w14:paraId="79522D0A" w14:textId="77777777" w:rsidR="00720706" w:rsidRDefault="00720706" w:rsidP="00C078A0">
            <w:pPr>
              <w:jc w:val="center"/>
              <w:rPr>
                <w:rFonts w:ascii="Arial" w:hAnsi="Arial" w:cs="Arial"/>
                <w:sz w:val="20"/>
                <w:szCs w:val="20"/>
                <w:lang w:val="fr-FR"/>
              </w:rPr>
            </w:pPr>
          </w:p>
          <w:p w14:paraId="13E4541E" w14:textId="77777777" w:rsidR="00720706" w:rsidRDefault="00720706" w:rsidP="00C078A0">
            <w:pPr>
              <w:jc w:val="center"/>
              <w:rPr>
                <w:rFonts w:ascii="Arial" w:hAnsi="Arial" w:cs="Arial"/>
                <w:sz w:val="20"/>
                <w:szCs w:val="20"/>
                <w:lang w:val="fr-FR"/>
              </w:rPr>
            </w:pPr>
          </w:p>
          <w:p w14:paraId="5CF8D10D" w14:textId="77777777" w:rsidR="00720706" w:rsidRDefault="00720706" w:rsidP="00C078A0">
            <w:pPr>
              <w:jc w:val="center"/>
              <w:rPr>
                <w:rFonts w:ascii="Arial" w:hAnsi="Arial" w:cs="Arial"/>
                <w:sz w:val="20"/>
                <w:szCs w:val="20"/>
                <w:lang w:val="fr-FR"/>
              </w:rPr>
            </w:pPr>
          </w:p>
          <w:p w14:paraId="4367EFFE" w14:textId="77777777" w:rsidR="00720706" w:rsidRDefault="00720706" w:rsidP="00C078A0">
            <w:pPr>
              <w:jc w:val="center"/>
              <w:rPr>
                <w:rFonts w:ascii="Arial" w:hAnsi="Arial" w:cs="Arial"/>
                <w:sz w:val="20"/>
                <w:szCs w:val="20"/>
                <w:lang w:val="fr-FR"/>
              </w:rPr>
            </w:pPr>
          </w:p>
          <w:p w14:paraId="0387FCA7" w14:textId="77777777" w:rsidR="00720706" w:rsidRDefault="00720706" w:rsidP="00C078A0">
            <w:pPr>
              <w:jc w:val="center"/>
              <w:rPr>
                <w:rFonts w:ascii="Arial" w:hAnsi="Arial" w:cs="Arial"/>
                <w:sz w:val="20"/>
                <w:szCs w:val="20"/>
                <w:lang w:val="fr-FR"/>
              </w:rPr>
            </w:pPr>
          </w:p>
          <w:p w14:paraId="3F39B65D" w14:textId="77777777" w:rsidR="00720706" w:rsidRDefault="00720706" w:rsidP="00C078A0">
            <w:pPr>
              <w:jc w:val="center"/>
              <w:rPr>
                <w:rFonts w:ascii="Arial" w:hAnsi="Arial" w:cs="Arial"/>
                <w:sz w:val="20"/>
                <w:szCs w:val="20"/>
                <w:lang w:val="fr-FR"/>
              </w:rPr>
            </w:pPr>
          </w:p>
          <w:p w14:paraId="3E56F41C" w14:textId="6CEBAC8E" w:rsidR="009F19EC" w:rsidRPr="00720706" w:rsidRDefault="3F9EC1B2" w:rsidP="00C078A0">
            <w:pPr>
              <w:jc w:val="center"/>
              <w:rPr>
                <w:rFonts w:ascii="Arial" w:hAnsi="Arial" w:cs="Arial"/>
                <w:b/>
                <w:bCs/>
              </w:rPr>
            </w:pPr>
            <w:r w:rsidRPr="0CFAAE71">
              <w:rPr>
                <w:rFonts w:ascii="Arial" w:hAnsi="Arial" w:cs="Arial"/>
                <w:b/>
                <w:bCs/>
                <w:sz w:val="20"/>
                <w:szCs w:val="20"/>
                <w:lang w:val="fr-FR"/>
              </w:rPr>
              <w:t>Duque</w:t>
            </w:r>
            <w:r w:rsidR="43A438C9" w:rsidRPr="0CFAAE71">
              <w:rPr>
                <w:rFonts w:ascii="Arial" w:hAnsi="Arial" w:cs="Arial"/>
                <w:b/>
                <w:bCs/>
                <w:sz w:val="20"/>
                <w:szCs w:val="20"/>
                <w:lang w:val="fr-FR"/>
              </w:rPr>
              <w:t xml:space="preserve"> </w:t>
            </w:r>
            <w:r w:rsidR="43A438C9" w:rsidRPr="0CFAAE71">
              <w:rPr>
                <w:rFonts w:ascii="Arial" w:hAnsi="Arial" w:cs="Arial"/>
                <w:b/>
                <w:bCs/>
                <w:i/>
                <w:iCs/>
                <w:sz w:val="20"/>
                <w:szCs w:val="20"/>
                <w:lang w:val="fr-FR"/>
              </w:rPr>
              <w:t>et al.</w:t>
            </w:r>
            <w:r w:rsidRPr="0CFAAE71">
              <w:rPr>
                <w:rFonts w:ascii="Arial" w:hAnsi="Arial" w:cs="Arial"/>
                <w:b/>
                <w:bCs/>
                <w:sz w:val="20"/>
                <w:szCs w:val="20"/>
                <w:lang w:val="fr-FR"/>
              </w:rPr>
              <w:t xml:space="preserve"> (2016)</w:t>
            </w:r>
            <w:r w:rsidR="642E90CB" w:rsidRPr="0CFAAE71">
              <w:rPr>
                <w:rFonts w:ascii="Arial" w:hAnsi="Arial" w:cs="Arial"/>
                <w:b/>
                <w:bCs/>
                <w:sz w:val="20"/>
                <w:szCs w:val="20"/>
                <w:lang w:val="fr-FR"/>
              </w:rPr>
              <w:t xml:space="preserve"> </w:t>
            </w:r>
            <w:r w:rsidRPr="0CFAAE71">
              <w:rPr>
                <w:rFonts w:ascii="Arial" w:hAnsi="Arial" w:cs="Arial"/>
                <w:b/>
                <w:bCs/>
                <w:sz w:val="20"/>
                <w:szCs w:val="20"/>
                <w:lang w:val="fr-FR"/>
              </w:rPr>
              <w:t>Bra</w:t>
            </w:r>
            <w:r w:rsidR="39CEE96D" w:rsidRPr="0CFAAE71">
              <w:rPr>
                <w:rFonts w:ascii="Arial" w:hAnsi="Arial" w:cs="Arial"/>
                <w:b/>
                <w:bCs/>
                <w:sz w:val="20"/>
                <w:szCs w:val="20"/>
                <w:lang w:val="fr-FR"/>
              </w:rPr>
              <w:t>z</w:t>
            </w:r>
            <w:r w:rsidRPr="0CFAAE71">
              <w:rPr>
                <w:rFonts w:ascii="Arial" w:hAnsi="Arial" w:cs="Arial"/>
                <w:b/>
                <w:bCs/>
                <w:sz w:val="20"/>
                <w:szCs w:val="20"/>
                <w:lang w:val="fr-FR"/>
              </w:rPr>
              <w:t>il</w:t>
            </w:r>
            <w:r w:rsidR="00720706" w:rsidRPr="0CFAAE71">
              <w:rPr>
                <w:rFonts w:ascii="Arial" w:hAnsi="Arial" w:cs="Arial"/>
                <w:b/>
                <w:bCs/>
                <w:sz w:val="20"/>
                <w:szCs w:val="20"/>
                <w:lang w:val="fr-FR"/>
              </w:rPr>
              <w:t>.</w:t>
            </w:r>
          </w:p>
        </w:tc>
        <w:tc>
          <w:tcPr>
            <w:tcW w:w="3969" w:type="dxa"/>
          </w:tcPr>
          <w:p w14:paraId="28DFA4C6" w14:textId="4814D933" w:rsidR="009F19EC" w:rsidRPr="00C078A0" w:rsidRDefault="00C078A0" w:rsidP="00C078A0">
            <w:pPr>
              <w:jc w:val="both"/>
              <w:rPr>
                <w:rFonts w:ascii="Arial" w:hAnsi="Arial" w:cs="Arial"/>
                <w:b/>
                <w:bCs/>
              </w:rPr>
            </w:pPr>
            <w:r w:rsidRPr="00C078A0">
              <w:rPr>
                <w:rFonts w:ascii="Arial" w:hAnsi="Arial" w:cs="Arial"/>
                <w:sz w:val="20"/>
                <w:szCs w:val="20"/>
              </w:rPr>
              <w:t xml:space="preserve">Fifty mesial roots from lower molars were embedded in epoxy resin using a metal mold. The blocks containing the roots were then sectioned at 2, 4, and 6 mm from the apex. After instrumentation, the roots were divided into five groups (n = 10) to apply the final irrigation protocol, using the following methods: Easy Clean in continuous rotation, Easy Clean in alternating motion, PUI, </w:t>
            </w:r>
            <w:proofErr w:type="spellStart"/>
            <w:r w:rsidRPr="00C078A0">
              <w:rPr>
                <w:rFonts w:ascii="Arial" w:hAnsi="Arial" w:cs="Arial"/>
                <w:sz w:val="20"/>
                <w:szCs w:val="20"/>
              </w:rPr>
              <w:t>EndoActivator</w:t>
            </w:r>
            <w:proofErr w:type="spellEnd"/>
            <w:r w:rsidRPr="00C078A0">
              <w:rPr>
                <w:rFonts w:ascii="Arial" w:hAnsi="Arial" w:cs="Arial"/>
                <w:sz w:val="20"/>
                <w:szCs w:val="20"/>
              </w:rPr>
              <w:t>, and conventional irrigation. Scanning electron microscope (SEM) images were obtained after instrumentation and after the first, second, and third activations of the irrigating solution to assess the area of remaining debris.</w:t>
            </w:r>
          </w:p>
        </w:tc>
        <w:tc>
          <w:tcPr>
            <w:tcW w:w="3685" w:type="dxa"/>
          </w:tcPr>
          <w:p w14:paraId="26C1082A" w14:textId="5273903A" w:rsidR="009F19EC" w:rsidRPr="00C078A0" w:rsidRDefault="00C078A0" w:rsidP="00C078A0">
            <w:pPr>
              <w:jc w:val="both"/>
              <w:rPr>
                <w:rFonts w:ascii="Arial" w:hAnsi="Arial" w:cs="Arial"/>
                <w:sz w:val="20"/>
                <w:szCs w:val="20"/>
              </w:rPr>
            </w:pPr>
            <w:r w:rsidRPr="00C078A0">
              <w:rPr>
                <w:rFonts w:ascii="Arial" w:hAnsi="Arial" w:cs="Arial"/>
                <w:sz w:val="20"/>
                <w:szCs w:val="20"/>
              </w:rPr>
              <w:t xml:space="preserve">The </w:t>
            </w:r>
            <w:proofErr w:type="gramStart"/>
            <w:r w:rsidRPr="00C078A0">
              <w:rPr>
                <w:rFonts w:ascii="Arial" w:hAnsi="Arial" w:cs="Arial"/>
                <w:sz w:val="20"/>
                <w:szCs w:val="20"/>
              </w:rPr>
              <w:t>three activation</w:t>
            </w:r>
            <w:proofErr w:type="gramEnd"/>
            <w:r w:rsidRPr="00C078A0">
              <w:rPr>
                <w:rFonts w:ascii="Arial" w:hAnsi="Arial" w:cs="Arial"/>
                <w:sz w:val="20"/>
                <w:szCs w:val="20"/>
              </w:rPr>
              <w:t xml:space="preserve"> protocol of the irrigating solution for 20 seconds resulted in better cleaning of the canal and isthmus. At the end of all procedures, the analysis of the canals revealed a statistical difference only at 2 mm, where Easy Clean in continuous rotation was more efficient than conventional irrigation. Regarding the isthmus, the greatest difference was observed, with Easy Clean in continuous rotation showing greater efficacy than conventional irrigation at all three levels analyzed, and </w:t>
            </w:r>
            <w:proofErr w:type="spellStart"/>
            <w:r w:rsidRPr="00C078A0">
              <w:rPr>
                <w:rFonts w:ascii="Arial" w:hAnsi="Arial" w:cs="Arial"/>
                <w:sz w:val="20"/>
                <w:szCs w:val="20"/>
              </w:rPr>
              <w:t>EndoActivator</w:t>
            </w:r>
            <w:proofErr w:type="spellEnd"/>
            <w:r w:rsidRPr="00C078A0">
              <w:rPr>
                <w:rFonts w:ascii="Arial" w:hAnsi="Arial" w:cs="Arial"/>
                <w:sz w:val="20"/>
                <w:szCs w:val="20"/>
              </w:rPr>
              <w:t xml:space="preserve"> being more effective at 4 mm. PUI provided greater cleaning than conventional irrigation at 6 mm. No statistical differences were observed between Easy Clean in continuous rotation, Easy Clean in alternating motion, and PUI.</w:t>
            </w:r>
          </w:p>
        </w:tc>
      </w:tr>
      <w:tr w:rsidR="009F19EC" w14:paraId="2014115F" w14:textId="77777777" w:rsidTr="0CFAAE71">
        <w:trPr>
          <w:trHeight w:val="3959"/>
        </w:trPr>
        <w:tc>
          <w:tcPr>
            <w:tcW w:w="1526" w:type="dxa"/>
          </w:tcPr>
          <w:p w14:paraId="3BE17CF6" w14:textId="77777777" w:rsidR="00720706" w:rsidRDefault="00720706" w:rsidP="00720706">
            <w:pPr>
              <w:jc w:val="center"/>
              <w:rPr>
                <w:rFonts w:ascii="Arial" w:hAnsi="Arial" w:cs="Arial"/>
                <w:sz w:val="20"/>
                <w:szCs w:val="20"/>
              </w:rPr>
            </w:pPr>
          </w:p>
          <w:p w14:paraId="0AB5E810" w14:textId="77777777" w:rsidR="00720706" w:rsidRDefault="00720706" w:rsidP="00720706">
            <w:pPr>
              <w:jc w:val="center"/>
              <w:rPr>
                <w:rFonts w:ascii="Arial" w:hAnsi="Arial" w:cs="Arial"/>
                <w:sz w:val="20"/>
                <w:szCs w:val="20"/>
              </w:rPr>
            </w:pPr>
          </w:p>
          <w:p w14:paraId="6237D0D1" w14:textId="77777777" w:rsidR="00720706" w:rsidRDefault="00720706" w:rsidP="00720706">
            <w:pPr>
              <w:jc w:val="center"/>
              <w:rPr>
                <w:rFonts w:ascii="Arial" w:hAnsi="Arial" w:cs="Arial"/>
                <w:sz w:val="20"/>
                <w:szCs w:val="20"/>
              </w:rPr>
            </w:pPr>
          </w:p>
          <w:p w14:paraId="6F5BFCD5" w14:textId="77777777" w:rsidR="00720706" w:rsidRDefault="00720706" w:rsidP="00720706">
            <w:pPr>
              <w:jc w:val="center"/>
              <w:rPr>
                <w:rFonts w:ascii="Arial" w:hAnsi="Arial" w:cs="Arial"/>
                <w:sz w:val="20"/>
                <w:szCs w:val="20"/>
              </w:rPr>
            </w:pPr>
          </w:p>
          <w:p w14:paraId="74235020" w14:textId="77777777" w:rsidR="00720706" w:rsidRDefault="00720706" w:rsidP="00720706">
            <w:pPr>
              <w:jc w:val="center"/>
              <w:rPr>
                <w:rFonts w:ascii="Arial" w:hAnsi="Arial" w:cs="Arial"/>
                <w:sz w:val="20"/>
                <w:szCs w:val="20"/>
              </w:rPr>
            </w:pPr>
          </w:p>
          <w:p w14:paraId="7A1E708C" w14:textId="77777777" w:rsidR="00720706" w:rsidRDefault="00720706" w:rsidP="00720706">
            <w:pPr>
              <w:jc w:val="center"/>
              <w:rPr>
                <w:rFonts w:ascii="Arial" w:hAnsi="Arial" w:cs="Arial"/>
                <w:sz w:val="20"/>
                <w:szCs w:val="20"/>
              </w:rPr>
            </w:pPr>
          </w:p>
          <w:p w14:paraId="00158D96" w14:textId="77777777" w:rsidR="00720706" w:rsidRDefault="00720706" w:rsidP="00720706">
            <w:pPr>
              <w:jc w:val="center"/>
              <w:rPr>
                <w:rFonts w:ascii="Arial" w:hAnsi="Arial" w:cs="Arial"/>
                <w:sz w:val="20"/>
                <w:szCs w:val="20"/>
              </w:rPr>
            </w:pPr>
          </w:p>
          <w:p w14:paraId="2BD0053F" w14:textId="5BA6278A" w:rsidR="009F19EC" w:rsidRPr="00720706" w:rsidRDefault="00720706" w:rsidP="00720706">
            <w:pPr>
              <w:jc w:val="center"/>
              <w:rPr>
                <w:rFonts w:ascii="Arial" w:hAnsi="Arial" w:cs="Arial"/>
                <w:b/>
                <w:bCs/>
              </w:rPr>
            </w:pPr>
            <w:r w:rsidRPr="73606002">
              <w:rPr>
                <w:rFonts w:ascii="Arial" w:hAnsi="Arial" w:cs="Arial"/>
                <w:b/>
                <w:bCs/>
                <w:sz w:val="20"/>
                <w:szCs w:val="20"/>
              </w:rPr>
              <w:t xml:space="preserve">Cesário </w:t>
            </w:r>
            <w:r w:rsidRPr="73606002">
              <w:rPr>
                <w:rFonts w:ascii="Arial" w:hAnsi="Arial" w:cs="Arial"/>
                <w:b/>
                <w:bCs/>
                <w:i/>
                <w:iCs/>
                <w:sz w:val="20"/>
                <w:szCs w:val="20"/>
              </w:rPr>
              <w:t>et al</w:t>
            </w:r>
            <w:r w:rsidRPr="73606002">
              <w:rPr>
                <w:rFonts w:ascii="Arial" w:hAnsi="Arial" w:cs="Arial"/>
                <w:b/>
                <w:bCs/>
                <w:sz w:val="20"/>
                <w:szCs w:val="20"/>
              </w:rPr>
              <w:t>. (2018) Bra</w:t>
            </w:r>
            <w:r w:rsidR="0501ABFF" w:rsidRPr="73606002">
              <w:rPr>
                <w:rFonts w:ascii="Arial" w:hAnsi="Arial" w:cs="Arial"/>
                <w:b/>
                <w:bCs/>
                <w:sz w:val="20"/>
                <w:szCs w:val="20"/>
              </w:rPr>
              <w:t>z</w:t>
            </w:r>
            <w:r w:rsidRPr="73606002">
              <w:rPr>
                <w:rFonts w:ascii="Arial" w:hAnsi="Arial" w:cs="Arial"/>
                <w:b/>
                <w:bCs/>
                <w:sz w:val="20"/>
                <w:szCs w:val="20"/>
              </w:rPr>
              <w:t>il.</w:t>
            </w:r>
          </w:p>
        </w:tc>
        <w:tc>
          <w:tcPr>
            <w:tcW w:w="3969" w:type="dxa"/>
          </w:tcPr>
          <w:p w14:paraId="666604CC" w14:textId="3FE81C92" w:rsidR="009F19EC" w:rsidRPr="00720706" w:rsidRDefault="00720706" w:rsidP="00720706">
            <w:pPr>
              <w:jc w:val="both"/>
              <w:rPr>
                <w:rFonts w:ascii="Arial" w:hAnsi="Arial" w:cs="Arial"/>
              </w:rPr>
            </w:pPr>
            <w:r w:rsidRPr="00720706">
              <w:rPr>
                <w:rFonts w:ascii="Arial" w:hAnsi="Arial" w:cs="Arial"/>
                <w:sz w:val="20"/>
                <w:szCs w:val="20"/>
              </w:rPr>
              <w:t>Fifty acrylic prototype maxillary incisors were instrumented and included in a mold. The specimens were longitudinally sectioned, and a longitudinal groove was made on the inner surface of the root canal in one of the hemisected portions, where dentin remnants were inserted. The specimens were divided into five groups (n = 10): G1: conventional irrigation with an open-ended needle; G2: conventional irrigation with a dual needle with lateral ventilation; G3: Easy Clean in alternating motion; G4: Easy Clean in continuous rotation (ECCR); and G5: passive ultrasonic irrigation (PUI). All samples were scanned using tomography for analysis.</w:t>
            </w:r>
          </w:p>
        </w:tc>
        <w:tc>
          <w:tcPr>
            <w:tcW w:w="3685" w:type="dxa"/>
          </w:tcPr>
          <w:p w14:paraId="72D2E7D0" w14:textId="747129D0" w:rsidR="009F19EC" w:rsidRPr="00720706" w:rsidRDefault="00720706" w:rsidP="00720706">
            <w:pPr>
              <w:jc w:val="both"/>
              <w:rPr>
                <w:rFonts w:ascii="Arial" w:hAnsi="Arial" w:cs="Arial"/>
              </w:rPr>
            </w:pPr>
            <w:r w:rsidRPr="00720706">
              <w:rPr>
                <w:rFonts w:ascii="Arial" w:hAnsi="Arial" w:cs="Arial"/>
                <w:sz w:val="20"/>
                <w:szCs w:val="20"/>
              </w:rPr>
              <w:t>No significant difference (P &gt; 0.05) was observed between passive ultrasonic irrigation (PUI) and Easy Clean in continuous rotation (ECCR). However, ECCR was significantly more effective (P = 0.05) than the groups using conventional irrigation techniques.</w:t>
            </w:r>
          </w:p>
        </w:tc>
      </w:tr>
      <w:tr w:rsidR="009F19EC" w14:paraId="26737E5A" w14:textId="77777777" w:rsidTr="0CFAAE71">
        <w:trPr>
          <w:trHeight w:val="4126"/>
        </w:trPr>
        <w:tc>
          <w:tcPr>
            <w:tcW w:w="1526" w:type="dxa"/>
          </w:tcPr>
          <w:p w14:paraId="1AF847BF" w14:textId="77777777" w:rsidR="00720706" w:rsidRDefault="00720706" w:rsidP="00720706">
            <w:pPr>
              <w:ind w:right="-1"/>
              <w:jc w:val="center"/>
              <w:rPr>
                <w:rFonts w:ascii="Arial" w:eastAsia="MS Mincho" w:hAnsi="Arial" w:cs="Arial"/>
                <w:b/>
                <w:sz w:val="20"/>
                <w:szCs w:val="20"/>
              </w:rPr>
            </w:pPr>
          </w:p>
          <w:p w14:paraId="0EF4068D" w14:textId="77777777" w:rsidR="00720706" w:rsidRDefault="00720706" w:rsidP="00720706">
            <w:pPr>
              <w:ind w:right="-1"/>
              <w:jc w:val="center"/>
              <w:rPr>
                <w:rFonts w:ascii="Arial" w:eastAsia="MS Mincho" w:hAnsi="Arial" w:cs="Arial"/>
                <w:b/>
                <w:sz w:val="20"/>
                <w:szCs w:val="20"/>
              </w:rPr>
            </w:pPr>
          </w:p>
          <w:p w14:paraId="71CBB415" w14:textId="77777777" w:rsidR="00720706" w:rsidRDefault="00720706" w:rsidP="00720706">
            <w:pPr>
              <w:ind w:right="-1"/>
              <w:jc w:val="center"/>
              <w:rPr>
                <w:rFonts w:ascii="Arial" w:eastAsia="MS Mincho" w:hAnsi="Arial" w:cs="Arial"/>
                <w:b/>
                <w:sz w:val="20"/>
                <w:szCs w:val="20"/>
              </w:rPr>
            </w:pPr>
          </w:p>
          <w:p w14:paraId="7EB3B914" w14:textId="77777777" w:rsidR="00720706" w:rsidRDefault="00720706" w:rsidP="00720706">
            <w:pPr>
              <w:ind w:right="-1"/>
              <w:jc w:val="center"/>
              <w:rPr>
                <w:rFonts w:ascii="Arial" w:eastAsia="MS Mincho" w:hAnsi="Arial" w:cs="Arial"/>
                <w:b/>
                <w:sz w:val="20"/>
                <w:szCs w:val="20"/>
              </w:rPr>
            </w:pPr>
          </w:p>
          <w:p w14:paraId="0AF0EA21" w14:textId="77777777" w:rsidR="00720706" w:rsidRDefault="00720706" w:rsidP="00720706">
            <w:pPr>
              <w:ind w:right="-1"/>
              <w:jc w:val="center"/>
              <w:rPr>
                <w:rFonts w:ascii="Arial" w:eastAsia="MS Mincho" w:hAnsi="Arial" w:cs="Arial"/>
                <w:b/>
                <w:sz w:val="20"/>
                <w:szCs w:val="20"/>
              </w:rPr>
            </w:pPr>
          </w:p>
          <w:p w14:paraId="700BEB19" w14:textId="09492594" w:rsidR="00720706" w:rsidRDefault="00720706" w:rsidP="0CFAAE71">
            <w:pPr>
              <w:ind w:right="-1"/>
              <w:jc w:val="center"/>
              <w:rPr>
                <w:rFonts w:ascii="Arial" w:eastAsia="MS Mincho" w:hAnsi="Arial" w:cs="Arial"/>
                <w:b/>
                <w:bCs/>
                <w:sz w:val="20"/>
                <w:szCs w:val="20"/>
              </w:rPr>
            </w:pPr>
          </w:p>
          <w:p w14:paraId="200DC12F" w14:textId="7A993C90" w:rsidR="0CFAAE71" w:rsidRDefault="0CFAAE71" w:rsidP="0CFAAE71">
            <w:pPr>
              <w:ind w:right="-1"/>
              <w:jc w:val="center"/>
              <w:rPr>
                <w:rFonts w:ascii="Arial" w:eastAsia="MS Mincho" w:hAnsi="Arial" w:cs="Arial"/>
                <w:b/>
                <w:bCs/>
                <w:sz w:val="20"/>
                <w:szCs w:val="20"/>
              </w:rPr>
            </w:pPr>
          </w:p>
          <w:p w14:paraId="37411782" w14:textId="77777777" w:rsidR="00720706" w:rsidRDefault="00720706" w:rsidP="00720706">
            <w:pPr>
              <w:ind w:right="-1"/>
              <w:jc w:val="center"/>
              <w:rPr>
                <w:rFonts w:ascii="Arial" w:eastAsia="MS Mincho" w:hAnsi="Arial" w:cs="Arial"/>
                <w:b/>
                <w:sz w:val="20"/>
                <w:szCs w:val="20"/>
              </w:rPr>
            </w:pPr>
          </w:p>
          <w:p w14:paraId="17DD7290" w14:textId="77777777" w:rsidR="00720706" w:rsidRDefault="00720706" w:rsidP="00720706">
            <w:pPr>
              <w:ind w:right="-1"/>
              <w:jc w:val="center"/>
              <w:rPr>
                <w:rFonts w:ascii="Arial" w:eastAsia="MS Mincho" w:hAnsi="Arial" w:cs="Arial"/>
                <w:b/>
                <w:sz w:val="20"/>
                <w:szCs w:val="20"/>
              </w:rPr>
            </w:pPr>
          </w:p>
          <w:p w14:paraId="11E55AE9" w14:textId="5B97A742" w:rsidR="00720706" w:rsidRPr="00720706" w:rsidRDefault="00720706" w:rsidP="73606002">
            <w:pPr>
              <w:ind w:right="-1"/>
              <w:jc w:val="center"/>
              <w:rPr>
                <w:rFonts w:ascii="Arial" w:eastAsia="MS Mincho" w:hAnsi="Arial" w:cs="Arial"/>
                <w:b/>
                <w:bCs/>
                <w:sz w:val="20"/>
                <w:szCs w:val="20"/>
              </w:rPr>
            </w:pPr>
            <w:r w:rsidRPr="73606002">
              <w:rPr>
                <w:rFonts w:ascii="Arial" w:eastAsia="MS Mincho" w:hAnsi="Arial" w:cs="Arial"/>
                <w:b/>
                <w:bCs/>
                <w:sz w:val="20"/>
                <w:szCs w:val="20"/>
              </w:rPr>
              <w:t xml:space="preserve">Kato </w:t>
            </w:r>
            <w:r w:rsidRPr="73606002">
              <w:rPr>
                <w:rFonts w:ascii="Arial" w:eastAsia="MS Mincho" w:hAnsi="Arial" w:cs="Arial"/>
                <w:b/>
                <w:bCs/>
                <w:i/>
                <w:iCs/>
                <w:sz w:val="20"/>
                <w:szCs w:val="20"/>
              </w:rPr>
              <w:t>et al</w:t>
            </w:r>
            <w:r w:rsidRPr="73606002">
              <w:rPr>
                <w:rFonts w:ascii="Arial" w:eastAsia="MS Mincho" w:hAnsi="Arial" w:cs="Arial"/>
                <w:b/>
                <w:bCs/>
                <w:sz w:val="20"/>
                <w:szCs w:val="20"/>
              </w:rPr>
              <w:t>. (2016) Bra</w:t>
            </w:r>
            <w:r w:rsidR="7C759E1E" w:rsidRPr="73606002">
              <w:rPr>
                <w:rFonts w:ascii="Arial" w:eastAsia="MS Mincho" w:hAnsi="Arial" w:cs="Arial"/>
                <w:b/>
                <w:bCs/>
                <w:sz w:val="20"/>
                <w:szCs w:val="20"/>
              </w:rPr>
              <w:t>z</w:t>
            </w:r>
            <w:r w:rsidRPr="73606002">
              <w:rPr>
                <w:rFonts w:ascii="Arial" w:eastAsia="MS Mincho" w:hAnsi="Arial" w:cs="Arial"/>
                <w:b/>
                <w:bCs/>
                <w:sz w:val="20"/>
                <w:szCs w:val="20"/>
              </w:rPr>
              <w:t>il.</w:t>
            </w:r>
          </w:p>
          <w:p w14:paraId="3CEB3843" w14:textId="77777777" w:rsidR="009F19EC" w:rsidRDefault="009F19EC" w:rsidP="00441B6F">
            <w:pPr>
              <w:pStyle w:val="Head1"/>
              <w:spacing w:after="0"/>
              <w:jc w:val="both"/>
              <w:rPr>
                <w:rFonts w:ascii="Arial" w:hAnsi="Arial" w:cs="Arial"/>
              </w:rPr>
            </w:pPr>
          </w:p>
        </w:tc>
        <w:tc>
          <w:tcPr>
            <w:tcW w:w="3969" w:type="dxa"/>
          </w:tcPr>
          <w:p w14:paraId="26DA3882" w14:textId="114389D1" w:rsidR="009F19EC" w:rsidRPr="00720706" w:rsidRDefault="65735FFC" w:rsidP="0CFAAE71">
            <w:pPr>
              <w:jc w:val="both"/>
              <w:rPr>
                <w:rFonts w:ascii="Arial" w:eastAsia="Arial" w:hAnsi="Arial" w:cs="Arial"/>
                <w:sz w:val="20"/>
                <w:szCs w:val="20"/>
              </w:rPr>
            </w:pPr>
            <w:proofErr w:type="spellStart"/>
            <w:r w:rsidRPr="0CFAAE71">
              <w:rPr>
                <w:rFonts w:ascii="Arial" w:eastAsia="Arial" w:hAnsi="Arial" w:cs="Arial"/>
                <w:sz w:val="20"/>
                <w:szCs w:val="20"/>
              </w:rPr>
              <w:t>Mesiobuccal</w:t>
            </w:r>
            <w:proofErr w:type="spellEnd"/>
            <w:r w:rsidRPr="0CFAAE71">
              <w:rPr>
                <w:rFonts w:ascii="Arial" w:eastAsia="Arial" w:hAnsi="Arial" w:cs="Arial"/>
                <w:sz w:val="20"/>
                <w:szCs w:val="20"/>
              </w:rPr>
              <w:t xml:space="preserve"> root canals of 10 mandibular molars were prepared with a 30/.05 final instrument. The specimens were embedded in flasks containing heavy body silicone, cleaved longitudinally, and 6 round indentations were made into the apical region of the buccal half at 1-mm intervals. The same specimens were used to prepare a blank control group (no debris), a negative control group (completely covered by debris), and 2 experimental groups: PUI and irrigation with reciprocating activation</w:t>
            </w:r>
            <w:r w:rsidR="4B18D2DD" w:rsidRPr="0CFAAE71">
              <w:rPr>
                <w:rFonts w:ascii="Arial" w:eastAsia="Arial" w:hAnsi="Arial" w:cs="Arial"/>
                <w:sz w:val="20"/>
                <w:szCs w:val="20"/>
              </w:rPr>
              <w:t xml:space="preserve">: </w:t>
            </w:r>
            <w:r w:rsidRPr="0CFAAE71">
              <w:rPr>
                <w:rFonts w:ascii="Arial" w:eastAsia="Arial" w:hAnsi="Arial" w:cs="Arial"/>
                <w:sz w:val="20"/>
                <w:szCs w:val="20"/>
              </w:rPr>
              <w:t>Easy Clean</w:t>
            </w:r>
            <w:r w:rsidR="5EDB2875" w:rsidRPr="0CFAAE71">
              <w:rPr>
                <w:rFonts w:ascii="Arial" w:eastAsia="Arial" w:hAnsi="Arial" w:cs="Arial"/>
                <w:sz w:val="20"/>
                <w:szCs w:val="20"/>
              </w:rPr>
              <w:t xml:space="preserve"> (EC</w:t>
            </w:r>
            <w:r w:rsidRPr="0CFAAE71">
              <w:rPr>
                <w:rFonts w:ascii="Arial" w:eastAsia="Arial" w:hAnsi="Arial" w:cs="Arial"/>
                <w:sz w:val="20"/>
                <w:szCs w:val="20"/>
              </w:rPr>
              <w:t>). Standardized images of the indentations were obtained under environmental scanning electron microscopy</w:t>
            </w:r>
            <w:r w:rsidR="0F21B8E4" w:rsidRPr="0CFAAE71">
              <w:rPr>
                <w:rFonts w:ascii="Arial" w:eastAsia="Arial" w:hAnsi="Arial" w:cs="Arial"/>
                <w:sz w:val="20"/>
                <w:szCs w:val="20"/>
              </w:rPr>
              <w:t xml:space="preserve"> </w:t>
            </w:r>
            <w:r w:rsidRPr="0CFAAE71">
              <w:rPr>
                <w:rFonts w:ascii="Arial" w:eastAsia="Arial" w:hAnsi="Arial" w:cs="Arial"/>
                <w:sz w:val="20"/>
                <w:szCs w:val="20"/>
              </w:rPr>
              <w:t xml:space="preserve">and assessed by 2 examiners. The </w:t>
            </w:r>
            <w:proofErr w:type="gramStart"/>
            <w:r w:rsidRPr="0CFAAE71">
              <w:rPr>
                <w:rFonts w:ascii="Arial" w:eastAsia="Arial" w:hAnsi="Arial" w:cs="Arial"/>
                <w:sz w:val="20"/>
                <w:szCs w:val="20"/>
              </w:rPr>
              <w:t>amount</w:t>
            </w:r>
            <w:proofErr w:type="gramEnd"/>
            <w:r w:rsidRPr="0CFAAE71">
              <w:rPr>
                <w:rFonts w:ascii="Arial" w:eastAsia="Arial" w:hAnsi="Arial" w:cs="Arial"/>
                <w:sz w:val="20"/>
                <w:szCs w:val="20"/>
              </w:rPr>
              <w:t xml:space="preserve"> of debris was then classified using a 4-category scoring system.</w:t>
            </w:r>
          </w:p>
        </w:tc>
        <w:tc>
          <w:tcPr>
            <w:tcW w:w="3685" w:type="dxa"/>
          </w:tcPr>
          <w:p w14:paraId="1CB6A8B9" w14:textId="6CF4A07C" w:rsidR="009F19EC" w:rsidRPr="00720706" w:rsidRDefault="00720706" w:rsidP="00720706">
            <w:pPr>
              <w:jc w:val="both"/>
              <w:rPr>
                <w:rFonts w:ascii="Arial" w:hAnsi="Arial" w:cs="Arial"/>
                <w:sz w:val="20"/>
                <w:szCs w:val="20"/>
              </w:rPr>
            </w:pPr>
            <w:r w:rsidRPr="00720706">
              <w:rPr>
                <w:rFonts w:ascii="Arial" w:hAnsi="Arial" w:cs="Arial"/>
                <w:sz w:val="20"/>
                <w:szCs w:val="20"/>
              </w:rPr>
              <w:t>The EC group showed statistically similar results to the blank control group at all 6 root levels examined. The PUI group obtained statistically similar results to the negative control group at the three most apical levels, and similar results to the blank control group at the three most cervical levels.</w:t>
            </w:r>
          </w:p>
        </w:tc>
      </w:tr>
      <w:tr w:rsidR="00B5347E" w14:paraId="476B9E5B" w14:textId="77777777" w:rsidTr="0CFAAE71">
        <w:trPr>
          <w:trHeight w:val="3393"/>
        </w:trPr>
        <w:tc>
          <w:tcPr>
            <w:tcW w:w="1526" w:type="dxa"/>
          </w:tcPr>
          <w:p w14:paraId="38C5D087" w14:textId="77777777" w:rsidR="00B5347E" w:rsidRDefault="00B5347E" w:rsidP="00720706">
            <w:pPr>
              <w:ind w:right="-1"/>
              <w:jc w:val="center"/>
              <w:rPr>
                <w:rFonts w:ascii="Arial" w:eastAsia="MS Mincho" w:hAnsi="Arial" w:cs="Arial"/>
                <w:b/>
                <w:sz w:val="20"/>
                <w:szCs w:val="20"/>
                <w:lang w:val="fr-FR"/>
              </w:rPr>
            </w:pPr>
          </w:p>
          <w:p w14:paraId="3F8F03DB" w14:textId="77777777" w:rsidR="00B5347E" w:rsidRDefault="00B5347E" w:rsidP="00720706">
            <w:pPr>
              <w:ind w:right="-1"/>
              <w:jc w:val="center"/>
              <w:rPr>
                <w:rFonts w:ascii="Arial" w:eastAsia="MS Mincho" w:hAnsi="Arial" w:cs="Arial"/>
                <w:b/>
                <w:sz w:val="20"/>
                <w:szCs w:val="20"/>
                <w:lang w:val="fr-FR"/>
              </w:rPr>
            </w:pPr>
          </w:p>
          <w:p w14:paraId="6BC95DA3" w14:textId="77777777" w:rsidR="00B5347E" w:rsidRDefault="00B5347E" w:rsidP="00720706">
            <w:pPr>
              <w:ind w:right="-1"/>
              <w:jc w:val="center"/>
              <w:rPr>
                <w:rFonts w:ascii="Arial" w:eastAsia="MS Mincho" w:hAnsi="Arial" w:cs="Arial"/>
                <w:b/>
                <w:sz w:val="20"/>
                <w:szCs w:val="20"/>
                <w:lang w:val="fr-FR"/>
              </w:rPr>
            </w:pPr>
          </w:p>
          <w:p w14:paraId="6F141579" w14:textId="77777777" w:rsidR="00B5347E" w:rsidRDefault="00B5347E" w:rsidP="00720706">
            <w:pPr>
              <w:ind w:right="-1"/>
              <w:jc w:val="center"/>
              <w:rPr>
                <w:rFonts w:ascii="Arial" w:eastAsia="MS Mincho" w:hAnsi="Arial" w:cs="Arial"/>
                <w:b/>
                <w:sz w:val="20"/>
                <w:szCs w:val="20"/>
                <w:lang w:val="fr-FR"/>
              </w:rPr>
            </w:pPr>
          </w:p>
          <w:p w14:paraId="615FBE8F" w14:textId="77777777" w:rsidR="00B5347E" w:rsidRDefault="00B5347E" w:rsidP="00720706">
            <w:pPr>
              <w:ind w:right="-1"/>
              <w:jc w:val="center"/>
              <w:rPr>
                <w:rFonts w:ascii="Arial" w:eastAsia="MS Mincho" w:hAnsi="Arial" w:cs="Arial"/>
                <w:b/>
                <w:sz w:val="20"/>
                <w:szCs w:val="20"/>
                <w:lang w:val="fr-FR"/>
              </w:rPr>
            </w:pPr>
          </w:p>
          <w:p w14:paraId="1C4A9517" w14:textId="77777777" w:rsidR="00B5347E" w:rsidRDefault="00B5347E" w:rsidP="00720706">
            <w:pPr>
              <w:ind w:right="-1"/>
              <w:jc w:val="center"/>
              <w:rPr>
                <w:rFonts w:ascii="Arial" w:eastAsia="MS Mincho" w:hAnsi="Arial" w:cs="Arial"/>
                <w:b/>
                <w:sz w:val="20"/>
                <w:szCs w:val="20"/>
                <w:lang w:val="fr-FR"/>
              </w:rPr>
            </w:pPr>
          </w:p>
          <w:p w14:paraId="29073E18" w14:textId="42D7E69A" w:rsidR="00B5347E" w:rsidRPr="00B5347E" w:rsidRDefault="00B5347E" w:rsidP="73606002">
            <w:pPr>
              <w:ind w:right="-1"/>
              <w:jc w:val="center"/>
              <w:rPr>
                <w:rFonts w:ascii="Arial" w:eastAsia="MS Mincho" w:hAnsi="Arial" w:cs="Arial"/>
                <w:b/>
                <w:bCs/>
              </w:rPr>
            </w:pPr>
            <w:r w:rsidRPr="73606002">
              <w:rPr>
                <w:rFonts w:ascii="Arial" w:eastAsia="MS Mincho" w:hAnsi="Arial" w:cs="Arial"/>
                <w:b/>
                <w:bCs/>
                <w:sz w:val="20"/>
                <w:szCs w:val="20"/>
                <w:lang w:val="fr-FR"/>
              </w:rPr>
              <w:t xml:space="preserve">Haupt </w:t>
            </w:r>
            <w:r w:rsidRPr="73606002">
              <w:rPr>
                <w:rFonts w:ascii="Arial" w:eastAsia="MS Mincho" w:hAnsi="Arial" w:cs="Arial"/>
                <w:b/>
                <w:bCs/>
                <w:i/>
                <w:iCs/>
                <w:sz w:val="20"/>
                <w:szCs w:val="20"/>
                <w:lang w:val="fr-FR"/>
              </w:rPr>
              <w:t>et al</w:t>
            </w:r>
            <w:r w:rsidRPr="73606002">
              <w:rPr>
                <w:rFonts w:ascii="Arial" w:eastAsia="MS Mincho" w:hAnsi="Arial" w:cs="Arial"/>
                <w:b/>
                <w:bCs/>
                <w:sz w:val="20"/>
                <w:szCs w:val="20"/>
                <w:lang w:val="fr-FR"/>
              </w:rPr>
              <w:t xml:space="preserve">. (2019) </w:t>
            </w:r>
            <w:r w:rsidR="1B05C55E" w:rsidRPr="73606002">
              <w:rPr>
                <w:rFonts w:ascii="Arial" w:eastAsia="MS Mincho" w:hAnsi="Arial" w:cs="Arial"/>
                <w:b/>
                <w:bCs/>
                <w:sz w:val="20"/>
                <w:szCs w:val="20"/>
                <w:lang w:val="fr-FR"/>
              </w:rPr>
              <w:t>Germany</w:t>
            </w:r>
            <w:r w:rsidRPr="73606002">
              <w:rPr>
                <w:rFonts w:ascii="Arial" w:eastAsia="MS Mincho" w:hAnsi="Arial" w:cs="Arial"/>
                <w:b/>
                <w:bCs/>
                <w:sz w:val="20"/>
                <w:szCs w:val="20"/>
                <w:lang w:val="fr-FR"/>
              </w:rPr>
              <w:t>.</w:t>
            </w:r>
          </w:p>
        </w:tc>
        <w:tc>
          <w:tcPr>
            <w:tcW w:w="3969" w:type="dxa"/>
          </w:tcPr>
          <w:p w14:paraId="15E5DBA3" w14:textId="5F09EA8D" w:rsidR="00B5347E" w:rsidRPr="00B5347E" w:rsidRDefault="00B5347E" w:rsidP="00720706">
            <w:pPr>
              <w:jc w:val="both"/>
              <w:rPr>
                <w:rFonts w:ascii="Arial" w:hAnsi="Arial" w:cs="Arial"/>
              </w:rPr>
            </w:pPr>
            <w:r w:rsidRPr="00B5347E">
              <w:rPr>
                <w:rFonts w:ascii="Arial" w:hAnsi="Arial" w:cs="Arial"/>
                <w:sz w:val="20"/>
                <w:szCs w:val="20"/>
              </w:rPr>
              <w:t xml:space="preserve">This study evaluates the effectiveness of different activated irrigation techniques in removing debris and smear layer from curved root canals. Ninety lower molars, with a root canal curvature between 20 and 40 degrees, were divided into 4 groups (n = 20): syringe irrigation (SI), passive ultrasonic activation (PUI), sonic activation with EDDY (ED) or </w:t>
            </w:r>
            <w:proofErr w:type="spellStart"/>
            <w:r w:rsidRPr="00B5347E">
              <w:rPr>
                <w:rFonts w:ascii="Arial" w:hAnsi="Arial" w:cs="Arial"/>
                <w:sz w:val="20"/>
                <w:szCs w:val="20"/>
              </w:rPr>
              <w:t>EndoActivator</w:t>
            </w:r>
            <w:proofErr w:type="spellEnd"/>
            <w:r w:rsidRPr="00B5347E">
              <w:rPr>
                <w:rFonts w:ascii="Arial" w:hAnsi="Arial" w:cs="Arial"/>
                <w:sz w:val="20"/>
                <w:szCs w:val="20"/>
              </w:rPr>
              <w:t xml:space="preserve"> (EA), and a control group. The </w:t>
            </w:r>
            <w:proofErr w:type="spellStart"/>
            <w:r w:rsidRPr="00B5347E">
              <w:rPr>
                <w:rFonts w:ascii="Arial" w:hAnsi="Arial" w:cs="Arial"/>
                <w:sz w:val="20"/>
                <w:szCs w:val="20"/>
              </w:rPr>
              <w:t>mesiobuccal</w:t>
            </w:r>
            <w:proofErr w:type="spellEnd"/>
            <w:r w:rsidRPr="00B5347E">
              <w:rPr>
                <w:rFonts w:ascii="Arial" w:hAnsi="Arial" w:cs="Arial"/>
                <w:sz w:val="20"/>
                <w:szCs w:val="20"/>
              </w:rPr>
              <w:t xml:space="preserve"> root canals were prepared to size 40, 0.04 and irrigated with </w:t>
            </w:r>
            <w:proofErr w:type="spellStart"/>
            <w:r w:rsidRPr="00B5347E">
              <w:rPr>
                <w:rFonts w:ascii="Arial" w:hAnsi="Arial" w:cs="Arial"/>
                <w:sz w:val="20"/>
                <w:szCs w:val="20"/>
              </w:rPr>
              <w:t>NaOCl</w:t>
            </w:r>
            <w:proofErr w:type="spellEnd"/>
            <w:r w:rsidRPr="00B5347E">
              <w:rPr>
                <w:rFonts w:ascii="Arial" w:hAnsi="Arial" w:cs="Arial"/>
                <w:sz w:val="20"/>
                <w:szCs w:val="20"/>
              </w:rPr>
              <w:t xml:space="preserve"> (3%), according to the corresponding irrigation technique.</w:t>
            </w:r>
          </w:p>
        </w:tc>
        <w:tc>
          <w:tcPr>
            <w:tcW w:w="3685" w:type="dxa"/>
          </w:tcPr>
          <w:p w14:paraId="2E27C98B" w14:textId="29922C2B" w:rsidR="00B5347E" w:rsidRPr="00B5347E" w:rsidRDefault="00B5347E" w:rsidP="00720706">
            <w:pPr>
              <w:jc w:val="both"/>
              <w:rPr>
                <w:rFonts w:ascii="Arial" w:hAnsi="Arial" w:cs="Arial"/>
              </w:rPr>
            </w:pPr>
            <w:r w:rsidRPr="00B5347E">
              <w:rPr>
                <w:rFonts w:ascii="Arial" w:hAnsi="Arial" w:cs="Arial"/>
                <w:sz w:val="20"/>
                <w:szCs w:val="20"/>
              </w:rPr>
              <w:t>One sample was excluded due to root fracture during the separation procedure. None of the irrigation techniques were able to completely remove the debris and smear layer.</w:t>
            </w:r>
          </w:p>
        </w:tc>
      </w:tr>
    </w:tbl>
    <w:p w14:paraId="4A7E2AA5" w14:textId="1CCBD099" w:rsidR="008763AE" w:rsidRPr="00720706" w:rsidRDefault="00720706" w:rsidP="00720706">
      <w:pPr>
        <w:jc w:val="center"/>
        <w:rPr>
          <w:rFonts w:ascii="Arial" w:hAnsi="Arial" w:cs="Arial"/>
        </w:rPr>
      </w:pPr>
      <w:r w:rsidRPr="00720706">
        <w:rPr>
          <w:rFonts w:ascii="Arial" w:hAnsi="Arial" w:cs="Arial"/>
          <w:b/>
          <w:bCs/>
        </w:rPr>
        <w:t>Source:</w:t>
      </w:r>
      <w:r w:rsidRPr="00720706">
        <w:rPr>
          <w:rFonts w:ascii="Arial" w:hAnsi="Arial" w:cs="Arial"/>
        </w:rPr>
        <w:t xml:space="preserve"> Direct research (2020)</w:t>
      </w:r>
    </w:p>
    <w:p w14:paraId="6CF8E748" w14:textId="12BCCA09" w:rsidR="00790ADA" w:rsidRPr="00FB3A86" w:rsidRDefault="3471E553" w:rsidP="0CFAAE71">
      <w:pPr>
        <w:ind w:firstLine="720"/>
        <w:jc w:val="both"/>
        <w:rPr>
          <w:rFonts w:ascii="Arial" w:eastAsia="Arial" w:hAnsi="Arial" w:cs="Arial"/>
          <w:sz w:val="18"/>
          <w:szCs w:val="18"/>
        </w:rPr>
      </w:pPr>
      <w:r w:rsidRPr="0CFAAE71">
        <w:rPr>
          <w:rFonts w:ascii="Arial" w:eastAsia="Arial" w:hAnsi="Arial" w:cs="Arial"/>
        </w:rPr>
        <w:lastRenderedPageBreak/>
        <w:t>Kaloustian et al.</w:t>
      </w:r>
      <w:r w:rsidR="2269299B" w:rsidRPr="0CFAAE71">
        <w:rPr>
          <w:rFonts w:ascii="Arial" w:eastAsia="Arial" w:hAnsi="Arial" w:cs="Arial"/>
        </w:rPr>
        <w:t xml:space="preserve"> </w:t>
      </w:r>
      <w:r w:rsidR="51826F22" w:rsidRPr="0CFAAE71">
        <w:rPr>
          <w:rFonts w:ascii="Arial" w:eastAsia="Arial" w:hAnsi="Arial" w:cs="Arial"/>
        </w:rPr>
        <w:t>(</w:t>
      </w:r>
      <w:r w:rsidR="2269299B" w:rsidRPr="0CFAAE71">
        <w:rPr>
          <w:rFonts w:ascii="Arial" w:eastAsia="Arial" w:hAnsi="Arial" w:cs="Arial"/>
        </w:rPr>
        <w:t>2019</w:t>
      </w:r>
      <w:r w:rsidR="4179733E" w:rsidRPr="0CFAAE71">
        <w:rPr>
          <w:rFonts w:ascii="Arial" w:eastAsia="Arial" w:hAnsi="Arial" w:cs="Arial"/>
        </w:rPr>
        <w:t>)</w:t>
      </w:r>
      <w:r w:rsidRPr="0CFAAE71">
        <w:rPr>
          <w:rFonts w:ascii="Arial" w:eastAsia="Arial" w:hAnsi="Arial" w:cs="Arial"/>
        </w:rPr>
        <w:t xml:space="preserve"> evaluated that there was no significant difference between the 2Shape and </w:t>
      </w:r>
      <w:proofErr w:type="spellStart"/>
      <w:r w:rsidRPr="0CFAAE71">
        <w:rPr>
          <w:rFonts w:ascii="Arial" w:eastAsia="Arial" w:hAnsi="Arial" w:cs="Arial"/>
        </w:rPr>
        <w:t>Reciproc</w:t>
      </w:r>
      <w:proofErr w:type="spellEnd"/>
      <w:r w:rsidRPr="0CFAAE71">
        <w:rPr>
          <w:rFonts w:ascii="Arial" w:eastAsia="Arial" w:hAnsi="Arial" w:cs="Arial"/>
        </w:rPr>
        <w:t xml:space="preserve"> systems in removing gutta-percha/sealer. However, sonic activation with MM1500 and Eddy significantly improved the removal of the filling material.</w:t>
      </w:r>
    </w:p>
    <w:p w14:paraId="78F0EE3C" w14:textId="36047332" w:rsidR="00790ADA" w:rsidRPr="00FB3A86" w:rsidRDefault="3471E553" w:rsidP="0CFAAE71">
      <w:pPr>
        <w:ind w:firstLine="720"/>
        <w:jc w:val="both"/>
        <w:rPr>
          <w:rFonts w:ascii="Arial" w:eastAsia="Arial" w:hAnsi="Arial" w:cs="Arial"/>
        </w:rPr>
      </w:pPr>
      <w:r w:rsidRPr="0CFAAE71">
        <w:rPr>
          <w:rFonts w:ascii="Arial" w:eastAsia="Arial" w:hAnsi="Arial" w:cs="Arial"/>
        </w:rPr>
        <w:t>Zeng et al.</w:t>
      </w:r>
      <w:r w:rsidR="68FFF645" w:rsidRPr="0CFAAE71">
        <w:rPr>
          <w:rFonts w:ascii="Arial" w:eastAsia="Arial" w:hAnsi="Arial" w:cs="Arial"/>
        </w:rPr>
        <w:t xml:space="preserve"> (2018)</w:t>
      </w:r>
      <w:r w:rsidRPr="0CFAAE71">
        <w:rPr>
          <w:rFonts w:ascii="Arial" w:eastAsia="Arial" w:hAnsi="Arial" w:cs="Arial"/>
        </w:rPr>
        <w:t xml:space="preserve"> found that both the sonic irrigation activation system and syringe needle irrigation reduced the intracanal bacterial load but were not able to completely eliminate all bacteria located in the depths of the dentinal tubules of root canals infected with Enterococcus faecalis.</w:t>
      </w:r>
    </w:p>
    <w:p w14:paraId="06232617" w14:textId="226696BE" w:rsidR="00790ADA" w:rsidRPr="00FB3A86" w:rsidRDefault="3471E553" w:rsidP="0CFAAE71">
      <w:pPr>
        <w:ind w:firstLine="720"/>
        <w:jc w:val="both"/>
        <w:rPr>
          <w:rFonts w:ascii="Arial" w:eastAsia="Arial" w:hAnsi="Arial" w:cs="Arial"/>
        </w:rPr>
      </w:pPr>
      <w:r w:rsidRPr="0CFAAE71">
        <w:t>Mancini et al.</w:t>
      </w:r>
      <w:r w:rsidR="2A491DF7" w:rsidRPr="0CFAAE71">
        <w:t xml:space="preserve"> </w:t>
      </w:r>
      <w:r w:rsidR="0A65368B" w:rsidRPr="0CFAAE71">
        <w:t>(</w:t>
      </w:r>
      <w:r w:rsidR="2A491DF7" w:rsidRPr="0CFAAE71">
        <w:t>2018</w:t>
      </w:r>
      <w:r w:rsidR="44857731" w:rsidRPr="0CFAAE71">
        <w:t>)</w:t>
      </w:r>
      <w:r w:rsidRPr="0CFAAE71">
        <w:t xml:space="preserve"> concluded that </w:t>
      </w:r>
      <w:proofErr w:type="spellStart"/>
      <w:r w:rsidRPr="0CFAAE71">
        <w:t>EndoActivator</w:t>
      </w:r>
      <w:proofErr w:type="spellEnd"/>
      <w:r w:rsidRPr="0CFAAE71">
        <w:t xml:space="preserve"> and </w:t>
      </w:r>
      <w:proofErr w:type="spellStart"/>
      <w:r w:rsidRPr="0CFAAE71">
        <w:t>EndoVac</w:t>
      </w:r>
      <w:proofErr w:type="spellEnd"/>
      <w:r w:rsidRPr="0CFAAE71">
        <w:t xml:space="preserve"> were more effective in removing the smear layer from the walls of the root canal compared to PUI (passive ultrasonic irrigation) and LAI (laser-activated irrigation) methods. Using field e</w:t>
      </w:r>
      <w:r w:rsidRPr="0CFAAE71">
        <w:rPr>
          <w:rFonts w:ascii="Arial" w:eastAsia="Arial" w:hAnsi="Arial" w:cs="Arial"/>
        </w:rPr>
        <w:t xml:space="preserve">mission scanning electron microscopy (FESEM), the researchers observed that the first two methods provided more efficient cleaning, suggesting that </w:t>
      </w:r>
      <w:proofErr w:type="spellStart"/>
      <w:r w:rsidRPr="0CFAAE71">
        <w:rPr>
          <w:rFonts w:ascii="Arial" w:eastAsia="Arial" w:hAnsi="Arial" w:cs="Arial"/>
        </w:rPr>
        <w:t>EndoActivator</w:t>
      </w:r>
      <w:proofErr w:type="spellEnd"/>
      <w:r w:rsidRPr="0CFAAE71">
        <w:rPr>
          <w:rFonts w:ascii="Arial" w:eastAsia="Arial" w:hAnsi="Arial" w:cs="Arial"/>
        </w:rPr>
        <w:t xml:space="preserve"> and </w:t>
      </w:r>
      <w:proofErr w:type="spellStart"/>
      <w:r w:rsidRPr="0CFAAE71">
        <w:rPr>
          <w:rFonts w:ascii="Arial" w:eastAsia="Arial" w:hAnsi="Arial" w:cs="Arial"/>
        </w:rPr>
        <w:t>EndoVac</w:t>
      </w:r>
      <w:proofErr w:type="spellEnd"/>
      <w:r w:rsidRPr="0CFAAE71">
        <w:rPr>
          <w:rFonts w:ascii="Arial" w:eastAsia="Arial" w:hAnsi="Arial" w:cs="Arial"/>
        </w:rPr>
        <w:t xml:space="preserve"> are the best options to optimize irrigation and improve results in endodontic treatment.</w:t>
      </w:r>
    </w:p>
    <w:p w14:paraId="7BD97A28" w14:textId="2691644A" w:rsidR="00790ADA" w:rsidRPr="00FB3A86" w:rsidRDefault="45DACA3D" w:rsidP="0CFAAE71">
      <w:pPr>
        <w:ind w:firstLine="720"/>
        <w:jc w:val="both"/>
        <w:rPr>
          <w:rFonts w:ascii="Arial" w:eastAsia="Arial" w:hAnsi="Arial" w:cs="Arial"/>
        </w:rPr>
      </w:pPr>
      <w:r w:rsidRPr="0CFAAE71">
        <w:rPr>
          <w:rFonts w:ascii="Arial" w:eastAsia="Arial" w:hAnsi="Arial" w:cs="Arial"/>
        </w:rPr>
        <w:t>Duque (2016) evaluated and concluded that the Easy Clean method, when used in continuous rotation at low speed, is more efficient, providing better cleaning of the canal and isthmus compared to other systems.</w:t>
      </w:r>
    </w:p>
    <w:p w14:paraId="43ABBAC0" w14:textId="36F2658D" w:rsidR="00790ADA" w:rsidRPr="00FB3A86" w:rsidRDefault="45DACA3D" w:rsidP="0CFAAE71">
      <w:pPr>
        <w:ind w:firstLine="720"/>
        <w:jc w:val="both"/>
        <w:rPr>
          <w:rFonts w:ascii="Arial" w:eastAsia="Arial" w:hAnsi="Arial" w:cs="Arial"/>
        </w:rPr>
      </w:pPr>
      <w:r w:rsidRPr="0CFAAE71">
        <w:rPr>
          <w:rFonts w:ascii="Arial" w:eastAsia="Arial" w:hAnsi="Arial" w:cs="Arial"/>
        </w:rPr>
        <w:t>Cesário et al.</w:t>
      </w:r>
      <w:r w:rsidR="1C85BB7E" w:rsidRPr="0CFAAE71">
        <w:rPr>
          <w:rFonts w:ascii="Arial" w:eastAsia="Arial" w:hAnsi="Arial" w:cs="Arial"/>
        </w:rPr>
        <w:t xml:space="preserve"> (2018)</w:t>
      </w:r>
      <w:r w:rsidRPr="0CFAAE71">
        <w:rPr>
          <w:rFonts w:ascii="Arial" w:eastAsia="Arial" w:hAnsi="Arial" w:cs="Arial"/>
        </w:rPr>
        <w:t xml:space="preserve"> evaluated five groups and observed that the difference between the PUI and ECCR systems was insignificant (P &gt; 0.05), with Easy Clean proving to be more efficient compared to conventional techniques.</w:t>
      </w:r>
    </w:p>
    <w:p w14:paraId="3808012B" w14:textId="23877FD6" w:rsidR="00790ADA" w:rsidRPr="00FB3A86" w:rsidRDefault="45DACA3D" w:rsidP="0CFAAE71">
      <w:pPr>
        <w:ind w:firstLine="720"/>
        <w:jc w:val="both"/>
        <w:rPr>
          <w:rFonts w:ascii="Arial" w:eastAsia="Arial" w:hAnsi="Arial" w:cs="Arial"/>
        </w:rPr>
      </w:pPr>
      <w:r w:rsidRPr="0CFAAE71">
        <w:rPr>
          <w:rFonts w:ascii="Arial" w:eastAsia="Arial" w:hAnsi="Arial" w:cs="Arial"/>
        </w:rPr>
        <w:t>Kato et al.</w:t>
      </w:r>
      <w:r w:rsidR="2C6B1B67" w:rsidRPr="0CFAAE71">
        <w:rPr>
          <w:rFonts w:ascii="Arial" w:eastAsia="Arial" w:hAnsi="Arial" w:cs="Arial"/>
        </w:rPr>
        <w:t xml:space="preserve"> (2016)</w:t>
      </w:r>
      <w:r w:rsidRPr="0CFAAE71">
        <w:rPr>
          <w:rFonts w:ascii="Arial" w:eastAsia="Arial" w:hAnsi="Arial" w:cs="Arial"/>
        </w:rPr>
        <w:t xml:space="preserve"> evaluated four groups using the following systems: Easy Clean with reciprocating motion, passive ultrasonic irrigation (PUI), negative control, and blank control. The study focused on the apical evaluation of the </w:t>
      </w:r>
      <w:proofErr w:type="spellStart"/>
      <w:r w:rsidRPr="0CFAAE71">
        <w:rPr>
          <w:rFonts w:ascii="Arial" w:eastAsia="Arial" w:hAnsi="Arial" w:cs="Arial"/>
        </w:rPr>
        <w:t>mesiovestibular</w:t>
      </w:r>
      <w:proofErr w:type="spellEnd"/>
      <w:r w:rsidRPr="0CFAAE71">
        <w:rPr>
          <w:rFonts w:ascii="Arial" w:eastAsia="Arial" w:hAnsi="Arial" w:cs="Arial"/>
        </w:rPr>
        <w:t xml:space="preserve"> root canals and found that the Easy Clean system with reciprocating motion showed similar results to the blank control, while the PUI system had results similar to the negative control.</w:t>
      </w:r>
    </w:p>
    <w:p w14:paraId="2086D7BC" w14:textId="71F9FEAA" w:rsidR="00790ADA" w:rsidRPr="00FB3A86" w:rsidRDefault="45DACA3D" w:rsidP="0CFAAE71">
      <w:pPr>
        <w:ind w:firstLine="720"/>
        <w:jc w:val="both"/>
        <w:rPr>
          <w:rFonts w:ascii="Arial" w:eastAsia="Arial" w:hAnsi="Arial" w:cs="Arial"/>
        </w:rPr>
      </w:pPr>
      <w:r w:rsidRPr="0CFAAE71">
        <w:rPr>
          <w:rFonts w:ascii="Arial" w:eastAsia="Arial" w:hAnsi="Arial" w:cs="Arial"/>
        </w:rPr>
        <w:t>Haupt et al.</w:t>
      </w:r>
      <w:r w:rsidR="4C307C6A" w:rsidRPr="0CFAAE71">
        <w:rPr>
          <w:rFonts w:ascii="Arial" w:eastAsia="Arial" w:hAnsi="Arial" w:cs="Arial"/>
        </w:rPr>
        <w:t xml:space="preserve"> (2019)</w:t>
      </w:r>
      <w:r w:rsidRPr="0CFAAE71">
        <w:rPr>
          <w:rFonts w:ascii="Arial" w:eastAsia="Arial" w:hAnsi="Arial" w:cs="Arial"/>
        </w:rPr>
        <w:t xml:space="preserve"> evaluated four groups: syringe irrigation, </w:t>
      </w:r>
      <w:proofErr w:type="spellStart"/>
      <w:r w:rsidRPr="0CFAAE71">
        <w:rPr>
          <w:rFonts w:ascii="Arial" w:eastAsia="Arial" w:hAnsi="Arial" w:cs="Arial"/>
        </w:rPr>
        <w:t>EndoActivator</w:t>
      </w:r>
      <w:proofErr w:type="spellEnd"/>
      <w:r w:rsidRPr="0CFAAE71">
        <w:rPr>
          <w:rFonts w:ascii="Arial" w:eastAsia="Arial" w:hAnsi="Arial" w:cs="Arial"/>
        </w:rPr>
        <w:t xml:space="preserve">, PUI (passive ultrasonic irrigation), and EDDY. </w:t>
      </w:r>
      <w:proofErr w:type="spellStart"/>
      <w:r w:rsidRPr="0CFAAE71">
        <w:rPr>
          <w:rFonts w:ascii="Arial" w:eastAsia="Arial" w:hAnsi="Arial" w:cs="Arial"/>
        </w:rPr>
        <w:t>EndoActivator</w:t>
      </w:r>
      <w:proofErr w:type="spellEnd"/>
      <w:r w:rsidRPr="0CFAAE71">
        <w:rPr>
          <w:rFonts w:ascii="Arial" w:eastAsia="Arial" w:hAnsi="Arial" w:cs="Arial"/>
        </w:rPr>
        <w:t xml:space="preserve"> demonstrated the highest efficiency, with 87% of the dentin surface cleaned, followed by the EDDY system with 80%, PUI with 72.5%, and syringe irrigation with 55%.</w:t>
      </w:r>
    </w:p>
    <w:p w14:paraId="39EFCD8C" w14:textId="1F8259F3" w:rsidR="00790ADA" w:rsidRPr="00FB3A86" w:rsidRDefault="00790ADA" w:rsidP="73606002">
      <w:pPr>
        <w:pStyle w:val="Body"/>
        <w:ind w:firstLine="720"/>
        <w:rPr>
          <w:rFonts w:ascii="Arial" w:eastAsia="Arial" w:hAnsi="Arial" w:cs="Arial"/>
        </w:rPr>
      </w:pPr>
    </w:p>
    <w:p w14:paraId="3FAD53B1" w14:textId="77777777" w:rsidR="00B01FCD" w:rsidRDefault="00000F8F" w:rsidP="00441B6F">
      <w:pPr>
        <w:pStyle w:val="ConcHead"/>
        <w:spacing w:after="0"/>
        <w:jc w:val="both"/>
        <w:rPr>
          <w:rFonts w:ascii="Arial" w:hAnsi="Arial" w:cs="Arial"/>
        </w:rPr>
      </w:pPr>
      <w:r w:rsidRPr="0CFAAE71">
        <w:rPr>
          <w:rFonts w:ascii="Arial" w:hAnsi="Arial" w:cs="Arial"/>
        </w:rPr>
        <w:t xml:space="preserve">4. </w:t>
      </w:r>
      <w:r w:rsidR="00B01FCD" w:rsidRPr="0CFAAE71">
        <w:rPr>
          <w:rFonts w:ascii="Arial" w:hAnsi="Arial" w:cs="Arial"/>
        </w:rPr>
        <w:t>Conclusion</w:t>
      </w:r>
    </w:p>
    <w:p w14:paraId="59D3CECF" w14:textId="78E6187C" w:rsidR="0CFAAE71" w:rsidRDefault="0CFAAE71" w:rsidP="0CFAAE71">
      <w:pPr>
        <w:jc w:val="both"/>
        <w:rPr>
          <w:rFonts w:ascii="Arial" w:eastAsia="Arial" w:hAnsi="Arial" w:cs="Arial"/>
        </w:rPr>
      </w:pPr>
    </w:p>
    <w:p w14:paraId="1CA55092" w14:textId="7CFF138A" w:rsidR="26D8FFEB" w:rsidRDefault="26D8FFEB" w:rsidP="0CFAAE71">
      <w:pPr>
        <w:ind w:firstLine="720"/>
        <w:jc w:val="both"/>
        <w:rPr>
          <w:rFonts w:ascii="Arial" w:eastAsia="Arial" w:hAnsi="Arial" w:cs="Arial"/>
        </w:rPr>
      </w:pPr>
      <w:r w:rsidRPr="0CFAAE71">
        <w:rPr>
          <w:rFonts w:ascii="Arial" w:eastAsia="Arial" w:hAnsi="Arial" w:cs="Arial"/>
        </w:rPr>
        <w:t xml:space="preserve">Based on the results presented, it can be concluded that irrigation activation systems such as </w:t>
      </w:r>
      <w:proofErr w:type="spellStart"/>
      <w:r w:rsidRPr="0CFAAE71">
        <w:rPr>
          <w:rFonts w:ascii="Arial" w:eastAsia="Arial" w:hAnsi="Arial" w:cs="Arial"/>
        </w:rPr>
        <w:t>EndoActivator</w:t>
      </w:r>
      <w:proofErr w:type="spellEnd"/>
      <w:r w:rsidRPr="0CFAAE71">
        <w:rPr>
          <w:rFonts w:ascii="Arial" w:eastAsia="Arial" w:hAnsi="Arial" w:cs="Arial"/>
        </w:rPr>
        <w:t xml:space="preserve"> and Easy Clean demonstrated greater effectiveness in removing residual material and the smear layer from the root canal walls, compared to conventional techniques or other systems like PUI (passive ultrasonic irrigation) and LAI (laser-activated irrigation). Among the methods evaluated, </w:t>
      </w:r>
      <w:proofErr w:type="spellStart"/>
      <w:r w:rsidRPr="0CFAAE71">
        <w:rPr>
          <w:rFonts w:ascii="Arial" w:eastAsia="Arial" w:hAnsi="Arial" w:cs="Arial"/>
        </w:rPr>
        <w:t>EndoActivator</w:t>
      </w:r>
      <w:proofErr w:type="spellEnd"/>
      <w:r w:rsidRPr="0CFAAE71">
        <w:rPr>
          <w:rFonts w:ascii="Arial" w:eastAsia="Arial" w:hAnsi="Arial" w:cs="Arial"/>
        </w:rPr>
        <w:t xml:space="preserve"> stood out as highly efficient in smear layer removal, while Easy Clean, especially in continuous motion, was more effective in cleaning the canal and isthmus. In comparison with other methods, the EDDY system was more effective than PUI (72.5%) and syringe irrigation (55%). This indicates that the EDDY system achieved good results in terms of cleaning the dentin surface, although it did not surpass the </w:t>
      </w:r>
      <w:proofErr w:type="spellStart"/>
      <w:r w:rsidRPr="0CFAAE71">
        <w:rPr>
          <w:rFonts w:ascii="Arial" w:eastAsia="Arial" w:hAnsi="Arial" w:cs="Arial"/>
        </w:rPr>
        <w:t>EndoActivator</w:t>
      </w:r>
      <w:proofErr w:type="spellEnd"/>
      <w:r w:rsidRPr="0CFAAE71">
        <w:rPr>
          <w:rFonts w:ascii="Arial" w:eastAsia="Arial" w:hAnsi="Arial" w:cs="Arial"/>
        </w:rPr>
        <w:t>.</w:t>
      </w:r>
    </w:p>
    <w:p w14:paraId="4566CE5F" w14:textId="4DE4E5DF" w:rsidR="26D8FFEB" w:rsidRDefault="26D8FFEB" w:rsidP="0CFAAE71">
      <w:pPr>
        <w:ind w:firstLine="720"/>
        <w:jc w:val="both"/>
        <w:rPr>
          <w:rFonts w:ascii="Arial" w:eastAsia="Arial" w:hAnsi="Arial" w:cs="Arial"/>
        </w:rPr>
      </w:pPr>
      <w:r w:rsidRPr="0CFAAE71">
        <w:rPr>
          <w:rFonts w:ascii="Arial" w:eastAsia="Arial" w:hAnsi="Arial" w:cs="Arial"/>
        </w:rPr>
        <w:t>However, none of the systems managed to completely remove the smear layer or the bacteria located in the deep dentinal tubules. These results suggest that, although there is no completely ideal solution, the use of advanced irrigation activation technologies can significantly optimize root canal cleaning and improve outcomes in endodontic treatment.</w:t>
      </w:r>
    </w:p>
    <w:p w14:paraId="6153825D" w14:textId="3CBF15F7" w:rsidR="008B743F" w:rsidRDefault="008B743F" w:rsidP="0CFAAE71">
      <w:pPr>
        <w:ind w:firstLine="720"/>
        <w:jc w:val="both"/>
        <w:rPr>
          <w:rFonts w:ascii="Arial" w:eastAsia="Arial" w:hAnsi="Arial" w:cs="Arial"/>
        </w:rPr>
      </w:pPr>
    </w:p>
    <w:p w14:paraId="09BA7129" w14:textId="2455E195" w:rsidR="008B743F" w:rsidRDefault="008B743F" w:rsidP="0CFAAE71">
      <w:pPr>
        <w:ind w:firstLine="720"/>
        <w:jc w:val="both"/>
        <w:rPr>
          <w:rFonts w:ascii="Arial" w:eastAsia="Arial" w:hAnsi="Arial" w:cs="Arial"/>
        </w:rPr>
      </w:pPr>
    </w:p>
    <w:p w14:paraId="0DBBCC67" w14:textId="77777777" w:rsidR="008B743F" w:rsidRDefault="008B743F" w:rsidP="0CFAAE71">
      <w:pPr>
        <w:ind w:firstLine="720"/>
        <w:jc w:val="both"/>
      </w:pPr>
    </w:p>
    <w:p w14:paraId="6FA5A864" w14:textId="77777777" w:rsidR="00790ADA" w:rsidRPr="00FB3A86" w:rsidRDefault="00790ADA" w:rsidP="00441B6F">
      <w:pPr>
        <w:pStyle w:val="Body"/>
        <w:spacing w:after="0"/>
        <w:rPr>
          <w:rFonts w:ascii="Arial" w:hAnsi="Arial" w:cs="Arial"/>
        </w:rPr>
      </w:pPr>
    </w:p>
    <w:p w14:paraId="79C1C3BF" w14:textId="3539EA9C" w:rsidR="0CFAAE71" w:rsidRDefault="0CFAAE71" w:rsidP="0CFAAE71">
      <w:pPr>
        <w:pStyle w:val="ReferHead"/>
        <w:spacing w:after="0"/>
        <w:jc w:val="both"/>
        <w:rPr>
          <w:rFonts w:ascii="Arial" w:hAnsi="Arial" w:cs="Arial"/>
          <w:b w:val="0"/>
          <w:caps w:val="0"/>
          <w:sz w:val="20"/>
        </w:rPr>
      </w:pPr>
    </w:p>
    <w:p w14:paraId="3474C1A9"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7E363AF2" w14:textId="77777777" w:rsidR="00790ADA" w:rsidRPr="00FB3A86" w:rsidRDefault="00790ADA" w:rsidP="00441B6F">
      <w:pPr>
        <w:pStyle w:val="ReferHead"/>
        <w:spacing w:after="0"/>
        <w:jc w:val="both"/>
        <w:rPr>
          <w:rFonts w:ascii="Arial" w:hAnsi="Arial" w:cs="Arial"/>
        </w:rPr>
      </w:pPr>
    </w:p>
    <w:p w14:paraId="4BCCF343"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 Plotino, G., Cortese, T., Grande, N. M., Leonardi, D. P., Di Giorgio, G., Testarelli, L., &amp; Gambarini, G. (2016). New technologies to improve root canal disinfection. Brazilian Journal of Dentistry, 27(1), 3-8.</w:t>
      </w:r>
    </w:p>
    <w:p w14:paraId="109D300D" w14:textId="77777777" w:rsidR="00937D48" w:rsidRPr="00937D48" w:rsidRDefault="00937D48" w:rsidP="00937D48">
      <w:pPr>
        <w:jc w:val="both"/>
        <w:rPr>
          <w:rFonts w:ascii="Arial" w:eastAsia="Arial" w:hAnsi="Arial" w:cs="Arial"/>
          <w:color w:val="222222"/>
          <w:lang w:val="pt-BR"/>
        </w:rPr>
      </w:pPr>
    </w:p>
    <w:p w14:paraId="79492CF9"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 Bragante, F. O., Botelho Filho, C. R., da Silva, A. C., da Silva, B. M., Fariniuk, L. F., Leonardi, D. P., &amp; Tomazinho, F. S. F. (2018). Success rate of endodontic treatment of patients treated at the Center for Dental Specialties. South-Brazilian Journal of Dentistry, 15(1), 27-33.</w:t>
      </w:r>
    </w:p>
    <w:p w14:paraId="074F4CE3" w14:textId="77777777" w:rsidR="00937D48" w:rsidRPr="00937D48" w:rsidRDefault="00937D48" w:rsidP="00937D48">
      <w:pPr>
        <w:jc w:val="both"/>
        <w:rPr>
          <w:rFonts w:ascii="Arial" w:eastAsia="Arial" w:hAnsi="Arial" w:cs="Arial"/>
          <w:color w:val="222222"/>
          <w:lang w:val="pt-BR"/>
        </w:rPr>
      </w:pPr>
    </w:p>
    <w:p w14:paraId="084560D5"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3. Neelakantan, P., Liu, P., Dummer, P. M., &amp; McGrath, C. (2020). Oral health–related quality of life (OHRQoL) before and after endodontic treatment: a systematic review. Clinical oral investigations, 24, 25-36.</w:t>
      </w:r>
    </w:p>
    <w:p w14:paraId="68A07FFA" w14:textId="77777777" w:rsidR="00937D48" w:rsidRPr="00937D48" w:rsidRDefault="00937D48" w:rsidP="00937D48">
      <w:pPr>
        <w:jc w:val="both"/>
        <w:rPr>
          <w:rFonts w:ascii="Arial" w:eastAsia="Arial" w:hAnsi="Arial" w:cs="Arial"/>
          <w:color w:val="222222"/>
          <w:lang w:val="pt-BR"/>
        </w:rPr>
      </w:pPr>
    </w:p>
    <w:p w14:paraId="705A874A"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4. Marcos-Arenal, J. L., Rivera, E. M., Caplan, D. J., &amp; Trope, M. (2009). Evaluating the paper point technique for locating the apical foramen after canal preparation. Oral Surgery, Oral Medicine, Oral Pathology, Oral Radiology, and Endodontology, 108(5), e101-e105.</w:t>
      </w:r>
    </w:p>
    <w:p w14:paraId="5C050A2E" w14:textId="77777777" w:rsidR="00937D48" w:rsidRPr="00937D48" w:rsidRDefault="00937D48" w:rsidP="00937D48">
      <w:pPr>
        <w:jc w:val="both"/>
        <w:rPr>
          <w:rFonts w:ascii="Arial" w:eastAsia="Arial" w:hAnsi="Arial" w:cs="Arial"/>
          <w:color w:val="222222"/>
          <w:lang w:val="pt-BR"/>
        </w:rPr>
      </w:pPr>
    </w:p>
    <w:p w14:paraId="486480EB"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5. Wagner, M. H., Da Rosa, R. A., de Figueiredo, J. A. P., Duarte, M. A. H., Pereira, J. R., &amp; Só, M. V. R. (2017). Final irrigation protocols may affect intraradicular dentin ultrastructure. Clinical oral investigations, 21, 2173-2182.</w:t>
      </w:r>
    </w:p>
    <w:p w14:paraId="52B29B06" w14:textId="77777777" w:rsidR="00937D48" w:rsidRPr="00937D48" w:rsidRDefault="00937D48" w:rsidP="00937D48">
      <w:pPr>
        <w:jc w:val="both"/>
        <w:rPr>
          <w:rFonts w:ascii="Arial" w:eastAsia="Arial" w:hAnsi="Arial" w:cs="Arial"/>
          <w:color w:val="222222"/>
          <w:lang w:val="pt-BR"/>
        </w:rPr>
      </w:pPr>
    </w:p>
    <w:p w14:paraId="28F22559"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6. Oliveira, M. A. V. C. D., Venâncio, J. F., Pereira, A. G., Raposo, L. H. A., &amp; Biffi, J. C. G. (2014). Critical instrumentation area: influence of root canal anatomy on the endodontic preparation. Brazilian Dental Journal, 25, 232-236.</w:t>
      </w:r>
    </w:p>
    <w:p w14:paraId="6C8F9DF2" w14:textId="77777777" w:rsidR="00937D48" w:rsidRPr="00937D48" w:rsidRDefault="00937D48" w:rsidP="00937D48">
      <w:pPr>
        <w:jc w:val="both"/>
        <w:rPr>
          <w:rFonts w:ascii="Arial" w:eastAsia="Arial" w:hAnsi="Arial" w:cs="Arial"/>
          <w:color w:val="222222"/>
          <w:lang w:val="pt-BR"/>
        </w:rPr>
      </w:pPr>
    </w:p>
    <w:p w14:paraId="5CAB4C37"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7. Siqueira Junior, J. F., Rôças, I. D. N., Marceliano-Alves, M. F., Pérez, A. R., &amp; Ricucci, D. (2018). Unprepared root canal surface areas: causes, clinical implications, and therapeutic strategies. Brazilian oral research, 32, e65.</w:t>
      </w:r>
    </w:p>
    <w:p w14:paraId="3297CB33" w14:textId="77777777" w:rsidR="00937D48" w:rsidRPr="00937D48" w:rsidRDefault="00937D48" w:rsidP="00937D48">
      <w:pPr>
        <w:jc w:val="both"/>
        <w:rPr>
          <w:rFonts w:ascii="Arial" w:eastAsia="Arial" w:hAnsi="Arial" w:cs="Arial"/>
          <w:color w:val="222222"/>
          <w:lang w:val="pt-BR"/>
        </w:rPr>
      </w:pPr>
    </w:p>
    <w:p w14:paraId="045B289D"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8. Araújo, M. A. J. D., Rode, S. D. M., Villela, L. C., &amp; Gonçalves, R. D. (1998). Qualitative evaluation of the effect of cleaning agents on the dentin sludge layer: ultrastructural study using scanning electron microscopy. Journal of Dentistry of the University of São Paulo, 12, 99-104.</w:t>
      </w:r>
    </w:p>
    <w:p w14:paraId="3831D4A5" w14:textId="77777777" w:rsidR="00937D48" w:rsidRPr="00937D48" w:rsidRDefault="00937D48" w:rsidP="00937D48">
      <w:pPr>
        <w:jc w:val="both"/>
        <w:rPr>
          <w:rFonts w:ascii="Arial" w:eastAsia="Arial" w:hAnsi="Arial" w:cs="Arial"/>
          <w:color w:val="222222"/>
          <w:lang w:val="pt-BR"/>
        </w:rPr>
      </w:pPr>
    </w:p>
    <w:p w14:paraId="6AB78DF6"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9. Siqueira Jr, J. F., Paiva, S. S., &amp; Rôças, I. N. (2007). Reduction in the cultivable bacterial populations in infected root canals by a chlorhexidine-based antimicrobial protocol. Journal of Endodontics, 33(5), 541-547.</w:t>
      </w:r>
    </w:p>
    <w:p w14:paraId="1ECE1646" w14:textId="77777777" w:rsidR="00937D48" w:rsidRPr="00937D48" w:rsidRDefault="00937D48" w:rsidP="00937D48">
      <w:pPr>
        <w:jc w:val="both"/>
        <w:rPr>
          <w:rFonts w:ascii="Arial" w:eastAsia="Arial" w:hAnsi="Arial" w:cs="Arial"/>
          <w:color w:val="222222"/>
          <w:lang w:val="pt-BR"/>
        </w:rPr>
      </w:pPr>
    </w:p>
    <w:p w14:paraId="6339313A"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10. Dioguardi, M., Di Gioia, G., Illuzzi, G., Laneve, E., Cocco, A., &amp; Troiano, G. (2018). Endodontic irrigants: Different methods to improve efficacy and related problems. European journal of dentistry, 12(03), 459-466.</w:t>
      </w:r>
    </w:p>
    <w:p w14:paraId="242267F2" w14:textId="77777777" w:rsidR="00937D48" w:rsidRPr="00937D48" w:rsidRDefault="00937D48" w:rsidP="00937D48">
      <w:pPr>
        <w:jc w:val="both"/>
        <w:rPr>
          <w:rFonts w:ascii="Arial" w:eastAsia="Arial" w:hAnsi="Arial" w:cs="Arial"/>
          <w:color w:val="222222"/>
          <w:lang w:val="pt-BR"/>
        </w:rPr>
      </w:pPr>
    </w:p>
    <w:p w14:paraId="56FA7BA4"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11. Bueno, C. R. E., Cury, M. T. S., Vasques, A. M. V., Sarmiento, J. L., Trizzi, J. Q., Jacinto, R. C., et al. (2019). Cleaning effectiveness of a nickel-titanium ultrasonic tip in ultrasonically activated irrigation: a SEM study. Brazilian oral research, 33, e017.</w:t>
      </w:r>
    </w:p>
    <w:p w14:paraId="62661C6A" w14:textId="77777777" w:rsidR="00937D48" w:rsidRPr="00937D48" w:rsidRDefault="00937D48" w:rsidP="00937D48">
      <w:pPr>
        <w:jc w:val="both"/>
        <w:rPr>
          <w:rFonts w:ascii="Arial" w:eastAsia="Arial" w:hAnsi="Arial" w:cs="Arial"/>
          <w:color w:val="222222"/>
          <w:lang w:val="pt-BR"/>
        </w:rPr>
      </w:pPr>
    </w:p>
    <w:p w14:paraId="025D068C"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12. McComb, D., &amp; Smith, D. C. (1975). A preliminary scanning electron microscopic study of root canals after endodontic procedures. Journal of endodontics, 1(7), 238-242.</w:t>
      </w:r>
    </w:p>
    <w:p w14:paraId="45D0DBE3" w14:textId="77777777" w:rsidR="00937D48" w:rsidRPr="00937D48" w:rsidRDefault="00937D48" w:rsidP="00937D48">
      <w:pPr>
        <w:jc w:val="both"/>
        <w:rPr>
          <w:rFonts w:ascii="Arial" w:eastAsia="Arial" w:hAnsi="Arial" w:cs="Arial"/>
          <w:color w:val="222222"/>
          <w:lang w:val="pt-BR"/>
        </w:rPr>
      </w:pPr>
    </w:p>
    <w:p w14:paraId="789061B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lastRenderedPageBreak/>
        <w:t>13. Scelza, M. F. Z., Teixeira, A. M., &amp; Scelza, P. (2003). Decalcifying effect of EDTA-T, 10% citric acid, and 17% EDTA on root canal dentin. Oral Surgery, Oral Medicine, Oral Pathology, Oral Radiology, and Endodontology, 95(2), 234-236.</w:t>
      </w:r>
    </w:p>
    <w:p w14:paraId="5600A60E" w14:textId="77777777" w:rsidR="00937D48" w:rsidRPr="00937D48" w:rsidRDefault="00937D48" w:rsidP="00937D48">
      <w:pPr>
        <w:jc w:val="both"/>
        <w:rPr>
          <w:rFonts w:ascii="Arial" w:eastAsia="Arial" w:hAnsi="Arial" w:cs="Arial"/>
          <w:color w:val="222222"/>
          <w:lang w:val="pt-BR"/>
        </w:rPr>
      </w:pPr>
    </w:p>
    <w:p w14:paraId="71EF5082"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14. Hülsmann, M., Heckendorff, M., &amp; Lennon, A. (2003). Chelating agents in root canal treatment: mode of action and indications for their use. International endodontic journal, 36(12), 810-830.</w:t>
      </w:r>
    </w:p>
    <w:p w14:paraId="04F07AE0" w14:textId="77777777" w:rsidR="00937D48" w:rsidRPr="00937D48" w:rsidRDefault="00937D48" w:rsidP="00937D48">
      <w:pPr>
        <w:jc w:val="both"/>
        <w:rPr>
          <w:rFonts w:ascii="Arial" w:eastAsia="Arial" w:hAnsi="Arial" w:cs="Arial"/>
          <w:color w:val="222222"/>
          <w:lang w:val="pt-BR"/>
        </w:rPr>
      </w:pPr>
    </w:p>
    <w:p w14:paraId="169EE284" w14:textId="18A6895E" w:rsidR="0007314E"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15. Scelza, M. F. Z., Pierro, V., Scelza, P., &amp; Pereira, M. (2004). Effect of three different time periods of irrigation with EDTA-T, EDTA, and citric acid on smear layer removal. Oral Surgery, Oral Medicine, Oral Pathology, Oral Radiology, and Endodontology, 98(4), 499-503.</w:t>
      </w:r>
    </w:p>
    <w:p w14:paraId="5EAF8A11" w14:textId="77777777" w:rsidR="00937D48" w:rsidRDefault="00937D48" w:rsidP="00937D48">
      <w:pPr>
        <w:jc w:val="both"/>
        <w:rPr>
          <w:rFonts w:ascii="Arial" w:eastAsia="Arial" w:hAnsi="Arial" w:cs="Arial"/>
          <w:color w:val="222222"/>
          <w:lang w:val="pt-BR"/>
        </w:rPr>
      </w:pPr>
    </w:p>
    <w:p w14:paraId="7E59A418"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16.</w:t>
      </w:r>
      <w:r w:rsidRPr="00937D48">
        <w:rPr>
          <w:rFonts w:ascii="Arial" w:eastAsia="Arial" w:hAnsi="Arial" w:cs="Arial"/>
          <w:color w:val="222222"/>
          <w:lang w:val="pt-BR"/>
        </w:rPr>
        <w:tab/>
        <w:t>Chugal, N. M., Clive, J. M., &amp; Spångberg, L. S. (2003). Endodontic infection: some biologic and treatment factors associated with outcome. Oral Surgery, Oral Medicine, Oral Pathology, Oral Radiology, and Endodontology, 96(1), 81-90.</w:t>
      </w:r>
    </w:p>
    <w:p w14:paraId="4FF921D5" w14:textId="77777777" w:rsidR="00937D48" w:rsidRPr="00937D48" w:rsidRDefault="00937D48" w:rsidP="00937D48">
      <w:pPr>
        <w:jc w:val="both"/>
        <w:rPr>
          <w:rFonts w:ascii="Arial" w:eastAsia="Arial" w:hAnsi="Arial" w:cs="Arial"/>
          <w:color w:val="222222"/>
          <w:lang w:val="pt-BR"/>
        </w:rPr>
      </w:pPr>
    </w:p>
    <w:p w14:paraId="2393BEA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17.</w:t>
      </w:r>
      <w:r w:rsidRPr="00937D48">
        <w:rPr>
          <w:rFonts w:ascii="Arial" w:eastAsia="Arial" w:hAnsi="Arial" w:cs="Arial"/>
          <w:color w:val="222222"/>
          <w:lang w:val="pt-BR"/>
        </w:rPr>
        <w:tab/>
        <w:t>Qing, Y., Akita, Y., Kawano, S., Kawazu, S., Yoshida, T., &amp; Sekine, I. (2006). Cleaning efficacy and dentin micro-hardness after root canal irrigation with a strong acid electrolytic water. Journal of endodontics, 32(11), 1102-1106.</w:t>
      </w:r>
    </w:p>
    <w:p w14:paraId="7604B638" w14:textId="77777777" w:rsidR="00937D48" w:rsidRPr="00937D48" w:rsidRDefault="00937D48" w:rsidP="00937D48">
      <w:pPr>
        <w:jc w:val="both"/>
        <w:rPr>
          <w:rFonts w:ascii="Arial" w:eastAsia="Arial" w:hAnsi="Arial" w:cs="Arial"/>
          <w:color w:val="222222"/>
          <w:lang w:val="pt-BR"/>
        </w:rPr>
      </w:pPr>
    </w:p>
    <w:p w14:paraId="2DCF8818"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18.</w:t>
      </w:r>
      <w:r w:rsidRPr="00937D48">
        <w:rPr>
          <w:rFonts w:ascii="Arial" w:eastAsia="Arial" w:hAnsi="Arial" w:cs="Arial"/>
          <w:color w:val="222222"/>
          <w:lang w:val="pt-BR"/>
        </w:rPr>
        <w:tab/>
        <w:t>Gulabivala, K., Ng, Y. L., Gilbertson, M., &amp; Eames, I. (2010). The fluid mechanics of root canal irrigation. Physiological measurement, 31(12), R49.</w:t>
      </w:r>
    </w:p>
    <w:p w14:paraId="0DA4BD0A" w14:textId="77777777" w:rsidR="00937D48" w:rsidRPr="00937D48" w:rsidRDefault="00937D48" w:rsidP="00937D48">
      <w:pPr>
        <w:jc w:val="both"/>
        <w:rPr>
          <w:rFonts w:ascii="Arial" w:eastAsia="Arial" w:hAnsi="Arial" w:cs="Arial"/>
          <w:color w:val="222222"/>
          <w:lang w:val="pt-BR"/>
        </w:rPr>
      </w:pPr>
    </w:p>
    <w:p w14:paraId="03F4E494"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19.</w:t>
      </w:r>
      <w:r w:rsidRPr="00937D48">
        <w:rPr>
          <w:rFonts w:ascii="Arial" w:eastAsia="Arial" w:hAnsi="Arial" w:cs="Arial"/>
          <w:color w:val="222222"/>
          <w:lang w:val="pt-BR"/>
        </w:rPr>
        <w:tab/>
        <w:t>Ahmad, M., Ford, T. R. P., &amp; Crum, L. A. (1987). Ultrasonic debridement of root canals: acoustic streaming and its possible role. Journal of endodontics, 13(10), 490-499.</w:t>
      </w:r>
    </w:p>
    <w:p w14:paraId="64F1C13A" w14:textId="77777777" w:rsidR="00937D48" w:rsidRPr="00937D48" w:rsidRDefault="00937D48" w:rsidP="00937D48">
      <w:pPr>
        <w:jc w:val="both"/>
        <w:rPr>
          <w:rFonts w:ascii="Arial" w:eastAsia="Arial" w:hAnsi="Arial" w:cs="Arial"/>
          <w:color w:val="222222"/>
          <w:lang w:val="pt-BR"/>
        </w:rPr>
      </w:pPr>
    </w:p>
    <w:p w14:paraId="298EC881"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20.</w:t>
      </w:r>
      <w:r w:rsidRPr="00937D48">
        <w:rPr>
          <w:rFonts w:ascii="Arial" w:eastAsia="Arial" w:hAnsi="Arial" w:cs="Arial"/>
          <w:color w:val="222222"/>
          <w:lang w:val="pt-BR"/>
        </w:rPr>
        <w:tab/>
        <w:t>Sabins, R. A., Johnson, J. D., &amp; Hellstein, J. W. (2003). A comparison of the cleaning efficacy of short-term sonic and ultrasonic passive irrigation after hand instrumentation in molar root canals. Journal of endodontics, 29(10), 674-678.</w:t>
      </w:r>
    </w:p>
    <w:p w14:paraId="65AECF0F" w14:textId="77777777" w:rsidR="00937D48" w:rsidRPr="00937D48" w:rsidRDefault="00937D48" w:rsidP="00937D48">
      <w:pPr>
        <w:jc w:val="both"/>
        <w:rPr>
          <w:rFonts w:ascii="Arial" w:eastAsia="Arial" w:hAnsi="Arial" w:cs="Arial"/>
          <w:color w:val="222222"/>
          <w:lang w:val="pt-BR"/>
        </w:rPr>
      </w:pPr>
    </w:p>
    <w:p w14:paraId="7E4A564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21.</w:t>
      </w:r>
      <w:r w:rsidRPr="00937D48">
        <w:rPr>
          <w:rFonts w:ascii="Arial" w:eastAsia="Arial" w:hAnsi="Arial" w:cs="Arial"/>
          <w:color w:val="222222"/>
          <w:lang w:val="pt-BR"/>
        </w:rPr>
        <w:tab/>
        <w:t>Van der Sluis, L. W. M., Versluis, M., Wu, M. K., &amp; Wesselink, P. R. (2007). Passive ultrasonic irrigation of the root canal: a review of the literature. International endodontic journal, 40(6), 415-426.</w:t>
      </w:r>
    </w:p>
    <w:p w14:paraId="04DBD35C" w14:textId="77777777" w:rsidR="00937D48" w:rsidRPr="00937D48" w:rsidRDefault="00937D48" w:rsidP="00937D48">
      <w:pPr>
        <w:jc w:val="both"/>
        <w:rPr>
          <w:rFonts w:ascii="Arial" w:eastAsia="Arial" w:hAnsi="Arial" w:cs="Arial"/>
          <w:color w:val="222222"/>
          <w:lang w:val="pt-BR"/>
        </w:rPr>
      </w:pPr>
    </w:p>
    <w:p w14:paraId="00481883"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22.</w:t>
      </w:r>
      <w:r w:rsidRPr="00937D48">
        <w:rPr>
          <w:rFonts w:ascii="Arial" w:eastAsia="Arial" w:hAnsi="Arial" w:cs="Arial"/>
          <w:color w:val="222222"/>
          <w:lang w:val="pt-BR"/>
        </w:rPr>
        <w:tab/>
        <w:t>Gu, L. S., Kim, J. R., Ling, J., Choi, K. K., Pashley, D. H., &amp; Tay, F. R. (2009). Review of contemporary irrigant agitation techniques and devices. Journal of endodontics, 35(6), 791-804.</w:t>
      </w:r>
    </w:p>
    <w:p w14:paraId="68E113E2" w14:textId="77777777" w:rsidR="00937D48" w:rsidRPr="00937D48" w:rsidRDefault="00937D48" w:rsidP="00937D48">
      <w:pPr>
        <w:jc w:val="both"/>
        <w:rPr>
          <w:rFonts w:ascii="Arial" w:eastAsia="Arial" w:hAnsi="Arial" w:cs="Arial"/>
          <w:color w:val="222222"/>
          <w:lang w:val="pt-BR"/>
        </w:rPr>
      </w:pPr>
    </w:p>
    <w:p w14:paraId="1DC4AB15"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23.</w:t>
      </w:r>
      <w:r w:rsidRPr="00937D48">
        <w:rPr>
          <w:rFonts w:ascii="Arial" w:eastAsia="Arial" w:hAnsi="Arial" w:cs="Arial"/>
          <w:color w:val="222222"/>
          <w:lang w:val="pt-BR"/>
        </w:rPr>
        <w:tab/>
        <w:t>Jiang, L. M., Verhaagen, B., Versluis, M., &amp; van der Sluis, L. W. (2010). Evaluation of a sonic device designed to activate irrigant in the root canal. Journal of endodontics, 36(1), 143-146.</w:t>
      </w:r>
    </w:p>
    <w:p w14:paraId="1CE40EA9" w14:textId="77777777" w:rsidR="00937D48" w:rsidRPr="00937D48" w:rsidRDefault="00937D48" w:rsidP="00937D48">
      <w:pPr>
        <w:jc w:val="both"/>
        <w:rPr>
          <w:rFonts w:ascii="Arial" w:eastAsia="Arial" w:hAnsi="Arial" w:cs="Arial"/>
          <w:color w:val="222222"/>
          <w:lang w:val="pt-BR"/>
        </w:rPr>
      </w:pPr>
    </w:p>
    <w:p w14:paraId="74132E8D"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24.</w:t>
      </w:r>
      <w:r w:rsidRPr="00937D48">
        <w:rPr>
          <w:rFonts w:ascii="Arial" w:eastAsia="Arial" w:hAnsi="Arial" w:cs="Arial"/>
          <w:color w:val="222222"/>
          <w:lang w:val="pt-BR"/>
        </w:rPr>
        <w:tab/>
        <w:t>Blank-Gonçalves, L. M., Nabeshima, C. K., Martins, G. H. R., &amp; de Lima Machado, M. E. (2011). Qualitative analysis of the removal of the smear layer in the apical third of curved roots: conventional irrigation versus activation systems. Journal of endodontics, 37(9), 1268-1271.</w:t>
      </w:r>
    </w:p>
    <w:p w14:paraId="1EEDCA2A" w14:textId="77777777" w:rsidR="00937D48" w:rsidRPr="00937D48" w:rsidRDefault="00937D48" w:rsidP="00937D48">
      <w:pPr>
        <w:jc w:val="both"/>
        <w:rPr>
          <w:rFonts w:ascii="Arial" w:eastAsia="Arial" w:hAnsi="Arial" w:cs="Arial"/>
          <w:color w:val="222222"/>
          <w:lang w:val="pt-BR"/>
        </w:rPr>
      </w:pPr>
    </w:p>
    <w:p w14:paraId="2371795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25.</w:t>
      </w:r>
      <w:r w:rsidRPr="00937D48">
        <w:rPr>
          <w:rFonts w:ascii="Arial" w:eastAsia="Arial" w:hAnsi="Arial" w:cs="Arial"/>
          <w:color w:val="222222"/>
          <w:lang w:val="pt-BR"/>
        </w:rPr>
        <w:tab/>
        <w:t>Urban, K., Donnermeyer, D., Schäfer, E., &amp; Bürklein, S. (2017). Canal cleanliness using different irrigation activation systems: a SEM evaluation. Clinical oral investigations, 21, 2681-2687.</w:t>
      </w:r>
    </w:p>
    <w:p w14:paraId="5347B38D" w14:textId="77777777" w:rsidR="00937D48" w:rsidRPr="00937D48" w:rsidRDefault="00937D48" w:rsidP="00937D48">
      <w:pPr>
        <w:jc w:val="both"/>
        <w:rPr>
          <w:rFonts w:ascii="Arial" w:eastAsia="Arial" w:hAnsi="Arial" w:cs="Arial"/>
          <w:color w:val="222222"/>
          <w:lang w:val="pt-BR"/>
        </w:rPr>
      </w:pPr>
    </w:p>
    <w:p w14:paraId="00BFF8A0"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lastRenderedPageBreak/>
        <w:t>26.</w:t>
      </w:r>
      <w:r w:rsidRPr="00937D48">
        <w:rPr>
          <w:rFonts w:ascii="Arial" w:eastAsia="Arial" w:hAnsi="Arial" w:cs="Arial"/>
          <w:color w:val="222222"/>
          <w:lang w:val="pt-BR"/>
        </w:rPr>
        <w:tab/>
        <w:t>Kaloustian, M. K., Nehme, W., El Hachem, C., Zogheib, C., Ghosn, N., Mallet, J. P., et al. (2019). Evaluation of two shaping systems and two sonic irrigation devices in removing root canal filling material from distal roots of mandibular molars assessed by micro CT. International Endodontic Journal, 52(11), 1635-1644.</w:t>
      </w:r>
    </w:p>
    <w:p w14:paraId="5FB1C1C7" w14:textId="77777777" w:rsidR="00937D48" w:rsidRPr="00937D48" w:rsidRDefault="00937D48" w:rsidP="00937D48">
      <w:pPr>
        <w:jc w:val="both"/>
        <w:rPr>
          <w:rFonts w:ascii="Arial" w:eastAsia="Arial" w:hAnsi="Arial" w:cs="Arial"/>
          <w:color w:val="222222"/>
          <w:lang w:val="pt-BR"/>
        </w:rPr>
      </w:pPr>
    </w:p>
    <w:p w14:paraId="4163DD37"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27.</w:t>
      </w:r>
      <w:r w:rsidRPr="00937D48">
        <w:rPr>
          <w:rFonts w:ascii="Arial" w:eastAsia="Arial" w:hAnsi="Arial" w:cs="Arial"/>
          <w:color w:val="222222"/>
          <w:lang w:val="pt-BR"/>
        </w:rPr>
        <w:tab/>
        <w:t>Zeng, C., Willison, J., Meghil, M. M., Bergeron, B. E., Cutler, C. W., Tay, F. R.,et al. (2018). Antibacterial efficacy of an endodontic sonic-powered irrigation system: an in vitro study. Journal of Dentistry, 75, 105-112.</w:t>
      </w:r>
    </w:p>
    <w:p w14:paraId="2F2A57D4" w14:textId="77777777" w:rsidR="00937D48" w:rsidRPr="00937D48" w:rsidRDefault="00937D48" w:rsidP="00937D48">
      <w:pPr>
        <w:jc w:val="both"/>
        <w:rPr>
          <w:rFonts w:ascii="Arial" w:eastAsia="Arial" w:hAnsi="Arial" w:cs="Arial"/>
          <w:color w:val="222222"/>
          <w:lang w:val="pt-BR"/>
        </w:rPr>
      </w:pPr>
    </w:p>
    <w:p w14:paraId="0678397C"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28.</w:t>
      </w:r>
      <w:r w:rsidRPr="00937D48">
        <w:rPr>
          <w:rFonts w:ascii="Arial" w:eastAsia="Arial" w:hAnsi="Arial" w:cs="Arial"/>
          <w:color w:val="222222"/>
          <w:lang w:val="pt-BR"/>
        </w:rPr>
        <w:tab/>
        <w:t>Mancini, M., Cerroni, L., Iorio, L., Dall’Asta, L., &amp; Cianconi, L. (2018). FESEM evaluation of smear layer removal using different irrigant activation methods (EndoActivator, EndoVac, PUI and LAI). An in vitro study. Clinical Oral Investigations, 22, 993-999.</w:t>
      </w:r>
    </w:p>
    <w:p w14:paraId="4D41F8E0" w14:textId="77777777" w:rsidR="00937D48" w:rsidRPr="00937D48" w:rsidRDefault="00937D48" w:rsidP="00937D48">
      <w:pPr>
        <w:jc w:val="both"/>
        <w:rPr>
          <w:rFonts w:ascii="Arial" w:eastAsia="Arial" w:hAnsi="Arial" w:cs="Arial"/>
          <w:color w:val="222222"/>
          <w:lang w:val="pt-BR"/>
        </w:rPr>
      </w:pPr>
    </w:p>
    <w:p w14:paraId="76F5975E"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29.</w:t>
      </w:r>
      <w:r w:rsidRPr="00937D48">
        <w:rPr>
          <w:rFonts w:ascii="Arial" w:eastAsia="Arial" w:hAnsi="Arial" w:cs="Arial"/>
          <w:color w:val="222222"/>
          <w:lang w:val="pt-BR"/>
        </w:rPr>
        <w:tab/>
        <w:t>Duque, J. A., Duarte, M. A. H., Canali, L. C. F., Zancan, R. F., Vivan, R. R., Bernardes, R. A., &amp; Bramante, C. M. (2017). Comparative effectiveness of new mechanical irrigant agitating devices for debris removal from the canal and isthmus of mesial roots of mandibular molars. Journal of endodontics, 43(2), 326-331.</w:t>
      </w:r>
    </w:p>
    <w:p w14:paraId="46BCE3DD" w14:textId="77777777" w:rsidR="00937D48" w:rsidRPr="00937D48" w:rsidRDefault="00937D48" w:rsidP="00937D48">
      <w:pPr>
        <w:jc w:val="both"/>
        <w:rPr>
          <w:rFonts w:ascii="Arial" w:eastAsia="Arial" w:hAnsi="Arial" w:cs="Arial"/>
          <w:color w:val="222222"/>
          <w:lang w:val="pt-BR"/>
        </w:rPr>
      </w:pPr>
    </w:p>
    <w:p w14:paraId="577E72B8"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30.</w:t>
      </w:r>
      <w:r w:rsidRPr="00937D48">
        <w:rPr>
          <w:rFonts w:ascii="Arial" w:eastAsia="Arial" w:hAnsi="Arial" w:cs="Arial"/>
          <w:color w:val="222222"/>
          <w:lang w:val="pt-BR"/>
        </w:rPr>
        <w:tab/>
        <w:t>Cesario, F., Duarte, M. A. H., Duque, J. A., Alcalde, M. P., de Andrade, F. B., So, M. V. R.,</w:t>
      </w:r>
    </w:p>
    <w:p w14:paraId="2903EA17" w14:textId="77777777" w:rsidR="00937D48" w:rsidRP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31.</w:t>
      </w:r>
      <w:r w:rsidRPr="00937D48">
        <w:rPr>
          <w:rFonts w:ascii="Arial" w:eastAsia="Arial" w:hAnsi="Arial" w:cs="Arial"/>
          <w:color w:val="222222"/>
          <w:lang w:val="pt-BR"/>
        </w:rPr>
        <w:tab/>
        <w:t>et al. (2018). Comparisons by microcomputed tomography of the efficiency of different irrigation techniques for removing dentinal debris from artificial grooves. Journal of Conservative Dentistry and Endodontics, 21(4), 383-387.</w:t>
      </w:r>
    </w:p>
    <w:p w14:paraId="163847C1" w14:textId="77777777" w:rsidR="00937D48" w:rsidRPr="00937D48" w:rsidRDefault="00937D48" w:rsidP="00937D48">
      <w:pPr>
        <w:jc w:val="both"/>
        <w:rPr>
          <w:rFonts w:ascii="Arial" w:eastAsia="Arial" w:hAnsi="Arial" w:cs="Arial"/>
          <w:color w:val="222222"/>
          <w:lang w:val="pt-BR"/>
        </w:rPr>
      </w:pPr>
    </w:p>
    <w:p w14:paraId="3207C9D7" w14:textId="082570F6" w:rsidR="00937D48" w:rsidRDefault="00937D48" w:rsidP="00937D48">
      <w:pPr>
        <w:jc w:val="both"/>
        <w:rPr>
          <w:rFonts w:ascii="Arial" w:eastAsia="Arial" w:hAnsi="Arial" w:cs="Arial"/>
          <w:color w:val="222222"/>
          <w:lang w:val="pt-BR"/>
        </w:rPr>
      </w:pPr>
      <w:r w:rsidRPr="00937D48">
        <w:rPr>
          <w:rFonts w:ascii="Arial" w:eastAsia="Arial" w:hAnsi="Arial" w:cs="Arial"/>
          <w:color w:val="222222"/>
          <w:lang w:val="pt-BR"/>
        </w:rPr>
        <w:t>32.</w:t>
      </w:r>
      <w:r w:rsidRPr="00937D48">
        <w:rPr>
          <w:rFonts w:ascii="Arial" w:eastAsia="Arial" w:hAnsi="Arial" w:cs="Arial"/>
          <w:color w:val="222222"/>
          <w:lang w:val="pt-BR"/>
        </w:rPr>
        <w:tab/>
        <w:t>Kato, A. S., Cunha, R. S., da Silveira Bueno, C. E., Pelegrine, R. A., Fontana, C. E., &amp; de Martin, A. S. (2016). Investigation of the efficacy of passive ultrasonic irrigation versus irrigation with reciprocating activation: an environmental scanning electron microscopic study. Journal of endodontics, 42(4), 659-663.</w:t>
      </w:r>
    </w:p>
    <w:p w14:paraId="440A8E42" w14:textId="77777777" w:rsidR="007D2F30" w:rsidRDefault="007D2F30" w:rsidP="00937D48">
      <w:pPr>
        <w:jc w:val="both"/>
        <w:rPr>
          <w:rFonts w:ascii="Arial" w:eastAsia="Arial" w:hAnsi="Arial" w:cs="Arial"/>
          <w:color w:val="222222"/>
          <w:lang w:val="pt-BR"/>
        </w:rPr>
      </w:pPr>
    </w:p>
    <w:p w14:paraId="4166E8BF" w14:textId="21602028" w:rsidR="007D2F30" w:rsidRPr="0007314E" w:rsidRDefault="007D2F30" w:rsidP="00937D48">
      <w:pPr>
        <w:jc w:val="both"/>
        <w:rPr>
          <w:rFonts w:ascii="Arial" w:eastAsia="Arial" w:hAnsi="Arial" w:cs="Arial"/>
          <w:color w:val="222222"/>
          <w:lang w:val="pt-BR"/>
        </w:rPr>
      </w:pPr>
      <w:r w:rsidRPr="007D2F30">
        <w:rPr>
          <w:rFonts w:ascii="Arial" w:eastAsia="Arial" w:hAnsi="Arial" w:cs="Arial"/>
          <w:color w:val="222222"/>
          <w:lang w:val="pt-BR"/>
        </w:rPr>
        <w:t>33.</w:t>
      </w:r>
      <w:r w:rsidRPr="007D2F30">
        <w:rPr>
          <w:rFonts w:ascii="Arial" w:eastAsia="Arial" w:hAnsi="Arial" w:cs="Arial"/>
          <w:color w:val="222222"/>
          <w:lang w:val="pt-BR"/>
        </w:rPr>
        <w:tab/>
        <w:t>Haupt, F., Meinel, M., Gunawardana, A., &amp; Hülsmann, M. (2020). Effectiveness of different activated irrigation techniques on debris and smear layer removal from curved root canals: a SEM evaluation. Australian endodontic journal, 46(1), 40-46.</w:t>
      </w:r>
    </w:p>
    <w:sectPr w:rsidR="007D2F30" w:rsidRPr="0007314E" w:rsidSect="00EA763A">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86857" w14:textId="77777777" w:rsidR="00864ECA" w:rsidRDefault="00864ECA" w:rsidP="00C37E61">
      <w:r>
        <w:separator/>
      </w:r>
    </w:p>
  </w:endnote>
  <w:endnote w:type="continuationSeparator" w:id="0">
    <w:p w14:paraId="66AC5E15" w14:textId="77777777" w:rsidR="00864ECA" w:rsidRDefault="00864ECA"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79CA" w14:textId="77777777" w:rsidR="00AC5D57" w:rsidRDefault="00AC5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A14B0" w14:textId="77777777" w:rsidR="00AC5D57" w:rsidRDefault="00AC5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059B6" w14:textId="7451AED8" w:rsidR="00754C9A" w:rsidRPr="00EA763A" w:rsidRDefault="00754C9A" w:rsidP="00EA7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40D6D" w14:textId="77777777" w:rsidR="00864ECA" w:rsidRDefault="00864ECA" w:rsidP="00C37E61">
      <w:r>
        <w:separator/>
      </w:r>
    </w:p>
  </w:footnote>
  <w:footnote w:type="continuationSeparator" w:id="0">
    <w:p w14:paraId="736AEEFA" w14:textId="77777777" w:rsidR="00864ECA" w:rsidRDefault="00864ECA"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6A9BA" w14:textId="2BCB1D0C" w:rsidR="00AC5D57" w:rsidRDefault="00AC5D57">
    <w:pPr>
      <w:pStyle w:val="Header"/>
    </w:pPr>
    <w:r>
      <w:rPr>
        <w:noProof/>
      </w:rPr>
      <w:pict w14:anchorId="35557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3CAE4" w14:textId="20310414" w:rsidR="00AC5D57" w:rsidRDefault="00AC5D57">
    <w:pPr>
      <w:pStyle w:val="Header"/>
    </w:pPr>
    <w:r>
      <w:rPr>
        <w:noProof/>
      </w:rPr>
      <w:pict w14:anchorId="690FD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CDA8" w14:textId="64840D0B" w:rsidR="00296529" w:rsidRPr="00296529" w:rsidRDefault="00AC5D57" w:rsidP="00296529">
    <w:pPr>
      <w:ind w:left="2160"/>
      <w:jc w:val="center"/>
      <w:rPr>
        <w:rFonts w:ascii="Times New Roman" w:eastAsia="Calibri" w:hAnsi="Times New Roman"/>
        <w:i/>
        <w:sz w:val="18"/>
        <w:szCs w:val="22"/>
      </w:rPr>
    </w:pPr>
    <w:r>
      <w:rPr>
        <w:noProof/>
      </w:rPr>
      <w:pict w14:anchorId="002D4A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7B847D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3A8406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8BC2F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6809B4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ED224C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ED89C7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49670A5"/>
    <w:multiLevelType w:val="hybridMultilevel"/>
    <w:tmpl w:val="7708F2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41112435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982664430">
    <w:abstractNumId w:val="15"/>
  </w:num>
  <w:num w:numId="3" w16cid:durableId="1221331296">
    <w:abstractNumId w:val="23"/>
  </w:num>
  <w:num w:numId="4" w16cid:durableId="120267129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541093030">
    <w:abstractNumId w:val="7"/>
  </w:num>
  <w:num w:numId="6" w16cid:durableId="268319055">
    <w:abstractNumId w:val="6"/>
  </w:num>
  <w:num w:numId="7" w16cid:durableId="742680075">
    <w:abstractNumId w:val="1"/>
  </w:num>
  <w:num w:numId="8" w16cid:durableId="1049571789">
    <w:abstractNumId w:val="12"/>
  </w:num>
  <w:num w:numId="9" w16cid:durableId="1876112693">
    <w:abstractNumId w:val="26"/>
  </w:num>
  <w:num w:numId="10" w16cid:durableId="1594781390">
    <w:abstractNumId w:val="2"/>
  </w:num>
  <w:num w:numId="11" w16cid:durableId="1861049524">
    <w:abstractNumId w:val="18"/>
  </w:num>
  <w:num w:numId="12" w16cid:durableId="780302358">
    <w:abstractNumId w:val="3"/>
  </w:num>
  <w:num w:numId="13" w16cid:durableId="1463695501">
    <w:abstractNumId w:val="17"/>
  </w:num>
  <w:num w:numId="14" w16cid:durableId="712582286">
    <w:abstractNumId w:val="8"/>
  </w:num>
  <w:num w:numId="15" w16cid:durableId="947204773">
    <w:abstractNumId w:val="21"/>
  </w:num>
  <w:num w:numId="16" w16cid:durableId="1461802194">
    <w:abstractNumId w:val="5"/>
  </w:num>
  <w:num w:numId="17" w16cid:durableId="639726910">
    <w:abstractNumId w:val="22"/>
  </w:num>
  <w:num w:numId="18" w16cid:durableId="178131643">
    <w:abstractNumId w:val="14"/>
  </w:num>
  <w:num w:numId="19" w16cid:durableId="1207137244">
    <w:abstractNumId w:val="29"/>
  </w:num>
  <w:num w:numId="20" w16cid:durableId="1736002369">
    <w:abstractNumId w:val="11"/>
  </w:num>
  <w:num w:numId="21" w16cid:durableId="397628267">
    <w:abstractNumId w:val="9"/>
  </w:num>
  <w:num w:numId="22" w16cid:durableId="690448341">
    <w:abstractNumId w:val="13"/>
  </w:num>
  <w:num w:numId="23" w16cid:durableId="214052990">
    <w:abstractNumId w:val="19"/>
  </w:num>
  <w:num w:numId="24" w16cid:durableId="1736665622">
    <w:abstractNumId w:val="27"/>
  </w:num>
  <w:num w:numId="25" w16cid:durableId="1689793523">
    <w:abstractNumId w:val="4"/>
  </w:num>
  <w:num w:numId="26" w16cid:durableId="676076458">
    <w:abstractNumId w:val="16"/>
  </w:num>
  <w:num w:numId="27" w16cid:durableId="230776409">
    <w:abstractNumId w:val="20"/>
  </w:num>
  <w:num w:numId="28" w16cid:durableId="1186939047">
    <w:abstractNumId w:val="28"/>
  </w:num>
  <w:num w:numId="29" w16cid:durableId="1422674739">
    <w:abstractNumId w:val="25"/>
  </w:num>
  <w:num w:numId="30" w16cid:durableId="391004795">
    <w:abstractNumId w:val="10"/>
  </w:num>
  <w:num w:numId="31" w16cid:durableId="146106831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725D"/>
    <w:rsid w:val="00030174"/>
    <w:rsid w:val="0004579C"/>
    <w:rsid w:val="0005628C"/>
    <w:rsid w:val="0007314E"/>
    <w:rsid w:val="000A47FA"/>
    <w:rsid w:val="000A65D3"/>
    <w:rsid w:val="000B1E33"/>
    <w:rsid w:val="000B7A0F"/>
    <w:rsid w:val="000D44B8"/>
    <w:rsid w:val="000D689F"/>
    <w:rsid w:val="000E7B7B"/>
    <w:rsid w:val="000E7D62"/>
    <w:rsid w:val="000F6B2F"/>
    <w:rsid w:val="00103357"/>
    <w:rsid w:val="00123C9F"/>
    <w:rsid w:val="00126190"/>
    <w:rsid w:val="00130F17"/>
    <w:rsid w:val="001320BF"/>
    <w:rsid w:val="00163BC4"/>
    <w:rsid w:val="00191062"/>
    <w:rsid w:val="00192B72"/>
    <w:rsid w:val="0019345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66B43"/>
    <w:rsid w:val="00283105"/>
    <w:rsid w:val="00284C4C"/>
    <w:rsid w:val="00287E68"/>
    <w:rsid w:val="00291E23"/>
    <w:rsid w:val="00296529"/>
    <w:rsid w:val="002B27FB"/>
    <w:rsid w:val="002B685A"/>
    <w:rsid w:val="002C57D2"/>
    <w:rsid w:val="002E0D56"/>
    <w:rsid w:val="00315186"/>
    <w:rsid w:val="0033054D"/>
    <w:rsid w:val="0033343E"/>
    <w:rsid w:val="003512C2"/>
    <w:rsid w:val="0035A839"/>
    <w:rsid w:val="003712D2"/>
    <w:rsid w:val="00371FB6"/>
    <w:rsid w:val="003763C1"/>
    <w:rsid w:val="00376BBE"/>
    <w:rsid w:val="0039224F"/>
    <w:rsid w:val="003A43A4"/>
    <w:rsid w:val="003A7E18"/>
    <w:rsid w:val="003C4C86"/>
    <w:rsid w:val="003C6258"/>
    <w:rsid w:val="003E2904"/>
    <w:rsid w:val="00401927"/>
    <w:rsid w:val="0041027F"/>
    <w:rsid w:val="00412475"/>
    <w:rsid w:val="00423789"/>
    <w:rsid w:val="00433758"/>
    <w:rsid w:val="00440F43"/>
    <w:rsid w:val="00441B6F"/>
    <w:rsid w:val="00446221"/>
    <w:rsid w:val="00450E62"/>
    <w:rsid w:val="004539DB"/>
    <w:rsid w:val="00471A80"/>
    <w:rsid w:val="004D305E"/>
    <w:rsid w:val="004D4277"/>
    <w:rsid w:val="00502516"/>
    <w:rsid w:val="00505F06"/>
    <w:rsid w:val="00506828"/>
    <w:rsid w:val="005251A7"/>
    <w:rsid w:val="0053056E"/>
    <w:rsid w:val="00543D8F"/>
    <w:rsid w:val="0055449F"/>
    <w:rsid w:val="00554FDA"/>
    <w:rsid w:val="005B0A7B"/>
    <w:rsid w:val="005C784C"/>
    <w:rsid w:val="005D17F6"/>
    <w:rsid w:val="005D5AE1"/>
    <w:rsid w:val="005E5539"/>
    <w:rsid w:val="00602BF5"/>
    <w:rsid w:val="00617FDD"/>
    <w:rsid w:val="00633614"/>
    <w:rsid w:val="00633F68"/>
    <w:rsid w:val="00636EB2"/>
    <w:rsid w:val="006375B8"/>
    <w:rsid w:val="0066510A"/>
    <w:rsid w:val="00665F8B"/>
    <w:rsid w:val="00673F9F"/>
    <w:rsid w:val="00686953"/>
    <w:rsid w:val="00687DEA"/>
    <w:rsid w:val="00687E67"/>
    <w:rsid w:val="006967F7"/>
    <w:rsid w:val="006A250C"/>
    <w:rsid w:val="006A6884"/>
    <w:rsid w:val="006B21D3"/>
    <w:rsid w:val="006B57D0"/>
    <w:rsid w:val="006D30FF"/>
    <w:rsid w:val="006D6940"/>
    <w:rsid w:val="006F11EC"/>
    <w:rsid w:val="0070082C"/>
    <w:rsid w:val="00720706"/>
    <w:rsid w:val="00726A23"/>
    <w:rsid w:val="007369E6"/>
    <w:rsid w:val="007434FA"/>
    <w:rsid w:val="00746E59"/>
    <w:rsid w:val="00754C9A"/>
    <w:rsid w:val="0075599A"/>
    <w:rsid w:val="00761D52"/>
    <w:rsid w:val="007766E3"/>
    <w:rsid w:val="0077749E"/>
    <w:rsid w:val="00790ADA"/>
    <w:rsid w:val="007B5957"/>
    <w:rsid w:val="007D2288"/>
    <w:rsid w:val="007D2F30"/>
    <w:rsid w:val="007D630F"/>
    <w:rsid w:val="007E088F"/>
    <w:rsid w:val="007F7B32"/>
    <w:rsid w:val="00804BC2"/>
    <w:rsid w:val="0081431A"/>
    <w:rsid w:val="0083216F"/>
    <w:rsid w:val="00860000"/>
    <w:rsid w:val="00863BD3"/>
    <w:rsid w:val="008641ED"/>
    <w:rsid w:val="00864ECA"/>
    <w:rsid w:val="00866D66"/>
    <w:rsid w:val="008671C6"/>
    <w:rsid w:val="00875803"/>
    <w:rsid w:val="008763AE"/>
    <w:rsid w:val="008A3524"/>
    <w:rsid w:val="008B317F"/>
    <w:rsid w:val="008B459E"/>
    <w:rsid w:val="008B743F"/>
    <w:rsid w:val="008E13AE"/>
    <w:rsid w:val="008E1506"/>
    <w:rsid w:val="008E710C"/>
    <w:rsid w:val="008F69D6"/>
    <w:rsid w:val="00902823"/>
    <w:rsid w:val="00915CA6"/>
    <w:rsid w:val="00927834"/>
    <w:rsid w:val="00937D48"/>
    <w:rsid w:val="009500A6"/>
    <w:rsid w:val="00952A99"/>
    <w:rsid w:val="00957C18"/>
    <w:rsid w:val="009659BA"/>
    <w:rsid w:val="00983040"/>
    <w:rsid w:val="009B3FB9"/>
    <w:rsid w:val="009C2465"/>
    <w:rsid w:val="009D35A0"/>
    <w:rsid w:val="009D7EB7"/>
    <w:rsid w:val="009E048A"/>
    <w:rsid w:val="009E08E9"/>
    <w:rsid w:val="009E3DB9"/>
    <w:rsid w:val="009E6E35"/>
    <w:rsid w:val="009F0EDA"/>
    <w:rsid w:val="009F19EC"/>
    <w:rsid w:val="00A03B96"/>
    <w:rsid w:val="00A05B19"/>
    <w:rsid w:val="00A1134E"/>
    <w:rsid w:val="00A24E7E"/>
    <w:rsid w:val="00A258C3"/>
    <w:rsid w:val="00A347C0"/>
    <w:rsid w:val="00A34A14"/>
    <w:rsid w:val="00A41647"/>
    <w:rsid w:val="00A51110"/>
    <w:rsid w:val="00A51431"/>
    <w:rsid w:val="00A539AD"/>
    <w:rsid w:val="00A6736E"/>
    <w:rsid w:val="00A94063"/>
    <w:rsid w:val="00AA6219"/>
    <w:rsid w:val="00AA74E0"/>
    <w:rsid w:val="00AB703F"/>
    <w:rsid w:val="00AC5D57"/>
    <w:rsid w:val="00AC6BB8"/>
    <w:rsid w:val="00AE008F"/>
    <w:rsid w:val="00B01FCD"/>
    <w:rsid w:val="00B1776C"/>
    <w:rsid w:val="00B52583"/>
    <w:rsid w:val="00B52896"/>
    <w:rsid w:val="00B5347E"/>
    <w:rsid w:val="00B55231"/>
    <w:rsid w:val="00B95236"/>
    <w:rsid w:val="00B96BD9"/>
    <w:rsid w:val="00BA1B01"/>
    <w:rsid w:val="00BA2641"/>
    <w:rsid w:val="00BB37AA"/>
    <w:rsid w:val="00BC53A0"/>
    <w:rsid w:val="00BC707A"/>
    <w:rsid w:val="00BE62AD"/>
    <w:rsid w:val="00BF121F"/>
    <w:rsid w:val="00BF1F80"/>
    <w:rsid w:val="00C078A0"/>
    <w:rsid w:val="00C166EF"/>
    <w:rsid w:val="00C17EB0"/>
    <w:rsid w:val="00C20B6E"/>
    <w:rsid w:val="00C27F5F"/>
    <w:rsid w:val="00C30A0F"/>
    <w:rsid w:val="00C37E61"/>
    <w:rsid w:val="00C70F1B"/>
    <w:rsid w:val="00C71504"/>
    <w:rsid w:val="00C71A47"/>
    <w:rsid w:val="00C7464C"/>
    <w:rsid w:val="00C85588"/>
    <w:rsid w:val="00CD3627"/>
    <w:rsid w:val="00CD4C58"/>
    <w:rsid w:val="00CD6755"/>
    <w:rsid w:val="00CD6856"/>
    <w:rsid w:val="00CE0089"/>
    <w:rsid w:val="00CE793C"/>
    <w:rsid w:val="00CF193C"/>
    <w:rsid w:val="00D1253D"/>
    <w:rsid w:val="00D173F1"/>
    <w:rsid w:val="00D73CD8"/>
    <w:rsid w:val="00D74CB0"/>
    <w:rsid w:val="00D8295D"/>
    <w:rsid w:val="00DC2A65"/>
    <w:rsid w:val="00DE15F0"/>
    <w:rsid w:val="00DE5663"/>
    <w:rsid w:val="00DE78AA"/>
    <w:rsid w:val="00E053D0"/>
    <w:rsid w:val="00E15994"/>
    <w:rsid w:val="00E2789F"/>
    <w:rsid w:val="00E3114E"/>
    <w:rsid w:val="00E31A70"/>
    <w:rsid w:val="00E35B02"/>
    <w:rsid w:val="00E633AF"/>
    <w:rsid w:val="00E66496"/>
    <w:rsid w:val="00E66B35"/>
    <w:rsid w:val="00E66E10"/>
    <w:rsid w:val="00E769F6"/>
    <w:rsid w:val="00E8407C"/>
    <w:rsid w:val="00E84F3C"/>
    <w:rsid w:val="00EA012C"/>
    <w:rsid w:val="00EA763A"/>
    <w:rsid w:val="00EB57B7"/>
    <w:rsid w:val="00EC6A55"/>
    <w:rsid w:val="00ED0288"/>
    <w:rsid w:val="00EE512A"/>
    <w:rsid w:val="00EE52CB"/>
    <w:rsid w:val="00EE719E"/>
    <w:rsid w:val="00EF581D"/>
    <w:rsid w:val="00EF7FD8"/>
    <w:rsid w:val="00F06F59"/>
    <w:rsid w:val="00F17988"/>
    <w:rsid w:val="00F469F0"/>
    <w:rsid w:val="00F53273"/>
    <w:rsid w:val="00F6377F"/>
    <w:rsid w:val="00F67627"/>
    <w:rsid w:val="00F755E4"/>
    <w:rsid w:val="00F77D02"/>
    <w:rsid w:val="00F875D3"/>
    <w:rsid w:val="00F934ED"/>
    <w:rsid w:val="00FB3A86"/>
    <w:rsid w:val="00FD36C8"/>
    <w:rsid w:val="0161D3AA"/>
    <w:rsid w:val="01C75B1F"/>
    <w:rsid w:val="01EF0D98"/>
    <w:rsid w:val="02064A1D"/>
    <w:rsid w:val="0250F75D"/>
    <w:rsid w:val="02C392D3"/>
    <w:rsid w:val="03887F10"/>
    <w:rsid w:val="040188D1"/>
    <w:rsid w:val="049A6544"/>
    <w:rsid w:val="0501ABFF"/>
    <w:rsid w:val="0519E5FC"/>
    <w:rsid w:val="05942D13"/>
    <w:rsid w:val="062C8FE8"/>
    <w:rsid w:val="078A40FE"/>
    <w:rsid w:val="08F75DF2"/>
    <w:rsid w:val="0954A378"/>
    <w:rsid w:val="0955FFBB"/>
    <w:rsid w:val="0A005C32"/>
    <w:rsid w:val="0A39C7A5"/>
    <w:rsid w:val="0A65368B"/>
    <w:rsid w:val="0AE2E41F"/>
    <w:rsid w:val="0B296A55"/>
    <w:rsid w:val="0C6E07B6"/>
    <w:rsid w:val="0CFAAE71"/>
    <w:rsid w:val="0E2934B2"/>
    <w:rsid w:val="0E2AD88C"/>
    <w:rsid w:val="0F21B8E4"/>
    <w:rsid w:val="107CCF88"/>
    <w:rsid w:val="10BF043A"/>
    <w:rsid w:val="119CFB53"/>
    <w:rsid w:val="11B362A4"/>
    <w:rsid w:val="141BE1AB"/>
    <w:rsid w:val="16811BD0"/>
    <w:rsid w:val="168BD3C5"/>
    <w:rsid w:val="16E5919E"/>
    <w:rsid w:val="17B99AF9"/>
    <w:rsid w:val="18BB0762"/>
    <w:rsid w:val="197CD520"/>
    <w:rsid w:val="19912F96"/>
    <w:rsid w:val="1A045AAD"/>
    <w:rsid w:val="1B003CEA"/>
    <w:rsid w:val="1B05C55E"/>
    <w:rsid w:val="1BF2847B"/>
    <w:rsid w:val="1C10C2AD"/>
    <w:rsid w:val="1C24CC2E"/>
    <w:rsid w:val="1C3D4512"/>
    <w:rsid w:val="1C85BB7E"/>
    <w:rsid w:val="1D922977"/>
    <w:rsid w:val="1DA7FA09"/>
    <w:rsid w:val="1F4BF8F8"/>
    <w:rsid w:val="1FD1CAB9"/>
    <w:rsid w:val="22183D16"/>
    <w:rsid w:val="22569F0C"/>
    <w:rsid w:val="2269299B"/>
    <w:rsid w:val="22787F98"/>
    <w:rsid w:val="22D49B2F"/>
    <w:rsid w:val="233FEA84"/>
    <w:rsid w:val="2378B135"/>
    <w:rsid w:val="23B82652"/>
    <w:rsid w:val="24CB1A5F"/>
    <w:rsid w:val="24EFC178"/>
    <w:rsid w:val="25B3AB09"/>
    <w:rsid w:val="2685A83C"/>
    <w:rsid w:val="26D8FFEB"/>
    <w:rsid w:val="280DC925"/>
    <w:rsid w:val="286A40B0"/>
    <w:rsid w:val="28731886"/>
    <w:rsid w:val="29BA6E96"/>
    <w:rsid w:val="29E5AF1A"/>
    <w:rsid w:val="2A491DF7"/>
    <w:rsid w:val="2AFE0722"/>
    <w:rsid w:val="2C0AE651"/>
    <w:rsid w:val="2C6B1B67"/>
    <w:rsid w:val="2C7790CD"/>
    <w:rsid w:val="2E07BDFA"/>
    <w:rsid w:val="2E55D2FD"/>
    <w:rsid w:val="2E6E7CB4"/>
    <w:rsid w:val="2F9307E1"/>
    <w:rsid w:val="30322D21"/>
    <w:rsid w:val="303CEBB3"/>
    <w:rsid w:val="30D3BF59"/>
    <w:rsid w:val="31601680"/>
    <w:rsid w:val="31E8C962"/>
    <w:rsid w:val="326175E4"/>
    <w:rsid w:val="329E716F"/>
    <w:rsid w:val="32AFC767"/>
    <w:rsid w:val="33BA1E33"/>
    <w:rsid w:val="34596834"/>
    <w:rsid w:val="3471E553"/>
    <w:rsid w:val="34E08503"/>
    <w:rsid w:val="3610D930"/>
    <w:rsid w:val="3617EFBE"/>
    <w:rsid w:val="3636CBB0"/>
    <w:rsid w:val="377FC0EB"/>
    <w:rsid w:val="37A89BA4"/>
    <w:rsid w:val="383B62C8"/>
    <w:rsid w:val="3873550F"/>
    <w:rsid w:val="39CEE96D"/>
    <w:rsid w:val="3A515EB5"/>
    <w:rsid w:val="3AD652F4"/>
    <w:rsid w:val="3BC48005"/>
    <w:rsid w:val="3BCFF511"/>
    <w:rsid w:val="3D4DE470"/>
    <w:rsid w:val="3D5A5E13"/>
    <w:rsid w:val="3D955183"/>
    <w:rsid w:val="3E03DC27"/>
    <w:rsid w:val="3E7ECA26"/>
    <w:rsid w:val="3F0281B9"/>
    <w:rsid w:val="3F9EC1B2"/>
    <w:rsid w:val="40234DFA"/>
    <w:rsid w:val="4083423B"/>
    <w:rsid w:val="41111810"/>
    <w:rsid w:val="4179733E"/>
    <w:rsid w:val="43747ED3"/>
    <w:rsid w:val="43A438C9"/>
    <w:rsid w:val="43E71D08"/>
    <w:rsid w:val="445FDCCF"/>
    <w:rsid w:val="44857731"/>
    <w:rsid w:val="45222F0D"/>
    <w:rsid w:val="45DACA3D"/>
    <w:rsid w:val="466B0F1A"/>
    <w:rsid w:val="4690FCAE"/>
    <w:rsid w:val="46C0D61B"/>
    <w:rsid w:val="47557741"/>
    <w:rsid w:val="481203E9"/>
    <w:rsid w:val="4945E1CC"/>
    <w:rsid w:val="4B18D2DD"/>
    <w:rsid w:val="4C0E80E0"/>
    <w:rsid w:val="4C307C6A"/>
    <w:rsid w:val="4C4C7E43"/>
    <w:rsid w:val="4CEFF81D"/>
    <w:rsid w:val="4D8975B5"/>
    <w:rsid w:val="4E7005AC"/>
    <w:rsid w:val="4F21A81D"/>
    <w:rsid w:val="4FBB62F2"/>
    <w:rsid w:val="4FC2B3D1"/>
    <w:rsid w:val="5151A8B8"/>
    <w:rsid w:val="51826F22"/>
    <w:rsid w:val="53361A8B"/>
    <w:rsid w:val="5488CAD2"/>
    <w:rsid w:val="554B41A6"/>
    <w:rsid w:val="559289DC"/>
    <w:rsid w:val="5664AB72"/>
    <w:rsid w:val="5758B582"/>
    <w:rsid w:val="589018BB"/>
    <w:rsid w:val="5A796642"/>
    <w:rsid w:val="5AF4B8AE"/>
    <w:rsid w:val="5B3F9832"/>
    <w:rsid w:val="5B66CDAA"/>
    <w:rsid w:val="5B705E76"/>
    <w:rsid w:val="5C284BBE"/>
    <w:rsid w:val="5C592811"/>
    <w:rsid w:val="5D8D5404"/>
    <w:rsid w:val="5D9547DE"/>
    <w:rsid w:val="5DA1DAF6"/>
    <w:rsid w:val="5DB6C492"/>
    <w:rsid w:val="5DECDAE3"/>
    <w:rsid w:val="5E658044"/>
    <w:rsid w:val="5EDB2875"/>
    <w:rsid w:val="5F72C414"/>
    <w:rsid w:val="6025B524"/>
    <w:rsid w:val="60C75A6B"/>
    <w:rsid w:val="6128BE93"/>
    <w:rsid w:val="61B557AE"/>
    <w:rsid w:val="61DAA66E"/>
    <w:rsid w:val="61E39297"/>
    <w:rsid w:val="63D715DE"/>
    <w:rsid w:val="642E90CB"/>
    <w:rsid w:val="6490187F"/>
    <w:rsid w:val="65191091"/>
    <w:rsid w:val="654D4541"/>
    <w:rsid w:val="65735FFC"/>
    <w:rsid w:val="65852D78"/>
    <w:rsid w:val="65F05407"/>
    <w:rsid w:val="66027A01"/>
    <w:rsid w:val="66764F80"/>
    <w:rsid w:val="6826EFE4"/>
    <w:rsid w:val="6856808C"/>
    <w:rsid w:val="68D971F1"/>
    <w:rsid w:val="68FFF645"/>
    <w:rsid w:val="6948E84E"/>
    <w:rsid w:val="6B1C12A8"/>
    <w:rsid w:val="6B231689"/>
    <w:rsid w:val="6BA28A7E"/>
    <w:rsid w:val="6DD181E9"/>
    <w:rsid w:val="6E4690D7"/>
    <w:rsid w:val="6F3F195C"/>
    <w:rsid w:val="700899B1"/>
    <w:rsid w:val="70508D23"/>
    <w:rsid w:val="70C0D942"/>
    <w:rsid w:val="7111AC37"/>
    <w:rsid w:val="7168D888"/>
    <w:rsid w:val="7212C747"/>
    <w:rsid w:val="722C1782"/>
    <w:rsid w:val="729BDFF9"/>
    <w:rsid w:val="7323AA09"/>
    <w:rsid w:val="73606002"/>
    <w:rsid w:val="7387E485"/>
    <w:rsid w:val="73E5254F"/>
    <w:rsid w:val="74639426"/>
    <w:rsid w:val="761053C5"/>
    <w:rsid w:val="77E05D95"/>
    <w:rsid w:val="788AD9A4"/>
    <w:rsid w:val="7984EF4F"/>
    <w:rsid w:val="79D051B2"/>
    <w:rsid w:val="79F0E43B"/>
    <w:rsid w:val="7A40C8E1"/>
    <w:rsid w:val="7A61E71C"/>
    <w:rsid w:val="7AB2C932"/>
    <w:rsid w:val="7AEBC124"/>
    <w:rsid w:val="7B100E0D"/>
    <w:rsid w:val="7BBB59A5"/>
    <w:rsid w:val="7C37F64C"/>
    <w:rsid w:val="7C759E1E"/>
    <w:rsid w:val="7F2451F8"/>
    <w:rsid w:val="7F2CC69D"/>
    <w:rsid w:val="7F82131D"/>
    <w:rsid w:val="7FC9D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EE62293"/>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semiHidden/>
    <w:unhideWhenUsed/>
    <w:rsid w:val="008B317F"/>
    <w:pPr>
      <w:spacing w:before="100" w:beforeAutospacing="1" w:after="100" w:afterAutospacing="1"/>
    </w:pPr>
    <w:rPr>
      <w:rFonts w:ascii="Times New Roman" w:hAnsi="Times New Roman"/>
      <w:sz w:val="24"/>
      <w:szCs w:val="24"/>
      <w:lang w:val="pt-BR" w:eastAsia="pt-BR"/>
    </w:rPr>
  </w:style>
  <w:style w:type="character" w:styleId="Strong">
    <w:name w:val="Strong"/>
    <w:basedOn w:val="DefaultParagraphFont"/>
    <w:uiPriority w:val="22"/>
    <w:qFormat/>
    <w:rsid w:val="009F19EC"/>
    <w:rPr>
      <w:b/>
      <w:bCs/>
    </w:rPr>
  </w:style>
  <w:style w:type="paragraph" w:styleId="CommentSubject">
    <w:name w:val="annotation subject"/>
    <w:basedOn w:val="CommentText"/>
    <w:next w:val="CommentText"/>
    <w:link w:val="CommentSubjectChar"/>
    <w:semiHidden/>
    <w:unhideWhenUsed/>
    <w:rsid w:val="00720706"/>
    <w:rPr>
      <w:rFonts w:ascii="Helvetica" w:hAnsi="Helvetica"/>
      <w:b/>
      <w:bCs/>
      <w:lang w:val="en-US" w:eastAsia="en-US"/>
    </w:rPr>
  </w:style>
  <w:style w:type="character" w:customStyle="1" w:styleId="CommentSubjectChar">
    <w:name w:val="Comment Subject Char"/>
    <w:basedOn w:val="CommentTextChar"/>
    <w:link w:val="CommentSubject"/>
    <w:semiHidden/>
    <w:rsid w:val="00720706"/>
    <w:rPr>
      <w:rFonts w:ascii="Helvetica" w:hAnsi="Helvetica"/>
      <w:b/>
      <w:bCs/>
      <w:lang w:val="nb-NO" w:eastAsia="nb-NO"/>
    </w:rPr>
  </w:style>
  <w:style w:type="paragraph" w:styleId="ListParagraph">
    <w:name w:val="List Paragraph"/>
    <w:basedOn w:val="Normal"/>
    <w:uiPriority w:val="34"/>
    <w:qFormat/>
    <w:rsid w:val="00665F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5499160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2578026">
      <w:bodyDiv w:val="1"/>
      <w:marLeft w:val="0"/>
      <w:marRight w:val="0"/>
      <w:marTop w:val="0"/>
      <w:marBottom w:val="0"/>
      <w:divBdr>
        <w:top w:val="none" w:sz="0" w:space="0" w:color="auto"/>
        <w:left w:val="none" w:sz="0" w:space="0" w:color="auto"/>
        <w:bottom w:val="none" w:sz="0" w:space="0" w:color="auto"/>
        <w:right w:val="none" w:sz="0" w:space="0" w:color="auto"/>
      </w:divBdr>
    </w:div>
    <w:div w:id="118836862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7749852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dw-dental.com/en/"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easybassi.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dentsplysirona.com/en-si/discover/discover-by-brand/endoactivato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91F1-462F-4EA3-9C1A-9239AC170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TotalTime>
  <Pages>12</Pages>
  <Words>4541</Words>
  <Characters>25887</Characters>
  <Application>Microsoft Office Word</Application>
  <DocSecurity>0</DocSecurity>
  <Lines>215</Lines>
  <Paragraphs>60</Paragraphs>
  <ScaleCrop>false</ScaleCrop>
  <Company>aaaa</Company>
  <LinksUpToDate>false</LinksUpToDate>
  <CharactersWithSpaces>30368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53</cp:revision>
  <cp:lastPrinted>1999-07-06T11:00:00Z</cp:lastPrinted>
  <dcterms:created xsi:type="dcterms:W3CDTF">2014-10-25T14:34:00Z</dcterms:created>
  <dcterms:modified xsi:type="dcterms:W3CDTF">2025-03-15T07:28:00Z</dcterms:modified>
</cp:coreProperties>
</file>