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38496" w14:textId="7FCF57F6" w:rsidR="000B610C" w:rsidRDefault="006056CA" w:rsidP="006056CA">
      <w:pPr>
        <w:spacing w:line="276" w:lineRule="auto"/>
        <w:ind w:left="-360" w:right="-990"/>
        <w:jc w:val="center"/>
        <w:rPr>
          <w:rFonts w:ascii="Times New Roman" w:hAnsi="Times New Roman" w:cs="Times New Roman"/>
          <w:b/>
          <w:sz w:val="28"/>
          <w:szCs w:val="28"/>
        </w:rPr>
      </w:pPr>
      <w:r>
        <w:rPr>
          <w:rFonts w:ascii="Times New Roman" w:hAnsi="Times New Roman" w:cs="Times New Roman"/>
          <w:b/>
          <w:sz w:val="28"/>
          <w:szCs w:val="28"/>
        </w:rPr>
        <w:t xml:space="preserve">A Study on Recent Performances and Achievements of </w:t>
      </w:r>
      <w:r w:rsidR="005B595C" w:rsidRPr="00CB3850">
        <w:rPr>
          <w:rFonts w:ascii="Times New Roman" w:hAnsi="Times New Roman" w:cs="Times New Roman"/>
          <w:b/>
          <w:sz w:val="28"/>
          <w:szCs w:val="28"/>
        </w:rPr>
        <w:t>Horticulture in Himachal Pradesh</w:t>
      </w:r>
    </w:p>
    <w:p w14:paraId="55B2675E" w14:textId="77777777" w:rsidR="00B773DC" w:rsidRDefault="00B773DC" w:rsidP="00DC777D">
      <w:pPr>
        <w:spacing w:line="360" w:lineRule="auto"/>
        <w:ind w:right="-450"/>
        <w:jc w:val="both"/>
        <w:rPr>
          <w:rFonts w:ascii="Times New Roman" w:hAnsi="Times New Roman" w:cs="Times New Roman"/>
          <w:b/>
          <w:sz w:val="28"/>
          <w:szCs w:val="28"/>
        </w:rPr>
      </w:pPr>
    </w:p>
    <w:p w14:paraId="4A45FC95" w14:textId="77777777" w:rsidR="00B773DC" w:rsidRDefault="00B773DC" w:rsidP="00DC777D">
      <w:pPr>
        <w:spacing w:line="360" w:lineRule="auto"/>
        <w:ind w:right="-450"/>
        <w:jc w:val="both"/>
        <w:rPr>
          <w:rFonts w:ascii="Times New Roman" w:hAnsi="Times New Roman" w:cs="Times New Roman"/>
          <w:b/>
          <w:sz w:val="28"/>
          <w:szCs w:val="28"/>
        </w:rPr>
      </w:pPr>
    </w:p>
    <w:p w14:paraId="323B5306" w14:textId="77777777" w:rsidR="00B773DC" w:rsidRDefault="00B773DC" w:rsidP="00DC777D">
      <w:pPr>
        <w:spacing w:line="360" w:lineRule="auto"/>
        <w:ind w:right="-450"/>
        <w:jc w:val="both"/>
        <w:rPr>
          <w:rFonts w:ascii="Times New Roman" w:hAnsi="Times New Roman" w:cs="Times New Roman"/>
          <w:b/>
          <w:sz w:val="28"/>
          <w:szCs w:val="28"/>
        </w:rPr>
      </w:pPr>
    </w:p>
    <w:p w14:paraId="1F45AC15" w14:textId="77777777" w:rsidR="00B773DC" w:rsidRDefault="00B773DC" w:rsidP="00DC777D">
      <w:pPr>
        <w:spacing w:line="360" w:lineRule="auto"/>
        <w:ind w:right="-450"/>
        <w:jc w:val="both"/>
        <w:rPr>
          <w:rFonts w:ascii="Times New Roman" w:hAnsi="Times New Roman" w:cs="Times New Roman"/>
          <w:b/>
          <w:sz w:val="28"/>
          <w:szCs w:val="28"/>
        </w:rPr>
      </w:pPr>
    </w:p>
    <w:p w14:paraId="660F2723" w14:textId="28ECCB72" w:rsidR="00814E23" w:rsidRDefault="0084675F" w:rsidP="00DC777D">
      <w:pPr>
        <w:spacing w:line="360" w:lineRule="auto"/>
        <w:ind w:right="-450"/>
        <w:jc w:val="both"/>
        <w:rPr>
          <w:rFonts w:ascii="Times New Roman" w:hAnsi="Times New Roman" w:cs="Times New Roman"/>
          <w:b/>
          <w:sz w:val="28"/>
          <w:szCs w:val="28"/>
        </w:rPr>
      </w:pPr>
      <w:r w:rsidRPr="00814E23">
        <w:rPr>
          <w:rFonts w:ascii="Times New Roman" w:hAnsi="Times New Roman" w:cs="Times New Roman"/>
          <w:b/>
          <w:sz w:val="28"/>
          <w:szCs w:val="28"/>
        </w:rPr>
        <w:t>Abstract</w:t>
      </w:r>
    </w:p>
    <w:p w14:paraId="6E5D65B8" w14:textId="4EC68B2C" w:rsidR="0084675F" w:rsidRPr="00814E23" w:rsidRDefault="006056CA" w:rsidP="00DC777D">
      <w:pPr>
        <w:spacing w:line="360" w:lineRule="auto"/>
        <w:ind w:right="-450"/>
        <w:jc w:val="both"/>
        <w:rPr>
          <w:rFonts w:ascii="Times New Roman" w:hAnsi="Times New Roman" w:cs="Times New Roman"/>
          <w:b/>
          <w:sz w:val="28"/>
          <w:szCs w:val="28"/>
        </w:rPr>
      </w:pPr>
      <w:r>
        <w:rPr>
          <w:rFonts w:ascii="Times New Roman" w:hAnsi="Times New Roman" w:cs="Times New Roman"/>
          <w:sz w:val="24"/>
          <w:szCs w:val="24"/>
        </w:rPr>
        <w:t>In this paper the performances and achievements of horticulture sector in terms of fruit producti</w:t>
      </w:r>
      <w:r w:rsidR="00E46305">
        <w:rPr>
          <w:rFonts w:ascii="Times New Roman" w:hAnsi="Times New Roman" w:cs="Times New Roman"/>
          <w:sz w:val="24"/>
          <w:szCs w:val="24"/>
        </w:rPr>
        <w:t>on</w:t>
      </w:r>
      <w:r>
        <w:rPr>
          <w:rFonts w:ascii="Times New Roman" w:hAnsi="Times New Roman" w:cs="Times New Roman"/>
          <w:sz w:val="24"/>
          <w:szCs w:val="24"/>
        </w:rPr>
        <w:t xml:space="preserve"> and income generation has been analysed in </w:t>
      </w:r>
      <w:r w:rsidR="0084675F" w:rsidRPr="00CB3850">
        <w:rPr>
          <w:rFonts w:ascii="Times New Roman" w:hAnsi="Times New Roman" w:cs="Times New Roman"/>
          <w:sz w:val="24"/>
          <w:szCs w:val="24"/>
        </w:rPr>
        <w:t>Himachal Pradesh</w:t>
      </w:r>
      <w:r>
        <w:rPr>
          <w:rFonts w:ascii="Times New Roman" w:hAnsi="Times New Roman" w:cs="Times New Roman"/>
          <w:sz w:val="24"/>
          <w:szCs w:val="24"/>
        </w:rPr>
        <w:t xml:space="preserve">. The study basically aims at </w:t>
      </w:r>
      <w:r w:rsidR="00B555B9">
        <w:rPr>
          <w:rFonts w:ascii="Times New Roman" w:hAnsi="Times New Roman" w:cs="Times New Roman"/>
          <w:sz w:val="24"/>
          <w:szCs w:val="24"/>
        </w:rPr>
        <w:t>analyzing</w:t>
      </w:r>
      <w:r>
        <w:rPr>
          <w:rFonts w:ascii="Times New Roman" w:hAnsi="Times New Roman" w:cs="Times New Roman"/>
          <w:sz w:val="24"/>
          <w:szCs w:val="24"/>
        </w:rPr>
        <w:t xml:space="preserve"> the trends and patterns of fruit productivity and the resultant income </w:t>
      </w:r>
      <w:r w:rsidR="00B555B9">
        <w:rPr>
          <w:rFonts w:ascii="Times New Roman" w:hAnsi="Times New Roman" w:cs="Times New Roman"/>
          <w:sz w:val="24"/>
          <w:szCs w:val="24"/>
        </w:rPr>
        <w:t>generated</w:t>
      </w:r>
      <w:r>
        <w:rPr>
          <w:rFonts w:ascii="Times New Roman" w:hAnsi="Times New Roman" w:cs="Times New Roman"/>
          <w:sz w:val="24"/>
          <w:szCs w:val="24"/>
        </w:rPr>
        <w:t xml:space="preserve"> in the sectors </w:t>
      </w:r>
      <w:r w:rsidR="00B555B9">
        <w:rPr>
          <w:rFonts w:ascii="Times New Roman" w:hAnsi="Times New Roman" w:cs="Times New Roman"/>
          <w:sz w:val="24"/>
          <w:szCs w:val="24"/>
        </w:rPr>
        <w:t>along</w:t>
      </w:r>
      <w:r>
        <w:rPr>
          <w:rFonts w:ascii="Times New Roman" w:hAnsi="Times New Roman" w:cs="Times New Roman"/>
          <w:sz w:val="24"/>
          <w:szCs w:val="24"/>
        </w:rPr>
        <w:t xml:space="preserve"> with the investigation of annualized growth rates in the said aspects. </w:t>
      </w:r>
      <w:r w:rsidR="00B555B9">
        <w:rPr>
          <w:rFonts w:ascii="Times New Roman" w:hAnsi="Times New Roman" w:cs="Times New Roman"/>
          <w:sz w:val="24"/>
          <w:szCs w:val="24"/>
        </w:rPr>
        <w:t>The study has been conducted on the basis of the secondary sources of data and</w:t>
      </w:r>
      <w:r w:rsidR="0084675F" w:rsidRPr="00CB3850">
        <w:rPr>
          <w:rFonts w:ascii="Times New Roman" w:hAnsi="Times New Roman" w:cs="Times New Roman"/>
          <w:sz w:val="24"/>
          <w:szCs w:val="24"/>
        </w:rPr>
        <w:t xml:space="preserve"> </w:t>
      </w:r>
      <w:r w:rsidR="0009438B" w:rsidRPr="00CB3850">
        <w:rPr>
          <w:rFonts w:ascii="Times New Roman" w:hAnsi="Times New Roman" w:cs="Times New Roman"/>
          <w:sz w:val="24"/>
          <w:szCs w:val="24"/>
        </w:rPr>
        <w:t>descriptive cum analytical methodology</w:t>
      </w:r>
      <w:r w:rsidR="00C057CD" w:rsidRPr="00CB3850">
        <w:rPr>
          <w:rFonts w:ascii="Times New Roman" w:hAnsi="Times New Roman" w:cs="Times New Roman"/>
          <w:sz w:val="24"/>
          <w:szCs w:val="24"/>
        </w:rPr>
        <w:t xml:space="preserve"> </w:t>
      </w:r>
      <w:r w:rsidR="00B555B9">
        <w:rPr>
          <w:rFonts w:ascii="Times New Roman" w:hAnsi="Times New Roman" w:cs="Times New Roman"/>
          <w:sz w:val="24"/>
          <w:szCs w:val="24"/>
        </w:rPr>
        <w:t xml:space="preserve">has been used in the study. It has been found from the study that, the leading position in fruits production has been occupied by apple, </w:t>
      </w:r>
      <w:r w:rsidR="0009438B" w:rsidRPr="00CB3850">
        <w:rPr>
          <w:rFonts w:ascii="Times New Roman" w:hAnsi="Times New Roman" w:cs="Times New Roman"/>
          <w:sz w:val="24"/>
          <w:szCs w:val="24"/>
        </w:rPr>
        <w:t xml:space="preserve">the state </w:t>
      </w:r>
      <w:r w:rsidR="00C057CD" w:rsidRPr="00CB3850">
        <w:rPr>
          <w:rFonts w:ascii="Times New Roman" w:hAnsi="Times New Roman" w:cs="Times New Roman"/>
          <w:sz w:val="24"/>
          <w:szCs w:val="24"/>
        </w:rPr>
        <w:t xml:space="preserve">fruit </w:t>
      </w:r>
      <w:r w:rsidR="0009438B" w:rsidRPr="00CB3850">
        <w:rPr>
          <w:rFonts w:ascii="Times New Roman" w:hAnsi="Times New Roman" w:cs="Times New Roman"/>
          <w:sz w:val="24"/>
          <w:szCs w:val="24"/>
        </w:rPr>
        <w:t>of Himachal Pradesh</w:t>
      </w:r>
      <w:r w:rsidR="00B555B9">
        <w:rPr>
          <w:rFonts w:ascii="Times New Roman" w:hAnsi="Times New Roman" w:cs="Times New Roman"/>
          <w:sz w:val="24"/>
          <w:szCs w:val="24"/>
        </w:rPr>
        <w:t>. The production of the same has been found to be contributing the highest percentage of the annual state income of Himachal Pradesh</w:t>
      </w:r>
      <w:r w:rsidR="0009438B" w:rsidRPr="00CB3850">
        <w:rPr>
          <w:rFonts w:ascii="Times New Roman" w:hAnsi="Times New Roman" w:cs="Times New Roman"/>
          <w:sz w:val="24"/>
          <w:szCs w:val="24"/>
        </w:rPr>
        <w:t xml:space="preserve"> followed by </w:t>
      </w:r>
      <w:r w:rsidR="00B555B9">
        <w:rPr>
          <w:rFonts w:ascii="Times New Roman" w:hAnsi="Times New Roman" w:cs="Times New Roman"/>
          <w:sz w:val="24"/>
          <w:szCs w:val="24"/>
        </w:rPr>
        <w:t xml:space="preserve">the production of different </w:t>
      </w:r>
      <w:r w:rsidR="0009438B" w:rsidRPr="00CB3850">
        <w:rPr>
          <w:rFonts w:ascii="Times New Roman" w:hAnsi="Times New Roman" w:cs="Times New Roman"/>
          <w:sz w:val="24"/>
          <w:szCs w:val="24"/>
        </w:rPr>
        <w:t>other tropical and sub-tropical fruits</w:t>
      </w:r>
      <w:r w:rsidR="00B555B9">
        <w:rPr>
          <w:rFonts w:ascii="Times New Roman" w:hAnsi="Times New Roman" w:cs="Times New Roman"/>
          <w:sz w:val="24"/>
          <w:szCs w:val="24"/>
        </w:rPr>
        <w:t xml:space="preserve"> in the state</w:t>
      </w:r>
      <w:r w:rsidR="0009438B" w:rsidRPr="00CB3850">
        <w:rPr>
          <w:rFonts w:ascii="Times New Roman" w:hAnsi="Times New Roman" w:cs="Times New Roman"/>
          <w:sz w:val="24"/>
          <w:szCs w:val="24"/>
        </w:rPr>
        <w:t xml:space="preserve">. However, </w:t>
      </w:r>
      <w:r w:rsidR="00BF64C2" w:rsidRPr="00CB3850">
        <w:rPr>
          <w:rFonts w:ascii="Times New Roman" w:hAnsi="Times New Roman" w:cs="Times New Roman"/>
          <w:sz w:val="24"/>
          <w:szCs w:val="24"/>
        </w:rPr>
        <w:t xml:space="preserve">negative growth rate </w:t>
      </w:r>
      <w:r w:rsidR="00B555B9">
        <w:rPr>
          <w:rFonts w:ascii="Times New Roman" w:hAnsi="Times New Roman" w:cs="Times New Roman"/>
          <w:sz w:val="24"/>
          <w:szCs w:val="24"/>
        </w:rPr>
        <w:t xml:space="preserve">has been found </w:t>
      </w:r>
      <w:r w:rsidR="00BF64C2" w:rsidRPr="00CB3850">
        <w:rPr>
          <w:rFonts w:ascii="Times New Roman" w:hAnsi="Times New Roman" w:cs="Times New Roman"/>
          <w:sz w:val="24"/>
          <w:szCs w:val="24"/>
        </w:rPr>
        <w:t xml:space="preserve">in </w:t>
      </w:r>
      <w:r w:rsidR="00B555B9">
        <w:rPr>
          <w:rFonts w:ascii="Times New Roman" w:hAnsi="Times New Roman" w:cs="Times New Roman"/>
          <w:sz w:val="24"/>
          <w:szCs w:val="24"/>
        </w:rPr>
        <w:t xml:space="preserve">case of </w:t>
      </w:r>
      <w:r w:rsidR="00BF64C2" w:rsidRPr="00CB3850">
        <w:rPr>
          <w:rFonts w:ascii="Times New Roman" w:hAnsi="Times New Roman" w:cs="Times New Roman"/>
          <w:sz w:val="24"/>
          <w:szCs w:val="24"/>
        </w:rPr>
        <w:t xml:space="preserve">the productivity of apple and other tropical fruits in recent times. </w:t>
      </w:r>
      <w:r w:rsidR="00B555B9">
        <w:rPr>
          <w:rFonts w:ascii="Times New Roman" w:hAnsi="Times New Roman" w:cs="Times New Roman"/>
          <w:sz w:val="24"/>
          <w:szCs w:val="24"/>
        </w:rPr>
        <w:t>Thus, the unsatisfactory and underperformances of fruit producti</w:t>
      </w:r>
      <w:r w:rsidR="00E46305">
        <w:rPr>
          <w:rFonts w:ascii="Times New Roman" w:hAnsi="Times New Roman" w:cs="Times New Roman"/>
          <w:sz w:val="24"/>
          <w:szCs w:val="24"/>
        </w:rPr>
        <w:t>on</w:t>
      </w:r>
      <w:r w:rsidR="00BF64C2" w:rsidRPr="00CB3850">
        <w:rPr>
          <w:rFonts w:ascii="Times New Roman" w:hAnsi="Times New Roman" w:cs="Times New Roman"/>
          <w:sz w:val="24"/>
          <w:szCs w:val="24"/>
        </w:rPr>
        <w:t xml:space="preserve"> </w:t>
      </w:r>
      <w:r w:rsidR="00B555B9">
        <w:rPr>
          <w:rFonts w:ascii="Times New Roman" w:hAnsi="Times New Roman" w:cs="Times New Roman"/>
          <w:sz w:val="24"/>
          <w:szCs w:val="24"/>
        </w:rPr>
        <w:t>in Himachal Pradesh requires</w:t>
      </w:r>
      <w:r w:rsidR="00BF64C2" w:rsidRPr="00CB3850">
        <w:rPr>
          <w:rFonts w:ascii="Times New Roman" w:hAnsi="Times New Roman" w:cs="Times New Roman"/>
          <w:sz w:val="24"/>
          <w:szCs w:val="24"/>
        </w:rPr>
        <w:t xml:space="preserve"> efficient </w:t>
      </w:r>
      <w:r w:rsidR="00B555B9">
        <w:rPr>
          <w:rFonts w:ascii="Times New Roman" w:hAnsi="Times New Roman" w:cs="Times New Roman"/>
          <w:sz w:val="24"/>
          <w:szCs w:val="24"/>
        </w:rPr>
        <w:t xml:space="preserve">government </w:t>
      </w:r>
      <w:r w:rsidR="00BF64C2" w:rsidRPr="00CB3850">
        <w:rPr>
          <w:rFonts w:ascii="Times New Roman" w:hAnsi="Times New Roman" w:cs="Times New Roman"/>
          <w:sz w:val="24"/>
          <w:szCs w:val="24"/>
        </w:rPr>
        <w:t>intervention</w:t>
      </w:r>
      <w:r w:rsidR="00B555B9">
        <w:rPr>
          <w:rFonts w:ascii="Times New Roman" w:hAnsi="Times New Roman" w:cs="Times New Roman"/>
          <w:sz w:val="24"/>
          <w:szCs w:val="24"/>
        </w:rPr>
        <w:t>.</w:t>
      </w:r>
    </w:p>
    <w:p w14:paraId="1014354A" w14:textId="5090DA95" w:rsidR="00FD48E9" w:rsidRPr="00CB3850" w:rsidRDefault="00BE10D4" w:rsidP="00DC777D">
      <w:pPr>
        <w:spacing w:line="360" w:lineRule="auto"/>
        <w:ind w:right="-450"/>
        <w:jc w:val="both"/>
        <w:rPr>
          <w:rFonts w:ascii="Times New Roman" w:hAnsi="Times New Roman" w:cs="Times New Roman"/>
          <w:sz w:val="24"/>
          <w:szCs w:val="24"/>
        </w:rPr>
      </w:pPr>
      <w:r w:rsidRPr="00CB3850">
        <w:rPr>
          <w:rFonts w:ascii="Times New Roman" w:hAnsi="Times New Roman" w:cs="Times New Roman"/>
          <w:b/>
          <w:sz w:val="24"/>
          <w:szCs w:val="24"/>
        </w:rPr>
        <w:t>Keywords</w:t>
      </w:r>
      <w:r w:rsidRPr="00CB3850">
        <w:rPr>
          <w:rFonts w:ascii="Times New Roman" w:hAnsi="Times New Roman" w:cs="Times New Roman"/>
          <w:sz w:val="24"/>
          <w:szCs w:val="24"/>
        </w:rPr>
        <w:t xml:space="preserve">: </w:t>
      </w:r>
      <w:r w:rsidR="00B555B9">
        <w:rPr>
          <w:rFonts w:ascii="Times New Roman" w:hAnsi="Times New Roman" w:cs="Times New Roman"/>
          <w:sz w:val="24"/>
          <w:szCs w:val="24"/>
        </w:rPr>
        <w:t>Fruits producti</w:t>
      </w:r>
      <w:r w:rsidR="00E46305">
        <w:rPr>
          <w:rFonts w:ascii="Times New Roman" w:hAnsi="Times New Roman" w:cs="Times New Roman"/>
          <w:sz w:val="24"/>
          <w:szCs w:val="24"/>
        </w:rPr>
        <w:t>on</w:t>
      </w:r>
      <w:r w:rsidRPr="00CB3850">
        <w:rPr>
          <w:rFonts w:ascii="Times New Roman" w:hAnsi="Times New Roman" w:cs="Times New Roman"/>
          <w:sz w:val="24"/>
          <w:szCs w:val="24"/>
        </w:rPr>
        <w:t xml:space="preserve">, </w:t>
      </w:r>
      <w:r w:rsidR="00E46305">
        <w:rPr>
          <w:rFonts w:ascii="Times New Roman" w:hAnsi="Times New Roman" w:cs="Times New Roman"/>
          <w:sz w:val="24"/>
          <w:szCs w:val="24"/>
        </w:rPr>
        <w:t xml:space="preserve">Tropical fruits, </w:t>
      </w:r>
      <w:r w:rsidR="00B555B9">
        <w:rPr>
          <w:rFonts w:ascii="Times New Roman" w:hAnsi="Times New Roman" w:cs="Times New Roman"/>
          <w:sz w:val="24"/>
          <w:szCs w:val="24"/>
        </w:rPr>
        <w:t xml:space="preserve">Sub-tropical fruits, </w:t>
      </w:r>
      <w:r w:rsidR="00E46305">
        <w:rPr>
          <w:rFonts w:ascii="Times New Roman" w:hAnsi="Times New Roman" w:cs="Times New Roman"/>
          <w:sz w:val="24"/>
          <w:szCs w:val="24"/>
        </w:rPr>
        <w:t>Annual state income</w:t>
      </w:r>
    </w:p>
    <w:p w14:paraId="724D0BA8" w14:textId="77777777" w:rsidR="005600CA" w:rsidRPr="00CB3850" w:rsidRDefault="005600CA" w:rsidP="00DC777D">
      <w:pPr>
        <w:spacing w:line="360" w:lineRule="auto"/>
        <w:ind w:right="-450"/>
        <w:jc w:val="both"/>
        <w:rPr>
          <w:rFonts w:ascii="Times New Roman" w:hAnsi="Times New Roman" w:cs="Times New Roman"/>
          <w:b/>
          <w:sz w:val="28"/>
          <w:szCs w:val="28"/>
        </w:rPr>
      </w:pPr>
      <w:r w:rsidRPr="00CB3850">
        <w:rPr>
          <w:rFonts w:ascii="Times New Roman" w:hAnsi="Times New Roman" w:cs="Times New Roman"/>
          <w:b/>
          <w:sz w:val="28"/>
          <w:szCs w:val="28"/>
        </w:rPr>
        <w:t>Introduction</w:t>
      </w:r>
    </w:p>
    <w:p w14:paraId="10C51994" w14:textId="14D69C53" w:rsidR="00F336CD" w:rsidRPr="00CB3850" w:rsidRDefault="00D67ABD" w:rsidP="00DC777D">
      <w:pPr>
        <w:autoSpaceDE w:val="0"/>
        <w:autoSpaceDN w:val="0"/>
        <w:adjustRightInd w:val="0"/>
        <w:spacing w:after="0" w:line="360" w:lineRule="auto"/>
        <w:ind w:right="-450"/>
        <w:jc w:val="both"/>
        <w:rPr>
          <w:rFonts w:ascii="Times New Roman" w:hAnsi="Times New Roman" w:cs="Times New Roman"/>
          <w:sz w:val="24"/>
          <w:szCs w:val="24"/>
        </w:rPr>
      </w:pPr>
      <w:r w:rsidRPr="00CB3850">
        <w:rPr>
          <w:rFonts w:ascii="Times New Roman" w:hAnsi="Times New Roman" w:cs="Times New Roman"/>
          <w:sz w:val="24"/>
          <w:szCs w:val="24"/>
        </w:rPr>
        <w:t xml:space="preserve">The global scenario is keep on changing in the </w:t>
      </w:r>
      <w:r w:rsidR="001E5022" w:rsidRPr="00CB3850">
        <w:rPr>
          <w:rFonts w:ascii="Times New Roman" w:hAnsi="Times New Roman" w:cs="Times New Roman"/>
          <w:sz w:val="24"/>
          <w:szCs w:val="24"/>
        </w:rPr>
        <w:t xml:space="preserve">present time and in this context the most vital issues like </w:t>
      </w:r>
      <w:r w:rsidRPr="00CB3850">
        <w:rPr>
          <w:rFonts w:ascii="Times New Roman" w:hAnsi="Times New Roman" w:cs="Times New Roman"/>
          <w:sz w:val="24"/>
          <w:szCs w:val="24"/>
        </w:rPr>
        <w:t xml:space="preserve">food, nutrition, </w:t>
      </w:r>
      <w:r w:rsidR="001E5022" w:rsidRPr="00CB3850">
        <w:rPr>
          <w:rFonts w:ascii="Times New Roman" w:hAnsi="Times New Roman" w:cs="Times New Roman"/>
          <w:sz w:val="24"/>
          <w:szCs w:val="24"/>
        </w:rPr>
        <w:t xml:space="preserve">and livelihood </w:t>
      </w:r>
      <w:r w:rsidRPr="00CB3850">
        <w:rPr>
          <w:rFonts w:ascii="Times New Roman" w:hAnsi="Times New Roman" w:cs="Times New Roman"/>
          <w:sz w:val="24"/>
          <w:szCs w:val="24"/>
        </w:rPr>
        <w:t>security ar</w:t>
      </w:r>
      <w:r w:rsidR="001E5022" w:rsidRPr="00CB3850">
        <w:rPr>
          <w:rFonts w:ascii="Times New Roman" w:hAnsi="Times New Roman" w:cs="Times New Roman"/>
          <w:sz w:val="24"/>
          <w:szCs w:val="24"/>
        </w:rPr>
        <w:t>e the matter of great concern across the globe to strengthen</w:t>
      </w:r>
      <w:r w:rsidRPr="00CB3850">
        <w:rPr>
          <w:rFonts w:ascii="Times New Roman" w:hAnsi="Times New Roman" w:cs="Times New Roman"/>
          <w:sz w:val="24"/>
          <w:szCs w:val="24"/>
        </w:rPr>
        <w:t xml:space="preserve"> human, social and economic development. </w:t>
      </w:r>
      <w:r w:rsidR="00FD48E9" w:rsidRPr="00CB3850">
        <w:rPr>
          <w:rFonts w:ascii="Times New Roman" w:hAnsi="Times New Roman" w:cs="Times New Roman"/>
          <w:sz w:val="24"/>
          <w:szCs w:val="24"/>
        </w:rPr>
        <w:t xml:space="preserve">It is quite common and relevant to think that livelihood opportunities are the key factors behind the growth and development of any economy. This opportunity depends in turn on the basic structure of the economy including climatic condition, major productive sectors, major income generating sectors, quality of labor force, technical and advancement and the technological state. In this context, the work force participation and the condition of </w:t>
      </w:r>
      <w:proofErr w:type="spellStart"/>
      <w:r w:rsidR="00FD48E9" w:rsidRPr="00CB3850">
        <w:rPr>
          <w:rFonts w:ascii="Times New Roman" w:hAnsi="Times New Roman" w:cs="Times New Roman"/>
          <w:sz w:val="24"/>
          <w:szCs w:val="24"/>
        </w:rPr>
        <w:t>labour</w:t>
      </w:r>
      <w:proofErr w:type="spellEnd"/>
      <w:r w:rsidR="00FD48E9" w:rsidRPr="00CB3850">
        <w:rPr>
          <w:rFonts w:ascii="Times New Roman" w:hAnsi="Times New Roman" w:cs="Times New Roman"/>
          <w:sz w:val="24"/>
          <w:szCs w:val="24"/>
        </w:rPr>
        <w:t xml:space="preserve"> market determines the livelihood earning of workers. </w:t>
      </w:r>
      <w:r w:rsidR="00142489" w:rsidRPr="00CB3850">
        <w:rPr>
          <w:rFonts w:ascii="Times New Roman" w:hAnsi="Times New Roman" w:cs="Times New Roman"/>
          <w:sz w:val="24"/>
          <w:szCs w:val="24"/>
        </w:rPr>
        <w:t xml:space="preserve">Despite the fact that, almost 70 per cent of the population </w:t>
      </w:r>
      <w:r w:rsidR="00142489" w:rsidRPr="00CB3850">
        <w:rPr>
          <w:rFonts w:ascii="Times New Roman" w:hAnsi="Times New Roman" w:cs="Times New Roman"/>
          <w:sz w:val="24"/>
          <w:szCs w:val="24"/>
        </w:rPr>
        <w:lastRenderedPageBreak/>
        <w:t>in India are directly related and dependent on agriculture and allied activities but the declining trend of food grains production in the different states and lack of food security in an unstable phase are the two biggest challenges in our country. However, it is well recognized that, in improving the income of the rural people, horticulture play a vital and unique role in Indian economy by ensuring livelihood security. Farmers engaged in the production of fruits and vegetables earn relatively higher than farmers engaged in the production of cereal crops only</w:t>
      </w:r>
      <w:r w:rsidR="00FD48E9" w:rsidRPr="00CB3850">
        <w:rPr>
          <w:rFonts w:ascii="Times New Roman" w:hAnsi="Times New Roman" w:cs="Times New Roman"/>
          <w:sz w:val="24"/>
          <w:szCs w:val="24"/>
        </w:rPr>
        <w:t xml:space="preserve"> (</w:t>
      </w:r>
      <w:r w:rsidR="00040C9C" w:rsidRPr="00CB3850">
        <w:rPr>
          <w:rFonts w:ascii="Times New Roman" w:hAnsi="Times New Roman" w:cs="Times New Roman"/>
          <w:sz w:val="24"/>
          <w:szCs w:val="24"/>
        </w:rPr>
        <w:t>Babu, Naresh., et al. 2018</w:t>
      </w:r>
      <w:r w:rsidR="00FD48E9" w:rsidRPr="00CB3850">
        <w:rPr>
          <w:rFonts w:ascii="Times New Roman" w:hAnsi="Times New Roman" w:cs="Times New Roman"/>
          <w:sz w:val="24"/>
          <w:szCs w:val="24"/>
        </w:rPr>
        <w:t xml:space="preserve">). </w:t>
      </w:r>
      <w:r w:rsidR="00FE33B5" w:rsidRPr="00CB3850">
        <w:rPr>
          <w:rFonts w:ascii="Times New Roman" w:hAnsi="Times New Roman" w:cs="Times New Roman"/>
          <w:sz w:val="24"/>
          <w:szCs w:val="24"/>
        </w:rPr>
        <w:t xml:space="preserve">The economy of Himachal Pradesh is basically agrarian in nature and it is the only state in India almost 90 percent of total population lives in rural area in the state. </w:t>
      </w:r>
      <w:r w:rsidR="00303731" w:rsidRPr="00CB3850">
        <w:rPr>
          <w:rFonts w:ascii="Times New Roman" w:hAnsi="Times New Roman" w:cs="Times New Roman"/>
          <w:sz w:val="24"/>
          <w:szCs w:val="24"/>
        </w:rPr>
        <w:t>Agricu</w:t>
      </w:r>
      <w:r w:rsidR="00FE33B5" w:rsidRPr="00CB3850">
        <w:rPr>
          <w:rFonts w:ascii="Times New Roman" w:hAnsi="Times New Roman" w:cs="Times New Roman"/>
          <w:sz w:val="24"/>
          <w:szCs w:val="24"/>
        </w:rPr>
        <w:t>lture and horticulture sector are</w:t>
      </w:r>
      <w:r w:rsidR="00303731" w:rsidRPr="00CB3850">
        <w:rPr>
          <w:rFonts w:ascii="Times New Roman" w:hAnsi="Times New Roman" w:cs="Times New Roman"/>
          <w:sz w:val="24"/>
          <w:szCs w:val="24"/>
        </w:rPr>
        <w:t xml:space="preserve"> the major employment generating sector</w:t>
      </w:r>
      <w:r w:rsidR="00FE33B5" w:rsidRPr="00CB3850">
        <w:rPr>
          <w:rFonts w:ascii="Times New Roman" w:hAnsi="Times New Roman" w:cs="Times New Roman"/>
          <w:sz w:val="24"/>
          <w:szCs w:val="24"/>
        </w:rPr>
        <w:t>s</w:t>
      </w:r>
      <w:r w:rsidR="00303731" w:rsidRPr="00CB3850">
        <w:rPr>
          <w:rFonts w:ascii="Times New Roman" w:hAnsi="Times New Roman" w:cs="Times New Roman"/>
          <w:sz w:val="24"/>
          <w:szCs w:val="24"/>
        </w:rPr>
        <w:t xml:space="preserve"> which provides direct employment of almost 70 percent of work force in </w:t>
      </w:r>
      <w:r w:rsidR="001E5022" w:rsidRPr="00CB3850">
        <w:rPr>
          <w:rFonts w:ascii="Times New Roman" w:hAnsi="Times New Roman" w:cs="Times New Roman"/>
          <w:sz w:val="24"/>
          <w:szCs w:val="24"/>
        </w:rPr>
        <w:t>Himachal Pradesh</w:t>
      </w:r>
      <w:r w:rsidR="00303731" w:rsidRPr="00CB3850">
        <w:rPr>
          <w:rFonts w:ascii="Times New Roman" w:hAnsi="Times New Roman" w:cs="Times New Roman"/>
          <w:sz w:val="24"/>
          <w:szCs w:val="24"/>
        </w:rPr>
        <w:t xml:space="preserve">. </w:t>
      </w:r>
      <w:r w:rsidRPr="00CB3850">
        <w:rPr>
          <w:rFonts w:ascii="Times New Roman" w:hAnsi="Times New Roman" w:cs="Times New Roman"/>
          <w:sz w:val="24"/>
          <w:szCs w:val="24"/>
        </w:rPr>
        <w:t xml:space="preserve">Horticulture </w:t>
      </w:r>
      <w:proofErr w:type="gramStart"/>
      <w:r w:rsidRPr="00CB3850">
        <w:rPr>
          <w:rFonts w:ascii="Times New Roman" w:hAnsi="Times New Roman" w:cs="Times New Roman"/>
          <w:sz w:val="24"/>
          <w:szCs w:val="24"/>
        </w:rPr>
        <w:t>play</w:t>
      </w:r>
      <w:proofErr w:type="gramEnd"/>
      <w:r w:rsidRPr="00CB3850">
        <w:rPr>
          <w:rFonts w:ascii="Times New Roman" w:hAnsi="Times New Roman" w:cs="Times New Roman"/>
          <w:sz w:val="24"/>
          <w:szCs w:val="24"/>
        </w:rPr>
        <w:t xml:space="preserve"> a unique role in the state economy of Himachal Pradesh by improving the income of the major work force participants ensuring their livelihood security and enhancing the standard of living. </w:t>
      </w:r>
      <w:r w:rsidR="001E5022" w:rsidRPr="00CB3850">
        <w:rPr>
          <w:rFonts w:ascii="Times New Roman" w:hAnsi="Times New Roman" w:cs="Times New Roman"/>
          <w:sz w:val="24"/>
          <w:szCs w:val="24"/>
        </w:rPr>
        <w:t>Among majority of work force in Himachal Pradesh horticulture has wider adaptability and provides wide range of choice to farmers which paves the strategic way of cultivating a wide range of crops in different environment, soil and climate conditions. Even in marginal and degraded soils the farmers can produce horticultural crops which</w:t>
      </w:r>
      <w:r w:rsidR="00E5312B" w:rsidRPr="00CB3850">
        <w:rPr>
          <w:rFonts w:ascii="Times New Roman" w:hAnsi="Times New Roman" w:cs="Times New Roman"/>
          <w:sz w:val="24"/>
          <w:szCs w:val="24"/>
        </w:rPr>
        <w:t xml:space="preserve"> enriches</w:t>
      </w:r>
      <w:r w:rsidR="001E5022" w:rsidRPr="00CB3850">
        <w:rPr>
          <w:rFonts w:ascii="Times New Roman" w:hAnsi="Times New Roman" w:cs="Times New Roman"/>
          <w:sz w:val="24"/>
          <w:szCs w:val="24"/>
        </w:rPr>
        <w:t xml:space="preserve"> the farmers </w:t>
      </w:r>
      <w:r w:rsidR="00E5312B" w:rsidRPr="00CB3850">
        <w:rPr>
          <w:rFonts w:ascii="Times New Roman" w:hAnsi="Times New Roman" w:cs="Times New Roman"/>
          <w:sz w:val="24"/>
          <w:szCs w:val="24"/>
        </w:rPr>
        <w:t>possessing</w:t>
      </w:r>
      <w:r w:rsidR="001E5022" w:rsidRPr="00CB3850">
        <w:rPr>
          <w:rFonts w:ascii="Times New Roman" w:hAnsi="Times New Roman" w:cs="Times New Roman"/>
          <w:sz w:val="24"/>
          <w:szCs w:val="24"/>
        </w:rPr>
        <w:t xml:space="preserve"> degraded land by having </w:t>
      </w:r>
      <w:r w:rsidR="00E5312B" w:rsidRPr="00CB3850">
        <w:rPr>
          <w:rFonts w:ascii="Times New Roman" w:hAnsi="Times New Roman" w:cs="Times New Roman"/>
          <w:sz w:val="24"/>
          <w:szCs w:val="24"/>
        </w:rPr>
        <w:t xml:space="preserve">variety of </w:t>
      </w:r>
      <w:r w:rsidR="001E5022" w:rsidRPr="00CB3850">
        <w:rPr>
          <w:rFonts w:ascii="Times New Roman" w:hAnsi="Times New Roman" w:cs="Times New Roman"/>
          <w:sz w:val="24"/>
          <w:szCs w:val="24"/>
        </w:rPr>
        <w:t>choice of cr</w:t>
      </w:r>
      <w:r w:rsidR="00E5312B" w:rsidRPr="00CB3850">
        <w:rPr>
          <w:rFonts w:ascii="Times New Roman" w:hAnsi="Times New Roman" w:cs="Times New Roman"/>
          <w:sz w:val="24"/>
          <w:szCs w:val="24"/>
        </w:rPr>
        <w:t>ops and practices in real context (</w:t>
      </w:r>
      <w:r w:rsidR="00E5312B" w:rsidRPr="00CB3850">
        <w:rPr>
          <w:rFonts w:ascii="Times New Roman" w:hAnsi="Times New Roman" w:cs="Times New Roman"/>
          <w:bCs/>
          <w:sz w:val="24"/>
          <w:szCs w:val="24"/>
        </w:rPr>
        <w:t xml:space="preserve">Singh </w:t>
      </w:r>
      <w:r w:rsidR="00574C03" w:rsidRPr="00CB3850">
        <w:rPr>
          <w:rFonts w:ascii="Times New Roman" w:hAnsi="Times New Roman" w:cs="Times New Roman"/>
          <w:bCs/>
          <w:sz w:val="24"/>
          <w:szCs w:val="24"/>
        </w:rPr>
        <w:t>&amp;</w:t>
      </w:r>
      <w:r w:rsidR="00E5312B" w:rsidRPr="00CB3850">
        <w:rPr>
          <w:rFonts w:ascii="Times New Roman" w:hAnsi="Times New Roman" w:cs="Times New Roman"/>
          <w:bCs/>
          <w:sz w:val="24"/>
          <w:szCs w:val="24"/>
        </w:rPr>
        <w:t xml:space="preserve"> Malhotra, 2011)</w:t>
      </w:r>
      <w:r w:rsidR="00E5312B" w:rsidRPr="00CB3850">
        <w:rPr>
          <w:rFonts w:ascii="Times New Roman" w:hAnsi="Times New Roman" w:cs="Times New Roman"/>
          <w:sz w:val="24"/>
          <w:szCs w:val="24"/>
        </w:rPr>
        <w:t>. C</w:t>
      </w:r>
      <w:r w:rsidR="006E1237" w:rsidRPr="00CB3850">
        <w:rPr>
          <w:rFonts w:ascii="Times New Roman" w:hAnsi="Times New Roman" w:cs="Times New Roman"/>
          <w:sz w:val="24"/>
          <w:szCs w:val="24"/>
        </w:rPr>
        <w:t xml:space="preserve">onducive climatic conditions </w:t>
      </w:r>
      <w:r w:rsidR="006148E4" w:rsidRPr="00CB3850">
        <w:rPr>
          <w:rFonts w:ascii="Times New Roman" w:hAnsi="Times New Roman" w:cs="Times New Roman"/>
          <w:sz w:val="24"/>
          <w:szCs w:val="24"/>
        </w:rPr>
        <w:t>prevail</w:t>
      </w:r>
      <w:r w:rsidR="006E1237" w:rsidRPr="00CB3850">
        <w:rPr>
          <w:rFonts w:ascii="Times New Roman" w:hAnsi="Times New Roman" w:cs="Times New Roman"/>
          <w:sz w:val="24"/>
          <w:szCs w:val="24"/>
        </w:rPr>
        <w:t xml:space="preserve"> in Himachal Pradesh which offers enough livelihood opportunities to the people of the state in terms of cultivating fruits </w:t>
      </w:r>
      <w:r w:rsidR="00EA0A97" w:rsidRPr="00CB3850">
        <w:rPr>
          <w:rFonts w:ascii="Times New Roman" w:hAnsi="Times New Roman" w:cs="Times New Roman"/>
          <w:sz w:val="24"/>
          <w:szCs w:val="24"/>
        </w:rPr>
        <w:t>especially apple and stone fruits in the northern high and low hills along with cultivation of other sub-tropical fruits grown in warm temperate and sub-tropical regions. A part from this, t</w:t>
      </w:r>
      <w:r w:rsidR="00303731" w:rsidRPr="00CB3850">
        <w:rPr>
          <w:rFonts w:ascii="Times New Roman" w:hAnsi="Times New Roman" w:cs="Times New Roman"/>
          <w:sz w:val="24"/>
          <w:szCs w:val="24"/>
        </w:rPr>
        <w:t xml:space="preserve">he rich </w:t>
      </w:r>
      <w:proofErr w:type="spellStart"/>
      <w:r w:rsidR="00303731" w:rsidRPr="00CB3850">
        <w:rPr>
          <w:rFonts w:ascii="Times New Roman" w:hAnsi="Times New Roman" w:cs="Times New Roman"/>
          <w:sz w:val="24"/>
          <w:szCs w:val="24"/>
        </w:rPr>
        <w:t>agro</w:t>
      </w:r>
      <w:proofErr w:type="spellEnd"/>
      <w:r w:rsidR="00303731" w:rsidRPr="00CB3850">
        <w:rPr>
          <w:rFonts w:ascii="Times New Roman" w:hAnsi="Times New Roman" w:cs="Times New Roman"/>
          <w:sz w:val="24"/>
          <w:szCs w:val="24"/>
        </w:rPr>
        <w:t>-climatic conditions and topographical variations characterized by the well fertile</w:t>
      </w:r>
      <w:r w:rsidR="00647E3C" w:rsidRPr="00CB3850">
        <w:rPr>
          <w:rFonts w:ascii="Times New Roman" w:hAnsi="Times New Roman" w:cs="Times New Roman"/>
          <w:sz w:val="24"/>
          <w:szCs w:val="24"/>
        </w:rPr>
        <w:t xml:space="preserve"> soils offers the </w:t>
      </w:r>
      <w:proofErr w:type="spellStart"/>
      <w:r w:rsidR="00647E3C" w:rsidRPr="00CB3850">
        <w:rPr>
          <w:rFonts w:ascii="Times New Roman" w:hAnsi="Times New Roman" w:cs="Times New Roman"/>
          <w:sz w:val="24"/>
          <w:szCs w:val="24"/>
        </w:rPr>
        <w:t>favourable</w:t>
      </w:r>
      <w:proofErr w:type="spellEnd"/>
      <w:r w:rsidR="00647E3C" w:rsidRPr="00CB3850">
        <w:rPr>
          <w:rFonts w:ascii="Times New Roman" w:hAnsi="Times New Roman" w:cs="Times New Roman"/>
          <w:sz w:val="24"/>
          <w:szCs w:val="24"/>
        </w:rPr>
        <w:t xml:space="preserve"> environment to cultivate a variety of fruits ranging from temperate to sub-tropical fruits along with other ancillary horticulture produce lie different types of flowers, mushrooms, honey, hops etc. (Economic Survey</w:t>
      </w:r>
      <w:r w:rsidR="00CE4DDE" w:rsidRPr="00CB3850">
        <w:rPr>
          <w:rFonts w:ascii="Times New Roman" w:hAnsi="Times New Roman" w:cs="Times New Roman"/>
          <w:sz w:val="24"/>
          <w:szCs w:val="24"/>
        </w:rPr>
        <w:t xml:space="preserve"> Report, </w:t>
      </w:r>
      <w:r w:rsidR="00647E3C" w:rsidRPr="00CB3850">
        <w:rPr>
          <w:rFonts w:ascii="Times New Roman" w:hAnsi="Times New Roman" w:cs="Times New Roman"/>
          <w:sz w:val="24"/>
          <w:szCs w:val="24"/>
        </w:rPr>
        <w:t>Himachal Pradesh</w:t>
      </w:r>
      <w:r w:rsidR="00CE4DDE" w:rsidRPr="00CB3850">
        <w:rPr>
          <w:rFonts w:ascii="Times New Roman" w:hAnsi="Times New Roman" w:cs="Times New Roman"/>
          <w:sz w:val="24"/>
          <w:szCs w:val="24"/>
        </w:rPr>
        <w:t xml:space="preserve">: </w:t>
      </w:r>
      <w:r w:rsidR="00647E3C" w:rsidRPr="00CB3850">
        <w:rPr>
          <w:rFonts w:ascii="Times New Roman" w:hAnsi="Times New Roman" w:cs="Times New Roman"/>
          <w:sz w:val="24"/>
          <w:szCs w:val="24"/>
        </w:rPr>
        <w:t>2020-21)</w:t>
      </w:r>
      <w:r w:rsidR="00CE4DDE" w:rsidRPr="00CB3850">
        <w:rPr>
          <w:rFonts w:ascii="Times New Roman" w:hAnsi="Times New Roman" w:cs="Times New Roman"/>
          <w:sz w:val="24"/>
          <w:szCs w:val="24"/>
        </w:rPr>
        <w:t xml:space="preserve">. </w:t>
      </w:r>
      <w:r w:rsidR="00BF24E3" w:rsidRPr="00CB3850">
        <w:rPr>
          <w:rFonts w:ascii="Times New Roman" w:hAnsi="Times New Roman" w:cs="Times New Roman"/>
          <w:sz w:val="24"/>
          <w:szCs w:val="24"/>
        </w:rPr>
        <w:t xml:space="preserve">Horticulture sector is wide and diverse which includes the production of fruit, Production of ornamental plant including the Floriculture, Mushroom, Honey, and novel crops. The year 2021 has been declared as the </w:t>
      </w:r>
      <w:proofErr w:type="gramStart"/>
      <w:r w:rsidR="00BF24E3" w:rsidRPr="00CB3850">
        <w:rPr>
          <w:rFonts w:ascii="Times New Roman" w:hAnsi="Times New Roman" w:cs="Times New Roman"/>
          <w:sz w:val="24"/>
          <w:szCs w:val="24"/>
        </w:rPr>
        <w:t>International</w:t>
      </w:r>
      <w:proofErr w:type="gramEnd"/>
      <w:r w:rsidR="00BF24E3" w:rsidRPr="00CB3850">
        <w:rPr>
          <w:rFonts w:ascii="Times New Roman" w:hAnsi="Times New Roman" w:cs="Times New Roman"/>
          <w:sz w:val="24"/>
          <w:szCs w:val="24"/>
        </w:rPr>
        <w:t xml:space="preserve"> year of Fruits and Vegetables by the Food and Agriculture Organization (FAO)</w:t>
      </w:r>
      <w:r w:rsidR="00662C56" w:rsidRPr="00CB3850">
        <w:rPr>
          <w:rFonts w:ascii="Times New Roman" w:hAnsi="Times New Roman" w:cs="Times New Roman"/>
          <w:sz w:val="24"/>
          <w:szCs w:val="24"/>
        </w:rPr>
        <w:t xml:space="preserve">, United States. As per 2020-21 estimates, India has produced about 331 million tons of horticulture produce. </w:t>
      </w:r>
      <w:r w:rsidR="00DD2258" w:rsidRPr="00CB3850">
        <w:rPr>
          <w:rFonts w:ascii="Times New Roman" w:hAnsi="Times New Roman" w:cs="Times New Roman"/>
          <w:sz w:val="24"/>
          <w:szCs w:val="24"/>
        </w:rPr>
        <w:t xml:space="preserve">It </w:t>
      </w:r>
      <w:r w:rsidR="00662C56" w:rsidRPr="00CB3850">
        <w:rPr>
          <w:rFonts w:ascii="Times New Roman" w:hAnsi="Times New Roman" w:cs="Times New Roman"/>
          <w:sz w:val="24"/>
          <w:szCs w:val="24"/>
        </w:rPr>
        <w:t xml:space="preserve">occupies the second position in production of fruits and vegetables </w:t>
      </w:r>
      <w:r w:rsidR="00E5312B" w:rsidRPr="00CB3850">
        <w:rPr>
          <w:rFonts w:ascii="Times New Roman" w:hAnsi="Times New Roman" w:cs="Times New Roman"/>
          <w:sz w:val="24"/>
          <w:szCs w:val="24"/>
        </w:rPr>
        <w:t xml:space="preserve">after China </w:t>
      </w:r>
      <w:r w:rsidR="00662C56" w:rsidRPr="00CB3850">
        <w:rPr>
          <w:rFonts w:ascii="Times New Roman" w:hAnsi="Times New Roman" w:cs="Times New Roman"/>
          <w:sz w:val="24"/>
          <w:szCs w:val="24"/>
        </w:rPr>
        <w:t>acro</w:t>
      </w:r>
      <w:r w:rsidR="00DD2258" w:rsidRPr="00CB3850">
        <w:rPr>
          <w:rFonts w:ascii="Times New Roman" w:hAnsi="Times New Roman" w:cs="Times New Roman"/>
          <w:sz w:val="24"/>
          <w:szCs w:val="24"/>
        </w:rPr>
        <w:t>ss the globe with a contributing share</w:t>
      </w:r>
      <w:r w:rsidR="00662C56" w:rsidRPr="00CB3850">
        <w:rPr>
          <w:rFonts w:ascii="Times New Roman" w:hAnsi="Times New Roman" w:cs="Times New Roman"/>
          <w:sz w:val="24"/>
          <w:szCs w:val="24"/>
        </w:rPr>
        <w:t xml:space="preserve"> of </w:t>
      </w:r>
      <w:r w:rsidR="00DD2258" w:rsidRPr="00CB3850">
        <w:rPr>
          <w:rFonts w:ascii="Times New Roman" w:hAnsi="Times New Roman" w:cs="Times New Roman"/>
          <w:sz w:val="24"/>
          <w:szCs w:val="24"/>
        </w:rPr>
        <w:t xml:space="preserve">11.38 percent of fruits and vegetables production. Under the Himalayan ecosystem, the climatic condition of Himachal Pradesh </w:t>
      </w:r>
      <w:r w:rsidR="00BB7CEF" w:rsidRPr="00CB3850">
        <w:rPr>
          <w:rFonts w:ascii="Times New Roman" w:hAnsi="Times New Roman" w:cs="Times New Roman"/>
          <w:sz w:val="24"/>
          <w:szCs w:val="24"/>
        </w:rPr>
        <w:t xml:space="preserve">is </w:t>
      </w:r>
      <w:proofErr w:type="spellStart"/>
      <w:r w:rsidR="00BB7CEF" w:rsidRPr="00CB3850">
        <w:rPr>
          <w:rFonts w:ascii="Times New Roman" w:hAnsi="Times New Roman" w:cs="Times New Roman"/>
          <w:sz w:val="24"/>
          <w:szCs w:val="24"/>
        </w:rPr>
        <w:t>favouarble</w:t>
      </w:r>
      <w:proofErr w:type="spellEnd"/>
      <w:r w:rsidR="00BB7CEF" w:rsidRPr="00CB3850">
        <w:rPr>
          <w:rFonts w:ascii="Times New Roman" w:hAnsi="Times New Roman" w:cs="Times New Roman"/>
          <w:sz w:val="24"/>
          <w:szCs w:val="24"/>
        </w:rPr>
        <w:t xml:space="preserve"> for horticultural produce</w:t>
      </w:r>
      <w:r w:rsidR="00DD2258" w:rsidRPr="00CB3850">
        <w:rPr>
          <w:rFonts w:ascii="Times New Roman" w:hAnsi="Times New Roman" w:cs="Times New Roman"/>
          <w:sz w:val="24"/>
          <w:szCs w:val="24"/>
        </w:rPr>
        <w:t xml:space="preserve"> which </w:t>
      </w:r>
      <w:r w:rsidR="00BB7CEF" w:rsidRPr="00CB3850">
        <w:rPr>
          <w:rFonts w:ascii="Times New Roman" w:hAnsi="Times New Roman" w:cs="Times New Roman"/>
          <w:sz w:val="24"/>
          <w:szCs w:val="24"/>
        </w:rPr>
        <w:t>ranges</w:t>
      </w:r>
      <w:r w:rsidR="00DD2258" w:rsidRPr="00CB3850">
        <w:rPr>
          <w:rFonts w:ascii="Times New Roman" w:hAnsi="Times New Roman" w:cs="Times New Roman"/>
          <w:sz w:val="24"/>
          <w:szCs w:val="24"/>
        </w:rPr>
        <w:t xml:space="preserve"> from temperate to sub</w:t>
      </w:r>
      <w:r w:rsidR="00BB7CEF" w:rsidRPr="00CB3850">
        <w:rPr>
          <w:rFonts w:ascii="Times New Roman" w:hAnsi="Times New Roman" w:cs="Times New Roman"/>
          <w:sz w:val="24"/>
          <w:szCs w:val="24"/>
        </w:rPr>
        <w:t xml:space="preserve">-tropical regions in the state </w:t>
      </w:r>
      <w:r w:rsidR="00814E23">
        <w:rPr>
          <w:rFonts w:ascii="Times New Roman" w:hAnsi="Times New Roman" w:cs="Times New Roman"/>
          <w:sz w:val="24"/>
          <w:szCs w:val="24"/>
        </w:rPr>
        <w:t xml:space="preserve">(Draft </w:t>
      </w:r>
      <w:r w:rsidR="00BB7CEF" w:rsidRPr="00CB3850">
        <w:rPr>
          <w:rFonts w:ascii="Times New Roman" w:hAnsi="Times New Roman" w:cs="Times New Roman"/>
          <w:bCs/>
          <w:sz w:val="24"/>
          <w:szCs w:val="24"/>
        </w:rPr>
        <w:t>Himachal Pradesh Horticulture Policy</w:t>
      </w:r>
      <w:r w:rsidR="00814E23">
        <w:rPr>
          <w:rFonts w:ascii="Times New Roman" w:hAnsi="Times New Roman" w:cs="Times New Roman"/>
          <w:bCs/>
          <w:sz w:val="24"/>
          <w:szCs w:val="24"/>
        </w:rPr>
        <w:t>, 2022)</w:t>
      </w:r>
      <w:r w:rsidR="006E1237" w:rsidRPr="00CB3850">
        <w:rPr>
          <w:rFonts w:ascii="Times New Roman" w:hAnsi="Times New Roman" w:cs="Times New Roman"/>
          <w:bCs/>
          <w:sz w:val="24"/>
          <w:szCs w:val="24"/>
        </w:rPr>
        <w:t xml:space="preserve">. </w:t>
      </w:r>
      <w:r w:rsidR="00B2606E" w:rsidRPr="00CB3850">
        <w:rPr>
          <w:rFonts w:ascii="Times New Roman" w:hAnsi="Times New Roman" w:cs="Times New Roman"/>
          <w:bCs/>
          <w:sz w:val="24"/>
          <w:szCs w:val="24"/>
        </w:rPr>
        <w:t xml:space="preserve">Having this background of diversified importance and significance of </w:t>
      </w:r>
      <w:r w:rsidR="00B2606E" w:rsidRPr="00CB3850">
        <w:rPr>
          <w:rFonts w:ascii="Times New Roman" w:hAnsi="Times New Roman" w:cs="Times New Roman"/>
          <w:bCs/>
          <w:sz w:val="24"/>
          <w:szCs w:val="24"/>
        </w:rPr>
        <w:lastRenderedPageBreak/>
        <w:t xml:space="preserve">horticulture based livelihood opportunities, this study has been undertaken in the context of </w:t>
      </w:r>
      <w:r w:rsidR="00856E9E" w:rsidRPr="00CB3850">
        <w:rPr>
          <w:rFonts w:ascii="Times New Roman" w:hAnsi="Times New Roman" w:cs="Times New Roman"/>
          <w:bCs/>
          <w:sz w:val="24"/>
          <w:szCs w:val="24"/>
        </w:rPr>
        <w:t>mountain livelihood opportunities in Himachal Pradesh.</w:t>
      </w:r>
      <w:r w:rsidR="00FE33B5" w:rsidRPr="00CB3850">
        <w:rPr>
          <w:rFonts w:ascii="Times New Roman" w:hAnsi="Times New Roman" w:cs="Times New Roman"/>
          <w:bCs/>
          <w:sz w:val="24"/>
          <w:szCs w:val="24"/>
        </w:rPr>
        <w:t xml:space="preserve"> Previous studies on horticulture based livelihood opportunities mainly focused on analyzing the trend of horticultural productivity, area under cultivation based on old data. However, there has been hardly any study found in the context of Himachal Pradesh analyzing the issue of current trends and future prospects of livelihood earning in the state. To mitigate this research gap, the present </w:t>
      </w:r>
      <w:r w:rsidR="00401A18" w:rsidRPr="00CB3850">
        <w:rPr>
          <w:rFonts w:ascii="Times New Roman" w:hAnsi="Times New Roman" w:cs="Times New Roman"/>
          <w:bCs/>
          <w:sz w:val="24"/>
          <w:szCs w:val="24"/>
        </w:rPr>
        <w:t xml:space="preserve">study focuses on the current trends in horticulture produce along with the income generating opportunities </w:t>
      </w:r>
      <w:r w:rsidR="00FE33B5" w:rsidRPr="00CB3850">
        <w:rPr>
          <w:rFonts w:ascii="Times New Roman" w:hAnsi="Times New Roman" w:cs="Times New Roman"/>
          <w:bCs/>
          <w:sz w:val="24"/>
          <w:szCs w:val="24"/>
        </w:rPr>
        <w:t>in the sector</w:t>
      </w:r>
      <w:r w:rsidR="00401A18" w:rsidRPr="00CB3850">
        <w:rPr>
          <w:rFonts w:ascii="Times New Roman" w:hAnsi="Times New Roman" w:cs="Times New Roman"/>
          <w:bCs/>
          <w:sz w:val="24"/>
          <w:szCs w:val="24"/>
        </w:rPr>
        <w:t xml:space="preserve"> with an aim to emphasize on the lagging of present outcome of the sector and the future potentialities. </w:t>
      </w:r>
      <w:r w:rsidR="00856E9E" w:rsidRPr="00CB3850">
        <w:rPr>
          <w:rFonts w:ascii="Times New Roman" w:hAnsi="Times New Roman" w:cs="Times New Roman"/>
          <w:bCs/>
          <w:sz w:val="24"/>
          <w:szCs w:val="24"/>
        </w:rPr>
        <w:t xml:space="preserve">The study will contribute to the policy makers and researchers to understand the current scenario of horticulture sector comprising of productivity trend and income generation in Himachal Pradesh. </w:t>
      </w:r>
    </w:p>
    <w:p w14:paraId="74730BD1" w14:textId="77777777" w:rsidR="005600CA" w:rsidRPr="00CB3850" w:rsidRDefault="005600CA" w:rsidP="00DC777D">
      <w:pPr>
        <w:spacing w:line="360" w:lineRule="auto"/>
        <w:ind w:right="-450"/>
        <w:jc w:val="both"/>
        <w:rPr>
          <w:rFonts w:ascii="Times New Roman" w:hAnsi="Times New Roman" w:cs="Times New Roman"/>
          <w:b/>
          <w:sz w:val="24"/>
          <w:szCs w:val="24"/>
        </w:rPr>
      </w:pPr>
      <w:r w:rsidRPr="00CB3850">
        <w:rPr>
          <w:rFonts w:ascii="Times New Roman" w:hAnsi="Times New Roman" w:cs="Times New Roman"/>
          <w:b/>
          <w:sz w:val="24"/>
          <w:szCs w:val="24"/>
        </w:rPr>
        <w:t>Objectives of the Study</w:t>
      </w:r>
    </w:p>
    <w:p w14:paraId="7C9954F2" w14:textId="48319B1A" w:rsidR="005600CA" w:rsidRPr="00CB3850" w:rsidRDefault="00401A18" w:rsidP="00DC777D">
      <w:pPr>
        <w:pStyle w:val="ListParagraph"/>
        <w:numPr>
          <w:ilvl w:val="0"/>
          <w:numId w:val="1"/>
        </w:numPr>
        <w:tabs>
          <w:tab w:val="left" w:pos="270"/>
        </w:tabs>
        <w:spacing w:line="360" w:lineRule="auto"/>
        <w:ind w:left="0" w:right="-450" w:firstLine="0"/>
        <w:jc w:val="both"/>
        <w:rPr>
          <w:rFonts w:ascii="Times New Roman" w:hAnsi="Times New Roman" w:cs="Times New Roman"/>
          <w:sz w:val="24"/>
          <w:szCs w:val="24"/>
        </w:rPr>
      </w:pPr>
      <w:r w:rsidRPr="00CB3850">
        <w:rPr>
          <w:rFonts w:ascii="Times New Roman" w:hAnsi="Times New Roman" w:cs="Times New Roman"/>
          <w:sz w:val="24"/>
          <w:szCs w:val="24"/>
        </w:rPr>
        <w:t xml:space="preserve">To </w:t>
      </w:r>
      <w:proofErr w:type="spellStart"/>
      <w:r w:rsidRPr="00CB3850">
        <w:rPr>
          <w:rFonts w:ascii="Times New Roman" w:hAnsi="Times New Roman" w:cs="Times New Roman"/>
          <w:sz w:val="24"/>
          <w:szCs w:val="24"/>
        </w:rPr>
        <w:t>analyse</w:t>
      </w:r>
      <w:proofErr w:type="spellEnd"/>
      <w:r w:rsidRPr="00CB3850">
        <w:rPr>
          <w:rFonts w:ascii="Times New Roman" w:hAnsi="Times New Roman" w:cs="Times New Roman"/>
          <w:sz w:val="24"/>
          <w:szCs w:val="24"/>
        </w:rPr>
        <w:t xml:space="preserve"> the trends and patterns in the annual fruit producti</w:t>
      </w:r>
      <w:r w:rsidR="00E46305">
        <w:rPr>
          <w:rFonts w:ascii="Times New Roman" w:hAnsi="Times New Roman" w:cs="Times New Roman"/>
          <w:sz w:val="24"/>
          <w:szCs w:val="24"/>
        </w:rPr>
        <w:t xml:space="preserve">on </w:t>
      </w:r>
      <w:r w:rsidR="003F34F8" w:rsidRPr="00CB3850">
        <w:rPr>
          <w:rFonts w:ascii="Times New Roman" w:hAnsi="Times New Roman" w:cs="Times New Roman"/>
          <w:sz w:val="24"/>
          <w:szCs w:val="24"/>
        </w:rPr>
        <w:t xml:space="preserve">and to investigate the growth rate per annum of </w:t>
      </w:r>
      <w:r w:rsidR="009C0B31" w:rsidRPr="00CB3850">
        <w:rPr>
          <w:rFonts w:ascii="Times New Roman" w:hAnsi="Times New Roman" w:cs="Times New Roman"/>
          <w:sz w:val="24"/>
          <w:szCs w:val="24"/>
        </w:rPr>
        <w:t>the same</w:t>
      </w:r>
      <w:r w:rsidR="003F34F8" w:rsidRPr="00CB3850">
        <w:rPr>
          <w:rFonts w:ascii="Times New Roman" w:hAnsi="Times New Roman" w:cs="Times New Roman"/>
          <w:sz w:val="24"/>
          <w:szCs w:val="24"/>
        </w:rPr>
        <w:t xml:space="preserve"> </w:t>
      </w:r>
      <w:r w:rsidRPr="00CB3850">
        <w:rPr>
          <w:rFonts w:ascii="Times New Roman" w:hAnsi="Times New Roman" w:cs="Times New Roman"/>
          <w:sz w:val="24"/>
          <w:szCs w:val="24"/>
        </w:rPr>
        <w:t>in Himachal Pradesh during 2010-11 to 2020-21.</w:t>
      </w:r>
    </w:p>
    <w:p w14:paraId="215CCA37" w14:textId="7BEB6A7F" w:rsidR="00DC777D" w:rsidRPr="00814E23" w:rsidRDefault="00401A18" w:rsidP="00DC777D">
      <w:pPr>
        <w:pStyle w:val="ListParagraph"/>
        <w:numPr>
          <w:ilvl w:val="0"/>
          <w:numId w:val="1"/>
        </w:numPr>
        <w:tabs>
          <w:tab w:val="left" w:pos="270"/>
        </w:tabs>
        <w:spacing w:line="360" w:lineRule="auto"/>
        <w:ind w:left="0" w:right="-450" w:firstLine="0"/>
        <w:jc w:val="both"/>
        <w:rPr>
          <w:rFonts w:ascii="Times New Roman" w:hAnsi="Times New Roman" w:cs="Times New Roman"/>
          <w:sz w:val="24"/>
          <w:szCs w:val="24"/>
        </w:rPr>
      </w:pPr>
      <w:r w:rsidRPr="00CB3850">
        <w:rPr>
          <w:rFonts w:ascii="Times New Roman" w:hAnsi="Times New Roman" w:cs="Times New Roman"/>
          <w:sz w:val="24"/>
          <w:szCs w:val="24"/>
        </w:rPr>
        <w:t xml:space="preserve">To </w:t>
      </w:r>
      <w:r w:rsidR="00131357" w:rsidRPr="00CB3850">
        <w:rPr>
          <w:rFonts w:ascii="Times New Roman" w:hAnsi="Times New Roman" w:cs="Times New Roman"/>
          <w:sz w:val="24"/>
          <w:szCs w:val="24"/>
        </w:rPr>
        <w:t>examine the status</w:t>
      </w:r>
      <w:r w:rsidR="003F34F8" w:rsidRPr="00CB3850">
        <w:rPr>
          <w:rFonts w:ascii="Times New Roman" w:hAnsi="Times New Roman" w:cs="Times New Roman"/>
          <w:sz w:val="24"/>
          <w:szCs w:val="24"/>
        </w:rPr>
        <w:t xml:space="preserve"> </w:t>
      </w:r>
      <w:r w:rsidR="00131357" w:rsidRPr="00CB3850">
        <w:rPr>
          <w:rFonts w:ascii="Times New Roman" w:hAnsi="Times New Roman" w:cs="Times New Roman"/>
          <w:sz w:val="24"/>
          <w:szCs w:val="24"/>
        </w:rPr>
        <w:t xml:space="preserve">and to investigate the annual </w:t>
      </w:r>
      <w:r w:rsidR="003F34F8" w:rsidRPr="00CB3850">
        <w:rPr>
          <w:rFonts w:ascii="Times New Roman" w:hAnsi="Times New Roman" w:cs="Times New Roman"/>
          <w:sz w:val="24"/>
          <w:szCs w:val="24"/>
        </w:rPr>
        <w:t xml:space="preserve">growth rate of state income </w:t>
      </w:r>
      <w:r w:rsidR="00F336CD" w:rsidRPr="00CB3850">
        <w:rPr>
          <w:rFonts w:ascii="Times New Roman" w:hAnsi="Times New Roman" w:cs="Times New Roman"/>
          <w:sz w:val="24"/>
          <w:szCs w:val="24"/>
        </w:rPr>
        <w:t xml:space="preserve">generated </w:t>
      </w:r>
      <w:r w:rsidRPr="00CB3850">
        <w:rPr>
          <w:rFonts w:ascii="Times New Roman" w:hAnsi="Times New Roman" w:cs="Times New Roman"/>
          <w:sz w:val="24"/>
          <w:szCs w:val="24"/>
        </w:rPr>
        <w:t>from fruit producti</w:t>
      </w:r>
      <w:r w:rsidR="00E46305">
        <w:rPr>
          <w:rFonts w:ascii="Times New Roman" w:hAnsi="Times New Roman" w:cs="Times New Roman"/>
          <w:sz w:val="24"/>
          <w:szCs w:val="24"/>
        </w:rPr>
        <w:t>on</w:t>
      </w:r>
      <w:r w:rsidRPr="00CB3850">
        <w:rPr>
          <w:rFonts w:ascii="Times New Roman" w:hAnsi="Times New Roman" w:cs="Times New Roman"/>
          <w:sz w:val="24"/>
          <w:szCs w:val="24"/>
        </w:rPr>
        <w:t xml:space="preserve"> in Himachal Pradesh during 2010-11 to 2020-21</w:t>
      </w:r>
      <w:r w:rsidR="00814E23">
        <w:rPr>
          <w:rFonts w:ascii="Times New Roman" w:hAnsi="Times New Roman" w:cs="Times New Roman"/>
          <w:sz w:val="24"/>
          <w:szCs w:val="24"/>
        </w:rPr>
        <w:t>.</w:t>
      </w:r>
    </w:p>
    <w:p w14:paraId="7FC67505" w14:textId="77777777" w:rsidR="00DC777D" w:rsidRPr="00CB3850" w:rsidRDefault="00756876" w:rsidP="00DC777D">
      <w:pPr>
        <w:pStyle w:val="ListParagraph"/>
        <w:spacing w:line="360" w:lineRule="auto"/>
        <w:ind w:left="0" w:right="-450"/>
        <w:jc w:val="both"/>
        <w:rPr>
          <w:rFonts w:ascii="Times New Roman" w:hAnsi="Times New Roman" w:cs="Times New Roman"/>
          <w:b/>
          <w:sz w:val="28"/>
          <w:szCs w:val="28"/>
        </w:rPr>
      </w:pPr>
      <w:r w:rsidRPr="00CB3850">
        <w:rPr>
          <w:rFonts w:ascii="Times New Roman" w:hAnsi="Times New Roman" w:cs="Times New Roman"/>
          <w:b/>
          <w:sz w:val="28"/>
          <w:szCs w:val="28"/>
        </w:rPr>
        <w:t>Review of Literature</w:t>
      </w:r>
    </w:p>
    <w:p w14:paraId="7B84473C" w14:textId="77777777" w:rsidR="00814E23" w:rsidRDefault="003C1942" w:rsidP="00814E23">
      <w:pPr>
        <w:pStyle w:val="ListParagraph"/>
        <w:spacing w:line="360" w:lineRule="auto"/>
        <w:ind w:left="0" w:right="-450"/>
        <w:jc w:val="both"/>
        <w:rPr>
          <w:rFonts w:ascii="Times New Roman" w:hAnsi="Times New Roman" w:cs="Times New Roman"/>
          <w:sz w:val="24"/>
          <w:szCs w:val="24"/>
        </w:rPr>
      </w:pPr>
      <w:r w:rsidRPr="00CB3850">
        <w:rPr>
          <w:rFonts w:ascii="Times New Roman" w:hAnsi="Times New Roman" w:cs="Times New Roman"/>
          <w:bCs/>
          <w:iCs/>
          <w:sz w:val="24"/>
          <w:szCs w:val="24"/>
        </w:rPr>
        <w:t xml:space="preserve">Horticulture is an important part of the agriculture sector and huge potential to contribute to the growth of the nation. There are many problems irrigation, marketing and storing the yield in this sector. The horticulture sector is not only meant for sustainable livelihood but also it helps maintain the sustainable environment by maintaining the ecology (Basa &amp; Sahu, 2023). </w:t>
      </w:r>
      <w:r w:rsidRPr="00CB3850">
        <w:rPr>
          <w:rFonts w:ascii="Times New Roman" w:hAnsi="Times New Roman" w:cs="Times New Roman"/>
          <w:sz w:val="24"/>
          <w:szCs w:val="24"/>
        </w:rPr>
        <w:t xml:space="preserve">Horticulture practices help to generate employment opportunities in the rural areas. The rate of employment generation has increased to 25% from the 18% in the previous years by </w:t>
      </w:r>
      <w:r w:rsidR="009C54AD" w:rsidRPr="00CB3850">
        <w:rPr>
          <w:rFonts w:ascii="Times New Roman" w:hAnsi="Times New Roman" w:cs="Times New Roman"/>
          <w:sz w:val="24"/>
          <w:szCs w:val="24"/>
        </w:rPr>
        <w:t xml:space="preserve">cultivating horticulture crops </w:t>
      </w:r>
      <w:r w:rsidRPr="00CB3850">
        <w:rPr>
          <w:rFonts w:ascii="Times New Roman" w:hAnsi="Times New Roman" w:cs="Times New Roman"/>
          <w:sz w:val="24"/>
          <w:szCs w:val="24"/>
        </w:rPr>
        <w:t>(</w:t>
      </w:r>
      <w:proofErr w:type="spellStart"/>
      <w:r w:rsidRPr="00CB3850">
        <w:rPr>
          <w:rFonts w:ascii="Times New Roman" w:hAnsi="Times New Roman" w:cs="Times New Roman"/>
          <w:iCs/>
          <w:sz w:val="24"/>
          <w:szCs w:val="24"/>
        </w:rPr>
        <w:t>Chapke</w:t>
      </w:r>
      <w:proofErr w:type="spellEnd"/>
      <w:r w:rsidRPr="00CB3850">
        <w:rPr>
          <w:rFonts w:ascii="Times New Roman" w:hAnsi="Times New Roman" w:cs="Times New Roman"/>
          <w:iCs/>
          <w:sz w:val="24"/>
          <w:szCs w:val="24"/>
        </w:rPr>
        <w:t xml:space="preserve"> &amp; </w:t>
      </w:r>
      <w:proofErr w:type="spellStart"/>
      <w:r w:rsidRPr="00CB3850">
        <w:rPr>
          <w:rFonts w:ascii="Times New Roman" w:hAnsi="Times New Roman" w:cs="Times New Roman"/>
          <w:iCs/>
          <w:sz w:val="24"/>
          <w:szCs w:val="24"/>
        </w:rPr>
        <w:t>Tonapi</w:t>
      </w:r>
      <w:proofErr w:type="spellEnd"/>
      <w:r w:rsidRPr="00CB3850">
        <w:rPr>
          <w:rFonts w:ascii="Times New Roman" w:hAnsi="Times New Roman" w:cs="Times New Roman"/>
          <w:iCs/>
          <w:sz w:val="24"/>
          <w:szCs w:val="24"/>
        </w:rPr>
        <w:t xml:space="preserve">, 2018). </w:t>
      </w:r>
      <w:r w:rsidR="008665DE" w:rsidRPr="00CB3850">
        <w:rPr>
          <w:rFonts w:ascii="Times New Roman" w:hAnsi="Times New Roman" w:cs="Times New Roman"/>
          <w:sz w:val="24"/>
          <w:szCs w:val="24"/>
        </w:rPr>
        <w:t>Literature</w:t>
      </w:r>
      <w:r w:rsidRPr="00CB3850">
        <w:rPr>
          <w:rFonts w:ascii="Times New Roman" w:hAnsi="Times New Roman" w:cs="Times New Roman"/>
          <w:sz w:val="24"/>
          <w:szCs w:val="24"/>
        </w:rPr>
        <w:t xml:space="preserve"> tend</w:t>
      </w:r>
      <w:r w:rsidR="008665DE" w:rsidRPr="00CB3850">
        <w:rPr>
          <w:rFonts w:ascii="Times New Roman" w:hAnsi="Times New Roman" w:cs="Times New Roman"/>
          <w:sz w:val="24"/>
          <w:szCs w:val="24"/>
        </w:rPr>
        <w:t>s</w:t>
      </w:r>
      <w:r w:rsidRPr="00CB3850">
        <w:rPr>
          <w:rFonts w:ascii="Times New Roman" w:hAnsi="Times New Roman" w:cs="Times New Roman"/>
          <w:sz w:val="24"/>
          <w:szCs w:val="24"/>
        </w:rPr>
        <w:t xml:space="preserve"> to agree that participants of horticultural exports must reorient towards meeting the changing global markets and embracing opportunities through product and market diversification (Shepherd &amp; Wilson, 2013). In modern economy, Horticulture has evolved as one of the highly potential </w:t>
      </w:r>
      <w:proofErr w:type="gramStart"/>
      <w:r w:rsidRPr="00CB3850">
        <w:rPr>
          <w:rFonts w:ascii="Times New Roman" w:hAnsi="Times New Roman" w:cs="Times New Roman"/>
          <w:sz w:val="24"/>
          <w:szCs w:val="24"/>
        </w:rPr>
        <w:t>sector</w:t>
      </w:r>
      <w:proofErr w:type="gramEnd"/>
      <w:r w:rsidRPr="00CB3850">
        <w:rPr>
          <w:rFonts w:ascii="Times New Roman" w:hAnsi="Times New Roman" w:cs="Times New Roman"/>
          <w:sz w:val="24"/>
          <w:szCs w:val="24"/>
        </w:rPr>
        <w:t xml:space="preserve"> for acceler</w:t>
      </w:r>
      <w:r w:rsidR="009C54AD" w:rsidRPr="00CB3850">
        <w:rPr>
          <w:rFonts w:ascii="Times New Roman" w:hAnsi="Times New Roman" w:cs="Times New Roman"/>
          <w:sz w:val="24"/>
          <w:szCs w:val="24"/>
        </w:rPr>
        <w:t xml:space="preserve">ating the growth of an economy </w:t>
      </w:r>
      <w:r w:rsidRPr="00CB3850">
        <w:rPr>
          <w:rFonts w:ascii="Times New Roman" w:hAnsi="Times New Roman" w:cs="Times New Roman"/>
          <w:sz w:val="24"/>
          <w:szCs w:val="24"/>
        </w:rPr>
        <w:t xml:space="preserve">(Mahesh, 2000). Export horticulture has become one of the highlights of African development because it has raised production standards in agriculture; provided good opportunities for increasing rural area incomes; improved nutrition of the people; resulted in diversification of exports; provided raw materials for </w:t>
      </w:r>
      <w:proofErr w:type="spellStart"/>
      <w:r w:rsidRPr="00CB3850">
        <w:rPr>
          <w:rFonts w:ascii="Times New Roman" w:hAnsi="Times New Roman" w:cs="Times New Roman"/>
          <w:sz w:val="24"/>
          <w:szCs w:val="24"/>
        </w:rPr>
        <w:t>agro</w:t>
      </w:r>
      <w:proofErr w:type="spellEnd"/>
      <w:r w:rsidRPr="00CB3850">
        <w:rPr>
          <w:rFonts w:ascii="Times New Roman" w:hAnsi="Times New Roman" w:cs="Times New Roman"/>
          <w:sz w:val="24"/>
          <w:szCs w:val="24"/>
        </w:rPr>
        <w:t xml:space="preserve">-based industries and created employment, especially for the youth and women (Ouma, 2010, Ulrich, 2014 &amp; Ongeri, 2014). </w:t>
      </w:r>
      <w:r w:rsidR="009A0F95" w:rsidRPr="00CB3850">
        <w:rPr>
          <w:rFonts w:ascii="Times New Roman" w:hAnsi="Times New Roman" w:cs="Times New Roman"/>
          <w:sz w:val="24"/>
          <w:szCs w:val="24"/>
        </w:rPr>
        <w:t xml:space="preserve">Farming of horticultural crops particularly, fruit cultivation is the main occupation of the farmers of the upper </w:t>
      </w:r>
      <w:proofErr w:type="spellStart"/>
      <w:r w:rsidR="009A0F95" w:rsidRPr="00CB3850">
        <w:rPr>
          <w:rFonts w:ascii="Times New Roman" w:hAnsi="Times New Roman" w:cs="Times New Roman"/>
          <w:sz w:val="24"/>
          <w:szCs w:val="24"/>
        </w:rPr>
        <w:t>Minjiang</w:t>
      </w:r>
      <w:proofErr w:type="spellEnd"/>
      <w:r w:rsidR="009A0F95" w:rsidRPr="00CB3850">
        <w:rPr>
          <w:rFonts w:ascii="Times New Roman" w:hAnsi="Times New Roman" w:cs="Times New Roman"/>
          <w:sz w:val="24"/>
          <w:szCs w:val="24"/>
        </w:rPr>
        <w:t xml:space="preserve"> River basin of Sichuan province, China. Although the quality of fruits is high as well </w:t>
      </w:r>
      <w:r w:rsidR="009A0F95" w:rsidRPr="00CB3850">
        <w:rPr>
          <w:rFonts w:ascii="Times New Roman" w:hAnsi="Times New Roman" w:cs="Times New Roman"/>
          <w:sz w:val="24"/>
          <w:szCs w:val="24"/>
        </w:rPr>
        <w:lastRenderedPageBreak/>
        <w:t xml:space="preserve">as high production and productivity but the villages are lacking in cold storages and arable land is comparatively less under horticultural crops which are major challenges in </w:t>
      </w:r>
      <w:proofErr w:type="gramStart"/>
      <w:r w:rsidR="009A0F95" w:rsidRPr="00CB3850">
        <w:rPr>
          <w:rFonts w:ascii="Times New Roman" w:hAnsi="Times New Roman" w:cs="Times New Roman"/>
          <w:sz w:val="24"/>
          <w:szCs w:val="24"/>
        </w:rPr>
        <w:t>horticulture based</w:t>
      </w:r>
      <w:proofErr w:type="gramEnd"/>
      <w:r w:rsidR="009A0F95" w:rsidRPr="00CB3850">
        <w:rPr>
          <w:rFonts w:ascii="Times New Roman" w:hAnsi="Times New Roman" w:cs="Times New Roman"/>
          <w:sz w:val="24"/>
          <w:szCs w:val="24"/>
        </w:rPr>
        <w:t xml:space="preserve"> livelihood opportunities (Sati et al. 2015)</w:t>
      </w:r>
      <w:r w:rsidR="008665DE" w:rsidRPr="00CB3850">
        <w:rPr>
          <w:rFonts w:ascii="Times New Roman" w:hAnsi="Times New Roman" w:cs="Times New Roman"/>
          <w:sz w:val="24"/>
          <w:szCs w:val="24"/>
        </w:rPr>
        <w:t xml:space="preserve">. </w:t>
      </w:r>
      <w:r w:rsidR="009A0F95" w:rsidRPr="00CB3850">
        <w:rPr>
          <w:rFonts w:ascii="Times New Roman" w:hAnsi="Times New Roman" w:cs="Times New Roman"/>
          <w:sz w:val="24"/>
          <w:szCs w:val="24"/>
        </w:rPr>
        <w:t>Export horticulture production is dominated by multinational companies that have established large-scale land investments of over 100 hectares of land with technology and labo</w:t>
      </w:r>
      <w:r w:rsidR="009C54AD" w:rsidRPr="00CB3850">
        <w:rPr>
          <w:rFonts w:ascii="Times New Roman" w:hAnsi="Times New Roman" w:cs="Times New Roman"/>
          <w:sz w:val="24"/>
          <w:szCs w:val="24"/>
        </w:rPr>
        <w:t xml:space="preserve">r to complement the production </w:t>
      </w:r>
      <w:r w:rsidR="009A0F95" w:rsidRPr="00CB3850">
        <w:rPr>
          <w:rFonts w:ascii="Times New Roman" w:hAnsi="Times New Roman" w:cs="Times New Roman"/>
          <w:sz w:val="24"/>
          <w:szCs w:val="24"/>
        </w:rPr>
        <w:t>(Peter et al. 2018)</w:t>
      </w:r>
      <w:r w:rsidR="008665DE" w:rsidRPr="00CB3850">
        <w:rPr>
          <w:rFonts w:ascii="Times New Roman" w:hAnsi="Times New Roman" w:cs="Times New Roman"/>
          <w:sz w:val="24"/>
          <w:szCs w:val="24"/>
        </w:rPr>
        <w:t xml:space="preserve">. </w:t>
      </w:r>
      <w:r w:rsidR="009A0F95" w:rsidRPr="00CB3850">
        <w:rPr>
          <w:rFonts w:ascii="Times New Roman" w:hAnsi="Times New Roman" w:cs="Times New Roman"/>
          <w:sz w:val="24"/>
          <w:szCs w:val="24"/>
        </w:rPr>
        <w:t xml:space="preserve">Kenya’s export horticulture is regarded as an agro-industrial food system based on the economies of scale producing for mass markets </w:t>
      </w:r>
      <w:r w:rsidR="00C32A49" w:rsidRPr="00CB3850">
        <w:rPr>
          <w:rFonts w:ascii="Times New Roman" w:hAnsi="Times New Roman" w:cs="Times New Roman"/>
          <w:sz w:val="24"/>
          <w:szCs w:val="24"/>
        </w:rPr>
        <w:t xml:space="preserve">outside of the production area </w:t>
      </w:r>
      <w:r w:rsidR="009A0F95" w:rsidRPr="00CB3850">
        <w:rPr>
          <w:rFonts w:ascii="Times New Roman" w:hAnsi="Times New Roman" w:cs="Times New Roman"/>
          <w:sz w:val="24"/>
          <w:szCs w:val="24"/>
        </w:rPr>
        <w:t>(Henson &amp; Humphrey, 2010 &amp; Colonna, 2013).</w:t>
      </w:r>
      <w:r w:rsidR="008665DE" w:rsidRPr="00CB3850">
        <w:rPr>
          <w:rFonts w:ascii="Times New Roman" w:hAnsi="Times New Roman" w:cs="Times New Roman"/>
          <w:sz w:val="24"/>
          <w:szCs w:val="24"/>
        </w:rPr>
        <w:t xml:space="preserve"> </w:t>
      </w:r>
      <w:r w:rsidR="009A0F95" w:rsidRPr="00CB3850">
        <w:rPr>
          <w:rFonts w:ascii="Times New Roman" w:hAnsi="Times New Roman" w:cs="Times New Roman"/>
          <w:sz w:val="24"/>
          <w:szCs w:val="24"/>
        </w:rPr>
        <w:t>Studies on horticulture in Kenya and other African countries including Senegal reported both positive and detrimental effects of this sector to development and livelihoods (Dolan &amp; Humphrey, 2000 &amp; Asfaw et al. 2010)</w:t>
      </w:r>
      <w:r w:rsidR="008665DE" w:rsidRPr="00CB3850">
        <w:rPr>
          <w:rFonts w:ascii="Times New Roman" w:hAnsi="Times New Roman" w:cs="Times New Roman"/>
          <w:sz w:val="24"/>
          <w:szCs w:val="24"/>
        </w:rPr>
        <w:t xml:space="preserve">. </w:t>
      </w:r>
      <w:r w:rsidR="009A0F95" w:rsidRPr="00CB3850">
        <w:rPr>
          <w:rFonts w:ascii="Times New Roman" w:hAnsi="Times New Roman" w:cs="Times New Roman"/>
          <w:sz w:val="24"/>
          <w:szCs w:val="24"/>
        </w:rPr>
        <w:t>Export horticulture, when regarded as an agro-industrial food system producing for commercial markets outside of the production area thus, needs to be interrogated further in relation to sustainable food systems and ecological considerations and resource use (Colonna et al. 2013)</w:t>
      </w:r>
      <w:r w:rsidR="008665DE" w:rsidRPr="00CB3850">
        <w:rPr>
          <w:rFonts w:ascii="Times New Roman" w:hAnsi="Times New Roman" w:cs="Times New Roman"/>
          <w:sz w:val="24"/>
          <w:szCs w:val="24"/>
        </w:rPr>
        <w:t xml:space="preserve">. </w:t>
      </w:r>
      <w:r w:rsidR="009A0F95" w:rsidRPr="00CB3850">
        <w:rPr>
          <w:rFonts w:ascii="Times New Roman" w:hAnsi="Times New Roman" w:cs="Times New Roman"/>
          <w:sz w:val="24"/>
          <w:szCs w:val="24"/>
        </w:rPr>
        <w:t xml:space="preserve">There is climate risk in Indian horticulture as in the districts of North Bengal particularly in Cochlear the impact of climate variation dishearten not </w:t>
      </w:r>
      <w:r w:rsidR="00C32A49" w:rsidRPr="00CB3850">
        <w:rPr>
          <w:rFonts w:ascii="Times New Roman" w:hAnsi="Times New Roman" w:cs="Times New Roman"/>
          <w:sz w:val="24"/>
          <w:szCs w:val="24"/>
        </w:rPr>
        <w:t>only</w:t>
      </w:r>
      <w:r w:rsidR="009A0F95" w:rsidRPr="00CB3850">
        <w:rPr>
          <w:rFonts w:ascii="Times New Roman" w:hAnsi="Times New Roman" w:cs="Times New Roman"/>
          <w:sz w:val="24"/>
          <w:szCs w:val="24"/>
        </w:rPr>
        <w:t xml:space="preserve"> horticulture sector but </w:t>
      </w:r>
      <w:r w:rsidR="00C32A49" w:rsidRPr="00CB3850">
        <w:rPr>
          <w:rFonts w:ascii="Times New Roman" w:hAnsi="Times New Roman" w:cs="Times New Roman"/>
          <w:sz w:val="24"/>
          <w:szCs w:val="24"/>
        </w:rPr>
        <w:t xml:space="preserve">also entire agriculture sector </w:t>
      </w:r>
      <w:r w:rsidR="009A0F95" w:rsidRPr="00CB3850">
        <w:rPr>
          <w:rFonts w:ascii="Times New Roman" w:hAnsi="Times New Roman" w:cs="Times New Roman"/>
          <w:sz w:val="24"/>
          <w:szCs w:val="24"/>
        </w:rPr>
        <w:t>(</w:t>
      </w:r>
      <w:r w:rsidR="009A0F95" w:rsidRPr="00CB3850">
        <w:rPr>
          <w:rFonts w:ascii="Times New Roman" w:hAnsi="Times New Roman" w:cs="Times New Roman"/>
          <w:iCs/>
          <w:sz w:val="24"/>
          <w:szCs w:val="24"/>
        </w:rPr>
        <w:t>Datta, 2013)</w:t>
      </w:r>
      <w:r w:rsidR="008665DE" w:rsidRPr="00CB3850">
        <w:rPr>
          <w:rFonts w:ascii="Times New Roman" w:hAnsi="Times New Roman" w:cs="Times New Roman"/>
          <w:sz w:val="24"/>
          <w:szCs w:val="24"/>
        </w:rPr>
        <w:t xml:space="preserve">. </w:t>
      </w:r>
      <w:r w:rsidR="009A0F95" w:rsidRPr="00CB3850">
        <w:rPr>
          <w:rFonts w:ascii="Times New Roman" w:hAnsi="Times New Roman" w:cs="Times New Roman"/>
          <w:sz w:val="24"/>
          <w:szCs w:val="24"/>
        </w:rPr>
        <w:t xml:space="preserve">There </w:t>
      </w:r>
      <w:proofErr w:type="gramStart"/>
      <w:r w:rsidR="009A0F95" w:rsidRPr="00CB3850">
        <w:rPr>
          <w:rFonts w:ascii="Times New Roman" w:hAnsi="Times New Roman" w:cs="Times New Roman"/>
          <w:sz w:val="24"/>
          <w:szCs w:val="24"/>
        </w:rPr>
        <w:t>are</w:t>
      </w:r>
      <w:proofErr w:type="gramEnd"/>
      <w:r w:rsidR="009A0F95" w:rsidRPr="00CB3850">
        <w:rPr>
          <w:rFonts w:ascii="Times New Roman" w:hAnsi="Times New Roman" w:cs="Times New Roman"/>
          <w:sz w:val="24"/>
          <w:szCs w:val="24"/>
        </w:rPr>
        <w:t xml:space="preserve"> tremendous role of horticulture in human nutrition. From the existing literature it is clear that, on the one hand there are several glitches for the rural farmers to adopt new strategies to augment their farming pattern and this is due to lack of awareness and circulation of the new knowledge and ideas to acceler</w:t>
      </w:r>
      <w:r w:rsidR="00C32A49" w:rsidRPr="00CB3850">
        <w:rPr>
          <w:rFonts w:ascii="Times New Roman" w:hAnsi="Times New Roman" w:cs="Times New Roman"/>
          <w:sz w:val="24"/>
          <w:szCs w:val="24"/>
        </w:rPr>
        <w:t xml:space="preserve">ate the agriculture production </w:t>
      </w:r>
      <w:r w:rsidR="009A0F95" w:rsidRPr="00CB3850">
        <w:rPr>
          <w:rFonts w:ascii="Times New Roman" w:hAnsi="Times New Roman" w:cs="Times New Roman"/>
          <w:sz w:val="24"/>
          <w:szCs w:val="24"/>
        </w:rPr>
        <w:t>(</w:t>
      </w:r>
      <w:proofErr w:type="spellStart"/>
      <w:r w:rsidR="009A0F95" w:rsidRPr="00CB3850">
        <w:rPr>
          <w:rFonts w:ascii="Times New Roman" w:hAnsi="Times New Roman" w:cs="Times New Roman"/>
          <w:iCs/>
          <w:sz w:val="24"/>
          <w:szCs w:val="24"/>
        </w:rPr>
        <w:t>Padhy</w:t>
      </w:r>
      <w:proofErr w:type="spellEnd"/>
      <w:r w:rsidR="009A0F95" w:rsidRPr="00CB3850">
        <w:rPr>
          <w:rFonts w:ascii="Times New Roman" w:hAnsi="Times New Roman" w:cs="Times New Roman"/>
          <w:iCs/>
          <w:sz w:val="24"/>
          <w:szCs w:val="24"/>
        </w:rPr>
        <w:t xml:space="preserve"> &amp; Behera, 2015).</w:t>
      </w:r>
      <w:r w:rsidR="008665DE" w:rsidRPr="00CB3850">
        <w:rPr>
          <w:rFonts w:ascii="Times New Roman" w:hAnsi="Times New Roman" w:cs="Times New Roman"/>
          <w:iCs/>
          <w:sz w:val="24"/>
          <w:szCs w:val="24"/>
        </w:rPr>
        <w:t xml:space="preserve"> </w:t>
      </w:r>
      <w:r w:rsidR="009A0F95" w:rsidRPr="00CB3850">
        <w:rPr>
          <w:rFonts w:ascii="Times New Roman" w:hAnsi="Times New Roman" w:cs="Times New Roman"/>
          <w:sz w:val="24"/>
          <w:szCs w:val="24"/>
        </w:rPr>
        <w:t xml:space="preserve">Horticultural products are less diversified while the Hirschman-Herfindahl </w:t>
      </w:r>
      <w:r w:rsidR="00814E23" w:rsidRPr="00CB3850">
        <w:rPr>
          <w:rFonts w:ascii="Times New Roman" w:hAnsi="Times New Roman" w:cs="Times New Roman"/>
          <w:sz w:val="24"/>
          <w:szCs w:val="24"/>
        </w:rPr>
        <w:t>index for</w:t>
      </w:r>
      <w:r w:rsidR="009A0F95" w:rsidRPr="00CB3850">
        <w:rPr>
          <w:rFonts w:ascii="Times New Roman" w:hAnsi="Times New Roman" w:cs="Times New Roman"/>
          <w:sz w:val="24"/>
          <w:szCs w:val="24"/>
        </w:rPr>
        <w:t xml:space="preserve"> the market diversification showed are more diversified markets access. This shows that horticultural products have not increased instead concentrated into the same products while widening market access to other regions (Jane et al. 2022).</w:t>
      </w:r>
      <w:r w:rsidR="008665DE" w:rsidRPr="00CB3850">
        <w:rPr>
          <w:rFonts w:ascii="Times New Roman" w:hAnsi="Times New Roman" w:cs="Times New Roman"/>
          <w:sz w:val="24"/>
          <w:szCs w:val="24"/>
        </w:rPr>
        <w:t xml:space="preserve"> </w:t>
      </w:r>
      <w:r w:rsidR="00C32A49" w:rsidRPr="00CB3850">
        <w:rPr>
          <w:rFonts w:ascii="Times New Roman" w:hAnsi="Times New Roman" w:cs="Times New Roman"/>
          <w:sz w:val="24"/>
          <w:szCs w:val="24"/>
        </w:rPr>
        <w:t>Production</w:t>
      </w:r>
      <w:r w:rsidR="009A0F95" w:rsidRPr="00CB3850">
        <w:rPr>
          <w:rFonts w:ascii="Times New Roman" w:hAnsi="Times New Roman" w:cs="Times New Roman"/>
          <w:sz w:val="24"/>
          <w:szCs w:val="24"/>
        </w:rPr>
        <w:t xml:space="preserve"> and productivity of horticultural crops has been increased over the period but there is instability in production, productivity and area at both state and national level. On the other hand, there is a high positive correlation found between area and production of horticultural crops (Bhuyan &amp; Kotoky, 2023)</w:t>
      </w:r>
      <w:r w:rsidR="008665DE" w:rsidRPr="00CB3850">
        <w:rPr>
          <w:rFonts w:ascii="Times New Roman" w:hAnsi="Times New Roman" w:cs="Times New Roman"/>
          <w:sz w:val="24"/>
          <w:szCs w:val="24"/>
        </w:rPr>
        <w:t xml:space="preserve">. </w:t>
      </w:r>
      <w:r w:rsidR="009A0F95" w:rsidRPr="00CB3850">
        <w:rPr>
          <w:rFonts w:ascii="Times New Roman" w:hAnsi="Times New Roman" w:cs="Times New Roman"/>
          <w:sz w:val="24"/>
          <w:szCs w:val="24"/>
        </w:rPr>
        <w:t>In Kenya, large-scale export-oriented horticulture farms, cultivating fruits, flowers and vegetables are facing challenges in front of crucial issues like increasing river water abstractions and related water scarcity, the call for li</w:t>
      </w:r>
      <w:r w:rsidR="009C54AD" w:rsidRPr="00CB3850">
        <w:rPr>
          <w:rFonts w:ascii="Times New Roman" w:hAnsi="Times New Roman" w:cs="Times New Roman"/>
          <w:sz w:val="24"/>
          <w:szCs w:val="24"/>
        </w:rPr>
        <w:t xml:space="preserve">ving wages and social security etc. </w:t>
      </w:r>
      <w:r w:rsidR="009A0F95" w:rsidRPr="00CB3850">
        <w:rPr>
          <w:rFonts w:ascii="Times New Roman" w:hAnsi="Times New Roman" w:cs="Times New Roman"/>
          <w:sz w:val="24"/>
          <w:szCs w:val="24"/>
        </w:rPr>
        <w:t>(</w:t>
      </w:r>
      <w:r w:rsidR="009A0F95" w:rsidRPr="00CB3850">
        <w:rPr>
          <w:rFonts w:ascii="Times New Roman" w:hAnsi="Times New Roman" w:cs="Times New Roman"/>
          <w:bCs/>
          <w:sz w:val="24"/>
          <w:szCs w:val="24"/>
        </w:rPr>
        <w:t>Ulrich, 2014).</w:t>
      </w:r>
      <w:r w:rsidR="008665DE" w:rsidRPr="00CB3850">
        <w:rPr>
          <w:rFonts w:ascii="Times New Roman" w:hAnsi="Times New Roman" w:cs="Times New Roman"/>
          <w:bCs/>
          <w:sz w:val="24"/>
          <w:szCs w:val="24"/>
        </w:rPr>
        <w:t xml:space="preserve"> </w:t>
      </w:r>
      <w:r w:rsidR="009A0F95" w:rsidRPr="00CB3850">
        <w:rPr>
          <w:rFonts w:ascii="Times New Roman" w:hAnsi="Times New Roman" w:cs="Times New Roman"/>
          <w:sz w:val="24"/>
          <w:szCs w:val="24"/>
        </w:rPr>
        <w:t>In Kenya, horticultural production has been the second most important foreign exchange earner in the agricultural sector, after tea, over the past decade (</w:t>
      </w:r>
      <w:proofErr w:type="spellStart"/>
      <w:r w:rsidR="009A0F95" w:rsidRPr="00CB3850">
        <w:rPr>
          <w:rFonts w:ascii="Times New Roman" w:hAnsi="Times New Roman" w:cs="Times New Roman"/>
          <w:sz w:val="24"/>
          <w:szCs w:val="24"/>
        </w:rPr>
        <w:t>Swinnen</w:t>
      </w:r>
      <w:proofErr w:type="spellEnd"/>
      <w:r w:rsidR="009A0F95" w:rsidRPr="00CB3850">
        <w:rPr>
          <w:rFonts w:ascii="Times New Roman" w:hAnsi="Times New Roman" w:cs="Times New Roman"/>
          <w:sz w:val="24"/>
          <w:szCs w:val="24"/>
        </w:rPr>
        <w:t xml:space="preserve"> &amp; Maertens, 2007).</w:t>
      </w:r>
      <w:r w:rsidR="008665DE" w:rsidRPr="00CB3850">
        <w:rPr>
          <w:rFonts w:ascii="Times New Roman" w:hAnsi="Times New Roman" w:cs="Times New Roman"/>
          <w:sz w:val="24"/>
          <w:szCs w:val="24"/>
        </w:rPr>
        <w:t xml:space="preserve"> </w:t>
      </w:r>
      <w:r w:rsidR="009A0F95" w:rsidRPr="00CB3850">
        <w:rPr>
          <w:rFonts w:ascii="Times New Roman" w:hAnsi="Times New Roman" w:cs="Times New Roman"/>
          <w:sz w:val="24"/>
          <w:szCs w:val="24"/>
        </w:rPr>
        <w:t>Farm size and irrigation was positive implication on households’ market participation of horticultural crops. The size of land allocated for horticultural crops affected the smallholder commercialization of horticultural crop</w:t>
      </w:r>
      <w:r w:rsidR="00C32A49" w:rsidRPr="00CB3850">
        <w:rPr>
          <w:rFonts w:ascii="Times New Roman" w:hAnsi="Times New Roman" w:cs="Times New Roman"/>
          <w:sz w:val="24"/>
          <w:szCs w:val="24"/>
        </w:rPr>
        <w:t xml:space="preserve">s positively and significantly </w:t>
      </w:r>
      <w:r w:rsidR="009A0F95" w:rsidRPr="00CB3850">
        <w:rPr>
          <w:rFonts w:ascii="Times New Roman" w:hAnsi="Times New Roman" w:cs="Times New Roman"/>
          <w:sz w:val="24"/>
          <w:szCs w:val="24"/>
        </w:rPr>
        <w:t>(</w:t>
      </w:r>
      <w:r w:rsidR="009A0F95" w:rsidRPr="00CB3850">
        <w:rPr>
          <w:rFonts w:ascii="Times New Roman" w:hAnsi="Times New Roman" w:cs="Times New Roman"/>
          <w:bCs/>
          <w:sz w:val="24"/>
          <w:szCs w:val="24"/>
        </w:rPr>
        <w:t>Tufa et al. 2014)</w:t>
      </w:r>
      <w:r w:rsidR="008665DE" w:rsidRPr="00CB3850">
        <w:rPr>
          <w:rFonts w:ascii="Times New Roman" w:hAnsi="Times New Roman" w:cs="Times New Roman"/>
          <w:sz w:val="24"/>
          <w:szCs w:val="24"/>
        </w:rPr>
        <w:t xml:space="preserve">. </w:t>
      </w:r>
      <w:r w:rsidR="009A0F95" w:rsidRPr="00CB3850">
        <w:rPr>
          <w:rFonts w:ascii="Times New Roman" w:hAnsi="Times New Roman" w:cs="Times New Roman"/>
          <w:sz w:val="24"/>
          <w:szCs w:val="24"/>
        </w:rPr>
        <w:t xml:space="preserve">The inequalities in common pool resources, mainly water </w:t>
      </w:r>
      <w:r w:rsidR="009A0F95" w:rsidRPr="00CB3850">
        <w:rPr>
          <w:rFonts w:ascii="Times New Roman" w:hAnsi="Times New Roman" w:cs="Times New Roman"/>
          <w:sz w:val="24"/>
          <w:szCs w:val="24"/>
        </w:rPr>
        <w:lastRenderedPageBreak/>
        <w:t>and land</w:t>
      </w:r>
      <w:r w:rsidR="00C32A49" w:rsidRPr="00CB3850">
        <w:rPr>
          <w:rFonts w:ascii="Times New Roman" w:hAnsi="Times New Roman" w:cs="Times New Roman"/>
          <w:sz w:val="24"/>
          <w:szCs w:val="24"/>
        </w:rPr>
        <w:t xml:space="preserve"> including</w:t>
      </w:r>
      <w:r w:rsidR="009A0F95" w:rsidRPr="00CB3850">
        <w:rPr>
          <w:rFonts w:ascii="Times New Roman" w:hAnsi="Times New Roman" w:cs="Times New Roman"/>
          <w:sz w:val="24"/>
          <w:szCs w:val="24"/>
        </w:rPr>
        <w:t xml:space="preserve"> the land ownership disparities experienced between the rich and poor, unresolved colonial land legacies and post-colonial disintegration of big-man, big-land notions that have continuously marginalized local populations </w:t>
      </w:r>
      <w:r w:rsidR="009C54AD" w:rsidRPr="00CB3850">
        <w:rPr>
          <w:rFonts w:ascii="Times New Roman" w:hAnsi="Times New Roman" w:cs="Times New Roman"/>
          <w:sz w:val="24"/>
          <w:szCs w:val="24"/>
        </w:rPr>
        <w:t xml:space="preserve">from producing horticulture goods </w:t>
      </w:r>
      <w:r w:rsidR="009A0F95" w:rsidRPr="00CB3850">
        <w:rPr>
          <w:rFonts w:ascii="Times New Roman" w:hAnsi="Times New Roman" w:cs="Times New Roman"/>
          <w:sz w:val="24"/>
          <w:szCs w:val="24"/>
        </w:rPr>
        <w:t>(</w:t>
      </w:r>
      <w:r w:rsidR="009A0F95" w:rsidRPr="00CB3850">
        <w:rPr>
          <w:rFonts w:ascii="Times New Roman" w:hAnsi="Times New Roman" w:cs="Times New Roman"/>
          <w:bCs/>
          <w:sz w:val="24"/>
          <w:szCs w:val="24"/>
        </w:rPr>
        <w:t>Nqutu et al., 2018)</w:t>
      </w:r>
      <w:r w:rsidR="008665DE" w:rsidRPr="00CB3850">
        <w:rPr>
          <w:rFonts w:ascii="Times New Roman" w:hAnsi="Times New Roman" w:cs="Times New Roman"/>
          <w:sz w:val="24"/>
          <w:szCs w:val="24"/>
        </w:rPr>
        <w:t xml:space="preserve">. </w:t>
      </w:r>
      <w:r w:rsidR="009A0F95" w:rsidRPr="00CB3850">
        <w:rPr>
          <w:rFonts w:ascii="Times New Roman" w:hAnsi="Times New Roman" w:cs="Times New Roman"/>
          <w:sz w:val="24"/>
          <w:szCs w:val="24"/>
        </w:rPr>
        <w:t>The growth in horticultural production of fruits and vegetables, for export, in developing</w:t>
      </w:r>
      <w:r w:rsidR="008665DE" w:rsidRPr="00CB3850">
        <w:rPr>
          <w:rFonts w:ascii="Times New Roman" w:hAnsi="Times New Roman" w:cs="Times New Roman"/>
          <w:sz w:val="24"/>
          <w:szCs w:val="24"/>
        </w:rPr>
        <w:t xml:space="preserve"> </w:t>
      </w:r>
      <w:r w:rsidR="009A0F95" w:rsidRPr="00CB3850">
        <w:rPr>
          <w:rFonts w:ascii="Times New Roman" w:hAnsi="Times New Roman" w:cs="Times New Roman"/>
          <w:sz w:val="24"/>
          <w:szCs w:val="24"/>
        </w:rPr>
        <w:t xml:space="preserve">countries has also been coupled with dramatic changes in governance </w:t>
      </w:r>
      <w:r w:rsidR="009C54AD" w:rsidRPr="00CB3850">
        <w:rPr>
          <w:rFonts w:ascii="Times New Roman" w:hAnsi="Times New Roman" w:cs="Times New Roman"/>
          <w:sz w:val="24"/>
          <w:szCs w:val="24"/>
        </w:rPr>
        <w:t xml:space="preserve">patterns of trade in the sector </w:t>
      </w:r>
      <w:r w:rsidR="009A0F95" w:rsidRPr="00CB3850">
        <w:rPr>
          <w:rFonts w:ascii="Times New Roman" w:hAnsi="Times New Roman" w:cs="Times New Roman"/>
          <w:sz w:val="24"/>
          <w:szCs w:val="24"/>
        </w:rPr>
        <w:t>(Ouma, 2010, Ellen, 2005 &amp; Ellen, 2015)</w:t>
      </w:r>
      <w:r w:rsidR="008665DE" w:rsidRPr="00CB3850">
        <w:rPr>
          <w:rFonts w:ascii="Times New Roman" w:hAnsi="Times New Roman" w:cs="Times New Roman"/>
          <w:sz w:val="24"/>
          <w:szCs w:val="24"/>
        </w:rPr>
        <w:t xml:space="preserve">. </w:t>
      </w:r>
      <w:r w:rsidR="00257FC2" w:rsidRPr="00CB3850">
        <w:rPr>
          <w:rFonts w:ascii="Times New Roman" w:hAnsi="Times New Roman" w:cs="Times New Roman"/>
          <w:sz w:val="24"/>
          <w:szCs w:val="24"/>
        </w:rPr>
        <w:t>Large-scale land investments, such as export horticulture often emphasize the rapid increase in yield they can produce and the additional employment they can provide (</w:t>
      </w:r>
      <w:proofErr w:type="spellStart"/>
      <w:r w:rsidR="00257FC2" w:rsidRPr="00CB3850">
        <w:rPr>
          <w:rFonts w:ascii="Times New Roman" w:hAnsi="Times New Roman" w:cs="Times New Roman"/>
          <w:sz w:val="24"/>
          <w:szCs w:val="24"/>
        </w:rPr>
        <w:t>Letai</w:t>
      </w:r>
      <w:proofErr w:type="spellEnd"/>
      <w:r w:rsidR="00257FC2" w:rsidRPr="00CB3850">
        <w:rPr>
          <w:rFonts w:ascii="Times New Roman" w:hAnsi="Times New Roman" w:cs="Times New Roman"/>
          <w:sz w:val="24"/>
          <w:szCs w:val="24"/>
        </w:rPr>
        <w:t>, 2011, De Schutter, 2011 &amp; Borras, 2011). Export horticulture has become one of the highlights of African development because it has raised produ</w:t>
      </w:r>
      <w:r w:rsidR="009C54AD" w:rsidRPr="00CB3850">
        <w:rPr>
          <w:rFonts w:ascii="Times New Roman" w:hAnsi="Times New Roman" w:cs="Times New Roman"/>
          <w:sz w:val="24"/>
          <w:szCs w:val="24"/>
        </w:rPr>
        <w:t xml:space="preserve">ction standards in agriculture </w:t>
      </w:r>
      <w:r w:rsidR="00257FC2" w:rsidRPr="00CB3850">
        <w:rPr>
          <w:rFonts w:ascii="Times New Roman" w:hAnsi="Times New Roman" w:cs="Times New Roman"/>
          <w:sz w:val="24"/>
          <w:szCs w:val="24"/>
        </w:rPr>
        <w:t>provided good opportunities for increasing rural area incomes; im</w:t>
      </w:r>
      <w:r w:rsidR="009C54AD" w:rsidRPr="00CB3850">
        <w:rPr>
          <w:rFonts w:ascii="Times New Roman" w:hAnsi="Times New Roman" w:cs="Times New Roman"/>
          <w:sz w:val="24"/>
          <w:szCs w:val="24"/>
        </w:rPr>
        <w:t xml:space="preserve">proved nutrition of the people etc. </w:t>
      </w:r>
      <w:r w:rsidR="00257FC2" w:rsidRPr="00CB3850">
        <w:rPr>
          <w:rFonts w:ascii="Times New Roman" w:hAnsi="Times New Roman" w:cs="Times New Roman"/>
          <w:sz w:val="24"/>
          <w:szCs w:val="24"/>
        </w:rPr>
        <w:t>(McCulloch &amp; Ota, 2017)</w:t>
      </w:r>
      <w:r w:rsidR="008665DE" w:rsidRPr="00CB3850">
        <w:rPr>
          <w:rFonts w:ascii="Times New Roman" w:hAnsi="Times New Roman" w:cs="Times New Roman"/>
          <w:sz w:val="24"/>
          <w:szCs w:val="24"/>
        </w:rPr>
        <w:t xml:space="preserve">. </w:t>
      </w:r>
      <w:r w:rsidR="00257FC2" w:rsidRPr="00CB3850">
        <w:rPr>
          <w:rFonts w:ascii="Times New Roman" w:hAnsi="Times New Roman" w:cs="Times New Roman"/>
          <w:sz w:val="24"/>
          <w:szCs w:val="24"/>
        </w:rPr>
        <w:t>Urban horticulture has positive e</w:t>
      </w:r>
      <w:r w:rsidR="008665DE" w:rsidRPr="00CB3850">
        <w:rPr>
          <w:rFonts w:ascii="Times New Roman" w:hAnsi="Times New Roman" w:cs="Times New Roman"/>
          <w:sz w:val="24"/>
          <w:szCs w:val="24"/>
        </w:rPr>
        <w:t>ff</w:t>
      </w:r>
      <w:r w:rsidR="00257FC2" w:rsidRPr="00CB3850">
        <w:rPr>
          <w:rFonts w:ascii="Times New Roman" w:hAnsi="Times New Roman" w:cs="Times New Roman"/>
          <w:sz w:val="24"/>
          <w:szCs w:val="24"/>
        </w:rPr>
        <w:t>ects on social, economic, food, and ecological sustainability</w:t>
      </w:r>
      <w:r w:rsidR="008665DE" w:rsidRPr="00CB3850">
        <w:rPr>
          <w:rFonts w:ascii="Times New Roman" w:hAnsi="Times New Roman" w:cs="Times New Roman"/>
          <w:sz w:val="24"/>
          <w:szCs w:val="24"/>
        </w:rPr>
        <w:t xml:space="preserve"> </w:t>
      </w:r>
      <w:r w:rsidR="00257FC2" w:rsidRPr="00CB3850">
        <w:rPr>
          <w:rFonts w:ascii="Times New Roman" w:hAnsi="Times New Roman" w:cs="Times New Roman"/>
          <w:sz w:val="24"/>
          <w:szCs w:val="24"/>
        </w:rPr>
        <w:t>within cities. It increases community livelihood, saves energy, sustains the environment, and improves</w:t>
      </w:r>
      <w:r w:rsidR="008665DE" w:rsidRPr="00CB3850">
        <w:rPr>
          <w:rFonts w:ascii="Times New Roman" w:hAnsi="Times New Roman" w:cs="Times New Roman"/>
          <w:sz w:val="24"/>
          <w:szCs w:val="24"/>
        </w:rPr>
        <w:t xml:space="preserve"> </w:t>
      </w:r>
      <w:r w:rsidR="00257FC2" w:rsidRPr="00CB3850">
        <w:rPr>
          <w:rFonts w:ascii="Times New Roman" w:hAnsi="Times New Roman" w:cs="Times New Roman"/>
          <w:sz w:val="24"/>
          <w:szCs w:val="24"/>
        </w:rPr>
        <w:t xml:space="preserve">health through fresh food </w:t>
      </w:r>
      <w:r w:rsidR="00C32A49" w:rsidRPr="00CB3850">
        <w:rPr>
          <w:rFonts w:ascii="Times New Roman" w:hAnsi="Times New Roman" w:cs="Times New Roman"/>
          <w:sz w:val="24"/>
          <w:szCs w:val="24"/>
        </w:rPr>
        <w:t xml:space="preserve">supplies in urban environments </w:t>
      </w:r>
      <w:r w:rsidR="00257FC2" w:rsidRPr="00CB3850">
        <w:rPr>
          <w:rFonts w:ascii="Times New Roman" w:hAnsi="Times New Roman" w:cs="Times New Roman"/>
          <w:sz w:val="24"/>
          <w:szCs w:val="24"/>
        </w:rPr>
        <w:t>(</w:t>
      </w:r>
      <w:r w:rsidR="00257FC2" w:rsidRPr="00CB3850">
        <w:rPr>
          <w:rFonts w:ascii="Times New Roman" w:hAnsi="Times New Roman" w:cs="Times New Roman"/>
          <w:bCs/>
          <w:sz w:val="24"/>
          <w:szCs w:val="24"/>
        </w:rPr>
        <w:t>Khan et al. 2020)</w:t>
      </w:r>
      <w:r w:rsidR="00257FC2" w:rsidRPr="00CB3850">
        <w:rPr>
          <w:rFonts w:ascii="Times New Roman" w:hAnsi="Times New Roman" w:cs="Times New Roman"/>
          <w:sz w:val="24"/>
          <w:szCs w:val="24"/>
        </w:rPr>
        <w:t>.</w:t>
      </w:r>
      <w:r w:rsidR="008665DE" w:rsidRPr="00CB3850">
        <w:rPr>
          <w:rFonts w:ascii="Times New Roman" w:hAnsi="Times New Roman" w:cs="Times New Roman"/>
          <w:sz w:val="24"/>
          <w:szCs w:val="24"/>
        </w:rPr>
        <w:t xml:space="preserve"> </w:t>
      </w:r>
      <w:r w:rsidR="00C32A49" w:rsidRPr="00CB3850">
        <w:rPr>
          <w:rFonts w:ascii="Times New Roman" w:hAnsi="Times New Roman" w:cs="Times New Roman"/>
          <w:sz w:val="24"/>
          <w:szCs w:val="24"/>
        </w:rPr>
        <w:t xml:space="preserve">Urban Horticulture </w:t>
      </w:r>
      <w:r w:rsidR="00257FC2" w:rsidRPr="00CB3850">
        <w:rPr>
          <w:rFonts w:ascii="Times New Roman" w:hAnsi="Times New Roman" w:cs="Times New Roman"/>
          <w:sz w:val="24"/>
          <w:szCs w:val="24"/>
        </w:rPr>
        <w:t>has emerged as a viable concept with the aim to provide sufficient fresh and safe food to cities, to achieve a sustainable</w:t>
      </w:r>
      <w:r w:rsidR="009C54AD" w:rsidRPr="00CB3850">
        <w:rPr>
          <w:rFonts w:ascii="Times New Roman" w:hAnsi="Times New Roman" w:cs="Times New Roman"/>
          <w:sz w:val="24"/>
          <w:szCs w:val="24"/>
        </w:rPr>
        <w:t xml:space="preserve"> food supply and food security </w:t>
      </w:r>
      <w:r w:rsidR="00257FC2" w:rsidRPr="00CB3850">
        <w:rPr>
          <w:rFonts w:ascii="Times New Roman" w:hAnsi="Times New Roman" w:cs="Times New Roman"/>
          <w:sz w:val="24"/>
          <w:szCs w:val="24"/>
        </w:rPr>
        <w:t>(Jawaharlal &amp; Kumar, 2013).</w:t>
      </w:r>
      <w:r w:rsidR="008665DE" w:rsidRPr="00CB3850">
        <w:rPr>
          <w:rFonts w:ascii="Times New Roman" w:hAnsi="Times New Roman" w:cs="Times New Roman"/>
          <w:sz w:val="24"/>
          <w:szCs w:val="24"/>
        </w:rPr>
        <w:t xml:space="preserve"> </w:t>
      </w:r>
      <w:r w:rsidR="00834B80" w:rsidRPr="00CB3850">
        <w:rPr>
          <w:rFonts w:ascii="Times New Roman" w:hAnsi="Times New Roman" w:cs="Times New Roman"/>
          <w:sz w:val="24"/>
          <w:szCs w:val="24"/>
        </w:rPr>
        <w:t>Horticultural commodities, such as fruits and vegetables, are rich in minerals, fibers, and bioactive compounds and have the pote</w:t>
      </w:r>
      <w:r w:rsidR="00C32A49" w:rsidRPr="00CB3850">
        <w:rPr>
          <w:rFonts w:ascii="Times New Roman" w:hAnsi="Times New Roman" w:cs="Times New Roman"/>
          <w:sz w:val="24"/>
          <w:szCs w:val="24"/>
        </w:rPr>
        <w:t xml:space="preserve">ntial to reduce malnutrition. </w:t>
      </w:r>
      <w:r w:rsidR="00834B80" w:rsidRPr="00CB3850">
        <w:rPr>
          <w:rFonts w:ascii="Times New Roman" w:hAnsi="Times New Roman" w:cs="Times New Roman"/>
          <w:sz w:val="24"/>
          <w:szCs w:val="24"/>
        </w:rPr>
        <w:t xml:space="preserve">It also increases positive attitudes toward nature and natural habitats (Nugent, 2000, Haberman, 2014 &amp; Artmann &amp; </w:t>
      </w:r>
      <w:proofErr w:type="spellStart"/>
      <w:r w:rsidR="00834B80" w:rsidRPr="00CB3850">
        <w:rPr>
          <w:rFonts w:ascii="Times New Roman" w:hAnsi="Times New Roman" w:cs="Times New Roman"/>
          <w:sz w:val="24"/>
          <w:szCs w:val="24"/>
        </w:rPr>
        <w:t>Sartison</w:t>
      </w:r>
      <w:proofErr w:type="spellEnd"/>
      <w:r w:rsidR="00834B80" w:rsidRPr="00CB3850">
        <w:rPr>
          <w:rFonts w:ascii="Times New Roman" w:hAnsi="Times New Roman" w:cs="Times New Roman"/>
          <w:sz w:val="24"/>
          <w:szCs w:val="24"/>
        </w:rPr>
        <w:t>, 2018). Higher poverty rates, malnutrition, stunted growth, and rising populations across the world have</w:t>
      </w:r>
      <w:r w:rsidR="008665DE" w:rsidRPr="00CB3850">
        <w:rPr>
          <w:rFonts w:ascii="Times New Roman" w:hAnsi="Times New Roman" w:cs="Times New Roman"/>
          <w:sz w:val="24"/>
          <w:szCs w:val="24"/>
        </w:rPr>
        <w:t xml:space="preserve"> </w:t>
      </w:r>
      <w:r w:rsidR="00834B80" w:rsidRPr="00CB3850">
        <w:rPr>
          <w:rFonts w:ascii="Times New Roman" w:hAnsi="Times New Roman" w:cs="Times New Roman"/>
          <w:sz w:val="24"/>
          <w:szCs w:val="24"/>
        </w:rPr>
        <w:t xml:space="preserve">enhanced the importance of urban </w:t>
      </w:r>
      <w:r w:rsidR="00F336CD" w:rsidRPr="00CB3850">
        <w:rPr>
          <w:rFonts w:ascii="Times New Roman" w:hAnsi="Times New Roman" w:cs="Times New Roman"/>
          <w:sz w:val="24"/>
          <w:szCs w:val="24"/>
        </w:rPr>
        <w:t>horticulture (</w:t>
      </w:r>
      <w:r w:rsidR="00834B80" w:rsidRPr="00CB3850">
        <w:rPr>
          <w:rFonts w:ascii="Times New Roman" w:hAnsi="Times New Roman" w:cs="Times New Roman"/>
          <w:sz w:val="24"/>
          <w:szCs w:val="24"/>
        </w:rPr>
        <w:t>Dubbeling et al. 2010)</w:t>
      </w:r>
      <w:r w:rsidR="008665DE" w:rsidRPr="00CB3850">
        <w:rPr>
          <w:rFonts w:ascii="Times New Roman" w:hAnsi="Times New Roman" w:cs="Times New Roman"/>
          <w:sz w:val="24"/>
          <w:szCs w:val="24"/>
        </w:rPr>
        <w:t xml:space="preserve">. </w:t>
      </w:r>
      <w:r w:rsidR="00834B80" w:rsidRPr="00CB3850">
        <w:rPr>
          <w:rFonts w:ascii="Times New Roman" w:hAnsi="Times New Roman" w:cs="Times New Roman"/>
          <w:sz w:val="24"/>
          <w:szCs w:val="24"/>
        </w:rPr>
        <w:t>Urban horticulture is a way to increase the self-reliance of cities. It can lead to cities that</w:t>
      </w:r>
      <w:r w:rsidR="008665DE" w:rsidRPr="00CB3850">
        <w:rPr>
          <w:rFonts w:ascii="Times New Roman" w:hAnsi="Times New Roman" w:cs="Times New Roman"/>
          <w:sz w:val="24"/>
          <w:szCs w:val="24"/>
        </w:rPr>
        <w:t xml:space="preserve"> </w:t>
      </w:r>
      <w:r w:rsidR="009C54AD" w:rsidRPr="00CB3850">
        <w:rPr>
          <w:rFonts w:ascii="Times New Roman" w:hAnsi="Times New Roman" w:cs="Times New Roman"/>
          <w:sz w:val="24"/>
          <w:szCs w:val="24"/>
        </w:rPr>
        <w:t>are self-suffi</w:t>
      </w:r>
      <w:r w:rsidR="00814E23">
        <w:rPr>
          <w:rFonts w:ascii="Times New Roman" w:hAnsi="Times New Roman" w:cs="Times New Roman"/>
          <w:sz w:val="24"/>
          <w:szCs w:val="24"/>
        </w:rPr>
        <w:t xml:space="preserve">cient and independent </w:t>
      </w:r>
      <w:r w:rsidR="00834B80" w:rsidRPr="00CB3850">
        <w:rPr>
          <w:rFonts w:ascii="Times New Roman" w:hAnsi="Times New Roman" w:cs="Times New Roman"/>
          <w:sz w:val="24"/>
          <w:szCs w:val="24"/>
        </w:rPr>
        <w:t>(Ni et al. 2016)</w:t>
      </w:r>
      <w:r w:rsidR="008665DE" w:rsidRPr="00CB3850">
        <w:rPr>
          <w:rFonts w:ascii="Times New Roman" w:hAnsi="Times New Roman" w:cs="Times New Roman"/>
          <w:sz w:val="24"/>
          <w:szCs w:val="24"/>
        </w:rPr>
        <w:t xml:space="preserve">. </w:t>
      </w:r>
      <w:r w:rsidR="00834B80" w:rsidRPr="00CB3850">
        <w:rPr>
          <w:rFonts w:ascii="Times New Roman" w:hAnsi="Times New Roman" w:cs="Times New Roman"/>
          <w:sz w:val="24"/>
          <w:szCs w:val="24"/>
        </w:rPr>
        <w:t xml:space="preserve">Urban horticulture has lessened the load of synthetic </w:t>
      </w:r>
      <w:r w:rsidR="008665DE" w:rsidRPr="00CB3850">
        <w:rPr>
          <w:rFonts w:ascii="Times New Roman" w:hAnsi="Times New Roman" w:cs="Times New Roman"/>
          <w:sz w:val="24"/>
          <w:szCs w:val="24"/>
        </w:rPr>
        <w:t xml:space="preserve">fertilizers </w:t>
      </w:r>
      <w:r w:rsidR="00834B80" w:rsidRPr="00CB3850">
        <w:rPr>
          <w:rFonts w:ascii="Times New Roman" w:hAnsi="Times New Roman" w:cs="Times New Roman"/>
          <w:sz w:val="24"/>
          <w:szCs w:val="24"/>
        </w:rPr>
        <w:t>and pesticides that are carcinogenic and hazardous to human health, and it has promoted the use of</w:t>
      </w:r>
      <w:r w:rsidR="008665DE" w:rsidRPr="00CB3850">
        <w:rPr>
          <w:rFonts w:ascii="Times New Roman" w:hAnsi="Times New Roman" w:cs="Times New Roman"/>
          <w:sz w:val="24"/>
          <w:szCs w:val="24"/>
        </w:rPr>
        <w:t xml:space="preserve"> </w:t>
      </w:r>
      <w:r w:rsidR="00834B80" w:rsidRPr="00CB3850">
        <w:rPr>
          <w:rFonts w:ascii="Times New Roman" w:hAnsi="Times New Roman" w:cs="Times New Roman"/>
          <w:sz w:val="24"/>
          <w:szCs w:val="24"/>
        </w:rPr>
        <w:t>organic foods that are natural and hea</w:t>
      </w:r>
      <w:r w:rsidR="00C32A49" w:rsidRPr="00CB3850">
        <w:rPr>
          <w:rFonts w:ascii="Times New Roman" w:hAnsi="Times New Roman" w:cs="Times New Roman"/>
          <w:sz w:val="24"/>
          <w:szCs w:val="24"/>
        </w:rPr>
        <w:t xml:space="preserve">lthier </w:t>
      </w:r>
      <w:r w:rsidR="00834B80" w:rsidRPr="00CB3850">
        <w:rPr>
          <w:rFonts w:ascii="Times New Roman" w:hAnsi="Times New Roman" w:cs="Times New Roman"/>
          <w:sz w:val="24"/>
          <w:szCs w:val="24"/>
        </w:rPr>
        <w:t>(Specht et al. 2014)</w:t>
      </w:r>
      <w:r w:rsidR="008665DE" w:rsidRPr="00CB3850">
        <w:rPr>
          <w:rFonts w:ascii="Times New Roman" w:hAnsi="Times New Roman" w:cs="Times New Roman"/>
          <w:sz w:val="24"/>
          <w:szCs w:val="24"/>
        </w:rPr>
        <w:t xml:space="preserve">. </w:t>
      </w:r>
      <w:r w:rsidR="00834B80" w:rsidRPr="00CB3850">
        <w:rPr>
          <w:rFonts w:ascii="Times New Roman" w:hAnsi="Times New Roman" w:cs="Times New Roman"/>
          <w:sz w:val="24"/>
          <w:szCs w:val="24"/>
        </w:rPr>
        <w:t>In addition, there is an increased interest seen in indoor planting, as urban horticulture provides</w:t>
      </w:r>
      <w:r w:rsidR="008665DE" w:rsidRPr="00CB3850">
        <w:rPr>
          <w:rFonts w:ascii="Times New Roman" w:hAnsi="Times New Roman" w:cs="Times New Roman"/>
          <w:sz w:val="24"/>
          <w:szCs w:val="24"/>
        </w:rPr>
        <w:t xml:space="preserve"> </w:t>
      </w:r>
      <w:r w:rsidR="00834B80" w:rsidRPr="00CB3850">
        <w:rPr>
          <w:rFonts w:ascii="Times New Roman" w:hAnsi="Times New Roman" w:cs="Times New Roman"/>
          <w:sz w:val="24"/>
          <w:szCs w:val="24"/>
        </w:rPr>
        <w:t>relief, reduces stress, and improves physical and mental health. Indoor planting improves the quality</w:t>
      </w:r>
      <w:r w:rsidR="008665DE" w:rsidRPr="00CB3850">
        <w:rPr>
          <w:rFonts w:ascii="Times New Roman" w:hAnsi="Times New Roman" w:cs="Times New Roman"/>
          <w:sz w:val="24"/>
          <w:szCs w:val="24"/>
        </w:rPr>
        <w:t xml:space="preserve"> </w:t>
      </w:r>
      <w:r w:rsidR="00834B80" w:rsidRPr="00CB3850">
        <w:rPr>
          <w:rFonts w:ascii="Times New Roman" w:hAnsi="Times New Roman" w:cs="Times New Roman"/>
          <w:sz w:val="24"/>
          <w:szCs w:val="24"/>
        </w:rPr>
        <w:t>of air, visual stimulation, and has psychological benefits (Park et al. 2016 &amp; Yang et al. 2009).</w:t>
      </w:r>
      <w:r w:rsidR="008665DE" w:rsidRPr="00CB3850">
        <w:rPr>
          <w:rFonts w:ascii="Times New Roman" w:hAnsi="Times New Roman" w:cs="Times New Roman"/>
          <w:sz w:val="24"/>
          <w:szCs w:val="24"/>
        </w:rPr>
        <w:t xml:space="preserve"> </w:t>
      </w:r>
      <w:r w:rsidR="00834B80" w:rsidRPr="00CB3850">
        <w:rPr>
          <w:rFonts w:ascii="Times New Roman" w:hAnsi="Times New Roman" w:cs="Times New Roman"/>
          <w:sz w:val="24"/>
          <w:szCs w:val="24"/>
        </w:rPr>
        <w:t>In West Bengal, horticulture is an important allied sector of agriculture, which provides supplementary income, alternative livelihood especially to the landless, employment opportunities du</w:t>
      </w:r>
      <w:r w:rsidR="00C32A49" w:rsidRPr="00CB3850">
        <w:rPr>
          <w:rFonts w:ascii="Times New Roman" w:hAnsi="Times New Roman" w:cs="Times New Roman"/>
          <w:sz w:val="24"/>
          <w:szCs w:val="24"/>
        </w:rPr>
        <w:t xml:space="preserve">ring non- agricultural seasons </w:t>
      </w:r>
      <w:r w:rsidR="00834B80" w:rsidRPr="00CB3850">
        <w:rPr>
          <w:rFonts w:ascii="Times New Roman" w:hAnsi="Times New Roman" w:cs="Times New Roman"/>
          <w:sz w:val="24"/>
          <w:szCs w:val="24"/>
        </w:rPr>
        <w:t>(Halder &amp; Das, 2012).</w:t>
      </w:r>
      <w:r w:rsidR="008665DE" w:rsidRPr="00CB3850">
        <w:rPr>
          <w:rFonts w:ascii="Times New Roman" w:hAnsi="Times New Roman" w:cs="Times New Roman"/>
          <w:sz w:val="24"/>
          <w:szCs w:val="24"/>
        </w:rPr>
        <w:t xml:space="preserve"> </w:t>
      </w:r>
      <w:r w:rsidR="00834B80" w:rsidRPr="00CB3850">
        <w:rPr>
          <w:rFonts w:ascii="Times New Roman" w:eastAsia="CIDFont+F4" w:hAnsi="Times New Roman" w:cs="Times New Roman"/>
          <w:sz w:val="24"/>
          <w:szCs w:val="24"/>
        </w:rPr>
        <w:t>In Himachal Pradesh, agriculture and horticulture is mainstay of the rural population. The livelihood of more than 96% of population depends o</w:t>
      </w:r>
      <w:r w:rsidR="009C54AD" w:rsidRPr="00CB3850">
        <w:rPr>
          <w:rFonts w:ascii="Times New Roman" w:eastAsia="CIDFont+F4" w:hAnsi="Times New Roman" w:cs="Times New Roman"/>
          <w:sz w:val="24"/>
          <w:szCs w:val="24"/>
        </w:rPr>
        <w:t xml:space="preserve">n agriculture and horticulture </w:t>
      </w:r>
      <w:r w:rsidR="00834B80" w:rsidRPr="00CB3850">
        <w:rPr>
          <w:rFonts w:ascii="Times New Roman" w:eastAsia="CIDFont+F4" w:hAnsi="Times New Roman" w:cs="Times New Roman"/>
          <w:sz w:val="24"/>
          <w:szCs w:val="24"/>
        </w:rPr>
        <w:t>(</w:t>
      </w:r>
      <w:r w:rsidR="00834B80" w:rsidRPr="00CB3850">
        <w:rPr>
          <w:rFonts w:ascii="Times New Roman" w:hAnsi="Times New Roman" w:cs="Times New Roman"/>
          <w:sz w:val="24"/>
          <w:szCs w:val="24"/>
        </w:rPr>
        <w:t xml:space="preserve">Ram &amp; Naithani, 2022). Presently in Himachal Pradesh, apple farming has become the prime source of occupation, income, and livelihood for the maximum proportion of district inhabitants, </w:t>
      </w:r>
      <w:r w:rsidR="00834B80" w:rsidRPr="00CB3850">
        <w:rPr>
          <w:rFonts w:ascii="Times New Roman" w:hAnsi="Times New Roman" w:cs="Times New Roman"/>
          <w:sz w:val="24"/>
          <w:szCs w:val="24"/>
        </w:rPr>
        <w:lastRenderedPageBreak/>
        <w:t>which have considerably influenced the stakeholders’ socio-cultural life (Yasmin et al., 2023).</w:t>
      </w:r>
      <w:r w:rsidR="008665DE" w:rsidRPr="00CB3850">
        <w:rPr>
          <w:rFonts w:ascii="Times New Roman" w:hAnsi="Times New Roman" w:cs="Times New Roman"/>
          <w:sz w:val="24"/>
          <w:szCs w:val="24"/>
        </w:rPr>
        <w:t xml:space="preserve"> </w:t>
      </w:r>
      <w:r w:rsidR="00834B80" w:rsidRPr="00CB3850">
        <w:rPr>
          <w:rFonts w:ascii="Times New Roman" w:hAnsi="Times New Roman" w:cs="Times New Roman"/>
          <w:sz w:val="24"/>
          <w:szCs w:val="24"/>
        </w:rPr>
        <w:t xml:space="preserve">Endowed with conducive </w:t>
      </w:r>
      <w:proofErr w:type="spellStart"/>
      <w:r w:rsidR="00834B80" w:rsidRPr="00CB3850">
        <w:rPr>
          <w:rFonts w:ascii="Times New Roman" w:hAnsi="Times New Roman" w:cs="Times New Roman"/>
          <w:sz w:val="24"/>
          <w:szCs w:val="24"/>
        </w:rPr>
        <w:t>agro</w:t>
      </w:r>
      <w:proofErr w:type="spellEnd"/>
      <w:r w:rsidR="00834B80" w:rsidRPr="00CB3850">
        <w:rPr>
          <w:rFonts w:ascii="Times New Roman" w:hAnsi="Times New Roman" w:cs="Times New Roman"/>
          <w:sz w:val="24"/>
          <w:szCs w:val="24"/>
        </w:rPr>
        <w:t>-climatic and geographical attributes, the state of Himachal Pradesh, the ‘fruit bowl of India’, has appreciably produced nearly 34 varieties of tropical and temperate fruits (Kaur, 2019</w:t>
      </w:r>
      <w:r w:rsidR="00C32A49" w:rsidRPr="00CB3850">
        <w:rPr>
          <w:rFonts w:ascii="Times New Roman" w:hAnsi="Times New Roman" w:cs="Times New Roman"/>
          <w:sz w:val="24"/>
          <w:szCs w:val="24"/>
        </w:rPr>
        <w:t xml:space="preserve">).  </w:t>
      </w:r>
      <w:r w:rsidR="00834B80" w:rsidRPr="00CB3850">
        <w:rPr>
          <w:rFonts w:ascii="Times New Roman" w:hAnsi="Times New Roman" w:cs="Times New Roman"/>
          <w:sz w:val="24"/>
          <w:szCs w:val="24"/>
        </w:rPr>
        <w:t xml:space="preserve">A sizeable proportion of cultivated land in a few districts like Shimla, </w:t>
      </w:r>
      <w:proofErr w:type="spellStart"/>
      <w:r w:rsidR="00834B80" w:rsidRPr="00CB3850">
        <w:rPr>
          <w:rFonts w:ascii="Times New Roman" w:hAnsi="Times New Roman" w:cs="Times New Roman"/>
          <w:sz w:val="24"/>
          <w:szCs w:val="24"/>
        </w:rPr>
        <w:t>Kullu</w:t>
      </w:r>
      <w:proofErr w:type="spellEnd"/>
      <w:r w:rsidR="00834B80" w:rsidRPr="00CB3850">
        <w:rPr>
          <w:rFonts w:ascii="Times New Roman" w:hAnsi="Times New Roman" w:cs="Times New Roman"/>
          <w:sz w:val="24"/>
          <w:szCs w:val="24"/>
        </w:rPr>
        <w:t xml:space="preserve">, Mandi, Chamba, and Kinnaur are engaged in apple cultivation, and their share in this sector has been enhanced consistently. Besides, these districts have also produced a huge quantity of good-quality apples with a remarkable yield rate (Negi, 2020).  </w:t>
      </w:r>
      <w:r w:rsidR="008665DE" w:rsidRPr="00CB3850">
        <w:rPr>
          <w:rFonts w:ascii="Times New Roman" w:eastAsia="CIDFont+F4" w:hAnsi="Times New Roman" w:cs="Times New Roman"/>
          <w:sz w:val="24"/>
          <w:szCs w:val="24"/>
        </w:rPr>
        <w:t>The climate of Himachal Pradesh is suitable for agriculture and horticulture due to which a large number of agriculture and horticulture crops like food crops, fruit crops, flowers, mushrooms, vegetables and medicinal plants are successfully grown in the state (Kaushal et al. 2017).</w:t>
      </w:r>
      <w:r w:rsidR="008665DE" w:rsidRPr="00CB3850">
        <w:rPr>
          <w:rFonts w:ascii="Times New Roman" w:hAnsi="Times New Roman" w:cs="Times New Roman"/>
          <w:sz w:val="24"/>
          <w:szCs w:val="24"/>
        </w:rPr>
        <w:t xml:space="preserve"> </w:t>
      </w:r>
      <w:r w:rsidR="008665DE" w:rsidRPr="00CB3850">
        <w:rPr>
          <w:rFonts w:ascii="Times New Roman" w:eastAsia="CIDFont+F4" w:hAnsi="Times New Roman" w:cs="Times New Roman"/>
          <w:sz w:val="24"/>
          <w:szCs w:val="24"/>
        </w:rPr>
        <w:t xml:space="preserve">Himachal Pradesh </w:t>
      </w:r>
      <w:proofErr w:type="gramStart"/>
      <w:r w:rsidR="008665DE" w:rsidRPr="00CB3850">
        <w:rPr>
          <w:rFonts w:ascii="Times New Roman" w:eastAsia="CIDFont+F4" w:hAnsi="Times New Roman" w:cs="Times New Roman"/>
          <w:sz w:val="24"/>
          <w:szCs w:val="24"/>
        </w:rPr>
        <w:t>grow</w:t>
      </w:r>
      <w:proofErr w:type="gramEnd"/>
      <w:r w:rsidR="008665DE" w:rsidRPr="00CB3850">
        <w:rPr>
          <w:rFonts w:ascii="Times New Roman" w:eastAsia="CIDFont+F4" w:hAnsi="Times New Roman" w:cs="Times New Roman"/>
          <w:sz w:val="24"/>
          <w:szCs w:val="24"/>
        </w:rPr>
        <w:t xml:space="preserve"> various varieties of fruits from tropical to temperate which help in the economic development of the rural economy by generating employment and revenue to rural population (Chanda &amp; Chandel, 2018).</w:t>
      </w:r>
      <w:r w:rsidR="00C32A49" w:rsidRPr="00CB3850">
        <w:rPr>
          <w:rFonts w:ascii="Times New Roman" w:eastAsia="CIDFont+F2" w:hAnsi="Times New Roman" w:cs="Times New Roman"/>
          <w:sz w:val="24"/>
          <w:szCs w:val="24"/>
        </w:rPr>
        <w:t xml:space="preserve"> In a study</w:t>
      </w:r>
      <w:r w:rsidR="00814E23">
        <w:rPr>
          <w:rFonts w:ascii="Times New Roman" w:eastAsia="CIDFont+F2" w:hAnsi="Times New Roman" w:cs="Times New Roman"/>
          <w:sz w:val="24"/>
          <w:szCs w:val="24"/>
        </w:rPr>
        <w:t xml:space="preserve"> in </w:t>
      </w:r>
      <w:proofErr w:type="gramStart"/>
      <w:r w:rsidR="00814E23">
        <w:rPr>
          <w:rFonts w:ascii="Times New Roman" w:eastAsia="CIDFont+F2" w:hAnsi="Times New Roman" w:cs="Times New Roman"/>
          <w:sz w:val="24"/>
          <w:szCs w:val="24"/>
        </w:rPr>
        <w:t>Himachal Pradesh</w:t>
      </w:r>
      <w:proofErr w:type="gramEnd"/>
      <w:r w:rsidR="00C32A49" w:rsidRPr="00CB3850">
        <w:rPr>
          <w:rFonts w:ascii="Times New Roman" w:eastAsia="CIDFont+F2" w:hAnsi="Times New Roman" w:cs="Times New Roman"/>
          <w:sz w:val="24"/>
          <w:szCs w:val="24"/>
        </w:rPr>
        <w:t xml:space="preserve"> it has been found that, </w:t>
      </w:r>
      <w:r w:rsidR="00834B80" w:rsidRPr="00CB3850">
        <w:rPr>
          <w:rFonts w:ascii="Times New Roman" w:eastAsia="CIDFont+F2" w:hAnsi="Times New Roman" w:cs="Times New Roman"/>
          <w:sz w:val="24"/>
          <w:szCs w:val="24"/>
        </w:rPr>
        <w:t xml:space="preserve">the highest concentration of land under fruit crops has been reported in Kinnaur, </w:t>
      </w:r>
      <w:proofErr w:type="spellStart"/>
      <w:r w:rsidR="00834B80" w:rsidRPr="00CB3850">
        <w:rPr>
          <w:rFonts w:ascii="Times New Roman" w:eastAsia="CIDFont+F2" w:hAnsi="Times New Roman" w:cs="Times New Roman"/>
          <w:sz w:val="24"/>
          <w:szCs w:val="24"/>
        </w:rPr>
        <w:t>Kullu</w:t>
      </w:r>
      <w:proofErr w:type="spellEnd"/>
      <w:r w:rsidR="00834B80" w:rsidRPr="00CB3850">
        <w:rPr>
          <w:rFonts w:ascii="Times New Roman" w:eastAsia="CIDFont+F2" w:hAnsi="Times New Roman" w:cs="Times New Roman"/>
          <w:sz w:val="24"/>
          <w:szCs w:val="24"/>
        </w:rPr>
        <w:t xml:space="preserve">, Shimla, and Lahaul </w:t>
      </w:r>
      <w:r w:rsidR="00F336CD" w:rsidRPr="00CB3850">
        <w:rPr>
          <w:rFonts w:ascii="Times New Roman" w:eastAsia="CIDFont+F2" w:hAnsi="Times New Roman" w:cs="Times New Roman"/>
          <w:sz w:val="24"/>
          <w:szCs w:val="24"/>
        </w:rPr>
        <w:t xml:space="preserve">districts. </w:t>
      </w:r>
      <w:r w:rsidR="00834B80" w:rsidRPr="00CB3850">
        <w:rPr>
          <w:rFonts w:ascii="Times New Roman" w:eastAsia="CIDFont+F2" w:hAnsi="Times New Roman" w:cs="Times New Roman"/>
          <w:sz w:val="24"/>
          <w:szCs w:val="24"/>
        </w:rPr>
        <w:t>Districts like Lahaul-</w:t>
      </w:r>
      <w:proofErr w:type="spellStart"/>
      <w:r w:rsidR="00834B80" w:rsidRPr="00CB3850">
        <w:rPr>
          <w:rFonts w:ascii="Times New Roman" w:eastAsia="CIDFont+F2" w:hAnsi="Times New Roman" w:cs="Times New Roman"/>
          <w:sz w:val="24"/>
          <w:szCs w:val="24"/>
        </w:rPr>
        <w:t>Spiti</w:t>
      </w:r>
      <w:proofErr w:type="spellEnd"/>
      <w:r w:rsidR="00834B80" w:rsidRPr="00CB3850">
        <w:rPr>
          <w:rFonts w:ascii="Times New Roman" w:eastAsia="CIDFont+F2" w:hAnsi="Times New Roman" w:cs="Times New Roman"/>
          <w:sz w:val="24"/>
          <w:szCs w:val="24"/>
        </w:rPr>
        <w:t xml:space="preserve">, </w:t>
      </w:r>
      <w:proofErr w:type="spellStart"/>
      <w:r w:rsidR="00834B80" w:rsidRPr="00CB3850">
        <w:rPr>
          <w:rFonts w:ascii="Times New Roman" w:eastAsia="CIDFont+F2" w:hAnsi="Times New Roman" w:cs="Times New Roman"/>
          <w:sz w:val="24"/>
          <w:szCs w:val="24"/>
        </w:rPr>
        <w:t>Kullu</w:t>
      </w:r>
      <w:proofErr w:type="spellEnd"/>
      <w:r w:rsidR="00834B80" w:rsidRPr="00CB3850">
        <w:rPr>
          <w:rFonts w:ascii="Times New Roman" w:eastAsia="CIDFont+F2" w:hAnsi="Times New Roman" w:cs="Times New Roman"/>
          <w:sz w:val="24"/>
          <w:szCs w:val="24"/>
        </w:rPr>
        <w:t>, Kinnaur, and Shimla have low levels of fruit crop diversification in 2020-21 (</w:t>
      </w:r>
      <w:r w:rsidR="00834B80" w:rsidRPr="00CB3850">
        <w:rPr>
          <w:rFonts w:ascii="Times New Roman" w:hAnsi="Times New Roman" w:cs="Times New Roman"/>
          <w:sz w:val="24"/>
          <w:szCs w:val="24"/>
        </w:rPr>
        <w:t>Singh et al.</w:t>
      </w:r>
      <w:r w:rsidR="00F336CD" w:rsidRPr="00CB3850">
        <w:rPr>
          <w:rFonts w:ascii="Times New Roman" w:hAnsi="Times New Roman" w:cs="Times New Roman"/>
          <w:sz w:val="24"/>
          <w:szCs w:val="24"/>
        </w:rPr>
        <w:t>, 2022</w:t>
      </w:r>
      <w:r w:rsidR="00834B80" w:rsidRPr="00CB3850">
        <w:rPr>
          <w:rFonts w:ascii="Times New Roman" w:hAnsi="Times New Roman" w:cs="Times New Roman"/>
          <w:sz w:val="24"/>
          <w:szCs w:val="24"/>
        </w:rPr>
        <w:t>).</w:t>
      </w:r>
    </w:p>
    <w:p w14:paraId="1CADC3E8" w14:textId="77777777" w:rsidR="009C54AD" w:rsidRPr="00CB3850" w:rsidRDefault="008665DE" w:rsidP="00814E23">
      <w:pPr>
        <w:pStyle w:val="ListParagraph"/>
        <w:spacing w:line="360" w:lineRule="auto"/>
        <w:ind w:left="0" w:right="-450"/>
        <w:jc w:val="both"/>
        <w:rPr>
          <w:rFonts w:ascii="Times New Roman" w:hAnsi="Times New Roman" w:cs="Times New Roman"/>
          <w:b/>
          <w:sz w:val="28"/>
          <w:szCs w:val="28"/>
        </w:rPr>
      </w:pPr>
      <w:r w:rsidRPr="00CB3850">
        <w:rPr>
          <w:rFonts w:ascii="Times New Roman" w:hAnsi="Times New Roman" w:cs="Times New Roman"/>
          <w:b/>
          <w:sz w:val="28"/>
          <w:szCs w:val="28"/>
        </w:rPr>
        <w:t>Data Source and Research Methodology</w:t>
      </w:r>
    </w:p>
    <w:p w14:paraId="51415F8A" w14:textId="77777777" w:rsidR="008665DE" w:rsidRPr="00CB3850" w:rsidRDefault="008665DE" w:rsidP="009C54AD">
      <w:pPr>
        <w:spacing w:line="360" w:lineRule="auto"/>
        <w:ind w:right="-450"/>
        <w:jc w:val="both"/>
        <w:rPr>
          <w:rFonts w:ascii="Times New Roman" w:hAnsi="Times New Roman" w:cs="Times New Roman"/>
          <w:b/>
          <w:sz w:val="28"/>
          <w:szCs w:val="28"/>
        </w:rPr>
      </w:pPr>
      <w:r w:rsidRPr="00CB3850">
        <w:rPr>
          <w:rFonts w:ascii="Times New Roman" w:eastAsia="Times New Roman" w:hAnsi="Times New Roman" w:cs="Times New Roman"/>
          <w:sz w:val="24"/>
          <w:szCs w:val="24"/>
        </w:rPr>
        <w:t>The</w:t>
      </w:r>
      <w:r w:rsidRPr="00CB3850">
        <w:rPr>
          <w:rFonts w:ascii="Times New Roman" w:eastAsia="Times New Roman" w:hAnsi="Times New Roman" w:cs="Times New Roman"/>
          <w:bCs/>
          <w:sz w:val="24"/>
          <w:szCs w:val="24"/>
        </w:rPr>
        <w:t xml:space="preserve"> </w:t>
      </w:r>
      <w:r w:rsidRPr="00CB3850">
        <w:rPr>
          <w:rFonts w:ascii="Times New Roman" w:hAnsi="Times New Roman" w:cs="Times New Roman"/>
          <w:bCs/>
          <w:sz w:val="24"/>
          <w:szCs w:val="24"/>
        </w:rPr>
        <w:t>present</w:t>
      </w:r>
      <w:r w:rsidRPr="00CB3850">
        <w:rPr>
          <w:rFonts w:ascii="Times New Roman" w:hAnsi="Times New Roman" w:cs="Times New Roman"/>
          <w:b/>
          <w:bCs/>
          <w:sz w:val="24"/>
          <w:szCs w:val="24"/>
        </w:rPr>
        <w:t xml:space="preserve"> </w:t>
      </w:r>
      <w:r w:rsidRPr="00CB3850">
        <w:rPr>
          <w:rFonts w:ascii="Times New Roman" w:eastAsia="Times New Roman" w:hAnsi="Times New Roman" w:cs="Times New Roman"/>
          <w:sz w:val="24"/>
          <w:szCs w:val="24"/>
        </w:rPr>
        <w:t xml:space="preserve">study is based on secondary sources of data collected </w:t>
      </w:r>
      <w:r w:rsidRPr="00CB3850">
        <w:rPr>
          <w:rFonts w:ascii="Times New Roman" w:hAnsi="Times New Roman" w:cs="Times New Roman"/>
          <w:sz w:val="24"/>
          <w:szCs w:val="24"/>
        </w:rPr>
        <w:t>from the official website of Department of Horticulture, Government of Himachal Pradesh available at (</w:t>
      </w:r>
      <w:hyperlink r:id="rId7" w:history="1">
        <w:r w:rsidRPr="00CB3850">
          <w:rPr>
            <w:rStyle w:val="Hyperlink"/>
            <w:rFonts w:ascii="Times New Roman" w:hAnsi="Times New Roman" w:cs="Times New Roman"/>
            <w:color w:val="auto"/>
            <w:sz w:val="24"/>
            <w:szCs w:val="24"/>
          </w:rPr>
          <w:t>https://eudyan.hp.gov.in</w:t>
        </w:r>
      </w:hyperlink>
      <w:r w:rsidRPr="00CB3850">
        <w:rPr>
          <w:rStyle w:val="Hyperlink"/>
          <w:rFonts w:ascii="Times New Roman" w:hAnsi="Times New Roman" w:cs="Times New Roman"/>
          <w:color w:val="auto"/>
          <w:sz w:val="24"/>
          <w:szCs w:val="24"/>
        </w:rPr>
        <w:t>)</w:t>
      </w:r>
      <w:r w:rsidRPr="00CB3850">
        <w:rPr>
          <w:rFonts w:ascii="Times New Roman" w:hAnsi="Times New Roman" w:cs="Times New Roman"/>
          <w:sz w:val="24"/>
          <w:szCs w:val="24"/>
        </w:rPr>
        <w:t xml:space="preserve"> &amp; (</w:t>
      </w:r>
      <w:hyperlink r:id="rId8" w:history="1">
        <w:r w:rsidRPr="00CB3850">
          <w:rPr>
            <w:rStyle w:val="Hyperlink"/>
            <w:rFonts w:ascii="Times New Roman" w:hAnsi="Times New Roman" w:cs="Times New Roman"/>
            <w:color w:val="auto"/>
            <w:sz w:val="24"/>
            <w:szCs w:val="24"/>
          </w:rPr>
          <w:t>https://eudyan.hp.gov.in/Department/Portal/CitizenServices.aspx</w:t>
        </w:r>
      </w:hyperlink>
      <w:r w:rsidRPr="00CB3850">
        <w:rPr>
          <w:rFonts w:ascii="Times New Roman" w:hAnsi="Times New Roman" w:cs="Times New Roman"/>
          <w:sz w:val="24"/>
          <w:szCs w:val="24"/>
        </w:rPr>
        <w:t xml:space="preserve">.) Moreover, to examine and </w:t>
      </w:r>
      <w:proofErr w:type="spellStart"/>
      <w:r w:rsidRPr="00CB3850">
        <w:rPr>
          <w:rFonts w:ascii="Times New Roman" w:hAnsi="Times New Roman" w:cs="Times New Roman"/>
          <w:sz w:val="24"/>
          <w:szCs w:val="24"/>
        </w:rPr>
        <w:t>analyse</w:t>
      </w:r>
      <w:proofErr w:type="spellEnd"/>
      <w:r w:rsidRPr="00CB3850">
        <w:rPr>
          <w:rFonts w:ascii="Times New Roman" w:hAnsi="Times New Roman" w:cs="Times New Roman"/>
          <w:sz w:val="24"/>
          <w:szCs w:val="24"/>
        </w:rPr>
        <w:t xml:space="preserve"> the detailed aspects of horticultural productivity, area under cultivation and annual turnover of state revenue generated from the horticultural produce, data has been derived from other secondary sources. The sources include-   </w:t>
      </w:r>
      <w:r w:rsidRPr="00CB3850">
        <w:rPr>
          <w:rFonts w:ascii="Times New Roman" w:hAnsi="Times New Roman" w:cs="Times New Roman"/>
          <w:bCs/>
          <w:sz w:val="24"/>
          <w:szCs w:val="24"/>
        </w:rPr>
        <w:t>Draft Himachal Pradesh Horticulture Policy Report, 2022, Economic Survey Report 2020-21</w:t>
      </w:r>
      <w:r w:rsidR="00F336CD" w:rsidRPr="00CB3850">
        <w:rPr>
          <w:rFonts w:ascii="Times New Roman" w:hAnsi="Times New Roman" w:cs="Times New Roman"/>
          <w:bCs/>
          <w:sz w:val="24"/>
          <w:szCs w:val="24"/>
        </w:rPr>
        <w:t>, Statistical</w:t>
      </w:r>
      <w:r w:rsidRPr="00CB3850">
        <w:rPr>
          <w:rFonts w:ascii="Times New Roman" w:hAnsi="Times New Roman" w:cs="Times New Roman"/>
          <w:bCs/>
          <w:sz w:val="24"/>
          <w:szCs w:val="24"/>
        </w:rPr>
        <w:t xml:space="preserve"> Year Book of Himachal Pradesh 2019-20 Published by the Economics and Statistics Department, Government of Himachal </w:t>
      </w:r>
      <w:r w:rsidR="00CB3850" w:rsidRPr="00CB3850">
        <w:rPr>
          <w:rFonts w:ascii="Times New Roman" w:hAnsi="Times New Roman" w:cs="Times New Roman"/>
          <w:bCs/>
          <w:sz w:val="24"/>
          <w:szCs w:val="24"/>
        </w:rPr>
        <w:t>Pradesh</w:t>
      </w:r>
      <w:r w:rsidRPr="00CB3850">
        <w:rPr>
          <w:rFonts w:ascii="Times New Roman" w:hAnsi="Times New Roman" w:cs="Times New Roman"/>
          <w:bCs/>
          <w:sz w:val="24"/>
          <w:szCs w:val="24"/>
        </w:rPr>
        <w:t xml:space="preserve">. </w:t>
      </w:r>
      <w:r w:rsidRPr="00CB3850">
        <w:rPr>
          <w:rFonts w:ascii="Times New Roman" w:hAnsi="Times New Roman" w:cs="Times New Roman"/>
          <w:sz w:val="24"/>
          <w:szCs w:val="24"/>
        </w:rPr>
        <w:t>The data has been analyzed with the help of descriptive statistics like tabular and graphic presentations. In order to present the chronological trend of horticultural productivity and resultant revenue generation from the sector, trend line has been used. Moreover, percentage annual growth rate of fruit production and annual revenue growth rate has been calculated in a time period t by using the following formula-</w:t>
      </w:r>
    </w:p>
    <w:p w14:paraId="53FB1D2E" w14:textId="77777777" w:rsidR="008665DE" w:rsidRPr="00CB3850" w:rsidRDefault="008665DE" w:rsidP="00DC777D">
      <w:pPr>
        <w:pStyle w:val="ListParagraph"/>
        <w:spacing w:line="360" w:lineRule="auto"/>
        <w:ind w:left="0" w:right="-450"/>
        <w:jc w:val="center"/>
        <w:rPr>
          <w:rFonts w:ascii="Times New Roman" w:hAnsi="Times New Roman" w:cs="Times New Roman"/>
          <w:sz w:val="24"/>
          <w:szCs w:val="24"/>
        </w:rPr>
      </w:pPr>
      <w:r w:rsidRPr="00CB3850">
        <w:rPr>
          <w:rFonts w:ascii="Times New Roman" w:hAnsi="Times New Roman" w:cs="Times New Roman"/>
          <w:sz w:val="24"/>
          <w:szCs w:val="24"/>
        </w:rPr>
        <w:t xml:space="preserve">Growth Rate= </w:t>
      </w:r>
      <m:oMath>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B</m:t>
            </m:r>
          </m:den>
        </m:f>
      </m:oMath>
      <w:r w:rsidRPr="00CB3850">
        <w:rPr>
          <w:rFonts w:ascii="Times New Roman" w:hAnsi="Times New Roman" w:cs="Times New Roman"/>
          <w:sz w:val="24"/>
          <w:szCs w:val="24"/>
        </w:rPr>
        <w:t xml:space="preserve">  x 100</w:t>
      </w:r>
    </w:p>
    <w:p w14:paraId="639B44B3" w14:textId="77777777" w:rsidR="008665DE" w:rsidRPr="00CB3850" w:rsidRDefault="008665DE" w:rsidP="00DC777D">
      <w:pPr>
        <w:pStyle w:val="ListParagraph"/>
        <w:spacing w:line="360" w:lineRule="auto"/>
        <w:ind w:left="0" w:right="-450"/>
        <w:jc w:val="both"/>
        <w:rPr>
          <w:rFonts w:ascii="Times New Roman" w:hAnsi="Times New Roman" w:cs="Times New Roman"/>
          <w:sz w:val="24"/>
          <w:szCs w:val="24"/>
        </w:rPr>
      </w:pPr>
      <w:r w:rsidRPr="00CB3850">
        <w:rPr>
          <w:rFonts w:ascii="Times New Roman" w:hAnsi="Times New Roman" w:cs="Times New Roman"/>
          <w:sz w:val="24"/>
          <w:szCs w:val="24"/>
        </w:rPr>
        <w:t>Where, A= difference between the variables (say fruit production, revenue generation etc.) at period t and (t-1) in a state.</w:t>
      </w:r>
    </w:p>
    <w:p w14:paraId="56A782CF" w14:textId="77777777" w:rsidR="00012BE7" w:rsidRPr="00CB3850" w:rsidRDefault="008665DE" w:rsidP="00DC777D">
      <w:pPr>
        <w:pStyle w:val="ListParagraph"/>
        <w:spacing w:line="360" w:lineRule="auto"/>
        <w:ind w:left="0" w:right="-450"/>
        <w:jc w:val="both"/>
        <w:rPr>
          <w:rFonts w:ascii="Times New Roman" w:hAnsi="Times New Roman" w:cs="Times New Roman"/>
          <w:sz w:val="24"/>
          <w:szCs w:val="24"/>
        </w:rPr>
      </w:pPr>
      <w:r w:rsidRPr="00CB3850">
        <w:rPr>
          <w:rFonts w:ascii="Times New Roman" w:hAnsi="Times New Roman" w:cs="Times New Roman"/>
          <w:sz w:val="24"/>
          <w:szCs w:val="24"/>
        </w:rPr>
        <w:lastRenderedPageBreak/>
        <w:t xml:space="preserve"> B= the variable in (t-1) time period in that state. </w:t>
      </w:r>
      <w:r w:rsidR="00834B80" w:rsidRPr="00CB3850">
        <w:rPr>
          <w:rFonts w:ascii="Times New Roman" w:hAnsi="Times New Roman" w:cs="Times New Roman"/>
          <w:sz w:val="24"/>
          <w:szCs w:val="24"/>
        </w:rPr>
        <w:t xml:space="preserve">  </w:t>
      </w:r>
    </w:p>
    <w:p w14:paraId="73521BBC" w14:textId="77777777" w:rsidR="008665DE" w:rsidRPr="00CB3850" w:rsidRDefault="008665DE" w:rsidP="00DC777D">
      <w:pPr>
        <w:spacing w:line="360" w:lineRule="auto"/>
        <w:ind w:right="-360"/>
        <w:jc w:val="both"/>
        <w:rPr>
          <w:rFonts w:ascii="Times New Roman" w:hAnsi="Times New Roman" w:cs="Times New Roman"/>
          <w:b/>
          <w:sz w:val="28"/>
          <w:szCs w:val="28"/>
        </w:rPr>
      </w:pPr>
      <w:r w:rsidRPr="00CB3850">
        <w:rPr>
          <w:rFonts w:ascii="Times New Roman" w:hAnsi="Times New Roman" w:cs="Times New Roman"/>
          <w:b/>
          <w:sz w:val="28"/>
          <w:szCs w:val="28"/>
        </w:rPr>
        <w:t>Analysis of Data, Results and Discussion</w:t>
      </w:r>
    </w:p>
    <w:p w14:paraId="2FFEE1A6" w14:textId="0FB3291D" w:rsidR="00834B80" w:rsidRPr="00CB3850" w:rsidRDefault="00012BE7" w:rsidP="00DC777D">
      <w:pPr>
        <w:autoSpaceDE w:val="0"/>
        <w:autoSpaceDN w:val="0"/>
        <w:adjustRightInd w:val="0"/>
        <w:spacing w:after="0" w:line="360" w:lineRule="auto"/>
        <w:ind w:right="-450"/>
        <w:jc w:val="both"/>
        <w:rPr>
          <w:rFonts w:ascii="Times New Roman" w:hAnsi="Times New Roman" w:cs="Times New Roman"/>
          <w:b/>
          <w:sz w:val="24"/>
          <w:szCs w:val="24"/>
        </w:rPr>
      </w:pPr>
      <w:r w:rsidRPr="00CB3850">
        <w:rPr>
          <w:rFonts w:ascii="Times New Roman" w:hAnsi="Times New Roman" w:cs="Times New Roman"/>
          <w:b/>
          <w:sz w:val="24"/>
          <w:szCs w:val="24"/>
        </w:rPr>
        <w:t>Trends and Patterns in the Annual Fruit Producti</w:t>
      </w:r>
      <w:r w:rsidR="00E46305">
        <w:rPr>
          <w:rFonts w:ascii="Times New Roman" w:hAnsi="Times New Roman" w:cs="Times New Roman"/>
          <w:b/>
          <w:sz w:val="24"/>
          <w:szCs w:val="24"/>
        </w:rPr>
        <w:t>on</w:t>
      </w:r>
      <w:r w:rsidRPr="00CB3850">
        <w:rPr>
          <w:rFonts w:ascii="Times New Roman" w:hAnsi="Times New Roman" w:cs="Times New Roman"/>
          <w:b/>
          <w:sz w:val="24"/>
          <w:szCs w:val="24"/>
        </w:rPr>
        <w:t xml:space="preserve"> in Himachal Pradesh </w:t>
      </w:r>
      <w:r w:rsidR="00CB27FB" w:rsidRPr="00CB3850">
        <w:rPr>
          <w:rFonts w:ascii="Times New Roman" w:hAnsi="Times New Roman" w:cs="Times New Roman"/>
          <w:b/>
          <w:sz w:val="24"/>
          <w:szCs w:val="24"/>
        </w:rPr>
        <w:t>during</w:t>
      </w:r>
      <w:r w:rsidRPr="00CB3850">
        <w:rPr>
          <w:rFonts w:ascii="Times New Roman" w:hAnsi="Times New Roman" w:cs="Times New Roman"/>
          <w:b/>
          <w:sz w:val="24"/>
          <w:szCs w:val="24"/>
        </w:rPr>
        <w:t xml:space="preserve"> 2010-11 to 2020-21</w:t>
      </w:r>
    </w:p>
    <w:p w14:paraId="60237BF0" w14:textId="019D3189" w:rsidR="00012BE7" w:rsidRPr="00CB3850" w:rsidRDefault="00012BE7" w:rsidP="00DC777D">
      <w:pPr>
        <w:autoSpaceDE w:val="0"/>
        <w:autoSpaceDN w:val="0"/>
        <w:adjustRightInd w:val="0"/>
        <w:spacing w:after="0" w:line="360" w:lineRule="auto"/>
        <w:ind w:right="-450"/>
        <w:jc w:val="both"/>
        <w:rPr>
          <w:rFonts w:ascii="Times New Roman" w:hAnsi="Times New Roman" w:cs="Times New Roman"/>
          <w:sz w:val="24"/>
          <w:szCs w:val="24"/>
        </w:rPr>
      </w:pPr>
      <w:r w:rsidRPr="00CB3850">
        <w:rPr>
          <w:rFonts w:ascii="Times New Roman" w:hAnsi="Times New Roman" w:cs="Times New Roman"/>
          <w:sz w:val="24"/>
          <w:szCs w:val="24"/>
        </w:rPr>
        <w:t>The annual fruit producti</w:t>
      </w:r>
      <w:r w:rsidR="00E46305">
        <w:rPr>
          <w:rFonts w:ascii="Times New Roman" w:hAnsi="Times New Roman" w:cs="Times New Roman"/>
          <w:sz w:val="24"/>
          <w:szCs w:val="24"/>
        </w:rPr>
        <w:t>on</w:t>
      </w:r>
      <w:r w:rsidRPr="00CB3850">
        <w:rPr>
          <w:rFonts w:ascii="Times New Roman" w:hAnsi="Times New Roman" w:cs="Times New Roman"/>
          <w:sz w:val="24"/>
          <w:szCs w:val="24"/>
        </w:rPr>
        <w:t xml:space="preserve"> is an important indicator of the performance of horticulture sector in Himachal Pradesh. It necessarily reflects the recent trends of livelihood opportunities in the sector which is reported in table 1. </w:t>
      </w:r>
    </w:p>
    <w:p w14:paraId="4C568FD6" w14:textId="75C97A85" w:rsidR="00CB27FB" w:rsidRPr="00CB3850" w:rsidRDefault="00012BE7" w:rsidP="00DC777D">
      <w:pPr>
        <w:autoSpaceDE w:val="0"/>
        <w:autoSpaceDN w:val="0"/>
        <w:adjustRightInd w:val="0"/>
        <w:spacing w:after="0" w:line="360" w:lineRule="auto"/>
        <w:ind w:right="-450"/>
        <w:jc w:val="both"/>
        <w:rPr>
          <w:rFonts w:ascii="Times New Roman" w:hAnsi="Times New Roman" w:cs="Times New Roman"/>
          <w:b/>
          <w:sz w:val="24"/>
          <w:szCs w:val="24"/>
        </w:rPr>
      </w:pPr>
      <w:r w:rsidRPr="00CB3850">
        <w:rPr>
          <w:rFonts w:ascii="Times New Roman" w:hAnsi="Times New Roman" w:cs="Times New Roman"/>
          <w:b/>
          <w:sz w:val="24"/>
          <w:szCs w:val="24"/>
        </w:rPr>
        <w:t xml:space="preserve">Table 1: </w:t>
      </w:r>
      <w:r w:rsidR="00603239" w:rsidRPr="00CB3850">
        <w:rPr>
          <w:rFonts w:ascii="Times New Roman" w:hAnsi="Times New Roman" w:cs="Times New Roman"/>
          <w:b/>
          <w:sz w:val="24"/>
          <w:szCs w:val="24"/>
        </w:rPr>
        <w:t xml:space="preserve">Patterns of </w:t>
      </w:r>
      <w:r w:rsidRPr="00CB3850">
        <w:rPr>
          <w:rFonts w:ascii="Times New Roman" w:hAnsi="Times New Roman" w:cs="Times New Roman"/>
          <w:b/>
          <w:sz w:val="24"/>
          <w:szCs w:val="24"/>
        </w:rPr>
        <w:t>Annual Fruit Producti</w:t>
      </w:r>
      <w:r w:rsidR="00E46305">
        <w:rPr>
          <w:rFonts w:ascii="Times New Roman" w:hAnsi="Times New Roman" w:cs="Times New Roman"/>
          <w:b/>
          <w:sz w:val="24"/>
          <w:szCs w:val="24"/>
        </w:rPr>
        <w:t>on</w:t>
      </w:r>
      <w:r w:rsidRPr="00CB3850">
        <w:rPr>
          <w:rFonts w:ascii="Times New Roman" w:hAnsi="Times New Roman" w:cs="Times New Roman"/>
          <w:b/>
          <w:sz w:val="24"/>
          <w:szCs w:val="24"/>
        </w:rPr>
        <w:t xml:space="preserve"> in Himachal Pradesh </w:t>
      </w:r>
      <w:r w:rsidR="006672B9" w:rsidRPr="00CB3850">
        <w:rPr>
          <w:rFonts w:ascii="Times New Roman" w:hAnsi="Times New Roman" w:cs="Times New Roman"/>
          <w:b/>
          <w:sz w:val="24"/>
          <w:szCs w:val="24"/>
        </w:rPr>
        <w:t>(in</w:t>
      </w:r>
      <w:r w:rsidR="00B15CB8" w:rsidRPr="00CB3850">
        <w:rPr>
          <w:rFonts w:ascii="Times New Roman" w:hAnsi="Times New Roman" w:cs="Times New Roman"/>
          <w:b/>
          <w:sz w:val="24"/>
          <w:szCs w:val="24"/>
        </w:rPr>
        <w:t xml:space="preserve"> Million </w:t>
      </w:r>
      <w:proofErr w:type="spellStart"/>
      <w:r w:rsidR="00CB27FB" w:rsidRPr="00CB3850">
        <w:rPr>
          <w:rFonts w:ascii="Times New Roman" w:hAnsi="Times New Roman" w:cs="Times New Roman"/>
          <w:b/>
          <w:sz w:val="24"/>
          <w:szCs w:val="24"/>
        </w:rPr>
        <w:t>Tonnes</w:t>
      </w:r>
      <w:proofErr w:type="spellEnd"/>
      <w:r w:rsidR="00B15CB8" w:rsidRPr="00CB3850">
        <w:rPr>
          <w:rFonts w:ascii="Times New Roman" w:hAnsi="Times New Roman" w:cs="Times New Roman"/>
          <w:b/>
          <w:sz w:val="24"/>
          <w:szCs w:val="24"/>
        </w:rPr>
        <w:t>)</w:t>
      </w:r>
    </w:p>
    <w:tbl>
      <w:tblPr>
        <w:tblW w:w="9696" w:type="dxa"/>
        <w:tblInd w:w="-10" w:type="dxa"/>
        <w:tblLook w:val="04A0" w:firstRow="1" w:lastRow="0" w:firstColumn="1" w:lastColumn="0" w:noHBand="0" w:noVBand="1"/>
      </w:tblPr>
      <w:tblGrid>
        <w:gridCol w:w="990"/>
        <w:gridCol w:w="1710"/>
        <w:gridCol w:w="1530"/>
        <w:gridCol w:w="1350"/>
        <w:gridCol w:w="1440"/>
        <w:gridCol w:w="1620"/>
        <w:gridCol w:w="1056"/>
      </w:tblGrid>
      <w:tr w:rsidR="00DC777D" w:rsidRPr="00CB3850" w14:paraId="631038A6" w14:textId="77777777" w:rsidTr="00DC777D">
        <w:trPr>
          <w:trHeight w:val="330"/>
        </w:trPr>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D8E2EE" w14:textId="77777777" w:rsidR="00CB27FB" w:rsidRPr="00CB3850" w:rsidRDefault="00CB27FB" w:rsidP="00DC777D">
            <w:pPr>
              <w:spacing w:after="0" w:line="240" w:lineRule="auto"/>
              <w:ind w:right="-450"/>
              <w:jc w:val="both"/>
              <w:rPr>
                <w:rFonts w:ascii="Times New Roman" w:eastAsia="Times New Roman" w:hAnsi="Times New Roman" w:cs="Times New Roman"/>
                <w:b/>
                <w:sz w:val="24"/>
                <w:szCs w:val="24"/>
              </w:rPr>
            </w:pPr>
            <w:r w:rsidRPr="00CB3850">
              <w:rPr>
                <w:rFonts w:ascii="Times New Roman" w:eastAsia="Times New Roman" w:hAnsi="Times New Roman" w:cs="Times New Roman"/>
                <w:b/>
                <w:sz w:val="24"/>
                <w:szCs w:val="24"/>
              </w:rPr>
              <w:t>Year</w:t>
            </w:r>
          </w:p>
        </w:tc>
        <w:tc>
          <w:tcPr>
            <w:tcW w:w="1710" w:type="dxa"/>
            <w:tcBorders>
              <w:top w:val="single" w:sz="8" w:space="0" w:color="auto"/>
              <w:left w:val="nil"/>
              <w:bottom w:val="single" w:sz="8" w:space="0" w:color="auto"/>
              <w:right w:val="single" w:sz="8" w:space="0" w:color="auto"/>
            </w:tcBorders>
            <w:shd w:val="clear" w:color="auto" w:fill="auto"/>
            <w:noWrap/>
            <w:vAlign w:val="center"/>
            <w:hideMark/>
          </w:tcPr>
          <w:p w14:paraId="2E86844D" w14:textId="77777777" w:rsidR="00CB27FB" w:rsidRPr="00CB3850" w:rsidRDefault="00CB27FB" w:rsidP="00DC777D">
            <w:pPr>
              <w:spacing w:after="0" w:line="240" w:lineRule="auto"/>
              <w:ind w:right="-450"/>
              <w:jc w:val="both"/>
              <w:rPr>
                <w:rFonts w:ascii="Times New Roman" w:eastAsia="Times New Roman" w:hAnsi="Times New Roman" w:cs="Times New Roman"/>
                <w:b/>
                <w:sz w:val="24"/>
                <w:szCs w:val="24"/>
              </w:rPr>
            </w:pPr>
            <w:r w:rsidRPr="00CB3850">
              <w:rPr>
                <w:rFonts w:ascii="Times New Roman" w:eastAsia="Times New Roman" w:hAnsi="Times New Roman" w:cs="Times New Roman"/>
                <w:b/>
                <w:sz w:val="24"/>
                <w:szCs w:val="24"/>
              </w:rPr>
              <w:t>Apple</w:t>
            </w:r>
          </w:p>
        </w:tc>
        <w:tc>
          <w:tcPr>
            <w:tcW w:w="1530" w:type="dxa"/>
            <w:tcBorders>
              <w:top w:val="single" w:sz="8" w:space="0" w:color="auto"/>
              <w:left w:val="nil"/>
              <w:bottom w:val="single" w:sz="8" w:space="0" w:color="auto"/>
              <w:right w:val="single" w:sz="8" w:space="0" w:color="auto"/>
            </w:tcBorders>
            <w:shd w:val="clear" w:color="auto" w:fill="auto"/>
            <w:noWrap/>
            <w:vAlign w:val="center"/>
            <w:hideMark/>
          </w:tcPr>
          <w:p w14:paraId="798E4E84" w14:textId="77777777" w:rsidR="00CB27FB" w:rsidRPr="00CB3850" w:rsidRDefault="00CB27FB" w:rsidP="00DC777D">
            <w:pPr>
              <w:spacing w:after="0" w:line="240" w:lineRule="auto"/>
              <w:ind w:right="-450"/>
              <w:jc w:val="both"/>
              <w:rPr>
                <w:rFonts w:ascii="Times New Roman" w:eastAsia="Times New Roman" w:hAnsi="Times New Roman" w:cs="Times New Roman"/>
                <w:b/>
                <w:sz w:val="24"/>
                <w:szCs w:val="24"/>
              </w:rPr>
            </w:pPr>
            <w:r w:rsidRPr="00CB3850">
              <w:rPr>
                <w:rFonts w:ascii="Times New Roman" w:eastAsia="Times New Roman" w:hAnsi="Times New Roman" w:cs="Times New Roman"/>
                <w:b/>
                <w:sz w:val="24"/>
                <w:szCs w:val="24"/>
              </w:rPr>
              <w:t>OTF</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63672845" w14:textId="77777777" w:rsidR="00CB27FB" w:rsidRPr="00CB3850" w:rsidRDefault="00CB27FB" w:rsidP="00DC777D">
            <w:pPr>
              <w:spacing w:after="0" w:line="240" w:lineRule="auto"/>
              <w:ind w:right="-450"/>
              <w:jc w:val="both"/>
              <w:rPr>
                <w:rFonts w:ascii="Times New Roman" w:eastAsia="Times New Roman" w:hAnsi="Times New Roman" w:cs="Times New Roman"/>
                <w:b/>
                <w:sz w:val="24"/>
                <w:szCs w:val="24"/>
              </w:rPr>
            </w:pPr>
            <w:r w:rsidRPr="00CB3850">
              <w:rPr>
                <w:rFonts w:ascii="Times New Roman" w:eastAsia="Times New Roman" w:hAnsi="Times New Roman" w:cs="Times New Roman"/>
                <w:b/>
                <w:sz w:val="24"/>
                <w:szCs w:val="24"/>
              </w:rPr>
              <w:t>N &amp; D</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14:paraId="0780C4E6" w14:textId="77777777" w:rsidR="00CB27FB" w:rsidRPr="00CB3850" w:rsidRDefault="00CB27FB" w:rsidP="00DC777D">
            <w:pPr>
              <w:spacing w:after="0" w:line="240" w:lineRule="auto"/>
              <w:ind w:right="-450"/>
              <w:jc w:val="both"/>
              <w:rPr>
                <w:rFonts w:ascii="Times New Roman" w:eastAsia="Times New Roman" w:hAnsi="Times New Roman" w:cs="Times New Roman"/>
                <w:b/>
                <w:sz w:val="24"/>
                <w:szCs w:val="24"/>
              </w:rPr>
            </w:pPr>
            <w:r w:rsidRPr="00CB3850">
              <w:rPr>
                <w:rFonts w:ascii="Times New Roman" w:eastAsia="Times New Roman" w:hAnsi="Times New Roman" w:cs="Times New Roman"/>
                <w:b/>
                <w:sz w:val="24"/>
                <w:szCs w:val="24"/>
              </w:rPr>
              <w:t>Citrus</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720E5942" w14:textId="77777777" w:rsidR="00CB27FB" w:rsidRPr="00CB3850" w:rsidRDefault="00CB27FB" w:rsidP="00DC777D">
            <w:pPr>
              <w:spacing w:after="0" w:line="240" w:lineRule="auto"/>
              <w:ind w:right="-450"/>
              <w:jc w:val="both"/>
              <w:rPr>
                <w:rFonts w:ascii="Times New Roman" w:eastAsia="Times New Roman" w:hAnsi="Times New Roman" w:cs="Times New Roman"/>
                <w:b/>
                <w:sz w:val="24"/>
                <w:szCs w:val="24"/>
              </w:rPr>
            </w:pPr>
            <w:r w:rsidRPr="00CB3850">
              <w:rPr>
                <w:rFonts w:ascii="Times New Roman" w:eastAsia="Times New Roman" w:hAnsi="Times New Roman" w:cs="Times New Roman"/>
                <w:b/>
                <w:sz w:val="24"/>
                <w:szCs w:val="24"/>
              </w:rPr>
              <w:t>OSTF</w:t>
            </w:r>
          </w:p>
        </w:tc>
        <w:tc>
          <w:tcPr>
            <w:tcW w:w="1056" w:type="dxa"/>
            <w:tcBorders>
              <w:top w:val="single" w:sz="8" w:space="0" w:color="auto"/>
              <w:left w:val="nil"/>
              <w:bottom w:val="single" w:sz="8" w:space="0" w:color="auto"/>
              <w:right w:val="single" w:sz="8" w:space="0" w:color="auto"/>
            </w:tcBorders>
            <w:shd w:val="clear" w:color="auto" w:fill="auto"/>
            <w:noWrap/>
            <w:vAlign w:val="center"/>
            <w:hideMark/>
          </w:tcPr>
          <w:p w14:paraId="2B83318A" w14:textId="77777777" w:rsidR="00CB27FB" w:rsidRPr="00CB3850" w:rsidRDefault="00CB27FB" w:rsidP="00DC777D">
            <w:pPr>
              <w:spacing w:after="0" w:line="240" w:lineRule="auto"/>
              <w:ind w:right="-450"/>
              <w:jc w:val="both"/>
              <w:rPr>
                <w:rFonts w:ascii="Times New Roman" w:eastAsia="Times New Roman" w:hAnsi="Times New Roman" w:cs="Times New Roman"/>
                <w:b/>
                <w:sz w:val="24"/>
                <w:szCs w:val="24"/>
              </w:rPr>
            </w:pPr>
            <w:r w:rsidRPr="00CB3850">
              <w:rPr>
                <w:rFonts w:ascii="Times New Roman" w:eastAsia="Times New Roman" w:hAnsi="Times New Roman" w:cs="Times New Roman"/>
                <w:b/>
                <w:sz w:val="24"/>
                <w:szCs w:val="24"/>
              </w:rPr>
              <w:t>Total</w:t>
            </w:r>
          </w:p>
        </w:tc>
      </w:tr>
      <w:tr w:rsidR="00DC777D" w:rsidRPr="00CB3850" w14:paraId="3409844A" w14:textId="77777777" w:rsidTr="00DC777D">
        <w:trPr>
          <w:trHeight w:val="315"/>
        </w:trPr>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005A1705"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2010-11</w:t>
            </w:r>
          </w:p>
        </w:tc>
        <w:tc>
          <w:tcPr>
            <w:tcW w:w="1710" w:type="dxa"/>
            <w:tcBorders>
              <w:top w:val="nil"/>
              <w:left w:val="nil"/>
              <w:bottom w:val="single" w:sz="8" w:space="0" w:color="auto"/>
              <w:right w:val="single" w:sz="8" w:space="0" w:color="auto"/>
            </w:tcBorders>
            <w:shd w:val="clear" w:color="auto" w:fill="auto"/>
            <w:noWrap/>
            <w:vAlign w:val="center"/>
            <w:hideMark/>
          </w:tcPr>
          <w:p w14:paraId="1B31BEB6"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892112 (86.80)</w:t>
            </w:r>
          </w:p>
        </w:tc>
        <w:tc>
          <w:tcPr>
            <w:tcW w:w="1530" w:type="dxa"/>
            <w:tcBorders>
              <w:top w:val="nil"/>
              <w:left w:val="nil"/>
              <w:bottom w:val="single" w:sz="8" w:space="0" w:color="auto"/>
              <w:right w:val="single" w:sz="8" w:space="0" w:color="auto"/>
            </w:tcBorders>
            <w:shd w:val="clear" w:color="auto" w:fill="auto"/>
            <w:noWrap/>
            <w:vAlign w:val="center"/>
            <w:hideMark/>
          </w:tcPr>
          <w:p w14:paraId="5E6DFFD1"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61378 (5.97)</w:t>
            </w:r>
          </w:p>
        </w:tc>
        <w:tc>
          <w:tcPr>
            <w:tcW w:w="1350" w:type="dxa"/>
            <w:tcBorders>
              <w:top w:val="nil"/>
              <w:left w:val="nil"/>
              <w:bottom w:val="single" w:sz="8" w:space="0" w:color="auto"/>
              <w:right w:val="single" w:sz="8" w:space="0" w:color="auto"/>
            </w:tcBorders>
            <w:shd w:val="clear" w:color="auto" w:fill="auto"/>
            <w:noWrap/>
            <w:vAlign w:val="center"/>
            <w:hideMark/>
          </w:tcPr>
          <w:p w14:paraId="3CFBE9E4"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3620 (0.35)</w:t>
            </w:r>
          </w:p>
        </w:tc>
        <w:tc>
          <w:tcPr>
            <w:tcW w:w="1440" w:type="dxa"/>
            <w:tcBorders>
              <w:top w:val="nil"/>
              <w:left w:val="nil"/>
              <w:bottom w:val="single" w:sz="8" w:space="0" w:color="auto"/>
              <w:right w:val="single" w:sz="8" w:space="0" w:color="auto"/>
            </w:tcBorders>
            <w:shd w:val="clear" w:color="auto" w:fill="auto"/>
            <w:noWrap/>
            <w:vAlign w:val="center"/>
            <w:hideMark/>
          </w:tcPr>
          <w:p w14:paraId="27489810"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28676 (2.79)</w:t>
            </w:r>
          </w:p>
        </w:tc>
        <w:tc>
          <w:tcPr>
            <w:tcW w:w="1620" w:type="dxa"/>
            <w:tcBorders>
              <w:top w:val="nil"/>
              <w:left w:val="nil"/>
              <w:bottom w:val="single" w:sz="8" w:space="0" w:color="auto"/>
              <w:right w:val="single" w:sz="8" w:space="0" w:color="auto"/>
            </w:tcBorders>
            <w:shd w:val="clear" w:color="auto" w:fill="auto"/>
            <w:noWrap/>
            <w:vAlign w:val="center"/>
            <w:hideMark/>
          </w:tcPr>
          <w:p w14:paraId="26FE5530"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42035 (4.09)</w:t>
            </w:r>
          </w:p>
        </w:tc>
        <w:tc>
          <w:tcPr>
            <w:tcW w:w="1056" w:type="dxa"/>
            <w:tcBorders>
              <w:top w:val="nil"/>
              <w:left w:val="nil"/>
              <w:bottom w:val="single" w:sz="8" w:space="0" w:color="auto"/>
              <w:right w:val="single" w:sz="8" w:space="0" w:color="auto"/>
            </w:tcBorders>
            <w:shd w:val="clear" w:color="auto" w:fill="auto"/>
            <w:noWrap/>
            <w:vAlign w:val="center"/>
            <w:hideMark/>
          </w:tcPr>
          <w:p w14:paraId="0616CED5"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1027821</w:t>
            </w:r>
          </w:p>
        </w:tc>
      </w:tr>
      <w:tr w:rsidR="00DC777D" w:rsidRPr="00CB3850" w14:paraId="3178D7D2" w14:textId="77777777" w:rsidTr="00DC777D">
        <w:trPr>
          <w:trHeight w:val="315"/>
        </w:trPr>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6C24EC96"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2011-12</w:t>
            </w:r>
          </w:p>
        </w:tc>
        <w:tc>
          <w:tcPr>
            <w:tcW w:w="1710" w:type="dxa"/>
            <w:tcBorders>
              <w:top w:val="nil"/>
              <w:left w:val="nil"/>
              <w:bottom w:val="single" w:sz="8" w:space="0" w:color="auto"/>
              <w:right w:val="single" w:sz="8" w:space="0" w:color="auto"/>
            </w:tcBorders>
            <w:shd w:val="clear" w:color="auto" w:fill="auto"/>
            <w:noWrap/>
            <w:vAlign w:val="center"/>
            <w:hideMark/>
          </w:tcPr>
          <w:p w14:paraId="5F95314C"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275036 (73.77)</w:t>
            </w:r>
          </w:p>
        </w:tc>
        <w:tc>
          <w:tcPr>
            <w:tcW w:w="1530" w:type="dxa"/>
            <w:tcBorders>
              <w:top w:val="nil"/>
              <w:left w:val="nil"/>
              <w:bottom w:val="single" w:sz="8" w:space="0" w:color="auto"/>
              <w:right w:val="single" w:sz="8" w:space="0" w:color="auto"/>
            </w:tcBorders>
            <w:shd w:val="clear" w:color="auto" w:fill="auto"/>
            <w:noWrap/>
            <w:vAlign w:val="center"/>
            <w:hideMark/>
          </w:tcPr>
          <w:p w14:paraId="799125B8"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31181 (8.36)</w:t>
            </w:r>
          </w:p>
        </w:tc>
        <w:tc>
          <w:tcPr>
            <w:tcW w:w="1350" w:type="dxa"/>
            <w:tcBorders>
              <w:top w:val="nil"/>
              <w:left w:val="nil"/>
              <w:bottom w:val="single" w:sz="8" w:space="0" w:color="auto"/>
              <w:right w:val="single" w:sz="8" w:space="0" w:color="auto"/>
            </w:tcBorders>
            <w:shd w:val="clear" w:color="auto" w:fill="auto"/>
            <w:noWrap/>
            <w:vAlign w:val="center"/>
            <w:hideMark/>
          </w:tcPr>
          <w:p w14:paraId="50610060"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2489 (0.67)</w:t>
            </w:r>
          </w:p>
        </w:tc>
        <w:tc>
          <w:tcPr>
            <w:tcW w:w="1440" w:type="dxa"/>
            <w:tcBorders>
              <w:top w:val="nil"/>
              <w:left w:val="nil"/>
              <w:bottom w:val="single" w:sz="8" w:space="0" w:color="auto"/>
              <w:right w:val="single" w:sz="8" w:space="0" w:color="auto"/>
            </w:tcBorders>
            <w:shd w:val="clear" w:color="auto" w:fill="auto"/>
            <w:noWrap/>
            <w:vAlign w:val="center"/>
            <w:hideMark/>
          </w:tcPr>
          <w:p w14:paraId="34583885"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25037 (6.72)</w:t>
            </w:r>
          </w:p>
        </w:tc>
        <w:tc>
          <w:tcPr>
            <w:tcW w:w="1620" w:type="dxa"/>
            <w:tcBorders>
              <w:top w:val="nil"/>
              <w:left w:val="nil"/>
              <w:bottom w:val="single" w:sz="8" w:space="0" w:color="auto"/>
              <w:right w:val="single" w:sz="8" w:space="0" w:color="auto"/>
            </w:tcBorders>
            <w:shd w:val="clear" w:color="auto" w:fill="auto"/>
            <w:noWrap/>
            <w:vAlign w:val="center"/>
            <w:hideMark/>
          </w:tcPr>
          <w:p w14:paraId="377D1165"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39080 (10.48)</w:t>
            </w:r>
          </w:p>
        </w:tc>
        <w:tc>
          <w:tcPr>
            <w:tcW w:w="1056" w:type="dxa"/>
            <w:tcBorders>
              <w:top w:val="nil"/>
              <w:left w:val="nil"/>
              <w:bottom w:val="single" w:sz="8" w:space="0" w:color="auto"/>
              <w:right w:val="single" w:sz="8" w:space="0" w:color="auto"/>
            </w:tcBorders>
            <w:shd w:val="clear" w:color="auto" w:fill="auto"/>
            <w:noWrap/>
            <w:vAlign w:val="center"/>
            <w:hideMark/>
          </w:tcPr>
          <w:p w14:paraId="541129AE"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372823</w:t>
            </w:r>
          </w:p>
        </w:tc>
      </w:tr>
      <w:tr w:rsidR="00DC777D" w:rsidRPr="00CB3850" w14:paraId="69B7F508" w14:textId="77777777" w:rsidTr="00DC777D">
        <w:trPr>
          <w:trHeight w:val="315"/>
        </w:trPr>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03FC6471"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2012-13</w:t>
            </w:r>
          </w:p>
        </w:tc>
        <w:tc>
          <w:tcPr>
            <w:tcW w:w="1710" w:type="dxa"/>
            <w:tcBorders>
              <w:top w:val="nil"/>
              <w:left w:val="nil"/>
              <w:bottom w:val="single" w:sz="8" w:space="0" w:color="auto"/>
              <w:right w:val="single" w:sz="8" w:space="0" w:color="auto"/>
            </w:tcBorders>
            <w:shd w:val="clear" w:color="auto" w:fill="auto"/>
            <w:noWrap/>
            <w:vAlign w:val="center"/>
            <w:hideMark/>
          </w:tcPr>
          <w:p w14:paraId="04A5EBAA"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412395 (74.21)</w:t>
            </w:r>
          </w:p>
        </w:tc>
        <w:tc>
          <w:tcPr>
            <w:tcW w:w="1530" w:type="dxa"/>
            <w:tcBorders>
              <w:top w:val="nil"/>
              <w:left w:val="nil"/>
              <w:bottom w:val="single" w:sz="8" w:space="0" w:color="auto"/>
              <w:right w:val="single" w:sz="8" w:space="0" w:color="auto"/>
            </w:tcBorders>
            <w:shd w:val="clear" w:color="auto" w:fill="auto"/>
            <w:noWrap/>
            <w:vAlign w:val="center"/>
            <w:hideMark/>
          </w:tcPr>
          <w:p w14:paraId="6C4E9D77"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55025 (9.90)</w:t>
            </w:r>
          </w:p>
        </w:tc>
        <w:tc>
          <w:tcPr>
            <w:tcW w:w="1350" w:type="dxa"/>
            <w:tcBorders>
              <w:top w:val="nil"/>
              <w:left w:val="nil"/>
              <w:bottom w:val="single" w:sz="8" w:space="0" w:color="auto"/>
              <w:right w:val="single" w:sz="8" w:space="0" w:color="auto"/>
            </w:tcBorders>
            <w:shd w:val="clear" w:color="auto" w:fill="auto"/>
            <w:noWrap/>
            <w:vAlign w:val="center"/>
            <w:hideMark/>
          </w:tcPr>
          <w:p w14:paraId="1EFBCDBA"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2808 (0.51)</w:t>
            </w:r>
          </w:p>
        </w:tc>
        <w:tc>
          <w:tcPr>
            <w:tcW w:w="1440" w:type="dxa"/>
            <w:tcBorders>
              <w:top w:val="nil"/>
              <w:left w:val="nil"/>
              <w:bottom w:val="single" w:sz="8" w:space="0" w:color="auto"/>
              <w:right w:val="single" w:sz="8" w:space="0" w:color="auto"/>
            </w:tcBorders>
            <w:shd w:val="clear" w:color="auto" w:fill="auto"/>
            <w:noWrap/>
            <w:vAlign w:val="center"/>
            <w:hideMark/>
          </w:tcPr>
          <w:p w14:paraId="3D1016D6"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24316 (4.38)</w:t>
            </w:r>
          </w:p>
        </w:tc>
        <w:tc>
          <w:tcPr>
            <w:tcW w:w="1620" w:type="dxa"/>
            <w:tcBorders>
              <w:top w:val="nil"/>
              <w:left w:val="nil"/>
              <w:bottom w:val="single" w:sz="8" w:space="0" w:color="auto"/>
              <w:right w:val="single" w:sz="8" w:space="0" w:color="auto"/>
            </w:tcBorders>
            <w:shd w:val="clear" w:color="auto" w:fill="auto"/>
            <w:noWrap/>
            <w:vAlign w:val="center"/>
            <w:hideMark/>
          </w:tcPr>
          <w:p w14:paraId="2D48E769"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61164 (11.01)</w:t>
            </w:r>
          </w:p>
        </w:tc>
        <w:tc>
          <w:tcPr>
            <w:tcW w:w="1056" w:type="dxa"/>
            <w:tcBorders>
              <w:top w:val="nil"/>
              <w:left w:val="nil"/>
              <w:bottom w:val="single" w:sz="8" w:space="0" w:color="auto"/>
              <w:right w:val="single" w:sz="8" w:space="0" w:color="auto"/>
            </w:tcBorders>
            <w:shd w:val="clear" w:color="auto" w:fill="auto"/>
            <w:noWrap/>
            <w:vAlign w:val="center"/>
            <w:hideMark/>
          </w:tcPr>
          <w:p w14:paraId="60E26E8D"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555708</w:t>
            </w:r>
          </w:p>
        </w:tc>
      </w:tr>
      <w:tr w:rsidR="00DC777D" w:rsidRPr="00CB3850" w14:paraId="5630DCD0" w14:textId="77777777" w:rsidTr="00DC777D">
        <w:trPr>
          <w:trHeight w:val="315"/>
        </w:trPr>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51401DA1"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2013-14</w:t>
            </w:r>
          </w:p>
        </w:tc>
        <w:tc>
          <w:tcPr>
            <w:tcW w:w="1710" w:type="dxa"/>
            <w:tcBorders>
              <w:top w:val="nil"/>
              <w:left w:val="nil"/>
              <w:bottom w:val="single" w:sz="8" w:space="0" w:color="auto"/>
              <w:right w:val="single" w:sz="8" w:space="0" w:color="auto"/>
            </w:tcBorders>
            <w:shd w:val="clear" w:color="auto" w:fill="auto"/>
            <w:noWrap/>
            <w:vAlign w:val="center"/>
            <w:hideMark/>
          </w:tcPr>
          <w:p w14:paraId="23BD8EA5"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738723 (85.27)</w:t>
            </w:r>
          </w:p>
        </w:tc>
        <w:tc>
          <w:tcPr>
            <w:tcW w:w="1530" w:type="dxa"/>
            <w:tcBorders>
              <w:top w:val="nil"/>
              <w:left w:val="nil"/>
              <w:bottom w:val="single" w:sz="8" w:space="0" w:color="auto"/>
              <w:right w:val="single" w:sz="8" w:space="0" w:color="auto"/>
            </w:tcBorders>
            <w:shd w:val="clear" w:color="auto" w:fill="auto"/>
            <w:noWrap/>
            <w:vAlign w:val="center"/>
            <w:hideMark/>
          </w:tcPr>
          <w:p w14:paraId="3A160BA9"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66133 (7.63)</w:t>
            </w:r>
          </w:p>
        </w:tc>
        <w:tc>
          <w:tcPr>
            <w:tcW w:w="1350" w:type="dxa"/>
            <w:tcBorders>
              <w:top w:val="nil"/>
              <w:left w:val="nil"/>
              <w:bottom w:val="single" w:sz="8" w:space="0" w:color="auto"/>
              <w:right w:val="single" w:sz="8" w:space="0" w:color="auto"/>
            </w:tcBorders>
            <w:shd w:val="clear" w:color="auto" w:fill="auto"/>
            <w:noWrap/>
            <w:vAlign w:val="center"/>
            <w:hideMark/>
          </w:tcPr>
          <w:p w14:paraId="7ACA2350"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3478 (0.40)</w:t>
            </w:r>
          </w:p>
        </w:tc>
        <w:tc>
          <w:tcPr>
            <w:tcW w:w="1440" w:type="dxa"/>
            <w:tcBorders>
              <w:top w:val="nil"/>
              <w:left w:val="nil"/>
              <w:bottom w:val="single" w:sz="8" w:space="0" w:color="auto"/>
              <w:right w:val="single" w:sz="8" w:space="0" w:color="auto"/>
            </w:tcBorders>
            <w:shd w:val="clear" w:color="auto" w:fill="auto"/>
            <w:noWrap/>
            <w:vAlign w:val="center"/>
            <w:hideMark/>
          </w:tcPr>
          <w:p w14:paraId="37B9BADC"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22273 (2.57)</w:t>
            </w:r>
          </w:p>
        </w:tc>
        <w:tc>
          <w:tcPr>
            <w:tcW w:w="1620" w:type="dxa"/>
            <w:tcBorders>
              <w:top w:val="nil"/>
              <w:left w:val="nil"/>
              <w:bottom w:val="single" w:sz="8" w:space="0" w:color="auto"/>
              <w:right w:val="single" w:sz="8" w:space="0" w:color="auto"/>
            </w:tcBorders>
            <w:shd w:val="clear" w:color="auto" w:fill="auto"/>
            <w:noWrap/>
            <w:vAlign w:val="center"/>
            <w:hideMark/>
          </w:tcPr>
          <w:p w14:paraId="6B425B11"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35737 (4.13)</w:t>
            </w:r>
          </w:p>
        </w:tc>
        <w:tc>
          <w:tcPr>
            <w:tcW w:w="1056" w:type="dxa"/>
            <w:tcBorders>
              <w:top w:val="nil"/>
              <w:left w:val="nil"/>
              <w:bottom w:val="single" w:sz="8" w:space="0" w:color="auto"/>
              <w:right w:val="single" w:sz="8" w:space="0" w:color="auto"/>
            </w:tcBorders>
            <w:shd w:val="clear" w:color="auto" w:fill="auto"/>
            <w:noWrap/>
            <w:vAlign w:val="center"/>
            <w:hideMark/>
          </w:tcPr>
          <w:p w14:paraId="6BAC9083"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866344</w:t>
            </w:r>
          </w:p>
        </w:tc>
      </w:tr>
      <w:tr w:rsidR="00DC777D" w:rsidRPr="00CB3850" w14:paraId="38DD72A0" w14:textId="77777777" w:rsidTr="00DC777D">
        <w:trPr>
          <w:trHeight w:val="315"/>
        </w:trPr>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2B93EEB5"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2014-15</w:t>
            </w:r>
          </w:p>
        </w:tc>
        <w:tc>
          <w:tcPr>
            <w:tcW w:w="1710" w:type="dxa"/>
            <w:tcBorders>
              <w:top w:val="nil"/>
              <w:left w:val="nil"/>
              <w:bottom w:val="single" w:sz="8" w:space="0" w:color="auto"/>
              <w:right w:val="single" w:sz="8" w:space="0" w:color="auto"/>
            </w:tcBorders>
            <w:shd w:val="clear" w:color="auto" w:fill="auto"/>
            <w:noWrap/>
            <w:vAlign w:val="center"/>
            <w:hideMark/>
          </w:tcPr>
          <w:p w14:paraId="653952BE"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625199 (83.15)</w:t>
            </w:r>
          </w:p>
        </w:tc>
        <w:tc>
          <w:tcPr>
            <w:tcW w:w="1530" w:type="dxa"/>
            <w:tcBorders>
              <w:top w:val="nil"/>
              <w:left w:val="nil"/>
              <w:bottom w:val="single" w:sz="8" w:space="0" w:color="auto"/>
              <w:right w:val="single" w:sz="8" w:space="0" w:color="auto"/>
            </w:tcBorders>
            <w:shd w:val="clear" w:color="auto" w:fill="auto"/>
            <w:noWrap/>
            <w:vAlign w:val="center"/>
            <w:hideMark/>
          </w:tcPr>
          <w:p w14:paraId="63283DAE"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43611 (5.80)</w:t>
            </w:r>
          </w:p>
        </w:tc>
        <w:tc>
          <w:tcPr>
            <w:tcW w:w="1350" w:type="dxa"/>
            <w:tcBorders>
              <w:top w:val="nil"/>
              <w:left w:val="nil"/>
              <w:bottom w:val="single" w:sz="8" w:space="0" w:color="auto"/>
              <w:right w:val="single" w:sz="8" w:space="0" w:color="auto"/>
            </w:tcBorders>
            <w:shd w:val="clear" w:color="auto" w:fill="auto"/>
            <w:noWrap/>
            <w:vAlign w:val="center"/>
            <w:hideMark/>
          </w:tcPr>
          <w:p w14:paraId="19D32351"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2414 (0.32)</w:t>
            </w:r>
          </w:p>
        </w:tc>
        <w:tc>
          <w:tcPr>
            <w:tcW w:w="1440" w:type="dxa"/>
            <w:tcBorders>
              <w:top w:val="nil"/>
              <w:left w:val="nil"/>
              <w:bottom w:val="single" w:sz="8" w:space="0" w:color="auto"/>
              <w:right w:val="single" w:sz="8" w:space="0" w:color="auto"/>
            </w:tcBorders>
            <w:shd w:val="clear" w:color="auto" w:fill="auto"/>
            <w:noWrap/>
            <w:vAlign w:val="center"/>
            <w:hideMark/>
          </w:tcPr>
          <w:p w14:paraId="53FE8B81"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22165 (2.95)</w:t>
            </w:r>
          </w:p>
        </w:tc>
        <w:tc>
          <w:tcPr>
            <w:tcW w:w="1620" w:type="dxa"/>
            <w:tcBorders>
              <w:top w:val="nil"/>
              <w:left w:val="nil"/>
              <w:bottom w:val="single" w:sz="8" w:space="0" w:color="auto"/>
              <w:right w:val="single" w:sz="8" w:space="0" w:color="auto"/>
            </w:tcBorders>
            <w:shd w:val="clear" w:color="auto" w:fill="auto"/>
            <w:noWrap/>
            <w:vAlign w:val="center"/>
            <w:hideMark/>
          </w:tcPr>
          <w:p w14:paraId="673AACBA"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58549 (7.79)</w:t>
            </w:r>
          </w:p>
        </w:tc>
        <w:tc>
          <w:tcPr>
            <w:tcW w:w="1056" w:type="dxa"/>
            <w:tcBorders>
              <w:top w:val="nil"/>
              <w:left w:val="nil"/>
              <w:bottom w:val="single" w:sz="8" w:space="0" w:color="auto"/>
              <w:right w:val="single" w:sz="8" w:space="0" w:color="auto"/>
            </w:tcBorders>
            <w:shd w:val="clear" w:color="auto" w:fill="auto"/>
            <w:noWrap/>
            <w:vAlign w:val="center"/>
            <w:hideMark/>
          </w:tcPr>
          <w:p w14:paraId="510145BE"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751938</w:t>
            </w:r>
          </w:p>
        </w:tc>
      </w:tr>
      <w:tr w:rsidR="00DC777D" w:rsidRPr="00CB3850" w14:paraId="37DAE096" w14:textId="77777777" w:rsidTr="00DC777D">
        <w:trPr>
          <w:trHeight w:val="315"/>
        </w:trPr>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22832D7B"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2015-16</w:t>
            </w:r>
          </w:p>
        </w:tc>
        <w:tc>
          <w:tcPr>
            <w:tcW w:w="1710" w:type="dxa"/>
            <w:tcBorders>
              <w:top w:val="nil"/>
              <w:left w:val="nil"/>
              <w:bottom w:val="single" w:sz="8" w:space="0" w:color="auto"/>
              <w:right w:val="single" w:sz="8" w:space="0" w:color="auto"/>
            </w:tcBorders>
            <w:shd w:val="clear" w:color="auto" w:fill="auto"/>
            <w:noWrap/>
            <w:vAlign w:val="center"/>
            <w:hideMark/>
          </w:tcPr>
          <w:p w14:paraId="1D749ADB"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777126 (83.67)</w:t>
            </w:r>
          </w:p>
        </w:tc>
        <w:tc>
          <w:tcPr>
            <w:tcW w:w="1530" w:type="dxa"/>
            <w:tcBorders>
              <w:top w:val="nil"/>
              <w:left w:val="nil"/>
              <w:bottom w:val="single" w:sz="8" w:space="0" w:color="auto"/>
              <w:right w:val="single" w:sz="8" w:space="0" w:color="auto"/>
            </w:tcBorders>
            <w:shd w:val="clear" w:color="auto" w:fill="auto"/>
            <w:noWrap/>
            <w:vAlign w:val="center"/>
            <w:hideMark/>
          </w:tcPr>
          <w:p w14:paraId="1D658EDD"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70259 (7.56)</w:t>
            </w:r>
          </w:p>
        </w:tc>
        <w:tc>
          <w:tcPr>
            <w:tcW w:w="1350" w:type="dxa"/>
            <w:tcBorders>
              <w:top w:val="nil"/>
              <w:left w:val="nil"/>
              <w:bottom w:val="single" w:sz="8" w:space="0" w:color="auto"/>
              <w:right w:val="single" w:sz="8" w:space="0" w:color="auto"/>
            </w:tcBorders>
            <w:shd w:val="clear" w:color="auto" w:fill="auto"/>
            <w:noWrap/>
            <w:vAlign w:val="center"/>
            <w:hideMark/>
          </w:tcPr>
          <w:p w14:paraId="5C267CD0"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3373 (0.36)</w:t>
            </w:r>
          </w:p>
        </w:tc>
        <w:tc>
          <w:tcPr>
            <w:tcW w:w="1440" w:type="dxa"/>
            <w:tcBorders>
              <w:top w:val="nil"/>
              <w:left w:val="nil"/>
              <w:bottom w:val="single" w:sz="8" w:space="0" w:color="auto"/>
              <w:right w:val="single" w:sz="8" w:space="0" w:color="auto"/>
            </w:tcBorders>
            <w:shd w:val="clear" w:color="auto" w:fill="auto"/>
            <w:noWrap/>
            <w:vAlign w:val="center"/>
            <w:hideMark/>
          </w:tcPr>
          <w:p w14:paraId="4B8F312C"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26624 (2.87)</w:t>
            </w:r>
          </w:p>
        </w:tc>
        <w:tc>
          <w:tcPr>
            <w:tcW w:w="1620" w:type="dxa"/>
            <w:tcBorders>
              <w:top w:val="nil"/>
              <w:left w:val="nil"/>
              <w:bottom w:val="single" w:sz="8" w:space="0" w:color="auto"/>
              <w:right w:val="single" w:sz="8" w:space="0" w:color="auto"/>
            </w:tcBorders>
            <w:shd w:val="clear" w:color="auto" w:fill="auto"/>
            <w:noWrap/>
            <w:vAlign w:val="center"/>
            <w:hideMark/>
          </w:tcPr>
          <w:p w14:paraId="4F5E3741"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51447 (5.54)</w:t>
            </w:r>
          </w:p>
        </w:tc>
        <w:tc>
          <w:tcPr>
            <w:tcW w:w="1056" w:type="dxa"/>
            <w:tcBorders>
              <w:top w:val="nil"/>
              <w:left w:val="nil"/>
              <w:bottom w:val="single" w:sz="8" w:space="0" w:color="auto"/>
              <w:right w:val="single" w:sz="8" w:space="0" w:color="auto"/>
            </w:tcBorders>
            <w:shd w:val="clear" w:color="auto" w:fill="auto"/>
            <w:noWrap/>
            <w:vAlign w:val="center"/>
            <w:hideMark/>
          </w:tcPr>
          <w:p w14:paraId="6C7AA362"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928829</w:t>
            </w:r>
          </w:p>
        </w:tc>
      </w:tr>
      <w:tr w:rsidR="00DC777D" w:rsidRPr="00CB3850" w14:paraId="0AF33AC3" w14:textId="77777777" w:rsidTr="00DC777D">
        <w:trPr>
          <w:trHeight w:val="315"/>
        </w:trPr>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62E6A93D"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2016-17</w:t>
            </w:r>
          </w:p>
        </w:tc>
        <w:tc>
          <w:tcPr>
            <w:tcW w:w="1710" w:type="dxa"/>
            <w:tcBorders>
              <w:top w:val="nil"/>
              <w:left w:val="nil"/>
              <w:bottom w:val="single" w:sz="8" w:space="0" w:color="auto"/>
              <w:right w:val="single" w:sz="8" w:space="0" w:color="auto"/>
            </w:tcBorders>
            <w:shd w:val="clear" w:color="auto" w:fill="auto"/>
            <w:noWrap/>
            <w:vAlign w:val="center"/>
            <w:hideMark/>
          </w:tcPr>
          <w:p w14:paraId="45F785B1"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468134 (76.51)</w:t>
            </w:r>
          </w:p>
        </w:tc>
        <w:tc>
          <w:tcPr>
            <w:tcW w:w="1530" w:type="dxa"/>
            <w:tcBorders>
              <w:top w:val="nil"/>
              <w:left w:val="nil"/>
              <w:bottom w:val="single" w:sz="8" w:space="0" w:color="auto"/>
              <w:right w:val="single" w:sz="8" w:space="0" w:color="auto"/>
            </w:tcBorders>
            <w:shd w:val="clear" w:color="auto" w:fill="auto"/>
            <w:noWrap/>
            <w:vAlign w:val="center"/>
            <w:hideMark/>
          </w:tcPr>
          <w:p w14:paraId="43D0ACCB"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51496 (8.42)</w:t>
            </w:r>
          </w:p>
        </w:tc>
        <w:tc>
          <w:tcPr>
            <w:tcW w:w="1350" w:type="dxa"/>
            <w:tcBorders>
              <w:top w:val="nil"/>
              <w:left w:val="nil"/>
              <w:bottom w:val="single" w:sz="8" w:space="0" w:color="auto"/>
              <w:right w:val="single" w:sz="8" w:space="0" w:color="auto"/>
            </w:tcBorders>
            <w:shd w:val="clear" w:color="auto" w:fill="auto"/>
            <w:noWrap/>
            <w:vAlign w:val="center"/>
            <w:hideMark/>
          </w:tcPr>
          <w:p w14:paraId="3781CB40"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2986 (0.49)</w:t>
            </w:r>
          </w:p>
        </w:tc>
        <w:tc>
          <w:tcPr>
            <w:tcW w:w="1440" w:type="dxa"/>
            <w:tcBorders>
              <w:top w:val="nil"/>
              <w:left w:val="nil"/>
              <w:bottom w:val="single" w:sz="8" w:space="0" w:color="auto"/>
              <w:right w:val="single" w:sz="8" w:space="0" w:color="auto"/>
            </w:tcBorders>
            <w:shd w:val="clear" w:color="auto" w:fill="auto"/>
            <w:noWrap/>
            <w:vAlign w:val="center"/>
            <w:hideMark/>
          </w:tcPr>
          <w:p w14:paraId="095F387C"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28051 (4.58)</w:t>
            </w:r>
          </w:p>
        </w:tc>
        <w:tc>
          <w:tcPr>
            <w:tcW w:w="1620" w:type="dxa"/>
            <w:tcBorders>
              <w:top w:val="nil"/>
              <w:left w:val="nil"/>
              <w:bottom w:val="single" w:sz="8" w:space="0" w:color="auto"/>
              <w:right w:val="single" w:sz="8" w:space="0" w:color="auto"/>
            </w:tcBorders>
            <w:shd w:val="clear" w:color="auto" w:fill="auto"/>
            <w:noWrap/>
            <w:vAlign w:val="center"/>
            <w:hideMark/>
          </w:tcPr>
          <w:p w14:paraId="2506A58B"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61210 (10.00)</w:t>
            </w:r>
          </w:p>
        </w:tc>
        <w:tc>
          <w:tcPr>
            <w:tcW w:w="1056" w:type="dxa"/>
            <w:tcBorders>
              <w:top w:val="nil"/>
              <w:left w:val="nil"/>
              <w:bottom w:val="single" w:sz="8" w:space="0" w:color="auto"/>
              <w:right w:val="single" w:sz="8" w:space="0" w:color="auto"/>
            </w:tcBorders>
            <w:shd w:val="clear" w:color="auto" w:fill="auto"/>
            <w:noWrap/>
            <w:vAlign w:val="center"/>
            <w:hideMark/>
          </w:tcPr>
          <w:p w14:paraId="0B099DB1"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611877</w:t>
            </w:r>
          </w:p>
        </w:tc>
      </w:tr>
      <w:tr w:rsidR="00DC777D" w:rsidRPr="00CB3850" w14:paraId="32BA9F36" w14:textId="77777777" w:rsidTr="00DC777D">
        <w:trPr>
          <w:trHeight w:val="315"/>
        </w:trPr>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30220BCE"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2017-18</w:t>
            </w:r>
          </w:p>
        </w:tc>
        <w:tc>
          <w:tcPr>
            <w:tcW w:w="1710" w:type="dxa"/>
            <w:tcBorders>
              <w:top w:val="nil"/>
              <w:left w:val="nil"/>
              <w:bottom w:val="single" w:sz="8" w:space="0" w:color="auto"/>
              <w:right w:val="single" w:sz="8" w:space="0" w:color="auto"/>
            </w:tcBorders>
            <w:shd w:val="clear" w:color="auto" w:fill="auto"/>
            <w:noWrap/>
            <w:vAlign w:val="center"/>
            <w:hideMark/>
          </w:tcPr>
          <w:p w14:paraId="252BA3D2"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446574 (79.00)</w:t>
            </w:r>
          </w:p>
        </w:tc>
        <w:tc>
          <w:tcPr>
            <w:tcW w:w="1530" w:type="dxa"/>
            <w:tcBorders>
              <w:top w:val="nil"/>
              <w:left w:val="nil"/>
              <w:bottom w:val="single" w:sz="8" w:space="0" w:color="auto"/>
              <w:right w:val="single" w:sz="8" w:space="0" w:color="auto"/>
            </w:tcBorders>
            <w:shd w:val="clear" w:color="auto" w:fill="auto"/>
            <w:noWrap/>
            <w:vAlign w:val="center"/>
            <w:hideMark/>
          </w:tcPr>
          <w:p w14:paraId="16387BCB"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45148 (7.99)</w:t>
            </w:r>
          </w:p>
        </w:tc>
        <w:tc>
          <w:tcPr>
            <w:tcW w:w="1350" w:type="dxa"/>
            <w:tcBorders>
              <w:top w:val="nil"/>
              <w:left w:val="nil"/>
              <w:bottom w:val="single" w:sz="8" w:space="0" w:color="auto"/>
              <w:right w:val="single" w:sz="8" w:space="0" w:color="auto"/>
            </w:tcBorders>
            <w:shd w:val="clear" w:color="auto" w:fill="auto"/>
            <w:noWrap/>
            <w:vAlign w:val="center"/>
            <w:hideMark/>
          </w:tcPr>
          <w:p w14:paraId="0FF1DFAF"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3378 (0.60)</w:t>
            </w:r>
          </w:p>
        </w:tc>
        <w:tc>
          <w:tcPr>
            <w:tcW w:w="1440" w:type="dxa"/>
            <w:tcBorders>
              <w:top w:val="nil"/>
              <w:left w:val="nil"/>
              <w:bottom w:val="single" w:sz="8" w:space="0" w:color="auto"/>
              <w:right w:val="single" w:sz="8" w:space="0" w:color="auto"/>
            </w:tcBorders>
            <w:shd w:val="clear" w:color="auto" w:fill="auto"/>
            <w:noWrap/>
            <w:vAlign w:val="center"/>
            <w:hideMark/>
          </w:tcPr>
          <w:p w14:paraId="4D1EF43F"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26853 (4.75)</w:t>
            </w:r>
          </w:p>
        </w:tc>
        <w:tc>
          <w:tcPr>
            <w:tcW w:w="1620" w:type="dxa"/>
            <w:tcBorders>
              <w:top w:val="nil"/>
              <w:left w:val="nil"/>
              <w:bottom w:val="single" w:sz="8" w:space="0" w:color="auto"/>
              <w:right w:val="single" w:sz="8" w:space="0" w:color="auto"/>
            </w:tcBorders>
            <w:shd w:val="clear" w:color="auto" w:fill="auto"/>
            <w:noWrap/>
            <w:vAlign w:val="center"/>
            <w:hideMark/>
          </w:tcPr>
          <w:p w14:paraId="378CED27"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43354 (7.67)</w:t>
            </w:r>
          </w:p>
        </w:tc>
        <w:tc>
          <w:tcPr>
            <w:tcW w:w="1056" w:type="dxa"/>
            <w:tcBorders>
              <w:top w:val="nil"/>
              <w:left w:val="nil"/>
              <w:bottom w:val="single" w:sz="8" w:space="0" w:color="auto"/>
              <w:right w:val="single" w:sz="8" w:space="0" w:color="auto"/>
            </w:tcBorders>
            <w:shd w:val="clear" w:color="auto" w:fill="auto"/>
            <w:noWrap/>
            <w:vAlign w:val="center"/>
            <w:hideMark/>
          </w:tcPr>
          <w:p w14:paraId="3472C9F6"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565307</w:t>
            </w:r>
          </w:p>
        </w:tc>
      </w:tr>
      <w:tr w:rsidR="00DC777D" w:rsidRPr="00CB3850" w14:paraId="694575FF" w14:textId="77777777" w:rsidTr="00DC777D">
        <w:trPr>
          <w:trHeight w:val="315"/>
        </w:trPr>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3C7AA0FA"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2018-19</w:t>
            </w:r>
          </w:p>
        </w:tc>
        <w:tc>
          <w:tcPr>
            <w:tcW w:w="1710" w:type="dxa"/>
            <w:tcBorders>
              <w:top w:val="nil"/>
              <w:left w:val="nil"/>
              <w:bottom w:val="single" w:sz="8" w:space="0" w:color="auto"/>
              <w:right w:val="single" w:sz="8" w:space="0" w:color="auto"/>
            </w:tcBorders>
            <w:shd w:val="clear" w:color="auto" w:fill="auto"/>
            <w:noWrap/>
            <w:vAlign w:val="center"/>
            <w:hideMark/>
          </w:tcPr>
          <w:p w14:paraId="477E5FCD"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368603 (74.41)</w:t>
            </w:r>
          </w:p>
        </w:tc>
        <w:tc>
          <w:tcPr>
            <w:tcW w:w="1530" w:type="dxa"/>
            <w:tcBorders>
              <w:top w:val="nil"/>
              <w:left w:val="nil"/>
              <w:bottom w:val="single" w:sz="8" w:space="0" w:color="auto"/>
              <w:right w:val="single" w:sz="8" w:space="0" w:color="auto"/>
            </w:tcBorders>
            <w:shd w:val="clear" w:color="auto" w:fill="auto"/>
            <w:noWrap/>
            <w:vAlign w:val="center"/>
            <w:hideMark/>
          </w:tcPr>
          <w:p w14:paraId="562E122A"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37146 (7.50)</w:t>
            </w:r>
          </w:p>
        </w:tc>
        <w:tc>
          <w:tcPr>
            <w:tcW w:w="1350" w:type="dxa"/>
            <w:tcBorders>
              <w:top w:val="nil"/>
              <w:left w:val="nil"/>
              <w:bottom w:val="single" w:sz="8" w:space="0" w:color="auto"/>
              <w:right w:val="single" w:sz="8" w:space="0" w:color="auto"/>
            </w:tcBorders>
            <w:shd w:val="clear" w:color="auto" w:fill="auto"/>
            <w:noWrap/>
            <w:vAlign w:val="center"/>
            <w:hideMark/>
          </w:tcPr>
          <w:p w14:paraId="407BB52B"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3649 (0.74)</w:t>
            </w:r>
          </w:p>
        </w:tc>
        <w:tc>
          <w:tcPr>
            <w:tcW w:w="1440" w:type="dxa"/>
            <w:tcBorders>
              <w:top w:val="nil"/>
              <w:left w:val="nil"/>
              <w:bottom w:val="single" w:sz="8" w:space="0" w:color="auto"/>
              <w:right w:val="single" w:sz="8" w:space="0" w:color="auto"/>
            </w:tcBorders>
            <w:shd w:val="clear" w:color="auto" w:fill="auto"/>
            <w:noWrap/>
            <w:vAlign w:val="center"/>
            <w:hideMark/>
          </w:tcPr>
          <w:p w14:paraId="64E1F947"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29344 (5.92)</w:t>
            </w:r>
          </w:p>
        </w:tc>
        <w:tc>
          <w:tcPr>
            <w:tcW w:w="1620" w:type="dxa"/>
            <w:tcBorders>
              <w:top w:val="nil"/>
              <w:left w:val="nil"/>
              <w:bottom w:val="single" w:sz="8" w:space="0" w:color="auto"/>
              <w:right w:val="single" w:sz="8" w:space="0" w:color="auto"/>
            </w:tcBorders>
            <w:shd w:val="clear" w:color="auto" w:fill="auto"/>
            <w:noWrap/>
            <w:vAlign w:val="center"/>
            <w:hideMark/>
          </w:tcPr>
          <w:p w14:paraId="4C24FDA5"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56620 (11.43)</w:t>
            </w:r>
          </w:p>
        </w:tc>
        <w:tc>
          <w:tcPr>
            <w:tcW w:w="1056" w:type="dxa"/>
            <w:tcBorders>
              <w:top w:val="nil"/>
              <w:left w:val="nil"/>
              <w:bottom w:val="single" w:sz="8" w:space="0" w:color="auto"/>
              <w:right w:val="single" w:sz="8" w:space="0" w:color="auto"/>
            </w:tcBorders>
            <w:shd w:val="clear" w:color="auto" w:fill="auto"/>
            <w:noWrap/>
            <w:vAlign w:val="center"/>
            <w:hideMark/>
          </w:tcPr>
          <w:p w14:paraId="42238F83"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495362</w:t>
            </w:r>
          </w:p>
        </w:tc>
      </w:tr>
      <w:tr w:rsidR="00DC777D" w:rsidRPr="00CB3850" w14:paraId="790D1B39" w14:textId="77777777" w:rsidTr="00DC777D">
        <w:trPr>
          <w:trHeight w:val="315"/>
        </w:trPr>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28CC9693"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2019-20</w:t>
            </w:r>
          </w:p>
        </w:tc>
        <w:tc>
          <w:tcPr>
            <w:tcW w:w="1710" w:type="dxa"/>
            <w:tcBorders>
              <w:top w:val="nil"/>
              <w:left w:val="nil"/>
              <w:bottom w:val="single" w:sz="8" w:space="0" w:color="auto"/>
              <w:right w:val="single" w:sz="8" w:space="0" w:color="auto"/>
            </w:tcBorders>
            <w:shd w:val="clear" w:color="auto" w:fill="auto"/>
            <w:noWrap/>
            <w:vAlign w:val="center"/>
            <w:hideMark/>
          </w:tcPr>
          <w:p w14:paraId="4BB93E33"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715253 (84.60)</w:t>
            </w:r>
          </w:p>
        </w:tc>
        <w:tc>
          <w:tcPr>
            <w:tcW w:w="1530" w:type="dxa"/>
            <w:tcBorders>
              <w:top w:val="nil"/>
              <w:left w:val="nil"/>
              <w:bottom w:val="single" w:sz="8" w:space="0" w:color="auto"/>
              <w:right w:val="single" w:sz="8" w:space="0" w:color="auto"/>
            </w:tcBorders>
            <w:shd w:val="clear" w:color="auto" w:fill="auto"/>
            <w:noWrap/>
            <w:vAlign w:val="center"/>
            <w:hideMark/>
          </w:tcPr>
          <w:p w14:paraId="1C93F83B"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49847 (5.90)</w:t>
            </w:r>
          </w:p>
        </w:tc>
        <w:tc>
          <w:tcPr>
            <w:tcW w:w="1350" w:type="dxa"/>
            <w:tcBorders>
              <w:top w:val="nil"/>
              <w:left w:val="nil"/>
              <w:bottom w:val="single" w:sz="8" w:space="0" w:color="auto"/>
              <w:right w:val="single" w:sz="8" w:space="0" w:color="auto"/>
            </w:tcBorders>
            <w:shd w:val="clear" w:color="auto" w:fill="auto"/>
            <w:noWrap/>
            <w:vAlign w:val="center"/>
            <w:hideMark/>
          </w:tcPr>
          <w:p w14:paraId="73A6B0C5"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4245 (0.50)</w:t>
            </w:r>
          </w:p>
        </w:tc>
        <w:tc>
          <w:tcPr>
            <w:tcW w:w="1440" w:type="dxa"/>
            <w:tcBorders>
              <w:top w:val="nil"/>
              <w:left w:val="nil"/>
              <w:bottom w:val="single" w:sz="8" w:space="0" w:color="auto"/>
              <w:right w:val="single" w:sz="8" w:space="0" w:color="auto"/>
            </w:tcBorders>
            <w:shd w:val="clear" w:color="auto" w:fill="auto"/>
            <w:noWrap/>
            <w:vAlign w:val="center"/>
            <w:hideMark/>
          </w:tcPr>
          <w:p w14:paraId="5CD85E64"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32109 (3.80)</w:t>
            </w:r>
          </w:p>
        </w:tc>
        <w:tc>
          <w:tcPr>
            <w:tcW w:w="1620" w:type="dxa"/>
            <w:tcBorders>
              <w:top w:val="nil"/>
              <w:left w:val="nil"/>
              <w:bottom w:val="single" w:sz="8" w:space="0" w:color="auto"/>
              <w:right w:val="single" w:sz="8" w:space="0" w:color="auto"/>
            </w:tcBorders>
            <w:shd w:val="clear" w:color="auto" w:fill="auto"/>
            <w:noWrap/>
            <w:vAlign w:val="center"/>
            <w:hideMark/>
          </w:tcPr>
          <w:p w14:paraId="73AA00A9"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43968 (5.20)</w:t>
            </w:r>
          </w:p>
        </w:tc>
        <w:tc>
          <w:tcPr>
            <w:tcW w:w="1056" w:type="dxa"/>
            <w:tcBorders>
              <w:top w:val="nil"/>
              <w:left w:val="nil"/>
              <w:bottom w:val="single" w:sz="8" w:space="0" w:color="auto"/>
              <w:right w:val="single" w:sz="8" w:space="0" w:color="auto"/>
            </w:tcBorders>
            <w:shd w:val="clear" w:color="auto" w:fill="auto"/>
            <w:noWrap/>
            <w:vAlign w:val="center"/>
            <w:hideMark/>
          </w:tcPr>
          <w:p w14:paraId="5BE84788"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845422</w:t>
            </w:r>
          </w:p>
        </w:tc>
      </w:tr>
      <w:tr w:rsidR="00DC777D" w:rsidRPr="00CB3850" w14:paraId="0271405C" w14:textId="77777777" w:rsidTr="00DC777D">
        <w:trPr>
          <w:trHeight w:val="315"/>
        </w:trPr>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06DA4C5A"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2020-21</w:t>
            </w:r>
          </w:p>
        </w:tc>
        <w:tc>
          <w:tcPr>
            <w:tcW w:w="1710" w:type="dxa"/>
            <w:tcBorders>
              <w:top w:val="nil"/>
              <w:left w:val="nil"/>
              <w:bottom w:val="single" w:sz="8" w:space="0" w:color="auto"/>
              <w:right w:val="single" w:sz="8" w:space="0" w:color="auto"/>
            </w:tcBorders>
            <w:shd w:val="clear" w:color="auto" w:fill="auto"/>
            <w:noWrap/>
            <w:vAlign w:val="center"/>
            <w:hideMark/>
          </w:tcPr>
          <w:p w14:paraId="7FAFC8DF"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481062 (77.03)</w:t>
            </w:r>
          </w:p>
        </w:tc>
        <w:tc>
          <w:tcPr>
            <w:tcW w:w="1530" w:type="dxa"/>
            <w:tcBorders>
              <w:top w:val="nil"/>
              <w:left w:val="nil"/>
              <w:bottom w:val="single" w:sz="8" w:space="0" w:color="auto"/>
              <w:right w:val="single" w:sz="8" w:space="0" w:color="auto"/>
            </w:tcBorders>
            <w:shd w:val="clear" w:color="auto" w:fill="auto"/>
            <w:noWrap/>
            <w:vAlign w:val="center"/>
            <w:hideMark/>
          </w:tcPr>
          <w:p w14:paraId="15BA0B59"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40645 (6.51)</w:t>
            </w:r>
          </w:p>
        </w:tc>
        <w:tc>
          <w:tcPr>
            <w:tcW w:w="1350" w:type="dxa"/>
            <w:tcBorders>
              <w:top w:val="nil"/>
              <w:left w:val="nil"/>
              <w:bottom w:val="single" w:sz="8" w:space="0" w:color="auto"/>
              <w:right w:val="single" w:sz="8" w:space="0" w:color="auto"/>
            </w:tcBorders>
            <w:shd w:val="clear" w:color="auto" w:fill="auto"/>
            <w:noWrap/>
            <w:vAlign w:val="center"/>
            <w:hideMark/>
          </w:tcPr>
          <w:p w14:paraId="1D522462"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4685 (0.75)</w:t>
            </w:r>
          </w:p>
        </w:tc>
        <w:tc>
          <w:tcPr>
            <w:tcW w:w="1440" w:type="dxa"/>
            <w:tcBorders>
              <w:top w:val="nil"/>
              <w:left w:val="nil"/>
              <w:bottom w:val="single" w:sz="8" w:space="0" w:color="auto"/>
              <w:right w:val="single" w:sz="8" w:space="0" w:color="auto"/>
            </w:tcBorders>
            <w:shd w:val="clear" w:color="auto" w:fill="auto"/>
            <w:noWrap/>
            <w:vAlign w:val="center"/>
            <w:hideMark/>
          </w:tcPr>
          <w:p w14:paraId="734A8F47"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33293 (5.33)</w:t>
            </w:r>
          </w:p>
        </w:tc>
        <w:tc>
          <w:tcPr>
            <w:tcW w:w="1620" w:type="dxa"/>
            <w:tcBorders>
              <w:top w:val="nil"/>
              <w:left w:val="nil"/>
              <w:bottom w:val="single" w:sz="8" w:space="0" w:color="auto"/>
              <w:right w:val="single" w:sz="8" w:space="0" w:color="auto"/>
            </w:tcBorders>
            <w:shd w:val="clear" w:color="auto" w:fill="auto"/>
            <w:noWrap/>
            <w:vAlign w:val="center"/>
            <w:hideMark/>
          </w:tcPr>
          <w:p w14:paraId="0E67822B"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64800 (10.38)</w:t>
            </w:r>
          </w:p>
        </w:tc>
        <w:tc>
          <w:tcPr>
            <w:tcW w:w="1056" w:type="dxa"/>
            <w:tcBorders>
              <w:top w:val="nil"/>
              <w:left w:val="nil"/>
              <w:bottom w:val="single" w:sz="8" w:space="0" w:color="auto"/>
              <w:right w:val="single" w:sz="8" w:space="0" w:color="auto"/>
            </w:tcBorders>
            <w:shd w:val="clear" w:color="auto" w:fill="auto"/>
            <w:noWrap/>
            <w:vAlign w:val="center"/>
            <w:hideMark/>
          </w:tcPr>
          <w:p w14:paraId="33F96A56" w14:textId="77777777" w:rsidR="00CB27FB" w:rsidRPr="00CB3850" w:rsidRDefault="00CB27FB"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624485</w:t>
            </w:r>
          </w:p>
        </w:tc>
      </w:tr>
    </w:tbl>
    <w:p w14:paraId="4DBEB81A" w14:textId="77777777" w:rsidR="00B15CB8" w:rsidRPr="00CB3850" w:rsidRDefault="00012BE7" w:rsidP="00F815BF">
      <w:pPr>
        <w:autoSpaceDE w:val="0"/>
        <w:autoSpaceDN w:val="0"/>
        <w:adjustRightInd w:val="0"/>
        <w:spacing w:after="0" w:line="360" w:lineRule="auto"/>
        <w:ind w:right="-630"/>
        <w:jc w:val="both"/>
        <w:rPr>
          <w:rFonts w:ascii="Times New Roman" w:hAnsi="Times New Roman" w:cs="Times New Roman"/>
          <w:sz w:val="24"/>
          <w:szCs w:val="24"/>
        </w:rPr>
      </w:pPr>
      <w:r w:rsidRPr="00CB3850">
        <w:rPr>
          <w:rFonts w:ascii="Times New Roman" w:hAnsi="Times New Roman" w:cs="Times New Roman"/>
          <w:b/>
          <w:sz w:val="24"/>
          <w:szCs w:val="24"/>
        </w:rPr>
        <w:t>Source:</w:t>
      </w:r>
      <w:r w:rsidR="00B15CB8" w:rsidRPr="00CB3850">
        <w:rPr>
          <w:rFonts w:ascii="Times New Roman" w:hAnsi="Times New Roman" w:cs="Times New Roman"/>
          <w:b/>
          <w:sz w:val="24"/>
          <w:szCs w:val="24"/>
        </w:rPr>
        <w:t xml:space="preserve"> </w:t>
      </w:r>
      <w:r w:rsidR="00B15CB8" w:rsidRPr="00CB3850">
        <w:rPr>
          <w:rFonts w:ascii="Times New Roman" w:hAnsi="Times New Roman" w:cs="Times New Roman"/>
          <w:sz w:val="24"/>
          <w:szCs w:val="24"/>
        </w:rPr>
        <w:t>Department of Horticulture, Government of Himachal Pradesh</w:t>
      </w:r>
    </w:p>
    <w:p w14:paraId="28A99D82" w14:textId="77777777" w:rsidR="00CB27FB" w:rsidRPr="00CB3850" w:rsidRDefault="00CB27FB" w:rsidP="00DC777D">
      <w:pPr>
        <w:autoSpaceDE w:val="0"/>
        <w:autoSpaceDN w:val="0"/>
        <w:adjustRightInd w:val="0"/>
        <w:spacing w:after="0" w:line="360" w:lineRule="auto"/>
        <w:ind w:right="-450"/>
        <w:jc w:val="both"/>
        <w:rPr>
          <w:rFonts w:ascii="Times New Roman" w:hAnsi="Times New Roman" w:cs="Times New Roman"/>
          <w:sz w:val="24"/>
          <w:szCs w:val="24"/>
        </w:rPr>
      </w:pPr>
      <w:r w:rsidRPr="00CB3850">
        <w:rPr>
          <w:rFonts w:ascii="Times New Roman" w:hAnsi="Times New Roman" w:cs="Times New Roman"/>
          <w:sz w:val="24"/>
          <w:szCs w:val="24"/>
        </w:rPr>
        <w:t>Figure in the parentheses indicates percentage to total</w:t>
      </w:r>
    </w:p>
    <w:p w14:paraId="0E0C4977" w14:textId="77777777" w:rsidR="00012BE7" w:rsidRPr="00CB3850" w:rsidRDefault="00B15CB8" w:rsidP="00DC777D">
      <w:pPr>
        <w:autoSpaceDE w:val="0"/>
        <w:autoSpaceDN w:val="0"/>
        <w:adjustRightInd w:val="0"/>
        <w:spacing w:after="0" w:line="360" w:lineRule="auto"/>
        <w:ind w:right="-450"/>
        <w:jc w:val="both"/>
        <w:rPr>
          <w:rFonts w:ascii="Times New Roman" w:hAnsi="Times New Roman" w:cs="Times New Roman"/>
          <w:b/>
          <w:sz w:val="24"/>
          <w:szCs w:val="24"/>
        </w:rPr>
      </w:pPr>
      <w:r w:rsidRPr="00CB3850">
        <w:rPr>
          <w:rFonts w:ascii="Times New Roman" w:hAnsi="Times New Roman" w:cs="Times New Roman"/>
          <w:sz w:val="24"/>
          <w:szCs w:val="24"/>
        </w:rPr>
        <w:t>OTF- Other Tropical Fruits, N&amp;D- Nuts and Dry Fruits, OSTF- Other Sub-Tropical Fruits</w:t>
      </w:r>
    </w:p>
    <w:p w14:paraId="086B076A" w14:textId="78273F88" w:rsidR="0018468C" w:rsidRPr="00CB3850" w:rsidRDefault="0018468C" w:rsidP="00DC777D">
      <w:pPr>
        <w:spacing w:line="360" w:lineRule="auto"/>
        <w:ind w:right="-450"/>
        <w:jc w:val="both"/>
        <w:rPr>
          <w:rFonts w:ascii="Times New Roman" w:hAnsi="Times New Roman" w:cs="Times New Roman"/>
          <w:sz w:val="24"/>
          <w:szCs w:val="24"/>
        </w:rPr>
      </w:pPr>
      <w:r w:rsidRPr="00CB3850">
        <w:rPr>
          <w:rFonts w:ascii="Times New Roman" w:hAnsi="Times New Roman" w:cs="Times New Roman"/>
          <w:sz w:val="24"/>
          <w:szCs w:val="24"/>
        </w:rPr>
        <w:t xml:space="preserve">Table 1 depicts </w:t>
      </w:r>
      <w:proofErr w:type="gramStart"/>
      <w:r w:rsidRPr="00CB3850">
        <w:rPr>
          <w:rFonts w:ascii="Times New Roman" w:hAnsi="Times New Roman" w:cs="Times New Roman"/>
          <w:sz w:val="24"/>
          <w:szCs w:val="24"/>
        </w:rPr>
        <w:t>that</w:t>
      </w:r>
      <w:r w:rsidR="000B7E44" w:rsidRPr="00CB3850">
        <w:rPr>
          <w:rFonts w:ascii="Times New Roman" w:hAnsi="Times New Roman" w:cs="Times New Roman"/>
          <w:sz w:val="24"/>
          <w:szCs w:val="24"/>
        </w:rPr>
        <w:t>,</w:t>
      </w:r>
      <w:proofErr w:type="gramEnd"/>
      <w:r w:rsidR="000B7E44" w:rsidRPr="00CB3850">
        <w:rPr>
          <w:rFonts w:ascii="Times New Roman" w:hAnsi="Times New Roman" w:cs="Times New Roman"/>
          <w:sz w:val="24"/>
          <w:szCs w:val="24"/>
        </w:rPr>
        <w:t xml:space="preserve"> productivity of Apple the state fruit of Himachal Pradesh is occupies the leading position among the fruit categories. It contributes 75 percent and even more in the total fruit production of the state. Other tropical fruits </w:t>
      </w:r>
      <w:r w:rsidR="00F815BF" w:rsidRPr="00CB3850">
        <w:rPr>
          <w:rFonts w:ascii="Times New Roman" w:hAnsi="Times New Roman" w:cs="Times New Roman"/>
          <w:sz w:val="24"/>
          <w:szCs w:val="24"/>
        </w:rPr>
        <w:t>reveal</w:t>
      </w:r>
      <w:r w:rsidR="00AB1AC4" w:rsidRPr="00CB3850">
        <w:rPr>
          <w:rFonts w:ascii="Times New Roman" w:hAnsi="Times New Roman" w:cs="Times New Roman"/>
          <w:sz w:val="24"/>
          <w:szCs w:val="24"/>
        </w:rPr>
        <w:t xml:space="preserve"> a single digit productivity in percentage which includes the fruits like Almond, Walnut, Peanut, </w:t>
      </w:r>
      <w:proofErr w:type="spellStart"/>
      <w:r w:rsidR="00AB1AC4" w:rsidRPr="00CB3850">
        <w:rPr>
          <w:rFonts w:ascii="Times New Roman" w:hAnsi="Times New Roman" w:cs="Times New Roman"/>
          <w:sz w:val="24"/>
          <w:szCs w:val="24"/>
        </w:rPr>
        <w:t>Hazulnut</w:t>
      </w:r>
      <w:proofErr w:type="spellEnd"/>
      <w:r w:rsidR="00AB1AC4" w:rsidRPr="00CB3850">
        <w:rPr>
          <w:rFonts w:ascii="Times New Roman" w:hAnsi="Times New Roman" w:cs="Times New Roman"/>
          <w:sz w:val="24"/>
          <w:szCs w:val="24"/>
        </w:rPr>
        <w:t xml:space="preserve"> and Chest nut. Percentage productivity of Nuts and dry fruits </w:t>
      </w:r>
      <w:proofErr w:type="gramStart"/>
      <w:r w:rsidR="00AB1AC4" w:rsidRPr="00CB3850">
        <w:rPr>
          <w:rFonts w:ascii="Times New Roman" w:hAnsi="Times New Roman" w:cs="Times New Roman"/>
          <w:sz w:val="24"/>
          <w:szCs w:val="24"/>
        </w:rPr>
        <w:t>are</w:t>
      </w:r>
      <w:proofErr w:type="gramEnd"/>
      <w:r w:rsidR="00AB1AC4" w:rsidRPr="00CB3850">
        <w:rPr>
          <w:rFonts w:ascii="Times New Roman" w:hAnsi="Times New Roman" w:cs="Times New Roman"/>
          <w:sz w:val="24"/>
          <w:szCs w:val="24"/>
        </w:rPr>
        <w:t xml:space="preserve"> very negligible and below 1 percent of total fruit production. This category includes the fruits like mango, Litchi, Guava, Papaya, jackfruit, Grapes, Banana etc. Productivity </w:t>
      </w:r>
      <w:r w:rsidR="00D33560" w:rsidRPr="00CB3850">
        <w:rPr>
          <w:rFonts w:ascii="Times New Roman" w:hAnsi="Times New Roman" w:cs="Times New Roman"/>
          <w:sz w:val="24"/>
          <w:szCs w:val="24"/>
        </w:rPr>
        <w:t>of citrus</w:t>
      </w:r>
      <w:r w:rsidR="00AB1AC4" w:rsidRPr="00CB3850">
        <w:rPr>
          <w:rFonts w:ascii="Times New Roman" w:hAnsi="Times New Roman" w:cs="Times New Roman"/>
          <w:sz w:val="24"/>
          <w:szCs w:val="24"/>
        </w:rPr>
        <w:t xml:space="preserve"> ranges from 2 to 6 percent in the study period. However, percentage productivity of other sub-tropical fruits including Orange, </w:t>
      </w:r>
      <w:proofErr w:type="spellStart"/>
      <w:r w:rsidR="00AB1AC4" w:rsidRPr="00CB3850">
        <w:rPr>
          <w:rFonts w:ascii="Times New Roman" w:hAnsi="Times New Roman" w:cs="Times New Roman"/>
          <w:sz w:val="24"/>
          <w:szCs w:val="24"/>
        </w:rPr>
        <w:t>malta</w:t>
      </w:r>
      <w:proofErr w:type="spellEnd"/>
      <w:r w:rsidR="00AB1AC4" w:rsidRPr="00CB3850">
        <w:rPr>
          <w:rFonts w:ascii="Times New Roman" w:hAnsi="Times New Roman" w:cs="Times New Roman"/>
          <w:sz w:val="24"/>
          <w:szCs w:val="24"/>
        </w:rPr>
        <w:t xml:space="preserve">, </w:t>
      </w:r>
      <w:proofErr w:type="spellStart"/>
      <w:r w:rsidR="00AB1AC4" w:rsidRPr="00CB3850">
        <w:rPr>
          <w:rFonts w:ascii="Times New Roman" w:hAnsi="Times New Roman" w:cs="Times New Roman"/>
          <w:sz w:val="24"/>
          <w:szCs w:val="24"/>
        </w:rPr>
        <w:t>Kagzi</w:t>
      </w:r>
      <w:proofErr w:type="spellEnd"/>
      <w:r w:rsidR="00AB1AC4" w:rsidRPr="00CB3850">
        <w:rPr>
          <w:rFonts w:ascii="Times New Roman" w:hAnsi="Times New Roman" w:cs="Times New Roman"/>
          <w:sz w:val="24"/>
          <w:szCs w:val="24"/>
        </w:rPr>
        <w:t xml:space="preserve"> lime, </w:t>
      </w:r>
      <w:proofErr w:type="spellStart"/>
      <w:r w:rsidR="00AB1AC4" w:rsidRPr="00CB3850">
        <w:rPr>
          <w:rFonts w:ascii="Times New Roman" w:hAnsi="Times New Roman" w:cs="Times New Roman"/>
          <w:sz w:val="24"/>
          <w:szCs w:val="24"/>
        </w:rPr>
        <w:t>galgal</w:t>
      </w:r>
      <w:proofErr w:type="spellEnd"/>
      <w:r w:rsidR="00AB1AC4" w:rsidRPr="00CB3850">
        <w:rPr>
          <w:rFonts w:ascii="Times New Roman" w:hAnsi="Times New Roman" w:cs="Times New Roman"/>
          <w:sz w:val="24"/>
          <w:szCs w:val="24"/>
        </w:rPr>
        <w:t xml:space="preserve"> etc. is relatively higher compared to other fruit categories.</w:t>
      </w:r>
      <w:r w:rsidR="00D33560" w:rsidRPr="00CB3850">
        <w:rPr>
          <w:rFonts w:ascii="Times New Roman" w:hAnsi="Times New Roman" w:cs="Times New Roman"/>
          <w:sz w:val="24"/>
          <w:szCs w:val="24"/>
        </w:rPr>
        <w:t xml:space="preserve"> A closer look in to the table reveals that, in Himachal Pradesh, the major livelihood earning opportunities of the people are linked with the production of Apple. However, production of tropical and sub-tropical fruits </w:t>
      </w:r>
      <w:r w:rsidR="00D33560" w:rsidRPr="00CB3850">
        <w:rPr>
          <w:rFonts w:ascii="Times New Roman" w:hAnsi="Times New Roman" w:cs="Times New Roman"/>
          <w:sz w:val="24"/>
          <w:szCs w:val="24"/>
        </w:rPr>
        <w:lastRenderedPageBreak/>
        <w:t xml:space="preserve">are also the means of livelihood in the state but productivity contribution of these fruits </w:t>
      </w:r>
      <w:proofErr w:type="gramStart"/>
      <w:r w:rsidR="00D33560" w:rsidRPr="00CB3850">
        <w:rPr>
          <w:rFonts w:ascii="Times New Roman" w:hAnsi="Times New Roman" w:cs="Times New Roman"/>
          <w:sz w:val="24"/>
          <w:szCs w:val="24"/>
        </w:rPr>
        <w:t>are</w:t>
      </w:r>
      <w:proofErr w:type="gramEnd"/>
      <w:r w:rsidR="00D33560" w:rsidRPr="00CB3850">
        <w:rPr>
          <w:rFonts w:ascii="Times New Roman" w:hAnsi="Times New Roman" w:cs="Times New Roman"/>
          <w:sz w:val="24"/>
          <w:szCs w:val="24"/>
        </w:rPr>
        <w:t xml:space="preserve"> very negligible. In the recent time during 2020-21, it is seen that, in the total fruit production basket, contribution of apple is 77 percent and the rest 23 percent is contributed by all other categories of fruits. </w:t>
      </w:r>
      <w:r w:rsidR="00603239" w:rsidRPr="00CB3850">
        <w:rPr>
          <w:rFonts w:ascii="Times New Roman" w:hAnsi="Times New Roman" w:cs="Times New Roman"/>
          <w:sz w:val="24"/>
          <w:szCs w:val="24"/>
        </w:rPr>
        <w:t xml:space="preserve">The trends in the annual fruit productivity in Himachal Pradesh is presented in figure 1. </w:t>
      </w:r>
    </w:p>
    <w:p w14:paraId="0D08354B" w14:textId="77777777" w:rsidR="0018468C" w:rsidRPr="00CB3850" w:rsidRDefault="0018468C" w:rsidP="00DC777D">
      <w:pPr>
        <w:spacing w:line="360" w:lineRule="auto"/>
        <w:ind w:right="-450"/>
        <w:jc w:val="both"/>
        <w:rPr>
          <w:rFonts w:ascii="Times New Roman" w:hAnsi="Times New Roman" w:cs="Times New Roman"/>
          <w:b/>
          <w:sz w:val="24"/>
          <w:szCs w:val="24"/>
        </w:rPr>
      </w:pPr>
      <w:r w:rsidRPr="00CB3850">
        <w:rPr>
          <w:rFonts w:ascii="Times New Roman" w:hAnsi="Times New Roman" w:cs="Times New Roman"/>
          <w:noProof/>
          <w:sz w:val="24"/>
          <w:szCs w:val="24"/>
        </w:rPr>
        <w:drawing>
          <wp:inline distT="0" distB="0" distL="0" distR="0" wp14:anchorId="4F784801" wp14:editId="546F33D1">
            <wp:extent cx="6124575" cy="33813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EF1322D" w14:textId="77777777" w:rsidR="008665DE" w:rsidRPr="00CB3850" w:rsidRDefault="0018468C" w:rsidP="00DC777D">
      <w:pPr>
        <w:spacing w:line="360" w:lineRule="auto"/>
        <w:ind w:right="-450"/>
        <w:jc w:val="both"/>
        <w:rPr>
          <w:rFonts w:ascii="Times New Roman" w:hAnsi="Times New Roman" w:cs="Times New Roman"/>
          <w:b/>
          <w:sz w:val="24"/>
          <w:szCs w:val="24"/>
        </w:rPr>
      </w:pPr>
      <w:r w:rsidRPr="00CB3850">
        <w:rPr>
          <w:rFonts w:ascii="Times New Roman" w:hAnsi="Times New Roman" w:cs="Times New Roman"/>
          <w:b/>
          <w:sz w:val="24"/>
          <w:szCs w:val="24"/>
        </w:rPr>
        <w:t xml:space="preserve">Figure 1: </w:t>
      </w:r>
      <w:r w:rsidR="00603239" w:rsidRPr="00CB3850">
        <w:rPr>
          <w:rFonts w:ascii="Times New Roman" w:hAnsi="Times New Roman" w:cs="Times New Roman"/>
          <w:b/>
          <w:sz w:val="24"/>
          <w:szCs w:val="24"/>
        </w:rPr>
        <w:t xml:space="preserve">Annual </w:t>
      </w:r>
      <w:r w:rsidRPr="00CB3850">
        <w:rPr>
          <w:rFonts w:ascii="Times New Roman" w:hAnsi="Times New Roman" w:cs="Times New Roman"/>
          <w:b/>
          <w:sz w:val="24"/>
          <w:szCs w:val="24"/>
        </w:rPr>
        <w:t xml:space="preserve">Trends in </w:t>
      </w:r>
      <w:r w:rsidR="00603239" w:rsidRPr="00CB3850">
        <w:rPr>
          <w:rFonts w:ascii="Times New Roman" w:hAnsi="Times New Roman" w:cs="Times New Roman"/>
          <w:b/>
          <w:sz w:val="24"/>
          <w:szCs w:val="24"/>
        </w:rPr>
        <w:t xml:space="preserve">the </w:t>
      </w:r>
      <w:r w:rsidRPr="00CB3850">
        <w:rPr>
          <w:rFonts w:ascii="Times New Roman" w:hAnsi="Times New Roman" w:cs="Times New Roman"/>
          <w:b/>
          <w:sz w:val="24"/>
          <w:szCs w:val="24"/>
        </w:rPr>
        <w:t>Fruit Production in Himachal Pradesh</w:t>
      </w:r>
    </w:p>
    <w:p w14:paraId="561E971A" w14:textId="77777777" w:rsidR="009C0B31" w:rsidRPr="00CB3850" w:rsidRDefault="009C0B31" w:rsidP="00DC777D">
      <w:pPr>
        <w:spacing w:line="360" w:lineRule="auto"/>
        <w:ind w:right="-450"/>
        <w:jc w:val="both"/>
        <w:rPr>
          <w:rFonts w:ascii="Times New Roman" w:hAnsi="Times New Roman" w:cs="Times New Roman"/>
          <w:b/>
          <w:sz w:val="24"/>
          <w:szCs w:val="24"/>
        </w:rPr>
      </w:pPr>
      <w:r w:rsidRPr="00CB3850">
        <w:rPr>
          <w:rFonts w:ascii="Times New Roman" w:hAnsi="Times New Roman" w:cs="Times New Roman"/>
          <w:b/>
          <w:sz w:val="24"/>
          <w:szCs w:val="24"/>
        </w:rPr>
        <w:t xml:space="preserve">Source: Drawn on the basis of table 1. </w:t>
      </w:r>
    </w:p>
    <w:p w14:paraId="6E97A778" w14:textId="77777777" w:rsidR="00F87136" w:rsidRPr="00CB3850" w:rsidRDefault="00F87136" w:rsidP="00DC777D">
      <w:pPr>
        <w:autoSpaceDE w:val="0"/>
        <w:autoSpaceDN w:val="0"/>
        <w:adjustRightInd w:val="0"/>
        <w:spacing w:after="0" w:line="360" w:lineRule="auto"/>
        <w:ind w:right="-450"/>
        <w:jc w:val="both"/>
        <w:rPr>
          <w:rFonts w:ascii="Times New Roman" w:hAnsi="Times New Roman" w:cs="Times New Roman"/>
          <w:b/>
          <w:sz w:val="24"/>
          <w:szCs w:val="24"/>
        </w:rPr>
      </w:pPr>
      <w:r w:rsidRPr="00CB3850">
        <w:rPr>
          <w:rFonts w:ascii="Times New Roman" w:hAnsi="Times New Roman" w:cs="Times New Roman"/>
          <w:sz w:val="24"/>
          <w:szCs w:val="24"/>
        </w:rPr>
        <w:t>OTF- Other Tropical Fruits, N&amp;D- Nuts and Dry Fruits, OSTF- Other Sub-Tropical Fruits</w:t>
      </w:r>
    </w:p>
    <w:p w14:paraId="4B009D6E" w14:textId="77777777" w:rsidR="008665DE" w:rsidRDefault="00603239" w:rsidP="00DC777D">
      <w:pPr>
        <w:spacing w:line="360" w:lineRule="auto"/>
        <w:ind w:right="-450"/>
        <w:jc w:val="both"/>
        <w:rPr>
          <w:rFonts w:ascii="Times New Roman" w:hAnsi="Times New Roman" w:cs="Times New Roman"/>
          <w:sz w:val="24"/>
          <w:szCs w:val="24"/>
        </w:rPr>
      </w:pPr>
      <w:r w:rsidRPr="00CB3850">
        <w:rPr>
          <w:rFonts w:ascii="Times New Roman" w:hAnsi="Times New Roman" w:cs="Times New Roman"/>
          <w:sz w:val="24"/>
          <w:szCs w:val="24"/>
        </w:rPr>
        <w:t xml:space="preserve">As observed from figure 1, the direction of the trend line of apple production is almost similar to the trend line </w:t>
      </w:r>
      <w:r w:rsidR="00DC777D" w:rsidRPr="00CB3850">
        <w:rPr>
          <w:rFonts w:ascii="Times New Roman" w:hAnsi="Times New Roman" w:cs="Times New Roman"/>
          <w:sz w:val="24"/>
          <w:szCs w:val="24"/>
        </w:rPr>
        <w:t>direction</w:t>
      </w:r>
      <w:r w:rsidRPr="00CB3850">
        <w:rPr>
          <w:rFonts w:ascii="Times New Roman" w:hAnsi="Times New Roman" w:cs="Times New Roman"/>
          <w:sz w:val="24"/>
          <w:szCs w:val="24"/>
        </w:rPr>
        <w:t xml:space="preserve"> of total fruit productivity which implies that the total fruit productivity in Himachal Pradesh is determined by the productivity of apple. The small gap between the two trend lines </w:t>
      </w:r>
      <w:proofErr w:type="gramStart"/>
      <w:r w:rsidRPr="00CB3850">
        <w:rPr>
          <w:rFonts w:ascii="Times New Roman" w:hAnsi="Times New Roman" w:cs="Times New Roman"/>
          <w:sz w:val="24"/>
          <w:szCs w:val="24"/>
        </w:rPr>
        <w:t>indicate</w:t>
      </w:r>
      <w:proofErr w:type="gramEnd"/>
      <w:r w:rsidRPr="00CB3850">
        <w:rPr>
          <w:rFonts w:ascii="Times New Roman" w:hAnsi="Times New Roman" w:cs="Times New Roman"/>
          <w:sz w:val="24"/>
          <w:szCs w:val="24"/>
        </w:rPr>
        <w:t xml:space="preserve"> that, the contribution of other categories of fruits is very less and </w:t>
      </w:r>
      <w:r w:rsidR="00816CFA" w:rsidRPr="00CB3850">
        <w:rPr>
          <w:rFonts w:ascii="Times New Roman" w:hAnsi="Times New Roman" w:cs="Times New Roman"/>
          <w:sz w:val="24"/>
          <w:szCs w:val="24"/>
        </w:rPr>
        <w:t xml:space="preserve">apple’s contribution is highest in the total fruit productivity. Productivity of other tropical and sub-tropical fruits are far lagging behind indicating the negligible contribution of these. The productivity trend of apple is not straight rather we see that from 2011-12 onwards annual production of apple has been increased up to 2015-16 with a slight downfall in 2014-15. However, after 2015-16 apple production has been drastically reduced </w:t>
      </w:r>
      <w:r w:rsidR="003F5D21" w:rsidRPr="00CB3850">
        <w:rPr>
          <w:rFonts w:ascii="Times New Roman" w:hAnsi="Times New Roman" w:cs="Times New Roman"/>
          <w:sz w:val="24"/>
          <w:szCs w:val="24"/>
        </w:rPr>
        <w:t xml:space="preserve">with a sharp hike in 2019-20 followed by a downtrend again in the year 2020-21. </w:t>
      </w:r>
      <w:proofErr w:type="gramStart"/>
      <w:r w:rsidR="003F5D21" w:rsidRPr="00CB3850">
        <w:rPr>
          <w:rFonts w:ascii="Times New Roman" w:hAnsi="Times New Roman" w:cs="Times New Roman"/>
          <w:sz w:val="24"/>
          <w:szCs w:val="24"/>
        </w:rPr>
        <w:t>Thus</w:t>
      </w:r>
      <w:proofErr w:type="gramEnd"/>
      <w:r w:rsidR="003F5D21" w:rsidRPr="00CB3850">
        <w:rPr>
          <w:rFonts w:ascii="Times New Roman" w:hAnsi="Times New Roman" w:cs="Times New Roman"/>
          <w:sz w:val="24"/>
          <w:szCs w:val="24"/>
        </w:rPr>
        <w:t xml:space="preserve"> it is evident that</w:t>
      </w:r>
      <w:r w:rsidR="009C0B31" w:rsidRPr="00CB3850">
        <w:rPr>
          <w:rFonts w:ascii="Times New Roman" w:hAnsi="Times New Roman" w:cs="Times New Roman"/>
          <w:sz w:val="24"/>
          <w:szCs w:val="24"/>
        </w:rPr>
        <w:t>,</w:t>
      </w:r>
      <w:r w:rsidR="003F5D21" w:rsidRPr="00CB3850">
        <w:rPr>
          <w:rFonts w:ascii="Times New Roman" w:hAnsi="Times New Roman" w:cs="Times New Roman"/>
          <w:sz w:val="24"/>
          <w:szCs w:val="24"/>
        </w:rPr>
        <w:t xml:space="preserve"> </w:t>
      </w:r>
      <w:r w:rsidR="003F5D21" w:rsidRPr="00CB3850">
        <w:rPr>
          <w:rFonts w:ascii="Times New Roman" w:hAnsi="Times New Roman" w:cs="Times New Roman"/>
          <w:sz w:val="24"/>
          <w:szCs w:val="24"/>
        </w:rPr>
        <w:lastRenderedPageBreak/>
        <w:t xml:space="preserve">total fruit production including apple has been drastically fall down in recent times in Himachal Pradesh which is a challenge in livelihood earning. </w:t>
      </w:r>
      <w:r w:rsidR="00816CFA" w:rsidRPr="00CB3850">
        <w:rPr>
          <w:rFonts w:ascii="Times New Roman" w:hAnsi="Times New Roman" w:cs="Times New Roman"/>
          <w:sz w:val="24"/>
          <w:szCs w:val="24"/>
        </w:rPr>
        <w:t xml:space="preserve">  </w:t>
      </w:r>
    </w:p>
    <w:p w14:paraId="71A46218" w14:textId="77777777" w:rsidR="00C220F3" w:rsidRPr="00CB3850" w:rsidRDefault="00C220F3" w:rsidP="00DC777D">
      <w:pPr>
        <w:spacing w:line="360" w:lineRule="auto"/>
        <w:ind w:right="-450"/>
        <w:jc w:val="both"/>
        <w:rPr>
          <w:rFonts w:ascii="Times New Roman" w:hAnsi="Times New Roman" w:cs="Times New Roman"/>
          <w:sz w:val="24"/>
          <w:szCs w:val="24"/>
        </w:rPr>
      </w:pPr>
    </w:p>
    <w:p w14:paraId="4A542A74" w14:textId="3E724AAC" w:rsidR="00DC777D" w:rsidRPr="00CB3850" w:rsidRDefault="009C0B31" w:rsidP="00DC777D">
      <w:pPr>
        <w:spacing w:line="360" w:lineRule="auto"/>
        <w:ind w:right="-450"/>
        <w:jc w:val="both"/>
        <w:rPr>
          <w:rFonts w:ascii="Times New Roman" w:hAnsi="Times New Roman" w:cs="Times New Roman"/>
          <w:b/>
          <w:sz w:val="28"/>
          <w:szCs w:val="28"/>
        </w:rPr>
      </w:pPr>
      <w:r w:rsidRPr="00CB3850">
        <w:rPr>
          <w:rFonts w:ascii="Times New Roman" w:hAnsi="Times New Roman" w:cs="Times New Roman"/>
          <w:b/>
          <w:sz w:val="28"/>
          <w:szCs w:val="28"/>
        </w:rPr>
        <w:t>Annual Growth rate in Fruit Producti</w:t>
      </w:r>
      <w:r w:rsidR="00E46305">
        <w:rPr>
          <w:rFonts w:ascii="Times New Roman" w:hAnsi="Times New Roman" w:cs="Times New Roman"/>
          <w:b/>
          <w:sz w:val="28"/>
          <w:szCs w:val="28"/>
        </w:rPr>
        <w:t>on</w:t>
      </w:r>
      <w:r w:rsidRPr="00CB3850">
        <w:rPr>
          <w:rFonts w:ascii="Times New Roman" w:hAnsi="Times New Roman" w:cs="Times New Roman"/>
          <w:b/>
          <w:sz w:val="28"/>
          <w:szCs w:val="28"/>
        </w:rPr>
        <w:t xml:space="preserve"> in Himachal Pradesh</w:t>
      </w:r>
    </w:p>
    <w:p w14:paraId="19ED882C" w14:textId="77777777" w:rsidR="009C0B31" w:rsidRPr="00CB3850" w:rsidRDefault="009C0B31" w:rsidP="00DC777D">
      <w:pPr>
        <w:spacing w:line="360" w:lineRule="auto"/>
        <w:ind w:right="-450"/>
        <w:jc w:val="both"/>
        <w:rPr>
          <w:rFonts w:ascii="Times New Roman" w:hAnsi="Times New Roman" w:cs="Times New Roman"/>
          <w:b/>
          <w:sz w:val="28"/>
          <w:szCs w:val="28"/>
        </w:rPr>
      </w:pPr>
      <w:r w:rsidRPr="00CB3850">
        <w:rPr>
          <w:rFonts w:ascii="Times New Roman" w:hAnsi="Times New Roman" w:cs="Times New Roman"/>
          <w:sz w:val="24"/>
          <w:szCs w:val="24"/>
        </w:rPr>
        <w:t>Calculation of annual growth rate in fruit productivity is important in the sense that it is an indication of progress in the horticulture sector in a particular year in comparison to the previous year over time period. This is reported in table 2.</w:t>
      </w:r>
    </w:p>
    <w:tbl>
      <w:tblPr>
        <w:tblpPr w:leftFromText="180" w:rightFromText="180" w:vertAnchor="text" w:horzAnchor="margin" w:tblpY="371"/>
        <w:tblW w:w="9355" w:type="dxa"/>
        <w:tblLook w:val="04A0" w:firstRow="1" w:lastRow="0" w:firstColumn="1" w:lastColumn="0" w:noHBand="0" w:noVBand="1"/>
      </w:tblPr>
      <w:tblGrid>
        <w:gridCol w:w="1525"/>
        <w:gridCol w:w="1710"/>
        <w:gridCol w:w="1260"/>
        <w:gridCol w:w="1080"/>
        <w:gridCol w:w="1080"/>
        <w:gridCol w:w="1080"/>
        <w:gridCol w:w="1620"/>
      </w:tblGrid>
      <w:tr w:rsidR="00DC777D" w:rsidRPr="00CB3850" w14:paraId="35D40A09" w14:textId="77777777" w:rsidTr="00DC777D">
        <w:trPr>
          <w:trHeight w:val="315"/>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DC644"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Time Period</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01FC0715"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Apple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3CA86514"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OTF</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33A8FCE"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N &amp; D</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8AB8CA8"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Citrus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83FD310"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OSTF</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1390D1F9"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Total</w:t>
            </w:r>
          </w:p>
        </w:tc>
      </w:tr>
      <w:tr w:rsidR="00DC777D" w:rsidRPr="00CB3850" w14:paraId="34B8C54B" w14:textId="77777777" w:rsidTr="00DC777D">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2291C72D"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2010-11</w:t>
            </w:r>
          </w:p>
        </w:tc>
        <w:tc>
          <w:tcPr>
            <w:tcW w:w="1710" w:type="dxa"/>
            <w:tcBorders>
              <w:top w:val="nil"/>
              <w:left w:val="nil"/>
              <w:bottom w:val="single" w:sz="4" w:space="0" w:color="auto"/>
              <w:right w:val="single" w:sz="4" w:space="0" w:color="auto"/>
            </w:tcBorders>
            <w:shd w:val="clear" w:color="auto" w:fill="auto"/>
            <w:noWrap/>
            <w:vAlign w:val="bottom"/>
            <w:hideMark/>
          </w:tcPr>
          <w:p w14:paraId="4D92BCE6"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w:t>
            </w:r>
          </w:p>
        </w:tc>
        <w:tc>
          <w:tcPr>
            <w:tcW w:w="1260" w:type="dxa"/>
            <w:tcBorders>
              <w:top w:val="nil"/>
              <w:left w:val="nil"/>
              <w:bottom w:val="single" w:sz="4" w:space="0" w:color="auto"/>
              <w:right w:val="single" w:sz="4" w:space="0" w:color="auto"/>
            </w:tcBorders>
            <w:shd w:val="clear" w:color="auto" w:fill="auto"/>
            <w:noWrap/>
            <w:vAlign w:val="bottom"/>
            <w:hideMark/>
          </w:tcPr>
          <w:p w14:paraId="11659C33"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w:t>
            </w:r>
          </w:p>
        </w:tc>
        <w:tc>
          <w:tcPr>
            <w:tcW w:w="1080" w:type="dxa"/>
            <w:tcBorders>
              <w:top w:val="nil"/>
              <w:left w:val="nil"/>
              <w:bottom w:val="single" w:sz="4" w:space="0" w:color="auto"/>
              <w:right w:val="single" w:sz="4" w:space="0" w:color="auto"/>
            </w:tcBorders>
            <w:shd w:val="clear" w:color="auto" w:fill="auto"/>
            <w:noWrap/>
            <w:vAlign w:val="bottom"/>
            <w:hideMark/>
          </w:tcPr>
          <w:p w14:paraId="0225FF70"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w:t>
            </w:r>
          </w:p>
        </w:tc>
        <w:tc>
          <w:tcPr>
            <w:tcW w:w="1080" w:type="dxa"/>
            <w:tcBorders>
              <w:top w:val="nil"/>
              <w:left w:val="nil"/>
              <w:bottom w:val="single" w:sz="4" w:space="0" w:color="auto"/>
              <w:right w:val="single" w:sz="4" w:space="0" w:color="auto"/>
            </w:tcBorders>
            <w:shd w:val="clear" w:color="auto" w:fill="auto"/>
            <w:noWrap/>
            <w:vAlign w:val="bottom"/>
            <w:hideMark/>
          </w:tcPr>
          <w:p w14:paraId="06C513EE"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w:t>
            </w:r>
          </w:p>
        </w:tc>
        <w:tc>
          <w:tcPr>
            <w:tcW w:w="1080" w:type="dxa"/>
            <w:tcBorders>
              <w:top w:val="nil"/>
              <w:left w:val="nil"/>
              <w:bottom w:val="single" w:sz="4" w:space="0" w:color="auto"/>
              <w:right w:val="single" w:sz="4" w:space="0" w:color="auto"/>
            </w:tcBorders>
            <w:shd w:val="clear" w:color="auto" w:fill="auto"/>
            <w:noWrap/>
            <w:vAlign w:val="bottom"/>
            <w:hideMark/>
          </w:tcPr>
          <w:p w14:paraId="519A3355"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w:t>
            </w:r>
          </w:p>
        </w:tc>
        <w:tc>
          <w:tcPr>
            <w:tcW w:w="1620" w:type="dxa"/>
            <w:tcBorders>
              <w:top w:val="nil"/>
              <w:left w:val="nil"/>
              <w:bottom w:val="single" w:sz="4" w:space="0" w:color="auto"/>
              <w:right w:val="single" w:sz="4" w:space="0" w:color="auto"/>
            </w:tcBorders>
            <w:shd w:val="clear" w:color="auto" w:fill="auto"/>
            <w:noWrap/>
            <w:vAlign w:val="bottom"/>
            <w:hideMark/>
          </w:tcPr>
          <w:p w14:paraId="23B0123F"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w:t>
            </w:r>
          </w:p>
        </w:tc>
      </w:tr>
      <w:tr w:rsidR="00DC777D" w:rsidRPr="00CB3850" w14:paraId="69B172EB" w14:textId="77777777" w:rsidTr="00DC777D">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2F758FE2"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2011-12</w:t>
            </w:r>
          </w:p>
        </w:tc>
        <w:tc>
          <w:tcPr>
            <w:tcW w:w="1710" w:type="dxa"/>
            <w:tcBorders>
              <w:top w:val="nil"/>
              <w:left w:val="nil"/>
              <w:bottom w:val="single" w:sz="4" w:space="0" w:color="auto"/>
              <w:right w:val="single" w:sz="4" w:space="0" w:color="auto"/>
            </w:tcBorders>
            <w:shd w:val="clear" w:color="auto" w:fill="auto"/>
            <w:noWrap/>
            <w:vAlign w:val="bottom"/>
            <w:hideMark/>
          </w:tcPr>
          <w:p w14:paraId="4C1DAF70"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-69.17</w:t>
            </w:r>
          </w:p>
        </w:tc>
        <w:tc>
          <w:tcPr>
            <w:tcW w:w="1260" w:type="dxa"/>
            <w:tcBorders>
              <w:top w:val="nil"/>
              <w:left w:val="nil"/>
              <w:bottom w:val="single" w:sz="4" w:space="0" w:color="auto"/>
              <w:right w:val="single" w:sz="4" w:space="0" w:color="auto"/>
            </w:tcBorders>
            <w:shd w:val="clear" w:color="auto" w:fill="auto"/>
            <w:noWrap/>
            <w:vAlign w:val="bottom"/>
            <w:hideMark/>
          </w:tcPr>
          <w:p w14:paraId="29E02977"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-49.20</w:t>
            </w:r>
          </w:p>
        </w:tc>
        <w:tc>
          <w:tcPr>
            <w:tcW w:w="1080" w:type="dxa"/>
            <w:tcBorders>
              <w:top w:val="nil"/>
              <w:left w:val="nil"/>
              <w:bottom w:val="single" w:sz="4" w:space="0" w:color="auto"/>
              <w:right w:val="single" w:sz="4" w:space="0" w:color="auto"/>
            </w:tcBorders>
            <w:shd w:val="clear" w:color="auto" w:fill="auto"/>
            <w:noWrap/>
            <w:vAlign w:val="bottom"/>
            <w:hideMark/>
          </w:tcPr>
          <w:p w14:paraId="17A3828A"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-31.24</w:t>
            </w:r>
          </w:p>
        </w:tc>
        <w:tc>
          <w:tcPr>
            <w:tcW w:w="1080" w:type="dxa"/>
            <w:tcBorders>
              <w:top w:val="nil"/>
              <w:left w:val="nil"/>
              <w:bottom w:val="single" w:sz="4" w:space="0" w:color="auto"/>
              <w:right w:val="single" w:sz="4" w:space="0" w:color="auto"/>
            </w:tcBorders>
            <w:shd w:val="clear" w:color="auto" w:fill="auto"/>
            <w:noWrap/>
            <w:vAlign w:val="bottom"/>
            <w:hideMark/>
          </w:tcPr>
          <w:p w14:paraId="76D3A678"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-12.69</w:t>
            </w:r>
          </w:p>
        </w:tc>
        <w:tc>
          <w:tcPr>
            <w:tcW w:w="1080" w:type="dxa"/>
            <w:tcBorders>
              <w:top w:val="nil"/>
              <w:left w:val="nil"/>
              <w:bottom w:val="single" w:sz="4" w:space="0" w:color="auto"/>
              <w:right w:val="single" w:sz="4" w:space="0" w:color="auto"/>
            </w:tcBorders>
            <w:shd w:val="clear" w:color="auto" w:fill="auto"/>
            <w:noWrap/>
            <w:vAlign w:val="bottom"/>
            <w:hideMark/>
          </w:tcPr>
          <w:p w14:paraId="30A64E98"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-7.03</w:t>
            </w:r>
          </w:p>
        </w:tc>
        <w:tc>
          <w:tcPr>
            <w:tcW w:w="1620" w:type="dxa"/>
            <w:tcBorders>
              <w:top w:val="nil"/>
              <w:left w:val="nil"/>
              <w:bottom w:val="single" w:sz="4" w:space="0" w:color="auto"/>
              <w:right w:val="single" w:sz="4" w:space="0" w:color="auto"/>
            </w:tcBorders>
            <w:shd w:val="clear" w:color="auto" w:fill="auto"/>
            <w:noWrap/>
            <w:vAlign w:val="bottom"/>
            <w:hideMark/>
          </w:tcPr>
          <w:p w14:paraId="7721E094"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-63.73</w:t>
            </w:r>
          </w:p>
        </w:tc>
      </w:tr>
      <w:tr w:rsidR="00DC777D" w:rsidRPr="00CB3850" w14:paraId="5847B68B" w14:textId="77777777" w:rsidTr="00DC777D">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5792839A"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2012-13</w:t>
            </w:r>
          </w:p>
        </w:tc>
        <w:tc>
          <w:tcPr>
            <w:tcW w:w="1710" w:type="dxa"/>
            <w:tcBorders>
              <w:top w:val="nil"/>
              <w:left w:val="nil"/>
              <w:bottom w:val="single" w:sz="4" w:space="0" w:color="auto"/>
              <w:right w:val="single" w:sz="4" w:space="0" w:color="auto"/>
            </w:tcBorders>
            <w:shd w:val="clear" w:color="auto" w:fill="auto"/>
            <w:noWrap/>
            <w:vAlign w:val="bottom"/>
            <w:hideMark/>
          </w:tcPr>
          <w:p w14:paraId="2ACF89CE"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49.94</w:t>
            </w:r>
          </w:p>
        </w:tc>
        <w:tc>
          <w:tcPr>
            <w:tcW w:w="1260" w:type="dxa"/>
            <w:tcBorders>
              <w:top w:val="nil"/>
              <w:left w:val="nil"/>
              <w:bottom w:val="single" w:sz="4" w:space="0" w:color="auto"/>
              <w:right w:val="single" w:sz="4" w:space="0" w:color="auto"/>
            </w:tcBorders>
            <w:shd w:val="clear" w:color="auto" w:fill="auto"/>
            <w:noWrap/>
            <w:vAlign w:val="bottom"/>
            <w:hideMark/>
          </w:tcPr>
          <w:p w14:paraId="76E67C06"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76.47</w:t>
            </w:r>
          </w:p>
        </w:tc>
        <w:tc>
          <w:tcPr>
            <w:tcW w:w="1080" w:type="dxa"/>
            <w:tcBorders>
              <w:top w:val="nil"/>
              <w:left w:val="nil"/>
              <w:bottom w:val="single" w:sz="4" w:space="0" w:color="auto"/>
              <w:right w:val="single" w:sz="4" w:space="0" w:color="auto"/>
            </w:tcBorders>
            <w:shd w:val="clear" w:color="auto" w:fill="auto"/>
            <w:noWrap/>
            <w:vAlign w:val="bottom"/>
            <w:hideMark/>
          </w:tcPr>
          <w:p w14:paraId="0330EA5E"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12.82</w:t>
            </w:r>
          </w:p>
        </w:tc>
        <w:tc>
          <w:tcPr>
            <w:tcW w:w="1080" w:type="dxa"/>
            <w:tcBorders>
              <w:top w:val="nil"/>
              <w:left w:val="nil"/>
              <w:bottom w:val="single" w:sz="4" w:space="0" w:color="auto"/>
              <w:right w:val="single" w:sz="4" w:space="0" w:color="auto"/>
            </w:tcBorders>
            <w:shd w:val="clear" w:color="auto" w:fill="auto"/>
            <w:noWrap/>
            <w:vAlign w:val="bottom"/>
            <w:hideMark/>
          </w:tcPr>
          <w:p w14:paraId="069BD91D"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-2.88</w:t>
            </w:r>
          </w:p>
        </w:tc>
        <w:tc>
          <w:tcPr>
            <w:tcW w:w="1080" w:type="dxa"/>
            <w:tcBorders>
              <w:top w:val="nil"/>
              <w:left w:val="nil"/>
              <w:bottom w:val="single" w:sz="4" w:space="0" w:color="auto"/>
              <w:right w:val="single" w:sz="4" w:space="0" w:color="auto"/>
            </w:tcBorders>
            <w:shd w:val="clear" w:color="auto" w:fill="auto"/>
            <w:noWrap/>
            <w:vAlign w:val="bottom"/>
            <w:hideMark/>
          </w:tcPr>
          <w:p w14:paraId="23E4F386"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56.51</w:t>
            </w:r>
          </w:p>
        </w:tc>
        <w:tc>
          <w:tcPr>
            <w:tcW w:w="1620" w:type="dxa"/>
            <w:tcBorders>
              <w:top w:val="nil"/>
              <w:left w:val="nil"/>
              <w:bottom w:val="single" w:sz="4" w:space="0" w:color="auto"/>
              <w:right w:val="single" w:sz="4" w:space="0" w:color="auto"/>
            </w:tcBorders>
            <w:shd w:val="clear" w:color="auto" w:fill="auto"/>
            <w:noWrap/>
            <w:vAlign w:val="bottom"/>
            <w:hideMark/>
          </w:tcPr>
          <w:p w14:paraId="215F18D0"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49.05</w:t>
            </w:r>
          </w:p>
        </w:tc>
      </w:tr>
      <w:tr w:rsidR="00DC777D" w:rsidRPr="00CB3850" w14:paraId="436371AB" w14:textId="77777777" w:rsidTr="00DC777D">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5232E5EC"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2013-14</w:t>
            </w:r>
          </w:p>
        </w:tc>
        <w:tc>
          <w:tcPr>
            <w:tcW w:w="1710" w:type="dxa"/>
            <w:tcBorders>
              <w:top w:val="nil"/>
              <w:left w:val="nil"/>
              <w:bottom w:val="single" w:sz="4" w:space="0" w:color="auto"/>
              <w:right w:val="single" w:sz="4" w:space="0" w:color="auto"/>
            </w:tcBorders>
            <w:shd w:val="clear" w:color="auto" w:fill="auto"/>
            <w:noWrap/>
            <w:vAlign w:val="bottom"/>
            <w:hideMark/>
          </w:tcPr>
          <w:p w14:paraId="05AB74CA"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79.13</w:t>
            </w:r>
          </w:p>
        </w:tc>
        <w:tc>
          <w:tcPr>
            <w:tcW w:w="1260" w:type="dxa"/>
            <w:tcBorders>
              <w:top w:val="nil"/>
              <w:left w:val="nil"/>
              <w:bottom w:val="single" w:sz="4" w:space="0" w:color="auto"/>
              <w:right w:val="single" w:sz="4" w:space="0" w:color="auto"/>
            </w:tcBorders>
            <w:shd w:val="clear" w:color="auto" w:fill="auto"/>
            <w:noWrap/>
            <w:vAlign w:val="bottom"/>
            <w:hideMark/>
          </w:tcPr>
          <w:p w14:paraId="1DAC2BFF"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20.19</w:t>
            </w:r>
          </w:p>
        </w:tc>
        <w:tc>
          <w:tcPr>
            <w:tcW w:w="1080" w:type="dxa"/>
            <w:tcBorders>
              <w:top w:val="nil"/>
              <w:left w:val="nil"/>
              <w:bottom w:val="single" w:sz="4" w:space="0" w:color="auto"/>
              <w:right w:val="single" w:sz="4" w:space="0" w:color="auto"/>
            </w:tcBorders>
            <w:shd w:val="clear" w:color="auto" w:fill="auto"/>
            <w:noWrap/>
            <w:vAlign w:val="bottom"/>
            <w:hideMark/>
          </w:tcPr>
          <w:p w14:paraId="71209B78"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23.86</w:t>
            </w:r>
          </w:p>
        </w:tc>
        <w:tc>
          <w:tcPr>
            <w:tcW w:w="1080" w:type="dxa"/>
            <w:tcBorders>
              <w:top w:val="nil"/>
              <w:left w:val="nil"/>
              <w:bottom w:val="single" w:sz="4" w:space="0" w:color="auto"/>
              <w:right w:val="single" w:sz="4" w:space="0" w:color="auto"/>
            </w:tcBorders>
            <w:shd w:val="clear" w:color="auto" w:fill="auto"/>
            <w:noWrap/>
            <w:vAlign w:val="bottom"/>
            <w:hideMark/>
          </w:tcPr>
          <w:p w14:paraId="0AF92F87"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-8.40</w:t>
            </w:r>
          </w:p>
        </w:tc>
        <w:tc>
          <w:tcPr>
            <w:tcW w:w="1080" w:type="dxa"/>
            <w:tcBorders>
              <w:top w:val="nil"/>
              <w:left w:val="nil"/>
              <w:bottom w:val="single" w:sz="4" w:space="0" w:color="auto"/>
              <w:right w:val="single" w:sz="4" w:space="0" w:color="auto"/>
            </w:tcBorders>
            <w:shd w:val="clear" w:color="auto" w:fill="auto"/>
            <w:noWrap/>
            <w:vAlign w:val="bottom"/>
            <w:hideMark/>
          </w:tcPr>
          <w:p w14:paraId="14A0F4EF"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-41.57</w:t>
            </w:r>
          </w:p>
        </w:tc>
        <w:tc>
          <w:tcPr>
            <w:tcW w:w="1620" w:type="dxa"/>
            <w:tcBorders>
              <w:top w:val="nil"/>
              <w:left w:val="nil"/>
              <w:bottom w:val="single" w:sz="4" w:space="0" w:color="auto"/>
              <w:right w:val="single" w:sz="4" w:space="0" w:color="auto"/>
            </w:tcBorders>
            <w:shd w:val="clear" w:color="auto" w:fill="auto"/>
            <w:noWrap/>
            <w:vAlign w:val="bottom"/>
            <w:hideMark/>
          </w:tcPr>
          <w:p w14:paraId="7DE132B6"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55.90</w:t>
            </w:r>
          </w:p>
        </w:tc>
      </w:tr>
      <w:tr w:rsidR="00DC777D" w:rsidRPr="00CB3850" w14:paraId="390C0DAF" w14:textId="77777777" w:rsidTr="00DC777D">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590C8935"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2014-15</w:t>
            </w:r>
          </w:p>
        </w:tc>
        <w:tc>
          <w:tcPr>
            <w:tcW w:w="1710" w:type="dxa"/>
            <w:tcBorders>
              <w:top w:val="nil"/>
              <w:left w:val="nil"/>
              <w:bottom w:val="single" w:sz="4" w:space="0" w:color="auto"/>
              <w:right w:val="single" w:sz="4" w:space="0" w:color="auto"/>
            </w:tcBorders>
            <w:shd w:val="clear" w:color="auto" w:fill="auto"/>
            <w:noWrap/>
            <w:vAlign w:val="bottom"/>
            <w:hideMark/>
          </w:tcPr>
          <w:p w14:paraId="50F89929"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-15.37</w:t>
            </w:r>
          </w:p>
        </w:tc>
        <w:tc>
          <w:tcPr>
            <w:tcW w:w="1260" w:type="dxa"/>
            <w:tcBorders>
              <w:top w:val="nil"/>
              <w:left w:val="nil"/>
              <w:bottom w:val="single" w:sz="4" w:space="0" w:color="auto"/>
              <w:right w:val="single" w:sz="4" w:space="0" w:color="auto"/>
            </w:tcBorders>
            <w:shd w:val="clear" w:color="auto" w:fill="auto"/>
            <w:noWrap/>
            <w:vAlign w:val="bottom"/>
            <w:hideMark/>
          </w:tcPr>
          <w:p w14:paraId="6C188ABD"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-34.06</w:t>
            </w:r>
          </w:p>
        </w:tc>
        <w:tc>
          <w:tcPr>
            <w:tcW w:w="1080" w:type="dxa"/>
            <w:tcBorders>
              <w:top w:val="nil"/>
              <w:left w:val="nil"/>
              <w:bottom w:val="single" w:sz="4" w:space="0" w:color="auto"/>
              <w:right w:val="single" w:sz="4" w:space="0" w:color="auto"/>
            </w:tcBorders>
            <w:shd w:val="clear" w:color="auto" w:fill="auto"/>
            <w:noWrap/>
            <w:vAlign w:val="bottom"/>
            <w:hideMark/>
          </w:tcPr>
          <w:p w14:paraId="048F747E"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-30.59</w:t>
            </w:r>
          </w:p>
        </w:tc>
        <w:tc>
          <w:tcPr>
            <w:tcW w:w="1080" w:type="dxa"/>
            <w:tcBorders>
              <w:top w:val="nil"/>
              <w:left w:val="nil"/>
              <w:bottom w:val="single" w:sz="4" w:space="0" w:color="auto"/>
              <w:right w:val="single" w:sz="4" w:space="0" w:color="auto"/>
            </w:tcBorders>
            <w:shd w:val="clear" w:color="auto" w:fill="auto"/>
            <w:noWrap/>
            <w:vAlign w:val="bottom"/>
            <w:hideMark/>
          </w:tcPr>
          <w:p w14:paraId="0E74B4C2"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-0.48</w:t>
            </w:r>
          </w:p>
        </w:tc>
        <w:tc>
          <w:tcPr>
            <w:tcW w:w="1080" w:type="dxa"/>
            <w:tcBorders>
              <w:top w:val="nil"/>
              <w:left w:val="nil"/>
              <w:bottom w:val="single" w:sz="4" w:space="0" w:color="auto"/>
              <w:right w:val="single" w:sz="4" w:space="0" w:color="auto"/>
            </w:tcBorders>
            <w:shd w:val="clear" w:color="auto" w:fill="auto"/>
            <w:noWrap/>
            <w:vAlign w:val="bottom"/>
            <w:hideMark/>
          </w:tcPr>
          <w:p w14:paraId="2E4725AF"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63.83</w:t>
            </w:r>
          </w:p>
        </w:tc>
        <w:tc>
          <w:tcPr>
            <w:tcW w:w="1620" w:type="dxa"/>
            <w:tcBorders>
              <w:top w:val="nil"/>
              <w:left w:val="nil"/>
              <w:bottom w:val="single" w:sz="4" w:space="0" w:color="auto"/>
              <w:right w:val="single" w:sz="4" w:space="0" w:color="auto"/>
            </w:tcBorders>
            <w:shd w:val="clear" w:color="auto" w:fill="auto"/>
            <w:noWrap/>
            <w:vAlign w:val="bottom"/>
            <w:hideMark/>
          </w:tcPr>
          <w:p w14:paraId="7A7D6EAE"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-13.21</w:t>
            </w:r>
          </w:p>
        </w:tc>
      </w:tr>
      <w:tr w:rsidR="00DC777D" w:rsidRPr="00CB3850" w14:paraId="7F1D0A4D" w14:textId="77777777" w:rsidTr="00DC777D">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1E75D1CF"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2015-16</w:t>
            </w:r>
          </w:p>
        </w:tc>
        <w:tc>
          <w:tcPr>
            <w:tcW w:w="1710" w:type="dxa"/>
            <w:tcBorders>
              <w:top w:val="nil"/>
              <w:left w:val="nil"/>
              <w:bottom w:val="single" w:sz="4" w:space="0" w:color="auto"/>
              <w:right w:val="single" w:sz="4" w:space="0" w:color="auto"/>
            </w:tcBorders>
            <w:shd w:val="clear" w:color="auto" w:fill="auto"/>
            <w:noWrap/>
            <w:vAlign w:val="bottom"/>
            <w:hideMark/>
          </w:tcPr>
          <w:p w14:paraId="28FEC6DF"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24.30</w:t>
            </w:r>
          </w:p>
        </w:tc>
        <w:tc>
          <w:tcPr>
            <w:tcW w:w="1260" w:type="dxa"/>
            <w:tcBorders>
              <w:top w:val="nil"/>
              <w:left w:val="nil"/>
              <w:bottom w:val="single" w:sz="4" w:space="0" w:color="auto"/>
              <w:right w:val="single" w:sz="4" w:space="0" w:color="auto"/>
            </w:tcBorders>
            <w:shd w:val="clear" w:color="auto" w:fill="auto"/>
            <w:noWrap/>
            <w:vAlign w:val="bottom"/>
            <w:hideMark/>
          </w:tcPr>
          <w:p w14:paraId="5120163A"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61.10</w:t>
            </w:r>
          </w:p>
        </w:tc>
        <w:tc>
          <w:tcPr>
            <w:tcW w:w="1080" w:type="dxa"/>
            <w:tcBorders>
              <w:top w:val="nil"/>
              <w:left w:val="nil"/>
              <w:bottom w:val="single" w:sz="4" w:space="0" w:color="auto"/>
              <w:right w:val="single" w:sz="4" w:space="0" w:color="auto"/>
            </w:tcBorders>
            <w:shd w:val="clear" w:color="auto" w:fill="auto"/>
            <w:noWrap/>
            <w:vAlign w:val="bottom"/>
            <w:hideMark/>
          </w:tcPr>
          <w:p w14:paraId="57019845"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39.73</w:t>
            </w:r>
          </w:p>
        </w:tc>
        <w:tc>
          <w:tcPr>
            <w:tcW w:w="1080" w:type="dxa"/>
            <w:tcBorders>
              <w:top w:val="nil"/>
              <w:left w:val="nil"/>
              <w:bottom w:val="single" w:sz="4" w:space="0" w:color="auto"/>
              <w:right w:val="single" w:sz="4" w:space="0" w:color="auto"/>
            </w:tcBorders>
            <w:shd w:val="clear" w:color="auto" w:fill="auto"/>
            <w:noWrap/>
            <w:vAlign w:val="bottom"/>
            <w:hideMark/>
          </w:tcPr>
          <w:p w14:paraId="733B69CD"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20.12</w:t>
            </w:r>
          </w:p>
        </w:tc>
        <w:tc>
          <w:tcPr>
            <w:tcW w:w="1080" w:type="dxa"/>
            <w:tcBorders>
              <w:top w:val="nil"/>
              <w:left w:val="nil"/>
              <w:bottom w:val="single" w:sz="4" w:space="0" w:color="auto"/>
              <w:right w:val="single" w:sz="4" w:space="0" w:color="auto"/>
            </w:tcBorders>
            <w:shd w:val="clear" w:color="auto" w:fill="auto"/>
            <w:noWrap/>
            <w:vAlign w:val="bottom"/>
            <w:hideMark/>
          </w:tcPr>
          <w:p w14:paraId="4956DC67"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-12.13</w:t>
            </w:r>
          </w:p>
        </w:tc>
        <w:tc>
          <w:tcPr>
            <w:tcW w:w="1620" w:type="dxa"/>
            <w:tcBorders>
              <w:top w:val="nil"/>
              <w:left w:val="nil"/>
              <w:bottom w:val="single" w:sz="4" w:space="0" w:color="auto"/>
              <w:right w:val="single" w:sz="4" w:space="0" w:color="auto"/>
            </w:tcBorders>
            <w:shd w:val="clear" w:color="auto" w:fill="auto"/>
            <w:noWrap/>
            <w:vAlign w:val="bottom"/>
            <w:hideMark/>
          </w:tcPr>
          <w:p w14:paraId="245229DF"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23.52</w:t>
            </w:r>
          </w:p>
        </w:tc>
      </w:tr>
      <w:tr w:rsidR="00DC777D" w:rsidRPr="00CB3850" w14:paraId="57CADDCB" w14:textId="77777777" w:rsidTr="00DC777D">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18213851"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2016-17</w:t>
            </w:r>
          </w:p>
        </w:tc>
        <w:tc>
          <w:tcPr>
            <w:tcW w:w="1710" w:type="dxa"/>
            <w:tcBorders>
              <w:top w:val="nil"/>
              <w:left w:val="nil"/>
              <w:bottom w:val="single" w:sz="4" w:space="0" w:color="auto"/>
              <w:right w:val="single" w:sz="4" w:space="0" w:color="auto"/>
            </w:tcBorders>
            <w:shd w:val="clear" w:color="auto" w:fill="auto"/>
            <w:noWrap/>
            <w:vAlign w:val="bottom"/>
            <w:hideMark/>
          </w:tcPr>
          <w:p w14:paraId="4D7A3725"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-39.76</w:t>
            </w:r>
          </w:p>
        </w:tc>
        <w:tc>
          <w:tcPr>
            <w:tcW w:w="1260" w:type="dxa"/>
            <w:tcBorders>
              <w:top w:val="nil"/>
              <w:left w:val="nil"/>
              <w:bottom w:val="single" w:sz="4" w:space="0" w:color="auto"/>
              <w:right w:val="single" w:sz="4" w:space="0" w:color="auto"/>
            </w:tcBorders>
            <w:shd w:val="clear" w:color="auto" w:fill="auto"/>
            <w:noWrap/>
            <w:vAlign w:val="bottom"/>
            <w:hideMark/>
          </w:tcPr>
          <w:p w14:paraId="64A2575D"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-26.71</w:t>
            </w:r>
          </w:p>
        </w:tc>
        <w:tc>
          <w:tcPr>
            <w:tcW w:w="1080" w:type="dxa"/>
            <w:tcBorders>
              <w:top w:val="nil"/>
              <w:left w:val="nil"/>
              <w:bottom w:val="single" w:sz="4" w:space="0" w:color="auto"/>
              <w:right w:val="single" w:sz="4" w:space="0" w:color="auto"/>
            </w:tcBorders>
            <w:shd w:val="clear" w:color="auto" w:fill="auto"/>
            <w:noWrap/>
            <w:vAlign w:val="bottom"/>
            <w:hideMark/>
          </w:tcPr>
          <w:p w14:paraId="42FE6B38"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-11.47</w:t>
            </w:r>
          </w:p>
        </w:tc>
        <w:tc>
          <w:tcPr>
            <w:tcW w:w="1080" w:type="dxa"/>
            <w:tcBorders>
              <w:top w:val="nil"/>
              <w:left w:val="nil"/>
              <w:bottom w:val="single" w:sz="4" w:space="0" w:color="auto"/>
              <w:right w:val="single" w:sz="4" w:space="0" w:color="auto"/>
            </w:tcBorders>
            <w:shd w:val="clear" w:color="auto" w:fill="auto"/>
            <w:noWrap/>
            <w:vAlign w:val="bottom"/>
            <w:hideMark/>
          </w:tcPr>
          <w:p w14:paraId="3564146B"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5.36</w:t>
            </w:r>
          </w:p>
        </w:tc>
        <w:tc>
          <w:tcPr>
            <w:tcW w:w="1080" w:type="dxa"/>
            <w:tcBorders>
              <w:top w:val="nil"/>
              <w:left w:val="nil"/>
              <w:bottom w:val="single" w:sz="4" w:space="0" w:color="auto"/>
              <w:right w:val="single" w:sz="4" w:space="0" w:color="auto"/>
            </w:tcBorders>
            <w:shd w:val="clear" w:color="auto" w:fill="auto"/>
            <w:noWrap/>
            <w:vAlign w:val="bottom"/>
            <w:hideMark/>
          </w:tcPr>
          <w:p w14:paraId="5B7014E0"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18.98</w:t>
            </w:r>
          </w:p>
        </w:tc>
        <w:tc>
          <w:tcPr>
            <w:tcW w:w="1620" w:type="dxa"/>
            <w:tcBorders>
              <w:top w:val="nil"/>
              <w:left w:val="nil"/>
              <w:bottom w:val="single" w:sz="4" w:space="0" w:color="auto"/>
              <w:right w:val="single" w:sz="4" w:space="0" w:color="auto"/>
            </w:tcBorders>
            <w:shd w:val="clear" w:color="auto" w:fill="auto"/>
            <w:noWrap/>
            <w:vAlign w:val="bottom"/>
            <w:hideMark/>
          </w:tcPr>
          <w:p w14:paraId="75DDC491"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-34.12</w:t>
            </w:r>
          </w:p>
        </w:tc>
      </w:tr>
      <w:tr w:rsidR="00DC777D" w:rsidRPr="00CB3850" w14:paraId="4865B251" w14:textId="77777777" w:rsidTr="00DC777D">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1CAB9CF9"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2017-18</w:t>
            </w:r>
          </w:p>
        </w:tc>
        <w:tc>
          <w:tcPr>
            <w:tcW w:w="1710" w:type="dxa"/>
            <w:tcBorders>
              <w:top w:val="nil"/>
              <w:left w:val="nil"/>
              <w:bottom w:val="single" w:sz="4" w:space="0" w:color="auto"/>
              <w:right w:val="single" w:sz="4" w:space="0" w:color="auto"/>
            </w:tcBorders>
            <w:shd w:val="clear" w:color="auto" w:fill="auto"/>
            <w:noWrap/>
            <w:vAlign w:val="bottom"/>
            <w:hideMark/>
          </w:tcPr>
          <w:p w14:paraId="7EB1C954"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-4.61</w:t>
            </w:r>
          </w:p>
        </w:tc>
        <w:tc>
          <w:tcPr>
            <w:tcW w:w="1260" w:type="dxa"/>
            <w:tcBorders>
              <w:top w:val="nil"/>
              <w:left w:val="nil"/>
              <w:bottom w:val="single" w:sz="4" w:space="0" w:color="auto"/>
              <w:right w:val="single" w:sz="4" w:space="0" w:color="auto"/>
            </w:tcBorders>
            <w:shd w:val="clear" w:color="auto" w:fill="auto"/>
            <w:noWrap/>
            <w:vAlign w:val="bottom"/>
            <w:hideMark/>
          </w:tcPr>
          <w:p w14:paraId="0585A9A9"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-12.33</w:t>
            </w:r>
          </w:p>
        </w:tc>
        <w:tc>
          <w:tcPr>
            <w:tcW w:w="1080" w:type="dxa"/>
            <w:tcBorders>
              <w:top w:val="nil"/>
              <w:left w:val="nil"/>
              <w:bottom w:val="single" w:sz="4" w:space="0" w:color="auto"/>
              <w:right w:val="single" w:sz="4" w:space="0" w:color="auto"/>
            </w:tcBorders>
            <w:shd w:val="clear" w:color="auto" w:fill="auto"/>
            <w:noWrap/>
            <w:vAlign w:val="bottom"/>
            <w:hideMark/>
          </w:tcPr>
          <w:p w14:paraId="73CA5B88"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13.13</w:t>
            </w:r>
          </w:p>
        </w:tc>
        <w:tc>
          <w:tcPr>
            <w:tcW w:w="1080" w:type="dxa"/>
            <w:tcBorders>
              <w:top w:val="nil"/>
              <w:left w:val="nil"/>
              <w:bottom w:val="single" w:sz="4" w:space="0" w:color="auto"/>
              <w:right w:val="single" w:sz="4" w:space="0" w:color="auto"/>
            </w:tcBorders>
            <w:shd w:val="clear" w:color="auto" w:fill="auto"/>
            <w:noWrap/>
            <w:vAlign w:val="bottom"/>
            <w:hideMark/>
          </w:tcPr>
          <w:p w14:paraId="352677E1"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-4.27</w:t>
            </w:r>
          </w:p>
        </w:tc>
        <w:tc>
          <w:tcPr>
            <w:tcW w:w="1080" w:type="dxa"/>
            <w:tcBorders>
              <w:top w:val="nil"/>
              <w:left w:val="nil"/>
              <w:bottom w:val="single" w:sz="4" w:space="0" w:color="auto"/>
              <w:right w:val="single" w:sz="4" w:space="0" w:color="auto"/>
            </w:tcBorders>
            <w:shd w:val="clear" w:color="auto" w:fill="auto"/>
            <w:noWrap/>
            <w:vAlign w:val="bottom"/>
            <w:hideMark/>
          </w:tcPr>
          <w:p w14:paraId="1FD1B5CD"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-29.17</w:t>
            </w:r>
          </w:p>
        </w:tc>
        <w:tc>
          <w:tcPr>
            <w:tcW w:w="1620" w:type="dxa"/>
            <w:tcBorders>
              <w:top w:val="nil"/>
              <w:left w:val="nil"/>
              <w:bottom w:val="single" w:sz="4" w:space="0" w:color="auto"/>
              <w:right w:val="single" w:sz="4" w:space="0" w:color="auto"/>
            </w:tcBorders>
            <w:shd w:val="clear" w:color="auto" w:fill="auto"/>
            <w:noWrap/>
            <w:vAlign w:val="bottom"/>
            <w:hideMark/>
          </w:tcPr>
          <w:p w14:paraId="4B3842C1"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-7.61</w:t>
            </w:r>
          </w:p>
        </w:tc>
      </w:tr>
      <w:tr w:rsidR="00DC777D" w:rsidRPr="00CB3850" w14:paraId="3BE7B534" w14:textId="77777777" w:rsidTr="00DC777D">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00769CDB"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2018-19</w:t>
            </w:r>
          </w:p>
        </w:tc>
        <w:tc>
          <w:tcPr>
            <w:tcW w:w="1710" w:type="dxa"/>
            <w:tcBorders>
              <w:top w:val="nil"/>
              <w:left w:val="nil"/>
              <w:bottom w:val="single" w:sz="4" w:space="0" w:color="auto"/>
              <w:right w:val="single" w:sz="4" w:space="0" w:color="auto"/>
            </w:tcBorders>
            <w:shd w:val="clear" w:color="auto" w:fill="auto"/>
            <w:noWrap/>
            <w:vAlign w:val="bottom"/>
            <w:hideMark/>
          </w:tcPr>
          <w:p w14:paraId="616C1F59"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-17.46</w:t>
            </w:r>
          </w:p>
        </w:tc>
        <w:tc>
          <w:tcPr>
            <w:tcW w:w="1260" w:type="dxa"/>
            <w:tcBorders>
              <w:top w:val="nil"/>
              <w:left w:val="nil"/>
              <w:bottom w:val="single" w:sz="4" w:space="0" w:color="auto"/>
              <w:right w:val="single" w:sz="4" w:space="0" w:color="auto"/>
            </w:tcBorders>
            <w:shd w:val="clear" w:color="auto" w:fill="auto"/>
            <w:noWrap/>
            <w:vAlign w:val="bottom"/>
            <w:hideMark/>
          </w:tcPr>
          <w:p w14:paraId="0BFB9678"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-17.72</w:t>
            </w:r>
          </w:p>
        </w:tc>
        <w:tc>
          <w:tcPr>
            <w:tcW w:w="1080" w:type="dxa"/>
            <w:tcBorders>
              <w:top w:val="nil"/>
              <w:left w:val="nil"/>
              <w:bottom w:val="single" w:sz="4" w:space="0" w:color="auto"/>
              <w:right w:val="single" w:sz="4" w:space="0" w:color="auto"/>
            </w:tcBorders>
            <w:shd w:val="clear" w:color="auto" w:fill="auto"/>
            <w:noWrap/>
            <w:vAlign w:val="bottom"/>
            <w:hideMark/>
          </w:tcPr>
          <w:p w14:paraId="4DC81F35"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8.02</w:t>
            </w:r>
          </w:p>
        </w:tc>
        <w:tc>
          <w:tcPr>
            <w:tcW w:w="1080" w:type="dxa"/>
            <w:tcBorders>
              <w:top w:val="nil"/>
              <w:left w:val="nil"/>
              <w:bottom w:val="single" w:sz="4" w:space="0" w:color="auto"/>
              <w:right w:val="single" w:sz="4" w:space="0" w:color="auto"/>
            </w:tcBorders>
            <w:shd w:val="clear" w:color="auto" w:fill="auto"/>
            <w:noWrap/>
            <w:vAlign w:val="bottom"/>
            <w:hideMark/>
          </w:tcPr>
          <w:p w14:paraId="11621524"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9.28</w:t>
            </w:r>
          </w:p>
        </w:tc>
        <w:tc>
          <w:tcPr>
            <w:tcW w:w="1080" w:type="dxa"/>
            <w:tcBorders>
              <w:top w:val="nil"/>
              <w:left w:val="nil"/>
              <w:bottom w:val="single" w:sz="4" w:space="0" w:color="auto"/>
              <w:right w:val="single" w:sz="4" w:space="0" w:color="auto"/>
            </w:tcBorders>
            <w:shd w:val="clear" w:color="auto" w:fill="auto"/>
            <w:noWrap/>
            <w:vAlign w:val="bottom"/>
            <w:hideMark/>
          </w:tcPr>
          <w:p w14:paraId="7AD1B43B"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30.60</w:t>
            </w:r>
          </w:p>
        </w:tc>
        <w:tc>
          <w:tcPr>
            <w:tcW w:w="1620" w:type="dxa"/>
            <w:tcBorders>
              <w:top w:val="nil"/>
              <w:left w:val="nil"/>
              <w:bottom w:val="single" w:sz="4" w:space="0" w:color="auto"/>
              <w:right w:val="single" w:sz="4" w:space="0" w:color="auto"/>
            </w:tcBorders>
            <w:shd w:val="clear" w:color="auto" w:fill="auto"/>
            <w:noWrap/>
            <w:vAlign w:val="bottom"/>
            <w:hideMark/>
          </w:tcPr>
          <w:p w14:paraId="59FC3770"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-12.37</w:t>
            </w:r>
          </w:p>
        </w:tc>
      </w:tr>
      <w:tr w:rsidR="00DC777D" w:rsidRPr="00CB3850" w14:paraId="37396671" w14:textId="77777777" w:rsidTr="00DC777D">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431F6CD9"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2019-20</w:t>
            </w:r>
          </w:p>
        </w:tc>
        <w:tc>
          <w:tcPr>
            <w:tcW w:w="1710" w:type="dxa"/>
            <w:tcBorders>
              <w:top w:val="nil"/>
              <w:left w:val="nil"/>
              <w:bottom w:val="single" w:sz="4" w:space="0" w:color="auto"/>
              <w:right w:val="single" w:sz="4" w:space="0" w:color="auto"/>
            </w:tcBorders>
            <w:shd w:val="clear" w:color="auto" w:fill="auto"/>
            <w:noWrap/>
            <w:vAlign w:val="bottom"/>
            <w:hideMark/>
          </w:tcPr>
          <w:p w14:paraId="279F9C52"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94.04</w:t>
            </w:r>
          </w:p>
        </w:tc>
        <w:tc>
          <w:tcPr>
            <w:tcW w:w="1260" w:type="dxa"/>
            <w:tcBorders>
              <w:top w:val="nil"/>
              <w:left w:val="nil"/>
              <w:bottom w:val="single" w:sz="4" w:space="0" w:color="auto"/>
              <w:right w:val="single" w:sz="4" w:space="0" w:color="auto"/>
            </w:tcBorders>
            <w:shd w:val="clear" w:color="auto" w:fill="auto"/>
            <w:noWrap/>
            <w:vAlign w:val="bottom"/>
            <w:hideMark/>
          </w:tcPr>
          <w:p w14:paraId="313CC750"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34.19</w:t>
            </w:r>
          </w:p>
        </w:tc>
        <w:tc>
          <w:tcPr>
            <w:tcW w:w="1080" w:type="dxa"/>
            <w:tcBorders>
              <w:top w:val="nil"/>
              <w:left w:val="nil"/>
              <w:bottom w:val="single" w:sz="4" w:space="0" w:color="auto"/>
              <w:right w:val="single" w:sz="4" w:space="0" w:color="auto"/>
            </w:tcBorders>
            <w:shd w:val="clear" w:color="auto" w:fill="auto"/>
            <w:noWrap/>
            <w:vAlign w:val="bottom"/>
            <w:hideMark/>
          </w:tcPr>
          <w:p w14:paraId="03B71385"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16.33</w:t>
            </w:r>
          </w:p>
        </w:tc>
        <w:tc>
          <w:tcPr>
            <w:tcW w:w="1080" w:type="dxa"/>
            <w:tcBorders>
              <w:top w:val="nil"/>
              <w:left w:val="nil"/>
              <w:bottom w:val="single" w:sz="4" w:space="0" w:color="auto"/>
              <w:right w:val="single" w:sz="4" w:space="0" w:color="auto"/>
            </w:tcBorders>
            <w:shd w:val="clear" w:color="auto" w:fill="auto"/>
            <w:noWrap/>
            <w:vAlign w:val="bottom"/>
            <w:hideMark/>
          </w:tcPr>
          <w:p w14:paraId="2174856C"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9.42</w:t>
            </w:r>
          </w:p>
        </w:tc>
        <w:tc>
          <w:tcPr>
            <w:tcW w:w="1080" w:type="dxa"/>
            <w:tcBorders>
              <w:top w:val="nil"/>
              <w:left w:val="nil"/>
              <w:bottom w:val="single" w:sz="4" w:space="0" w:color="auto"/>
              <w:right w:val="single" w:sz="4" w:space="0" w:color="auto"/>
            </w:tcBorders>
            <w:shd w:val="clear" w:color="auto" w:fill="auto"/>
            <w:noWrap/>
            <w:vAlign w:val="bottom"/>
            <w:hideMark/>
          </w:tcPr>
          <w:p w14:paraId="0E2F4B3E"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-22.35</w:t>
            </w:r>
          </w:p>
        </w:tc>
        <w:tc>
          <w:tcPr>
            <w:tcW w:w="1620" w:type="dxa"/>
            <w:tcBorders>
              <w:top w:val="nil"/>
              <w:left w:val="nil"/>
              <w:bottom w:val="single" w:sz="4" w:space="0" w:color="auto"/>
              <w:right w:val="single" w:sz="4" w:space="0" w:color="auto"/>
            </w:tcBorders>
            <w:shd w:val="clear" w:color="auto" w:fill="auto"/>
            <w:noWrap/>
            <w:vAlign w:val="bottom"/>
            <w:hideMark/>
          </w:tcPr>
          <w:p w14:paraId="4766362E"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70.67</w:t>
            </w:r>
          </w:p>
        </w:tc>
      </w:tr>
      <w:tr w:rsidR="00DC777D" w:rsidRPr="00CB3850" w14:paraId="5F206E69" w14:textId="77777777" w:rsidTr="00DC777D">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301BCDD3"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2020-21</w:t>
            </w:r>
          </w:p>
        </w:tc>
        <w:tc>
          <w:tcPr>
            <w:tcW w:w="1710" w:type="dxa"/>
            <w:tcBorders>
              <w:top w:val="nil"/>
              <w:left w:val="nil"/>
              <w:bottom w:val="single" w:sz="4" w:space="0" w:color="auto"/>
              <w:right w:val="single" w:sz="4" w:space="0" w:color="auto"/>
            </w:tcBorders>
            <w:shd w:val="clear" w:color="auto" w:fill="auto"/>
            <w:noWrap/>
            <w:vAlign w:val="bottom"/>
            <w:hideMark/>
          </w:tcPr>
          <w:p w14:paraId="35B3EA26"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-32.74</w:t>
            </w:r>
          </w:p>
        </w:tc>
        <w:tc>
          <w:tcPr>
            <w:tcW w:w="1260" w:type="dxa"/>
            <w:tcBorders>
              <w:top w:val="nil"/>
              <w:left w:val="nil"/>
              <w:bottom w:val="single" w:sz="4" w:space="0" w:color="auto"/>
              <w:right w:val="single" w:sz="4" w:space="0" w:color="auto"/>
            </w:tcBorders>
            <w:shd w:val="clear" w:color="auto" w:fill="auto"/>
            <w:noWrap/>
            <w:vAlign w:val="bottom"/>
            <w:hideMark/>
          </w:tcPr>
          <w:p w14:paraId="522A8D1E"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-18.46</w:t>
            </w:r>
          </w:p>
        </w:tc>
        <w:tc>
          <w:tcPr>
            <w:tcW w:w="1080" w:type="dxa"/>
            <w:tcBorders>
              <w:top w:val="nil"/>
              <w:left w:val="nil"/>
              <w:bottom w:val="single" w:sz="4" w:space="0" w:color="auto"/>
              <w:right w:val="single" w:sz="4" w:space="0" w:color="auto"/>
            </w:tcBorders>
            <w:shd w:val="clear" w:color="auto" w:fill="auto"/>
            <w:noWrap/>
            <w:vAlign w:val="bottom"/>
            <w:hideMark/>
          </w:tcPr>
          <w:p w14:paraId="4574A585"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10.37</w:t>
            </w:r>
          </w:p>
        </w:tc>
        <w:tc>
          <w:tcPr>
            <w:tcW w:w="1080" w:type="dxa"/>
            <w:tcBorders>
              <w:top w:val="nil"/>
              <w:left w:val="nil"/>
              <w:bottom w:val="single" w:sz="4" w:space="0" w:color="auto"/>
              <w:right w:val="single" w:sz="4" w:space="0" w:color="auto"/>
            </w:tcBorders>
            <w:shd w:val="clear" w:color="auto" w:fill="auto"/>
            <w:noWrap/>
            <w:vAlign w:val="bottom"/>
            <w:hideMark/>
          </w:tcPr>
          <w:p w14:paraId="26FEAF31"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3.69</w:t>
            </w:r>
          </w:p>
        </w:tc>
        <w:tc>
          <w:tcPr>
            <w:tcW w:w="1080" w:type="dxa"/>
            <w:tcBorders>
              <w:top w:val="nil"/>
              <w:left w:val="nil"/>
              <w:bottom w:val="single" w:sz="4" w:space="0" w:color="auto"/>
              <w:right w:val="single" w:sz="4" w:space="0" w:color="auto"/>
            </w:tcBorders>
            <w:shd w:val="clear" w:color="auto" w:fill="auto"/>
            <w:noWrap/>
            <w:vAlign w:val="bottom"/>
            <w:hideMark/>
          </w:tcPr>
          <w:p w14:paraId="1393B668"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47.38</w:t>
            </w:r>
          </w:p>
        </w:tc>
        <w:tc>
          <w:tcPr>
            <w:tcW w:w="1620" w:type="dxa"/>
            <w:tcBorders>
              <w:top w:val="nil"/>
              <w:left w:val="nil"/>
              <w:bottom w:val="single" w:sz="4" w:space="0" w:color="auto"/>
              <w:right w:val="single" w:sz="4" w:space="0" w:color="auto"/>
            </w:tcBorders>
            <w:shd w:val="clear" w:color="auto" w:fill="auto"/>
            <w:noWrap/>
            <w:vAlign w:val="bottom"/>
            <w:hideMark/>
          </w:tcPr>
          <w:p w14:paraId="24C971D3"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-26.13</w:t>
            </w:r>
          </w:p>
        </w:tc>
      </w:tr>
      <w:tr w:rsidR="00DC777D" w:rsidRPr="00CB3850" w14:paraId="5C31A936" w14:textId="77777777" w:rsidTr="00DC777D">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7A38AC46"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Avg. GR</w:t>
            </w:r>
          </w:p>
        </w:tc>
        <w:tc>
          <w:tcPr>
            <w:tcW w:w="1710" w:type="dxa"/>
            <w:tcBorders>
              <w:top w:val="nil"/>
              <w:left w:val="nil"/>
              <w:bottom w:val="single" w:sz="4" w:space="0" w:color="auto"/>
              <w:right w:val="single" w:sz="4" w:space="0" w:color="auto"/>
            </w:tcBorders>
            <w:shd w:val="clear" w:color="auto" w:fill="auto"/>
            <w:noWrap/>
            <w:vAlign w:val="bottom"/>
            <w:hideMark/>
          </w:tcPr>
          <w:p w14:paraId="6B35FC7A"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6.83</w:t>
            </w:r>
          </w:p>
        </w:tc>
        <w:tc>
          <w:tcPr>
            <w:tcW w:w="1260" w:type="dxa"/>
            <w:tcBorders>
              <w:top w:val="nil"/>
              <w:left w:val="nil"/>
              <w:bottom w:val="single" w:sz="4" w:space="0" w:color="auto"/>
              <w:right w:val="single" w:sz="4" w:space="0" w:color="auto"/>
            </w:tcBorders>
            <w:shd w:val="clear" w:color="auto" w:fill="auto"/>
            <w:noWrap/>
            <w:vAlign w:val="bottom"/>
            <w:hideMark/>
          </w:tcPr>
          <w:p w14:paraId="1123C8B0"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3.35</w:t>
            </w:r>
          </w:p>
        </w:tc>
        <w:tc>
          <w:tcPr>
            <w:tcW w:w="1080" w:type="dxa"/>
            <w:tcBorders>
              <w:top w:val="nil"/>
              <w:left w:val="nil"/>
              <w:bottom w:val="single" w:sz="4" w:space="0" w:color="auto"/>
              <w:right w:val="single" w:sz="4" w:space="0" w:color="auto"/>
            </w:tcBorders>
            <w:shd w:val="clear" w:color="auto" w:fill="auto"/>
            <w:noWrap/>
            <w:vAlign w:val="bottom"/>
            <w:hideMark/>
          </w:tcPr>
          <w:p w14:paraId="24D6BEDD"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5.09</w:t>
            </w:r>
          </w:p>
        </w:tc>
        <w:tc>
          <w:tcPr>
            <w:tcW w:w="1080" w:type="dxa"/>
            <w:tcBorders>
              <w:top w:val="nil"/>
              <w:left w:val="nil"/>
              <w:bottom w:val="single" w:sz="4" w:space="0" w:color="auto"/>
              <w:right w:val="single" w:sz="4" w:space="0" w:color="auto"/>
            </w:tcBorders>
            <w:shd w:val="clear" w:color="auto" w:fill="auto"/>
            <w:noWrap/>
            <w:vAlign w:val="bottom"/>
            <w:hideMark/>
          </w:tcPr>
          <w:p w14:paraId="5D64DD3B"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1.91</w:t>
            </w:r>
          </w:p>
        </w:tc>
        <w:tc>
          <w:tcPr>
            <w:tcW w:w="1080" w:type="dxa"/>
            <w:tcBorders>
              <w:top w:val="nil"/>
              <w:left w:val="nil"/>
              <w:bottom w:val="single" w:sz="4" w:space="0" w:color="auto"/>
              <w:right w:val="single" w:sz="4" w:space="0" w:color="auto"/>
            </w:tcBorders>
            <w:shd w:val="clear" w:color="auto" w:fill="auto"/>
            <w:noWrap/>
            <w:vAlign w:val="bottom"/>
            <w:hideMark/>
          </w:tcPr>
          <w:p w14:paraId="0187FC13"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10.50</w:t>
            </w:r>
          </w:p>
        </w:tc>
        <w:tc>
          <w:tcPr>
            <w:tcW w:w="1620" w:type="dxa"/>
            <w:tcBorders>
              <w:top w:val="nil"/>
              <w:left w:val="nil"/>
              <w:bottom w:val="single" w:sz="4" w:space="0" w:color="auto"/>
              <w:right w:val="single" w:sz="4" w:space="0" w:color="auto"/>
            </w:tcBorders>
            <w:shd w:val="clear" w:color="auto" w:fill="auto"/>
            <w:noWrap/>
            <w:vAlign w:val="bottom"/>
            <w:hideMark/>
          </w:tcPr>
          <w:p w14:paraId="58DE1DFF" w14:textId="77777777" w:rsidR="00DC777D" w:rsidRPr="00CB3850" w:rsidRDefault="00DC777D" w:rsidP="00DC777D">
            <w:pPr>
              <w:spacing w:after="0" w:line="240" w:lineRule="auto"/>
              <w:ind w:right="-450"/>
              <w:jc w:val="both"/>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4.20</w:t>
            </w:r>
          </w:p>
        </w:tc>
      </w:tr>
    </w:tbl>
    <w:p w14:paraId="78355F4B" w14:textId="77777777" w:rsidR="0018468C" w:rsidRPr="00CB3850" w:rsidRDefault="0018468C" w:rsidP="00DC777D">
      <w:pPr>
        <w:spacing w:line="360" w:lineRule="auto"/>
        <w:ind w:right="-450"/>
        <w:jc w:val="center"/>
        <w:rPr>
          <w:rFonts w:ascii="Times New Roman" w:hAnsi="Times New Roman" w:cs="Times New Roman"/>
          <w:b/>
          <w:sz w:val="24"/>
          <w:szCs w:val="24"/>
        </w:rPr>
      </w:pPr>
      <w:r w:rsidRPr="00CB3850">
        <w:rPr>
          <w:rFonts w:ascii="Times New Roman" w:hAnsi="Times New Roman" w:cs="Times New Roman"/>
          <w:b/>
          <w:sz w:val="24"/>
          <w:szCs w:val="24"/>
        </w:rPr>
        <w:t>Table 2: Annual Growth rate in Fruit Production in Himachal Pradesh</w:t>
      </w:r>
    </w:p>
    <w:p w14:paraId="3295C8EB" w14:textId="77777777" w:rsidR="00F87136" w:rsidRPr="00CB3850" w:rsidRDefault="00F87136" w:rsidP="00DC777D">
      <w:pPr>
        <w:autoSpaceDE w:val="0"/>
        <w:autoSpaceDN w:val="0"/>
        <w:adjustRightInd w:val="0"/>
        <w:spacing w:after="0" w:line="360" w:lineRule="auto"/>
        <w:ind w:right="-450"/>
        <w:jc w:val="both"/>
        <w:rPr>
          <w:rFonts w:ascii="Times New Roman" w:hAnsi="Times New Roman" w:cs="Times New Roman"/>
          <w:sz w:val="24"/>
          <w:szCs w:val="24"/>
        </w:rPr>
      </w:pPr>
      <w:r w:rsidRPr="00CB3850">
        <w:rPr>
          <w:rFonts w:ascii="Times New Roman" w:hAnsi="Times New Roman" w:cs="Times New Roman"/>
          <w:b/>
          <w:sz w:val="24"/>
          <w:szCs w:val="24"/>
        </w:rPr>
        <w:t xml:space="preserve">Source: </w:t>
      </w:r>
      <w:r w:rsidRPr="00CB3850">
        <w:rPr>
          <w:rFonts w:ascii="Times New Roman" w:hAnsi="Times New Roman" w:cs="Times New Roman"/>
          <w:sz w:val="24"/>
          <w:szCs w:val="24"/>
        </w:rPr>
        <w:t>Department of Horticulture, Government of Himachal Pradesh</w:t>
      </w:r>
    </w:p>
    <w:p w14:paraId="37499ED6" w14:textId="77777777" w:rsidR="0018468C" w:rsidRPr="00CB3850" w:rsidRDefault="00F87136" w:rsidP="00DC777D">
      <w:pPr>
        <w:autoSpaceDE w:val="0"/>
        <w:autoSpaceDN w:val="0"/>
        <w:adjustRightInd w:val="0"/>
        <w:spacing w:after="0" w:line="360" w:lineRule="auto"/>
        <w:ind w:right="-450"/>
        <w:jc w:val="both"/>
        <w:rPr>
          <w:rFonts w:ascii="Times New Roman" w:hAnsi="Times New Roman" w:cs="Times New Roman"/>
          <w:b/>
          <w:sz w:val="24"/>
          <w:szCs w:val="24"/>
        </w:rPr>
      </w:pPr>
      <w:r w:rsidRPr="00CB3850">
        <w:rPr>
          <w:rFonts w:ascii="Times New Roman" w:hAnsi="Times New Roman" w:cs="Times New Roman"/>
          <w:sz w:val="24"/>
          <w:szCs w:val="24"/>
        </w:rPr>
        <w:t>OTF- Other Tropical Fruits, N&amp;D- Nuts and Dry Fruits, OSTF- Other Sub-Tropical Fruits</w:t>
      </w:r>
    </w:p>
    <w:p w14:paraId="1E5F4BD0" w14:textId="77777777" w:rsidR="0018468C" w:rsidRPr="00CB3850" w:rsidRDefault="00F87136" w:rsidP="00DC777D">
      <w:pPr>
        <w:autoSpaceDE w:val="0"/>
        <w:autoSpaceDN w:val="0"/>
        <w:adjustRightInd w:val="0"/>
        <w:spacing w:after="0" w:line="360" w:lineRule="auto"/>
        <w:ind w:right="-450"/>
        <w:jc w:val="both"/>
        <w:rPr>
          <w:rFonts w:ascii="Times New Roman" w:hAnsi="Times New Roman" w:cs="Times New Roman"/>
          <w:sz w:val="24"/>
          <w:szCs w:val="24"/>
        </w:rPr>
      </w:pPr>
      <w:r w:rsidRPr="00CB3850">
        <w:rPr>
          <w:rFonts w:ascii="Times New Roman" w:hAnsi="Times New Roman" w:cs="Times New Roman"/>
          <w:sz w:val="24"/>
          <w:szCs w:val="24"/>
        </w:rPr>
        <w:t xml:space="preserve">Table 2 reveals that, percentage growth rate of apple production is highest </w:t>
      </w:r>
      <w:proofErr w:type="spellStart"/>
      <w:r w:rsidRPr="00CB3850">
        <w:rPr>
          <w:rFonts w:ascii="Times New Roman" w:hAnsi="Times New Roman" w:cs="Times New Roman"/>
          <w:sz w:val="24"/>
          <w:szCs w:val="24"/>
        </w:rPr>
        <w:t>i.e</w:t>
      </w:r>
      <w:proofErr w:type="spellEnd"/>
      <w:r w:rsidRPr="00CB3850">
        <w:rPr>
          <w:rFonts w:ascii="Times New Roman" w:hAnsi="Times New Roman" w:cs="Times New Roman"/>
          <w:sz w:val="24"/>
          <w:szCs w:val="24"/>
        </w:rPr>
        <w:t xml:space="preserve">, 94 percent the year 2019-20. Though </w:t>
      </w:r>
      <w:r w:rsidR="00D92A84" w:rsidRPr="00CB3850">
        <w:rPr>
          <w:rFonts w:ascii="Times New Roman" w:hAnsi="Times New Roman" w:cs="Times New Roman"/>
          <w:sz w:val="24"/>
          <w:szCs w:val="24"/>
        </w:rPr>
        <w:t xml:space="preserve">the growth rate of apple is 69 percent in the year 2011-12 but growth rate has been decreased after that except in the years 2013-14 and 2019-20. Growth rate in the production of other fruits including tropical, Nuts and dry and other sub-tropical fruits has been decreased in the recent times. </w:t>
      </w:r>
      <w:r w:rsidR="0035286F" w:rsidRPr="00CB3850">
        <w:rPr>
          <w:rFonts w:ascii="Times New Roman" w:hAnsi="Times New Roman" w:cs="Times New Roman"/>
          <w:sz w:val="24"/>
          <w:szCs w:val="24"/>
        </w:rPr>
        <w:t xml:space="preserve">It is to be noticed from the table that, in the whole study period almost half of the period shows negative growth rate in the production of different types of fruits. Highest negative growth rate in production of apple has been found in the six years in the period considered. </w:t>
      </w:r>
      <w:r w:rsidR="006B28D7" w:rsidRPr="00CB3850">
        <w:rPr>
          <w:rFonts w:ascii="Times New Roman" w:hAnsi="Times New Roman" w:cs="Times New Roman"/>
          <w:sz w:val="24"/>
          <w:szCs w:val="24"/>
        </w:rPr>
        <w:t xml:space="preserve">It is important to note that, the negative growth rate in the production of apple in particular and the total production of fruit in general occurred at the same time period which clearly indicates that, the annual fruit productivity in Himachal Pradesh is determined by the productivity of apple. Though it is seen that, nuts and dry fruits production experienced least negative growth rate and other fruits also experienced lesser negative </w:t>
      </w:r>
      <w:r w:rsidR="006B28D7" w:rsidRPr="00CB3850">
        <w:rPr>
          <w:rFonts w:ascii="Times New Roman" w:hAnsi="Times New Roman" w:cs="Times New Roman"/>
          <w:sz w:val="24"/>
          <w:szCs w:val="24"/>
        </w:rPr>
        <w:lastRenderedPageBreak/>
        <w:t xml:space="preserve">growth rate compared to apple but it is not significant as apple’s productivity. In the recent times 2020-21, it is seen that, apple and other tropical fruits has revealed negative growth rate which hampers </w:t>
      </w:r>
      <w:proofErr w:type="gramStart"/>
      <w:r w:rsidR="006B28D7" w:rsidRPr="00CB3850">
        <w:rPr>
          <w:rFonts w:ascii="Times New Roman" w:hAnsi="Times New Roman" w:cs="Times New Roman"/>
          <w:sz w:val="24"/>
          <w:szCs w:val="24"/>
        </w:rPr>
        <w:t>horticulture based</w:t>
      </w:r>
      <w:proofErr w:type="gramEnd"/>
      <w:r w:rsidR="006B28D7" w:rsidRPr="00CB3850">
        <w:rPr>
          <w:rFonts w:ascii="Times New Roman" w:hAnsi="Times New Roman" w:cs="Times New Roman"/>
          <w:sz w:val="24"/>
          <w:szCs w:val="24"/>
        </w:rPr>
        <w:t xml:space="preserve"> livelihood opportunities</w:t>
      </w:r>
      <w:r w:rsidR="00131357" w:rsidRPr="00CB3850">
        <w:rPr>
          <w:rFonts w:ascii="Times New Roman" w:hAnsi="Times New Roman" w:cs="Times New Roman"/>
          <w:sz w:val="24"/>
          <w:szCs w:val="24"/>
        </w:rPr>
        <w:t xml:space="preserve"> in the state. </w:t>
      </w:r>
      <w:r w:rsidR="0035286F" w:rsidRPr="00CB3850">
        <w:rPr>
          <w:rFonts w:ascii="Times New Roman" w:hAnsi="Times New Roman" w:cs="Times New Roman"/>
          <w:b/>
          <w:sz w:val="24"/>
          <w:szCs w:val="24"/>
        </w:rPr>
        <w:tab/>
      </w:r>
    </w:p>
    <w:p w14:paraId="48EC3CC2" w14:textId="77777777" w:rsidR="0018468C" w:rsidRPr="00CB3850" w:rsidRDefault="00131357" w:rsidP="00DC777D">
      <w:pPr>
        <w:spacing w:line="360" w:lineRule="auto"/>
        <w:ind w:right="-450"/>
        <w:jc w:val="both"/>
        <w:rPr>
          <w:rFonts w:ascii="Times New Roman" w:hAnsi="Times New Roman" w:cs="Times New Roman"/>
          <w:b/>
          <w:sz w:val="28"/>
          <w:szCs w:val="28"/>
        </w:rPr>
      </w:pPr>
      <w:r w:rsidRPr="00CB3850">
        <w:rPr>
          <w:rFonts w:ascii="Times New Roman" w:hAnsi="Times New Roman" w:cs="Times New Roman"/>
          <w:b/>
          <w:sz w:val="28"/>
          <w:szCs w:val="28"/>
        </w:rPr>
        <w:t xml:space="preserve">Status Report of </w:t>
      </w:r>
      <w:r w:rsidR="006F1667" w:rsidRPr="00CB3850">
        <w:rPr>
          <w:rFonts w:ascii="Times New Roman" w:hAnsi="Times New Roman" w:cs="Times New Roman"/>
          <w:b/>
          <w:sz w:val="28"/>
          <w:szCs w:val="28"/>
        </w:rPr>
        <w:t xml:space="preserve">Annual State income </w:t>
      </w:r>
      <w:r w:rsidRPr="00CB3850">
        <w:rPr>
          <w:rFonts w:ascii="Times New Roman" w:hAnsi="Times New Roman" w:cs="Times New Roman"/>
          <w:b/>
          <w:sz w:val="28"/>
          <w:szCs w:val="28"/>
        </w:rPr>
        <w:t xml:space="preserve">generated </w:t>
      </w:r>
      <w:r w:rsidR="001A5726" w:rsidRPr="00CB3850">
        <w:rPr>
          <w:rFonts w:ascii="Times New Roman" w:hAnsi="Times New Roman" w:cs="Times New Roman"/>
          <w:b/>
          <w:sz w:val="28"/>
          <w:szCs w:val="28"/>
        </w:rPr>
        <w:t xml:space="preserve">and its growth rate </w:t>
      </w:r>
      <w:r w:rsidRPr="00CB3850">
        <w:rPr>
          <w:rFonts w:ascii="Times New Roman" w:hAnsi="Times New Roman" w:cs="Times New Roman"/>
          <w:b/>
          <w:sz w:val="28"/>
          <w:szCs w:val="28"/>
        </w:rPr>
        <w:t>from Fruit Production in Himachal Pradesh during 2010-11 to 2020-21</w:t>
      </w:r>
    </w:p>
    <w:p w14:paraId="29E3C248" w14:textId="77777777" w:rsidR="00E25350" w:rsidRPr="00CB3850" w:rsidRDefault="00E25350" w:rsidP="00DC777D">
      <w:pPr>
        <w:spacing w:line="360" w:lineRule="auto"/>
        <w:ind w:right="-450"/>
        <w:jc w:val="both"/>
        <w:rPr>
          <w:rFonts w:ascii="Times New Roman" w:hAnsi="Times New Roman" w:cs="Times New Roman"/>
          <w:sz w:val="24"/>
          <w:szCs w:val="24"/>
        </w:rPr>
      </w:pPr>
      <w:r w:rsidRPr="00CB3850">
        <w:rPr>
          <w:rFonts w:ascii="Times New Roman" w:hAnsi="Times New Roman" w:cs="Times New Roman"/>
          <w:sz w:val="24"/>
          <w:szCs w:val="24"/>
        </w:rPr>
        <w:t xml:space="preserve">The annual market value of the fruits produced in Himachal Pradesh is an indicator of the livelihood earned by the people in the state. It further indicates the status and position of horticulture sector in providing livelihood opportunities which is presented in the figure 2. </w:t>
      </w:r>
    </w:p>
    <w:p w14:paraId="21A11BE6" w14:textId="77777777" w:rsidR="00E25350" w:rsidRPr="00CB3850" w:rsidRDefault="00E25350" w:rsidP="00DC777D">
      <w:pPr>
        <w:spacing w:line="360" w:lineRule="auto"/>
        <w:ind w:right="-450"/>
        <w:jc w:val="both"/>
        <w:rPr>
          <w:rFonts w:ascii="Times New Roman" w:hAnsi="Times New Roman" w:cs="Times New Roman"/>
          <w:b/>
          <w:sz w:val="24"/>
          <w:szCs w:val="24"/>
        </w:rPr>
      </w:pPr>
      <w:r w:rsidRPr="00CB3850">
        <w:rPr>
          <w:rFonts w:ascii="Times New Roman" w:hAnsi="Times New Roman" w:cs="Times New Roman"/>
          <w:noProof/>
          <w:sz w:val="24"/>
          <w:szCs w:val="24"/>
        </w:rPr>
        <w:drawing>
          <wp:inline distT="0" distB="0" distL="0" distR="0" wp14:anchorId="4923B084" wp14:editId="79379EC0">
            <wp:extent cx="5915025" cy="29051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CB814EE" w14:textId="77777777" w:rsidR="008665DE" w:rsidRPr="00CB3850" w:rsidRDefault="0018468C" w:rsidP="00DC777D">
      <w:pPr>
        <w:spacing w:line="360" w:lineRule="auto"/>
        <w:ind w:right="-450"/>
        <w:jc w:val="both"/>
        <w:rPr>
          <w:rFonts w:ascii="Times New Roman" w:hAnsi="Times New Roman" w:cs="Times New Roman"/>
          <w:b/>
          <w:sz w:val="24"/>
          <w:szCs w:val="24"/>
        </w:rPr>
      </w:pPr>
      <w:r w:rsidRPr="00CB3850">
        <w:rPr>
          <w:rFonts w:ascii="Times New Roman" w:hAnsi="Times New Roman" w:cs="Times New Roman"/>
          <w:b/>
          <w:sz w:val="24"/>
          <w:szCs w:val="24"/>
        </w:rPr>
        <w:t xml:space="preserve">Figure 2: </w:t>
      </w:r>
      <w:r w:rsidR="00E25350" w:rsidRPr="00CB3850">
        <w:rPr>
          <w:rFonts w:ascii="Times New Roman" w:hAnsi="Times New Roman" w:cs="Times New Roman"/>
          <w:b/>
          <w:sz w:val="24"/>
          <w:szCs w:val="24"/>
        </w:rPr>
        <w:t>Status of</w:t>
      </w:r>
      <w:r w:rsidR="006F1667" w:rsidRPr="00CB3850">
        <w:rPr>
          <w:rFonts w:ascii="Times New Roman" w:hAnsi="Times New Roman" w:cs="Times New Roman"/>
          <w:b/>
          <w:sz w:val="24"/>
          <w:szCs w:val="24"/>
        </w:rPr>
        <w:t xml:space="preserve"> Annual State income </w:t>
      </w:r>
      <w:r w:rsidR="00CB3850">
        <w:rPr>
          <w:rFonts w:ascii="Times New Roman" w:hAnsi="Times New Roman" w:cs="Times New Roman"/>
          <w:b/>
          <w:sz w:val="24"/>
          <w:szCs w:val="24"/>
        </w:rPr>
        <w:t>Generated from Fruit P</w:t>
      </w:r>
      <w:r w:rsidR="006F1667" w:rsidRPr="00CB3850">
        <w:rPr>
          <w:rFonts w:ascii="Times New Roman" w:hAnsi="Times New Roman" w:cs="Times New Roman"/>
          <w:b/>
          <w:sz w:val="24"/>
          <w:szCs w:val="24"/>
        </w:rPr>
        <w:t>roduction</w:t>
      </w:r>
      <w:r w:rsidR="00E25350" w:rsidRPr="00CB3850">
        <w:rPr>
          <w:rFonts w:ascii="Times New Roman" w:hAnsi="Times New Roman" w:cs="Times New Roman"/>
          <w:b/>
          <w:sz w:val="24"/>
          <w:szCs w:val="24"/>
        </w:rPr>
        <w:t xml:space="preserve"> in Himachal Pradesh</w:t>
      </w:r>
    </w:p>
    <w:p w14:paraId="7D07C826" w14:textId="77777777" w:rsidR="001A5726" w:rsidRPr="00CB3850" w:rsidRDefault="001A5726" w:rsidP="00DC777D">
      <w:pPr>
        <w:spacing w:line="360" w:lineRule="auto"/>
        <w:ind w:right="-450"/>
        <w:jc w:val="both"/>
        <w:rPr>
          <w:rFonts w:ascii="Times New Roman" w:hAnsi="Times New Roman" w:cs="Times New Roman"/>
          <w:sz w:val="24"/>
          <w:szCs w:val="24"/>
        </w:rPr>
      </w:pPr>
      <w:r w:rsidRPr="00CB3850">
        <w:rPr>
          <w:rFonts w:ascii="Times New Roman" w:hAnsi="Times New Roman" w:cs="Times New Roman"/>
          <w:sz w:val="24"/>
          <w:szCs w:val="24"/>
        </w:rPr>
        <w:t>Source: Drawn on the basis data derived from the Department of Horticulture, Government of Himachal Pradesh</w:t>
      </w:r>
    </w:p>
    <w:p w14:paraId="2E9643E8" w14:textId="77777777" w:rsidR="00E25350" w:rsidRDefault="00915CF3" w:rsidP="00DC777D">
      <w:pPr>
        <w:spacing w:line="360" w:lineRule="auto"/>
        <w:ind w:right="-450"/>
        <w:jc w:val="both"/>
        <w:rPr>
          <w:rFonts w:ascii="Times New Roman" w:hAnsi="Times New Roman" w:cs="Times New Roman"/>
          <w:sz w:val="24"/>
          <w:szCs w:val="24"/>
        </w:rPr>
      </w:pPr>
      <w:r w:rsidRPr="00CB3850">
        <w:rPr>
          <w:rFonts w:ascii="Times New Roman" w:hAnsi="Times New Roman" w:cs="Times New Roman"/>
          <w:sz w:val="24"/>
          <w:szCs w:val="24"/>
        </w:rPr>
        <w:t>As seen from the figure 2, the highest annual state income has been generated from the fruit production in Himachal Pradesh in the year 2019-20 about rupees 6300 crore. Though the second highest annual income has been earned from the said sector in the year 2013-14</w:t>
      </w:r>
      <w:r w:rsidR="00A72447" w:rsidRPr="00CB3850">
        <w:rPr>
          <w:rFonts w:ascii="Times New Roman" w:hAnsi="Times New Roman" w:cs="Times New Roman"/>
          <w:sz w:val="24"/>
          <w:szCs w:val="24"/>
        </w:rPr>
        <w:t xml:space="preserve"> but income generated in </w:t>
      </w:r>
      <w:proofErr w:type="gramStart"/>
      <w:r w:rsidR="00A72447" w:rsidRPr="00CB3850">
        <w:rPr>
          <w:rFonts w:ascii="Times New Roman" w:hAnsi="Times New Roman" w:cs="Times New Roman"/>
          <w:sz w:val="24"/>
          <w:szCs w:val="24"/>
        </w:rPr>
        <w:t>other</w:t>
      </w:r>
      <w:proofErr w:type="gramEnd"/>
      <w:r w:rsidR="00A72447" w:rsidRPr="00CB3850">
        <w:rPr>
          <w:rFonts w:ascii="Times New Roman" w:hAnsi="Times New Roman" w:cs="Times New Roman"/>
          <w:sz w:val="24"/>
          <w:szCs w:val="24"/>
        </w:rPr>
        <w:t xml:space="preserve"> period are not satisfactory. The lowest income earned from the fruit production has been found in the period 2011-12 and 2017-18 indicating the poor performance of horticulture sector in case of fruit production. The ups and down in the status of income generation from the said sector indicates the inefficient performance of the sector in providing livelihood earning to the people of the state. In the recent time </w:t>
      </w:r>
      <w:r w:rsidR="00A72447" w:rsidRPr="00CB3850">
        <w:rPr>
          <w:rFonts w:ascii="Times New Roman" w:hAnsi="Times New Roman" w:cs="Times New Roman"/>
          <w:sz w:val="24"/>
          <w:szCs w:val="24"/>
        </w:rPr>
        <w:lastRenderedPageBreak/>
        <w:t xml:space="preserve">during 2020-21, the annual income generated from the fruit production has been fall down to almost rupees 3600 crore which </w:t>
      </w:r>
      <w:r w:rsidR="001A5726" w:rsidRPr="00CB3850">
        <w:rPr>
          <w:rFonts w:ascii="Times New Roman" w:hAnsi="Times New Roman" w:cs="Times New Roman"/>
          <w:sz w:val="24"/>
          <w:szCs w:val="24"/>
        </w:rPr>
        <w:t xml:space="preserve">is an unhealthy symptom in the horticulture sector in Himachal Pradesh. </w:t>
      </w:r>
    </w:p>
    <w:p w14:paraId="55B7D68C" w14:textId="77777777" w:rsidR="00C220F3" w:rsidRPr="00CB3850" w:rsidRDefault="00C220F3" w:rsidP="00DC777D">
      <w:pPr>
        <w:spacing w:line="360" w:lineRule="auto"/>
        <w:ind w:right="-450"/>
        <w:jc w:val="both"/>
        <w:rPr>
          <w:rFonts w:ascii="Times New Roman" w:hAnsi="Times New Roman" w:cs="Times New Roman"/>
          <w:sz w:val="24"/>
          <w:szCs w:val="24"/>
        </w:rPr>
      </w:pPr>
    </w:p>
    <w:tbl>
      <w:tblPr>
        <w:tblpPr w:leftFromText="180" w:rightFromText="180" w:vertAnchor="text" w:horzAnchor="margin" w:tblpY="421"/>
        <w:tblW w:w="9805" w:type="dxa"/>
        <w:tblLook w:val="04A0" w:firstRow="1" w:lastRow="0" w:firstColumn="1" w:lastColumn="0" w:noHBand="0" w:noVBand="1"/>
      </w:tblPr>
      <w:tblGrid>
        <w:gridCol w:w="2720"/>
        <w:gridCol w:w="7085"/>
      </w:tblGrid>
      <w:tr w:rsidR="00DC777D" w:rsidRPr="00CB3850" w14:paraId="75326A79" w14:textId="77777777" w:rsidTr="00DC777D">
        <w:trPr>
          <w:trHeight w:val="315"/>
        </w:trPr>
        <w:tc>
          <w:tcPr>
            <w:tcW w:w="2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EACB4" w14:textId="77777777" w:rsidR="00DC777D" w:rsidRPr="00CB3850" w:rsidRDefault="00DC777D" w:rsidP="00DC777D">
            <w:pPr>
              <w:spacing w:after="0" w:line="240" w:lineRule="auto"/>
              <w:ind w:right="-450"/>
              <w:jc w:val="center"/>
              <w:rPr>
                <w:rFonts w:ascii="Times New Roman" w:eastAsia="Times New Roman" w:hAnsi="Times New Roman" w:cs="Times New Roman"/>
                <w:b/>
                <w:bCs/>
                <w:sz w:val="24"/>
                <w:szCs w:val="24"/>
              </w:rPr>
            </w:pPr>
            <w:r w:rsidRPr="00CB3850">
              <w:rPr>
                <w:rFonts w:ascii="Times New Roman" w:eastAsia="Times New Roman" w:hAnsi="Times New Roman" w:cs="Times New Roman"/>
                <w:b/>
                <w:bCs/>
                <w:sz w:val="24"/>
                <w:szCs w:val="24"/>
              </w:rPr>
              <w:t>Time Period</w:t>
            </w:r>
          </w:p>
        </w:tc>
        <w:tc>
          <w:tcPr>
            <w:tcW w:w="7085" w:type="dxa"/>
            <w:tcBorders>
              <w:top w:val="single" w:sz="4" w:space="0" w:color="auto"/>
              <w:left w:val="nil"/>
              <w:bottom w:val="single" w:sz="4" w:space="0" w:color="auto"/>
              <w:right w:val="single" w:sz="4" w:space="0" w:color="auto"/>
            </w:tcBorders>
            <w:shd w:val="clear" w:color="auto" w:fill="auto"/>
            <w:noWrap/>
            <w:vAlign w:val="center"/>
            <w:hideMark/>
          </w:tcPr>
          <w:p w14:paraId="302421D3" w14:textId="77777777" w:rsidR="00DC777D" w:rsidRPr="00CB3850" w:rsidRDefault="00DC777D" w:rsidP="00DC777D">
            <w:pPr>
              <w:spacing w:after="0" w:line="240" w:lineRule="auto"/>
              <w:ind w:right="-450"/>
              <w:rPr>
                <w:rFonts w:ascii="Times New Roman" w:eastAsia="Times New Roman" w:hAnsi="Times New Roman" w:cs="Times New Roman"/>
                <w:b/>
                <w:bCs/>
                <w:sz w:val="24"/>
                <w:szCs w:val="24"/>
              </w:rPr>
            </w:pPr>
            <w:r w:rsidRPr="00CB3850">
              <w:rPr>
                <w:rFonts w:ascii="Times New Roman" w:eastAsia="Times New Roman" w:hAnsi="Times New Roman" w:cs="Times New Roman"/>
                <w:b/>
                <w:bCs/>
                <w:sz w:val="24"/>
                <w:szCs w:val="24"/>
              </w:rPr>
              <w:t>Annual Percentage Growth Rate in Income from Fruit Production</w:t>
            </w:r>
          </w:p>
        </w:tc>
      </w:tr>
      <w:tr w:rsidR="00DC777D" w:rsidRPr="00CB3850" w14:paraId="65FEC920" w14:textId="77777777" w:rsidTr="00DC777D">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2A2BA775"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2010-11</w:t>
            </w:r>
          </w:p>
        </w:tc>
        <w:tc>
          <w:tcPr>
            <w:tcW w:w="7085" w:type="dxa"/>
            <w:tcBorders>
              <w:top w:val="nil"/>
              <w:left w:val="nil"/>
              <w:bottom w:val="single" w:sz="4" w:space="0" w:color="auto"/>
              <w:right w:val="single" w:sz="4" w:space="0" w:color="auto"/>
            </w:tcBorders>
            <w:shd w:val="clear" w:color="auto" w:fill="auto"/>
            <w:noWrap/>
            <w:vAlign w:val="center"/>
            <w:hideMark/>
          </w:tcPr>
          <w:p w14:paraId="67C404F3"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w:t>
            </w:r>
          </w:p>
        </w:tc>
      </w:tr>
      <w:tr w:rsidR="00DC777D" w:rsidRPr="00CB3850" w14:paraId="69636236" w14:textId="77777777" w:rsidTr="00DC777D">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7A76AB36"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2011-12</w:t>
            </w:r>
          </w:p>
        </w:tc>
        <w:tc>
          <w:tcPr>
            <w:tcW w:w="7085" w:type="dxa"/>
            <w:tcBorders>
              <w:top w:val="nil"/>
              <w:left w:val="nil"/>
              <w:bottom w:val="single" w:sz="4" w:space="0" w:color="auto"/>
              <w:right w:val="single" w:sz="4" w:space="0" w:color="auto"/>
            </w:tcBorders>
            <w:shd w:val="clear" w:color="auto" w:fill="auto"/>
            <w:noWrap/>
            <w:vAlign w:val="center"/>
            <w:hideMark/>
          </w:tcPr>
          <w:p w14:paraId="3593279C"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-37.73</w:t>
            </w:r>
          </w:p>
        </w:tc>
      </w:tr>
      <w:tr w:rsidR="00DC777D" w:rsidRPr="00CB3850" w14:paraId="4A47C63D" w14:textId="77777777" w:rsidTr="00DC777D">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24BBA9F4"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2012-13</w:t>
            </w:r>
          </w:p>
        </w:tc>
        <w:tc>
          <w:tcPr>
            <w:tcW w:w="7085" w:type="dxa"/>
            <w:tcBorders>
              <w:top w:val="nil"/>
              <w:left w:val="nil"/>
              <w:bottom w:val="single" w:sz="4" w:space="0" w:color="auto"/>
              <w:right w:val="single" w:sz="4" w:space="0" w:color="auto"/>
            </w:tcBorders>
            <w:shd w:val="clear" w:color="auto" w:fill="auto"/>
            <w:noWrap/>
            <w:vAlign w:val="center"/>
            <w:hideMark/>
          </w:tcPr>
          <w:p w14:paraId="4E73C48A"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104.53</w:t>
            </w:r>
          </w:p>
        </w:tc>
      </w:tr>
      <w:tr w:rsidR="00DC777D" w:rsidRPr="00CB3850" w14:paraId="32805B3E" w14:textId="77777777" w:rsidTr="00DC777D">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3E8CDF69"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2013-14</w:t>
            </w:r>
          </w:p>
        </w:tc>
        <w:tc>
          <w:tcPr>
            <w:tcW w:w="7085" w:type="dxa"/>
            <w:tcBorders>
              <w:top w:val="nil"/>
              <w:left w:val="nil"/>
              <w:bottom w:val="single" w:sz="4" w:space="0" w:color="auto"/>
              <w:right w:val="single" w:sz="4" w:space="0" w:color="auto"/>
            </w:tcBorders>
            <w:shd w:val="clear" w:color="auto" w:fill="auto"/>
            <w:noWrap/>
            <w:vAlign w:val="center"/>
            <w:hideMark/>
          </w:tcPr>
          <w:p w14:paraId="3D63A366"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22.98</w:t>
            </w:r>
          </w:p>
        </w:tc>
      </w:tr>
      <w:tr w:rsidR="00DC777D" w:rsidRPr="00CB3850" w14:paraId="280688BA" w14:textId="77777777" w:rsidTr="00DC777D">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0139358A"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2014-15</w:t>
            </w:r>
          </w:p>
        </w:tc>
        <w:tc>
          <w:tcPr>
            <w:tcW w:w="7085" w:type="dxa"/>
            <w:tcBorders>
              <w:top w:val="nil"/>
              <w:left w:val="nil"/>
              <w:bottom w:val="single" w:sz="4" w:space="0" w:color="auto"/>
              <w:right w:val="single" w:sz="4" w:space="0" w:color="auto"/>
            </w:tcBorders>
            <w:shd w:val="clear" w:color="auto" w:fill="auto"/>
            <w:noWrap/>
            <w:vAlign w:val="center"/>
            <w:hideMark/>
          </w:tcPr>
          <w:p w14:paraId="0AC7A4B6"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-25.85</w:t>
            </w:r>
          </w:p>
        </w:tc>
      </w:tr>
      <w:tr w:rsidR="00DC777D" w:rsidRPr="00CB3850" w14:paraId="5A0CE09B" w14:textId="77777777" w:rsidTr="00DC777D">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1DB805CD"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2015-16</w:t>
            </w:r>
          </w:p>
        </w:tc>
        <w:tc>
          <w:tcPr>
            <w:tcW w:w="7085" w:type="dxa"/>
            <w:tcBorders>
              <w:top w:val="nil"/>
              <w:left w:val="nil"/>
              <w:bottom w:val="single" w:sz="4" w:space="0" w:color="auto"/>
              <w:right w:val="single" w:sz="4" w:space="0" w:color="auto"/>
            </w:tcBorders>
            <w:shd w:val="clear" w:color="auto" w:fill="auto"/>
            <w:noWrap/>
            <w:vAlign w:val="center"/>
            <w:hideMark/>
          </w:tcPr>
          <w:p w14:paraId="37C34A79"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16.82</w:t>
            </w:r>
          </w:p>
        </w:tc>
      </w:tr>
      <w:tr w:rsidR="00DC777D" w:rsidRPr="00CB3850" w14:paraId="77A9E521" w14:textId="77777777" w:rsidTr="00DC777D">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3B1177F8"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2016-17</w:t>
            </w:r>
          </w:p>
        </w:tc>
        <w:tc>
          <w:tcPr>
            <w:tcW w:w="7085" w:type="dxa"/>
            <w:tcBorders>
              <w:top w:val="nil"/>
              <w:left w:val="nil"/>
              <w:bottom w:val="single" w:sz="4" w:space="0" w:color="auto"/>
              <w:right w:val="single" w:sz="4" w:space="0" w:color="auto"/>
            </w:tcBorders>
            <w:shd w:val="clear" w:color="auto" w:fill="auto"/>
            <w:noWrap/>
            <w:vAlign w:val="center"/>
            <w:hideMark/>
          </w:tcPr>
          <w:p w14:paraId="283440E2"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-31.26</w:t>
            </w:r>
          </w:p>
        </w:tc>
      </w:tr>
      <w:tr w:rsidR="00DC777D" w:rsidRPr="00CB3850" w14:paraId="62069848" w14:textId="77777777" w:rsidTr="00DC777D">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4BC82AAF"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2017-18</w:t>
            </w:r>
          </w:p>
        </w:tc>
        <w:tc>
          <w:tcPr>
            <w:tcW w:w="7085" w:type="dxa"/>
            <w:tcBorders>
              <w:top w:val="nil"/>
              <w:left w:val="nil"/>
              <w:bottom w:val="single" w:sz="4" w:space="0" w:color="auto"/>
              <w:right w:val="single" w:sz="4" w:space="0" w:color="auto"/>
            </w:tcBorders>
            <w:shd w:val="clear" w:color="auto" w:fill="auto"/>
            <w:noWrap/>
            <w:vAlign w:val="center"/>
            <w:hideMark/>
          </w:tcPr>
          <w:p w14:paraId="591A539D"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w:t>
            </w:r>
          </w:p>
        </w:tc>
      </w:tr>
      <w:tr w:rsidR="00DC777D" w:rsidRPr="00CB3850" w14:paraId="2A5D7F62" w14:textId="77777777" w:rsidTr="00DC777D">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320CF1BA"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2018-19</w:t>
            </w:r>
          </w:p>
        </w:tc>
        <w:tc>
          <w:tcPr>
            <w:tcW w:w="7085" w:type="dxa"/>
            <w:tcBorders>
              <w:top w:val="nil"/>
              <w:left w:val="nil"/>
              <w:bottom w:val="single" w:sz="4" w:space="0" w:color="auto"/>
              <w:right w:val="single" w:sz="4" w:space="0" w:color="auto"/>
            </w:tcBorders>
            <w:shd w:val="clear" w:color="auto" w:fill="auto"/>
            <w:noWrap/>
            <w:vAlign w:val="center"/>
            <w:hideMark/>
          </w:tcPr>
          <w:p w14:paraId="35A231CE"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33.86</w:t>
            </w:r>
          </w:p>
        </w:tc>
      </w:tr>
      <w:tr w:rsidR="00DC777D" w:rsidRPr="00CB3850" w14:paraId="6EFCAEF2" w14:textId="77777777" w:rsidTr="00DC777D">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5FEC9A62"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2019-20</w:t>
            </w:r>
          </w:p>
        </w:tc>
        <w:tc>
          <w:tcPr>
            <w:tcW w:w="7085" w:type="dxa"/>
            <w:tcBorders>
              <w:top w:val="nil"/>
              <w:left w:val="nil"/>
              <w:bottom w:val="single" w:sz="4" w:space="0" w:color="auto"/>
              <w:right w:val="single" w:sz="4" w:space="0" w:color="auto"/>
            </w:tcBorders>
            <w:shd w:val="clear" w:color="auto" w:fill="auto"/>
            <w:noWrap/>
            <w:vAlign w:val="center"/>
            <w:hideMark/>
          </w:tcPr>
          <w:p w14:paraId="12EB7BE5"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104.24</w:t>
            </w:r>
          </w:p>
        </w:tc>
      </w:tr>
      <w:tr w:rsidR="00DC777D" w:rsidRPr="00CB3850" w14:paraId="37A6791D" w14:textId="77777777" w:rsidTr="00DC777D">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6ED060F0"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2020-21</w:t>
            </w:r>
          </w:p>
        </w:tc>
        <w:tc>
          <w:tcPr>
            <w:tcW w:w="7085" w:type="dxa"/>
            <w:tcBorders>
              <w:top w:val="nil"/>
              <w:left w:val="nil"/>
              <w:bottom w:val="single" w:sz="4" w:space="0" w:color="auto"/>
              <w:right w:val="single" w:sz="4" w:space="0" w:color="auto"/>
            </w:tcBorders>
            <w:shd w:val="clear" w:color="auto" w:fill="auto"/>
            <w:noWrap/>
            <w:vAlign w:val="center"/>
            <w:hideMark/>
          </w:tcPr>
          <w:p w14:paraId="4B23CE19"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-41.89</w:t>
            </w:r>
          </w:p>
        </w:tc>
      </w:tr>
      <w:tr w:rsidR="00DC777D" w:rsidRPr="00CB3850" w14:paraId="302461C9" w14:textId="77777777" w:rsidTr="00DC777D">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088113D2"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Average Growth Rate</w:t>
            </w:r>
          </w:p>
        </w:tc>
        <w:tc>
          <w:tcPr>
            <w:tcW w:w="7085" w:type="dxa"/>
            <w:tcBorders>
              <w:top w:val="nil"/>
              <w:left w:val="nil"/>
              <w:bottom w:val="single" w:sz="4" w:space="0" w:color="auto"/>
              <w:right w:val="single" w:sz="4" w:space="0" w:color="auto"/>
            </w:tcBorders>
            <w:shd w:val="clear" w:color="auto" w:fill="auto"/>
            <w:noWrap/>
            <w:vAlign w:val="bottom"/>
            <w:hideMark/>
          </w:tcPr>
          <w:p w14:paraId="5AE2214D" w14:textId="77777777" w:rsidR="00DC777D" w:rsidRPr="00CB3850" w:rsidRDefault="00DC777D" w:rsidP="00DC777D">
            <w:pPr>
              <w:spacing w:after="0" w:line="240" w:lineRule="auto"/>
              <w:ind w:right="-450"/>
              <w:jc w:val="center"/>
              <w:rPr>
                <w:rFonts w:ascii="Times New Roman" w:eastAsia="Times New Roman" w:hAnsi="Times New Roman" w:cs="Times New Roman"/>
                <w:sz w:val="24"/>
                <w:szCs w:val="24"/>
              </w:rPr>
            </w:pPr>
            <w:r w:rsidRPr="00CB3850">
              <w:rPr>
                <w:rFonts w:ascii="Times New Roman" w:eastAsia="Times New Roman" w:hAnsi="Times New Roman" w:cs="Times New Roman"/>
                <w:sz w:val="24"/>
                <w:szCs w:val="24"/>
              </w:rPr>
              <w:t>12.56</w:t>
            </w:r>
          </w:p>
        </w:tc>
      </w:tr>
    </w:tbl>
    <w:p w14:paraId="7EC83B8D" w14:textId="77777777" w:rsidR="008B7E9D" w:rsidRPr="00CB3850" w:rsidRDefault="00E25350" w:rsidP="00DC777D">
      <w:pPr>
        <w:spacing w:line="360" w:lineRule="auto"/>
        <w:ind w:right="-450"/>
        <w:jc w:val="center"/>
        <w:rPr>
          <w:rFonts w:ascii="Times New Roman" w:hAnsi="Times New Roman" w:cs="Times New Roman"/>
          <w:b/>
          <w:sz w:val="24"/>
          <w:szCs w:val="24"/>
        </w:rPr>
      </w:pPr>
      <w:r w:rsidRPr="00CB3850">
        <w:rPr>
          <w:rFonts w:ascii="Times New Roman" w:hAnsi="Times New Roman" w:cs="Times New Roman"/>
          <w:b/>
          <w:sz w:val="24"/>
          <w:szCs w:val="24"/>
        </w:rPr>
        <w:t>Table 3</w:t>
      </w:r>
      <w:r w:rsidR="006F1667" w:rsidRPr="00CB3850">
        <w:rPr>
          <w:rFonts w:ascii="Times New Roman" w:hAnsi="Times New Roman" w:cs="Times New Roman"/>
          <w:b/>
          <w:sz w:val="24"/>
          <w:szCs w:val="24"/>
        </w:rPr>
        <w:t>: Annual Growth rate in State Income from fruit Production</w:t>
      </w:r>
      <w:r w:rsidR="001A5726" w:rsidRPr="00CB3850">
        <w:rPr>
          <w:rFonts w:ascii="Times New Roman" w:hAnsi="Times New Roman" w:cs="Times New Roman"/>
          <w:b/>
          <w:sz w:val="24"/>
          <w:szCs w:val="24"/>
        </w:rPr>
        <w:t xml:space="preserve"> in Himachal Pradesh</w:t>
      </w:r>
    </w:p>
    <w:p w14:paraId="62A180C3" w14:textId="77777777" w:rsidR="008B7E9D" w:rsidRPr="00CB3850" w:rsidRDefault="008B7E9D" w:rsidP="00DC777D">
      <w:pPr>
        <w:autoSpaceDE w:val="0"/>
        <w:autoSpaceDN w:val="0"/>
        <w:adjustRightInd w:val="0"/>
        <w:spacing w:after="0" w:line="360" w:lineRule="auto"/>
        <w:ind w:right="-450"/>
        <w:jc w:val="both"/>
        <w:rPr>
          <w:rFonts w:ascii="Times New Roman" w:hAnsi="Times New Roman" w:cs="Times New Roman"/>
          <w:sz w:val="24"/>
          <w:szCs w:val="24"/>
        </w:rPr>
      </w:pPr>
      <w:r w:rsidRPr="00CB3850">
        <w:rPr>
          <w:rFonts w:ascii="Times New Roman" w:hAnsi="Times New Roman" w:cs="Times New Roman"/>
          <w:b/>
          <w:sz w:val="24"/>
          <w:szCs w:val="24"/>
        </w:rPr>
        <w:t xml:space="preserve">Source: </w:t>
      </w:r>
      <w:r w:rsidRPr="00CB3850">
        <w:rPr>
          <w:rFonts w:ascii="Times New Roman" w:hAnsi="Times New Roman" w:cs="Times New Roman"/>
          <w:sz w:val="24"/>
          <w:szCs w:val="24"/>
        </w:rPr>
        <w:t>Department of Horticulture, Government of Himachal Pradesh</w:t>
      </w:r>
    </w:p>
    <w:p w14:paraId="68D5B272" w14:textId="77777777" w:rsidR="00814E23" w:rsidRPr="00CB3850" w:rsidRDefault="001A5726" w:rsidP="00DC777D">
      <w:pPr>
        <w:autoSpaceDE w:val="0"/>
        <w:autoSpaceDN w:val="0"/>
        <w:adjustRightInd w:val="0"/>
        <w:spacing w:after="0" w:line="360" w:lineRule="auto"/>
        <w:ind w:right="-450"/>
        <w:jc w:val="both"/>
        <w:rPr>
          <w:rFonts w:ascii="Times New Roman" w:hAnsi="Times New Roman" w:cs="Times New Roman"/>
          <w:sz w:val="24"/>
          <w:szCs w:val="24"/>
        </w:rPr>
      </w:pPr>
      <w:r w:rsidRPr="00CB3850">
        <w:rPr>
          <w:rFonts w:ascii="Times New Roman" w:hAnsi="Times New Roman" w:cs="Times New Roman"/>
          <w:sz w:val="24"/>
          <w:szCs w:val="24"/>
        </w:rPr>
        <w:t xml:space="preserve">Table 3 depicts that, the annual growth rate in income generated from the production of fruits in Himachal Pradesh </w:t>
      </w:r>
      <w:r w:rsidR="008B7E9D" w:rsidRPr="00CB3850">
        <w:rPr>
          <w:rFonts w:ascii="Times New Roman" w:hAnsi="Times New Roman" w:cs="Times New Roman"/>
          <w:sz w:val="24"/>
          <w:szCs w:val="24"/>
        </w:rPr>
        <w:t xml:space="preserve">is composed of both positive and negative rate and the negative growth rate is found in half of the time period. The highest annual growth rate in income generated from the said sector has been found during the period 2012-13 and </w:t>
      </w:r>
      <w:r w:rsidR="007172C5" w:rsidRPr="00CB3850">
        <w:rPr>
          <w:rFonts w:ascii="Times New Roman" w:hAnsi="Times New Roman" w:cs="Times New Roman"/>
          <w:sz w:val="24"/>
          <w:szCs w:val="24"/>
        </w:rPr>
        <w:t xml:space="preserve">2019-20. It is observed from the table that, growth rate in income from the said sector is unstable with the lowest positive growth rate in the year 2015-16. Positive growth rate in income as seen in table 3 indicates the successive increase in the annual fruit productivity and resultant income generation in a year in comparison to the previous year. This is a healthy symptom in the horticulture sector providing the scope of earning. </w:t>
      </w:r>
      <w:proofErr w:type="gramStart"/>
      <w:r w:rsidR="007172C5" w:rsidRPr="00CB3850">
        <w:rPr>
          <w:rFonts w:ascii="Times New Roman" w:hAnsi="Times New Roman" w:cs="Times New Roman"/>
          <w:sz w:val="24"/>
          <w:szCs w:val="24"/>
        </w:rPr>
        <w:t>However</w:t>
      </w:r>
      <w:proofErr w:type="gramEnd"/>
      <w:r w:rsidR="007172C5" w:rsidRPr="00CB3850">
        <w:rPr>
          <w:rFonts w:ascii="Times New Roman" w:hAnsi="Times New Roman" w:cs="Times New Roman"/>
          <w:sz w:val="24"/>
          <w:szCs w:val="24"/>
        </w:rPr>
        <w:t xml:space="preserve"> the opposite is the case happened in case of negative growth rate as it is an indication of successive fall in productivity and income in a year compared to the preceding year. </w:t>
      </w:r>
      <w:r w:rsidR="00925C43" w:rsidRPr="00CB3850">
        <w:rPr>
          <w:rFonts w:ascii="Times New Roman" w:hAnsi="Times New Roman" w:cs="Times New Roman"/>
          <w:sz w:val="24"/>
          <w:szCs w:val="24"/>
        </w:rPr>
        <w:t>It is surprising to note that in recent time during 2020-21, negative growth rate has been found in the income generated from the sector. It is further observed that, the average growth rate is far lagging behind the growth rate in respective year indicating the deteriorating scope of earning livelihood form horticulture produce in Himachal Pradesh.</w:t>
      </w:r>
    </w:p>
    <w:p w14:paraId="692BB80C" w14:textId="77777777" w:rsidR="00F336CD" w:rsidRPr="00CB3850" w:rsidRDefault="00F336CD" w:rsidP="00DC777D">
      <w:pPr>
        <w:spacing w:line="360" w:lineRule="auto"/>
        <w:ind w:right="-450"/>
        <w:jc w:val="both"/>
        <w:rPr>
          <w:rFonts w:ascii="Times New Roman" w:hAnsi="Times New Roman" w:cs="Times New Roman"/>
          <w:b/>
          <w:sz w:val="28"/>
          <w:szCs w:val="28"/>
        </w:rPr>
      </w:pPr>
      <w:r w:rsidRPr="00CB3850">
        <w:rPr>
          <w:rFonts w:ascii="Times New Roman" w:hAnsi="Times New Roman" w:cs="Times New Roman"/>
          <w:b/>
          <w:sz w:val="28"/>
          <w:szCs w:val="28"/>
        </w:rPr>
        <w:t>Conclusion and Policy Suggestions</w:t>
      </w:r>
    </w:p>
    <w:p w14:paraId="4D408F22" w14:textId="77777777" w:rsidR="008665DE" w:rsidRPr="00CB3850" w:rsidRDefault="00925C43" w:rsidP="00DC777D">
      <w:pPr>
        <w:spacing w:line="360" w:lineRule="auto"/>
        <w:ind w:right="-450"/>
        <w:jc w:val="both"/>
        <w:rPr>
          <w:rFonts w:ascii="Times New Roman" w:hAnsi="Times New Roman" w:cs="Times New Roman"/>
          <w:sz w:val="24"/>
          <w:szCs w:val="24"/>
        </w:rPr>
      </w:pPr>
      <w:r w:rsidRPr="00CB3850">
        <w:rPr>
          <w:rFonts w:ascii="Times New Roman" w:hAnsi="Times New Roman" w:cs="Times New Roman"/>
          <w:sz w:val="24"/>
          <w:szCs w:val="24"/>
        </w:rPr>
        <w:t xml:space="preserve">So far as the analysis is concerned in this study, it is found that, the annual productivity of horticultural produce especially in case of fruits and the resultant income generated from the said sector is mainly </w:t>
      </w:r>
      <w:r w:rsidRPr="00CB3850">
        <w:rPr>
          <w:rFonts w:ascii="Times New Roman" w:hAnsi="Times New Roman" w:cs="Times New Roman"/>
          <w:sz w:val="24"/>
          <w:szCs w:val="24"/>
        </w:rPr>
        <w:lastRenderedPageBreak/>
        <w:t xml:space="preserve">and primarily influenced by the production of apple in Himachal Pradesh. It is noteworthy that, although the contribution of other fruits in strengthening this sector is very less but these fruits not only </w:t>
      </w:r>
      <w:proofErr w:type="gramStart"/>
      <w:r w:rsidRPr="00CB3850">
        <w:rPr>
          <w:rFonts w:ascii="Times New Roman" w:hAnsi="Times New Roman" w:cs="Times New Roman"/>
          <w:sz w:val="24"/>
          <w:szCs w:val="24"/>
        </w:rPr>
        <w:t>provides</w:t>
      </w:r>
      <w:proofErr w:type="gramEnd"/>
      <w:r w:rsidRPr="00CB3850">
        <w:rPr>
          <w:rFonts w:ascii="Times New Roman" w:hAnsi="Times New Roman" w:cs="Times New Roman"/>
          <w:sz w:val="24"/>
          <w:szCs w:val="24"/>
        </w:rPr>
        <w:t xml:space="preserve"> food security rather </w:t>
      </w:r>
      <w:r w:rsidR="00ED329F" w:rsidRPr="00CB3850">
        <w:rPr>
          <w:rFonts w:ascii="Times New Roman" w:hAnsi="Times New Roman" w:cs="Times New Roman"/>
          <w:sz w:val="24"/>
          <w:szCs w:val="24"/>
        </w:rPr>
        <w:t xml:space="preserve">provides the scope of earning as well. The matter of concern is that, in recent times it has been found that, the productivity of apple has been drastically fall and so as to have tremendous impact on annual state income and in turn on live livelihood of people in the state. The recent trends in horticulture sector indicates unhealthy and inefficient management and practices with ample future prospects of livelihood earning if the causes behind such deterioration in productivity and income per annum is investigated and resolved. Though it is a descriptive study at the preliminary stage, </w:t>
      </w:r>
      <w:r w:rsidR="00814E23">
        <w:rPr>
          <w:rFonts w:ascii="Times New Roman" w:hAnsi="Times New Roman" w:cs="Times New Roman"/>
          <w:sz w:val="24"/>
          <w:szCs w:val="24"/>
        </w:rPr>
        <w:t xml:space="preserve">it is suggested that, </w:t>
      </w:r>
      <w:r w:rsidR="00ED329F" w:rsidRPr="00CB3850">
        <w:rPr>
          <w:rFonts w:ascii="Times New Roman" w:hAnsi="Times New Roman" w:cs="Times New Roman"/>
          <w:sz w:val="24"/>
          <w:szCs w:val="24"/>
        </w:rPr>
        <w:t xml:space="preserve">government must take immediate steps to </w:t>
      </w:r>
      <w:r w:rsidR="00814E23">
        <w:rPr>
          <w:rFonts w:ascii="Times New Roman" w:hAnsi="Times New Roman" w:cs="Times New Roman"/>
          <w:sz w:val="24"/>
          <w:szCs w:val="24"/>
        </w:rPr>
        <w:t xml:space="preserve">find out the recent downfall in horticulture production in Himachal Pradesh and </w:t>
      </w:r>
      <w:r w:rsidR="00ED329F" w:rsidRPr="00CB3850">
        <w:rPr>
          <w:rFonts w:ascii="Times New Roman" w:hAnsi="Times New Roman" w:cs="Times New Roman"/>
          <w:sz w:val="24"/>
          <w:szCs w:val="24"/>
        </w:rPr>
        <w:t xml:space="preserve">renovate the horticulture sector in the modern scientific line to ensure sustained livelihood in this sector. Moreover, the common masses including farmers must also undertake necessary steps to </w:t>
      </w:r>
      <w:r w:rsidR="00C964E0" w:rsidRPr="00CB3850">
        <w:rPr>
          <w:rFonts w:ascii="Times New Roman" w:hAnsi="Times New Roman" w:cs="Times New Roman"/>
          <w:sz w:val="24"/>
          <w:szCs w:val="24"/>
        </w:rPr>
        <w:t xml:space="preserve">strengthen the major contributing sector in overall </w:t>
      </w:r>
      <w:r w:rsidR="00814E23">
        <w:rPr>
          <w:rFonts w:ascii="Times New Roman" w:hAnsi="Times New Roman" w:cs="Times New Roman"/>
          <w:sz w:val="24"/>
          <w:szCs w:val="24"/>
        </w:rPr>
        <w:t>development of the state.</w:t>
      </w:r>
      <w:r w:rsidR="00C964E0" w:rsidRPr="00CB3850">
        <w:rPr>
          <w:rFonts w:ascii="Times New Roman" w:hAnsi="Times New Roman" w:cs="Times New Roman"/>
          <w:sz w:val="24"/>
          <w:szCs w:val="24"/>
        </w:rPr>
        <w:t xml:space="preserve"> </w:t>
      </w:r>
      <w:r w:rsidR="00ED329F" w:rsidRPr="00CB3850">
        <w:rPr>
          <w:rFonts w:ascii="Times New Roman" w:hAnsi="Times New Roman" w:cs="Times New Roman"/>
          <w:sz w:val="24"/>
          <w:szCs w:val="24"/>
        </w:rPr>
        <w:t xml:space="preserve">   </w:t>
      </w:r>
      <w:r w:rsidRPr="00CB3850">
        <w:rPr>
          <w:rFonts w:ascii="Times New Roman" w:hAnsi="Times New Roman" w:cs="Times New Roman"/>
          <w:sz w:val="24"/>
          <w:szCs w:val="24"/>
        </w:rPr>
        <w:t xml:space="preserve">  </w:t>
      </w:r>
    </w:p>
    <w:p w14:paraId="40BFDEF9" w14:textId="77777777" w:rsidR="008665DE" w:rsidRPr="00CB3850" w:rsidRDefault="009C54AD" w:rsidP="00DC777D">
      <w:pPr>
        <w:spacing w:line="360" w:lineRule="auto"/>
        <w:ind w:right="-450"/>
        <w:jc w:val="both"/>
        <w:rPr>
          <w:rFonts w:ascii="Times New Roman" w:hAnsi="Times New Roman" w:cs="Times New Roman"/>
          <w:b/>
          <w:sz w:val="24"/>
          <w:szCs w:val="24"/>
        </w:rPr>
      </w:pPr>
      <w:r w:rsidRPr="00CB3850">
        <w:rPr>
          <w:rFonts w:ascii="Times New Roman" w:hAnsi="Times New Roman" w:cs="Times New Roman"/>
          <w:b/>
          <w:sz w:val="24"/>
          <w:szCs w:val="24"/>
        </w:rPr>
        <w:t>Limitations and Future S</w:t>
      </w:r>
      <w:r w:rsidR="00C964E0" w:rsidRPr="00CB3850">
        <w:rPr>
          <w:rFonts w:ascii="Times New Roman" w:hAnsi="Times New Roman" w:cs="Times New Roman"/>
          <w:b/>
          <w:sz w:val="24"/>
          <w:szCs w:val="24"/>
        </w:rPr>
        <w:t>cope</w:t>
      </w:r>
      <w:r w:rsidRPr="00CB3850">
        <w:rPr>
          <w:rFonts w:ascii="Times New Roman" w:hAnsi="Times New Roman" w:cs="Times New Roman"/>
          <w:b/>
          <w:sz w:val="24"/>
          <w:szCs w:val="24"/>
        </w:rPr>
        <w:t xml:space="preserve"> of the Study</w:t>
      </w:r>
    </w:p>
    <w:p w14:paraId="1BD9C536" w14:textId="7A56DA41" w:rsidR="008665DE" w:rsidRPr="00CB3850" w:rsidRDefault="00C964E0" w:rsidP="00DC777D">
      <w:pPr>
        <w:spacing w:line="360" w:lineRule="auto"/>
        <w:ind w:right="-450"/>
        <w:jc w:val="both"/>
        <w:rPr>
          <w:rFonts w:ascii="Times New Roman" w:hAnsi="Times New Roman" w:cs="Times New Roman"/>
          <w:sz w:val="24"/>
          <w:szCs w:val="24"/>
        </w:rPr>
      </w:pPr>
      <w:r w:rsidRPr="00CB3850">
        <w:rPr>
          <w:rFonts w:ascii="Times New Roman" w:hAnsi="Times New Roman" w:cs="Times New Roman"/>
          <w:sz w:val="24"/>
          <w:szCs w:val="24"/>
        </w:rPr>
        <w:t xml:space="preserve">The study has the limitation in the context of partial intervention in the fruit segment of the horticulture sector and the overall state level analysis. </w:t>
      </w:r>
      <w:r w:rsidR="00E46305" w:rsidRPr="00CB3850">
        <w:rPr>
          <w:rFonts w:ascii="Times New Roman" w:hAnsi="Times New Roman" w:cs="Times New Roman"/>
          <w:sz w:val="24"/>
          <w:szCs w:val="24"/>
        </w:rPr>
        <w:t>Thus,</w:t>
      </w:r>
      <w:r w:rsidRPr="00CB3850">
        <w:rPr>
          <w:rFonts w:ascii="Times New Roman" w:hAnsi="Times New Roman" w:cs="Times New Roman"/>
          <w:sz w:val="24"/>
          <w:szCs w:val="24"/>
        </w:rPr>
        <w:t xml:space="preserve"> future research has the scope to conduct studies at the district level in particular and in the context of India as a whole to understand the status of the sector along with finding the causes behind the recent deteriorating performance in the said sector.  </w:t>
      </w:r>
    </w:p>
    <w:p w14:paraId="0C6F586D" w14:textId="77777777" w:rsidR="00756876" w:rsidRDefault="00023CE0" w:rsidP="00DC777D">
      <w:pPr>
        <w:spacing w:line="360" w:lineRule="auto"/>
        <w:ind w:right="-450"/>
        <w:jc w:val="both"/>
        <w:rPr>
          <w:rFonts w:ascii="Times New Roman" w:hAnsi="Times New Roman" w:cs="Times New Roman"/>
          <w:b/>
          <w:sz w:val="28"/>
          <w:szCs w:val="28"/>
        </w:rPr>
      </w:pPr>
      <w:r w:rsidRPr="00CB3850">
        <w:rPr>
          <w:rFonts w:ascii="Times New Roman" w:hAnsi="Times New Roman" w:cs="Times New Roman"/>
          <w:b/>
          <w:sz w:val="28"/>
          <w:szCs w:val="28"/>
        </w:rPr>
        <w:t>References</w:t>
      </w:r>
    </w:p>
    <w:p w14:paraId="269FFCBB" w14:textId="77777777" w:rsidR="003054C1" w:rsidRPr="003054C1" w:rsidRDefault="003054C1"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bCs/>
          <w:sz w:val="24"/>
          <w:szCs w:val="24"/>
        </w:rPr>
        <w:t xml:space="preserve">Aman Tufa, Adam Bekele and Lemma </w:t>
      </w:r>
      <w:proofErr w:type="spellStart"/>
      <w:r w:rsidRPr="00CB3850">
        <w:rPr>
          <w:rFonts w:ascii="Times New Roman" w:hAnsi="Times New Roman" w:cs="Times New Roman"/>
          <w:bCs/>
          <w:sz w:val="24"/>
          <w:szCs w:val="24"/>
        </w:rPr>
        <w:t>Zemedu</w:t>
      </w:r>
      <w:proofErr w:type="spellEnd"/>
      <w:r w:rsidRPr="00CB3850">
        <w:rPr>
          <w:rFonts w:ascii="Times New Roman" w:hAnsi="Times New Roman" w:cs="Times New Roman"/>
          <w:bCs/>
          <w:sz w:val="24"/>
          <w:szCs w:val="24"/>
        </w:rPr>
        <w:t xml:space="preserve"> (2014). African Journal of Agricultural </w:t>
      </w:r>
      <w:proofErr w:type="gramStart"/>
      <w:r w:rsidRPr="00CB3850">
        <w:rPr>
          <w:rFonts w:ascii="Times New Roman" w:hAnsi="Times New Roman" w:cs="Times New Roman"/>
          <w:bCs/>
          <w:sz w:val="24"/>
          <w:szCs w:val="24"/>
        </w:rPr>
        <w:t xml:space="preserve">Research, </w:t>
      </w:r>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r w:rsidRPr="00CB3850">
        <w:rPr>
          <w:rFonts w:ascii="Times New Roman" w:hAnsi="Times New Roman" w:cs="Times New Roman"/>
          <w:bCs/>
          <w:sz w:val="24"/>
          <w:szCs w:val="24"/>
        </w:rPr>
        <w:t>9(3), 310-319, DOI: 10.5897/AJAR2013.6935</w:t>
      </w:r>
      <w:r>
        <w:rPr>
          <w:rFonts w:ascii="Times New Roman" w:hAnsi="Times New Roman" w:cs="Times New Roman"/>
          <w:bCs/>
          <w:sz w:val="24"/>
          <w:szCs w:val="24"/>
        </w:rPr>
        <w:t>.</w:t>
      </w:r>
    </w:p>
    <w:p w14:paraId="62AF4F13" w14:textId="77777777" w:rsidR="003054C1" w:rsidRDefault="003054C1" w:rsidP="00A92925">
      <w:pPr>
        <w:pStyle w:val="Default"/>
        <w:numPr>
          <w:ilvl w:val="0"/>
          <w:numId w:val="3"/>
        </w:numPr>
        <w:tabs>
          <w:tab w:val="left" w:pos="180"/>
          <w:tab w:val="left" w:pos="450"/>
        </w:tabs>
        <w:spacing w:line="360" w:lineRule="auto"/>
        <w:ind w:left="0" w:right="-450" w:hanging="180"/>
        <w:jc w:val="both"/>
        <w:rPr>
          <w:color w:val="auto"/>
        </w:rPr>
      </w:pPr>
      <w:r w:rsidRPr="00CB3850">
        <w:rPr>
          <w:bCs/>
          <w:color w:val="auto"/>
        </w:rPr>
        <w:t xml:space="preserve">Anne Ulrich (2014). Export-Oriented Horticultural Production in Laikipia, Kenya: Assessing the </w:t>
      </w:r>
      <w:r w:rsidR="00A92925">
        <w:rPr>
          <w:bCs/>
          <w:color w:val="auto"/>
        </w:rPr>
        <w:t xml:space="preserve">     </w:t>
      </w:r>
      <w:r w:rsidRPr="00CB3850">
        <w:rPr>
          <w:bCs/>
          <w:color w:val="auto"/>
        </w:rPr>
        <w:t xml:space="preserve">Implications for Rural Livelihoods. </w:t>
      </w:r>
      <w:r w:rsidRPr="00CB3850">
        <w:rPr>
          <w:iCs/>
          <w:color w:val="auto"/>
        </w:rPr>
        <w:t xml:space="preserve">Sustainability </w:t>
      </w:r>
      <w:r w:rsidRPr="00CB3850">
        <w:rPr>
          <w:bCs/>
          <w:color w:val="auto"/>
        </w:rPr>
        <w:t>2014</w:t>
      </w:r>
      <w:r w:rsidRPr="00CB3850">
        <w:rPr>
          <w:color w:val="auto"/>
        </w:rPr>
        <w:t xml:space="preserve">, </w:t>
      </w:r>
      <w:r w:rsidRPr="00CB3850">
        <w:rPr>
          <w:iCs/>
          <w:color w:val="auto"/>
        </w:rPr>
        <w:t>6</w:t>
      </w:r>
      <w:r w:rsidRPr="00CB3850">
        <w:rPr>
          <w:color w:val="auto"/>
        </w:rPr>
        <w:t>, 336-347, doi:10.3390/su6010336</w:t>
      </w:r>
      <w:r>
        <w:rPr>
          <w:color w:val="auto"/>
        </w:rPr>
        <w:t>.</w:t>
      </w:r>
    </w:p>
    <w:p w14:paraId="7A796E21" w14:textId="77777777" w:rsidR="003054C1" w:rsidRPr="003054C1" w:rsidRDefault="003054C1"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 xml:space="preserve">Artmann, M.; </w:t>
      </w:r>
      <w:proofErr w:type="spellStart"/>
      <w:r w:rsidRPr="00CB3850">
        <w:rPr>
          <w:rFonts w:ascii="Times New Roman" w:hAnsi="Times New Roman" w:cs="Times New Roman"/>
          <w:sz w:val="24"/>
          <w:szCs w:val="24"/>
        </w:rPr>
        <w:t>Sartison</w:t>
      </w:r>
      <w:proofErr w:type="spellEnd"/>
      <w:r w:rsidRPr="00CB3850">
        <w:rPr>
          <w:rFonts w:ascii="Times New Roman" w:hAnsi="Times New Roman" w:cs="Times New Roman"/>
          <w:sz w:val="24"/>
          <w:szCs w:val="24"/>
        </w:rPr>
        <w:t>, K.</w:t>
      </w:r>
      <w:r>
        <w:rPr>
          <w:rFonts w:ascii="Times New Roman" w:hAnsi="Times New Roman" w:cs="Times New Roman"/>
          <w:sz w:val="24"/>
          <w:szCs w:val="24"/>
        </w:rPr>
        <w:t xml:space="preserve"> (2018).</w:t>
      </w:r>
      <w:r w:rsidRPr="00CB3850">
        <w:rPr>
          <w:rFonts w:ascii="Times New Roman" w:hAnsi="Times New Roman" w:cs="Times New Roman"/>
          <w:sz w:val="24"/>
          <w:szCs w:val="24"/>
        </w:rPr>
        <w:t xml:space="preserve"> The Role of Urban Agriculture as a Nature-Based Solution: A Review for Developing a Systemic Asses</w:t>
      </w:r>
      <w:r>
        <w:rPr>
          <w:rFonts w:ascii="Times New Roman" w:hAnsi="Times New Roman" w:cs="Times New Roman"/>
          <w:sz w:val="24"/>
          <w:szCs w:val="24"/>
        </w:rPr>
        <w:t xml:space="preserve">sment Framework. Sustainability, </w:t>
      </w:r>
      <w:r w:rsidRPr="00CB3850">
        <w:rPr>
          <w:rFonts w:ascii="Times New Roman" w:hAnsi="Times New Roman" w:cs="Times New Roman"/>
          <w:sz w:val="24"/>
          <w:szCs w:val="24"/>
        </w:rPr>
        <w:t>10, 1937</w:t>
      </w:r>
      <w:r>
        <w:rPr>
          <w:rFonts w:ascii="Times New Roman" w:hAnsi="Times New Roman" w:cs="Times New Roman"/>
          <w:sz w:val="24"/>
          <w:szCs w:val="24"/>
        </w:rPr>
        <w:t>.</w:t>
      </w:r>
    </w:p>
    <w:p w14:paraId="1F82ED37" w14:textId="77777777" w:rsidR="003054C1" w:rsidRDefault="003054C1" w:rsidP="00A92925">
      <w:pPr>
        <w:pStyle w:val="ListParagraph"/>
        <w:numPr>
          <w:ilvl w:val="0"/>
          <w:numId w:val="3"/>
        </w:numPr>
        <w:tabs>
          <w:tab w:val="left" w:pos="180"/>
          <w:tab w:val="left" w:pos="360"/>
        </w:tabs>
        <w:spacing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 xml:space="preserve">Asfaw, S., Dagmar, M., and Waibel, H. (2010). Economic Impact of </w:t>
      </w:r>
      <w:proofErr w:type="spellStart"/>
      <w:r w:rsidRPr="00CB3850">
        <w:rPr>
          <w:rFonts w:ascii="Times New Roman" w:hAnsi="Times New Roman" w:cs="Times New Roman"/>
          <w:sz w:val="24"/>
          <w:szCs w:val="24"/>
        </w:rPr>
        <w:t>GlobalGAP</w:t>
      </w:r>
      <w:proofErr w:type="spellEnd"/>
      <w:r w:rsidRPr="00CB3850">
        <w:rPr>
          <w:rFonts w:ascii="Times New Roman" w:hAnsi="Times New Roman" w:cs="Times New Roman"/>
          <w:sz w:val="24"/>
          <w:szCs w:val="24"/>
        </w:rPr>
        <w:t xml:space="preserve"> Standards on African Producers: the case of Horticultural Export from Kenya. </w:t>
      </w:r>
      <w:r w:rsidRPr="00CB3850">
        <w:rPr>
          <w:rFonts w:ascii="Times New Roman" w:hAnsi="Times New Roman" w:cs="Times New Roman"/>
          <w:iCs/>
          <w:sz w:val="24"/>
          <w:szCs w:val="24"/>
        </w:rPr>
        <w:t>International Journal of Food, Agribusiness and Marketing</w:t>
      </w:r>
      <w:r w:rsidRPr="00CB3850">
        <w:rPr>
          <w:rFonts w:ascii="Times New Roman" w:hAnsi="Times New Roman" w:cs="Times New Roman"/>
          <w:sz w:val="24"/>
          <w:szCs w:val="24"/>
        </w:rPr>
        <w:t xml:space="preserve">, </w:t>
      </w:r>
      <w:r w:rsidRPr="00CB3850">
        <w:rPr>
          <w:rFonts w:ascii="Times New Roman" w:hAnsi="Times New Roman" w:cs="Times New Roman"/>
          <w:iCs/>
          <w:sz w:val="24"/>
          <w:szCs w:val="24"/>
        </w:rPr>
        <w:t>22</w:t>
      </w:r>
      <w:r w:rsidRPr="00CB3850">
        <w:rPr>
          <w:rFonts w:ascii="Times New Roman" w:hAnsi="Times New Roman" w:cs="Times New Roman"/>
          <w:sz w:val="24"/>
          <w:szCs w:val="24"/>
        </w:rPr>
        <w:t>, 225–276.</w:t>
      </w:r>
    </w:p>
    <w:p w14:paraId="7CD308F4" w14:textId="77777777" w:rsidR="003054C1" w:rsidRPr="00CB3850" w:rsidRDefault="003054C1"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bCs/>
          <w:sz w:val="24"/>
          <w:szCs w:val="24"/>
        </w:rPr>
        <w:t xml:space="preserve">Basa, Smruti </w:t>
      </w:r>
      <w:proofErr w:type="gramStart"/>
      <w:r w:rsidRPr="00CB3850">
        <w:rPr>
          <w:rFonts w:ascii="Times New Roman" w:hAnsi="Times New Roman" w:cs="Times New Roman"/>
          <w:bCs/>
          <w:sz w:val="24"/>
          <w:szCs w:val="24"/>
        </w:rPr>
        <w:t>Rekha,.</w:t>
      </w:r>
      <w:proofErr w:type="gramEnd"/>
      <w:r w:rsidRPr="00CB3850">
        <w:rPr>
          <w:rFonts w:ascii="Times New Roman" w:hAnsi="Times New Roman" w:cs="Times New Roman"/>
          <w:bCs/>
          <w:sz w:val="24"/>
          <w:szCs w:val="24"/>
        </w:rPr>
        <w:t xml:space="preserve"> &amp; Kabita Kumari Sahu (2023). Impact Of Horticulture </w:t>
      </w:r>
      <w:proofErr w:type="gramStart"/>
      <w:r w:rsidRPr="00CB3850">
        <w:rPr>
          <w:rFonts w:ascii="Times New Roman" w:hAnsi="Times New Roman" w:cs="Times New Roman"/>
          <w:bCs/>
          <w:sz w:val="24"/>
          <w:szCs w:val="24"/>
        </w:rPr>
        <w:t>On</w:t>
      </w:r>
      <w:proofErr w:type="gramEnd"/>
      <w:r w:rsidRPr="00CB3850">
        <w:rPr>
          <w:rFonts w:ascii="Times New Roman" w:hAnsi="Times New Roman" w:cs="Times New Roman"/>
          <w:bCs/>
          <w:sz w:val="24"/>
          <w:szCs w:val="24"/>
        </w:rPr>
        <w:t xml:space="preserve"> The Livelihood of Rural Farmers in Mayurbhanj District of Odisha. EPRA International Journal of Agriculture and Rural Economic Research (ARER), 11(2</w:t>
      </w:r>
      <w:proofErr w:type="gramStart"/>
      <w:r w:rsidRPr="00CB3850">
        <w:rPr>
          <w:rFonts w:ascii="Times New Roman" w:hAnsi="Times New Roman" w:cs="Times New Roman"/>
          <w:bCs/>
          <w:sz w:val="24"/>
          <w:szCs w:val="24"/>
        </w:rPr>
        <w:t>),  6</w:t>
      </w:r>
      <w:proofErr w:type="gramEnd"/>
      <w:r w:rsidRPr="00CB3850">
        <w:rPr>
          <w:rFonts w:ascii="Times New Roman" w:hAnsi="Times New Roman" w:cs="Times New Roman"/>
          <w:bCs/>
          <w:sz w:val="24"/>
          <w:szCs w:val="24"/>
        </w:rPr>
        <w:t>-15,  DOI: https://doi.org/10.36713/epra0813</w:t>
      </w:r>
      <w:r w:rsidR="000544B2">
        <w:rPr>
          <w:rFonts w:ascii="Times New Roman" w:hAnsi="Times New Roman" w:cs="Times New Roman"/>
          <w:bCs/>
          <w:sz w:val="24"/>
          <w:szCs w:val="24"/>
        </w:rPr>
        <w:t>.</w:t>
      </w:r>
    </w:p>
    <w:p w14:paraId="470B7EC3" w14:textId="77777777" w:rsidR="003054C1" w:rsidRDefault="003054C1" w:rsidP="00A92925">
      <w:pPr>
        <w:pStyle w:val="ListParagraph"/>
        <w:tabs>
          <w:tab w:val="left" w:pos="180"/>
          <w:tab w:val="left" w:pos="360"/>
        </w:tabs>
        <w:spacing w:line="360" w:lineRule="auto"/>
        <w:ind w:left="0" w:right="-450" w:hanging="180"/>
        <w:jc w:val="both"/>
        <w:rPr>
          <w:rFonts w:ascii="Times New Roman" w:hAnsi="Times New Roman" w:cs="Times New Roman"/>
          <w:sz w:val="24"/>
          <w:szCs w:val="24"/>
        </w:rPr>
      </w:pPr>
    </w:p>
    <w:p w14:paraId="1F0ADE13" w14:textId="77777777" w:rsidR="003054C1" w:rsidRDefault="003054C1" w:rsidP="00A92925">
      <w:pPr>
        <w:pStyle w:val="ListParagraph"/>
        <w:numPr>
          <w:ilvl w:val="0"/>
          <w:numId w:val="3"/>
        </w:numPr>
        <w:tabs>
          <w:tab w:val="left" w:pos="180"/>
          <w:tab w:val="left" w:pos="360"/>
        </w:tabs>
        <w:spacing w:line="360" w:lineRule="auto"/>
        <w:ind w:left="0" w:right="-450" w:hanging="180"/>
        <w:jc w:val="both"/>
        <w:rPr>
          <w:rStyle w:val="Hyperlink"/>
          <w:rFonts w:ascii="Times New Roman" w:hAnsi="Times New Roman" w:cs="Times New Roman"/>
          <w:color w:val="auto"/>
          <w:sz w:val="24"/>
          <w:szCs w:val="24"/>
          <w:u w:val="none"/>
        </w:rPr>
      </w:pPr>
      <w:proofErr w:type="spellStart"/>
      <w:r w:rsidRPr="003054C1">
        <w:rPr>
          <w:rFonts w:ascii="Times New Roman" w:hAnsi="Times New Roman" w:cs="Times New Roman"/>
        </w:rPr>
        <w:t>Benojir</w:t>
      </w:r>
      <w:proofErr w:type="spellEnd"/>
      <w:r w:rsidRPr="003054C1">
        <w:rPr>
          <w:rFonts w:ascii="Times New Roman" w:hAnsi="Times New Roman" w:cs="Times New Roman"/>
        </w:rPr>
        <w:t xml:space="preserve"> Yasmin, Arindam Roy, Mehedi Hasan Mandal, </w:t>
      </w:r>
      <w:proofErr w:type="spellStart"/>
      <w:r w:rsidRPr="003054C1">
        <w:rPr>
          <w:rFonts w:ascii="Times New Roman" w:hAnsi="Times New Roman" w:cs="Times New Roman"/>
        </w:rPr>
        <w:t>Giyasuddin</w:t>
      </w:r>
      <w:proofErr w:type="spellEnd"/>
      <w:r w:rsidRPr="003054C1">
        <w:rPr>
          <w:rFonts w:ascii="Times New Roman" w:hAnsi="Times New Roman" w:cs="Times New Roman"/>
        </w:rPr>
        <w:t xml:space="preserve"> Siddique, and Subhendu Ghosh (2023). </w:t>
      </w:r>
      <w:r w:rsidRPr="003054C1">
        <w:rPr>
          <w:rFonts w:ascii="Times New Roman" w:hAnsi="Times New Roman" w:cs="Times New Roman"/>
          <w:bCs/>
        </w:rPr>
        <w:t xml:space="preserve">Challenges and Prospects of Apple Cultivation in Himachal Pradesh. </w:t>
      </w:r>
      <w:r w:rsidRPr="003054C1">
        <w:rPr>
          <w:rFonts w:ascii="Times New Roman" w:hAnsi="Times New Roman" w:cs="Times New Roman"/>
        </w:rPr>
        <w:t xml:space="preserve">Space and Culture, India, 10(4), 52-67 </w:t>
      </w:r>
      <w:hyperlink r:id="rId11" w:history="1">
        <w:r w:rsidRPr="003054C1">
          <w:rPr>
            <w:rStyle w:val="Hyperlink"/>
            <w:rFonts w:ascii="Times New Roman" w:hAnsi="Times New Roman" w:cs="Times New Roman"/>
            <w:color w:val="auto"/>
          </w:rPr>
          <w:t>https://doi.org/10.20896/saci.v10i4.1252</w:t>
        </w:r>
      </w:hyperlink>
      <w:r w:rsidR="000544B2">
        <w:rPr>
          <w:rStyle w:val="Hyperlink"/>
          <w:rFonts w:ascii="Times New Roman" w:hAnsi="Times New Roman" w:cs="Times New Roman"/>
          <w:color w:val="auto"/>
        </w:rPr>
        <w:t>.</w:t>
      </w:r>
    </w:p>
    <w:p w14:paraId="7EF65391" w14:textId="77777777" w:rsidR="003054C1" w:rsidRPr="003054C1" w:rsidRDefault="003054C1" w:rsidP="00A92925">
      <w:pPr>
        <w:pStyle w:val="ListParagraph"/>
        <w:tabs>
          <w:tab w:val="left" w:pos="180"/>
        </w:tabs>
        <w:ind w:left="0" w:hanging="180"/>
        <w:rPr>
          <w:rFonts w:ascii="Times New Roman" w:hAnsi="Times New Roman" w:cs="Times New Roman"/>
          <w:sz w:val="24"/>
          <w:szCs w:val="24"/>
        </w:rPr>
      </w:pPr>
    </w:p>
    <w:p w14:paraId="4AF0EB9E" w14:textId="77777777" w:rsidR="003054C1" w:rsidRDefault="003054C1" w:rsidP="00A92925">
      <w:pPr>
        <w:pStyle w:val="ListParagraph"/>
        <w:numPr>
          <w:ilvl w:val="0"/>
          <w:numId w:val="3"/>
        </w:numPr>
        <w:tabs>
          <w:tab w:val="left" w:pos="180"/>
          <w:tab w:val="left" w:pos="360"/>
        </w:tabs>
        <w:spacing w:line="360" w:lineRule="auto"/>
        <w:ind w:left="0" w:right="-450" w:hanging="180"/>
        <w:jc w:val="both"/>
        <w:rPr>
          <w:rFonts w:ascii="Times New Roman" w:hAnsi="Times New Roman" w:cs="Times New Roman"/>
          <w:sz w:val="24"/>
          <w:szCs w:val="24"/>
        </w:rPr>
      </w:pPr>
      <w:r w:rsidRPr="003054C1">
        <w:rPr>
          <w:rFonts w:ascii="Times New Roman" w:hAnsi="Times New Roman" w:cs="Times New Roman"/>
          <w:sz w:val="24"/>
          <w:szCs w:val="24"/>
        </w:rPr>
        <w:t xml:space="preserve">Borras, S.M., Jr.; Hall, R.; Scoones, I.; White, B.; </w:t>
      </w:r>
      <w:proofErr w:type="spellStart"/>
      <w:proofErr w:type="gramStart"/>
      <w:r w:rsidRPr="003054C1">
        <w:rPr>
          <w:rFonts w:ascii="Times New Roman" w:hAnsi="Times New Roman" w:cs="Times New Roman"/>
          <w:sz w:val="24"/>
          <w:szCs w:val="24"/>
        </w:rPr>
        <w:t>Wolford,W</w:t>
      </w:r>
      <w:proofErr w:type="spellEnd"/>
      <w:r w:rsidRPr="003054C1">
        <w:rPr>
          <w:rFonts w:ascii="Times New Roman" w:hAnsi="Times New Roman" w:cs="Times New Roman"/>
          <w:sz w:val="24"/>
          <w:szCs w:val="24"/>
        </w:rPr>
        <w:t>.</w:t>
      </w:r>
      <w:proofErr w:type="gramEnd"/>
      <w:r w:rsidRPr="003054C1">
        <w:rPr>
          <w:rFonts w:ascii="Times New Roman" w:hAnsi="Times New Roman" w:cs="Times New Roman"/>
          <w:sz w:val="24"/>
          <w:szCs w:val="24"/>
        </w:rPr>
        <w:t xml:space="preserve"> (2011). Towards a better understanding of global land grabbing: An editorial introduction. J. Peasant Stud. </w:t>
      </w:r>
      <w:r w:rsidRPr="003054C1">
        <w:rPr>
          <w:rFonts w:ascii="Times New Roman" w:hAnsi="Times New Roman" w:cs="Times New Roman"/>
          <w:bCs/>
          <w:sz w:val="24"/>
          <w:szCs w:val="24"/>
        </w:rPr>
        <w:t>2011</w:t>
      </w:r>
      <w:r w:rsidRPr="003054C1">
        <w:rPr>
          <w:rFonts w:ascii="Times New Roman" w:hAnsi="Times New Roman" w:cs="Times New Roman"/>
          <w:sz w:val="24"/>
          <w:szCs w:val="24"/>
        </w:rPr>
        <w:t>, 38, 209–216.</w:t>
      </w:r>
    </w:p>
    <w:p w14:paraId="178BF5AD" w14:textId="77777777" w:rsidR="003054C1" w:rsidRDefault="003054C1"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eastAsia="CIDFont+F4" w:hAnsi="Times New Roman" w:cs="Times New Roman"/>
          <w:sz w:val="24"/>
          <w:szCs w:val="24"/>
        </w:rPr>
      </w:pPr>
      <w:r w:rsidRPr="00CB3850">
        <w:rPr>
          <w:rFonts w:ascii="Times New Roman" w:eastAsia="CIDFont+F4" w:hAnsi="Times New Roman" w:cs="Times New Roman"/>
          <w:sz w:val="24"/>
          <w:szCs w:val="24"/>
        </w:rPr>
        <w:t xml:space="preserve">Chanda, K.&amp; </w:t>
      </w:r>
      <w:proofErr w:type="spellStart"/>
      <w:proofErr w:type="gramStart"/>
      <w:r w:rsidRPr="00CB3850">
        <w:rPr>
          <w:rFonts w:ascii="Times New Roman" w:eastAsia="CIDFont+F4" w:hAnsi="Times New Roman" w:cs="Times New Roman"/>
          <w:sz w:val="24"/>
          <w:szCs w:val="24"/>
        </w:rPr>
        <w:t>K.Chandel</w:t>
      </w:r>
      <w:proofErr w:type="spellEnd"/>
      <w:proofErr w:type="gramEnd"/>
      <w:r w:rsidRPr="00CB3850">
        <w:rPr>
          <w:rFonts w:ascii="Times New Roman" w:eastAsia="CIDFont+F4" w:hAnsi="Times New Roman" w:cs="Times New Roman"/>
          <w:sz w:val="24"/>
          <w:szCs w:val="24"/>
        </w:rPr>
        <w:t xml:space="preserve"> (2018). Challenges for Horticulture Industry in Himachal Pradesh: Vision 2030. HGPI International Journal of Multidisciplinary Research and Development, 1(1), 24-28.</w:t>
      </w:r>
    </w:p>
    <w:p w14:paraId="6F5CA930" w14:textId="77777777" w:rsidR="000544B2" w:rsidRPr="000544B2" w:rsidRDefault="000544B2"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iCs/>
          <w:sz w:val="24"/>
          <w:szCs w:val="24"/>
        </w:rPr>
      </w:pPr>
      <w:proofErr w:type="spellStart"/>
      <w:r w:rsidRPr="00CB3850">
        <w:rPr>
          <w:rFonts w:ascii="Times New Roman" w:hAnsi="Times New Roman" w:cs="Times New Roman"/>
          <w:iCs/>
          <w:sz w:val="24"/>
          <w:szCs w:val="24"/>
        </w:rPr>
        <w:t>Chapke</w:t>
      </w:r>
      <w:proofErr w:type="spellEnd"/>
      <w:r w:rsidRPr="00CB3850">
        <w:rPr>
          <w:rFonts w:ascii="Times New Roman" w:hAnsi="Times New Roman" w:cs="Times New Roman"/>
          <w:iCs/>
          <w:sz w:val="24"/>
          <w:szCs w:val="24"/>
        </w:rPr>
        <w:t xml:space="preserve">, R. R., &amp; </w:t>
      </w:r>
      <w:proofErr w:type="spellStart"/>
      <w:r w:rsidRPr="00CB3850">
        <w:rPr>
          <w:rFonts w:ascii="Times New Roman" w:hAnsi="Times New Roman" w:cs="Times New Roman"/>
          <w:iCs/>
          <w:sz w:val="24"/>
          <w:szCs w:val="24"/>
        </w:rPr>
        <w:t>Tonapi</w:t>
      </w:r>
      <w:proofErr w:type="spellEnd"/>
      <w:r w:rsidRPr="00CB3850">
        <w:rPr>
          <w:rFonts w:ascii="Times New Roman" w:hAnsi="Times New Roman" w:cs="Times New Roman"/>
          <w:iCs/>
          <w:sz w:val="24"/>
          <w:szCs w:val="24"/>
        </w:rPr>
        <w:t>, V. A. (2018). Socio-economic impact and adoption of improved post-rainy sorghum</w:t>
      </w:r>
      <w:r>
        <w:rPr>
          <w:rFonts w:ascii="Times New Roman" w:hAnsi="Times New Roman" w:cs="Times New Roman"/>
          <w:iCs/>
          <w:sz w:val="24"/>
          <w:szCs w:val="24"/>
        </w:rPr>
        <w:t xml:space="preserve"> </w:t>
      </w:r>
      <w:r w:rsidRPr="00241052">
        <w:rPr>
          <w:rFonts w:ascii="Times New Roman" w:hAnsi="Times New Roman" w:cs="Times New Roman"/>
          <w:iCs/>
          <w:sz w:val="24"/>
          <w:szCs w:val="24"/>
        </w:rPr>
        <w:t>(Sorghum bicolor) production technologies in Maharashtra. Indian Journal of Agricultural Sciences, 88(7), 992-7.</w:t>
      </w:r>
    </w:p>
    <w:p w14:paraId="50D3913F" w14:textId="77777777" w:rsidR="003054C1" w:rsidRDefault="003054C1"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 xml:space="preserve">Chet Ram &amp; B.P. Naithani (2022). Contribution of Agriculture and Horticulture in Rural </w:t>
      </w:r>
      <w:r w:rsidR="00A92925">
        <w:rPr>
          <w:rFonts w:ascii="Times New Roman" w:hAnsi="Times New Roman" w:cs="Times New Roman"/>
          <w:sz w:val="24"/>
          <w:szCs w:val="24"/>
        </w:rPr>
        <w:t xml:space="preserve">   </w:t>
      </w:r>
      <w:r w:rsidRPr="00CB3850">
        <w:rPr>
          <w:rFonts w:ascii="Times New Roman" w:hAnsi="Times New Roman" w:cs="Times New Roman"/>
          <w:sz w:val="24"/>
          <w:szCs w:val="24"/>
        </w:rPr>
        <w:t xml:space="preserve">Development of </w:t>
      </w:r>
      <w:proofErr w:type="spellStart"/>
      <w:r w:rsidRPr="00CB3850">
        <w:rPr>
          <w:rFonts w:ascii="Times New Roman" w:hAnsi="Times New Roman" w:cs="Times New Roman"/>
          <w:sz w:val="24"/>
          <w:szCs w:val="24"/>
        </w:rPr>
        <w:t>Kullu</w:t>
      </w:r>
      <w:proofErr w:type="spellEnd"/>
      <w:r w:rsidRPr="00CB3850">
        <w:rPr>
          <w:rFonts w:ascii="Times New Roman" w:hAnsi="Times New Roman" w:cs="Times New Roman"/>
          <w:sz w:val="24"/>
          <w:szCs w:val="24"/>
        </w:rPr>
        <w:t xml:space="preserve"> Block (</w:t>
      </w:r>
      <w:proofErr w:type="spellStart"/>
      <w:r w:rsidRPr="00CB3850">
        <w:rPr>
          <w:rFonts w:ascii="Times New Roman" w:hAnsi="Times New Roman" w:cs="Times New Roman"/>
          <w:sz w:val="24"/>
          <w:szCs w:val="24"/>
        </w:rPr>
        <w:t>Kullu</w:t>
      </w:r>
      <w:proofErr w:type="spellEnd"/>
      <w:r w:rsidRPr="00CB3850">
        <w:rPr>
          <w:rFonts w:ascii="Times New Roman" w:hAnsi="Times New Roman" w:cs="Times New Roman"/>
          <w:sz w:val="24"/>
          <w:szCs w:val="24"/>
        </w:rPr>
        <w:t xml:space="preserve"> District, Himachal Pradesh) and Related Challenges. </w:t>
      </w:r>
      <w:proofErr w:type="spellStart"/>
      <w:r w:rsidRPr="00CB3850">
        <w:rPr>
          <w:rFonts w:ascii="Times New Roman" w:hAnsi="Times New Roman" w:cs="Times New Roman"/>
          <w:sz w:val="24"/>
          <w:szCs w:val="24"/>
        </w:rPr>
        <w:t>Shodhsamhita</w:t>
      </w:r>
      <w:proofErr w:type="spellEnd"/>
      <w:r w:rsidRPr="00CB3850">
        <w:rPr>
          <w:rFonts w:ascii="Times New Roman" w:hAnsi="Times New Roman" w:cs="Times New Roman"/>
          <w:sz w:val="24"/>
          <w:szCs w:val="24"/>
        </w:rPr>
        <w:t>, 9(3), 172-183</w:t>
      </w:r>
      <w:r w:rsidR="000544B2">
        <w:rPr>
          <w:rFonts w:ascii="Times New Roman" w:hAnsi="Times New Roman" w:cs="Times New Roman"/>
          <w:sz w:val="24"/>
          <w:szCs w:val="24"/>
        </w:rPr>
        <w:t>.</w:t>
      </w:r>
    </w:p>
    <w:p w14:paraId="5F77ECA2" w14:textId="77777777" w:rsidR="000544B2" w:rsidRDefault="000544B2" w:rsidP="00A92925">
      <w:pPr>
        <w:pStyle w:val="ListParagraph"/>
        <w:numPr>
          <w:ilvl w:val="0"/>
          <w:numId w:val="3"/>
        </w:numPr>
        <w:tabs>
          <w:tab w:val="left" w:pos="180"/>
          <w:tab w:val="left" w:pos="270"/>
          <w:tab w:val="left" w:pos="450"/>
        </w:tabs>
        <w:spacing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 xml:space="preserve">Colonna, P., Fournier, St., and Touzard, J.-M. (2013). Food Systems. In M. R. and N. B. Catherine </w:t>
      </w:r>
      <w:proofErr w:type="spellStart"/>
      <w:r w:rsidRPr="00CB3850">
        <w:rPr>
          <w:rFonts w:ascii="Times New Roman" w:hAnsi="Times New Roman" w:cs="Times New Roman"/>
          <w:sz w:val="24"/>
          <w:szCs w:val="24"/>
        </w:rPr>
        <w:t>Esnouf</w:t>
      </w:r>
      <w:proofErr w:type="spellEnd"/>
      <w:r w:rsidRPr="00CB3850">
        <w:rPr>
          <w:rFonts w:ascii="Times New Roman" w:hAnsi="Times New Roman" w:cs="Times New Roman"/>
          <w:sz w:val="24"/>
          <w:szCs w:val="24"/>
        </w:rPr>
        <w:t xml:space="preserve"> (Ed.), </w:t>
      </w:r>
      <w:r w:rsidRPr="00CB3850">
        <w:rPr>
          <w:rFonts w:ascii="Times New Roman" w:hAnsi="Times New Roman" w:cs="Times New Roman"/>
          <w:iCs/>
          <w:sz w:val="24"/>
          <w:szCs w:val="24"/>
        </w:rPr>
        <w:t xml:space="preserve">Food system sustainability. Insights from </w:t>
      </w:r>
      <w:proofErr w:type="spellStart"/>
      <w:r w:rsidRPr="00CB3850">
        <w:rPr>
          <w:rFonts w:ascii="Times New Roman" w:hAnsi="Times New Roman" w:cs="Times New Roman"/>
          <w:iCs/>
          <w:sz w:val="24"/>
          <w:szCs w:val="24"/>
        </w:rPr>
        <w:t>DuALIne</w:t>
      </w:r>
      <w:proofErr w:type="spellEnd"/>
      <w:r w:rsidRPr="00CB3850">
        <w:rPr>
          <w:rFonts w:ascii="Times New Roman" w:hAnsi="Times New Roman" w:cs="Times New Roman"/>
          <w:sz w:val="24"/>
          <w:szCs w:val="24"/>
        </w:rPr>
        <w:t>: 69–100. Cambridge University Press.</w:t>
      </w:r>
    </w:p>
    <w:p w14:paraId="16BDFF63" w14:textId="77777777" w:rsidR="000544B2" w:rsidRDefault="000544B2"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 xml:space="preserve">Dalip Singh, Sanjeev Kumar &amp; Ajay </w:t>
      </w:r>
      <w:proofErr w:type="spellStart"/>
      <w:r w:rsidRPr="00CB3850">
        <w:rPr>
          <w:rFonts w:ascii="Times New Roman" w:hAnsi="Times New Roman" w:cs="Times New Roman"/>
          <w:sz w:val="24"/>
          <w:szCs w:val="24"/>
        </w:rPr>
        <w:t>Chanjta</w:t>
      </w:r>
      <w:proofErr w:type="spellEnd"/>
      <w:r w:rsidRPr="00CB3850">
        <w:rPr>
          <w:rFonts w:ascii="Times New Roman" w:hAnsi="Times New Roman" w:cs="Times New Roman"/>
          <w:sz w:val="24"/>
          <w:szCs w:val="24"/>
        </w:rPr>
        <w:t xml:space="preserve"> (2022). Cultivation of Fruit Crops in Himachal Pradesh: Trend, Concentration and Diversification. Journal of the Asiatic Society of Mumbai, 96(9), 104-115.</w:t>
      </w:r>
    </w:p>
    <w:p w14:paraId="11FB2819" w14:textId="77777777" w:rsidR="000544B2" w:rsidRDefault="000544B2"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iCs/>
          <w:sz w:val="24"/>
          <w:szCs w:val="24"/>
        </w:rPr>
      </w:pPr>
      <w:r w:rsidRPr="00CB3850">
        <w:rPr>
          <w:rFonts w:ascii="Times New Roman" w:hAnsi="Times New Roman" w:cs="Times New Roman"/>
          <w:iCs/>
          <w:sz w:val="24"/>
          <w:szCs w:val="24"/>
        </w:rPr>
        <w:t>Datta, S. (2013). Impact of Climate Change in Indian Horticulture - A Review. International Journal of Science, Environment and Technology, 2(4), pp. 661-671.</w:t>
      </w:r>
    </w:p>
    <w:p w14:paraId="6B3E0439" w14:textId="77777777" w:rsidR="000544B2" w:rsidRDefault="000544B2"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proofErr w:type="spellStart"/>
      <w:r w:rsidRPr="00CB3850">
        <w:rPr>
          <w:rFonts w:ascii="Times New Roman" w:hAnsi="Times New Roman" w:cs="Times New Roman"/>
          <w:sz w:val="24"/>
          <w:szCs w:val="24"/>
        </w:rPr>
        <w:t>Debajit</w:t>
      </w:r>
      <w:proofErr w:type="spellEnd"/>
      <w:r w:rsidRPr="00CB3850">
        <w:rPr>
          <w:rFonts w:ascii="Times New Roman" w:hAnsi="Times New Roman" w:cs="Times New Roman"/>
          <w:sz w:val="24"/>
          <w:szCs w:val="24"/>
        </w:rPr>
        <w:t xml:space="preserve"> </w:t>
      </w:r>
      <w:proofErr w:type="gramStart"/>
      <w:r w:rsidRPr="00CB3850">
        <w:rPr>
          <w:rFonts w:ascii="Times New Roman" w:hAnsi="Times New Roman" w:cs="Times New Roman"/>
          <w:sz w:val="24"/>
          <w:szCs w:val="24"/>
        </w:rPr>
        <w:t>Bhuyan ,</w:t>
      </w:r>
      <w:proofErr w:type="gramEnd"/>
      <w:r w:rsidRPr="00CB3850">
        <w:rPr>
          <w:rFonts w:ascii="Times New Roman" w:hAnsi="Times New Roman" w:cs="Times New Roman"/>
          <w:sz w:val="24"/>
          <w:szCs w:val="24"/>
        </w:rPr>
        <w:t xml:space="preserve"> Ankita Kotoky (2023). Instability in Production and Productivity of Horticultural Crops in Assam. Indian Journal of Agricultural Research, 57(1), 23-27</w:t>
      </w:r>
      <w:r>
        <w:rPr>
          <w:rFonts w:ascii="Times New Roman" w:hAnsi="Times New Roman" w:cs="Times New Roman"/>
          <w:sz w:val="24"/>
          <w:szCs w:val="24"/>
        </w:rPr>
        <w:t>.</w:t>
      </w:r>
    </w:p>
    <w:p w14:paraId="4534E0F0" w14:textId="77777777" w:rsidR="000544B2" w:rsidRPr="000544B2" w:rsidRDefault="000544B2"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De Schutter, O.</w:t>
      </w:r>
      <w:r>
        <w:rPr>
          <w:rFonts w:ascii="Times New Roman" w:hAnsi="Times New Roman" w:cs="Times New Roman"/>
          <w:sz w:val="24"/>
          <w:szCs w:val="24"/>
        </w:rPr>
        <w:t xml:space="preserve">, (2011). </w:t>
      </w:r>
      <w:r w:rsidRPr="00CB3850">
        <w:rPr>
          <w:rFonts w:ascii="Times New Roman" w:hAnsi="Times New Roman" w:cs="Times New Roman"/>
          <w:sz w:val="24"/>
          <w:szCs w:val="24"/>
        </w:rPr>
        <w:t>How not to think of land-grabbing: Three critiques of large-scale investment</w:t>
      </w:r>
      <w:r>
        <w:rPr>
          <w:rFonts w:ascii="Times New Roman" w:hAnsi="Times New Roman" w:cs="Times New Roman"/>
          <w:sz w:val="24"/>
          <w:szCs w:val="24"/>
        </w:rPr>
        <w:t>s in farmland. J. Peasant Stud.</w:t>
      </w:r>
      <w:r w:rsidRPr="00CB3850">
        <w:rPr>
          <w:rFonts w:ascii="Times New Roman" w:hAnsi="Times New Roman" w:cs="Times New Roman"/>
          <w:sz w:val="24"/>
          <w:szCs w:val="24"/>
        </w:rPr>
        <w:t xml:space="preserve">, 38, 249–279. </w:t>
      </w:r>
    </w:p>
    <w:p w14:paraId="18A63620" w14:textId="77777777" w:rsidR="000544B2" w:rsidRDefault="000544B2" w:rsidP="00A92925">
      <w:pPr>
        <w:pStyle w:val="ListParagraph"/>
        <w:numPr>
          <w:ilvl w:val="0"/>
          <w:numId w:val="3"/>
        </w:numPr>
        <w:tabs>
          <w:tab w:val="left" w:pos="180"/>
          <w:tab w:val="left" w:pos="270"/>
          <w:tab w:val="left" w:pos="450"/>
        </w:tabs>
        <w:spacing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 xml:space="preserve">Dolan, C., Humphrey, J. (2000). Governance and Trade in Fresh Vegetables: The Impact of UK Supermarkets on the African Horticulture Industry. </w:t>
      </w:r>
      <w:r w:rsidRPr="00CB3850">
        <w:rPr>
          <w:rFonts w:ascii="Times New Roman" w:hAnsi="Times New Roman" w:cs="Times New Roman"/>
          <w:iCs/>
          <w:sz w:val="24"/>
          <w:szCs w:val="24"/>
        </w:rPr>
        <w:t>Journal of Development Studies</w:t>
      </w:r>
      <w:r w:rsidRPr="00CB3850">
        <w:rPr>
          <w:rFonts w:ascii="Times New Roman" w:hAnsi="Times New Roman" w:cs="Times New Roman"/>
          <w:sz w:val="24"/>
          <w:szCs w:val="24"/>
        </w:rPr>
        <w:t xml:space="preserve">, </w:t>
      </w:r>
      <w:r w:rsidRPr="00CB3850">
        <w:rPr>
          <w:rFonts w:ascii="Times New Roman" w:hAnsi="Times New Roman" w:cs="Times New Roman"/>
          <w:bCs/>
          <w:sz w:val="24"/>
          <w:szCs w:val="24"/>
        </w:rPr>
        <w:t>37</w:t>
      </w:r>
      <w:r w:rsidRPr="00CB3850">
        <w:rPr>
          <w:rFonts w:ascii="Times New Roman" w:hAnsi="Times New Roman" w:cs="Times New Roman"/>
          <w:sz w:val="24"/>
          <w:szCs w:val="24"/>
        </w:rPr>
        <w:t xml:space="preserve">(2): 147–176. </w:t>
      </w:r>
      <w:hyperlink r:id="rId12" w:history="1">
        <w:r w:rsidRPr="00CB3850">
          <w:rPr>
            <w:rStyle w:val="Hyperlink"/>
            <w:rFonts w:ascii="Times New Roman" w:hAnsi="Times New Roman" w:cs="Times New Roman"/>
            <w:color w:val="auto"/>
            <w:sz w:val="24"/>
            <w:szCs w:val="24"/>
          </w:rPr>
          <w:t>https://doi.org/10.1080/713600072</w:t>
        </w:r>
      </w:hyperlink>
      <w:r w:rsidRPr="00CB3850">
        <w:rPr>
          <w:rFonts w:ascii="Times New Roman" w:hAnsi="Times New Roman" w:cs="Times New Roman"/>
          <w:sz w:val="24"/>
          <w:szCs w:val="24"/>
        </w:rPr>
        <w:t>.</w:t>
      </w:r>
    </w:p>
    <w:p w14:paraId="3B77226C" w14:textId="77777777" w:rsidR="000544B2" w:rsidRDefault="000544B2"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 xml:space="preserve">Dubbeling, M.; Zeeuw, D.H.; </w:t>
      </w:r>
      <w:proofErr w:type="spellStart"/>
      <w:r w:rsidRPr="00CB3850">
        <w:rPr>
          <w:rFonts w:ascii="Times New Roman" w:hAnsi="Times New Roman" w:cs="Times New Roman"/>
          <w:sz w:val="24"/>
          <w:szCs w:val="24"/>
        </w:rPr>
        <w:t>Veenhuizen</w:t>
      </w:r>
      <w:proofErr w:type="spellEnd"/>
      <w:r w:rsidRPr="00CB3850">
        <w:rPr>
          <w:rFonts w:ascii="Times New Roman" w:hAnsi="Times New Roman" w:cs="Times New Roman"/>
          <w:sz w:val="24"/>
          <w:szCs w:val="24"/>
        </w:rPr>
        <w:t>, V.R.</w:t>
      </w:r>
      <w:r>
        <w:rPr>
          <w:rFonts w:ascii="Times New Roman" w:hAnsi="Times New Roman" w:cs="Times New Roman"/>
          <w:sz w:val="24"/>
          <w:szCs w:val="24"/>
        </w:rPr>
        <w:t xml:space="preserve"> (2010). </w:t>
      </w:r>
      <w:r w:rsidRPr="00CB3850">
        <w:rPr>
          <w:rFonts w:ascii="Times New Roman" w:hAnsi="Times New Roman" w:cs="Times New Roman"/>
          <w:sz w:val="24"/>
          <w:szCs w:val="24"/>
        </w:rPr>
        <w:t xml:space="preserve">Cities, Poverty and Food Multi-Stakeholder Policy and Planning in Urban Agriculture; RUAF </w:t>
      </w:r>
      <w:r>
        <w:rPr>
          <w:rFonts w:ascii="Times New Roman" w:hAnsi="Times New Roman" w:cs="Times New Roman"/>
          <w:sz w:val="24"/>
          <w:szCs w:val="24"/>
        </w:rPr>
        <w:t xml:space="preserve">Foundation: Rugby, UK, </w:t>
      </w:r>
      <w:r w:rsidRPr="00CB3850">
        <w:rPr>
          <w:rFonts w:ascii="Times New Roman" w:hAnsi="Times New Roman" w:cs="Times New Roman"/>
          <w:sz w:val="24"/>
          <w:szCs w:val="24"/>
        </w:rPr>
        <w:t>152.</w:t>
      </w:r>
    </w:p>
    <w:p w14:paraId="647056EF" w14:textId="77777777" w:rsidR="000544B2" w:rsidRDefault="000544B2"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lastRenderedPageBreak/>
        <w:t xml:space="preserve">Economic Survey Report of Himachal Pradesh, 2020-21 published by the </w:t>
      </w:r>
      <w:r w:rsidRPr="00CB3850">
        <w:rPr>
          <w:rFonts w:ascii="Times New Roman" w:hAnsi="Times New Roman" w:cs="Times New Roman"/>
          <w:bCs/>
          <w:sz w:val="24"/>
          <w:szCs w:val="24"/>
        </w:rPr>
        <w:t xml:space="preserve">Economic and Statistics Department, Government of </w:t>
      </w:r>
      <w:r w:rsidRPr="00CB3850">
        <w:rPr>
          <w:rFonts w:ascii="Times New Roman" w:hAnsi="Times New Roman" w:cs="Times New Roman"/>
          <w:sz w:val="24"/>
          <w:szCs w:val="24"/>
        </w:rPr>
        <w:t xml:space="preserve">Himachal Pradesh Retrieved from </w:t>
      </w:r>
      <w:hyperlink r:id="rId13" w:history="1">
        <w:r w:rsidRPr="00CB3850">
          <w:rPr>
            <w:rStyle w:val="Hyperlink"/>
            <w:rFonts w:ascii="Times New Roman" w:hAnsi="Times New Roman" w:cs="Times New Roman"/>
            <w:color w:val="auto"/>
            <w:sz w:val="24"/>
            <w:szCs w:val="24"/>
          </w:rPr>
          <w:t>https://himachalservices.nic.in/economics/en-IN/publications.html</w:t>
        </w:r>
      </w:hyperlink>
      <w:r w:rsidRPr="00CB3850">
        <w:rPr>
          <w:rFonts w:ascii="Times New Roman" w:hAnsi="Times New Roman" w:cs="Times New Roman"/>
          <w:sz w:val="24"/>
          <w:szCs w:val="24"/>
        </w:rPr>
        <w:t xml:space="preserve"> </w:t>
      </w:r>
      <w:r>
        <w:rPr>
          <w:rFonts w:ascii="Times New Roman" w:hAnsi="Times New Roman" w:cs="Times New Roman"/>
          <w:sz w:val="24"/>
          <w:szCs w:val="24"/>
        </w:rPr>
        <w:t xml:space="preserve"> accessed on </w:t>
      </w:r>
      <w:r w:rsidRPr="00CB3850">
        <w:rPr>
          <w:rFonts w:ascii="Times New Roman" w:hAnsi="Times New Roman" w:cs="Times New Roman"/>
          <w:sz w:val="24"/>
          <w:szCs w:val="24"/>
        </w:rPr>
        <w:t>10</w:t>
      </w:r>
      <w:r w:rsidRPr="00CB3850">
        <w:rPr>
          <w:rFonts w:ascii="Times New Roman" w:hAnsi="Times New Roman" w:cs="Times New Roman"/>
          <w:sz w:val="24"/>
          <w:szCs w:val="24"/>
          <w:vertAlign w:val="superscript"/>
        </w:rPr>
        <w:t>th</w:t>
      </w:r>
      <w:r w:rsidRPr="00CB3850">
        <w:rPr>
          <w:rFonts w:ascii="Times New Roman" w:hAnsi="Times New Roman" w:cs="Times New Roman"/>
          <w:sz w:val="24"/>
          <w:szCs w:val="24"/>
        </w:rPr>
        <w:t xml:space="preserve"> May, 2023</w:t>
      </w:r>
      <w:r>
        <w:rPr>
          <w:rFonts w:ascii="Times New Roman" w:hAnsi="Times New Roman" w:cs="Times New Roman"/>
          <w:sz w:val="24"/>
          <w:szCs w:val="24"/>
        </w:rPr>
        <w:t>.</w:t>
      </w:r>
    </w:p>
    <w:p w14:paraId="44C3F686" w14:textId="77777777" w:rsidR="000544B2" w:rsidRDefault="000544B2"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Ellen, P.</w:t>
      </w:r>
      <w:r>
        <w:rPr>
          <w:rFonts w:ascii="Times New Roman" w:hAnsi="Times New Roman" w:cs="Times New Roman"/>
          <w:sz w:val="24"/>
          <w:szCs w:val="24"/>
        </w:rPr>
        <w:t xml:space="preserve">, (2005). </w:t>
      </w:r>
      <w:r w:rsidRPr="00CB3850">
        <w:rPr>
          <w:rFonts w:ascii="Times New Roman" w:hAnsi="Times New Roman" w:cs="Times New Roman"/>
          <w:sz w:val="24"/>
          <w:szCs w:val="24"/>
        </w:rPr>
        <w:t xml:space="preserve">Overview of the Sanitary and Phytosanitary Measures in Quad Countries on Tropical Fruits and Vegetables Imported from Developing Countries; (No. 1); University of </w:t>
      </w:r>
      <w:r>
        <w:rPr>
          <w:rFonts w:ascii="Times New Roman" w:hAnsi="Times New Roman" w:cs="Times New Roman"/>
          <w:sz w:val="24"/>
          <w:szCs w:val="24"/>
        </w:rPr>
        <w:t>Antwerp: Antwerp, Belgium.</w:t>
      </w:r>
    </w:p>
    <w:p w14:paraId="2CD55B82" w14:textId="77777777" w:rsidR="00900BF1" w:rsidRPr="00900BF1" w:rsidRDefault="00900BF1"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 xml:space="preserve">Haberman, D.; Gillies, L.; Canter, A.; Rinner, V.; </w:t>
      </w:r>
      <w:proofErr w:type="spellStart"/>
      <w:r w:rsidRPr="00CB3850">
        <w:rPr>
          <w:rFonts w:ascii="Times New Roman" w:hAnsi="Times New Roman" w:cs="Times New Roman"/>
          <w:sz w:val="24"/>
          <w:szCs w:val="24"/>
        </w:rPr>
        <w:t>Pancrazi</w:t>
      </w:r>
      <w:proofErr w:type="spellEnd"/>
      <w:r w:rsidRPr="00CB3850">
        <w:rPr>
          <w:rFonts w:ascii="Times New Roman" w:hAnsi="Times New Roman" w:cs="Times New Roman"/>
          <w:sz w:val="24"/>
          <w:szCs w:val="24"/>
        </w:rPr>
        <w:t xml:space="preserve">, L.; </w:t>
      </w:r>
      <w:proofErr w:type="spellStart"/>
      <w:r w:rsidRPr="00CB3850">
        <w:rPr>
          <w:rFonts w:ascii="Times New Roman" w:hAnsi="Times New Roman" w:cs="Times New Roman"/>
          <w:sz w:val="24"/>
          <w:szCs w:val="24"/>
        </w:rPr>
        <w:t>Martellozzo</w:t>
      </w:r>
      <w:proofErr w:type="spellEnd"/>
      <w:r w:rsidRPr="00CB3850">
        <w:rPr>
          <w:rFonts w:ascii="Times New Roman" w:hAnsi="Times New Roman" w:cs="Times New Roman"/>
          <w:sz w:val="24"/>
          <w:szCs w:val="24"/>
        </w:rPr>
        <w:t>, F.</w:t>
      </w:r>
      <w:r>
        <w:rPr>
          <w:rFonts w:ascii="Times New Roman" w:hAnsi="Times New Roman" w:cs="Times New Roman"/>
          <w:sz w:val="24"/>
          <w:szCs w:val="24"/>
        </w:rPr>
        <w:t xml:space="preserve"> (2014).</w:t>
      </w:r>
      <w:r w:rsidRPr="00CB3850">
        <w:rPr>
          <w:rFonts w:ascii="Times New Roman" w:hAnsi="Times New Roman" w:cs="Times New Roman"/>
          <w:sz w:val="24"/>
          <w:szCs w:val="24"/>
        </w:rPr>
        <w:t xml:space="preserve"> The Potential of Urban Agriculture in Montréal: A Quantitative Assessment. ISPRS Int. J. Geo Inform. 3, 1101–1117.</w:t>
      </w:r>
    </w:p>
    <w:p w14:paraId="10244220" w14:textId="77777777" w:rsidR="00900BF1" w:rsidRPr="00900BF1" w:rsidRDefault="00900BF1"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bCs/>
          <w:sz w:val="24"/>
          <w:szCs w:val="24"/>
        </w:rPr>
      </w:pPr>
      <w:r w:rsidRPr="00CB3850">
        <w:rPr>
          <w:rFonts w:ascii="Times New Roman" w:hAnsi="Times New Roman" w:cs="Times New Roman"/>
        </w:rPr>
        <w:t xml:space="preserve">Henson, S., Humphrey, J. (2010). Understanding the Complexities of Private Standards in Global Agri-Food Chains as They Impact Developing Countries Understanding the Complexities of Private Standards in Global Agri-Food Chains as They Impact Developing Countries. </w:t>
      </w:r>
      <w:r w:rsidRPr="00CB3850">
        <w:rPr>
          <w:rFonts w:ascii="Times New Roman" w:hAnsi="Times New Roman" w:cs="Times New Roman"/>
          <w:iCs/>
        </w:rPr>
        <w:t>The Journal of Development Studies</w:t>
      </w:r>
      <w:r w:rsidRPr="00CB3850">
        <w:rPr>
          <w:rFonts w:ascii="Times New Roman" w:hAnsi="Times New Roman" w:cs="Times New Roman"/>
        </w:rPr>
        <w:t xml:space="preserve">, </w:t>
      </w:r>
      <w:r w:rsidRPr="00CB3850">
        <w:rPr>
          <w:rFonts w:ascii="Times New Roman" w:hAnsi="Times New Roman" w:cs="Times New Roman"/>
          <w:bCs/>
        </w:rPr>
        <w:t>46</w:t>
      </w:r>
      <w:r w:rsidRPr="00CB3850">
        <w:rPr>
          <w:rFonts w:ascii="Times New Roman" w:hAnsi="Times New Roman" w:cs="Times New Roman"/>
        </w:rPr>
        <w:t>(9): 1628–1646. https://doi.org/10.1080/00220381003706494</w:t>
      </w:r>
      <w:r>
        <w:rPr>
          <w:rFonts w:ascii="Times New Roman" w:hAnsi="Times New Roman" w:cs="Times New Roman"/>
          <w:bCs/>
          <w:sz w:val="24"/>
          <w:szCs w:val="24"/>
        </w:rPr>
        <w:t>.</w:t>
      </w:r>
    </w:p>
    <w:p w14:paraId="5A098C6E" w14:textId="77777777" w:rsidR="000544B2" w:rsidRPr="00900BF1" w:rsidRDefault="000544B2"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bCs/>
          <w:sz w:val="24"/>
          <w:szCs w:val="24"/>
        </w:rPr>
      </w:pPr>
      <w:r w:rsidRPr="00CB3850">
        <w:rPr>
          <w:rFonts w:ascii="Times New Roman" w:hAnsi="Times New Roman" w:cs="Times New Roman"/>
          <w:bCs/>
          <w:sz w:val="24"/>
          <w:szCs w:val="24"/>
        </w:rPr>
        <w:t xml:space="preserve">H.P. Singh and S.K. Malhotra (2011). Horticulture for Food, Nutrition, Health Care and Livelihood Security, </w:t>
      </w:r>
      <w:r w:rsidRPr="00CB3850">
        <w:rPr>
          <w:rFonts w:ascii="Times New Roman" w:hAnsi="Times New Roman" w:cs="Times New Roman"/>
          <w:sz w:val="24"/>
          <w:szCs w:val="24"/>
        </w:rPr>
        <w:t>Key note lecture in International Consortium of Contemporary Biologists, 4th International Conference on Life Science Research for Rural and Agricultural Development at Central Potato Research Station, Patna, 27-29, 2011</w:t>
      </w:r>
      <w:r w:rsidR="00900BF1">
        <w:rPr>
          <w:rFonts w:ascii="Times New Roman" w:hAnsi="Times New Roman" w:cs="Times New Roman"/>
          <w:sz w:val="24"/>
          <w:szCs w:val="24"/>
        </w:rPr>
        <w:t>.</w:t>
      </w:r>
    </w:p>
    <w:p w14:paraId="3B5D4AC0" w14:textId="77777777" w:rsidR="00796A64" w:rsidRPr="00796A64" w:rsidRDefault="00900BF1" w:rsidP="00796A64">
      <w:pPr>
        <w:pStyle w:val="ListParagraph"/>
        <w:numPr>
          <w:ilvl w:val="0"/>
          <w:numId w:val="3"/>
        </w:numPr>
        <w:tabs>
          <w:tab w:val="left" w:pos="180"/>
          <w:tab w:val="left" w:pos="270"/>
          <w:tab w:val="left" w:pos="450"/>
        </w:tabs>
        <w:spacing w:line="360" w:lineRule="auto"/>
        <w:ind w:left="0" w:right="-450" w:hanging="180"/>
        <w:jc w:val="both"/>
        <w:rPr>
          <w:rFonts w:ascii="Times New Roman" w:hAnsi="Times New Roman" w:cs="Times New Roman"/>
          <w:sz w:val="24"/>
          <w:szCs w:val="24"/>
        </w:rPr>
      </w:pPr>
      <w:r>
        <w:rPr>
          <w:rFonts w:ascii="Times New Roman" w:hAnsi="Times New Roman" w:cs="Times New Roman"/>
          <w:sz w:val="24"/>
          <w:szCs w:val="24"/>
        </w:rPr>
        <w:t xml:space="preserve">Humphrey, J. (2008). </w:t>
      </w:r>
      <w:r w:rsidRPr="00CB3850">
        <w:rPr>
          <w:rFonts w:ascii="Times New Roman" w:hAnsi="Times New Roman" w:cs="Times New Roman"/>
          <w:sz w:val="24"/>
          <w:szCs w:val="24"/>
        </w:rPr>
        <w:t xml:space="preserve">Private standards, small farmers and donor </w:t>
      </w:r>
      <w:r w:rsidR="00796A64" w:rsidRPr="00CB3850">
        <w:rPr>
          <w:rFonts w:ascii="Times New Roman" w:hAnsi="Times New Roman" w:cs="Times New Roman"/>
          <w:sz w:val="24"/>
          <w:szCs w:val="24"/>
        </w:rPr>
        <w:t>policy:</w:t>
      </w:r>
      <w:r w:rsidRPr="00CB3850">
        <w:rPr>
          <w:rFonts w:ascii="Times New Roman" w:hAnsi="Times New Roman" w:cs="Times New Roman"/>
          <w:sz w:val="24"/>
          <w:szCs w:val="24"/>
        </w:rPr>
        <w:t xml:space="preserve"> EUREPGAP in Kenya. Working paper series, 308. Brighton: IDS. </w:t>
      </w:r>
      <w:hyperlink r:id="rId14" w:history="1">
        <w:r w:rsidRPr="00796A64">
          <w:rPr>
            <w:rStyle w:val="Hyperlink"/>
            <w:rFonts w:ascii="Times New Roman" w:hAnsi="Times New Roman" w:cs="Times New Roman"/>
            <w:color w:val="auto"/>
            <w:sz w:val="24"/>
            <w:szCs w:val="24"/>
          </w:rPr>
          <w:t>http://bldscat.ids.ac.uk/cgi-bin/koha/opac-detail.pl?biblionumber=178597</w:t>
        </w:r>
      </w:hyperlink>
      <w:r w:rsidRPr="00796A64">
        <w:rPr>
          <w:rFonts w:ascii="Times New Roman" w:hAnsi="Times New Roman" w:cs="Times New Roman"/>
          <w:sz w:val="24"/>
          <w:szCs w:val="24"/>
        </w:rPr>
        <w:t>.</w:t>
      </w:r>
    </w:p>
    <w:p w14:paraId="05098C15" w14:textId="77777777" w:rsidR="00900BF1" w:rsidRPr="00900BF1" w:rsidRDefault="00900BF1" w:rsidP="00A92925">
      <w:pPr>
        <w:pStyle w:val="ListParagraph"/>
        <w:numPr>
          <w:ilvl w:val="0"/>
          <w:numId w:val="3"/>
        </w:numPr>
        <w:tabs>
          <w:tab w:val="left" w:pos="180"/>
          <w:tab w:val="left" w:pos="360"/>
        </w:tabs>
        <w:spacing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Jadab Chandra Halder and Pannalal Das (2012). Present Status and Futuristic View of Horticulture in West Bengal. Geo-Analyst, 2(1), 1-11</w:t>
      </w:r>
    </w:p>
    <w:p w14:paraId="5A4FBD6C" w14:textId="77777777" w:rsidR="00900BF1" w:rsidRDefault="00900BF1" w:rsidP="00A92925">
      <w:pPr>
        <w:pStyle w:val="Default"/>
        <w:numPr>
          <w:ilvl w:val="0"/>
          <w:numId w:val="3"/>
        </w:numPr>
        <w:tabs>
          <w:tab w:val="left" w:pos="180"/>
          <w:tab w:val="left" w:pos="360"/>
        </w:tabs>
        <w:spacing w:line="360" w:lineRule="auto"/>
        <w:ind w:left="0" w:right="-450" w:hanging="180"/>
        <w:jc w:val="both"/>
        <w:rPr>
          <w:iCs/>
          <w:color w:val="auto"/>
        </w:rPr>
      </w:pPr>
      <w:r w:rsidRPr="00CB3850">
        <w:rPr>
          <w:bCs/>
          <w:color w:val="auto"/>
        </w:rPr>
        <w:t xml:space="preserve">Jane </w:t>
      </w:r>
      <w:proofErr w:type="spellStart"/>
      <w:r w:rsidRPr="00CB3850">
        <w:rPr>
          <w:bCs/>
          <w:color w:val="auto"/>
        </w:rPr>
        <w:t>Githiga</w:t>
      </w:r>
      <w:proofErr w:type="spellEnd"/>
      <w:r w:rsidRPr="00CB3850">
        <w:rPr>
          <w:bCs/>
          <w:color w:val="auto"/>
        </w:rPr>
        <w:t xml:space="preserve">, Asres Elias </w:t>
      </w:r>
      <w:proofErr w:type="gramStart"/>
      <w:r w:rsidRPr="00CB3850">
        <w:rPr>
          <w:bCs/>
          <w:color w:val="auto"/>
        </w:rPr>
        <w:t xml:space="preserve">&amp; </w:t>
      </w:r>
      <w:r w:rsidRPr="00CB3850">
        <w:rPr>
          <w:color w:val="auto"/>
        </w:rPr>
        <w:t xml:space="preserve"> </w:t>
      </w:r>
      <w:r w:rsidRPr="00CB3850">
        <w:rPr>
          <w:bCs/>
          <w:color w:val="auto"/>
        </w:rPr>
        <w:t>Kumi</w:t>
      </w:r>
      <w:proofErr w:type="gramEnd"/>
      <w:r w:rsidRPr="00CB3850">
        <w:rPr>
          <w:bCs/>
          <w:color w:val="auto"/>
        </w:rPr>
        <w:t xml:space="preserve"> Yasunobu (2022). Product and Market Diversification Trends: The Case of Horticulture Exports in Kenya. </w:t>
      </w:r>
      <w:r w:rsidRPr="00CB3850">
        <w:rPr>
          <w:color w:val="auto"/>
        </w:rPr>
        <w:t xml:space="preserve"> </w:t>
      </w:r>
      <w:r w:rsidRPr="00CB3850">
        <w:rPr>
          <w:iCs/>
          <w:color w:val="auto"/>
        </w:rPr>
        <w:t xml:space="preserve">International Journal of Environmental and Rural Development, 13 (1), 88-94. </w:t>
      </w:r>
    </w:p>
    <w:p w14:paraId="4022B020" w14:textId="77777777" w:rsidR="00900BF1" w:rsidRPr="00900BF1" w:rsidRDefault="00900BF1"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iCs/>
        </w:rPr>
      </w:pPr>
      <w:r w:rsidRPr="00CB3850">
        <w:rPr>
          <w:rFonts w:ascii="Times New Roman" w:hAnsi="Times New Roman" w:cs="Times New Roman"/>
          <w:sz w:val="24"/>
          <w:szCs w:val="24"/>
        </w:rPr>
        <w:t xml:space="preserve">Jawaharlal, M.; Kumar, C.S.R. Innovation in Roof Top and Terrace Gardening. In Urban and Peri-Urban Horticulture-A Perspective; </w:t>
      </w:r>
      <w:proofErr w:type="spellStart"/>
      <w:r w:rsidRPr="00CB3850">
        <w:rPr>
          <w:rFonts w:ascii="Times New Roman" w:hAnsi="Times New Roman" w:cs="Times New Roman"/>
          <w:sz w:val="24"/>
          <w:szCs w:val="24"/>
        </w:rPr>
        <w:t>Sumangla</w:t>
      </w:r>
      <w:proofErr w:type="spellEnd"/>
      <w:r w:rsidRPr="00CB3850">
        <w:rPr>
          <w:rFonts w:ascii="Times New Roman" w:hAnsi="Times New Roman" w:cs="Times New Roman"/>
          <w:sz w:val="24"/>
          <w:szCs w:val="24"/>
        </w:rPr>
        <w:t xml:space="preserve">, H.P., Malhotra, S.K., </w:t>
      </w:r>
      <w:proofErr w:type="spellStart"/>
      <w:r w:rsidRPr="00CB3850">
        <w:rPr>
          <w:rFonts w:ascii="Times New Roman" w:hAnsi="Times New Roman" w:cs="Times New Roman"/>
          <w:sz w:val="24"/>
          <w:szCs w:val="24"/>
        </w:rPr>
        <w:t>Chowdappa</w:t>
      </w:r>
      <w:proofErr w:type="spellEnd"/>
      <w:r w:rsidRPr="00CB3850">
        <w:rPr>
          <w:rFonts w:ascii="Times New Roman" w:hAnsi="Times New Roman" w:cs="Times New Roman"/>
          <w:sz w:val="24"/>
          <w:szCs w:val="24"/>
        </w:rPr>
        <w:t>, P.,</w:t>
      </w:r>
      <w:r>
        <w:rPr>
          <w:rFonts w:ascii="Times New Roman" w:hAnsi="Times New Roman" w:cs="Times New Roman"/>
          <w:sz w:val="24"/>
          <w:szCs w:val="24"/>
        </w:rPr>
        <w:t xml:space="preserve"> (2013).</w:t>
      </w:r>
      <w:r w:rsidRPr="00CB3850">
        <w:rPr>
          <w:rFonts w:ascii="Times New Roman" w:hAnsi="Times New Roman" w:cs="Times New Roman"/>
          <w:sz w:val="24"/>
          <w:szCs w:val="24"/>
        </w:rPr>
        <w:t xml:space="preserve"> Eds.; Confederation of Horticulture Associations of India: </w:t>
      </w:r>
      <w:r>
        <w:rPr>
          <w:rFonts w:ascii="Times New Roman" w:hAnsi="Times New Roman" w:cs="Times New Roman"/>
          <w:sz w:val="24"/>
          <w:szCs w:val="24"/>
        </w:rPr>
        <w:t xml:space="preserve">New Delhi, India, </w:t>
      </w:r>
      <w:r w:rsidRPr="00CB3850">
        <w:rPr>
          <w:rFonts w:ascii="Times New Roman" w:hAnsi="Times New Roman" w:cs="Times New Roman"/>
          <w:sz w:val="24"/>
          <w:szCs w:val="24"/>
        </w:rPr>
        <w:t>12–15.</w:t>
      </w:r>
    </w:p>
    <w:p w14:paraId="0DCB97F1" w14:textId="77777777" w:rsidR="00900BF1" w:rsidRDefault="00900BF1" w:rsidP="00A92925">
      <w:pPr>
        <w:pStyle w:val="Default"/>
        <w:numPr>
          <w:ilvl w:val="0"/>
          <w:numId w:val="3"/>
        </w:numPr>
        <w:tabs>
          <w:tab w:val="left" w:pos="180"/>
          <w:tab w:val="left" w:pos="360"/>
        </w:tabs>
        <w:spacing w:line="360" w:lineRule="auto"/>
        <w:ind w:left="0" w:right="-450" w:hanging="180"/>
        <w:jc w:val="both"/>
        <w:rPr>
          <w:color w:val="auto"/>
        </w:rPr>
      </w:pPr>
      <w:r w:rsidRPr="003054C1">
        <w:rPr>
          <w:color w:val="auto"/>
        </w:rPr>
        <w:t xml:space="preserve">Kaur, N. (2019). Early spatial diffusion of orchards in Himachal Pradesh; India (1950-1995). </w:t>
      </w:r>
      <w:r w:rsidRPr="003054C1">
        <w:rPr>
          <w:iCs/>
          <w:color w:val="auto"/>
        </w:rPr>
        <w:t>Indian Journal of Hill Farming</w:t>
      </w:r>
      <w:r w:rsidRPr="003054C1">
        <w:rPr>
          <w:color w:val="auto"/>
        </w:rPr>
        <w:t>, Special Issue, 82-90.</w:t>
      </w:r>
    </w:p>
    <w:p w14:paraId="5690A3A2" w14:textId="77777777" w:rsidR="00900BF1" w:rsidRDefault="00796A64"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eastAsia="CIDFont+F4" w:hAnsi="Times New Roman" w:cs="Times New Roman"/>
          <w:sz w:val="24"/>
          <w:szCs w:val="24"/>
        </w:rPr>
      </w:pPr>
      <w:r>
        <w:rPr>
          <w:rFonts w:ascii="Times New Roman" w:eastAsia="CIDFont+F4" w:hAnsi="Times New Roman" w:cs="Times New Roman"/>
          <w:sz w:val="24"/>
          <w:szCs w:val="24"/>
        </w:rPr>
        <w:lastRenderedPageBreak/>
        <w:t xml:space="preserve">Kaushal R., </w:t>
      </w:r>
      <w:proofErr w:type="spellStart"/>
      <w:r>
        <w:rPr>
          <w:rFonts w:ascii="Times New Roman" w:eastAsia="CIDFont+F4" w:hAnsi="Times New Roman" w:cs="Times New Roman"/>
          <w:sz w:val="24"/>
          <w:szCs w:val="24"/>
        </w:rPr>
        <w:t>D.</w:t>
      </w:r>
      <w:proofErr w:type="gramStart"/>
      <w:r>
        <w:rPr>
          <w:rFonts w:ascii="Times New Roman" w:eastAsia="CIDFont+F4" w:hAnsi="Times New Roman" w:cs="Times New Roman"/>
          <w:sz w:val="24"/>
          <w:szCs w:val="24"/>
        </w:rPr>
        <w:t>S.Thakur</w:t>
      </w:r>
      <w:proofErr w:type="spellEnd"/>
      <w:proofErr w:type="gramEnd"/>
      <w:r>
        <w:rPr>
          <w:rFonts w:ascii="Times New Roman" w:eastAsia="CIDFont+F4" w:hAnsi="Times New Roman" w:cs="Times New Roman"/>
          <w:sz w:val="24"/>
          <w:szCs w:val="24"/>
        </w:rPr>
        <w:t xml:space="preserve"> &amp;</w:t>
      </w:r>
      <w:r w:rsidR="00900BF1" w:rsidRPr="00CB3850">
        <w:rPr>
          <w:rFonts w:ascii="Times New Roman" w:eastAsia="CIDFont+F4" w:hAnsi="Times New Roman" w:cs="Times New Roman"/>
          <w:sz w:val="24"/>
          <w:szCs w:val="24"/>
        </w:rPr>
        <w:t xml:space="preserve"> A. Kumar (2017). Growth and contribution of horticulture of Himachal Pradesh: A case study of </w:t>
      </w:r>
      <w:proofErr w:type="spellStart"/>
      <w:r w:rsidR="00900BF1" w:rsidRPr="00CB3850">
        <w:rPr>
          <w:rFonts w:ascii="Times New Roman" w:eastAsia="CIDFont+F4" w:hAnsi="Times New Roman" w:cs="Times New Roman"/>
          <w:sz w:val="24"/>
          <w:szCs w:val="24"/>
        </w:rPr>
        <w:t>Kotgarh</w:t>
      </w:r>
      <w:proofErr w:type="spellEnd"/>
      <w:r w:rsidR="00900BF1" w:rsidRPr="00CB3850">
        <w:rPr>
          <w:rFonts w:ascii="Times New Roman" w:eastAsia="CIDFont+F4" w:hAnsi="Times New Roman" w:cs="Times New Roman"/>
          <w:sz w:val="24"/>
          <w:szCs w:val="24"/>
        </w:rPr>
        <w:t xml:space="preserve"> Valley of Shimla District, Himachal Pradesh.  International Jour</w:t>
      </w:r>
      <w:r>
        <w:rPr>
          <w:rFonts w:ascii="Times New Roman" w:eastAsia="CIDFont+F4" w:hAnsi="Times New Roman" w:cs="Times New Roman"/>
          <w:sz w:val="24"/>
          <w:szCs w:val="24"/>
        </w:rPr>
        <w:t xml:space="preserve">nal of Advanced Research 5(7), </w:t>
      </w:r>
      <w:r w:rsidR="00900BF1" w:rsidRPr="00CB3850">
        <w:rPr>
          <w:rFonts w:ascii="Times New Roman" w:eastAsia="CIDFont+F4" w:hAnsi="Times New Roman" w:cs="Times New Roman"/>
          <w:sz w:val="24"/>
          <w:szCs w:val="24"/>
        </w:rPr>
        <w:t>393-400</w:t>
      </w:r>
      <w:r w:rsidR="00900BF1">
        <w:rPr>
          <w:rFonts w:ascii="Times New Roman" w:eastAsia="CIDFont+F4" w:hAnsi="Times New Roman" w:cs="Times New Roman"/>
          <w:sz w:val="24"/>
          <w:szCs w:val="24"/>
        </w:rPr>
        <w:t>.</w:t>
      </w:r>
    </w:p>
    <w:p w14:paraId="05E268B4" w14:textId="77777777" w:rsidR="00900BF1" w:rsidRDefault="00900BF1"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proofErr w:type="spellStart"/>
      <w:r>
        <w:rPr>
          <w:rFonts w:ascii="Times New Roman" w:hAnsi="Times New Roman" w:cs="Times New Roman"/>
          <w:sz w:val="24"/>
          <w:szCs w:val="24"/>
        </w:rPr>
        <w:t>Letai</w:t>
      </w:r>
      <w:proofErr w:type="spellEnd"/>
      <w:r>
        <w:rPr>
          <w:rFonts w:ascii="Times New Roman" w:hAnsi="Times New Roman" w:cs="Times New Roman"/>
          <w:sz w:val="24"/>
          <w:szCs w:val="24"/>
        </w:rPr>
        <w:t xml:space="preserve">, J., (2011). </w:t>
      </w:r>
      <w:r w:rsidRPr="00CB3850">
        <w:rPr>
          <w:rFonts w:ascii="Times New Roman" w:hAnsi="Times New Roman" w:cs="Times New Roman"/>
          <w:sz w:val="24"/>
          <w:szCs w:val="24"/>
        </w:rPr>
        <w:t>Land Deals in Kenya: The Genesis of Land Deals in Kenya and Its Implication on Pastoral Livelihoods: A Case Study of Laikipia Distri</w:t>
      </w:r>
      <w:r>
        <w:rPr>
          <w:rFonts w:ascii="Times New Roman" w:hAnsi="Times New Roman" w:cs="Times New Roman"/>
          <w:sz w:val="24"/>
          <w:szCs w:val="24"/>
        </w:rPr>
        <w:t>ct; Oxfam: Nairobi, Kenya.</w:t>
      </w:r>
    </w:p>
    <w:p w14:paraId="59D7759D" w14:textId="77777777" w:rsidR="00900BF1" w:rsidRPr="00900BF1" w:rsidRDefault="00900BF1"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Mahesh, N., Reddy, T.R.K. and Lalith, A. (2000). An empirical analysis of growth and instability of Indian tea industry. Agricultural Banker. 24(2): 25-27.</w:t>
      </w:r>
    </w:p>
    <w:p w14:paraId="39C7F907" w14:textId="77777777" w:rsidR="00900BF1" w:rsidRDefault="00900BF1" w:rsidP="00A92925">
      <w:pPr>
        <w:pStyle w:val="Default"/>
        <w:numPr>
          <w:ilvl w:val="0"/>
          <w:numId w:val="3"/>
        </w:numPr>
        <w:tabs>
          <w:tab w:val="left" w:pos="180"/>
          <w:tab w:val="left" w:pos="270"/>
          <w:tab w:val="left" w:pos="360"/>
        </w:tabs>
        <w:spacing w:line="360" w:lineRule="auto"/>
        <w:ind w:left="0" w:right="-450" w:hanging="180"/>
        <w:jc w:val="both"/>
        <w:rPr>
          <w:color w:val="auto"/>
        </w:rPr>
      </w:pPr>
      <w:r w:rsidRPr="00CB3850">
        <w:rPr>
          <w:color w:val="auto"/>
        </w:rPr>
        <w:t xml:space="preserve">Mariah </w:t>
      </w:r>
      <w:proofErr w:type="spellStart"/>
      <w:r w:rsidRPr="00CB3850">
        <w:rPr>
          <w:color w:val="auto"/>
        </w:rPr>
        <w:t>Ngutu</w:t>
      </w:r>
      <w:proofErr w:type="spellEnd"/>
      <w:r w:rsidRPr="00CB3850">
        <w:rPr>
          <w:color w:val="auto"/>
        </w:rPr>
        <w:t xml:space="preserve"> Peter, Salome A. </w:t>
      </w:r>
      <w:proofErr w:type="spellStart"/>
      <w:r w:rsidRPr="00CB3850">
        <w:rPr>
          <w:color w:val="auto"/>
        </w:rPr>
        <w:t>Bukachi</w:t>
      </w:r>
      <w:proofErr w:type="spellEnd"/>
      <w:r w:rsidRPr="00CB3850">
        <w:rPr>
          <w:color w:val="auto"/>
        </w:rPr>
        <w:t xml:space="preserve">, Charles O. </w:t>
      </w:r>
      <w:proofErr w:type="spellStart"/>
      <w:r w:rsidRPr="00CB3850">
        <w:rPr>
          <w:color w:val="auto"/>
        </w:rPr>
        <w:t>Olungah</w:t>
      </w:r>
      <w:proofErr w:type="spellEnd"/>
      <w:r w:rsidRPr="00CB3850">
        <w:rPr>
          <w:color w:val="auto"/>
        </w:rPr>
        <w:t xml:space="preserve">, and Tobias Haller (2018).  </w:t>
      </w:r>
      <w:r w:rsidRPr="00CB3850">
        <w:rPr>
          <w:bCs/>
          <w:color w:val="auto"/>
        </w:rPr>
        <w:t xml:space="preserve">Opportunities and Challenges in Export Horticulture as an Agro-industrial Food System: Case Study of Northwest Mount Kenya Region. </w:t>
      </w:r>
      <w:r w:rsidRPr="00CB3850">
        <w:rPr>
          <w:color w:val="auto"/>
        </w:rPr>
        <w:t xml:space="preserve"> </w:t>
      </w:r>
      <w:r w:rsidRPr="00CB3850">
        <w:rPr>
          <w:bCs/>
          <w:color w:val="auto"/>
        </w:rPr>
        <w:t xml:space="preserve">International Journal Food System Dynamics, 9 (5), 470-483: </w:t>
      </w:r>
      <w:r w:rsidRPr="00CB3850">
        <w:rPr>
          <w:color w:val="auto"/>
        </w:rPr>
        <w:t xml:space="preserve"> DOI: </w:t>
      </w:r>
      <w:hyperlink r:id="rId15" w:history="1">
        <w:r w:rsidRPr="002D3D52">
          <w:rPr>
            <w:rStyle w:val="Hyperlink"/>
          </w:rPr>
          <w:t>http://dx.doi.org/10.18461/ijfsd.v9i5.957</w:t>
        </w:r>
      </w:hyperlink>
      <w:r>
        <w:rPr>
          <w:color w:val="auto"/>
        </w:rPr>
        <w:t>.</w:t>
      </w:r>
    </w:p>
    <w:p w14:paraId="47A95816" w14:textId="77777777" w:rsidR="00900BF1" w:rsidRDefault="00900BF1" w:rsidP="00A92925">
      <w:pPr>
        <w:pStyle w:val="ListParagraph"/>
        <w:numPr>
          <w:ilvl w:val="0"/>
          <w:numId w:val="3"/>
        </w:numPr>
        <w:tabs>
          <w:tab w:val="left" w:pos="180"/>
          <w:tab w:val="left" w:pos="450"/>
        </w:tabs>
        <w:autoSpaceDE w:val="0"/>
        <w:autoSpaceDN w:val="0"/>
        <w:adjustRightInd w:val="0"/>
        <w:spacing w:after="0" w:line="360" w:lineRule="auto"/>
        <w:ind w:left="0" w:right="-450" w:hanging="180"/>
        <w:jc w:val="both"/>
        <w:rPr>
          <w:rFonts w:ascii="Times New Roman" w:hAnsi="Times New Roman" w:cs="Times New Roman"/>
          <w:bCs/>
          <w:sz w:val="24"/>
          <w:szCs w:val="24"/>
        </w:rPr>
      </w:pPr>
      <w:r w:rsidRPr="00CB3850">
        <w:rPr>
          <w:rFonts w:ascii="Times New Roman" w:hAnsi="Times New Roman" w:cs="Times New Roman"/>
          <w:bCs/>
          <w:sz w:val="24"/>
          <w:szCs w:val="24"/>
        </w:rPr>
        <w:t xml:space="preserve">Mariah </w:t>
      </w:r>
      <w:proofErr w:type="spellStart"/>
      <w:r w:rsidRPr="00CB3850">
        <w:rPr>
          <w:rFonts w:ascii="Times New Roman" w:hAnsi="Times New Roman" w:cs="Times New Roman"/>
          <w:bCs/>
          <w:sz w:val="24"/>
          <w:szCs w:val="24"/>
        </w:rPr>
        <w:t>Ngutu</w:t>
      </w:r>
      <w:proofErr w:type="spellEnd"/>
      <w:r w:rsidRPr="00CB3850">
        <w:rPr>
          <w:rFonts w:ascii="Times New Roman" w:hAnsi="Times New Roman" w:cs="Times New Roman"/>
          <w:bCs/>
          <w:sz w:val="24"/>
          <w:szCs w:val="24"/>
        </w:rPr>
        <w:t xml:space="preserve">, Salome </w:t>
      </w:r>
      <w:proofErr w:type="spellStart"/>
      <w:r w:rsidRPr="00CB3850">
        <w:rPr>
          <w:rFonts w:ascii="Times New Roman" w:hAnsi="Times New Roman" w:cs="Times New Roman"/>
          <w:bCs/>
          <w:sz w:val="24"/>
          <w:szCs w:val="24"/>
        </w:rPr>
        <w:t>Bukachi</w:t>
      </w:r>
      <w:proofErr w:type="spellEnd"/>
      <w:r w:rsidRPr="00CB3850">
        <w:rPr>
          <w:rFonts w:ascii="Times New Roman" w:hAnsi="Times New Roman" w:cs="Times New Roman"/>
          <w:bCs/>
          <w:sz w:val="24"/>
          <w:szCs w:val="24"/>
        </w:rPr>
        <w:t xml:space="preserve">, Charles Owuor </w:t>
      </w:r>
      <w:proofErr w:type="spellStart"/>
      <w:r w:rsidRPr="00CB3850">
        <w:rPr>
          <w:rFonts w:ascii="Times New Roman" w:hAnsi="Times New Roman" w:cs="Times New Roman"/>
          <w:bCs/>
          <w:sz w:val="24"/>
          <w:szCs w:val="24"/>
        </w:rPr>
        <w:t>Olungah</w:t>
      </w:r>
      <w:proofErr w:type="spellEnd"/>
      <w:r w:rsidRPr="00CB3850">
        <w:rPr>
          <w:rFonts w:ascii="Times New Roman" w:hAnsi="Times New Roman" w:cs="Times New Roman"/>
          <w:bCs/>
          <w:sz w:val="24"/>
          <w:szCs w:val="24"/>
        </w:rPr>
        <w:t xml:space="preserve">, Boniface </w:t>
      </w:r>
      <w:proofErr w:type="spellStart"/>
      <w:r w:rsidRPr="00CB3850">
        <w:rPr>
          <w:rFonts w:ascii="Times New Roman" w:hAnsi="Times New Roman" w:cs="Times New Roman"/>
          <w:bCs/>
          <w:sz w:val="24"/>
          <w:szCs w:val="24"/>
        </w:rPr>
        <w:t>Kiteme</w:t>
      </w:r>
      <w:proofErr w:type="spellEnd"/>
      <w:r w:rsidRPr="00CB3850">
        <w:rPr>
          <w:rFonts w:ascii="Times New Roman" w:hAnsi="Times New Roman" w:cs="Times New Roman"/>
          <w:bCs/>
          <w:sz w:val="24"/>
          <w:szCs w:val="24"/>
        </w:rPr>
        <w:t>, Fabian Kaeser and Tobias Haller (2018). The Actors, Rules and Regulations Linked to Export Horticulture Production and Access to Land and Water as Common Pool Resources in Laikipia County,</w:t>
      </w:r>
      <w:r>
        <w:rPr>
          <w:rFonts w:ascii="Times New Roman" w:hAnsi="Times New Roman" w:cs="Times New Roman"/>
          <w:bCs/>
          <w:sz w:val="24"/>
          <w:szCs w:val="24"/>
        </w:rPr>
        <w:t xml:space="preserve"> </w:t>
      </w:r>
      <w:r w:rsidRPr="00241052">
        <w:rPr>
          <w:rFonts w:ascii="Times New Roman" w:hAnsi="Times New Roman" w:cs="Times New Roman"/>
          <w:bCs/>
          <w:sz w:val="24"/>
          <w:szCs w:val="24"/>
        </w:rPr>
        <w:t xml:space="preserve">Northwest Mount Kenya. Land, 7 (110), 1-22, </w:t>
      </w:r>
      <w:r w:rsidRPr="00241052">
        <w:rPr>
          <w:rFonts w:ascii="Times New Roman" w:hAnsi="Times New Roman" w:cs="Times New Roman"/>
          <w:sz w:val="24"/>
          <w:szCs w:val="24"/>
        </w:rPr>
        <w:t>doi:10.3390/land7030110</w:t>
      </w:r>
      <w:r>
        <w:rPr>
          <w:rFonts w:ascii="Times New Roman" w:hAnsi="Times New Roman" w:cs="Times New Roman"/>
          <w:bCs/>
          <w:sz w:val="24"/>
          <w:szCs w:val="24"/>
        </w:rPr>
        <w:t>.</w:t>
      </w:r>
    </w:p>
    <w:p w14:paraId="46A515F7" w14:textId="77777777" w:rsidR="00900BF1" w:rsidRPr="00900BF1" w:rsidRDefault="00900BF1" w:rsidP="00A92925">
      <w:pPr>
        <w:pStyle w:val="ListParagraph"/>
        <w:numPr>
          <w:ilvl w:val="0"/>
          <w:numId w:val="3"/>
        </w:numPr>
        <w:tabs>
          <w:tab w:val="left" w:pos="180"/>
          <w:tab w:val="left" w:pos="45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McCulloch, N.; Ota, M.</w:t>
      </w:r>
      <w:r>
        <w:rPr>
          <w:rFonts w:ascii="Times New Roman" w:hAnsi="Times New Roman" w:cs="Times New Roman"/>
          <w:sz w:val="24"/>
          <w:szCs w:val="24"/>
        </w:rPr>
        <w:t xml:space="preserve"> (2017). </w:t>
      </w:r>
      <w:r w:rsidRPr="00CB3850">
        <w:rPr>
          <w:rFonts w:ascii="Times New Roman" w:hAnsi="Times New Roman" w:cs="Times New Roman"/>
          <w:sz w:val="24"/>
          <w:szCs w:val="24"/>
        </w:rPr>
        <w:t xml:space="preserve"> Export Horticulture and Poverty Re</w:t>
      </w:r>
      <w:r>
        <w:rPr>
          <w:rFonts w:ascii="Times New Roman" w:hAnsi="Times New Roman" w:cs="Times New Roman"/>
          <w:sz w:val="24"/>
          <w:szCs w:val="24"/>
        </w:rPr>
        <w:t>duction. (IDS Working Paper No. 174).</w:t>
      </w:r>
      <w:r w:rsidRPr="00CB3850">
        <w:rPr>
          <w:rFonts w:ascii="Times New Roman" w:hAnsi="Times New Roman" w:cs="Times New Roman"/>
          <w:sz w:val="24"/>
          <w:szCs w:val="24"/>
        </w:rPr>
        <w:t xml:space="preserve"> Available online: https://www.ids.ac.uk/files/Wp174.pdf (accessed on 8 December 2017)</w:t>
      </w:r>
      <w:r>
        <w:rPr>
          <w:rFonts w:ascii="Times New Roman" w:hAnsi="Times New Roman" w:cs="Times New Roman"/>
          <w:sz w:val="24"/>
          <w:szCs w:val="24"/>
        </w:rPr>
        <w:t>.</w:t>
      </w:r>
    </w:p>
    <w:p w14:paraId="464873A1" w14:textId="77777777" w:rsidR="00900BF1" w:rsidRPr="00900BF1" w:rsidRDefault="00900BF1"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bCs/>
          <w:sz w:val="24"/>
          <w:szCs w:val="24"/>
        </w:rPr>
      </w:pPr>
      <w:r w:rsidRPr="00CB3850">
        <w:rPr>
          <w:rFonts w:ascii="Times New Roman" w:hAnsi="Times New Roman" w:cs="Times New Roman"/>
          <w:bCs/>
          <w:sz w:val="24"/>
          <w:szCs w:val="24"/>
        </w:rPr>
        <w:t xml:space="preserve">Muhammad Mumtaz Khan, Muhammad Tahir Akram, Rhonda Janke, Rashad Waseem Khan Qadri, Abdullah Mohammed Al-Sadi and </w:t>
      </w:r>
      <w:proofErr w:type="spellStart"/>
      <w:r w:rsidRPr="00CB3850">
        <w:rPr>
          <w:rFonts w:ascii="Times New Roman" w:hAnsi="Times New Roman" w:cs="Times New Roman"/>
          <w:bCs/>
          <w:sz w:val="24"/>
          <w:szCs w:val="24"/>
        </w:rPr>
        <w:t>Aitazaz</w:t>
      </w:r>
      <w:proofErr w:type="spellEnd"/>
      <w:r w:rsidRPr="00CB3850">
        <w:rPr>
          <w:rFonts w:ascii="Times New Roman" w:hAnsi="Times New Roman" w:cs="Times New Roman"/>
          <w:bCs/>
          <w:sz w:val="24"/>
          <w:szCs w:val="24"/>
        </w:rPr>
        <w:t xml:space="preserve"> A. Farooque (2020).  </w:t>
      </w:r>
      <w:r w:rsidRPr="00CB3850">
        <w:rPr>
          <w:rFonts w:ascii="Times New Roman" w:hAnsi="Times New Roman" w:cs="Times New Roman"/>
          <w:sz w:val="24"/>
          <w:szCs w:val="24"/>
        </w:rPr>
        <w:t>Sustainability, 12, 1-21; doi:10.3390/su12229592</w:t>
      </w:r>
      <w:r>
        <w:rPr>
          <w:rFonts w:ascii="Times New Roman" w:hAnsi="Times New Roman" w:cs="Times New Roman"/>
          <w:sz w:val="24"/>
          <w:szCs w:val="24"/>
        </w:rPr>
        <w:t>.</w:t>
      </w:r>
    </w:p>
    <w:p w14:paraId="6488CB97" w14:textId="77777777" w:rsidR="00900BF1" w:rsidRPr="00A92925" w:rsidRDefault="00900BF1" w:rsidP="00A92925">
      <w:pPr>
        <w:pStyle w:val="Default"/>
        <w:numPr>
          <w:ilvl w:val="0"/>
          <w:numId w:val="3"/>
        </w:numPr>
        <w:tabs>
          <w:tab w:val="left" w:pos="180"/>
          <w:tab w:val="left" w:pos="360"/>
        </w:tabs>
        <w:spacing w:line="360" w:lineRule="auto"/>
        <w:ind w:left="0" w:right="-450" w:hanging="180"/>
        <w:jc w:val="both"/>
        <w:rPr>
          <w:color w:val="auto"/>
        </w:rPr>
      </w:pPr>
      <w:r w:rsidRPr="00CB3850">
        <w:rPr>
          <w:color w:val="auto"/>
        </w:rPr>
        <w:t>Naresh Babu</w:t>
      </w:r>
      <w:r w:rsidRPr="00CB3850">
        <w:rPr>
          <w:bCs/>
          <w:color w:val="auto"/>
        </w:rPr>
        <w:t xml:space="preserve">, </w:t>
      </w:r>
      <w:r w:rsidRPr="00CB3850">
        <w:rPr>
          <w:color w:val="auto"/>
        </w:rPr>
        <w:t xml:space="preserve">Kundan Kishore, A K Shukla, Abha Singh, S K Srivastava, M. </w:t>
      </w:r>
      <w:proofErr w:type="spellStart"/>
      <w:r w:rsidRPr="00CB3850">
        <w:rPr>
          <w:color w:val="auto"/>
        </w:rPr>
        <w:t>Prusty</w:t>
      </w:r>
      <w:proofErr w:type="spellEnd"/>
      <w:r w:rsidRPr="00CB3850">
        <w:rPr>
          <w:color w:val="auto"/>
        </w:rPr>
        <w:t xml:space="preserve">, Tapaswini Sahoo and S.K. Behera (2018).  </w:t>
      </w:r>
      <w:r w:rsidRPr="00CB3850">
        <w:rPr>
          <w:bCs/>
          <w:color w:val="auto"/>
        </w:rPr>
        <w:t xml:space="preserve">Resource Efficient Horticulture Technologies for Livelihood Improvement of Farmwomen, </w:t>
      </w:r>
      <w:r w:rsidRPr="00CB3850">
        <w:rPr>
          <w:color w:val="auto"/>
        </w:rPr>
        <w:t xml:space="preserve">Technical Bulletin No. </w:t>
      </w:r>
      <w:proofErr w:type="gramStart"/>
      <w:r w:rsidRPr="00CB3850">
        <w:rPr>
          <w:color w:val="auto"/>
        </w:rPr>
        <w:t xml:space="preserve">30,  </w:t>
      </w:r>
      <w:r w:rsidRPr="00CB3850">
        <w:rPr>
          <w:bCs/>
          <w:color w:val="auto"/>
        </w:rPr>
        <w:t>ICAR</w:t>
      </w:r>
      <w:proofErr w:type="gramEnd"/>
      <w:r w:rsidRPr="00CB3850">
        <w:rPr>
          <w:bCs/>
          <w:color w:val="auto"/>
        </w:rPr>
        <w:t>- Central Institute for Women in Agricultu</w:t>
      </w:r>
      <w:r>
        <w:rPr>
          <w:bCs/>
          <w:color w:val="auto"/>
        </w:rPr>
        <w:t>re Bhubaneswar, 751 003, Odisha.</w:t>
      </w:r>
    </w:p>
    <w:p w14:paraId="6EF75378" w14:textId="77777777" w:rsidR="00A92925" w:rsidRPr="00A92925" w:rsidRDefault="00A92925" w:rsidP="00A92925">
      <w:pPr>
        <w:pStyle w:val="Default"/>
        <w:numPr>
          <w:ilvl w:val="0"/>
          <w:numId w:val="3"/>
        </w:numPr>
        <w:tabs>
          <w:tab w:val="left" w:pos="180"/>
          <w:tab w:val="left" w:pos="360"/>
        </w:tabs>
        <w:spacing w:line="360" w:lineRule="auto"/>
        <w:ind w:left="0" w:right="-450" w:hanging="180"/>
        <w:jc w:val="both"/>
        <w:rPr>
          <w:color w:val="auto"/>
        </w:rPr>
      </w:pPr>
      <w:r w:rsidRPr="00CB3850">
        <w:rPr>
          <w:color w:val="auto"/>
        </w:rPr>
        <w:t xml:space="preserve">Negi, C. M. (2020). Dynamics of apple production in Himachal Pradesh. </w:t>
      </w:r>
      <w:r w:rsidRPr="00CB3850">
        <w:rPr>
          <w:iCs/>
          <w:color w:val="auto"/>
        </w:rPr>
        <w:t xml:space="preserve">Agricultural Situation in India, LXXVII </w:t>
      </w:r>
      <w:r w:rsidRPr="00CB3850">
        <w:rPr>
          <w:color w:val="auto"/>
        </w:rPr>
        <w:t>(2), 20-30.</w:t>
      </w:r>
    </w:p>
    <w:p w14:paraId="214A06DA" w14:textId="77777777" w:rsidR="00900BF1" w:rsidRPr="00900BF1" w:rsidRDefault="00900BF1"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 xml:space="preserve">Ni, X.; Song, W.; </w:t>
      </w:r>
      <w:r>
        <w:rPr>
          <w:rFonts w:ascii="Times New Roman" w:hAnsi="Times New Roman" w:cs="Times New Roman"/>
          <w:sz w:val="24"/>
          <w:szCs w:val="24"/>
        </w:rPr>
        <w:t>Zhang, H.; Yang, X.; Wang, L. (2016). Eff</w:t>
      </w:r>
      <w:r w:rsidRPr="00CB3850">
        <w:rPr>
          <w:rFonts w:ascii="Times New Roman" w:hAnsi="Times New Roman" w:cs="Times New Roman"/>
          <w:sz w:val="24"/>
          <w:szCs w:val="24"/>
        </w:rPr>
        <w:t>ects of Mulching on Soil Properties and Growth of Tea Olive</w:t>
      </w:r>
      <w:r>
        <w:rPr>
          <w:rFonts w:ascii="Times New Roman" w:hAnsi="Times New Roman" w:cs="Times New Roman"/>
          <w:sz w:val="24"/>
          <w:szCs w:val="24"/>
        </w:rPr>
        <w:t xml:space="preserve"> (Osmanthus fragrans). </w:t>
      </w:r>
      <w:proofErr w:type="spellStart"/>
      <w:r>
        <w:rPr>
          <w:rFonts w:ascii="Times New Roman" w:hAnsi="Times New Roman" w:cs="Times New Roman"/>
          <w:sz w:val="24"/>
          <w:szCs w:val="24"/>
        </w:rPr>
        <w:t>PLoS</w:t>
      </w:r>
      <w:proofErr w:type="spellEnd"/>
      <w:r>
        <w:rPr>
          <w:rFonts w:ascii="Times New Roman" w:hAnsi="Times New Roman" w:cs="Times New Roman"/>
          <w:sz w:val="24"/>
          <w:szCs w:val="24"/>
        </w:rPr>
        <w:t xml:space="preserve"> ONE, </w:t>
      </w:r>
      <w:r w:rsidRPr="00CB3850">
        <w:rPr>
          <w:rFonts w:ascii="Times New Roman" w:hAnsi="Times New Roman" w:cs="Times New Roman"/>
          <w:sz w:val="24"/>
          <w:szCs w:val="24"/>
        </w:rPr>
        <w:t xml:space="preserve">11, e0158228. </w:t>
      </w:r>
    </w:p>
    <w:p w14:paraId="2FF58E2C" w14:textId="77777777" w:rsidR="00A92925" w:rsidRPr="00A92925" w:rsidRDefault="00900BF1" w:rsidP="00A92925">
      <w:pPr>
        <w:pStyle w:val="Default"/>
        <w:numPr>
          <w:ilvl w:val="0"/>
          <w:numId w:val="3"/>
        </w:numPr>
        <w:tabs>
          <w:tab w:val="left" w:pos="180"/>
          <w:tab w:val="left" w:pos="360"/>
        </w:tabs>
        <w:spacing w:line="360" w:lineRule="auto"/>
        <w:ind w:left="0" w:right="-450" w:hanging="180"/>
        <w:jc w:val="both"/>
        <w:rPr>
          <w:color w:val="auto"/>
        </w:rPr>
      </w:pPr>
      <w:r w:rsidRPr="00CB3850">
        <w:t>Nugent, R.</w:t>
      </w:r>
      <w:r>
        <w:t xml:space="preserve"> (2000). </w:t>
      </w:r>
      <w:r w:rsidRPr="00CB3850">
        <w:t xml:space="preserve"> The impact of urban agriculture on the household and local economies. </w:t>
      </w:r>
      <w:proofErr w:type="spellStart"/>
      <w:r w:rsidRPr="00CB3850">
        <w:t>Themat</w:t>
      </w:r>
      <w:proofErr w:type="spellEnd"/>
      <w:r w:rsidRPr="00CB3850">
        <w:t>. Paper. 3, 67–97</w:t>
      </w:r>
      <w:r>
        <w:t>.</w:t>
      </w:r>
    </w:p>
    <w:p w14:paraId="7A5BF191" w14:textId="77777777" w:rsidR="00A92925" w:rsidRPr="00A92925" w:rsidRDefault="00A92925" w:rsidP="00A92925">
      <w:pPr>
        <w:pStyle w:val="Default"/>
        <w:numPr>
          <w:ilvl w:val="0"/>
          <w:numId w:val="3"/>
        </w:numPr>
        <w:tabs>
          <w:tab w:val="left" w:pos="180"/>
          <w:tab w:val="left" w:pos="360"/>
        </w:tabs>
        <w:spacing w:line="360" w:lineRule="auto"/>
        <w:ind w:left="0" w:right="-450" w:hanging="180"/>
        <w:jc w:val="both"/>
        <w:rPr>
          <w:color w:val="auto"/>
        </w:rPr>
      </w:pPr>
      <w:r w:rsidRPr="00A92925">
        <w:lastRenderedPageBreak/>
        <w:t>Ongeri, B.O., (2014). Small Scale Horticultural farming along the Kenyan Highways and Local economic development: Exploring the effect of factor prices. Int. Rev. Res. Emerg. Mark. Glob. Econ., 1, 102–119.</w:t>
      </w:r>
    </w:p>
    <w:p w14:paraId="344F41BC" w14:textId="77777777" w:rsidR="00A92925" w:rsidRDefault="00A92925" w:rsidP="00A92925">
      <w:pPr>
        <w:pStyle w:val="ListParagraph"/>
        <w:numPr>
          <w:ilvl w:val="0"/>
          <w:numId w:val="3"/>
        </w:numPr>
        <w:tabs>
          <w:tab w:val="left" w:pos="180"/>
          <w:tab w:val="left" w:pos="45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Ouma, S.</w:t>
      </w:r>
      <w:r>
        <w:rPr>
          <w:rFonts w:ascii="Times New Roman" w:hAnsi="Times New Roman" w:cs="Times New Roman"/>
          <w:sz w:val="24"/>
          <w:szCs w:val="24"/>
        </w:rPr>
        <w:t>, (2010).</w:t>
      </w:r>
      <w:r w:rsidRPr="00CB3850">
        <w:rPr>
          <w:rFonts w:ascii="Times New Roman" w:hAnsi="Times New Roman" w:cs="Times New Roman"/>
          <w:sz w:val="24"/>
          <w:szCs w:val="24"/>
        </w:rPr>
        <w:t xml:space="preserve"> Global Standards, Local Realities: Private Agrifood Governance and the Restructuring of the Kenyan Horticulture Industry. Econ</w:t>
      </w:r>
      <w:r>
        <w:rPr>
          <w:rFonts w:ascii="Times New Roman" w:hAnsi="Times New Roman" w:cs="Times New Roman"/>
          <w:sz w:val="24"/>
          <w:szCs w:val="24"/>
        </w:rPr>
        <w:t>omic</w:t>
      </w:r>
      <w:r w:rsidRPr="00CB3850">
        <w:rPr>
          <w:rFonts w:ascii="Times New Roman" w:hAnsi="Times New Roman" w:cs="Times New Roman"/>
          <w:sz w:val="24"/>
          <w:szCs w:val="24"/>
        </w:rPr>
        <w:t>. Geogr</w:t>
      </w:r>
      <w:r>
        <w:rPr>
          <w:rFonts w:ascii="Times New Roman" w:hAnsi="Times New Roman" w:cs="Times New Roman"/>
          <w:sz w:val="24"/>
          <w:szCs w:val="24"/>
        </w:rPr>
        <w:t xml:space="preserve">aphy, </w:t>
      </w:r>
      <w:r w:rsidRPr="00CB3850">
        <w:rPr>
          <w:rFonts w:ascii="Times New Roman" w:hAnsi="Times New Roman" w:cs="Times New Roman"/>
          <w:sz w:val="24"/>
          <w:szCs w:val="24"/>
        </w:rPr>
        <w:t xml:space="preserve">86, 197–222. </w:t>
      </w:r>
    </w:p>
    <w:p w14:paraId="5F999F17" w14:textId="77777777" w:rsidR="00A92925" w:rsidRPr="00A92925" w:rsidRDefault="00A92925"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iCs/>
          <w:sz w:val="24"/>
          <w:szCs w:val="24"/>
        </w:rPr>
      </w:pPr>
      <w:proofErr w:type="spellStart"/>
      <w:r w:rsidRPr="00CB3850">
        <w:rPr>
          <w:rFonts w:ascii="Times New Roman" w:hAnsi="Times New Roman" w:cs="Times New Roman"/>
          <w:iCs/>
          <w:sz w:val="24"/>
          <w:szCs w:val="24"/>
        </w:rPr>
        <w:t>Padhy</w:t>
      </w:r>
      <w:proofErr w:type="spellEnd"/>
      <w:r w:rsidRPr="00CB3850">
        <w:rPr>
          <w:rFonts w:ascii="Times New Roman" w:hAnsi="Times New Roman" w:cs="Times New Roman"/>
          <w:iCs/>
          <w:sz w:val="24"/>
          <w:szCs w:val="24"/>
        </w:rPr>
        <w:t>, C. &amp; Behera, S. (2015). Role of Horticulture in Human Nutrition: An Analytical Review. International Journal of Engineering Technology, Management and Applied Sciences, 3(6), pp. 167-176.</w:t>
      </w:r>
    </w:p>
    <w:p w14:paraId="23790E5F" w14:textId="77777777" w:rsidR="00A92925" w:rsidRDefault="00A92925"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Park, S.-A.;</w:t>
      </w:r>
      <w:r>
        <w:rPr>
          <w:rFonts w:ascii="Times New Roman" w:hAnsi="Times New Roman" w:cs="Times New Roman"/>
          <w:sz w:val="24"/>
          <w:szCs w:val="24"/>
        </w:rPr>
        <w:t xml:space="preserve"> Song, C.; Choi, J.-Y.; Son, K.C., </w:t>
      </w:r>
      <w:r w:rsidRPr="00CB3850">
        <w:rPr>
          <w:rFonts w:ascii="Times New Roman" w:hAnsi="Times New Roman" w:cs="Times New Roman"/>
          <w:sz w:val="24"/>
          <w:szCs w:val="24"/>
        </w:rPr>
        <w:t xml:space="preserve">Miyazaki, Y. </w:t>
      </w:r>
      <w:r>
        <w:rPr>
          <w:rFonts w:ascii="Times New Roman" w:hAnsi="Times New Roman" w:cs="Times New Roman"/>
          <w:sz w:val="24"/>
          <w:szCs w:val="24"/>
        </w:rPr>
        <w:t xml:space="preserve">(2016). </w:t>
      </w:r>
      <w:r w:rsidRPr="00CB3850">
        <w:rPr>
          <w:rFonts w:ascii="Times New Roman" w:hAnsi="Times New Roman" w:cs="Times New Roman"/>
          <w:sz w:val="24"/>
          <w:szCs w:val="24"/>
        </w:rPr>
        <w:t>Foliage Plants Cause Physiological and Psychological Relaxation as Evidenced by Measurements of Prefrontal Cortex Activity and Profil</w:t>
      </w:r>
      <w:r>
        <w:rPr>
          <w:rFonts w:ascii="Times New Roman" w:hAnsi="Times New Roman" w:cs="Times New Roman"/>
          <w:sz w:val="24"/>
          <w:szCs w:val="24"/>
        </w:rPr>
        <w:t xml:space="preserve">e of Mood States. Horti Science, </w:t>
      </w:r>
      <w:r w:rsidRPr="00CB3850">
        <w:rPr>
          <w:rFonts w:ascii="Times New Roman" w:hAnsi="Times New Roman" w:cs="Times New Roman"/>
          <w:sz w:val="24"/>
          <w:szCs w:val="24"/>
        </w:rPr>
        <w:t xml:space="preserve">51, 1308–1312. </w:t>
      </w:r>
    </w:p>
    <w:p w14:paraId="76292441" w14:textId="77777777" w:rsidR="00A92925" w:rsidRDefault="00A92925" w:rsidP="00A92925">
      <w:pPr>
        <w:pStyle w:val="ListParagraph"/>
        <w:numPr>
          <w:ilvl w:val="0"/>
          <w:numId w:val="3"/>
        </w:numPr>
        <w:tabs>
          <w:tab w:val="left" w:pos="180"/>
          <w:tab w:val="left" w:pos="360"/>
        </w:tabs>
        <w:spacing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 xml:space="preserve">Shepherd, B. and Wilson, W.L.N. </w:t>
      </w:r>
      <w:r>
        <w:rPr>
          <w:rFonts w:ascii="Times New Roman" w:hAnsi="Times New Roman" w:cs="Times New Roman"/>
          <w:sz w:val="24"/>
          <w:szCs w:val="24"/>
        </w:rPr>
        <w:t>(</w:t>
      </w:r>
      <w:r w:rsidRPr="00CB3850">
        <w:rPr>
          <w:rFonts w:ascii="Times New Roman" w:hAnsi="Times New Roman" w:cs="Times New Roman"/>
          <w:sz w:val="24"/>
          <w:szCs w:val="24"/>
        </w:rPr>
        <w:t>2013</w:t>
      </w:r>
      <w:r>
        <w:rPr>
          <w:rFonts w:ascii="Times New Roman" w:hAnsi="Times New Roman" w:cs="Times New Roman"/>
          <w:sz w:val="24"/>
          <w:szCs w:val="24"/>
        </w:rPr>
        <w:t>)</w:t>
      </w:r>
      <w:r w:rsidRPr="00CB3850">
        <w:rPr>
          <w:rFonts w:ascii="Times New Roman" w:hAnsi="Times New Roman" w:cs="Times New Roman"/>
          <w:sz w:val="24"/>
          <w:szCs w:val="24"/>
        </w:rPr>
        <w:t xml:space="preserve">. Product standards and developing country agricultural exports: The case of the European </w:t>
      </w:r>
      <w:r w:rsidR="00796A64" w:rsidRPr="00CB3850">
        <w:rPr>
          <w:rFonts w:ascii="Times New Roman" w:hAnsi="Times New Roman" w:cs="Times New Roman"/>
          <w:sz w:val="24"/>
          <w:szCs w:val="24"/>
        </w:rPr>
        <w:t>Union</w:t>
      </w:r>
      <w:r w:rsidRPr="00CB3850">
        <w:rPr>
          <w:rFonts w:ascii="Times New Roman" w:hAnsi="Times New Roman" w:cs="Times New Roman"/>
          <w:sz w:val="24"/>
          <w:szCs w:val="24"/>
        </w:rPr>
        <w:t xml:space="preserve">. Food Policy, 42, 1-10, </w:t>
      </w:r>
      <w:r w:rsidR="00796A64">
        <w:rPr>
          <w:rFonts w:ascii="Times New Roman" w:hAnsi="Times New Roman" w:cs="Times New Roman"/>
          <w:sz w:val="24"/>
          <w:szCs w:val="24"/>
        </w:rPr>
        <w:t>R</w:t>
      </w:r>
      <w:r w:rsidR="00796A64" w:rsidRPr="00CB3850">
        <w:rPr>
          <w:rFonts w:ascii="Times New Roman" w:hAnsi="Times New Roman" w:cs="Times New Roman"/>
          <w:sz w:val="24"/>
          <w:szCs w:val="24"/>
        </w:rPr>
        <w:t>etrieved</w:t>
      </w:r>
      <w:r w:rsidRPr="00CB3850">
        <w:rPr>
          <w:rFonts w:ascii="Times New Roman" w:hAnsi="Times New Roman" w:cs="Times New Roman"/>
          <w:sz w:val="24"/>
          <w:szCs w:val="24"/>
        </w:rPr>
        <w:t xml:space="preserve"> from DOI https://doi.org/10.1016/ </w:t>
      </w:r>
      <w:proofErr w:type="gramStart"/>
      <w:r w:rsidRPr="00CB3850">
        <w:rPr>
          <w:rFonts w:ascii="Times New Roman" w:hAnsi="Times New Roman" w:cs="Times New Roman"/>
          <w:sz w:val="24"/>
          <w:szCs w:val="24"/>
        </w:rPr>
        <w:t>j.foodpol</w:t>
      </w:r>
      <w:proofErr w:type="gramEnd"/>
      <w:r w:rsidRPr="00CB3850">
        <w:rPr>
          <w:rFonts w:ascii="Times New Roman" w:hAnsi="Times New Roman" w:cs="Times New Roman"/>
          <w:sz w:val="24"/>
          <w:szCs w:val="24"/>
        </w:rPr>
        <w:t>.2013.06.003</w:t>
      </w:r>
      <w:r>
        <w:rPr>
          <w:rFonts w:ascii="Times New Roman" w:hAnsi="Times New Roman" w:cs="Times New Roman"/>
          <w:sz w:val="24"/>
          <w:szCs w:val="24"/>
        </w:rPr>
        <w:t>.</w:t>
      </w:r>
    </w:p>
    <w:p w14:paraId="2360D856" w14:textId="77777777" w:rsidR="00A92925" w:rsidRDefault="00A92925"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 xml:space="preserve">Specht, K.; Siebert, R.; Hartmann, I.; Freisinger, U.B.; Sawicka, M.; Werner, A.; </w:t>
      </w:r>
      <w:proofErr w:type="spellStart"/>
      <w:r w:rsidRPr="00CB3850">
        <w:rPr>
          <w:rFonts w:ascii="Times New Roman" w:hAnsi="Times New Roman" w:cs="Times New Roman"/>
          <w:sz w:val="24"/>
          <w:szCs w:val="24"/>
        </w:rPr>
        <w:t>Thomaier</w:t>
      </w:r>
      <w:proofErr w:type="spellEnd"/>
      <w:r w:rsidRPr="00CB3850">
        <w:rPr>
          <w:rFonts w:ascii="Times New Roman" w:hAnsi="Times New Roman" w:cs="Times New Roman"/>
          <w:sz w:val="24"/>
          <w:szCs w:val="24"/>
        </w:rPr>
        <w:t xml:space="preserve">, S.; Henckel, D.; </w:t>
      </w:r>
      <w:r>
        <w:rPr>
          <w:rFonts w:ascii="Times New Roman" w:hAnsi="Times New Roman" w:cs="Times New Roman"/>
          <w:sz w:val="24"/>
          <w:szCs w:val="24"/>
        </w:rPr>
        <w:t xml:space="preserve">Walk, H.; Dierich, A. (2014). </w:t>
      </w:r>
      <w:r w:rsidRPr="00CB3850">
        <w:rPr>
          <w:rFonts w:ascii="Times New Roman" w:hAnsi="Times New Roman" w:cs="Times New Roman"/>
          <w:sz w:val="24"/>
          <w:szCs w:val="24"/>
        </w:rPr>
        <w:t>Urban agriculture of the future: An overview of sustainability aspects of food production in and o</w:t>
      </w:r>
      <w:r>
        <w:rPr>
          <w:rFonts w:ascii="Times New Roman" w:hAnsi="Times New Roman" w:cs="Times New Roman"/>
          <w:sz w:val="24"/>
          <w:szCs w:val="24"/>
        </w:rPr>
        <w:t xml:space="preserve">n buildings. Agric. Hum. Values, </w:t>
      </w:r>
      <w:r w:rsidRPr="00CB3850">
        <w:rPr>
          <w:rFonts w:ascii="Times New Roman" w:hAnsi="Times New Roman" w:cs="Times New Roman"/>
          <w:sz w:val="24"/>
          <w:szCs w:val="24"/>
        </w:rPr>
        <w:t xml:space="preserve">31, 33–51. </w:t>
      </w:r>
    </w:p>
    <w:p w14:paraId="5558257F" w14:textId="77777777" w:rsidR="00A92925" w:rsidRDefault="00A92925" w:rsidP="00A92925">
      <w:pPr>
        <w:pStyle w:val="ListParagraph"/>
        <w:numPr>
          <w:ilvl w:val="0"/>
          <w:numId w:val="3"/>
        </w:numPr>
        <w:tabs>
          <w:tab w:val="left" w:pos="180"/>
          <w:tab w:val="left" w:pos="450"/>
        </w:tabs>
        <w:autoSpaceDE w:val="0"/>
        <w:autoSpaceDN w:val="0"/>
        <w:adjustRightInd w:val="0"/>
        <w:spacing w:after="0" w:line="360" w:lineRule="auto"/>
        <w:ind w:left="0" w:right="-450" w:hanging="180"/>
        <w:jc w:val="both"/>
        <w:rPr>
          <w:rFonts w:ascii="Times New Roman" w:hAnsi="Times New Roman" w:cs="Times New Roman"/>
          <w:sz w:val="24"/>
          <w:szCs w:val="24"/>
        </w:rPr>
      </w:pPr>
      <w:proofErr w:type="spellStart"/>
      <w:r w:rsidRPr="00CB3850">
        <w:rPr>
          <w:rFonts w:ascii="Times New Roman" w:hAnsi="Times New Roman" w:cs="Times New Roman"/>
          <w:sz w:val="24"/>
          <w:szCs w:val="24"/>
        </w:rPr>
        <w:t>Swinnen</w:t>
      </w:r>
      <w:proofErr w:type="spellEnd"/>
      <w:r w:rsidRPr="00CB3850">
        <w:rPr>
          <w:rFonts w:ascii="Times New Roman" w:hAnsi="Times New Roman" w:cs="Times New Roman"/>
          <w:sz w:val="24"/>
          <w:szCs w:val="24"/>
        </w:rPr>
        <w:t xml:space="preserve">, J.F.M.; Maertens, M. (2007). Globalization, privatization, and vertical coordination in food value chains in developing and transition countries. </w:t>
      </w:r>
      <w:r w:rsidRPr="00CB3850">
        <w:rPr>
          <w:rFonts w:ascii="Times New Roman" w:hAnsi="Times New Roman" w:cs="Times New Roman"/>
          <w:iCs/>
          <w:sz w:val="24"/>
          <w:szCs w:val="24"/>
        </w:rPr>
        <w:t>Agric</w:t>
      </w:r>
      <w:r w:rsidRPr="00CB3850">
        <w:rPr>
          <w:rFonts w:ascii="Times New Roman" w:hAnsi="Times New Roman" w:cs="Times New Roman"/>
          <w:sz w:val="24"/>
          <w:szCs w:val="24"/>
        </w:rPr>
        <w:t xml:space="preserve">. </w:t>
      </w:r>
      <w:r w:rsidRPr="00CB3850">
        <w:rPr>
          <w:rFonts w:ascii="Times New Roman" w:hAnsi="Times New Roman" w:cs="Times New Roman"/>
          <w:iCs/>
          <w:sz w:val="24"/>
          <w:szCs w:val="24"/>
        </w:rPr>
        <w:t>Econ</w:t>
      </w:r>
      <w:r w:rsidRPr="00CB3850">
        <w:rPr>
          <w:rFonts w:ascii="Times New Roman" w:hAnsi="Times New Roman" w:cs="Times New Roman"/>
          <w:sz w:val="24"/>
          <w:szCs w:val="24"/>
        </w:rPr>
        <w:t xml:space="preserve">. </w:t>
      </w:r>
      <w:r w:rsidRPr="00CB3850">
        <w:rPr>
          <w:rFonts w:ascii="Times New Roman" w:hAnsi="Times New Roman" w:cs="Times New Roman"/>
          <w:iCs/>
          <w:sz w:val="24"/>
          <w:szCs w:val="24"/>
        </w:rPr>
        <w:t>37</w:t>
      </w:r>
      <w:r w:rsidRPr="00CB3850">
        <w:rPr>
          <w:rFonts w:ascii="Times New Roman" w:hAnsi="Times New Roman" w:cs="Times New Roman"/>
          <w:sz w:val="24"/>
          <w:szCs w:val="24"/>
        </w:rPr>
        <w:t xml:space="preserve">, 89–102. </w:t>
      </w:r>
    </w:p>
    <w:p w14:paraId="31A35334" w14:textId="77777777" w:rsidR="00A92925" w:rsidRDefault="00A92925"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proofErr w:type="spellStart"/>
      <w:r w:rsidRPr="00CB3850">
        <w:rPr>
          <w:rFonts w:ascii="Times New Roman" w:hAnsi="Times New Roman" w:cs="Times New Roman"/>
          <w:sz w:val="24"/>
          <w:szCs w:val="24"/>
        </w:rPr>
        <w:t>Tsimbiri</w:t>
      </w:r>
      <w:proofErr w:type="spellEnd"/>
      <w:r w:rsidRPr="00CB3850">
        <w:rPr>
          <w:rFonts w:ascii="Times New Roman" w:hAnsi="Times New Roman" w:cs="Times New Roman"/>
          <w:sz w:val="24"/>
          <w:szCs w:val="24"/>
        </w:rPr>
        <w:t>, P.F.; Moturi, W.N.; S</w:t>
      </w:r>
      <w:r>
        <w:rPr>
          <w:rFonts w:ascii="Times New Roman" w:hAnsi="Times New Roman" w:cs="Times New Roman"/>
          <w:sz w:val="24"/>
          <w:szCs w:val="24"/>
        </w:rPr>
        <w:t xml:space="preserve">awe, J.; Henley, P.; Bend, J.R., (2015). </w:t>
      </w:r>
      <w:r w:rsidRPr="00CB3850">
        <w:rPr>
          <w:rFonts w:ascii="Times New Roman" w:hAnsi="Times New Roman" w:cs="Times New Roman"/>
          <w:sz w:val="24"/>
          <w:szCs w:val="24"/>
        </w:rPr>
        <w:t xml:space="preserve">Health Impact of Pesticides on Residents and Horticultural Workers in the Lake Naivasha Region, Kenya. </w:t>
      </w:r>
      <w:proofErr w:type="spellStart"/>
      <w:r w:rsidRPr="00CB3850">
        <w:rPr>
          <w:rFonts w:ascii="Times New Roman" w:hAnsi="Times New Roman" w:cs="Times New Roman"/>
          <w:sz w:val="24"/>
          <w:szCs w:val="24"/>
        </w:rPr>
        <w:t>Occup</w:t>
      </w:r>
      <w:proofErr w:type="spellEnd"/>
      <w:r w:rsidRPr="00CB3850">
        <w:rPr>
          <w:rFonts w:ascii="Times New Roman" w:hAnsi="Times New Roman" w:cs="Times New Roman"/>
          <w:sz w:val="24"/>
          <w:szCs w:val="24"/>
        </w:rPr>
        <w:t>. Dis. Environ. Med. 3, 24–34.</w:t>
      </w:r>
    </w:p>
    <w:p w14:paraId="61BBB21A" w14:textId="77777777" w:rsidR="00A92925" w:rsidRDefault="00A92925" w:rsidP="00A92925">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 xml:space="preserve">Ulrich, </w:t>
      </w:r>
      <w:proofErr w:type="gramStart"/>
      <w:r w:rsidRPr="00CB3850">
        <w:rPr>
          <w:rFonts w:ascii="Times New Roman" w:hAnsi="Times New Roman" w:cs="Times New Roman"/>
          <w:sz w:val="24"/>
          <w:szCs w:val="24"/>
        </w:rPr>
        <w:t>A.</w:t>
      </w:r>
      <w:r>
        <w:rPr>
          <w:rFonts w:ascii="Times New Roman" w:hAnsi="Times New Roman" w:cs="Times New Roman"/>
          <w:sz w:val="24"/>
          <w:szCs w:val="24"/>
        </w:rPr>
        <w:t>.</w:t>
      </w:r>
      <w:proofErr w:type="gramEnd"/>
      <w:r>
        <w:rPr>
          <w:rFonts w:ascii="Times New Roman" w:hAnsi="Times New Roman" w:cs="Times New Roman"/>
          <w:sz w:val="24"/>
          <w:szCs w:val="24"/>
        </w:rPr>
        <w:t xml:space="preserve"> (2014). </w:t>
      </w:r>
      <w:r w:rsidRPr="00CB3850">
        <w:rPr>
          <w:rFonts w:ascii="Times New Roman" w:hAnsi="Times New Roman" w:cs="Times New Roman"/>
          <w:sz w:val="24"/>
          <w:szCs w:val="24"/>
        </w:rPr>
        <w:t>Assessing the Implications for Ru</w:t>
      </w:r>
      <w:r>
        <w:rPr>
          <w:rFonts w:ascii="Times New Roman" w:hAnsi="Times New Roman" w:cs="Times New Roman"/>
          <w:sz w:val="24"/>
          <w:szCs w:val="24"/>
        </w:rPr>
        <w:t xml:space="preserve">ral Livelihoods. Sustainability, </w:t>
      </w:r>
      <w:r w:rsidRPr="00CB3850">
        <w:rPr>
          <w:rFonts w:ascii="Times New Roman" w:hAnsi="Times New Roman" w:cs="Times New Roman"/>
          <w:sz w:val="24"/>
          <w:szCs w:val="24"/>
        </w:rPr>
        <w:t>6, 336–347.</w:t>
      </w:r>
    </w:p>
    <w:p w14:paraId="78AC82D5" w14:textId="77777777" w:rsidR="00A92925" w:rsidRDefault="00A92925" w:rsidP="00A92925">
      <w:pPr>
        <w:pStyle w:val="Default"/>
        <w:numPr>
          <w:ilvl w:val="0"/>
          <w:numId w:val="3"/>
        </w:numPr>
        <w:tabs>
          <w:tab w:val="left" w:pos="180"/>
          <w:tab w:val="left" w:pos="270"/>
        </w:tabs>
        <w:spacing w:line="360" w:lineRule="auto"/>
        <w:ind w:left="0" w:right="-450" w:hanging="180"/>
        <w:jc w:val="both"/>
        <w:rPr>
          <w:bCs/>
          <w:color w:val="auto"/>
        </w:rPr>
      </w:pPr>
      <w:r w:rsidRPr="00CB3850">
        <w:rPr>
          <w:color w:val="auto"/>
        </w:rPr>
        <w:t xml:space="preserve">Vishwambhar Prasad Sati, Deng Wei, Song Xue-Qian (2015). </w:t>
      </w:r>
      <w:r w:rsidRPr="00CB3850">
        <w:rPr>
          <w:bCs/>
          <w:color w:val="auto"/>
        </w:rPr>
        <w:t xml:space="preserve">Potential of Horticultural Farming in Livelihood Sustainability and Development: A Geo-Empirical Study of the Upper </w:t>
      </w:r>
      <w:proofErr w:type="spellStart"/>
      <w:r w:rsidRPr="00CB3850">
        <w:rPr>
          <w:bCs/>
          <w:color w:val="auto"/>
        </w:rPr>
        <w:t>Minjiang</w:t>
      </w:r>
      <w:proofErr w:type="spellEnd"/>
      <w:r w:rsidRPr="00CB3850">
        <w:rPr>
          <w:bCs/>
          <w:color w:val="auto"/>
        </w:rPr>
        <w:t xml:space="preserve"> River Basin, Sichuan Province, China. International Journal of Interdisciplinary Research and Innovations, 3(2), 75-84.</w:t>
      </w:r>
    </w:p>
    <w:p w14:paraId="3D3028FB" w14:textId="1E9F20E1" w:rsidR="00756876" w:rsidRPr="00211B46" w:rsidRDefault="00A92925" w:rsidP="00211B46">
      <w:pPr>
        <w:pStyle w:val="ListParagraph"/>
        <w:numPr>
          <w:ilvl w:val="0"/>
          <w:numId w:val="3"/>
        </w:numPr>
        <w:tabs>
          <w:tab w:val="left" w:pos="180"/>
          <w:tab w:val="left" w:pos="360"/>
        </w:tabs>
        <w:autoSpaceDE w:val="0"/>
        <w:autoSpaceDN w:val="0"/>
        <w:adjustRightInd w:val="0"/>
        <w:spacing w:after="0" w:line="360" w:lineRule="auto"/>
        <w:ind w:left="0" w:right="-450" w:hanging="180"/>
        <w:jc w:val="both"/>
        <w:rPr>
          <w:rFonts w:ascii="Times New Roman" w:hAnsi="Times New Roman" w:cs="Times New Roman"/>
          <w:sz w:val="24"/>
          <w:szCs w:val="24"/>
        </w:rPr>
      </w:pPr>
      <w:r w:rsidRPr="00CB3850">
        <w:rPr>
          <w:rFonts w:ascii="Times New Roman" w:hAnsi="Times New Roman" w:cs="Times New Roman"/>
          <w:sz w:val="24"/>
          <w:szCs w:val="24"/>
        </w:rPr>
        <w:t>Yang, D.S.; Pennisi, S.V.; Son, K.-C.; Kays, S.J.</w:t>
      </w:r>
      <w:r>
        <w:rPr>
          <w:rFonts w:ascii="Times New Roman" w:hAnsi="Times New Roman" w:cs="Times New Roman"/>
          <w:sz w:val="24"/>
          <w:szCs w:val="24"/>
        </w:rPr>
        <w:t xml:space="preserve"> (2009).</w:t>
      </w:r>
      <w:r w:rsidRPr="00CB3850">
        <w:rPr>
          <w:rFonts w:ascii="Times New Roman" w:hAnsi="Times New Roman" w:cs="Times New Roman"/>
          <w:sz w:val="24"/>
          <w:szCs w:val="24"/>
        </w:rPr>
        <w:t xml:space="preserve"> Screening Indoor Plants for Volatile Organic Pollutant Removal </w:t>
      </w:r>
      <w:r>
        <w:rPr>
          <w:rFonts w:ascii="Times New Roman" w:hAnsi="Times New Roman" w:cs="Times New Roman"/>
          <w:sz w:val="24"/>
          <w:szCs w:val="24"/>
        </w:rPr>
        <w:t xml:space="preserve">Efficiency. Horticultural Science, </w:t>
      </w:r>
      <w:r w:rsidRPr="00CB3850">
        <w:rPr>
          <w:rFonts w:ascii="Times New Roman" w:hAnsi="Times New Roman" w:cs="Times New Roman"/>
          <w:sz w:val="24"/>
          <w:szCs w:val="24"/>
        </w:rPr>
        <w:t xml:space="preserve">44, 1377–1381. </w:t>
      </w:r>
    </w:p>
    <w:p w14:paraId="7BA10709" w14:textId="5957FE76" w:rsidR="00553144" w:rsidRDefault="00A92925" w:rsidP="00A92925">
      <w:pPr>
        <w:tabs>
          <w:tab w:val="left" w:pos="90"/>
          <w:tab w:val="left" w:pos="540"/>
        </w:tabs>
        <w:spacing w:line="360" w:lineRule="auto"/>
        <w:ind w:right="-450"/>
        <w:jc w:val="both"/>
        <w:rPr>
          <w:rFonts w:ascii="Times New Roman" w:hAnsi="Times New Roman" w:cs="Times New Roman"/>
          <w:b/>
          <w:sz w:val="24"/>
          <w:szCs w:val="24"/>
        </w:rPr>
      </w:pPr>
      <w:r>
        <w:rPr>
          <w:rFonts w:ascii="Times New Roman" w:hAnsi="Times New Roman" w:cs="Times New Roman"/>
          <w:b/>
          <w:sz w:val="24"/>
          <w:szCs w:val="24"/>
        </w:rPr>
        <w:t>WebAddres:</w:t>
      </w:r>
      <w:hyperlink r:id="rId16" w:history="1">
        <w:r w:rsidR="00211B46" w:rsidRPr="00894465">
          <w:rPr>
            <w:rStyle w:val="Hyperlink"/>
            <w:rFonts w:ascii="Times New Roman" w:hAnsi="Times New Roman" w:cs="Times New Roman"/>
            <w:sz w:val="24"/>
            <w:szCs w:val="24"/>
            <w:shd w:val="clear" w:color="auto" w:fill="FFFFFF"/>
          </w:rPr>
          <w:t>https://hpshiva.hp.gov.in/cms/media/wx4kjafi/2022_09_09_doh_draft-himachal-pradesh-horticulture-policy.pdf</w:t>
        </w:r>
      </w:hyperlink>
      <w:r w:rsidR="00541AC9" w:rsidRPr="00CB3850">
        <w:rPr>
          <w:rFonts w:ascii="Times New Roman" w:hAnsi="Times New Roman" w:cs="Times New Roman"/>
          <w:sz w:val="24"/>
          <w:szCs w:val="24"/>
        </w:rPr>
        <w:t xml:space="preserve">   Accessed on 10</w:t>
      </w:r>
      <w:r w:rsidR="00541AC9" w:rsidRPr="00CB3850">
        <w:rPr>
          <w:rFonts w:ascii="Times New Roman" w:hAnsi="Times New Roman" w:cs="Times New Roman"/>
          <w:sz w:val="24"/>
          <w:szCs w:val="24"/>
          <w:vertAlign w:val="superscript"/>
        </w:rPr>
        <w:t>th</w:t>
      </w:r>
      <w:r w:rsidR="00541AC9" w:rsidRPr="00CB3850">
        <w:rPr>
          <w:rFonts w:ascii="Times New Roman" w:hAnsi="Times New Roman" w:cs="Times New Roman"/>
          <w:sz w:val="24"/>
          <w:szCs w:val="24"/>
        </w:rPr>
        <w:t xml:space="preserve"> May, 2023</w:t>
      </w:r>
    </w:p>
    <w:p w14:paraId="6B97ED03" w14:textId="77777777" w:rsidR="00553144" w:rsidRPr="00553144" w:rsidRDefault="00553144" w:rsidP="00553144">
      <w:pPr>
        <w:rPr>
          <w:rFonts w:ascii="Times New Roman" w:hAnsi="Times New Roman" w:cs="Times New Roman"/>
          <w:sz w:val="24"/>
          <w:szCs w:val="24"/>
        </w:rPr>
      </w:pPr>
    </w:p>
    <w:sectPr w:rsidR="00553144" w:rsidRPr="00553144" w:rsidSect="00A92925">
      <w:headerReference w:type="even" r:id="rId17"/>
      <w:headerReference w:type="default" r:id="rId18"/>
      <w:footerReference w:type="even" r:id="rId19"/>
      <w:footerReference w:type="default" r:id="rId20"/>
      <w:headerReference w:type="first" r:id="rId21"/>
      <w:footerReference w:type="first" r:id="rId22"/>
      <w:pgSz w:w="12240" w:h="15840"/>
      <w:pgMar w:top="108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31393" w14:textId="77777777" w:rsidR="002B620B" w:rsidRDefault="002B620B" w:rsidP="0018468C">
      <w:pPr>
        <w:spacing w:after="0" w:line="240" w:lineRule="auto"/>
      </w:pPr>
      <w:r>
        <w:separator/>
      </w:r>
    </w:p>
  </w:endnote>
  <w:endnote w:type="continuationSeparator" w:id="0">
    <w:p w14:paraId="5AACA73A" w14:textId="77777777" w:rsidR="002B620B" w:rsidRDefault="002B620B" w:rsidP="00184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IDFont+F4">
    <w:altName w:val="Arial Unicode MS"/>
    <w:panose1 w:val="00000000000000000000"/>
    <w:charset w:val="81"/>
    <w:family w:val="auto"/>
    <w:notTrueType/>
    <w:pitch w:val="default"/>
    <w:sig w:usb0="00000001" w:usb1="09060000" w:usb2="00000010" w:usb3="00000000" w:csb0="00080000" w:csb1="00000000"/>
  </w:font>
  <w:font w:name="CIDFont+F2">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59BE0" w14:textId="77777777" w:rsidR="00B773DC" w:rsidRDefault="00B77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1D570" w14:textId="77777777" w:rsidR="00B773DC" w:rsidRDefault="00B77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E1171" w14:textId="77777777" w:rsidR="00B773DC" w:rsidRDefault="00B77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F3384" w14:textId="77777777" w:rsidR="002B620B" w:rsidRDefault="002B620B" w:rsidP="0018468C">
      <w:pPr>
        <w:spacing w:after="0" w:line="240" w:lineRule="auto"/>
      </w:pPr>
      <w:r>
        <w:separator/>
      </w:r>
    </w:p>
  </w:footnote>
  <w:footnote w:type="continuationSeparator" w:id="0">
    <w:p w14:paraId="4C8401BA" w14:textId="77777777" w:rsidR="002B620B" w:rsidRDefault="002B620B" w:rsidP="00184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138DC" w14:textId="3056FBF5" w:rsidR="00B773DC" w:rsidRDefault="00B773DC">
    <w:pPr>
      <w:pStyle w:val="Header"/>
    </w:pPr>
    <w:r>
      <w:rPr>
        <w:noProof/>
      </w:rPr>
      <w:pict w14:anchorId="1891E6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30689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B31EB" w14:textId="5275B314" w:rsidR="00B773DC" w:rsidRDefault="00B773DC">
    <w:pPr>
      <w:pStyle w:val="Header"/>
    </w:pPr>
    <w:r>
      <w:rPr>
        <w:noProof/>
      </w:rPr>
      <w:pict w14:anchorId="362F5F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30689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4C785" w14:textId="3E04369C" w:rsidR="00B773DC" w:rsidRDefault="00B773DC">
    <w:pPr>
      <w:pStyle w:val="Header"/>
    </w:pPr>
    <w:r>
      <w:rPr>
        <w:noProof/>
      </w:rPr>
      <w:pict w14:anchorId="46CCE8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30689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3345"/>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4D50FD0"/>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E754636"/>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8F81C12"/>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A486252"/>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B7E5907"/>
    <w:multiLevelType w:val="hybridMultilevel"/>
    <w:tmpl w:val="60BA2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E7F5F"/>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38380808"/>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47A84D5D"/>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AD50B34"/>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566E1171"/>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7F631A5"/>
    <w:multiLevelType w:val="hybridMultilevel"/>
    <w:tmpl w:val="4E129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D35E8E"/>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EF24278"/>
    <w:multiLevelType w:val="hybridMultilevel"/>
    <w:tmpl w:val="D598B230"/>
    <w:lvl w:ilvl="0" w:tplc="50B0D3FA">
      <w:start w:val="1"/>
      <w:numFmt w:val="decimal"/>
      <w:lvlText w:val="%1."/>
      <w:lvlJc w:val="left"/>
      <w:pPr>
        <w:ind w:left="45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651A6DCF"/>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65C17805"/>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694304B4"/>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69C152AF"/>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6CAB1C45"/>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6E4814E0"/>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70694F10"/>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7D894CB1"/>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7E526E8B"/>
    <w:multiLevelType w:val="hybridMultilevel"/>
    <w:tmpl w:val="D598B230"/>
    <w:lvl w:ilvl="0" w:tplc="50B0D3F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621154706">
    <w:abstractNumId w:val="5"/>
  </w:num>
  <w:num w:numId="2" w16cid:durableId="549076814">
    <w:abstractNumId w:val="11"/>
  </w:num>
  <w:num w:numId="3" w16cid:durableId="1058281583">
    <w:abstractNumId w:val="13"/>
  </w:num>
  <w:num w:numId="4" w16cid:durableId="1655908331">
    <w:abstractNumId w:val="15"/>
  </w:num>
  <w:num w:numId="5" w16cid:durableId="2106998414">
    <w:abstractNumId w:val="21"/>
  </w:num>
  <w:num w:numId="6" w16cid:durableId="1595043907">
    <w:abstractNumId w:val="22"/>
  </w:num>
  <w:num w:numId="7" w16cid:durableId="1360664533">
    <w:abstractNumId w:val="14"/>
  </w:num>
  <w:num w:numId="8" w16cid:durableId="198398138">
    <w:abstractNumId w:val="0"/>
  </w:num>
  <w:num w:numId="9" w16cid:durableId="1893542788">
    <w:abstractNumId w:val="9"/>
  </w:num>
  <w:num w:numId="10" w16cid:durableId="1233740008">
    <w:abstractNumId w:val="18"/>
  </w:num>
  <w:num w:numId="11" w16cid:durableId="794297232">
    <w:abstractNumId w:val="10"/>
  </w:num>
  <w:num w:numId="12" w16cid:durableId="309212566">
    <w:abstractNumId w:val="4"/>
  </w:num>
  <w:num w:numId="13" w16cid:durableId="576331995">
    <w:abstractNumId w:val="2"/>
  </w:num>
  <w:num w:numId="14" w16cid:durableId="1349022712">
    <w:abstractNumId w:val="17"/>
  </w:num>
  <w:num w:numId="15" w16cid:durableId="2009674257">
    <w:abstractNumId w:val="3"/>
  </w:num>
  <w:num w:numId="16" w16cid:durableId="2069842183">
    <w:abstractNumId w:val="1"/>
  </w:num>
  <w:num w:numId="17" w16cid:durableId="57871444">
    <w:abstractNumId w:val="6"/>
  </w:num>
  <w:num w:numId="18" w16cid:durableId="1503085239">
    <w:abstractNumId w:val="12"/>
  </w:num>
  <w:num w:numId="19" w16cid:durableId="1664702644">
    <w:abstractNumId w:val="8"/>
  </w:num>
  <w:num w:numId="20" w16cid:durableId="452410329">
    <w:abstractNumId w:val="7"/>
  </w:num>
  <w:num w:numId="21" w16cid:durableId="219560738">
    <w:abstractNumId w:val="20"/>
  </w:num>
  <w:num w:numId="22" w16cid:durableId="1750076296">
    <w:abstractNumId w:val="16"/>
  </w:num>
  <w:num w:numId="23" w16cid:durableId="14804609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95C"/>
    <w:rsid w:val="00003903"/>
    <w:rsid w:val="00012BE7"/>
    <w:rsid w:val="000212E3"/>
    <w:rsid w:val="00023CE0"/>
    <w:rsid w:val="00040C9C"/>
    <w:rsid w:val="000544B2"/>
    <w:rsid w:val="0009438B"/>
    <w:rsid w:val="000963B6"/>
    <w:rsid w:val="000A0C44"/>
    <w:rsid w:val="000B610C"/>
    <w:rsid w:val="000B7E44"/>
    <w:rsid w:val="001259ED"/>
    <w:rsid w:val="00131357"/>
    <w:rsid w:val="00142489"/>
    <w:rsid w:val="00145265"/>
    <w:rsid w:val="00160A5D"/>
    <w:rsid w:val="00175C64"/>
    <w:rsid w:val="0018468C"/>
    <w:rsid w:val="00185C9D"/>
    <w:rsid w:val="001A5726"/>
    <w:rsid w:val="001E5022"/>
    <w:rsid w:val="00211B46"/>
    <w:rsid w:val="002326EB"/>
    <w:rsid w:val="00241052"/>
    <w:rsid w:val="00257FC2"/>
    <w:rsid w:val="002664E9"/>
    <w:rsid w:val="002B620B"/>
    <w:rsid w:val="00303731"/>
    <w:rsid w:val="003054C1"/>
    <w:rsid w:val="00325961"/>
    <w:rsid w:val="0035286F"/>
    <w:rsid w:val="003647B3"/>
    <w:rsid w:val="003C1942"/>
    <w:rsid w:val="003F34F8"/>
    <w:rsid w:val="003F5D21"/>
    <w:rsid w:val="00401A18"/>
    <w:rsid w:val="00473187"/>
    <w:rsid w:val="004E0ECA"/>
    <w:rsid w:val="005152E1"/>
    <w:rsid w:val="00525EFF"/>
    <w:rsid w:val="00541AC9"/>
    <w:rsid w:val="00553144"/>
    <w:rsid w:val="005600CA"/>
    <w:rsid w:val="00574C03"/>
    <w:rsid w:val="005A4897"/>
    <w:rsid w:val="005B595C"/>
    <w:rsid w:val="005D0451"/>
    <w:rsid w:val="005D6B50"/>
    <w:rsid w:val="005E1081"/>
    <w:rsid w:val="005F2181"/>
    <w:rsid w:val="00603239"/>
    <w:rsid w:val="006056CA"/>
    <w:rsid w:val="006148E4"/>
    <w:rsid w:val="00647E3C"/>
    <w:rsid w:val="006548F1"/>
    <w:rsid w:val="00662C56"/>
    <w:rsid w:val="00666286"/>
    <w:rsid w:val="006672B9"/>
    <w:rsid w:val="006B28D7"/>
    <w:rsid w:val="006E1237"/>
    <w:rsid w:val="006E7F5D"/>
    <w:rsid w:val="006F1667"/>
    <w:rsid w:val="00705424"/>
    <w:rsid w:val="007172C5"/>
    <w:rsid w:val="00756876"/>
    <w:rsid w:val="00796A64"/>
    <w:rsid w:val="00814E23"/>
    <w:rsid w:val="00816CFA"/>
    <w:rsid w:val="00834B80"/>
    <w:rsid w:val="0084675F"/>
    <w:rsid w:val="00856E9E"/>
    <w:rsid w:val="008665DE"/>
    <w:rsid w:val="008B7E9D"/>
    <w:rsid w:val="00900BF1"/>
    <w:rsid w:val="00915CF3"/>
    <w:rsid w:val="00925C43"/>
    <w:rsid w:val="009A0F95"/>
    <w:rsid w:val="009C0B31"/>
    <w:rsid w:val="009C54AD"/>
    <w:rsid w:val="00A4147B"/>
    <w:rsid w:val="00A72447"/>
    <w:rsid w:val="00A92925"/>
    <w:rsid w:val="00AB1AC4"/>
    <w:rsid w:val="00B15CB8"/>
    <w:rsid w:val="00B16347"/>
    <w:rsid w:val="00B2606E"/>
    <w:rsid w:val="00B3775E"/>
    <w:rsid w:val="00B555B9"/>
    <w:rsid w:val="00B773DC"/>
    <w:rsid w:val="00B83EBD"/>
    <w:rsid w:val="00BB201B"/>
    <w:rsid w:val="00BB7CEF"/>
    <w:rsid w:val="00BC40E7"/>
    <w:rsid w:val="00BE10D4"/>
    <w:rsid w:val="00BE1E35"/>
    <w:rsid w:val="00BF24E3"/>
    <w:rsid w:val="00BF53B0"/>
    <w:rsid w:val="00BF64C2"/>
    <w:rsid w:val="00C0449B"/>
    <w:rsid w:val="00C057CD"/>
    <w:rsid w:val="00C220F3"/>
    <w:rsid w:val="00C32A49"/>
    <w:rsid w:val="00C74DF1"/>
    <w:rsid w:val="00C77333"/>
    <w:rsid w:val="00C8604D"/>
    <w:rsid w:val="00C964E0"/>
    <w:rsid w:val="00CA4BE0"/>
    <w:rsid w:val="00CB27FB"/>
    <w:rsid w:val="00CB3850"/>
    <w:rsid w:val="00CC38EA"/>
    <w:rsid w:val="00CC63ED"/>
    <w:rsid w:val="00CE4DDE"/>
    <w:rsid w:val="00D33560"/>
    <w:rsid w:val="00D67ABD"/>
    <w:rsid w:val="00D92A84"/>
    <w:rsid w:val="00DA0045"/>
    <w:rsid w:val="00DB5C0E"/>
    <w:rsid w:val="00DC777D"/>
    <w:rsid w:val="00DD2258"/>
    <w:rsid w:val="00DD2F68"/>
    <w:rsid w:val="00DE1727"/>
    <w:rsid w:val="00DE2346"/>
    <w:rsid w:val="00E023D4"/>
    <w:rsid w:val="00E160B7"/>
    <w:rsid w:val="00E22369"/>
    <w:rsid w:val="00E23AA8"/>
    <w:rsid w:val="00E25350"/>
    <w:rsid w:val="00E31A3F"/>
    <w:rsid w:val="00E3744F"/>
    <w:rsid w:val="00E445E9"/>
    <w:rsid w:val="00E44BD6"/>
    <w:rsid w:val="00E45574"/>
    <w:rsid w:val="00E46305"/>
    <w:rsid w:val="00E51ABB"/>
    <w:rsid w:val="00E5312B"/>
    <w:rsid w:val="00E812D0"/>
    <w:rsid w:val="00EA0A97"/>
    <w:rsid w:val="00ED329F"/>
    <w:rsid w:val="00F336CD"/>
    <w:rsid w:val="00F46AC0"/>
    <w:rsid w:val="00F525E5"/>
    <w:rsid w:val="00F5298B"/>
    <w:rsid w:val="00F815BF"/>
    <w:rsid w:val="00F87136"/>
    <w:rsid w:val="00F95B2F"/>
    <w:rsid w:val="00FA26F0"/>
    <w:rsid w:val="00FA4DC0"/>
    <w:rsid w:val="00FB087B"/>
    <w:rsid w:val="00FD48E9"/>
    <w:rsid w:val="00FE33B5"/>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206A4"/>
  <w15:chartTrackingRefBased/>
  <w15:docId w15:val="{BF0BE0B5-B398-48D7-AB78-2D972DCF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75F"/>
    <w:rPr>
      <w:color w:val="0563C1" w:themeColor="hyperlink"/>
      <w:u w:val="single"/>
    </w:rPr>
  </w:style>
  <w:style w:type="character" w:styleId="FollowedHyperlink">
    <w:name w:val="FollowedHyperlink"/>
    <w:basedOn w:val="DefaultParagraphFont"/>
    <w:uiPriority w:val="99"/>
    <w:semiHidden/>
    <w:unhideWhenUsed/>
    <w:rsid w:val="000A0C44"/>
    <w:rPr>
      <w:color w:val="954F72" w:themeColor="followedHyperlink"/>
      <w:u w:val="single"/>
    </w:rPr>
  </w:style>
  <w:style w:type="character" w:customStyle="1" w:styleId="whyltd">
    <w:name w:val="whyltd"/>
    <w:basedOn w:val="DefaultParagraphFont"/>
    <w:rsid w:val="00023CE0"/>
  </w:style>
  <w:style w:type="paragraph" w:customStyle="1" w:styleId="Default">
    <w:name w:val="Default"/>
    <w:rsid w:val="0014248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01A18"/>
    <w:pPr>
      <w:ind w:left="720"/>
      <w:contextualSpacing/>
    </w:pPr>
  </w:style>
  <w:style w:type="paragraph" w:styleId="Header">
    <w:name w:val="header"/>
    <w:basedOn w:val="Normal"/>
    <w:link w:val="HeaderChar"/>
    <w:uiPriority w:val="99"/>
    <w:unhideWhenUsed/>
    <w:rsid w:val="00184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8C"/>
  </w:style>
  <w:style w:type="paragraph" w:styleId="Footer">
    <w:name w:val="footer"/>
    <w:basedOn w:val="Normal"/>
    <w:link w:val="FooterChar"/>
    <w:uiPriority w:val="99"/>
    <w:unhideWhenUsed/>
    <w:rsid w:val="00184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8C"/>
  </w:style>
  <w:style w:type="character" w:styleId="UnresolvedMention">
    <w:name w:val="Unresolved Mention"/>
    <w:basedOn w:val="DefaultParagraphFont"/>
    <w:uiPriority w:val="99"/>
    <w:semiHidden/>
    <w:unhideWhenUsed/>
    <w:rsid w:val="00211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971819">
      <w:bodyDiv w:val="1"/>
      <w:marLeft w:val="0"/>
      <w:marRight w:val="0"/>
      <w:marTop w:val="0"/>
      <w:marBottom w:val="0"/>
      <w:divBdr>
        <w:top w:val="none" w:sz="0" w:space="0" w:color="auto"/>
        <w:left w:val="none" w:sz="0" w:space="0" w:color="auto"/>
        <w:bottom w:val="none" w:sz="0" w:space="0" w:color="auto"/>
        <w:right w:val="none" w:sz="0" w:space="0" w:color="auto"/>
      </w:divBdr>
    </w:div>
    <w:div w:id="434903262">
      <w:bodyDiv w:val="1"/>
      <w:marLeft w:val="0"/>
      <w:marRight w:val="0"/>
      <w:marTop w:val="0"/>
      <w:marBottom w:val="0"/>
      <w:divBdr>
        <w:top w:val="none" w:sz="0" w:space="0" w:color="auto"/>
        <w:left w:val="none" w:sz="0" w:space="0" w:color="auto"/>
        <w:bottom w:val="none" w:sz="0" w:space="0" w:color="auto"/>
        <w:right w:val="none" w:sz="0" w:space="0" w:color="auto"/>
      </w:divBdr>
    </w:div>
    <w:div w:id="212090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dyan.hp.gov.in/Department/Portal/CitizenServices.aspx" TargetMode="External"/><Relationship Id="rId13" Type="http://schemas.openxmlformats.org/officeDocument/2006/relationships/hyperlink" Target="https://himachalservices.nic.in/economics/en-IN/publications.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eudyan.hp.gov.in" TargetMode="External"/><Relationship Id="rId12" Type="http://schemas.openxmlformats.org/officeDocument/2006/relationships/hyperlink" Target="https://doi.org/10.1080/71360007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hpshiva.hp.gov.in/cms/media/wx4kjafi/2022_09_09_doh_draft-himachal-pradesh-horticulture-policy.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0896/saci.v10i4.125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x.doi.org/10.18461/ijfsd.v9i5.957" TargetMode="Externa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bldscat.ids.ac.uk/cgi-bin/koha/opac-detail.pl?biblionumber=178597"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E:\3%20My%20Folder\1%20Promotion%20Docs%20&amp;%20Publication\1%20Publication%20Attempts%202023\Seminar%202023\Himachal%20Pradesh%20Seminar%20(National)\HP%20Excel%20Work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41989934744395"/>
          <c:y val="2.8423772609819122E-2"/>
          <c:w val="0.78772077343543068"/>
          <c:h val="0.85252355083521536"/>
        </c:manualLayout>
      </c:layout>
      <c:lineChart>
        <c:grouping val="standard"/>
        <c:varyColors val="0"/>
        <c:ser>
          <c:idx val="0"/>
          <c:order val="0"/>
          <c:tx>
            <c:strRef>
              <c:f>Sheet2!$B$3</c:f>
              <c:strCache>
                <c:ptCount val="1"/>
                <c:pt idx="0">
                  <c:v>Apple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Sheet2!$A$4:$A$14</c:f>
              <c:strCache>
                <c:ptCount val="11"/>
                <c:pt idx="0">
                  <c:v>2010-11</c:v>
                </c:pt>
                <c:pt idx="1">
                  <c:v>2011-12</c:v>
                </c:pt>
                <c:pt idx="2">
                  <c:v>2012-13</c:v>
                </c:pt>
                <c:pt idx="3">
                  <c:v>2013-14</c:v>
                </c:pt>
                <c:pt idx="4">
                  <c:v>2014-15</c:v>
                </c:pt>
                <c:pt idx="5">
                  <c:v>2015-16</c:v>
                </c:pt>
                <c:pt idx="6">
                  <c:v>2016-17</c:v>
                </c:pt>
                <c:pt idx="7">
                  <c:v>2017-18</c:v>
                </c:pt>
                <c:pt idx="8">
                  <c:v>2018-19</c:v>
                </c:pt>
                <c:pt idx="9">
                  <c:v>2019-20</c:v>
                </c:pt>
                <c:pt idx="10">
                  <c:v>2020-21</c:v>
                </c:pt>
              </c:strCache>
            </c:strRef>
          </c:cat>
          <c:val>
            <c:numRef>
              <c:f>Sheet2!$B$4:$B$14</c:f>
              <c:numCache>
                <c:formatCode>General</c:formatCode>
                <c:ptCount val="11"/>
                <c:pt idx="0">
                  <c:v>892112</c:v>
                </c:pt>
                <c:pt idx="1">
                  <c:v>275036</c:v>
                </c:pt>
                <c:pt idx="2">
                  <c:v>412395</c:v>
                </c:pt>
                <c:pt idx="3">
                  <c:v>738723</c:v>
                </c:pt>
                <c:pt idx="4">
                  <c:v>625199</c:v>
                </c:pt>
                <c:pt idx="5">
                  <c:v>777126</c:v>
                </c:pt>
                <c:pt idx="6">
                  <c:v>468134</c:v>
                </c:pt>
                <c:pt idx="7">
                  <c:v>446574</c:v>
                </c:pt>
                <c:pt idx="8">
                  <c:v>368603</c:v>
                </c:pt>
                <c:pt idx="9">
                  <c:v>715253</c:v>
                </c:pt>
                <c:pt idx="10">
                  <c:v>481062</c:v>
                </c:pt>
              </c:numCache>
            </c:numRef>
          </c:val>
          <c:smooth val="0"/>
          <c:extLst>
            <c:ext xmlns:c16="http://schemas.microsoft.com/office/drawing/2014/chart" uri="{C3380CC4-5D6E-409C-BE32-E72D297353CC}">
              <c16:uniqueId val="{00000000-14CC-4556-8180-34C68A926E6E}"/>
            </c:ext>
          </c:extLst>
        </c:ser>
        <c:ser>
          <c:idx val="1"/>
          <c:order val="1"/>
          <c:tx>
            <c:strRef>
              <c:f>Sheet2!$C$3</c:f>
              <c:strCache>
                <c:ptCount val="1"/>
                <c:pt idx="0">
                  <c:v>OTF</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Sheet2!$A$4:$A$14</c:f>
              <c:strCache>
                <c:ptCount val="11"/>
                <c:pt idx="0">
                  <c:v>2010-11</c:v>
                </c:pt>
                <c:pt idx="1">
                  <c:v>2011-12</c:v>
                </c:pt>
                <c:pt idx="2">
                  <c:v>2012-13</c:v>
                </c:pt>
                <c:pt idx="3">
                  <c:v>2013-14</c:v>
                </c:pt>
                <c:pt idx="4">
                  <c:v>2014-15</c:v>
                </c:pt>
                <c:pt idx="5">
                  <c:v>2015-16</c:v>
                </c:pt>
                <c:pt idx="6">
                  <c:v>2016-17</c:v>
                </c:pt>
                <c:pt idx="7">
                  <c:v>2017-18</c:v>
                </c:pt>
                <c:pt idx="8">
                  <c:v>2018-19</c:v>
                </c:pt>
                <c:pt idx="9">
                  <c:v>2019-20</c:v>
                </c:pt>
                <c:pt idx="10">
                  <c:v>2020-21</c:v>
                </c:pt>
              </c:strCache>
            </c:strRef>
          </c:cat>
          <c:val>
            <c:numRef>
              <c:f>Sheet2!$C$4:$C$14</c:f>
              <c:numCache>
                <c:formatCode>General</c:formatCode>
                <c:ptCount val="11"/>
                <c:pt idx="0">
                  <c:v>61378</c:v>
                </c:pt>
                <c:pt idx="1">
                  <c:v>31181</c:v>
                </c:pt>
                <c:pt idx="2">
                  <c:v>55025</c:v>
                </c:pt>
                <c:pt idx="3">
                  <c:v>66133</c:v>
                </c:pt>
                <c:pt idx="4">
                  <c:v>43611</c:v>
                </c:pt>
                <c:pt idx="5">
                  <c:v>70259</c:v>
                </c:pt>
                <c:pt idx="6">
                  <c:v>51496</c:v>
                </c:pt>
                <c:pt idx="7">
                  <c:v>45148</c:v>
                </c:pt>
                <c:pt idx="8">
                  <c:v>37146</c:v>
                </c:pt>
                <c:pt idx="9">
                  <c:v>49847</c:v>
                </c:pt>
                <c:pt idx="10">
                  <c:v>40645</c:v>
                </c:pt>
              </c:numCache>
            </c:numRef>
          </c:val>
          <c:smooth val="0"/>
          <c:extLst>
            <c:ext xmlns:c16="http://schemas.microsoft.com/office/drawing/2014/chart" uri="{C3380CC4-5D6E-409C-BE32-E72D297353CC}">
              <c16:uniqueId val="{00000001-14CC-4556-8180-34C68A926E6E}"/>
            </c:ext>
          </c:extLst>
        </c:ser>
        <c:ser>
          <c:idx val="2"/>
          <c:order val="2"/>
          <c:tx>
            <c:strRef>
              <c:f>Sheet2!$D$3</c:f>
              <c:strCache>
                <c:ptCount val="1"/>
                <c:pt idx="0">
                  <c:v>N &amp; D</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Sheet2!$A$4:$A$14</c:f>
              <c:strCache>
                <c:ptCount val="11"/>
                <c:pt idx="0">
                  <c:v>2010-11</c:v>
                </c:pt>
                <c:pt idx="1">
                  <c:v>2011-12</c:v>
                </c:pt>
                <c:pt idx="2">
                  <c:v>2012-13</c:v>
                </c:pt>
                <c:pt idx="3">
                  <c:v>2013-14</c:v>
                </c:pt>
                <c:pt idx="4">
                  <c:v>2014-15</c:v>
                </c:pt>
                <c:pt idx="5">
                  <c:v>2015-16</c:v>
                </c:pt>
                <c:pt idx="6">
                  <c:v>2016-17</c:v>
                </c:pt>
                <c:pt idx="7">
                  <c:v>2017-18</c:v>
                </c:pt>
                <c:pt idx="8">
                  <c:v>2018-19</c:v>
                </c:pt>
                <c:pt idx="9">
                  <c:v>2019-20</c:v>
                </c:pt>
                <c:pt idx="10">
                  <c:v>2020-21</c:v>
                </c:pt>
              </c:strCache>
            </c:strRef>
          </c:cat>
          <c:val>
            <c:numRef>
              <c:f>Sheet2!$D$4:$D$14</c:f>
              <c:numCache>
                <c:formatCode>General</c:formatCode>
                <c:ptCount val="11"/>
                <c:pt idx="0">
                  <c:v>3620</c:v>
                </c:pt>
                <c:pt idx="1">
                  <c:v>2489</c:v>
                </c:pt>
                <c:pt idx="2">
                  <c:v>2808</c:v>
                </c:pt>
                <c:pt idx="3">
                  <c:v>3478</c:v>
                </c:pt>
                <c:pt idx="4">
                  <c:v>2414</c:v>
                </c:pt>
                <c:pt idx="5">
                  <c:v>3373</c:v>
                </c:pt>
                <c:pt idx="6">
                  <c:v>2986</c:v>
                </c:pt>
                <c:pt idx="7">
                  <c:v>3378</c:v>
                </c:pt>
                <c:pt idx="8">
                  <c:v>3649</c:v>
                </c:pt>
                <c:pt idx="9">
                  <c:v>4245</c:v>
                </c:pt>
                <c:pt idx="10">
                  <c:v>4685</c:v>
                </c:pt>
              </c:numCache>
            </c:numRef>
          </c:val>
          <c:smooth val="0"/>
          <c:extLst>
            <c:ext xmlns:c16="http://schemas.microsoft.com/office/drawing/2014/chart" uri="{C3380CC4-5D6E-409C-BE32-E72D297353CC}">
              <c16:uniqueId val="{00000002-14CC-4556-8180-34C68A926E6E}"/>
            </c:ext>
          </c:extLst>
        </c:ser>
        <c:ser>
          <c:idx val="3"/>
          <c:order val="3"/>
          <c:tx>
            <c:strRef>
              <c:f>Sheet2!$E$3</c:f>
              <c:strCache>
                <c:ptCount val="1"/>
                <c:pt idx="0">
                  <c:v>Citrus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Sheet2!$A$4:$A$14</c:f>
              <c:strCache>
                <c:ptCount val="11"/>
                <c:pt idx="0">
                  <c:v>2010-11</c:v>
                </c:pt>
                <c:pt idx="1">
                  <c:v>2011-12</c:v>
                </c:pt>
                <c:pt idx="2">
                  <c:v>2012-13</c:v>
                </c:pt>
                <c:pt idx="3">
                  <c:v>2013-14</c:v>
                </c:pt>
                <c:pt idx="4">
                  <c:v>2014-15</c:v>
                </c:pt>
                <c:pt idx="5">
                  <c:v>2015-16</c:v>
                </c:pt>
                <c:pt idx="6">
                  <c:v>2016-17</c:v>
                </c:pt>
                <c:pt idx="7">
                  <c:v>2017-18</c:v>
                </c:pt>
                <c:pt idx="8">
                  <c:v>2018-19</c:v>
                </c:pt>
                <c:pt idx="9">
                  <c:v>2019-20</c:v>
                </c:pt>
                <c:pt idx="10">
                  <c:v>2020-21</c:v>
                </c:pt>
              </c:strCache>
            </c:strRef>
          </c:cat>
          <c:val>
            <c:numRef>
              <c:f>Sheet2!$E$4:$E$14</c:f>
              <c:numCache>
                <c:formatCode>General</c:formatCode>
                <c:ptCount val="11"/>
                <c:pt idx="0">
                  <c:v>28676</c:v>
                </c:pt>
                <c:pt idx="1">
                  <c:v>25037</c:v>
                </c:pt>
                <c:pt idx="2">
                  <c:v>24316</c:v>
                </c:pt>
                <c:pt idx="3">
                  <c:v>22273</c:v>
                </c:pt>
                <c:pt idx="4">
                  <c:v>22165</c:v>
                </c:pt>
                <c:pt idx="5">
                  <c:v>26624</c:v>
                </c:pt>
                <c:pt idx="6">
                  <c:v>28051</c:v>
                </c:pt>
                <c:pt idx="7">
                  <c:v>26853</c:v>
                </c:pt>
                <c:pt idx="8">
                  <c:v>29344</c:v>
                </c:pt>
                <c:pt idx="9">
                  <c:v>32109</c:v>
                </c:pt>
                <c:pt idx="10">
                  <c:v>33293</c:v>
                </c:pt>
              </c:numCache>
            </c:numRef>
          </c:val>
          <c:smooth val="0"/>
          <c:extLst>
            <c:ext xmlns:c16="http://schemas.microsoft.com/office/drawing/2014/chart" uri="{C3380CC4-5D6E-409C-BE32-E72D297353CC}">
              <c16:uniqueId val="{00000003-14CC-4556-8180-34C68A926E6E}"/>
            </c:ext>
          </c:extLst>
        </c:ser>
        <c:ser>
          <c:idx val="4"/>
          <c:order val="4"/>
          <c:tx>
            <c:strRef>
              <c:f>Sheet2!$F$3</c:f>
              <c:strCache>
                <c:ptCount val="1"/>
                <c:pt idx="0">
                  <c:v>OSTF</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Sheet2!$A$4:$A$14</c:f>
              <c:strCache>
                <c:ptCount val="11"/>
                <c:pt idx="0">
                  <c:v>2010-11</c:v>
                </c:pt>
                <c:pt idx="1">
                  <c:v>2011-12</c:v>
                </c:pt>
                <c:pt idx="2">
                  <c:v>2012-13</c:v>
                </c:pt>
                <c:pt idx="3">
                  <c:v>2013-14</c:v>
                </c:pt>
                <c:pt idx="4">
                  <c:v>2014-15</c:v>
                </c:pt>
                <c:pt idx="5">
                  <c:v>2015-16</c:v>
                </c:pt>
                <c:pt idx="6">
                  <c:v>2016-17</c:v>
                </c:pt>
                <c:pt idx="7">
                  <c:v>2017-18</c:v>
                </c:pt>
                <c:pt idx="8">
                  <c:v>2018-19</c:v>
                </c:pt>
                <c:pt idx="9">
                  <c:v>2019-20</c:v>
                </c:pt>
                <c:pt idx="10">
                  <c:v>2020-21</c:v>
                </c:pt>
              </c:strCache>
            </c:strRef>
          </c:cat>
          <c:val>
            <c:numRef>
              <c:f>Sheet2!$F$4:$F$14</c:f>
              <c:numCache>
                <c:formatCode>General</c:formatCode>
                <c:ptCount val="11"/>
                <c:pt idx="0">
                  <c:v>42035</c:v>
                </c:pt>
                <c:pt idx="1">
                  <c:v>39080</c:v>
                </c:pt>
                <c:pt idx="2">
                  <c:v>61164</c:v>
                </c:pt>
                <c:pt idx="3">
                  <c:v>35737</c:v>
                </c:pt>
                <c:pt idx="4">
                  <c:v>58549</c:v>
                </c:pt>
                <c:pt idx="5">
                  <c:v>51447</c:v>
                </c:pt>
                <c:pt idx="6">
                  <c:v>61210</c:v>
                </c:pt>
                <c:pt idx="7">
                  <c:v>43354</c:v>
                </c:pt>
                <c:pt idx="8">
                  <c:v>56620</c:v>
                </c:pt>
                <c:pt idx="9">
                  <c:v>43968</c:v>
                </c:pt>
                <c:pt idx="10">
                  <c:v>64800</c:v>
                </c:pt>
              </c:numCache>
            </c:numRef>
          </c:val>
          <c:smooth val="0"/>
          <c:extLst>
            <c:ext xmlns:c16="http://schemas.microsoft.com/office/drawing/2014/chart" uri="{C3380CC4-5D6E-409C-BE32-E72D297353CC}">
              <c16:uniqueId val="{00000004-14CC-4556-8180-34C68A926E6E}"/>
            </c:ext>
          </c:extLst>
        </c:ser>
        <c:ser>
          <c:idx val="5"/>
          <c:order val="5"/>
          <c:tx>
            <c:strRef>
              <c:f>Sheet2!$G$3</c:f>
              <c:strCache>
                <c:ptCount val="1"/>
                <c:pt idx="0">
                  <c:v>Total</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Sheet2!$A$4:$A$14</c:f>
              <c:strCache>
                <c:ptCount val="11"/>
                <c:pt idx="0">
                  <c:v>2010-11</c:v>
                </c:pt>
                <c:pt idx="1">
                  <c:v>2011-12</c:v>
                </c:pt>
                <c:pt idx="2">
                  <c:v>2012-13</c:v>
                </c:pt>
                <c:pt idx="3">
                  <c:v>2013-14</c:v>
                </c:pt>
                <c:pt idx="4">
                  <c:v>2014-15</c:v>
                </c:pt>
                <c:pt idx="5">
                  <c:v>2015-16</c:v>
                </c:pt>
                <c:pt idx="6">
                  <c:v>2016-17</c:v>
                </c:pt>
                <c:pt idx="7">
                  <c:v>2017-18</c:v>
                </c:pt>
                <c:pt idx="8">
                  <c:v>2018-19</c:v>
                </c:pt>
                <c:pt idx="9">
                  <c:v>2019-20</c:v>
                </c:pt>
                <c:pt idx="10">
                  <c:v>2020-21</c:v>
                </c:pt>
              </c:strCache>
            </c:strRef>
          </c:cat>
          <c:val>
            <c:numRef>
              <c:f>Sheet2!$G$4:$G$14</c:f>
              <c:numCache>
                <c:formatCode>General</c:formatCode>
                <c:ptCount val="11"/>
                <c:pt idx="0">
                  <c:v>1027821</c:v>
                </c:pt>
                <c:pt idx="1">
                  <c:v>372823</c:v>
                </c:pt>
                <c:pt idx="2">
                  <c:v>555708</c:v>
                </c:pt>
                <c:pt idx="3">
                  <c:v>866344</c:v>
                </c:pt>
                <c:pt idx="4">
                  <c:v>751938</c:v>
                </c:pt>
                <c:pt idx="5">
                  <c:v>928829</c:v>
                </c:pt>
                <c:pt idx="6">
                  <c:v>611877</c:v>
                </c:pt>
                <c:pt idx="7">
                  <c:v>565307</c:v>
                </c:pt>
                <c:pt idx="8">
                  <c:v>495362</c:v>
                </c:pt>
                <c:pt idx="9">
                  <c:v>845422</c:v>
                </c:pt>
                <c:pt idx="10">
                  <c:v>624485</c:v>
                </c:pt>
              </c:numCache>
            </c:numRef>
          </c:val>
          <c:smooth val="0"/>
          <c:extLst>
            <c:ext xmlns:c16="http://schemas.microsoft.com/office/drawing/2014/chart" uri="{C3380CC4-5D6E-409C-BE32-E72D297353CC}">
              <c16:uniqueId val="{00000005-14CC-4556-8180-34C68A926E6E}"/>
            </c:ext>
          </c:extLst>
        </c:ser>
        <c:dLbls>
          <c:showLegendKey val="0"/>
          <c:showVal val="0"/>
          <c:showCatName val="0"/>
          <c:showSerName val="0"/>
          <c:showPercent val="0"/>
          <c:showBubbleSize val="0"/>
        </c:dLbls>
        <c:marker val="1"/>
        <c:smooth val="0"/>
        <c:axId val="911147216"/>
        <c:axId val="911157008"/>
      </c:lineChart>
      <c:catAx>
        <c:axId val="911147216"/>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Time</a:t>
                </a:r>
                <a:r>
                  <a:rPr lang="en-US" sz="1200" b="1" baseline="0"/>
                  <a:t> Period</a:t>
                </a:r>
                <a:endParaRPr lang="en-US" sz="1200" b="1"/>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1157008"/>
        <c:crosses val="autoZero"/>
        <c:auto val="1"/>
        <c:lblAlgn val="ctr"/>
        <c:lblOffset val="100"/>
        <c:noMultiLvlLbl val="0"/>
      </c:catAx>
      <c:valAx>
        <c:axId val="911157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Fruit</a:t>
                </a:r>
                <a:r>
                  <a:rPr lang="en-US" sz="1200" b="1" baseline="0"/>
                  <a:t> Production (in Million Tonnes)</a:t>
                </a:r>
                <a:endParaRPr lang="en-US" sz="1200" b="1"/>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11472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Sheet1!$A$3:$A$13</c:f>
              <c:strCache>
                <c:ptCount val="11"/>
                <c:pt idx="0">
                  <c:v>2010-11</c:v>
                </c:pt>
                <c:pt idx="1">
                  <c:v>2011-12</c:v>
                </c:pt>
                <c:pt idx="2">
                  <c:v>2012-13</c:v>
                </c:pt>
                <c:pt idx="3">
                  <c:v>2013-14</c:v>
                </c:pt>
                <c:pt idx="4">
                  <c:v>2014-15</c:v>
                </c:pt>
                <c:pt idx="5">
                  <c:v>2015-16</c:v>
                </c:pt>
                <c:pt idx="6">
                  <c:v>2016-17</c:v>
                </c:pt>
                <c:pt idx="7">
                  <c:v>2017-18</c:v>
                </c:pt>
                <c:pt idx="8">
                  <c:v>2018-19</c:v>
                </c:pt>
                <c:pt idx="9">
                  <c:v>2019-20</c:v>
                </c:pt>
                <c:pt idx="10">
                  <c:v>2020-21</c:v>
                </c:pt>
              </c:strCache>
            </c:strRef>
          </c:cat>
          <c:val>
            <c:numRef>
              <c:f>Sheet1!$B$3:$B$13</c:f>
              <c:numCache>
                <c:formatCode>General</c:formatCode>
                <c:ptCount val="11"/>
                <c:pt idx="0">
                  <c:v>3084.77</c:v>
                </c:pt>
                <c:pt idx="1">
                  <c:v>1920.85</c:v>
                </c:pt>
                <c:pt idx="2">
                  <c:v>3928.78</c:v>
                </c:pt>
                <c:pt idx="3">
                  <c:v>4831.71</c:v>
                </c:pt>
                <c:pt idx="4">
                  <c:v>3582.91</c:v>
                </c:pt>
                <c:pt idx="5">
                  <c:v>4185.6000000000004</c:v>
                </c:pt>
                <c:pt idx="6">
                  <c:v>2877.22</c:v>
                </c:pt>
                <c:pt idx="7">
                  <c:v>2298.77</c:v>
                </c:pt>
                <c:pt idx="8">
                  <c:v>3077.03</c:v>
                </c:pt>
                <c:pt idx="9">
                  <c:v>6284.56</c:v>
                </c:pt>
                <c:pt idx="10">
                  <c:v>3651.92</c:v>
                </c:pt>
              </c:numCache>
            </c:numRef>
          </c:val>
          <c:extLst>
            <c:ext xmlns:c16="http://schemas.microsoft.com/office/drawing/2014/chart" uri="{C3380CC4-5D6E-409C-BE32-E72D297353CC}">
              <c16:uniqueId val="{00000000-BEC6-4C2B-8590-350AE7BDCDFA}"/>
            </c:ext>
          </c:extLst>
        </c:ser>
        <c:dLbls>
          <c:dLblPos val="outEnd"/>
          <c:showLegendKey val="0"/>
          <c:showVal val="1"/>
          <c:showCatName val="0"/>
          <c:showSerName val="0"/>
          <c:showPercent val="0"/>
          <c:showBubbleSize val="0"/>
        </c:dLbls>
        <c:gapWidth val="219"/>
        <c:overlap val="-27"/>
        <c:axId val="911158096"/>
        <c:axId val="839170096"/>
      </c:barChart>
      <c:catAx>
        <c:axId val="911158096"/>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Year</a:t>
                </a:r>
              </a:p>
            </c:rich>
          </c:tx>
          <c:layout>
            <c:manualLayout>
              <c:xMode val="edge"/>
              <c:yMode val="edge"/>
              <c:x val="0.45400568678915132"/>
              <c:y val="0.88587962962962963"/>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39170096"/>
        <c:crosses val="autoZero"/>
        <c:auto val="1"/>
        <c:lblAlgn val="ctr"/>
        <c:lblOffset val="100"/>
        <c:noMultiLvlLbl val="0"/>
      </c:catAx>
      <c:valAx>
        <c:axId val="839170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Annual</a:t>
                </a:r>
                <a:r>
                  <a:rPr lang="en-US" sz="1200" b="1" baseline="0"/>
                  <a:t> State Income (in Rs. Crore)</a:t>
                </a:r>
                <a:endParaRPr lang="en-US" sz="1200" b="1"/>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911158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1151</TotalTime>
  <Pages>16</Pages>
  <Words>6080</Words>
  <Characters>34660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Editor-22</cp:lastModifiedBy>
  <cp:revision>38</cp:revision>
  <dcterms:created xsi:type="dcterms:W3CDTF">2023-05-04T04:12:00Z</dcterms:created>
  <dcterms:modified xsi:type="dcterms:W3CDTF">2025-02-24T11:05:00Z</dcterms:modified>
</cp:coreProperties>
</file>