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5D359E" w14:textId="7A4DA8D0" w:rsidR="00C47FE3" w:rsidRDefault="00C47FE3" w:rsidP="002221F9">
      <w:pPr>
        <w:spacing w:line="360" w:lineRule="auto"/>
        <w:jc w:val="center"/>
        <w:rPr>
          <w:rFonts w:ascii="Times New Roman" w:hAnsi="Times New Roman" w:cs="Times New Roman"/>
          <w:b/>
          <w:bCs/>
          <w:sz w:val="24"/>
          <w:szCs w:val="24"/>
        </w:rPr>
      </w:pPr>
      <w:bookmarkStart w:id="0" w:name="_Hlk168987009"/>
      <w:r w:rsidRPr="00C47FE3">
        <w:rPr>
          <w:rFonts w:ascii="Times New Roman" w:hAnsi="Times New Roman" w:cs="Times New Roman"/>
          <w:b/>
          <w:bCs/>
          <w:sz w:val="24"/>
          <w:szCs w:val="24"/>
        </w:rPr>
        <w:t>Review Article</w:t>
      </w:r>
    </w:p>
    <w:p w14:paraId="0E380E15" w14:textId="15A5EC0C" w:rsidR="003229D8" w:rsidRPr="00F963F9" w:rsidRDefault="006737B8" w:rsidP="002221F9">
      <w:pPr>
        <w:spacing w:line="360" w:lineRule="auto"/>
        <w:jc w:val="center"/>
        <w:rPr>
          <w:rFonts w:ascii="Times New Roman" w:hAnsi="Times New Roman" w:cs="Times New Roman"/>
          <w:b/>
          <w:bCs/>
          <w:sz w:val="24"/>
          <w:szCs w:val="24"/>
        </w:rPr>
      </w:pPr>
      <w:r w:rsidRPr="00F963F9">
        <w:rPr>
          <w:rFonts w:ascii="Times New Roman" w:hAnsi="Times New Roman" w:cs="Times New Roman"/>
          <w:b/>
          <w:bCs/>
          <w:sz w:val="24"/>
          <w:szCs w:val="24"/>
        </w:rPr>
        <w:t xml:space="preserve">Synthesis </w:t>
      </w:r>
      <w:r>
        <w:rPr>
          <w:rFonts w:ascii="Times New Roman" w:hAnsi="Times New Roman" w:cs="Times New Roman"/>
          <w:b/>
          <w:bCs/>
          <w:sz w:val="24"/>
          <w:szCs w:val="24"/>
        </w:rPr>
        <w:t>o</w:t>
      </w:r>
      <w:r w:rsidRPr="00F963F9">
        <w:rPr>
          <w:rFonts w:ascii="Times New Roman" w:hAnsi="Times New Roman" w:cs="Times New Roman"/>
          <w:b/>
          <w:bCs/>
          <w:sz w:val="24"/>
          <w:szCs w:val="24"/>
        </w:rPr>
        <w:t xml:space="preserve">f Novel Perovskite-Organic Hybrid Materials </w:t>
      </w:r>
      <w:r w:rsidR="00CF030E" w:rsidRPr="00F963F9">
        <w:rPr>
          <w:rFonts w:ascii="Times New Roman" w:hAnsi="Times New Roman" w:cs="Times New Roman"/>
          <w:b/>
          <w:bCs/>
          <w:sz w:val="24"/>
          <w:szCs w:val="24"/>
        </w:rPr>
        <w:t>for</w:t>
      </w:r>
      <w:r w:rsidRPr="00F963F9">
        <w:rPr>
          <w:rFonts w:ascii="Times New Roman" w:hAnsi="Times New Roman" w:cs="Times New Roman"/>
          <w:b/>
          <w:bCs/>
          <w:sz w:val="24"/>
          <w:szCs w:val="24"/>
        </w:rPr>
        <w:t xml:space="preserve"> High-Efficiency Photovoltaic Devices</w:t>
      </w:r>
    </w:p>
    <w:p w14:paraId="402DE68D" w14:textId="77777777" w:rsidR="00C47FE3" w:rsidRPr="00B5387B" w:rsidRDefault="00C47FE3" w:rsidP="00F963F9">
      <w:pPr>
        <w:rPr>
          <w:rFonts w:asciiTheme="majorBidi" w:hAnsiTheme="majorBidi" w:cstheme="majorBidi"/>
          <w:sz w:val="24"/>
          <w:szCs w:val="24"/>
        </w:rPr>
      </w:pPr>
    </w:p>
    <w:p w14:paraId="3BEB44A6" w14:textId="77777777" w:rsidR="00F963F9" w:rsidRPr="00015897" w:rsidRDefault="00F963F9" w:rsidP="00F963F9">
      <w:pPr>
        <w:rPr>
          <w:rFonts w:ascii="Times New Roman" w:hAnsi="Times New Roman" w:cs="Times New Roman"/>
          <w:b/>
          <w:bCs/>
          <w:sz w:val="24"/>
          <w:szCs w:val="24"/>
        </w:rPr>
      </w:pPr>
      <w:r w:rsidRPr="00015897">
        <w:rPr>
          <w:rFonts w:ascii="Times New Roman" w:hAnsi="Times New Roman" w:cs="Times New Roman"/>
          <w:b/>
          <w:bCs/>
          <w:sz w:val="24"/>
          <w:szCs w:val="24"/>
        </w:rPr>
        <w:t>Abstract</w:t>
      </w:r>
    </w:p>
    <w:p w14:paraId="2408FFBD" w14:textId="6CEF01E3" w:rsidR="00F963F9" w:rsidRPr="00C23A29" w:rsidRDefault="00F963F9" w:rsidP="000E268D">
      <w:pPr>
        <w:spacing w:line="360" w:lineRule="auto"/>
        <w:jc w:val="both"/>
        <w:rPr>
          <w:rFonts w:ascii="Times New Roman" w:hAnsi="Times New Roman" w:cs="Times New Roman"/>
          <w:sz w:val="24"/>
          <w:szCs w:val="24"/>
        </w:rPr>
      </w:pPr>
      <w:r w:rsidRPr="00F963F9">
        <w:rPr>
          <w:rFonts w:ascii="Times New Roman" w:hAnsi="Times New Roman" w:cs="Times New Roman"/>
          <w:sz w:val="24"/>
          <w:szCs w:val="24"/>
        </w:rPr>
        <w:t xml:space="preserve">Herein, we reviewed </w:t>
      </w:r>
      <w:r>
        <w:rPr>
          <w:rFonts w:ascii="Times New Roman" w:hAnsi="Times New Roman" w:cs="Times New Roman"/>
          <w:sz w:val="24"/>
          <w:szCs w:val="24"/>
        </w:rPr>
        <w:t>the synthesis methods of perovskite organic hybrid materials for high</w:t>
      </w:r>
      <w:r w:rsidR="00C23A29">
        <w:rPr>
          <w:rFonts w:ascii="Times New Roman" w:hAnsi="Times New Roman" w:cs="Times New Roman"/>
          <w:sz w:val="24"/>
          <w:szCs w:val="24"/>
        </w:rPr>
        <w:t>-</w:t>
      </w:r>
      <w:r>
        <w:rPr>
          <w:rFonts w:ascii="Times New Roman" w:hAnsi="Times New Roman" w:cs="Times New Roman"/>
          <w:sz w:val="24"/>
          <w:szCs w:val="24"/>
        </w:rPr>
        <w:t xml:space="preserve">efficiency photovoltaic devices. </w:t>
      </w:r>
      <w:r w:rsidR="001B7E80">
        <w:rPr>
          <w:rFonts w:ascii="Times New Roman" w:hAnsi="Times New Roman" w:cs="Times New Roman"/>
          <w:sz w:val="24"/>
          <w:szCs w:val="24"/>
        </w:rPr>
        <w:t>Perovskite material is a material having a chemical structure of ABX</w:t>
      </w:r>
      <w:r w:rsidR="001B7E80" w:rsidRPr="001B7E80">
        <w:rPr>
          <w:rFonts w:ascii="Times New Roman" w:hAnsi="Times New Roman" w:cs="Times New Roman"/>
          <w:sz w:val="24"/>
          <w:szCs w:val="24"/>
          <w:vertAlign w:val="subscript"/>
        </w:rPr>
        <w:t>3</w:t>
      </w:r>
      <w:r w:rsidR="001B7E80">
        <w:rPr>
          <w:rFonts w:ascii="Times New Roman" w:hAnsi="Times New Roman" w:cs="Times New Roman"/>
          <w:sz w:val="24"/>
          <w:szCs w:val="24"/>
        </w:rPr>
        <w:t xml:space="preserve"> which resembles that of CaTiO</w:t>
      </w:r>
      <w:r w:rsidR="001B7E80" w:rsidRPr="00F02123">
        <w:rPr>
          <w:rFonts w:ascii="Times New Roman" w:hAnsi="Times New Roman" w:cs="Times New Roman"/>
          <w:sz w:val="24"/>
          <w:szCs w:val="24"/>
          <w:vertAlign w:val="subscript"/>
        </w:rPr>
        <w:t>3</w:t>
      </w:r>
      <w:r w:rsidR="001B7E80">
        <w:rPr>
          <w:rFonts w:ascii="Times New Roman" w:hAnsi="Times New Roman" w:cs="Times New Roman"/>
          <w:sz w:val="24"/>
          <w:szCs w:val="24"/>
        </w:rPr>
        <w:t>. In this type of material</w:t>
      </w:r>
      <w:r w:rsidR="00C23A29">
        <w:rPr>
          <w:rFonts w:ascii="Times New Roman" w:hAnsi="Times New Roman" w:cs="Times New Roman"/>
          <w:sz w:val="24"/>
          <w:szCs w:val="24"/>
        </w:rPr>
        <w:t>,</w:t>
      </w:r>
      <w:r w:rsidR="001B7E80">
        <w:rPr>
          <w:rFonts w:ascii="Times New Roman" w:hAnsi="Times New Roman" w:cs="Times New Roman"/>
          <w:sz w:val="24"/>
          <w:szCs w:val="24"/>
        </w:rPr>
        <w:t xml:space="preserve"> A is an organic cation</w:t>
      </w:r>
      <w:r w:rsidR="00C23A29">
        <w:rPr>
          <w:rFonts w:ascii="Times New Roman" w:hAnsi="Times New Roman" w:cs="Times New Roman"/>
          <w:sz w:val="24"/>
          <w:szCs w:val="24"/>
        </w:rPr>
        <w:t>,</w:t>
      </w:r>
      <w:r w:rsidR="001B7E80">
        <w:rPr>
          <w:rFonts w:ascii="Times New Roman" w:hAnsi="Times New Roman" w:cs="Times New Roman"/>
          <w:sz w:val="24"/>
          <w:szCs w:val="24"/>
        </w:rPr>
        <w:t xml:space="preserve"> B represents a metal cation species </w:t>
      </w:r>
      <w:r w:rsidR="00C23A29">
        <w:rPr>
          <w:rFonts w:ascii="Times New Roman" w:hAnsi="Times New Roman" w:cs="Times New Roman"/>
          <w:sz w:val="24"/>
          <w:szCs w:val="24"/>
        </w:rPr>
        <w:t>and</w:t>
      </w:r>
      <w:r w:rsidR="001B7E80">
        <w:rPr>
          <w:rFonts w:ascii="Times New Roman" w:hAnsi="Times New Roman" w:cs="Times New Roman"/>
          <w:sz w:val="24"/>
          <w:szCs w:val="24"/>
        </w:rPr>
        <w:t xml:space="preserve"> X represents a halide ion.  The devices are widely applied due to a number of factors such as long charge carrier diffusion lifetimes and length, high absorption coefficients</w:t>
      </w:r>
      <w:r w:rsidR="00C23A29">
        <w:rPr>
          <w:rFonts w:ascii="Times New Roman" w:hAnsi="Times New Roman" w:cs="Times New Roman"/>
          <w:sz w:val="24"/>
          <w:szCs w:val="24"/>
        </w:rPr>
        <w:t>,</w:t>
      </w:r>
      <w:r w:rsidR="001B7E80">
        <w:rPr>
          <w:rFonts w:ascii="Times New Roman" w:hAnsi="Times New Roman" w:cs="Times New Roman"/>
          <w:sz w:val="24"/>
          <w:szCs w:val="24"/>
        </w:rPr>
        <w:t xml:space="preserve"> and good optical absorption band edge. The power conversion efficiency of the perovskite organic-inorganic hybrid is about 25 % which illustrates the rapid increase and the need for commercialization. </w:t>
      </w:r>
      <w:r w:rsidR="00C23A29">
        <w:rPr>
          <w:rFonts w:ascii="Times New Roman" w:hAnsi="Times New Roman" w:cs="Times New Roman"/>
          <w:sz w:val="24"/>
          <w:szCs w:val="24"/>
        </w:rPr>
        <w:t>T</w:t>
      </w:r>
      <w:r w:rsidR="001B7E80">
        <w:rPr>
          <w:rFonts w:ascii="Times New Roman" w:hAnsi="Times New Roman" w:cs="Times New Roman"/>
          <w:sz w:val="24"/>
          <w:szCs w:val="24"/>
        </w:rPr>
        <w:t>o improve the performance of the perovskite materials synthesis techniques such as gas phase synthesis, solid phase synthesis</w:t>
      </w:r>
      <w:r w:rsidR="00C23A29">
        <w:rPr>
          <w:rFonts w:ascii="Times New Roman" w:hAnsi="Times New Roman" w:cs="Times New Roman"/>
          <w:sz w:val="24"/>
          <w:szCs w:val="24"/>
        </w:rPr>
        <w:t>,</w:t>
      </w:r>
      <w:r w:rsidR="001B7E80">
        <w:rPr>
          <w:rFonts w:ascii="Times New Roman" w:hAnsi="Times New Roman" w:cs="Times New Roman"/>
          <w:sz w:val="24"/>
          <w:szCs w:val="24"/>
        </w:rPr>
        <w:t xml:space="preserve"> and liquid phase synthesis are applied. The X</w:t>
      </w:r>
      <w:r w:rsidR="00C23A29">
        <w:rPr>
          <w:rFonts w:ascii="Times New Roman" w:hAnsi="Times New Roman" w:cs="Times New Roman"/>
          <w:sz w:val="24"/>
          <w:szCs w:val="24"/>
        </w:rPr>
        <w:t>-</w:t>
      </w:r>
      <w:r w:rsidR="001B7E80">
        <w:rPr>
          <w:rFonts w:ascii="Times New Roman" w:hAnsi="Times New Roman" w:cs="Times New Roman"/>
          <w:sz w:val="24"/>
          <w:szCs w:val="24"/>
        </w:rPr>
        <w:t xml:space="preserve">ray diffraction technique is discussed as a tool </w:t>
      </w:r>
      <w:r w:rsidR="00C23A29">
        <w:rPr>
          <w:rFonts w:ascii="Times New Roman" w:hAnsi="Times New Roman" w:cs="Times New Roman"/>
          <w:sz w:val="24"/>
          <w:szCs w:val="24"/>
        </w:rPr>
        <w:t>for</w:t>
      </w:r>
      <w:r w:rsidR="001B7E80">
        <w:rPr>
          <w:rFonts w:ascii="Times New Roman" w:hAnsi="Times New Roman" w:cs="Times New Roman"/>
          <w:sz w:val="24"/>
          <w:szCs w:val="24"/>
        </w:rPr>
        <w:t xml:space="preserve"> determining the crystal structure of the materials but also scanning electron microscopy for morphology. </w:t>
      </w:r>
      <w:r>
        <w:rPr>
          <w:rFonts w:ascii="Times New Roman" w:hAnsi="Times New Roman" w:cs="Times New Roman"/>
          <w:sz w:val="24"/>
          <w:szCs w:val="24"/>
        </w:rPr>
        <w:t>This review summarizes the common synthesis techniques for perovskite solar cells and how the morphology and structural properties influence device performance.</w:t>
      </w:r>
    </w:p>
    <w:p w14:paraId="7BEE77CB" w14:textId="68643783" w:rsidR="00F963F9" w:rsidRPr="001B7E80" w:rsidRDefault="00F963F9" w:rsidP="000E268D">
      <w:pPr>
        <w:spacing w:line="360" w:lineRule="auto"/>
        <w:jc w:val="both"/>
        <w:rPr>
          <w:rFonts w:ascii="Times New Roman" w:hAnsi="Times New Roman" w:cs="Times New Roman"/>
          <w:sz w:val="24"/>
          <w:szCs w:val="24"/>
        </w:rPr>
      </w:pPr>
      <w:r>
        <w:rPr>
          <w:rFonts w:ascii="Times New Roman" w:hAnsi="Times New Roman" w:cs="Times New Roman"/>
          <w:b/>
          <w:bCs/>
          <w:sz w:val="24"/>
          <w:szCs w:val="24"/>
        </w:rPr>
        <w:t>Key words</w:t>
      </w:r>
      <w:r w:rsidR="001B7E80">
        <w:rPr>
          <w:rFonts w:ascii="Times New Roman" w:hAnsi="Times New Roman" w:cs="Times New Roman"/>
          <w:b/>
          <w:bCs/>
          <w:sz w:val="24"/>
          <w:szCs w:val="24"/>
        </w:rPr>
        <w:t xml:space="preserve">. </w:t>
      </w:r>
      <w:r w:rsidR="001B7E80" w:rsidRPr="001B7E80">
        <w:rPr>
          <w:rFonts w:ascii="Times New Roman" w:hAnsi="Times New Roman" w:cs="Times New Roman"/>
          <w:sz w:val="24"/>
          <w:szCs w:val="24"/>
        </w:rPr>
        <w:t>Perovskite, organic cation, inorganic metal cation, halide, X-ray</w:t>
      </w:r>
      <w:r w:rsidR="00E2455D">
        <w:rPr>
          <w:rFonts w:ascii="Times New Roman" w:hAnsi="Times New Roman" w:cs="Times New Roman"/>
          <w:sz w:val="24"/>
          <w:szCs w:val="24"/>
        </w:rPr>
        <w:t xml:space="preserve"> diffraction</w:t>
      </w:r>
    </w:p>
    <w:p w14:paraId="0876BBDF" w14:textId="77777777" w:rsidR="00A7788B" w:rsidRDefault="00A7788B" w:rsidP="000E268D">
      <w:pPr>
        <w:spacing w:line="360" w:lineRule="auto"/>
        <w:jc w:val="both"/>
        <w:rPr>
          <w:rFonts w:ascii="Times New Roman" w:hAnsi="Times New Roman" w:cs="Times New Roman"/>
          <w:b/>
          <w:bCs/>
          <w:sz w:val="24"/>
          <w:szCs w:val="24"/>
        </w:rPr>
      </w:pPr>
    </w:p>
    <w:p w14:paraId="323CB679" w14:textId="28A43822" w:rsidR="00106620" w:rsidRPr="008E2B7A" w:rsidRDefault="00CF030E" w:rsidP="000E268D">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 </w:t>
      </w:r>
      <w:r w:rsidR="000E268D" w:rsidRPr="008E2B7A">
        <w:rPr>
          <w:rFonts w:ascii="Times New Roman" w:hAnsi="Times New Roman" w:cs="Times New Roman"/>
          <w:b/>
          <w:bCs/>
          <w:sz w:val="24"/>
          <w:szCs w:val="24"/>
        </w:rPr>
        <w:t>Introduction</w:t>
      </w:r>
    </w:p>
    <w:p w14:paraId="07822AD3" w14:textId="6F4B572E" w:rsidR="005B502A" w:rsidRPr="008E2B7A" w:rsidRDefault="00106620" w:rsidP="00B57590">
      <w:pPr>
        <w:spacing w:after="78" w:line="360" w:lineRule="auto"/>
        <w:ind w:right="30" w:firstLine="720"/>
        <w:jc w:val="both"/>
        <w:rPr>
          <w:rFonts w:ascii="Times New Roman" w:eastAsia="Times New Roman" w:hAnsi="Times New Roman" w:cs="Times New Roman"/>
          <w:sz w:val="24"/>
          <w:szCs w:val="24"/>
        </w:rPr>
      </w:pPr>
      <w:r w:rsidRPr="008E2B7A">
        <w:rPr>
          <w:rFonts w:ascii="Times New Roman" w:hAnsi="Times New Roman" w:cs="Times New Roman"/>
          <w:sz w:val="24"/>
          <w:szCs w:val="24"/>
        </w:rPr>
        <w:t>Solar</w:t>
      </w:r>
      <w:r w:rsidR="00C23A29">
        <w:rPr>
          <w:rFonts w:ascii="Times New Roman" w:hAnsi="Times New Roman" w:cs="Times New Roman"/>
          <w:sz w:val="24"/>
          <w:szCs w:val="24"/>
        </w:rPr>
        <w:t>-</w:t>
      </w:r>
      <w:r w:rsidRPr="008E2B7A">
        <w:rPr>
          <w:rFonts w:ascii="Times New Roman" w:hAnsi="Times New Roman" w:cs="Times New Roman"/>
          <w:sz w:val="24"/>
          <w:szCs w:val="24"/>
        </w:rPr>
        <w:t>generated electricity is the world’s faste</w:t>
      </w:r>
      <w:r w:rsidR="00C23A29">
        <w:rPr>
          <w:rFonts w:ascii="Times New Roman" w:hAnsi="Times New Roman" w:cs="Times New Roman"/>
          <w:sz w:val="24"/>
          <w:szCs w:val="24"/>
        </w:rPr>
        <w:t>st</w:t>
      </w:r>
      <w:r w:rsidRPr="008E2B7A">
        <w:rPr>
          <w:rFonts w:ascii="Times New Roman" w:hAnsi="Times New Roman" w:cs="Times New Roman"/>
          <w:sz w:val="24"/>
          <w:szCs w:val="24"/>
        </w:rPr>
        <w:t xml:space="preserve"> growing renewable energy </w:t>
      </w:r>
      <w:r w:rsidR="00FC1181">
        <w:rPr>
          <w:rFonts w:ascii="Times New Roman" w:hAnsi="Times New Roman" w:cs="Times New Roman"/>
          <w:sz w:val="24"/>
          <w:szCs w:val="24"/>
        </w:rPr>
        <w:t xml:space="preserve">with lots of technological advancements over the past years. </w:t>
      </w:r>
      <w:r w:rsidRPr="008E2B7A">
        <w:rPr>
          <w:rFonts w:ascii="Times New Roman" w:hAnsi="Times New Roman" w:cs="Times New Roman"/>
          <w:sz w:val="24"/>
          <w:szCs w:val="24"/>
        </w:rPr>
        <w:t xml:space="preserve">The highest growth rates have been noted in China, followed by Japan, and </w:t>
      </w:r>
      <w:r w:rsidR="00C23A29">
        <w:rPr>
          <w:rFonts w:ascii="Times New Roman" w:hAnsi="Times New Roman" w:cs="Times New Roman"/>
          <w:sz w:val="24"/>
          <w:szCs w:val="24"/>
        </w:rPr>
        <w:t xml:space="preserve">the </w:t>
      </w:r>
      <w:r w:rsidRPr="008E2B7A">
        <w:rPr>
          <w:rFonts w:ascii="Times New Roman" w:hAnsi="Times New Roman" w:cs="Times New Roman"/>
          <w:sz w:val="24"/>
          <w:szCs w:val="24"/>
        </w:rPr>
        <w:t>USA in second and third place, followed by three European count</w:t>
      </w:r>
      <w:r w:rsidR="00C23A29">
        <w:rPr>
          <w:rFonts w:ascii="Times New Roman" w:hAnsi="Times New Roman" w:cs="Times New Roman"/>
          <w:sz w:val="24"/>
          <w:szCs w:val="24"/>
        </w:rPr>
        <w:t>r</w:t>
      </w:r>
      <w:r w:rsidRPr="008E2B7A">
        <w:rPr>
          <w:rFonts w:ascii="Times New Roman" w:hAnsi="Times New Roman" w:cs="Times New Roman"/>
          <w:sz w:val="24"/>
          <w:szCs w:val="24"/>
        </w:rPr>
        <w:t>ies</w:t>
      </w:r>
      <w:r w:rsidR="00C23A29">
        <w:rPr>
          <w:rFonts w:ascii="Times New Roman" w:hAnsi="Times New Roman" w:cs="Times New Roman"/>
          <w:sz w:val="24"/>
          <w:szCs w:val="24"/>
        </w:rPr>
        <w:t xml:space="preserve"> such</w:t>
      </w:r>
      <w:r w:rsidRPr="008E2B7A">
        <w:rPr>
          <w:rFonts w:ascii="Times New Roman" w:hAnsi="Times New Roman" w:cs="Times New Roman"/>
          <w:sz w:val="24"/>
          <w:szCs w:val="24"/>
        </w:rPr>
        <w:t xml:space="preserve"> as United Kingdom (fourth), Germany (fifth), and France (sixth)</w:t>
      </w:r>
      <w:r w:rsidR="008E6979">
        <w:rPr>
          <w:rFonts w:ascii="Times New Roman" w:hAnsi="Times New Roman" w:cs="Times New Roman"/>
          <w:sz w:val="24"/>
          <w:szCs w:val="24"/>
        </w:rPr>
        <w:t xml:space="preserve"> [</w:t>
      </w:r>
      <w:r w:rsidR="0058050B">
        <w:rPr>
          <w:rFonts w:ascii="Times New Roman" w:hAnsi="Times New Roman" w:cs="Times New Roman"/>
          <w:sz w:val="24"/>
          <w:szCs w:val="24"/>
        </w:rPr>
        <w:t>1</w:t>
      </w:r>
      <w:r w:rsidR="008E6979">
        <w:rPr>
          <w:rFonts w:ascii="Times New Roman" w:hAnsi="Times New Roman" w:cs="Times New Roman"/>
          <w:sz w:val="24"/>
          <w:szCs w:val="24"/>
        </w:rPr>
        <w:t>].</w:t>
      </w:r>
    </w:p>
    <w:p w14:paraId="4D623019" w14:textId="54F92154" w:rsidR="00E93A51" w:rsidRPr="008E2B7A" w:rsidRDefault="00106620" w:rsidP="00B57590">
      <w:pPr>
        <w:spacing w:after="78" w:line="360" w:lineRule="auto"/>
        <w:ind w:right="30" w:firstLine="720"/>
        <w:jc w:val="both"/>
        <w:rPr>
          <w:rFonts w:ascii="Times New Roman" w:eastAsia="Times New Roman" w:hAnsi="Times New Roman" w:cs="Times New Roman"/>
          <w:sz w:val="24"/>
          <w:szCs w:val="24"/>
        </w:rPr>
      </w:pPr>
      <w:r w:rsidRPr="008E2B7A">
        <w:rPr>
          <w:rFonts w:ascii="Times New Roman" w:hAnsi="Times New Roman" w:cs="Times New Roman"/>
          <w:sz w:val="24"/>
          <w:szCs w:val="24"/>
        </w:rPr>
        <w:t xml:space="preserve">To increase the market share, alternative technologies have to provide a desirable combination of </w:t>
      </w:r>
      <w:r w:rsidR="002221F9" w:rsidRPr="008E2B7A">
        <w:rPr>
          <w:rFonts w:ascii="Times New Roman" w:hAnsi="Times New Roman" w:cs="Times New Roman"/>
          <w:sz w:val="24"/>
          <w:szCs w:val="24"/>
        </w:rPr>
        <w:t>high-power</w:t>
      </w:r>
      <w:r w:rsidRPr="008E2B7A">
        <w:rPr>
          <w:rFonts w:ascii="Times New Roman" w:hAnsi="Times New Roman" w:cs="Times New Roman"/>
          <w:sz w:val="24"/>
          <w:szCs w:val="24"/>
        </w:rPr>
        <w:t xml:space="preserve"> conversion efficiency, low manufacturing costs, and excellent stability. Recently developed hybrid organic</w:t>
      </w:r>
      <w:r w:rsidR="00C23A29">
        <w:rPr>
          <w:rFonts w:ascii="Times New Roman" w:hAnsi="Times New Roman" w:cs="Times New Roman"/>
          <w:sz w:val="24"/>
          <w:szCs w:val="24"/>
        </w:rPr>
        <w:t>-</w:t>
      </w:r>
      <w:r w:rsidRPr="008E2B7A">
        <w:rPr>
          <w:rFonts w:ascii="Times New Roman" w:hAnsi="Times New Roman" w:cs="Times New Roman"/>
          <w:sz w:val="24"/>
          <w:szCs w:val="24"/>
        </w:rPr>
        <w:t xml:space="preserve">inorganic metal halide perovskite, methylammonium </w:t>
      </w:r>
      <w:r w:rsidRPr="008E2B7A">
        <w:rPr>
          <w:rFonts w:ascii="Times New Roman" w:hAnsi="Times New Roman" w:cs="Times New Roman"/>
          <w:sz w:val="24"/>
          <w:szCs w:val="24"/>
        </w:rPr>
        <w:lastRenderedPageBreak/>
        <w:t>halide perovskite CH</w:t>
      </w:r>
      <w:r w:rsidRPr="00F963F9">
        <w:rPr>
          <w:rFonts w:ascii="Times New Roman" w:hAnsi="Times New Roman" w:cs="Times New Roman"/>
          <w:sz w:val="24"/>
          <w:szCs w:val="24"/>
          <w:vertAlign w:val="subscript"/>
        </w:rPr>
        <w:t>3</w:t>
      </w:r>
      <w:r w:rsidRPr="008E2B7A">
        <w:rPr>
          <w:rFonts w:ascii="Times New Roman" w:hAnsi="Times New Roman" w:cs="Times New Roman"/>
          <w:sz w:val="24"/>
          <w:szCs w:val="24"/>
        </w:rPr>
        <w:t>NH</w:t>
      </w:r>
      <w:r w:rsidRPr="00F963F9">
        <w:rPr>
          <w:rFonts w:ascii="Times New Roman" w:hAnsi="Times New Roman" w:cs="Times New Roman"/>
          <w:sz w:val="24"/>
          <w:szCs w:val="24"/>
          <w:vertAlign w:val="subscript"/>
        </w:rPr>
        <w:t>3</w:t>
      </w:r>
      <w:r w:rsidRPr="008E2B7A">
        <w:rPr>
          <w:rFonts w:ascii="Times New Roman" w:hAnsi="Times New Roman" w:cs="Times New Roman"/>
          <w:sz w:val="24"/>
          <w:szCs w:val="24"/>
        </w:rPr>
        <w:t>MX</w:t>
      </w:r>
      <w:r w:rsidRPr="00F963F9">
        <w:rPr>
          <w:rFonts w:ascii="Times New Roman" w:hAnsi="Times New Roman" w:cs="Times New Roman"/>
          <w:sz w:val="24"/>
          <w:szCs w:val="24"/>
          <w:vertAlign w:val="subscript"/>
        </w:rPr>
        <w:t>3</w:t>
      </w:r>
      <w:r w:rsidRPr="008E2B7A">
        <w:rPr>
          <w:rFonts w:ascii="Times New Roman" w:hAnsi="Times New Roman" w:cs="Times New Roman"/>
          <w:sz w:val="24"/>
          <w:szCs w:val="24"/>
        </w:rPr>
        <w:t xml:space="preserve"> or MAMX</w:t>
      </w:r>
      <w:r w:rsidRPr="00F963F9">
        <w:rPr>
          <w:rFonts w:ascii="Times New Roman" w:hAnsi="Times New Roman" w:cs="Times New Roman"/>
          <w:sz w:val="24"/>
          <w:szCs w:val="24"/>
          <w:vertAlign w:val="subscript"/>
        </w:rPr>
        <w:t>3</w:t>
      </w:r>
      <w:r w:rsidRPr="008E2B7A">
        <w:rPr>
          <w:rFonts w:ascii="Times New Roman" w:hAnsi="Times New Roman" w:cs="Times New Roman"/>
          <w:sz w:val="24"/>
          <w:szCs w:val="24"/>
        </w:rPr>
        <w:t>(MA = CH</w:t>
      </w:r>
      <w:r w:rsidRPr="00F963F9">
        <w:rPr>
          <w:rFonts w:ascii="Times New Roman" w:hAnsi="Times New Roman" w:cs="Times New Roman"/>
          <w:sz w:val="24"/>
          <w:szCs w:val="24"/>
          <w:vertAlign w:val="subscript"/>
        </w:rPr>
        <w:t>3</w:t>
      </w:r>
      <w:r w:rsidRPr="008E2B7A">
        <w:rPr>
          <w:rFonts w:ascii="Times New Roman" w:hAnsi="Times New Roman" w:cs="Times New Roman"/>
          <w:sz w:val="24"/>
          <w:szCs w:val="24"/>
        </w:rPr>
        <w:t>NH</w:t>
      </w:r>
      <w:r w:rsidRPr="00F963F9">
        <w:rPr>
          <w:rFonts w:ascii="Times New Roman" w:hAnsi="Times New Roman" w:cs="Times New Roman"/>
          <w:sz w:val="24"/>
          <w:szCs w:val="24"/>
          <w:vertAlign w:val="subscript"/>
        </w:rPr>
        <w:t>3</w:t>
      </w:r>
      <w:r w:rsidRPr="008E2B7A">
        <w:rPr>
          <w:rFonts w:ascii="Times New Roman" w:hAnsi="Times New Roman" w:cs="Times New Roman"/>
          <w:sz w:val="24"/>
          <w:szCs w:val="24"/>
        </w:rPr>
        <w:t>, M = Pb or Sn, X = Cl, Br, and I) or simply perovskite, solar cells have a great potential to become one of the leading technologies in PV industry due to their high efficiency and low manufacturing costs. As a result of intensive research efforts across the world over the past 8 years, perovskite-based solar cell performances are now comparable to silicon-based solar cells, at least at the laboratory scale</w:t>
      </w:r>
      <w:r w:rsidR="004F02FF">
        <w:rPr>
          <w:rFonts w:ascii="Times New Roman" w:hAnsi="Times New Roman" w:cs="Times New Roman"/>
          <w:sz w:val="24"/>
          <w:szCs w:val="24"/>
        </w:rPr>
        <w:t xml:space="preserve"> [</w:t>
      </w:r>
      <w:r w:rsidR="0058050B">
        <w:rPr>
          <w:rFonts w:ascii="Times New Roman" w:hAnsi="Times New Roman" w:cs="Times New Roman"/>
          <w:sz w:val="24"/>
          <w:szCs w:val="24"/>
        </w:rPr>
        <w:t>2,3,4]</w:t>
      </w:r>
      <w:r w:rsidR="008E6979">
        <w:rPr>
          <w:rFonts w:ascii="Times New Roman" w:hAnsi="Times New Roman" w:cs="Times New Roman"/>
          <w:sz w:val="24"/>
          <w:szCs w:val="24"/>
        </w:rPr>
        <w:t xml:space="preserve">. A </w:t>
      </w:r>
      <w:r w:rsidRPr="008E2B7A">
        <w:rPr>
          <w:rFonts w:ascii="Times New Roman" w:hAnsi="Times New Roman" w:cs="Times New Roman"/>
          <w:sz w:val="24"/>
          <w:szCs w:val="24"/>
        </w:rPr>
        <w:t>German mineralogist Gustav Rose discovered calcium titanate, also known as calcium titanium oxide (CaTiO</w:t>
      </w:r>
      <w:r w:rsidRPr="00F963F9">
        <w:rPr>
          <w:rFonts w:ascii="Times New Roman" w:hAnsi="Times New Roman" w:cs="Times New Roman"/>
          <w:sz w:val="24"/>
          <w:szCs w:val="24"/>
          <w:vertAlign w:val="subscript"/>
        </w:rPr>
        <w:t>3</w:t>
      </w:r>
      <w:r w:rsidRPr="008E2B7A">
        <w:rPr>
          <w:rFonts w:ascii="Times New Roman" w:hAnsi="Times New Roman" w:cs="Times New Roman"/>
          <w:sz w:val="24"/>
          <w:szCs w:val="24"/>
        </w:rPr>
        <w:t>), in 1839. As a mineral, it is called perovskite, named after Russian mineralogist, Lev A. Perovski</w:t>
      </w:r>
      <w:r w:rsidR="00C23A29">
        <w:rPr>
          <w:rFonts w:ascii="Times New Roman" w:hAnsi="Times New Roman" w:cs="Times New Roman"/>
          <w:sz w:val="24"/>
          <w:szCs w:val="24"/>
        </w:rPr>
        <w:t>te</w:t>
      </w:r>
      <w:r w:rsidRPr="008E2B7A">
        <w:rPr>
          <w:rFonts w:ascii="Times New Roman" w:hAnsi="Times New Roman" w:cs="Times New Roman"/>
          <w:sz w:val="24"/>
          <w:szCs w:val="24"/>
        </w:rPr>
        <w:t xml:space="preserve"> (1792–856)</w:t>
      </w:r>
      <w:r w:rsidR="005B502A" w:rsidRPr="008E2B7A">
        <w:rPr>
          <w:rFonts w:ascii="Times New Roman" w:hAnsi="Times New Roman" w:cs="Times New Roman"/>
          <w:sz w:val="24"/>
          <w:szCs w:val="24"/>
        </w:rPr>
        <w:t xml:space="preserve"> </w:t>
      </w:r>
      <w:r w:rsidR="004F02FF">
        <w:rPr>
          <w:rFonts w:ascii="Times New Roman" w:hAnsi="Times New Roman" w:cs="Times New Roman"/>
          <w:sz w:val="24"/>
          <w:szCs w:val="24"/>
        </w:rPr>
        <w:t>[</w:t>
      </w:r>
      <w:r w:rsidR="0058050B">
        <w:rPr>
          <w:rFonts w:ascii="Times New Roman" w:hAnsi="Times New Roman" w:cs="Times New Roman"/>
          <w:sz w:val="24"/>
          <w:szCs w:val="24"/>
        </w:rPr>
        <w:t>5]</w:t>
      </w:r>
      <w:r w:rsidR="0096039C" w:rsidRPr="008E2B7A">
        <w:rPr>
          <w:rFonts w:ascii="Times New Roman" w:eastAsia="Times New Roman" w:hAnsi="Times New Roman" w:cs="Times New Roman"/>
          <w:sz w:val="24"/>
          <w:szCs w:val="24"/>
        </w:rPr>
        <w:t>.</w:t>
      </w:r>
      <w:r w:rsidRPr="008E2B7A">
        <w:rPr>
          <w:rFonts w:ascii="Times New Roman" w:hAnsi="Times New Roman" w:cs="Times New Roman"/>
          <w:sz w:val="24"/>
          <w:szCs w:val="24"/>
        </w:rPr>
        <w:t xml:space="preserve"> In hybrid organic</w:t>
      </w:r>
      <w:r w:rsidR="00C23A29">
        <w:rPr>
          <w:rFonts w:ascii="Times New Roman" w:hAnsi="Times New Roman" w:cs="Times New Roman"/>
          <w:sz w:val="24"/>
          <w:szCs w:val="24"/>
        </w:rPr>
        <w:t>-</w:t>
      </w:r>
      <w:r w:rsidRPr="008E2B7A">
        <w:rPr>
          <w:rFonts w:ascii="Times New Roman" w:hAnsi="Times New Roman" w:cs="Times New Roman"/>
          <w:sz w:val="24"/>
          <w:szCs w:val="24"/>
        </w:rPr>
        <w:t>inorganic metal halide perovskite (CH</w:t>
      </w:r>
      <w:r w:rsidRPr="00F963F9">
        <w:rPr>
          <w:rFonts w:ascii="Times New Roman" w:hAnsi="Times New Roman" w:cs="Times New Roman"/>
          <w:sz w:val="24"/>
          <w:szCs w:val="24"/>
          <w:vertAlign w:val="subscript"/>
        </w:rPr>
        <w:t>3</w:t>
      </w:r>
      <w:r w:rsidRPr="008E2B7A">
        <w:rPr>
          <w:rFonts w:ascii="Times New Roman" w:hAnsi="Times New Roman" w:cs="Times New Roman"/>
          <w:sz w:val="24"/>
          <w:szCs w:val="24"/>
        </w:rPr>
        <w:t>NH</w:t>
      </w:r>
      <w:r w:rsidRPr="00F963F9">
        <w:rPr>
          <w:rFonts w:ascii="Times New Roman" w:hAnsi="Times New Roman" w:cs="Times New Roman"/>
          <w:sz w:val="24"/>
          <w:szCs w:val="24"/>
          <w:vertAlign w:val="subscript"/>
        </w:rPr>
        <w:t>3</w:t>
      </w:r>
      <w:r w:rsidRPr="008E2B7A">
        <w:rPr>
          <w:rFonts w:ascii="Times New Roman" w:hAnsi="Times New Roman" w:cs="Times New Roman"/>
          <w:sz w:val="24"/>
          <w:szCs w:val="24"/>
        </w:rPr>
        <w:t>MX</w:t>
      </w:r>
      <w:r w:rsidRPr="00F963F9">
        <w:rPr>
          <w:rFonts w:ascii="Times New Roman" w:hAnsi="Times New Roman" w:cs="Times New Roman"/>
          <w:sz w:val="24"/>
          <w:szCs w:val="24"/>
          <w:vertAlign w:val="subscript"/>
        </w:rPr>
        <w:t>3</w:t>
      </w:r>
      <w:r w:rsidRPr="008E2B7A">
        <w:rPr>
          <w:rFonts w:ascii="Times New Roman" w:hAnsi="Times New Roman" w:cs="Times New Roman"/>
          <w:sz w:val="24"/>
          <w:szCs w:val="24"/>
        </w:rPr>
        <w:t>), CH</w:t>
      </w:r>
      <w:r w:rsidRPr="00F963F9">
        <w:rPr>
          <w:rFonts w:ascii="Times New Roman" w:hAnsi="Times New Roman" w:cs="Times New Roman"/>
          <w:sz w:val="24"/>
          <w:szCs w:val="24"/>
          <w:vertAlign w:val="subscript"/>
        </w:rPr>
        <w:t>3</w:t>
      </w:r>
      <w:r w:rsidRPr="008E2B7A">
        <w:rPr>
          <w:rFonts w:ascii="Times New Roman" w:hAnsi="Times New Roman" w:cs="Times New Roman"/>
          <w:sz w:val="24"/>
          <w:szCs w:val="24"/>
        </w:rPr>
        <w:t>NH</w:t>
      </w:r>
      <w:r w:rsidRPr="00F963F9">
        <w:rPr>
          <w:rFonts w:ascii="Times New Roman" w:hAnsi="Times New Roman" w:cs="Times New Roman"/>
          <w:sz w:val="24"/>
          <w:szCs w:val="24"/>
          <w:vertAlign w:val="subscript"/>
        </w:rPr>
        <w:t>3</w:t>
      </w:r>
      <w:r w:rsidRPr="00F963F9">
        <w:rPr>
          <w:rFonts w:ascii="Times New Roman" w:hAnsi="Times New Roman" w:cs="Times New Roman"/>
          <w:sz w:val="24"/>
          <w:szCs w:val="24"/>
          <w:vertAlign w:val="superscript"/>
        </w:rPr>
        <w:t>+</w:t>
      </w:r>
      <w:r w:rsidRPr="008E2B7A">
        <w:rPr>
          <w:rFonts w:ascii="Times New Roman" w:hAnsi="Times New Roman" w:cs="Times New Roman"/>
          <w:sz w:val="24"/>
          <w:szCs w:val="24"/>
        </w:rPr>
        <w:t xml:space="preserve"> is an organic cation, M is a divalent metal cation (Pb</w:t>
      </w:r>
      <w:r w:rsidRPr="00F963F9">
        <w:rPr>
          <w:rFonts w:ascii="Times New Roman" w:hAnsi="Times New Roman" w:cs="Times New Roman"/>
          <w:sz w:val="24"/>
          <w:szCs w:val="24"/>
          <w:vertAlign w:val="superscript"/>
        </w:rPr>
        <w:t>2+</w:t>
      </w:r>
      <w:r w:rsidRPr="008E2B7A">
        <w:rPr>
          <w:rFonts w:ascii="Times New Roman" w:hAnsi="Times New Roman" w:cs="Times New Roman"/>
          <w:sz w:val="24"/>
          <w:szCs w:val="24"/>
        </w:rPr>
        <w:t xml:space="preserve"> or Sn</w:t>
      </w:r>
      <w:r w:rsidRPr="00F963F9">
        <w:rPr>
          <w:rFonts w:ascii="Times New Roman" w:hAnsi="Times New Roman" w:cs="Times New Roman"/>
          <w:sz w:val="24"/>
          <w:szCs w:val="24"/>
          <w:vertAlign w:val="superscript"/>
        </w:rPr>
        <w:t>2+</w:t>
      </w:r>
      <w:r w:rsidRPr="008E2B7A">
        <w:rPr>
          <w:rFonts w:ascii="Times New Roman" w:hAnsi="Times New Roman" w:cs="Times New Roman"/>
          <w:sz w:val="24"/>
          <w:szCs w:val="24"/>
        </w:rPr>
        <w:t>), and X is a monovalent halide anion (Cl</w:t>
      </w:r>
      <w:r w:rsidRPr="00F963F9">
        <w:rPr>
          <w:rFonts w:ascii="Times New Roman" w:hAnsi="Times New Roman" w:cs="Times New Roman"/>
          <w:sz w:val="24"/>
          <w:szCs w:val="24"/>
          <w:vertAlign w:val="superscript"/>
        </w:rPr>
        <w:t>−1</w:t>
      </w:r>
      <w:r w:rsidRPr="008E2B7A">
        <w:rPr>
          <w:rFonts w:ascii="Times New Roman" w:hAnsi="Times New Roman" w:cs="Times New Roman"/>
          <w:sz w:val="24"/>
          <w:szCs w:val="24"/>
        </w:rPr>
        <w:t>, Br</w:t>
      </w:r>
      <w:r w:rsidRPr="00F963F9">
        <w:rPr>
          <w:rFonts w:ascii="Times New Roman" w:hAnsi="Times New Roman" w:cs="Times New Roman"/>
          <w:sz w:val="24"/>
          <w:szCs w:val="24"/>
          <w:vertAlign w:val="superscript"/>
        </w:rPr>
        <w:t>−1</w:t>
      </w:r>
      <w:r w:rsidRPr="008E2B7A">
        <w:rPr>
          <w:rFonts w:ascii="Times New Roman" w:hAnsi="Times New Roman" w:cs="Times New Roman"/>
          <w:sz w:val="24"/>
          <w:szCs w:val="24"/>
        </w:rPr>
        <w:t>, or I</w:t>
      </w:r>
      <w:r w:rsidRPr="00F963F9">
        <w:rPr>
          <w:rFonts w:ascii="Times New Roman" w:hAnsi="Times New Roman" w:cs="Times New Roman"/>
          <w:sz w:val="24"/>
          <w:szCs w:val="24"/>
          <w:vertAlign w:val="superscript"/>
        </w:rPr>
        <w:t>−1</w:t>
      </w:r>
      <w:r w:rsidRPr="008E2B7A">
        <w:rPr>
          <w:rFonts w:ascii="Times New Roman" w:hAnsi="Times New Roman" w:cs="Times New Roman"/>
          <w:sz w:val="24"/>
          <w:szCs w:val="24"/>
        </w:rPr>
        <w:t>). Because of their excellent optoelectronic properties and potential solution-processed synthesis</w:t>
      </w:r>
      <w:r w:rsidR="0096039C" w:rsidRPr="008E2B7A">
        <w:rPr>
          <w:rFonts w:ascii="Times New Roman" w:hAnsi="Times New Roman" w:cs="Times New Roman"/>
          <w:sz w:val="24"/>
          <w:szCs w:val="24"/>
        </w:rPr>
        <w:t xml:space="preserve"> </w:t>
      </w:r>
      <w:r w:rsidR="008E6979">
        <w:rPr>
          <w:rFonts w:ascii="Times New Roman" w:hAnsi="Times New Roman" w:cs="Times New Roman"/>
          <w:sz w:val="24"/>
          <w:szCs w:val="24"/>
        </w:rPr>
        <w:t>[</w:t>
      </w:r>
      <w:r w:rsidR="0058050B">
        <w:rPr>
          <w:rFonts w:ascii="Times New Roman" w:hAnsi="Times New Roman" w:cs="Times New Roman"/>
          <w:sz w:val="24"/>
          <w:szCs w:val="24"/>
        </w:rPr>
        <w:t>6,7,</w:t>
      </w:r>
      <w:r w:rsidR="008E6979">
        <w:rPr>
          <w:rFonts w:ascii="Times New Roman" w:hAnsi="Times New Roman" w:cs="Times New Roman"/>
          <w:sz w:val="24"/>
          <w:szCs w:val="24"/>
        </w:rPr>
        <w:t>8]</w:t>
      </w:r>
      <w:r w:rsidR="008E6979">
        <w:rPr>
          <w:rFonts w:ascii="Times New Roman" w:eastAsia="Times New Roman" w:hAnsi="Times New Roman" w:cs="Times New Roman"/>
          <w:sz w:val="24"/>
          <w:szCs w:val="24"/>
        </w:rPr>
        <w:t xml:space="preserve">, </w:t>
      </w:r>
      <w:r w:rsidRPr="008E2B7A">
        <w:rPr>
          <w:rFonts w:ascii="Times New Roman" w:hAnsi="Times New Roman" w:cs="Times New Roman"/>
          <w:sz w:val="24"/>
          <w:szCs w:val="24"/>
        </w:rPr>
        <w:t xml:space="preserve">these materials have been studied </w:t>
      </w:r>
      <w:r w:rsidR="00D202EE">
        <w:rPr>
          <w:rFonts w:ascii="Times New Roman" w:hAnsi="Times New Roman" w:cs="Times New Roman"/>
          <w:sz w:val="24"/>
          <w:szCs w:val="24"/>
        </w:rPr>
        <w:t>to develop</w:t>
      </w:r>
      <w:r w:rsidRPr="008E2B7A">
        <w:rPr>
          <w:rFonts w:ascii="Times New Roman" w:hAnsi="Times New Roman" w:cs="Times New Roman"/>
          <w:sz w:val="24"/>
          <w:szCs w:val="24"/>
        </w:rPr>
        <w:t xml:space="preserve"> new materials for organic light</w:t>
      </w:r>
      <w:r w:rsidR="00C23A29">
        <w:rPr>
          <w:rFonts w:ascii="Times New Roman" w:hAnsi="Times New Roman" w:cs="Times New Roman"/>
          <w:sz w:val="24"/>
          <w:szCs w:val="24"/>
        </w:rPr>
        <w:t>-</w:t>
      </w:r>
      <w:r w:rsidR="00E93A51" w:rsidRPr="008E2B7A">
        <w:rPr>
          <w:rFonts w:ascii="Times New Roman" w:hAnsi="Times New Roman" w:cs="Times New Roman"/>
          <w:sz w:val="24"/>
          <w:szCs w:val="24"/>
        </w:rPr>
        <w:t xml:space="preserve">emitting diodes </w:t>
      </w:r>
      <w:r w:rsidR="008E6979">
        <w:rPr>
          <w:rFonts w:ascii="Times New Roman" w:hAnsi="Times New Roman" w:cs="Times New Roman"/>
          <w:sz w:val="24"/>
          <w:szCs w:val="24"/>
        </w:rPr>
        <w:t>[</w:t>
      </w:r>
      <w:r w:rsidR="0058050B">
        <w:rPr>
          <w:rFonts w:ascii="Times New Roman" w:hAnsi="Times New Roman" w:cs="Times New Roman"/>
          <w:sz w:val="24"/>
          <w:szCs w:val="24"/>
        </w:rPr>
        <w:t>9]</w:t>
      </w:r>
      <w:r w:rsidR="00E93A51" w:rsidRPr="008E2B7A">
        <w:rPr>
          <w:rFonts w:ascii="Times New Roman" w:eastAsia="Times New Roman" w:hAnsi="Times New Roman" w:cs="Times New Roman"/>
          <w:sz w:val="24"/>
          <w:szCs w:val="24"/>
        </w:rPr>
        <w:t xml:space="preserve"> </w:t>
      </w:r>
      <w:r w:rsidR="00E93A51" w:rsidRPr="008E2B7A">
        <w:rPr>
          <w:rFonts w:ascii="Times New Roman" w:hAnsi="Times New Roman" w:cs="Times New Roman"/>
          <w:sz w:val="24"/>
          <w:szCs w:val="24"/>
        </w:rPr>
        <w:t>and field effect transistors</w:t>
      </w:r>
      <w:r w:rsidR="0058050B">
        <w:rPr>
          <w:rFonts w:ascii="Times New Roman" w:hAnsi="Times New Roman" w:cs="Times New Roman"/>
          <w:sz w:val="24"/>
          <w:szCs w:val="24"/>
        </w:rPr>
        <w:t xml:space="preserve"> </w:t>
      </w:r>
      <w:r w:rsidR="008E6979">
        <w:rPr>
          <w:rFonts w:ascii="Times New Roman" w:hAnsi="Times New Roman" w:cs="Times New Roman"/>
          <w:sz w:val="24"/>
          <w:szCs w:val="24"/>
        </w:rPr>
        <w:t>[</w:t>
      </w:r>
      <w:r w:rsidR="0058050B">
        <w:rPr>
          <w:rFonts w:ascii="Times New Roman" w:hAnsi="Times New Roman" w:cs="Times New Roman"/>
          <w:sz w:val="24"/>
          <w:szCs w:val="24"/>
        </w:rPr>
        <w:t>8]</w:t>
      </w:r>
    </w:p>
    <w:p w14:paraId="2CBB8321" w14:textId="6B158DDC" w:rsidR="000E268D" w:rsidRPr="008E2B7A" w:rsidRDefault="000E268D" w:rsidP="00B57590">
      <w:pPr>
        <w:spacing w:line="360" w:lineRule="auto"/>
        <w:ind w:firstLine="720"/>
        <w:jc w:val="both"/>
        <w:rPr>
          <w:rFonts w:ascii="Times New Roman" w:eastAsia="Times New Roman" w:hAnsi="Times New Roman" w:cs="Times New Roman"/>
          <w:kern w:val="0"/>
          <w:sz w:val="24"/>
          <w:szCs w:val="24"/>
          <w14:ligatures w14:val="none"/>
        </w:rPr>
      </w:pPr>
      <w:r w:rsidRPr="008E2B7A">
        <w:rPr>
          <w:rFonts w:ascii="Times New Roman" w:hAnsi="Times New Roman" w:cs="Times New Roman"/>
          <w:sz w:val="24"/>
          <w:szCs w:val="24"/>
        </w:rPr>
        <w:t>Since 2009, Kojima and his coworkers used CH</w:t>
      </w:r>
      <w:r w:rsidRPr="008E2B7A">
        <w:rPr>
          <w:rFonts w:ascii="Times New Roman" w:hAnsi="Times New Roman" w:cs="Times New Roman"/>
          <w:sz w:val="24"/>
          <w:szCs w:val="24"/>
          <w:vertAlign w:val="subscript"/>
        </w:rPr>
        <w:t>3</w:t>
      </w:r>
      <w:r w:rsidRPr="008E2B7A">
        <w:rPr>
          <w:rFonts w:ascii="Times New Roman" w:hAnsi="Times New Roman" w:cs="Times New Roman"/>
          <w:sz w:val="24"/>
          <w:szCs w:val="24"/>
        </w:rPr>
        <w:t>NH</w:t>
      </w:r>
      <w:r w:rsidRPr="008E2B7A">
        <w:rPr>
          <w:rFonts w:ascii="Times New Roman" w:hAnsi="Times New Roman" w:cs="Times New Roman"/>
          <w:sz w:val="24"/>
          <w:szCs w:val="24"/>
          <w:vertAlign w:val="subscript"/>
        </w:rPr>
        <w:t>3</w:t>
      </w:r>
      <w:r w:rsidRPr="008E2B7A">
        <w:rPr>
          <w:rFonts w:ascii="Times New Roman" w:hAnsi="Times New Roman" w:cs="Times New Roman"/>
          <w:sz w:val="24"/>
          <w:szCs w:val="24"/>
        </w:rPr>
        <w:t>PbBr</w:t>
      </w:r>
      <w:r w:rsidRPr="008E2B7A">
        <w:rPr>
          <w:rFonts w:ascii="Times New Roman" w:hAnsi="Times New Roman" w:cs="Times New Roman"/>
          <w:sz w:val="24"/>
          <w:szCs w:val="24"/>
          <w:vertAlign w:val="subscript"/>
        </w:rPr>
        <w:t>3 </w:t>
      </w:r>
      <w:r w:rsidRPr="008E2B7A">
        <w:rPr>
          <w:rFonts w:ascii="Times New Roman" w:hAnsi="Times New Roman" w:cs="Times New Roman"/>
          <w:sz w:val="24"/>
          <w:szCs w:val="24"/>
        </w:rPr>
        <w:t>and CH</w:t>
      </w:r>
      <w:r w:rsidRPr="008E2B7A">
        <w:rPr>
          <w:rFonts w:ascii="Times New Roman" w:hAnsi="Times New Roman" w:cs="Times New Roman"/>
          <w:sz w:val="24"/>
          <w:szCs w:val="24"/>
          <w:vertAlign w:val="subscript"/>
        </w:rPr>
        <w:t>3</w:t>
      </w:r>
      <w:r w:rsidRPr="008E2B7A">
        <w:rPr>
          <w:rFonts w:ascii="Times New Roman" w:hAnsi="Times New Roman" w:cs="Times New Roman"/>
          <w:sz w:val="24"/>
          <w:szCs w:val="24"/>
        </w:rPr>
        <w:t>NH</w:t>
      </w:r>
      <w:r w:rsidRPr="008E2B7A">
        <w:rPr>
          <w:rFonts w:ascii="Times New Roman" w:hAnsi="Times New Roman" w:cs="Times New Roman"/>
          <w:sz w:val="24"/>
          <w:szCs w:val="24"/>
          <w:vertAlign w:val="subscript"/>
        </w:rPr>
        <w:t>3</w:t>
      </w:r>
      <w:r w:rsidRPr="008E2B7A">
        <w:rPr>
          <w:rFonts w:ascii="Times New Roman" w:hAnsi="Times New Roman" w:cs="Times New Roman"/>
          <w:sz w:val="24"/>
          <w:szCs w:val="24"/>
        </w:rPr>
        <w:t>PbI</w:t>
      </w:r>
      <w:r w:rsidRPr="008E2B7A">
        <w:rPr>
          <w:rFonts w:ascii="Times New Roman" w:hAnsi="Times New Roman" w:cs="Times New Roman"/>
          <w:sz w:val="24"/>
          <w:szCs w:val="24"/>
          <w:vertAlign w:val="subscript"/>
        </w:rPr>
        <w:t>3 </w:t>
      </w:r>
      <w:r w:rsidRPr="008E2B7A">
        <w:rPr>
          <w:rFonts w:ascii="Times New Roman" w:hAnsi="Times New Roman" w:cs="Times New Roman"/>
          <w:sz w:val="24"/>
          <w:szCs w:val="24"/>
        </w:rPr>
        <w:t>as sensitizers in solar cell</w:t>
      </w:r>
      <w:r w:rsidR="00D202EE">
        <w:rPr>
          <w:rFonts w:ascii="Times New Roman" w:hAnsi="Times New Roman" w:cs="Times New Roman"/>
          <w:sz w:val="24"/>
          <w:szCs w:val="24"/>
        </w:rPr>
        <w:t>s</w:t>
      </w:r>
      <w:r w:rsidRPr="008E2B7A">
        <w:rPr>
          <w:rFonts w:ascii="Times New Roman" w:hAnsi="Times New Roman" w:cs="Times New Roman"/>
          <w:sz w:val="24"/>
          <w:szCs w:val="24"/>
        </w:rPr>
        <w:t xml:space="preserve">; great progress has been made for such kind of solar cells not only due to the fact that the power conversion efficiency (PCE) is increased from 3.8 to 20.8%, but also that it has high absorption characteristics, appropriate direct band gaps, high carrier mobility, long charge carrier diffusion length, low cost, and easy fabrication processes </w:t>
      </w:r>
      <w:r w:rsidR="008E6979">
        <w:rPr>
          <w:rFonts w:ascii="Times New Roman" w:hAnsi="Times New Roman" w:cs="Times New Roman"/>
          <w:sz w:val="24"/>
          <w:szCs w:val="24"/>
        </w:rPr>
        <w:t>[</w:t>
      </w:r>
      <w:r w:rsidR="0058050B">
        <w:rPr>
          <w:rFonts w:ascii="Times New Roman" w:hAnsi="Times New Roman" w:cs="Times New Roman"/>
          <w:sz w:val="24"/>
          <w:szCs w:val="24"/>
        </w:rPr>
        <w:t>10,11]</w:t>
      </w:r>
      <w:r w:rsidR="008E6979">
        <w:rPr>
          <w:rFonts w:ascii="Times New Roman" w:hAnsi="Times New Roman" w:cs="Times New Roman"/>
          <w:sz w:val="24"/>
          <w:szCs w:val="24"/>
        </w:rPr>
        <w:t>.</w:t>
      </w:r>
      <w:r w:rsidRPr="008E2B7A">
        <w:rPr>
          <w:rFonts w:ascii="Times New Roman" w:hAnsi="Times New Roman" w:cs="Times New Roman"/>
          <w:sz w:val="24"/>
          <w:szCs w:val="24"/>
        </w:rPr>
        <w:t xml:space="preserve"> All these excellent performances mostly originated from the organic</w:t>
      </w:r>
      <w:r w:rsidR="00D202EE">
        <w:rPr>
          <w:rFonts w:ascii="Times New Roman" w:hAnsi="Times New Roman" w:cs="Times New Roman"/>
          <w:sz w:val="24"/>
          <w:szCs w:val="24"/>
        </w:rPr>
        <w:t>-</w:t>
      </w:r>
      <w:r w:rsidRPr="008E2B7A">
        <w:rPr>
          <w:rFonts w:ascii="Times New Roman" w:hAnsi="Times New Roman" w:cs="Times New Roman"/>
          <w:sz w:val="24"/>
          <w:szCs w:val="24"/>
        </w:rPr>
        <w:t>inorganic perovskite film. The formula of perovskite is usually written as ABX</w:t>
      </w:r>
      <w:r w:rsidRPr="008E2B7A">
        <w:rPr>
          <w:rFonts w:ascii="Times New Roman" w:hAnsi="Times New Roman" w:cs="Times New Roman"/>
          <w:sz w:val="24"/>
          <w:szCs w:val="24"/>
          <w:vertAlign w:val="subscript"/>
        </w:rPr>
        <w:t>3</w:t>
      </w:r>
      <w:r w:rsidRPr="008E2B7A">
        <w:rPr>
          <w:rFonts w:ascii="Times New Roman" w:hAnsi="Times New Roman" w:cs="Times New Roman"/>
          <w:sz w:val="24"/>
          <w:szCs w:val="24"/>
        </w:rPr>
        <w:t>, where A is an organic cation, e.g., CH</w:t>
      </w:r>
      <w:r w:rsidRPr="008E2B7A">
        <w:rPr>
          <w:rFonts w:ascii="Times New Roman" w:hAnsi="Times New Roman" w:cs="Times New Roman"/>
          <w:sz w:val="24"/>
          <w:szCs w:val="24"/>
          <w:vertAlign w:val="subscript"/>
        </w:rPr>
        <w:t>3</w:t>
      </w:r>
      <w:r w:rsidRPr="008E2B7A">
        <w:rPr>
          <w:rFonts w:ascii="Times New Roman" w:hAnsi="Times New Roman" w:cs="Times New Roman"/>
          <w:sz w:val="24"/>
          <w:szCs w:val="24"/>
        </w:rPr>
        <w:t>NH</w:t>
      </w:r>
      <w:r w:rsidRPr="008E2B7A">
        <w:rPr>
          <w:rFonts w:ascii="Times New Roman" w:hAnsi="Times New Roman" w:cs="Times New Roman"/>
          <w:sz w:val="24"/>
          <w:szCs w:val="24"/>
          <w:vertAlign w:val="subscript"/>
        </w:rPr>
        <w:t>3</w:t>
      </w:r>
      <w:r w:rsidRPr="008E2B7A">
        <w:rPr>
          <w:rFonts w:ascii="Times New Roman" w:hAnsi="Times New Roman" w:cs="Times New Roman"/>
          <w:sz w:val="24"/>
          <w:szCs w:val="24"/>
          <w:vertAlign w:val="superscript"/>
        </w:rPr>
        <w:t>+</w:t>
      </w:r>
      <w:r w:rsidRPr="008E2B7A">
        <w:rPr>
          <w:rFonts w:ascii="Times New Roman" w:hAnsi="Times New Roman" w:cs="Times New Roman"/>
          <w:sz w:val="24"/>
          <w:szCs w:val="24"/>
        </w:rPr>
        <w:t>, B is a metal cation, e.g., Pb</w:t>
      </w:r>
      <w:r w:rsidRPr="008E2B7A">
        <w:rPr>
          <w:rFonts w:ascii="Times New Roman" w:hAnsi="Times New Roman" w:cs="Times New Roman"/>
          <w:sz w:val="24"/>
          <w:szCs w:val="24"/>
          <w:vertAlign w:val="superscript"/>
        </w:rPr>
        <w:t>2+</w:t>
      </w:r>
      <w:r w:rsidRPr="008E2B7A">
        <w:rPr>
          <w:rFonts w:ascii="Times New Roman" w:hAnsi="Times New Roman" w:cs="Times New Roman"/>
          <w:sz w:val="24"/>
          <w:szCs w:val="24"/>
        </w:rPr>
        <w:t>, and X is a halide anion,</w:t>
      </w:r>
    </w:p>
    <w:p w14:paraId="4ADC0759" w14:textId="39D46370" w:rsidR="00E93A51" w:rsidRPr="008E2B7A" w:rsidRDefault="00E93A51" w:rsidP="000E268D">
      <w:pPr>
        <w:spacing w:line="360" w:lineRule="auto"/>
        <w:ind w:left="-5" w:right="31"/>
        <w:jc w:val="both"/>
        <w:rPr>
          <w:rFonts w:ascii="Times New Roman" w:hAnsi="Times New Roman" w:cs="Times New Roman"/>
          <w:sz w:val="24"/>
          <w:szCs w:val="24"/>
        </w:rPr>
      </w:pPr>
      <w:r w:rsidRPr="008E2B7A">
        <w:rPr>
          <w:rFonts w:ascii="Times New Roman" w:hAnsi="Times New Roman" w:cs="Times New Roman"/>
          <w:sz w:val="24"/>
          <w:szCs w:val="24"/>
        </w:rPr>
        <w:t>The A position contains an organic cation (CH</w:t>
      </w:r>
      <w:r w:rsidRPr="008E2B7A">
        <w:rPr>
          <w:rFonts w:ascii="Times New Roman" w:hAnsi="Times New Roman" w:cs="Times New Roman"/>
          <w:sz w:val="24"/>
          <w:szCs w:val="24"/>
          <w:vertAlign w:val="subscript"/>
        </w:rPr>
        <w:t>3</w:t>
      </w:r>
      <w:r w:rsidRPr="008E2B7A">
        <w:rPr>
          <w:rFonts w:ascii="Times New Roman" w:hAnsi="Times New Roman" w:cs="Times New Roman"/>
          <w:sz w:val="24"/>
          <w:szCs w:val="24"/>
        </w:rPr>
        <w:t>NH</w:t>
      </w:r>
      <w:r w:rsidRPr="008E2B7A">
        <w:rPr>
          <w:rFonts w:ascii="Times New Roman" w:hAnsi="Times New Roman" w:cs="Times New Roman"/>
          <w:sz w:val="24"/>
          <w:szCs w:val="24"/>
          <w:vertAlign w:val="subscript"/>
        </w:rPr>
        <w:t>3</w:t>
      </w:r>
      <w:r w:rsidRPr="008E2B7A">
        <w:rPr>
          <w:rFonts w:ascii="Times New Roman" w:hAnsi="Times New Roman" w:cs="Times New Roman"/>
          <w:sz w:val="24"/>
          <w:szCs w:val="24"/>
          <w:vertAlign w:val="superscript"/>
        </w:rPr>
        <w:t>+</w:t>
      </w:r>
      <w:r w:rsidRPr="008E2B7A">
        <w:rPr>
          <w:rFonts w:ascii="Times New Roman" w:hAnsi="Times New Roman" w:cs="Times New Roman"/>
          <w:sz w:val="24"/>
          <w:szCs w:val="24"/>
        </w:rPr>
        <w:t>), B is a metal cation (Pb</w:t>
      </w:r>
      <w:r w:rsidR="00F963F9">
        <w:rPr>
          <w:rFonts w:ascii="Times New Roman" w:hAnsi="Times New Roman" w:cs="Times New Roman"/>
          <w:sz w:val="24"/>
          <w:szCs w:val="24"/>
          <w:vertAlign w:val="superscript"/>
        </w:rPr>
        <w:t>2+</w:t>
      </w:r>
      <w:r w:rsidRPr="008E2B7A">
        <w:rPr>
          <w:rFonts w:ascii="Times New Roman" w:hAnsi="Times New Roman" w:cs="Times New Roman"/>
          <w:sz w:val="24"/>
          <w:szCs w:val="24"/>
        </w:rPr>
        <w:t xml:space="preserve"> or Sn</w:t>
      </w:r>
      <w:r w:rsidR="00F963F9">
        <w:rPr>
          <w:rFonts w:ascii="Times New Roman" w:hAnsi="Times New Roman" w:cs="Times New Roman"/>
          <w:sz w:val="24"/>
          <w:szCs w:val="24"/>
          <w:vertAlign w:val="superscript"/>
        </w:rPr>
        <w:t>2+</w:t>
      </w:r>
      <w:r w:rsidRPr="008E2B7A">
        <w:rPr>
          <w:rFonts w:ascii="Times New Roman" w:hAnsi="Times New Roman" w:cs="Times New Roman"/>
          <w:sz w:val="24"/>
          <w:szCs w:val="24"/>
        </w:rPr>
        <w:t>), and X is a halide anion (Cl</w:t>
      </w:r>
      <w:r w:rsidRPr="008E2B7A">
        <w:rPr>
          <w:rFonts w:ascii="Times New Roman" w:eastAsia="Lucida Sans Unicode" w:hAnsi="Times New Roman" w:cs="Times New Roman"/>
          <w:sz w:val="24"/>
          <w:szCs w:val="24"/>
          <w:vertAlign w:val="superscript"/>
        </w:rPr>
        <w:t>−</w:t>
      </w:r>
      <w:r w:rsidRPr="008E2B7A">
        <w:rPr>
          <w:rFonts w:ascii="Times New Roman" w:hAnsi="Times New Roman" w:cs="Times New Roman"/>
          <w:sz w:val="24"/>
          <w:szCs w:val="24"/>
        </w:rPr>
        <w:t xml:space="preserve"> or Br</w:t>
      </w:r>
      <w:r w:rsidRPr="008E2B7A">
        <w:rPr>
          <w:rFonts w:ascii="Times New Roman" w:eastAsia="Lucida Sans Unicode" w:hAnsi="Times New Roman" w:cs="Times New Roman"/>
          <w:sz w:val="24"/>
          <w:szCs w:val="24"/>
          <w:vertAlign w:val="superscript"/>
        </w:rPr>
        <w:t>−</w:t>
      </w:r>
      <w:r w:rsidRPr="008E2B7A">
        <w:rPr>
          <w:rFonts w:ascii="Times New Roman" w:hAnsi="Times New Roman" w:cs="Times New Roman"/>
          <w:sz w:val="24"/>
          <w:szCs w:val="24"/>
        </w:rPr>
        <w:t xml:space="preserve"> or I</w:t>
      </w:r>
      <w:r w:rsidRPr="008E2B7A">
        <w:rPr>
          <w:rFonts w:ascii="Times New Roman" w:eastAsia="Lucida Sans Unicode" w:hAnsi="Times New Roman" w:cs="Times New Roman"/>
          <w:sz w:val="24"/>
          <w:szCs w:val="24"/>
          <w:vertAlign w:val="superscript"/>
        </w:rPr>
        <w:t>−</w:t>
      </w:r>
      <w:r w:rsidRPr="008E2B7A">
        <w:rPr>
          <w:rFonts w:ascii="Times New Roman" w:hAnsi="Times New Roman" w:cs="Times New Roman"/>
          <w:sz w:val="24"/>
          <w:szCs w:val="24"/>
        </w:rPr>
        <w:t>)</w:t>
      </w:r>
      <w:r w:rsidR="005067B7">
        <w:rPr>
          <w:rFonts w:ascii="Times New Roman" w:hAnsi="Times New Roman" w:cs="Times New Roman"/>
          <w:sz w:val="24"/>
          <w:szCs w:val="24"/>
        </w:rPr>
        <w:t xml:space="preserve"> as shown in Figure 1.</w:t>
      </w:r>
    </w:p>
    <w:p w14:paraId="07F9DE70" w14:textId="77777777" w:rsidR="00106620" w:rsidRPr="008E2B7A" w:rsidRDefault="00106620" w:rsidP="000E268D">
      <w:pPr>
        <w:spacing w:line="360" w:lineRule="auto"/>
        <w:jc w:val="both"/>
        <w:rPr>
          <w:rFonts w:ascii="Times New Roman" w:hAnsi="Times New Roman" w:cs="Times New Roman"/>
          <w:sz w:val="24"/>
          <w:szCs w:val="24"/>
        </w:rPr>
      </w:pPr>
    </w:p>
    <w:p w14:paraId="333FAF4B" w14:textId="16A50367" w:rsidR="00106620" w:rsidRPr="008E2B7A" w:rsidRDefault="00106620" w:rsidP="000E268D">
      <w:pPr>
        <w:spacing w:after="123" w:line="360" w:lineRule="auto"/>
        <w:ind w:left="2118"/>
        <w:jc w:val="both"/>
        <w:rPr>
          <w:rFonts w:ascii="Times New Roman" w:hAnsi="Times New Roman" w:cs="Times New Roman"/>
          <w:sz w:val="24"/>
          <w:szCs w:val="24"/>
        </w:rPr>
      </w:pPr>
      <w:r w:rsidRPr="008E2B7A">
        <w:rPr>
          <w:rFonts w:ascii="Times New Roman" w:hAnsi="Times New Roman" w:cs="Times New Roman"/>
          <w:noProof/>
          <w:sz w:val="24"/>
          <w:szCs w:val="24"/>
        </w:rPr>
        <w:lastRenderedPageBreak/>
        <w:drawing>
          <wp:inline distT="0" distB="0" distL="0" distR="0" wp14:anchorId="4FE22F5C" wp14:editId="4DE9C45D">
            <wp:extent cx="3076575" cy="2349825"/>
            <wp:effectExtent l="0" t="0" r="0" b="0"/>
            <wp:docPr id="1228202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1856" cy="2353859"/>
                    </a:xfrm>
                    <a:prstGeom prst="rect">
                      <a:avLst/>
                    </a:prstGeom>
                    <a:noFill/>
                    <a:ln>
                      <a:noFill/>
                    </a:ln>
                  </pic:spPr>
                </pic:pic>
              </a:graphicData>
            </a:graphic>
          </wp:inline>
        </w:drawing>
      </w:r>
    </w:p>
    <w:p w14:paraId="095BE3B5" w14:textId="6B6251E1" w:rsidR="005067B7" w:rsidRDefault="008B24CB" w:rsidP="00C23A29">
      <w:pPr>
        <w:spacing w:after="641" w:line="360" w:lineRule="auto"/>
        <w:jc w:val="both"/>
        <w:rPr>
          <w:rFonts w:ascii="Times New Roman" w:hAnsi="Times New Roman" w:cs="Times New Roman"/>
          <w:sz w:val="24"/>
          <w:szCs w:val="24"/>
        </w:rPr>
      </w:pPr>
      <w:r w:rsidRPr="008B24CB">
        <w:rPr>
          <w:rFonts w:ascii="Times New Roman" w:eastAsia="Calibri" w:hAnsi="Times New Roman" w:cs="Times New Roman"/>
          <w:b/>
          <w:sz w:val="20"/>
          <w:szCs w:val="20"/>
        </w:rPr>
        <w:t xml:space="preserve">Figure </w:t>
      </w:r>
      <w:r w:rsidR="00160350" w:rsidRPr="008B24CB">
        <w:rPr>
          <w:rFonts w:ascii="Times New Roman" w:eastAsia="Calibri" w:hAnsi="Times New Roman" w:cs="Times New Roman"/>
          <w:b/>
          <w:sz w:val="20"/>
          <w:szCs w:val="20"/>
        </w:rPr>
        <w:t>1</w:t>
      </w:r>
      <w:r w:rsidR="00FB5021" w:rsidRPr="008B24CB">
        <w:rPr>
          <w:rFonts w:ascii="Times New Roman" w:eastAsia="Calibri" w:hAnsi="Times New Roman" w:cs="Times New Roman"/>
          <w:b/>
          <w:sz w:val="20"/>
          <w:szCs w:val="20"/>
        </w:rPr>
        <w:t>.</w:t>
      </w:r>
      <w:r w:rsidR="00FB5021">
        <w:rPr>
          <w:rFonts w:ascii="Times New Roman" w:eastAsia="Calibri" w:hAnsi="Times New Roman" w:cs="Times New Roman"/>
          <w:bCs/>
          <w:i/>
          <w:iCs/>
          <w:sz w:val="20"/>
          <w:szCs w:val="20"/>
        </w:rPr>
        <w:t xml:space="preserve"> </w:t>
      </w:r>
      <w:r w:rsidR="00106620" w:rsidRPr="00F963F9">
        <w:rPr>
          <w:rFonts w:ascii="Times New Roman" w:eastAsia="Calibri" w:hAnsi="Times New Roman" w:cs="Times New Roman"/>
          <w:bCs/>
          <w:sz w:val="24"/>
          <w:szCs w:val="24"/>
        </w:rPr>
        <w:t>Crystal structure of hybrid organic-inorganic metal halide perovskites with the generic chemical formula ABX</w:t>
      </w:r>
      <w:r w:rsidR="00106620" w:rsidRPr="00F963F9">
        <w:rPr>
          <w:rFonts w:ascii="Times New Roman" w:eastAsia="Calibri" w:hAnsi="Times New Roman" w:cs="Times New Roman"/>
          <w:bCs/>
          <w:sz w:val="24"/>
          <w:szCs w:val="24"/>
          <w:vertAlign w:val="subscript"/>
        </w:rPr>
        <w:t>3</w:t>
      </w:r>
      <w:r w:rsidR="00106620" w:rsidRPr="00F963F9">
        <w:rPr>
          <w:rFonts w:ascii="Times New Roman" w:eastAsia="Calibri" w:hAnsi="Times New Roman" w:cs="Times New Roman"/>
          <w:bCs/>
          <w:sz w:val="24"/>
          <w:szCs w:val="24"/>
        </w:rPr>
        <w:t>; Organic cations occupy position A [light gray/dark gray/gray (green/blue/orange in the web version)] and the metal cations and halides occupy the B (black) and X [(purple in the web version)] positions, respectively</w:t>
      </w:r>
      <w:r w:rsidR="008E6979">
        <w:rPr>
          <w:rFonts w:ascii="Times New Roman" w:eastAsia="Calibri" w:hAnsi="Times New Roman" w:cs="Times New Roman"/>
          <w:b/>
          <w:sz w:val="24"/>
          <w:szCs w:val="24"/>
        </w:rPr>
        <w:t xml:space="preserve"> </w:t>
      </w:r>
      <w:r w:rsidR="008E6979">
        <w:rPr>
          <w:rFonts w:ascii="Times New Roman" w:eastAsia="Calibri" w:hAnsi="Times New Roman" w:cs="Times New Roman"/>
          <w:sz w:val="24"/>
          <w:szCs w:val="24"/>
        </w:rPr>
        <w:t>[</w:t>
      </w:r>
      <w:r w:rsidR="0058050B">
        <w:rPr>
          <w:rFonts w:ascii="Times New Roman" w:eastAsia="Calibri" w:hAnsi="Times New Roman" w:cs="Times New Roman"/>
          <w:sz w:val="24"/>
          <w:szCs w:val="24"/>
        </w:rPr>
        <w:t>12]</w:t>
      </w:r>
      <w:r w:rsidR="00C23A29">
        <w:rPr>
          <w:rFonts w:ascii="Times New Roman" w:hAnsi="Times New Roman" w:cs="Times New Roman"/>
          <w:sz w:val="24"/>
          <w:szCs w:val="24"/>
        </w:rPr>
        <w:t xml:space="preserve">. </w:t>
      </w:r>
    </w:p>
    <w:p w14:paraId="31EAA694" w14:textId="7E1311E1" w:rsidR="00106620" w:rsidRPr="00C23A29" w:rsidRDefault="00106620" w:rsidP="00C23A29">
      <w:pPr>
        <w:spacing w:after="641" w:line="360" w:lineRule="auto"/>
        <w:jc w:val="both"/>
        <w:rPr>
          <w:rFonts w:ascii="Times New Roman" w:hAnsi="Times New Roman" w:cs="Times New Roman"/>
          <w:sz w:val="24"/>
          <w:szCs w:val="24"/>
        </w:rPr>
      </w:pPr>
      <w:r w:rsidRPr="008E2B7A">
        <w:rPr>
          <w:rFonts w:ascii="Times New Roman" w:hAnsi="Times New Roman" w:cs="Times New Roman"/>
          <w:sz w:val="24"/>
          <w:szCs w:val="24"/>
        </w:rPr>
        <w:t>The hybrid organic</w:t>
      </w:r>
      <w:r w:rsidR="00D202EE">
        <w:rPr>
          <w:rFonts w:ascii="Times New Roman" w:hAnsi="Times New Roman" w:cs="Times New Roman"/>
          <w:sz w:val="24"/>
          <w:szCs w:val="24"/>
        </w:rPr>
        <w:t>-</w:t>
      </w:r>
      <w:r w:rsidRPr="008E2B7A">
        <w:rPr>
          <w:rFonts w:ascii="Times New Roman" w:hAnsi="Times New Roman" w:cs="Times New Roman"/>
          <w:sz w:val="24"/>
          <w:szCs w:val="24"/>
        </w:rPr>
        <w:t xml:space="preserve">inorganic lead halide perovskite compound was first used as </w:t>
      </w:r>
      <w:r w:rsidR="00D202EE">
        <w:rPr>
          <w:rFonts w:ascii="Times New Roman" w:hAnsi="Times New Roman" w:cs="Times New Roman"/>
          <w:sz w:val="24"/>
          <w:szCs w:val="24"/>
        </w:rPr>
        <w:t xml:space="preserve">a </w:t>
      </w:r>
      <w:r w:rsidRPr="008E2B7A">
        <w:rPr>
          <w:rFonts w:ascii="Times New Roman" w:hAnsi="Times New Roman" w:cs="Times New Roman"/>
          <w:sz w:val="24"/>
          <w:szCs w:val="24"/>
        </w:rPr>
        <w:t>visible-light sensitizer for photovoltaic cells in 2009 with the efficiency of 3.8</w:t>
      </w:r>
      <w:r w:rsidR="00F963F9">
        <w:rPr>
          <w:rFonts w:ascii="Times New Roman" w:hAnsi="Times New Roman" w:cs="Times New Roman"/>
          <w:sz w:val="24"/>
          <w:szCs w:val="24"/>
        </w:rPr>
        <w:t xml:space="preserve"> </w:t>
      </w:r>
      <w:r w:rsidRPr="008E2B7A">
        <w:rPr>
          <w:rFonts w:ascii="Times New Roman" w:hAnsi="Times New Roman" w:cs="Times New Roman"/>
          <w:sz w:val="24"/>
          <w:szCs w:val="24"/>
        </w:rPr>
        <w:t>% for X = Br and 3.1</w:t>
      </w:r>
      <w:r w:rsidR="00F963F9">
        <w:rPr>
          <w:rFonts w:ascii="Times New Roman" w:hAnsi="Times New Roman" w:cs="Times New Roman"/>
          <w:sz w:val="24"/>
          <w:szCs w:val="24"/>
        </w:rPr>
        <w:t xml:space="preserve"> </w:t>
      </w:r>
      <w:r w:rsidRPr="008E2B7A">
        <w:rPr>
          <w:rFonts w:ascii="Times New Roman" w:hAnsi="Times New Roman" w:cs="Times New Roman"/>
          <w:sz w:val="24"/>
          <w:szCs w:val="24"/>
        </w:rPr>
        <w:t>% for X = I, respectively at one sun illumination</w:t>
      </w:r>
      <w:r w:rsidR="009D434F">
        <w:rPr>
          <w:rFonts w:ascii="Times New Roman" w:hAnsi="Times New Roman" w:cs="Times New Roman"/>
          <w:sz w:val="24"/>
          <w:szCs w:val="24"/>
        </w:rPr>
        <w:t xml:space="preserve"> </w:t>
      </w:r>
      <w:r w:rsidR="008E6979">
        <w:rPr>
          <w:rFonts w:ascii="Times New Roman" w:hAnsi="Times New Roman" w:cs="Times New Roman"/>
          <w:sz w:val="24"/>
          <w:szCs w:val="24"/>
        </w:rPr>
        <w:t>[</w:t>
      </w:r>
      <w:r w:rsidR="009D434F">
        <w:rPr>
          <w:rFonts w:ascii="Times New Roman" w:hAnsi="Times New Roman" w:cs="Times New Roman"/>
          <w:sz w:val="24"/>
          <w:szCs w:val="24"/>
        </w:rPr>
        <w:t>10]</w:t>
      </w:r>
      <w:r w:rsidR="0096039C" w:rsidRPr="008E2B7A">
        <w:rPr>
          <w:rFonts w:ascii="Times New Roman" w:eastAsia="Times New Roman" w:hAnsi="Times New Roman" w:cs="Times New Roman"/>
          <w:sz w:val="24"/>
          <w:szCs w:val="24"/>
        </w:rPr>
        <w:t>.</w:t>
      </w:r>
      <w:r w:rsidRPr="008E2B7A">
        <w:rPr>
          <w:rFonts w:ascii="Times New Roman" w:hAnsi="Times New Roman" w:cs="Times New Roman"/>
          <w:sz w:val="24"/>
          <w:szCs w:val="24"/>
        </w:rPr>
        <w:t xml:space="preserve"> Perovskite was also used as a sensitizer in quantum dot-sensitized solar cells in 2011 with an efficiency of 6.5</w:t>
      </w:r>
      <w:r w:rsidR="00F963F9">
        <w:rPr>
          <w:rFonts w:ascii="Times New Roman" w:hAnsi="Times New Roman" w:cs="Times New Roman"/>
          <w:sz w:val="24"/>
          <w:szCs w:val="24"/>
        </w:rPr>
        <w:t xml:space="preserve"> </w:t>
      </w:r>
      <w:r w:rsidRPr="008E2B7A">
        <w:rPr>
          <w:rFonts w:ascii="Times New Roman" w:hAnsi="Times New Roman" w:cs="Times New Roman"/>
          <w:sz w:val="24"/>
          <w:szCs w:val="24"/>
        </w:rPr>
        <w:t>%</w:t>
      </w:r>
      <w:r w:rsidR="009D434F">
        <w:rPr>
          <w:rFonts w:ascii="Times New Roman" w:hAnsi="Times New Roman" w:cs="Times New Roman"/>
          <w:sz w:val="24"/>
          <w:szCs w:val="24"/>
        </w:rPr>
        <w:t xml:space="preserve"> </w:t>
      </w:r>
      <w:r w:rsidR="008E6979">
        <w:rPr>
          <w:rFonts w:ascii="Times New Roman" w:hAnsi="Times New Roman" w:cs="Times New Roman"/>
          <w:sz w:val="24"/>
          <w:szCs w:val="24"/>
        </w:rPr>
        <w:t>[</w:t>
      </w:r>
      <w:r w:rsidR="009D434F">
        <w:rPr>
          <w:rFonts w:ascii="Times New Roman" w:hAnsi="Times New Roman" w:cs="Times New Roman"/>
          <w:sz w:val="24"/>
          <w:szCs w:val="24"/>
        </w:rPr>
        <w:t>13]</w:t>
      </w:r>
      <w:r w:rsidR="008E6979">
        <w:rPr>
          <w:rFonts w:ascii="Times New Roman" w:eastAsia="Times New Roman" w:hAnsi="Times New Roman" w:cs="Times New Roman"/>
          <w:sz w:val="24"/>
          <w:szCs w:val="24"/>
        </w:rPr>
        <w:t xml:space="preserve">. </w:t>
      </w:r>
      <w:r w:rsidRPr="008E2B7A">
        <w:rPr>
          <w:rFonts w:ascii="Times New Roman" w:hAnsi="Times New Roman" w:cs="Times New Roman"/>
          <w:sz w:val="24"/>
          <w:szCs w:val="24"/>
        </w:rPr>
        <w:t>These two performances indicated the potential of using perovskite for solar cells even though they were not very stable due to the presence of a liquid electrolyte. The first stable and solid-state perovskite was reported in 2012 with an efficiency of 9.7</w:t>
      </w:r>
      <w:r w:rsidR="00F963F9">
        <w:rPr>
          <w:rFonts w:ascii="Times New Roman" w:hAnsi="Times New Roman" w:cs="Times New Roman"/>
          <w:sz w:val="24"/>
          <w:szCs w:val="24"/>
        </w:rPr>
        <w:t xml:space="preserve"> </w:t>
      </w:r>
      <w:r w:rsidR="008E6979" w:rsidRPr="008E2B7A">
        <w:rPr>
          <w:rFonts w:ascii="Times New Roman" w:hAnsi="Times New Roman" w:cs="Times New Roman"/>
          <w:sz w:val="24"/>
          <w:szCs w:val="24"/>
        </w:rPr>
        <w:t xml:space="preserve">% </w:t>
      </w:r>
      <w:r w:rsidR="008E6979">
        <w:rPr>
          <w:rFonts w:ascii="Times New Roman" w:hAnsi="Times New Roman" w:cs="Times New Roman"/>
          <w:sz w:val="24"/>
          <w:szCs w:val="24"/>
        </w:rPr>
        <w:t>[</w:t>
      </w:r>
      <w:r w:rsidR="009D434F">
        <w:rPr>
          <w:rFonts w:ascii="Times New Roman" w:hAnsi="Times New Roman" w:cs="Times New Roman"/>
          <w:sz w:val="24"/>
          <w:szCs w:val="24"/>
        </w:rPr>
        <w:t>14]</w:t>
      </w:r>
      <w:r w:rsidR="0096039C" w:rsidRPr="008E2B7A">
        <w:rPr>
          <w:rFonts w:ascii="Times New Roman" w:eastAsia="Times New Roman" w:hAnsi="Times New Roman" w:cs="Times New Roman"/>
          <w:sz w:val="24"/>
          <w:szCs w:val="24"/>
        </w:rPr>
        <w:t xml:space="preserve"> </w:t>
      </w:r>
      <w:r w:rsidRPr="008E2B7A">
        <w:rPr>
          <w:rFonts w:ascii="Times New Roman" w:hAnsi="Times New Roman" w:cs="Times New Roman"/>
          <w:sz w:val="24"/>
          <w:szCs w:val="24"/>
        </w:rPr>
        <w:t>and in the same year</w:t>
      </w:r>
      <w:r w:rsidR="00D202EE">
        <w:rPr>
          <w:rFonts w:ascii="Times New Roman" w:hAnsi="Times New Roman" w:cs="Times New Roman"/>
          <w:sz w:val="24"/>
          <w:szCs w:val="24"/>
        </w:rPr>
        <w:t>,</w:t>
      </w:r>
      <w:r w:rsidRPr="008E2B7A">
        <w:rPr>
          <w:rFonts w:ascii="Times New Roman" w:hAnsi="Times New Roman" w:cs="Times New Roman"/>
          <w:sz w:val="24"/>
          <w:szCs w:val="24"/>
        </w:rPr>
        <w:t xml:space="preserve"> another report on solid-state perovskite was published in </w:t>
      </w:r>
      <w:r w:rsidR="00456943">
        <w:rPr>
          <w:rFonts w:ascii="Times New Roman" w:hAnsi="Times New Roman" w:cs="Times New Roman"/>
          <w:sz w:val="24"/>
          <w:szCs w:val="24"/>
        </w:rPr>
        <w:t>science</w:t>
      </w:r>
      <w:r w:rsidRPr="008E2B7A">
        <w:rPr>
          <w:rFonts w:ascii="Times New Roman" w:hAnsi="Times New Roman" w:cs="Times New Roman"/>
          <w:sz w:val="24"/>
          <w:szCs w:val="24"/>
        </w:rPr>
        <w:t xml:space="preserve"> recording an efficiency of 10.9%</w:t>
      </w:r>
      <w:r w:rsidR="009D434F">
        <w:rPr>
          <w:rFonts w:ascii="Times New Roman" w:hAnsi="Times New Roman" w:cs="Times New Roman"/>
          <w:sz w:val="24"/>
          <w:szCs w:val="24"/>
        </w:rPr>
        <w:t xml:space="preserve"> </w:t>
      </w:r>
      <w:r w:rsidR="008E6979">
        <w:rPr>
          <w:rFonts w:ascii="Times New Roman" w:hAnsi="Times New Roman" w:cs="Times New Roman"/>
          <w:sz w:val="24"/>
          <w:szCs w:val="24"/>
        </w:rPr>
        <w:t>[</w:t>
      </w:r>
      <w:r w:rsidR="009D434F">
        <w:rPr>
          <w:rFonts w:ascii="Times New Roman" w:hAnsi="Times New Roman" w:cs="Times New Roman"/>
          <w:sz w:val="24"/>
          <w:szCs w:val="24"/>
        </w:rPr>
        <w:t>15]</w:t>
      </w:r>
      <w:r w:rsidR="00E93A51" w:rsidRPr="008E2B7A">
        <w:rPr>
          <w:rFonts w:ascii="Times New Roman" w:hAnsi="Times New Roman" w:cs="Times New Roman"/>
          <w:sz w:val="24"/>
          <w:szCs w:val="24"/>
        </w:rPr>
        <w:t>.</w:t>
      </w:r>
      <w:r w:rsidRPr="008E2B7A">
        <w:rPr>
          <w:rFonts w:ascii="Times New Roman" w:hAnsi="Times New Roman" w:cs="Times New Roman"/>
          <w:sz w:val="24"/>
          <w:szCs w:val="24"/>
        </w:rPr>
        <w:t xml:space="preserve"> Since then, perovskite-based solar cell performance has rapidly progressed with a best efficiency record of 22.1</w:t>
      </w:r>
      <w:r w:rsidR="00F963F9">
        <w:rPr>
          <w:rFonts w:ascii="Times New Roman" w:hAnsi="Times New Roman" w:cs="Times New Roman"/>
          <w:sz w:val="24"/>
          <w:szCs w:val="24"/>
        </w:rPr>
        <w:t xml:space="preserve"> </w:t>
      </w:r>
      <w:r w:rsidRPr="008E2B7A">
        <w:rPr>
          <w:rFonts w:ascii="Times New Roman" w:hAnsi="Times New Roman" w:cs="Times New Roman"/>
          <w:sz w:val="24"/>
          <w:szCs w:val="24"/>
        </w:rPr>
        <w:t>% in 2015</w:t>
      </w:r>
      <w:r w:rsidR="00E93A51" w:rsidRPr="008E2B7A">
        <w:rPr>
          <w:rFonts w:ascii="Times New Roman" w:hAnsi="Times New Roman" w:cs="Times New Roman"/>
          <w:sz w:val="24"/>
          <w:szCs w:val="24"/>
        </w:rPr>
        <w:t xml:space="preserve">. </w:t>
      </w:r>
      <w:r w:rsidRPr="008E2B7A">
        <w:rPr>
          <w:rFonts w:ascii="Times New Roman" w:hAnsi="Times New Roman" w:cs="Times New Roman"/>
          <w:sz w:val="24"/>
          <w:szCs w:val="24"/>
        </w:rPr>
        <w:t>Progress in the perovskite solar cells has been remarkable within a short time period and is considered the biggest scientific breakthrough in the PV industry</w:t>
      </w:r>
      <w:r w:rsidR="00180FD4">
        <w:rPr>
          <w:rFonts w:ascii="Times New Roman" w:hAnsi="Times New Roman" w:cs="Times New Roman"/>
          <w:sz w:val="24"/>
          <w:szCs w:val="24"/>
        </w:rPr>
        <w:t xml:space="preserve"> </w:t>
      </w:r>
      <w:r w:rsidR="008E6979">
        <w:rPr>
          <w:rFonts w:ascii="Times New Roman" w:hAnsi="Times New Roman" w:cs="Times New Roman"/>
          <w:sz w:val="24"/>
          <w:szCs w:val="24"/>
        </w:rPr>
        <w:t>[</w:t>
      </w:r>
      <w:r w:rsidR="00180FD4">
        <w:rPr>
          <w:rFonts w:ascii="Times New Roman" w:hAnsi="Times New Roman" w:cs="Times New Roman"/>
          <w:sz w:val="24"/>
          <w:szCs w:val="24"/>
        </w:rPr>
        <w:t>16,17,18]</w:t>
      </w:r>
      <w:r w:rsidR="00C23A29">
        <w:rPr>
          <w:rFonts w:ascii="Times New Roman" w:hAnsi="Times New Roman" w:cs="Times New Roman"/>
          <w:sz w:val="24"/>
          <w:szCs w:val="24"/>
        </w:rPr>
        <w:t>.</w:t>
      </w:r>
      <w:r w:rsidR="00E93A51" w:rsidRPr="008E2B7A">
        <w:rPr>
          <w:rFonts w:ascii="Times New Roman" w:eastAsia="Times New Roman" w:hAnsi="Times New Roman" w:cs="Times New Roman"/>
          <w:sz w:val="24"/>
          <w:szCs w:val="24"/>
        </w:rPr>
        <w:t xml:space="preserve"> </w:t>
      </w:r>
      <w:r w:rsidRPr="008E2B7A">
        <w:rPr>
          <w:rFonts w:ascii="Times New Roman" w:hAnsi="Times New Roman" w:cs="Times New Roman"/>
          <w:sz w:val="24"/>
          <w:szCs w:val="24"/>
        </w:rPr>
        <w:t xml:space="preserve">Solution-based and vapor-based depositions are the two main deposition methods for the fabrication of </w:t>
      </w:r>
      <w:r w:rsidR="00CC1EBD" w:rsidRPr="008E2B7A">
        <w:rPr>
          <w:rFonts w:ascii="Times New Roman" w:hAnsi="Times New Roman" w:cs="Times New Roman"/>
          <w:sz w:val="24"/>
          <w:szCs w:val="24"/>
        </w:rPr>
        <w:t>high-quality</w:t>
      </w:r>
      <w:r w:rsidRPr="008E2B7A">
        <w:rPr>
          <w:rFonts w:ascii="Times New Roman" w:hAnsi="Times New Roman" w:cs="Times New Roman"/>
          <w:sz w:val="24"/>
          <w:szCs w:val="24"/>
        </w:rPr>
        <w:t xml:space="preserve"> perovskite thin films. The solution-based deposition technique is cost</w:t>
      </w:r>
      <w:r w:rsidR="00D202EE">
        <w:rPr>
          <w:rFonts w:ascii="Times New Roman" w:hAnsi="Times New Roman" w:cs="Times New Roman"/>
          <w:sz w:val="24"/>
          <w:szCs w:val="24"/>
        </w:rPr>
        <w:t>-</w:t>
      </w:r>
      <w:r w:rsidRPr="008E2B7A">
        <w:rPr>
          <w:rFonts w:ascii="Times New Roman" w:hAnsi="Times New Roman" w:cs="Times New Roman"/>
          <w:sz w:val="24"/>
          <w:szCs w:val="24"/>
        </w:rPr>
        <w:t>effective and compatible with the fabrication process, which includes flexible substrates</w:t>
      </w:r>
      <w:r w:rsidR="00180FD4">
        <w:rPr>
          <w:rFonts w:ascii="Times New Roman" w:hAnsi="Times New Roman" w:cs="Times New Roman"/>
          <w:sz w:val="24"/>
          <w:szCs w:val="24"/>
        </w:rPr>
        <w:t xml:space="preserve"> </w:t>
      </w:r>
      <w:r w:rsidR="008E6979">
        <w:rPr>
          <w:rFonts w:ascii="Times New Roman" w:hAnsi="Times New Roman" w:cs="Times New Roman"/>
          <w:sz w:val="24"/>
          <w:szCs w:val="24"/>
        </w:rPr>
        <w:t>[</w:t>
      </w:r>
      <w:r w:rsidR="00180FD4">
        <w:rPr>
          <w:rFonts w:ascii="Times New Roman" w:hAnsi="Times New Roman" w:cs="Times New Roman"/>
          <w:sz w:val="24"/>
          <w:szCs w:val="24"/>
        </w:rPr>
        <w:t>19,20,21]</w:t>
      </w:r>
      <w:r w:rsidR="008E6979">
        <w:rPr>
          <w:rFonts w:ascii="Times New Roman" w:hAnsi="Times New Roman" w:cs="Times New Roman"/>
          <w:sz w:val="24"/>
          <w:szCs w:val="24"/>
        </w:rPr>
        <w:t xml:space="preserve">. </w:t>
      </w:r>
      <w:r w:rsidRPr="008E2B7A">
        <w:rPr>
          <w:rFonts w:ascii="Times New Roman" w:hAnsi="Times New Roman" w:cs="Times New Roman"/>
          <w:sz w:val="24"/>
          <w:szCs w:val="24"/>
        </w:rPr>
        <w:t>On the other hand, the vapor-based deposition technique is an industrial production technique with a potential for the commercialization of perovskite solar cells</w:t>
      </w:r>
      <w:r w:rsidR="00F27027" w:rsidRPr="008E2B7A">
        <w:rPr>
          <w:rFonts w:ascii="Times New Roman" w:hAnsi="Times New Roman" w:cs="Times New Roman"/>
          <w:sz w:val="24"/>
          <w:szCs w:val="24"/>
        </w:rPr>
        <w:t xml:space="preserve"> </w:t>
      </w:r>
      <w:r w:rsidR="008E6979">
        <w:rPr>
          <w:rFonts w:ascii="Times New Roman" w:hAnsi="Times New Roman" w:cs="Times New Roman"/>
          <w:sz w:val="24"/>
          <w:szCs w:val="24"/>
        </w:rPr>
        <w:t>[</w:t>
      </w:r>
      <w:r w:rsidR="00180FD4">
        <w:rPr>
          <w:rFonts w:ascii="Times New Roman" w:hAnsi="Times New Roman" w:cs="Times New Roman"/>
          <w:sz w:val="24"/>
          <w:szCs w:val="24"/>
        </w:rPr>
        <w:t>22,23</w:t>
      </w:r>
      <w:r w:rsidR="008E6979">
        <w:rPr>
          <w:rFonts w:ascii="Times New Roman" w:eastAsia="Times New Roman" w:hAnsi="Times New Roman" w:cs="Times New Roman"/>
          <w:sz w:val="24"/>
          <w:szCs w:val="24"/>
        </w:rPr>
        <w:t>]</w:t>
      </w:r>
      <w:r w:rsidR="00D202EE">
        <w:rPr>
          <w:rFonts w:ascii="Times New Roman" w:eastAsia="Times New Roman" w:hAnsi="Times New Roman" w:cs="Times New Roman"/>
          <w:sz w:val="24"/>
          <w:szCs w:val="24"/>
        </w:rPr>
        <w:t>.</w:t>
      </w:r>
      <w:r w:rsidR="008E6979">
        <w:rPr>
          <w:rFonts w:ascii="Times New Roman" w:eastAsia="Times New Roman" w:hAnsi="Times New Roman" w:cs="Times New Roman"/>
          <w:sz w:val="24"/>
          <w:szCs w:val="24"/>
        </w:rPr>
        <w:t xml:space="preserve"> </w:t>
      </w:r>
      <w:r w:rsidRPr="008E2B7A">
        <w:rPr>
          <w:rFonts w:ascii="Times New Roman" w:hAnsi="Times New Roman" w:cs="Times New Roman"/>
          <w:sz w:val="24"/>
          <w:szCs w:val="24"/>
        </w:rPr>
        <w:t xml:space="preserve">In either case, the deposition methods are </w:t>
      </w:r>
      <w:r w:rsidRPr="008E2B7A">
        <w:rPr>
          <w:rFonts w:ascii="Times New Roman" w:hAnsi="Times New Roman" w:cs="Times New Roman"/>
          <w:sz w:val="24"/>
          <w:szCs w:val="24"/>
        </w:rPr>
        <w:lastRenderedPageBreak/>
        <w:t xml:space="preserve">relatively rapid and also consume </w:t>
      </w:r>
      <w:r w:rsidR="00D202EE">
        <w:rPr>
          <w:rFonts w:ascii="Times New Roman" w:hAnsi="Times New Roman" w:cs="Times New Roman"/>
          <w:sz w:val="24"/>
          <w:szCs w:val="24"/>
        </w:rPr>
        <w:t xml:space="preserve">a </w:t>
      </w:r>
      <w:r w:rsidRPr="008E2B7A">
        <w:rPr>
          <w:rFonts w:ascii="Times New Roman" w:hAnsi="Times New Roman" w:cs="Times New Roman"/>
          <w:sz w:val="24"/>
          <w:szCs w:val="24"/>
        </w:rPr>
        <w:t xml:space="preserve">very small </w:t>
      </w:r>
      <w:proofErr w:type="gramStart"/>
      <w:r w:rsidRPr="008E2B7A">
        <w:rPr>
          <w:rFonts w:ascii="Times New Roman" w:hAnsi="Times New Roman" w:cs="Times New Roman"/>
          <w:sz w:val="24"/>
          <w:szCs w:val="24"/>
        </w:rPr>
        <w:t>amount</w:t>
      </w:r>
      <w:proofErr w:type="gramEnd"/>
      <w:r w:rsidRPr="008E2B7A">
        <w:rPr>
          <w:rFonts w:ascii="Times New Roman" w:hAnsi="Times New Roman" w:cs="Times New Roman"/>
          <w:sz w:val="24"/>
          <w:szCs w:val="24"/>
        </w:rPr>
        <w:t xml:space="preserve"> of materials. These are some of the reasons why scientific communities are attracted to the perovskite solar cells industry.</w:t>
      </w:r>
      <w:r w:rsidR="00E93A51" w:rsidRPr="008E2B7A">
        <w:rPr>
          <w:rFonts w:ascii="Times New Roman" w:eastAsia="Times New Roman" w:hAnsi="Times New Roman" w:cs="Times New Roman"/>
          <w:sz w:val="24"/>
          <w:szCs w:val="24"/>
        </w:rPr>
        <w:t xml:space="preserve"> </w:t>
      </w:r>
      <w:r w:rsidRPr="008E2B7A">
        <w:rPr>
          <w:rFonts w:ascii="Times New Roman" w:hAnsi="Times New Roman" w:cs="Times New Roman"/>
          <w:kern w:val="0"/>
          <w:sz w:val="24"/>
          <w:szCs w:val="24"/>
          <w14:ligatures w14:val="none"/>
        </w:rPr>
        <w:t>The hybrid organic</w:t>
      </w:r>
      <w:r w:rsidR="00D202EE">
        <w:rPr>
          <w:rFonts w:ascii="Times New Roman" w:hAnsi="Times New Roman" w:cs="Times New Roman"/>
          <w:kern w:val="0"/>
          <w:sz w:val="24"/>
          <w:szCs w:val="24"/>
          <w14:ligatures w14:val="none"/>
        </w:rPr>
        <w:t>-</w:t>
      </w:r>
      <w:r w:rsidRPr="008E2B7A">
        <w:rPr>
          <w:rFonts w:ascii="Times New Roman" w:hAnsi="Times New Roman" w:cs="Times New Roman"/>
          <w:kern w:val="0"/>
          <w:sz w:val="24"/>
          <w:szCs w:val="24"/>
          <w14:ligatures w14:val="none"/>
        </w:rPr>
        <w:t>inorganic metal halide perovskite-based materials exhibit several outstanding optical and electrical properties, which are ideal for photovoltaic applications.</w:t>
      </w:r>
    </w:p>
    <w:p w14:paraId="6796DCC3" w14:textId="33EFE3CE" w:rsidR="00AB0D6F" w:rsidRPr="008E2B7A" w:rsidRDefault="00160350" w:rsidP="00C23A29">
      <w:pPr>
        <w:spacing w:before="240" w:line="360" w:lineRule="auto"/>
        <w:jc w:val="both"/>
        <w:rPr>
          <w:rFonts w:ascii="Times New Roman" w:hAnsi="Times New Roman" w:cs="Times New Roman"/>
          <w:b/>
          <w:bCs/>
          <w:kern w:val="0"/>
          <w:sz w:val="24"/>
          <w:szCs w:val="24"/>
          <w14:ligatures w14:val="none"/>
        </w:rPr>
      </w:pPr>
      <w:r>
        <w:rPr>
          <w:rFonts w:ascii="Times New Roman" w:hAnsi="Times New Roman" w:cs="Times New Roman"/>
          <w:b/>
          <w:bCs/>
          <w:kern w:val="0"/>
          <w:sz w:val="24"/>
          <w:szCs w:val="24"/>
          <w14:ligatures w14:val="none"/>
        </w:rPr>
        <w:t xml:space="preserve">2. </w:t>
      </w:r>
      <w:r w:rsidR="00AB0D6F" w:rsidRPr="008E2B7A">
        <w:rPr>
          <w:rFonts w:ascii="Times New Roman" w:hAnsi="Times New Roman" w:cs="Times New Roman"/>
          <w:b/>
          <w:bCs/>
          <w:kern w:val="0"/>
          <w:sz w:val="24"/>
          <w:szCs w:val="24"/>
          <w14:ligatures w14:val="none"/>
        </w:rPr>
        <w:t>Synthesis</w:t>
      </w:r>
      <w:r w:rsidR="00D24F32">
        <w:rPr>
          <w:rFonts w:ascii="Times New Roman" w:hAnsi="Times New Roman" w:cs="Times New Roman"/>
          <w:b/>
          <w:bCs/>
          <w:kern w:val="0"/>
          <w:sz w:val="24"/>
          <w:szCs w:val="24"/>
          <w14:ligatures w14:val="none"/>
        </w:rPr>
        <w:t xml:space="preserve"> </w:t>
      </w:r>
      <w:r w:rsidR="00D24F32" w:rsidRPr="00D24F32">
        <w:rPr>
          <w:rFonts w:ascii="Times New Roman" w:hAnsi="Times New Roman" w:cs="Times New Roman"/>
          <w:b/>
          <w:bCs/>
          <w:sz w:val="24"/>
          <w:szCs w:val="24"/>
        </w:rPr>
        <w:t>inorganic</w:t>
      </w:r>
      <w:r w:rsidR="00D24F32">
        <w:rPr>
          <w:rFonts w:ascii="Times New Roman" w:hAnsi="Times New Roman" w:cs="Times New Roman"/>
          <w:b/>
          <w:bCs/>
          <w:sz w:val="24"/>
          <w:szCs w:val="24"/>
        </w:rPr>
        <w:t>-organic</w:t>
      </w:r>
      <w:r w:rsidR="00D24F32" w:rsidRPr="00D24F32">
        <w:rPr>
          <w:rFonts w:ascii="Times New Roman" w:hAnsi="Times New Roman" w:cs="Times New Roman"/>
          <w:b/>
          <w:bCs/>
          <w:sz w:val="24"/>
          <w:szCs w:val="24"/>
        </w:rPr>
        <w:t xml:space="preserve"> perovskite devices.</w:t>
      </w:r>
    </w:p>
    <w:p w14:paraId="23678953" w14:textId="21FE1DB6" w:rsidR="00AB0D6F" w:rsidRPr="008E2B7A" w:rsidRDefault="00AB0D6F" w:rsidP="00160350">
      <w:pPr>
        <w:spacing w:before="240" w:line="360" w:lineRule="auto"/>
        <w:jc w:val="both"/>
        <w:rPr>
          <w:rFonts w:ascii="Times New Roman" w:hAnsi="Times New Roman" w:cs="Times New Roman"/>
          <w:sz w:val="24"/>
          <w:szCs w:val="24"/>
        </w:rPr>
      </w:pPr>
      <w:r w:rsidRPr="008E2B7A">
        <w:rPr>
          <w:rFonts w:ascii="Times New Roman" w:hAnsi="Times New Roman" w:cs="Times New Roman"/>
          <w:sz w:val="24"/>
          <w:szCs w:val="24"/>
        </w:rPr>
        <w:t xml:space="preserve">Recently, hybrid halide perovskite was discovered to possess </w:t>
      </w:r>
      <w:r w:rsidR="00D202EE">
        <w:rPr>
          <w:rFonts w:ascii="Times New Roman" w:hAnsi="Times New Roman" w:cs="Times New Roman"/>
          <w:sz w:val="24"/>
          <w:szCs w:val="24"/>
        </w:rPr>
        <w:t xml:space="preserve">a </w:t>
      </w:r>
      <w:r w:rsidRPr="008E2B7A">
        <w:rPr>
          <w:rFonts w:ascii="Times New Roman" w:hAnsi="Times New Roman" w:cs="Times New Roman"/>
          <w:sz w:val="24"/>
          <w:szCs w:val="24"/>
        </w:rPr>
        <w:t>photoelectric effect. This means that it can be used to harvest solar energy for man</w:t>
      </w:r>
      <w:r w:rsidR="00D202EE">
        <w:rPr>
          <w:rFonts w:ascii="Times New Roman" w:hAnsi="Times New Roman" w:cs="Times New Roman"/>
          <w:sz w:val="24"/>
          <w:szCs w:val="24"/>
        </w:rPr>
        <w:t>'s</w:t>
      </w:r>
      <w:r w:rsidRPr="008E2B7A">
        <w:rPr>
          <w:rFonts w:ascii="Times New Roman" w:hAnsi="Times New Roman" w:cs="Times New Roman"/>
          <w:sz w:val="24"/>
          <w:szCs w:val="24"/>
        </w:rPr>
        <w:t xml:space="preserve"> use. Hybrid perovskite solar cell was introduced by Miyasaka et al in 2009 with a power conversion efficiency (PCE) of 3.8 %. </w:t>
      </w:r>
      <w:r w:rsidR="00D202EE">
        <w:rPr>
          <w:rFonts w:ascii="Times New Roman" w:hAnsi="Times New Roman" w:cs="Times New Roman"/>
          <w:sz w:val="24"/>
          <w:szCs w:val="24"/>
        </w:rPr>
        <w:t>A f</w:t>
      </w:r>
      <w:r w:rsidRPr="008E2B7A">
        <w:rPr>
          <w:rFonts w:ascii="Times New Roman" w:hAnsi="Times New Roman" w:cs="Times New Roman"/>
          <w:sz w:val="24"/>
          <w:szCs w:val="24"/>
        </w:rPr>
        <w:t xml:space="preserve">ew years later, the PCE) of PSCs has reached 25.7 % </w:t>
      </w:r>
      <w:r w:rsidR="008E6979">
        <w:rPr>
          <w:rFonts w:ascii="Times New Roman" w:hAnsi="Times New Roman" w:cs="Times New Roman"/>
          <w:sz w:val="24"/>
          <w:szCs w:val="24"/>
        </w:rPr>
        <w:t>[</w:t>
      </w:r>
      <w:r w:rsidR="00180FD4">
        <w:rPr>
          <w:rFonts w:ascii="Times New Roman" w:hAnsi="Times New Roman" w:cs="Times New Roman"/>
          <w:sz w:val="24"/>
          <w:szCs w:val="24"/>
        </w:rPr>
        <w:t>24]</w:t>
      </w:r>
      <w:r w:rsidRPr="008E2B7A">
        <w:rPr>
          <w:rFonts w:ascii="Times New Roman" w:hAnsi="Times New Roman" w:cs="Times New Roman"/>
          <w:sz w:val="24"/>
          <w:szCs w:val="24"/>
        </w:rPr>
        <w:t xml:space="preserve">. This competitive increase in its efficiency has been made possible due to the unique optoelectronic properties of the hybrid perovskites </w:t>
      </w:r>
      <w:r w:rsidR="008E6979">
        <w:rPr>
          <w:rFonts w:ascii="Times New Roman" w:hAnsi="Times New Roman" w:cs="Times New Roman"/>
          <w:sz w:val="24"/>
          <w:szCs w:val="24"/>
        </w:rPr>
        <w:t>[</w:t>
      </w:r>
      <w:r w:rsidR="00180FD4">
        <w:rPr>
          <w:rFonts w:ascii="Times New Roman" w:hAnsi="Times New Roman" w:cs="Times New Roman"/>
          <w:sz w:val="24"/>
          <w:szCs w:val="24"/>
        </w:rPr>
        <w:t>25,2</w:t>
      </w:r>
      <w:r w:rsidR="00E5257F">
        <w:rPr>
          <w:rFonts w:ascii="Times New Roman" w:hAnsi="Times New Roman" w:cs="Times New Roman"/>
          <w:sz w:val="24"/>
          <w:szCs w:val="24"/>
        </w:rPr>
        <w:t>6</w:t>
      </w:r>
      <w:r w:rsidR="00180FD4">
        <w:rPr>
          <w:rFonts w:ascii="Times New Roman" w:hAnsi="Times New Roman" w:cs="Times New Roman"/>
          <w:sz w:val="24"/>
          <w:szCs w:val="24"/>
        </w:rPr>
        <w:t>,2</w:t>
      </w:r>
      <w:r w:rsidR="00E5257F">
        <w:rPr>
          <w:rFonts w:ascii="Times New Roman" w:hAnsi="Times New Roman" w:cs="Times New Roman"/>
          <w:sz w:val="24"/>
          <w:szCs w:val="24"/>
        </w:rPr>
        <w:t>7</w:t>
      </w:r>
      <w:r w:rsidR="00180FD4">
        <w:rPr>
          <w:rFonts w:ascii="Times New Roman" w:hAnsi="Times New Roman" w:cs="Times New Roman"/>
          <w:sz w:val="24"/>
          <w:szCs w:val="24"/>
        </w:rPr>
        <w:t>,2</w:t>
      </w:r>
      <w:r w:rsidR="00E5257F">
        <w:rPr>
          <w:rFonts w:ascii="Times New Roman" w:hAnsi="Times New Roman" w:cs="Times New Roman"/>
          <w:sz w:val="24"/>
          <w:szCs w:val="24"/>
        </w:rPr>
        <w:t>8</w:t>
      </w:r>
      <w:r w:rsidR="00180FD4">
        <w:rPr>
          <w:rFonts w:ascii="Times New Roman" w:hAnsi="Times New Roman" w:cs="Times New Roman"/>
          <w:sz w:val="24"/>
          <w:szCs w:val="24"/>
        </w:rPr>
        <w:t>,2</w:t>
      </w:r>
      <w:r w:rsidR="00E5257F">
        <w:rPr>
          <w:rFonts w:ascii="Times New Roman" w:hAnsi="Times New Roman" w:cs="Times New Roman"/>
          <w:sz w:val="24"/>
          <w:szCs w:val="24"/>
        </w:rPr>
        <w:t>9</w:t>
      </w:r>
      <w:r w:rsidR="008E6979">
        <w:rPr>
          <w:rFonts w:ascii="Times New Roman" w:hAnsi="Times New Roman" w:cs="Times New Roman"/>
          <w:sz w:val="24"/>
          <w:szCs w:val="24"/>
        </w:rPr>
        <w:t>].</w:t>
      </w:r>
      <w:r w:rsidRPr="008E2B7A">
        <w:rPr>
          <w:rFonts w:ascii="Times New Roman" w:hAnsi="Times New Roman" w:cs="Times New Roman"/>
          <w:sz w:val="24"/>
          <w:szCs w:val="24"/>
        </w:rPr>
        <w:t xml:space="preserve"> </w:t>
      </w:r>
      <w:proofErr w:type="spellStart"/>
      <w:r w:rsidRPr="008E2B7A">
        <w:rPr>
          <w:rFonts w:ascii="Times New Roman" w:hAnsi="Times New Roman" w:cs="Times New Roman"/>
          <w:sz w:val="24"/>
          <w:szCs w:val="24"/>
        </w:rPr>
        <w:t>Minemoto</w:t>
      </w:r>
      <w:proofErr w:type="spellEnd"/>
      <w:r w:rsidRPr="008E2B7A">
        <w:rPr>
          <w:rFonts w:ascii="Times New Roman" w:hAnsi="Times New Roman" w:cs="Times New Roman"/>
          <w:sz w:val="24"/>
          <w:szCs w:val="24"/>
        </w:rPr>
        <w:t xml:space="preserve"> </w:t>
      </w:r>
      <w:r w:rsidR="008E6979" w:rsidRPr="008E2B7A">
        <w:rPr>
          <w:rFonts w:ascii="Times New Roman" w:hAnsi="Times New Roman" w:cs="Times New Roman"/>
          <w:sz w:val="24"/>
          <w:szCs w:val="24"/>
        </w:rPr>
        <w:t>et al.</w:t>
      </w:r>
      <w:r w:rsidR="008E6979">
        <w:rPr>
          <w:rFonts w:ascii="Times New Roman" w:hAnsi="Times New Roman" w:cs="Times New Roman"/>
          <w:sz w:val="24"/>
          <w:szCs w:val="24"/>
        </w:rPr>
        <w:t xml:space="preserve"> [</w:t>
      </w:r>
      <w:r w:rsidR="00E5257F">
        <w:rPr>
          <w:rFonts w:ascii="Times New Roman" w:hAnsi="Times New Roman" w:cs="Times New Roman"/>
          <w:sz w:val="24"/>
          <w:szCs w:val="24"/>
        </w:rPr>
        <w:t xml:space="preserve">30] </w:t>
      </w:r>
      <w:r w:rsidRPr="008E2B7A">
        <w:rPr>
          <w:rFonts w:ascii="Times New Roman" w:hAnsi="Times New Roman" w:cs="Times New Roman"/>
          <w:sz w:val="24"/>
          <w:szCs w:val="24"/>
        </w:rPr>
        <w:t xml:space="preserve">such as direct band gap, high absorption coefficient, and charge transport properties. However, this remarkable improvement in the power conversion efficiency of hybrid halide perovskite is deterred by the poor air stability of perovskite absorbers. This is basically true for polycrystalline thin films perovskite solar cells because their performance is drastically affected by the shorter diffusion length and high trap state densities </w:t>
      </w:r>
      <w:r w:rsidR="008E6979">
        <w:rPr>
          <w:rFonts w:ascii="Times New Roman" w:hAnsi="Times New Roman" w:cs="Times New Roman"/>
          <w:sz w:val="24"/>
          <w:szCs w:val="24"/>
        </w:rPr>
        <w:t>[</w:t>
      </w:r>
      <w:r w:rsidR="00E5257F">
        <w:rPr>
          <w:rFonts w:ascii="Times New Roman" w:hAnsi="Times New Roman" w:cs="Times New Roman"/>
          <w:sz w:val="24"/>
          <w:szCs w:val="24"/>
        </w:rPr>
        <w:t>25,30]</w:t>
      </w:r>
      <w:r w:rsidRPr="008E2B7A">
        <w:rPr>
          <w:rFonts w:ascii="Times New Roman" w:hAnsi="Times New Roman" w:cs="Times New Roman"/>
          <w:sz w:val="24"/>
          <w:szCs w:val="24"/>
        </w:rPr>
        <w:t xml:space="preserve">. In contrast, perovskite single crystals exhibit low trap state density (about six times less than that of polycrystalline thin films) and high diffusion length (in the order of micrometers) </w:t>
      </w:r>
      <w:r w:rsidR="008E6979">
        <w:rPr>
          <w:rFonts w:ascii="Times New Roman" w:hAnsi="Times New Roman" w:cs="Times New Roman"/>
          <w:sz w:val="24"/>
          <w:szCs w:val="24"/>
        </w:rPr>
        <w:t>[</w:t>
      </w:r>
      <w:r w:rsidR="00E5257F">
        <w:rPr>
          <w:rFonts w:ascii="Times New Roman" w:hAnsi="Times New Roman" w:cs="Times New Roman"/>
          <w:sz w:val="24"/>
          <w:szCs w:val="24"/>
        </w:rPr>
        <w:t>30</w:t>
      </w:r>
      <w:r w:rsidR="008E6979">
        <w:rPr>
          <w:rFonts w:ascii="Times New Roman" w:hAnsi="Times New Roman" w:cs="Times New Roman"/>
          <w:sz w:val="24"/>
          <w:szCs w:val="24"/>
        </w:rPr>
        <w:t>]</w:t>
      </w:r>
      <w:r w:rsidRPr="008E2B7A">
        <w:rPr>
          <w:rFonts w:ascii="Times New Roman" w:hAnsi="Times New Roman" w:cs="Times New Roman"/>
          <w:sz w:val="24"/>
          <w:szCs w:val="24"/>
        </w:rPr>
        <w:t xml:space="preserve">. An improvement </w:t>
      </w:r>
      <w:r w:rsidR="00D202EE">
        <w:rPr>
          <w:rFonts w:ascii="Times New Roman" w:hAnsi="Times New Roman" w:cs="Times New Roman"/>
          <w:sz w:val="24"/>
          <w:szCs w:val="24"/>
        </w:rPr>
        <w:t>i</w:t>
      </w:r>
      <w:r w:rsidRPr="008E2B7A">
        <w:rPr>
          <w:rFonts w:ascii="Times New Roman" w:hAnsi="Times New Roman" w:cs="Times New Roman"/>
          <w:sz w:val="24"/>
          <w:szCs w:val="24"/>
        </w:rPr>
        <w:t>n the efficiency of solar cells was recorded when single crystal or large grain</w:t>
      </w:r>
      <w:r w:rsidR="00D202EE">
        <w:rPr>
          <w:rFonts w:ascii="Times New Roman" w:hAnsi="Times New Roman" w:cs="Times New Roman"/>
          <w:sz w:val="24"/>
          <w:szCs w:val="24"/>
        </w:rPr>
        <w:t>-</w:t>
      </w:r>
      <w:r w:rsidRPr="008E2B7A">
        <w:rPr>
          <w:rFonts w:ascii="Times New Roman" w:hAnsi="Times New Roman" w:cs="Times New Roman"/>
          <w:sz w:val="24"/>
          <w:szCs w:val="24"/>
        </w:rPr>
        <w:t xml:space="preserve">sized perovskite material </w:t>
      </w:r>
      <w:r w:rsidR="00D202EE">
        <w:rPr>
          <w:rFonts w:ascii="Times New Roman" w:hAnsi="Times New Roman" w:cs="Times New Roman"/>
          <w:sz w:val="24"/>
          <w:szCs w:val="24"/>
        </w:rPr>
        <w:t>wa</w:t>
      </w:r>
      <w:r w:rsidRPr="008E2B7A">
        <w:rPr>
          <w:rFonts w:ascii="Times New Roman" w:hAnsi="Times New Roman" w:cs="Times New Roman"/>
          <w:sz w:val="24"/>
          <w:szCs w:val="24"/>
        </w:rPr>
        <w:t xml:space="preserve">s used </w:t>
      </w:r>
      <w:r w:rsidR="008E6979">
        <w:rPr>
          <w:rFonts w:ascii="Times New Roman" w:hAnsi="Times New Roman" w:cs="Times New Roman"/>
          <w:sz w:val="24"/>
          <w:szCs w:val="24"/>
        </w:rPr>
        <w:t>[</w:t>
      </w:r>
      <w:r w:rsidR="00E5257F">
        <w:rPr>
          <w:rFonts w:ascii="Times New Roman" w:hAnsi="Times New Roman" w:cs="Times New Roman"/>
          <w:sz w:val="24"/>
          <w:szCs w:val="24"/>
        </w:rPr>
        <w:t>28]</w:t>
      </w:r>
      <w:r w:rsidR="008E6979">
        <w:rPr>
          <w:rFonts w:ascii="Times New Roman" w:hAnsi="Times New Roman" w:cs="Times New Roman"/>
          <w:sz w:val="24"/>
          <w:szCs w:val="24"/>
        </w:rPr>
        <w:t xml:space="preserve">. </w:t>
      </w:r>
      <w:r w:rsidRPr="008E2B7A">
        <w:rPr>
          <w:rFonts w:ascii="Times New Roman" w:hAnsi="Times New Roman" w:cs="Times New Roman"/>
          <w:sz w:val="24"/>
          <w:szCs w:val="24"/>
        </w:rPr>
        <w:t xml:space="preserve">This remarkable improvement of the efficiency of perovskite is due to increased carrier mobility and diffusion length that arise because of </w:t>
      </w:r>
      <w:r w:rsidR="00D202EE">
        <w:rPr>
          <w:rFonts w:ascii="Times New Roman" w:hAnsi="Times New Roman" w:cs="Times New Roman"/>
          <w:sz w:val="24"/>
          <w:szCs w:val="24"/>
        </w:rPr>
        <w:t xml:space="preserve">the </w:t>
      </w:r>
      <w:r w:rsidRPr="008E2B7A">
        <w:rPr>
          <w:rFonts w:ascii="Times New Roman" w:hAnsi="Times New Roman" w:cs="Times New Roman"/>
          <w:sz w:val="24"/>
          <w:szCs w:val="24"/>
        </w:rPr>
        <w:t xml:space="preserve">reduction of charge trapping by narrowing the interfacial area that is associated with large grains that eliminate hysteresis, and the reduction in magnitude of bulk defects </w:t>
      </w:r>
      <w:r w:rsidR="006F57CC">
        <w:rPr>
          <w:rFonts w:ascii="Times New Roman" w:hAnsi="Times New Roman" w:cs="Times New Roman"/>
          <w:sz w:val="24"/>
          <w:szCs w:val="24"/>
        </w:rPr>
        <w:t>[</w:t>
      </w:r>
      <w:r w:rsidR="00E5257F">
        <w:rPr>
          <w:rFonts w:ascii="Times New Roman" w:hAnsi="Times New Roman" w:cs="Times New Roman"/>
          <w:sz w:val="24"/>
          <w:szCs w:val="24"/>
        </w:rPr>
        <w:t xml:space="preserve">29] </w:t>
      </w:r>
      <w:r w:rsidRPr="008E2B7A">
        <w:rPr>
          <w:rFonts w:ascii="Times New Roman" w:hAnsi="Times New Roman" w:cs="Times New Roman"/>
          <w:sz w:val="24"/>
          <w:szCs w:val="24"/>
        </w:rPr>
        <w:t xml:space="preserve">in the large grains. Therefore, highly crystalline perovskite material is needed for </w:t>
      </w:r>
      <w:r w:rsidR="00D202EE">
        <w:rPr>
          <w:rFonts w:ascii="Times New Roman" w:hAnsi="Times New Roman" w:cs="Times New Roman"/>
          <w:sz w:val="24"/>
          <w:szCs w:val="24"/>
        </w:rPr>
        <w:t>the</w:t>
      </w:r>
      <w:r w:rsidRPr="008E2B7A">
        <w:rPr>
          <w:rFonts w:ascii="Times New Roman" w:hAnsi="Times New Roman" w:cs="Times New Roman"/>
          <w:sz w:val="24"/>
          <w:szCs w:val="24"/>
        </w:rPr>
        <w:t xml:space="preserve"> improvement of solar cells. </w:t>
      </w:r>
      <w:r w:rsidR="00D202EE">
        <w:rPr>
          <w:rFonts w:ascii="Times New Roman" w:hAnsi="Times New Roman" w:cs="Times New Roman"/>
          <w:sz w:val="24"/>
          <w:szCs w:val="24"/>
        </w:rPr>
        <w:t>Despite</w:t>
      </w:r>
      <w:r w:rsidRPr="008E2B7A">
        <w:rPr>
          <w:rFonts w:ascii="Times New Roman" w:hAnsi="Times New Roman" w:cs="Times New Roman"/>
          <w:sz w:val="24"/>
          <w:szCs w:val="24"/>
        </w:rPr>
        <w:t xml:space="preserve"> the drastic increase in the efficiency of PSCs, the issue of stability and environmental friendliness is still at stake. It has been unfolded that the organic molecules in the organic-inorganic hybrid perovskite have poor thermal and light stability</w:t>
      </w:r>
      <w:r w:rsidR="00E5257F">
        <w:rPr>
          <w:rFonts w:ascii="Times New Roman" w:hAnsi="Times New Roman" w:cs="Times New Roman"/>
          <w:sz w:val="24"/>
          <w:szCs w:val="24"/>
        </w:rPr>
        <w:t xml:space="preserve"> </w:t>
      </w:r>
      <w:r w:rsidR="006F57CC">
        <w:rPr>
          <w:rFonts w:ascii="Times New Roman" w:hAnsi="Times New Roman" w:cs="Times New Roman"/>
          <w:sz w:val="24"/>
          <w:szCs w:val="24"/>
        </w:rPr>
        <w:t>[</w:t>
      </w:r>
      <w:r w:rsidR="00E5257F">
        <w:rPr>
          <w:rFonts w:ascii="Times New Roman" w:hAnsi="Times New Roman" w:cs="Times New Roman"/>
          <w:sz w:val="24"/>
          <w:szCs w:val="24"/>
        </w:rPr>
        <w:t>30,31</w:t>
      </w:r>
      <w:r w:rsidR="006F57CC">
        <w:rPr>
          <w:rFonts w:ascii="Times New Roman" w:hAnsi="Times New Roman" w:cs="Times New Roman"/>
          <w:sz w:val="24"/>
          <w:szCs w:val="24"/>
        </w:rPr>
        <w:t xml:space="preserve">]. </w:t>
      </w:r>
      <w:r w:rsidRPr="008E2B7A">
        <w:rPr>
          <w:rFonts w:ascii="Times New Roman" w:hAnsi="Times New Roman" w:cs="Times New Roman"/>
          <w:sz w:val="24"/>
          <w:szCs w:val="24"/>
        </w:rPr>
        <w:t xml:space="preserve">Bello </w:t>
      </w:r>
      <w:r w:rsidR="006F57CC" w:rsidRPr="008E2B7A">
        <w:rPr>
          <w:rFonts w:ascii="Times New Roman" w:hAnsi="Times New Roman" w:cs="Times New Roman"/>
          <w:sz w:val="24"/>
          <w:szCs w:val="24"/>
        </w:rPr>
        <w:t>et al.</w:t>
      </w:r>
      <w:r w:rsidR="006F57CC">
        <w:rPr>
          <w:rFonts w:ascii="Times New Roman" w:hAnsi="Times New Roman" w:cs="Times New Roman"/>
          <w:sz w:val="24"/>
          <w:szCs w:val="24"/>
        </w:rPr>
        <w:t xml:space="preserve"> [</w:t>
      </w:r>
      <w:r w:rsidR="00E5257F">
        <w:rPr>
          <w:rFonts w:ascii="Times New Roman" w:hAnsi="Times New Roman" w:cs="Times New Roman"/>
          <w:sz w:val="24"/>
          <w:szCs w:val="24"/>
        </w:rPr>
        <w:t xml:space="preserve">32] </w:t>
      </w:r>
      <w:r w:rsidRPr="008E2B7A">
        <w:rPr>
          <w:rFonts w:ascii="Times New Roman" w:hAnsi="Times New Roman" w:cs="Times New Roman"/>
          <w:sz w:val="24"/>
          <w:szCs w:val="24"/>
        </w:rPr>
        <w:t>highlighted the superiority of single</w:t>
      </w:r>
      <w:r w:rsidR="00D202EE">
        <w:rPr>
          <w:rFonts w:ascii="Times New Roman" w:hAnsi="Times New Roman" w:cs="Times New Roman"/>
          <w:sz w:val="24"/>
          <w:szCs w:val="24"/>
        </w:rPr>
        <w:t>-</w:t>
      </w:r>
      <w:r w:rsidRPr="008E2B7A">
        <w:rPr>
          <w:rFonts w:ascii="Times New Roman" w:hAnsi="Times New Roman" w:cs="Times New Roman"/>
          <w:sz w:val="24"/>
          <w:szCs w:val="24"/>
        </w:rPr>
        <w:t>crystal synthesis over polycrystalline counterpart. Their studies identified the absence of grain boundary in single crystal structure which account</w:t>
      </w:r>
      <w:r w:rsidR="00D202EE">
        <w:rPr>
          <w:rFonts w:ascii="Times New Roman" w:hAnsi="Times New Roman" w:cs="Times New Roman"/>
          <w:sz w:val="24"/>
          <w:szCs w:val="24"/>
        </w:rPr>
        <w:t>s</w:t>
      </w:r>
      <w:r w:rsidRPr="008E2B7A">
        <w:rPr>
          <w:rFonts w:ascii="Times New Roman" w:hAnsi="Times New Roman" w:cs="Times New Roman"/>
          <w:sz w:val="24"/>
          <w:szCs w:val="24"/>
        </w:rPr>
        <w:t xml:space="preserve"> for its stability in adverse weather conditions. During the last few years, a lot of research effort has been devoted to this end</w:t>
      </w:r>
      <w:r w:rsidR="00E5257F">
        <w:rPr>
          <w:rFonts w:ascii="Times New Roman" w:hAnsi="Times New Roman" w:cs="Times New Roman"/>
          <w:sz w:val="24"/>
          <w:szCs w:val="24"/>
        </w:rPr>
        <w:t xml:space="preserve"> </w:t>
      </w:r>
      <w:r w:rsidR="006F57CC">
        <w:rPr>
          <w:rFonts w:ascii="Times New Roman" w:hAnsi="Times New Roman" w:cs="Times New Roman"/>
          <w:sz w:val="24"/>
          <w:szCs w:val="24"/>
        </w:rPr>
        <w:t>[</w:t>
      </w:r>
      <w:r w:rsidR="00E5257F">
        <w:rPr>
          <w:rFonts w:ascii="Times New Roman" w:hAnsi="Times New Roman" w:cs="Times New Roman"/>
          <w:sz w:val="24"/>
          <w:szCs w:val="24"/>
        </w:rPr>
        <w:t>33,34]</w:t>
      </w:r>
      <w:r w:rsidR="006F57CC">
        <w:rPr>
          <w:rFonts w:ascii="Times New Roman" w:hAnsi="Times New Roman" w:cs="Times New Roman"/>
          <w:sz w:val="24"/>
          <w:szCs w:val="24"/>
        </w:rPr>
        <w:t xml:space="preserve">. </w:t>
      </w:r>
      <w:r w:rsidRPr="008E2B7A">
        <w:rPr>
          <w:rFonts w:ascii="Times New Roman" w:hAnsi="Times New Roman" w:cs="Times New Roman"/>
          <w:sz w:val="24"/>
          <w:szCs w:val="24"/>
        </w:rPr>
        <w:t xml:space="preserve">The </w:t>
      </w:r>
      <w:r w:rsidRPr="008E2B7A">
        <w:rPr>
          <w:rFonts w:ascii="Times New Roman" w:hAnsi="Times New Roman" w:cs="Times New Roman"/>
          <w:sz w:val="24"/>
          <w:szCs w:val="24"/>
        </w:rPr>
        <w:lastRenderedPageBreak/>
        <w:t>Structural stability of a material is an indication of its ability to sustain a certain crystalline phase to be stable at different condition</w:t>
      </w:r>
      <w:r w:rsidR="00D202EE">
        <w:rPr>
          <w:rFonts w:ascii="Times New Roman" w:hAnsi="Times New Roman" w:cs="Times New Roman"/>
          <w:sz w:val="24"/>
          <w:szCs w:val="24"/>
        </w:rPr>
        <w:t>s</w:t>
      </w:r>
      <w:r w:rsidRPr="008E2B7A">
        <w:rPr>
          <w:rFonts w:ascii="Times New Roman" w:hAnsi="Times New Roman" w:cs="Times New Roman"/>
          <w:sz w:val="24"/>
          <w:szCs w:val="24"/>
        </w:rPr>
        <w:t xml:space="preserve"> of temperature, </w:t>
      </w:r>
      <w:r w:rsidR="00D202EE">
        <w:rPr>
          <w:rFonts w:ascii="Times New Roman" w:hAnsi="Times New Roman" w:cs="Times New Roman"/>
          <w:sz w:val="24"/>
          <w:szCs w:val="24"/>
        </w:rPr>
        <w:t xml:space="preserve">and </w:t>
      </w:r>
      <w:r w:rsidRPr="008E2B7A">
        <w:rPr>
          <w:rFonts w:ascii="Times New Roman" w:hAnsi="Times New Roman" w:cs="Times New Roman"/>
          <w:sz w:val="24"/>
          <w:szCs w:val="24"/>
        </w:rPr>
        <w:t>pressure and characterized by the absence of polymorphism</w:t>
      </w:r>
      <w:r w:rsidR="00E5257F">
        <w:rPr>
          <w:rFonts w:ascii="Times New Roman" w:hAnsi="Times New Roman" w:cs="Times New Roman"/>
          <w:sz w:val="24"/>
          <w:szCs w:val="24"/>
        </w:rPr>
        <w:t xml:space="preserve"> </w:t>
      </w:r>
      <w:r w:rsidR="006F57CC">
        <w:rPr>
          <w:rFonts w:ascii="Times New Roman" w:hAnsi="Times New Roman" w:cs="Times New Roman"/>
          <w:sz w:val="24"/>
          <w:szCs w:val="24"/>
        </w:rPr>
        <w:t>[</w:t>
      </w:r>
      <w:r w:rsidR="00E5257F">
        <w:rPr>
          <w:rFonts w:ascii="Times New Roman" w:hAnsi="Times New Roman" w:cs="Times New Roman"/>
          <w:sz w:val="24"/>
          <w:szCs w:val="24"/>
        </w:rPr>
        <w:t>34]</w:t>
      </w:r>
      <w:r w:rsidR="006F57CC">
        <w:rPr>
          <w:rFonts w:ascii="Times New Roman" w:hAnsi="Times New Roman" w:cs="Times New Roman"/>
          <w:sz w:val="24"/>
          <w:szCs w:val="24"/>
        </w:rPr>
        <w:t xml:space="preserve">. </w:t>
      </w:r>
      <w:r w:rsidRPr="008E2B7A">
        <w:rPr>
          <w:rFonts w:ascii="Times New Roman" w:hAnsi="Times New Roman" w:cs="Times New Roman"/>
          <w:sz w:val="24"/>
          <w:szCs w:val="24"/>
        </w:rPr>
        <w:t>The factors contributing to the poor stability of perovskites can be classified into two broad categories: extrinsic and intrinsic. Extrinsic factors are related to the environment such as oxygen and moisture, while the intrinsic factors include thermal instability, hygroscopicity</w:t>
      </w:r>
      <w:r w:rsidR="00D202EE">
        <w:rPr>
          <w:rFonts w:ascii="Times New Roman" w:hAnsi="Times New Roman" w:cs="Times New Roman"/>
          <w:sz w:val="24"/>
          <w:szCs w:val="24"/>
        </w:rPr>
        <w:t>,</w:t>
      </w:r>
      <w:r w:rsidRPr="008E2B7A">
        <w:rPr>
          <w:rFonts w:ascii="Times New Roman" w:hAnsi="Times New Roman" w:cs="Times New Roman"/>
          <w:sz w:val="24"/>
          <w:szCs w:val="24"/>
        </w:rPr>
        <w:t xml:space="preserve"> and ion migration </w:t>
      </w:r>
      <w:r w:rsidR="006F57CC">
        <w:rPr>
          <w:rFonts w:ascii="Times New Roman" w:hAnsi="Times New Roman" w:cs="Times New Roman"/>
          <w:sz w:val="24"/>
          <w:szCs w:val="24"/>
        </w:rPr>
        <w:t>[</w:t>
      </w:r>
      <w:r w:rsidR="00E5257F">
        <w:rPr>
          <w:rFonts w:ascii="Times New Roman" w:hAnsi="Times New Roman" w:cs="Times New Roman"/>
          <w:sz w:val="24"/>
          <w:szCs w:val="24"/>
        </w:rPr>
        <w:t>35</w:t>
      </w:r>
      <w:r w:rsidR="006F57CC">
        <w:rPr>
          <w:rFonts w:ascii="Times New Roman" w:hAnsi="Times New Roman" w:cs="Times New Roman"/>
          <w:sz w:val="24"/>
          <w:szCs w:val="24"/>
        </w:rPr>
        <w:t>]</w:t>
      </w:r>
      <w:r w:rsidRPr="008E2B7A">
        <w:rPr>
          <w:rFonts w:ascii="Times New Roman" w:hAnsi="Times New Roman" w:cs="Times New Roman"/>
          <w:sz w:val="24"/>
          <w:szCs w:val="24"/>
        </w:rPr>
        <w:t>. The inherent instability of the organo-inorganic halide perovskite solar cells on exposure to moisture, air</w:t>
      </w:r>
      <w:r w:rsidR="00D202EE">
        <w:rPr>
          <w:rFonts w:ascii="Times New Roman" w:hAnsi="Times New Roman" w:cs="Times New Roman"/>
          <w:sz w:val="24"/>
          <w:szCs w:val="24"/>
        </w:rPr>
        <w:t>,</w:t>
      </w:r>
      <w:r w:rsidRPr="008E2B7A">
        <w:rPr>
          <w:rFonts w:ascii="Times New Roman" w:hAnsi="Times New Roman" w:cs="Times New Roman"/>
          <w:sz w:val="24"/>
          <w:szCs w:val="24"/>
        </w:rPr>
        <w:t xml:space="preserve"> or oxygen, </w:t>
      </w:r>
      <w:r w:rsidR="00D202EE">
        <w:rPr>
          <w:rFonts w:ascii="Times New Roman" w:hAnsi="Times New Roman" w:cs="Times New Roman"/>
          <w:sz w:val="24"/>
          <w:szCs w:val="24"/>
        </w:rPr>
        <w:t xml:space="preserve">and </w:t>
      </w:r>
      <w:r w:rsidRPr="008E2B7A">
        <w:rPr>
          <w:rFonts w:ascii="Times New Roman" w:hAnsi="Times New Roman" w:cs="Times New Roman"/>
          <w:sz w:val="24"/>
          <w:szCs w:val="24"/>
        </w:rPr>
        <w:t>thermal and UV illumination contributes to the degradation of the perovskite absorber layer. Frost et al.</w:t>
      </w:r>
      <w:r w:rsidR="006F57CC">
        <w:rPr>
          <w:rFonts w:ascii="Times New Roman" w:hAnsi="Times New Roman" w:cs="Times New Roman"/>
          <w:sz w:val="24"/>
          <w:szCs w:val="24"/>
        </w:rPr>
        <w:t xml:space="preserve"> [</w:t>
      </w:r>
      <w:r w:rsidR="00E5257F">
        <w:rPr>
          <w:rFonts w:ascii="Times New Roman" w:hAnsi="Times New Roman" w:cs="Times New Roman"/>
          <w:sz w:val="24"/>
          <w:szCs w:val="24"/>
        </w:rPr>
        <w:t>36]</w:t>
      </w:r>
      <w:r w:rsidRPr="008E2B7A">
        <w:rPr>
          <w:rFonts w:ascii="Times New Roman" w:hAnsi="Times New Roman" w:cs="Times New Roman"/>
          <w:sz w:val="24"/>
          <w:szCs w:val="24"/>
        </w:rPr>
        <w:t xml:space="preserve"> showed that MAPbI</w:t>
      </w:r>
      <w:r w:rsidRPr="00F963F9">
        <w:rPr>
          <w:rFonts w:ascii="Times New Roman" w:hAnsi="Times New Roman" w:cs="Times New Roman"/>
          <w:sz w:val="24"/>
          <w:szCs w:val="24"/>
          <w:vertAlign w:val="subscript"/>
        </w:rPr>
        <w:t>3</w:t>
      </w:r>
      <w:r w:rsidRPr="008E2B7A">
        <w:rPr>
          <w:rFonts w:ascii="Times New Roman" w:hAnsi="Times New Roman" w:cs="Times New Roman"/>
          <w:sz w:val="24"/>
          <w:szCs w:val="24"/>
        </w:rPr>
        <w:t xml:space="preserve"> would bind with a water molecule, and a proton in the methylamine ion would be captured, and finally leads to decomposing into a hydrate of methylamine and HI. It was inferred that replacing the organic ions of perovskite with proton-free ion groups, such as (CH</w:t>
      </w:r>
      <w:r w:rsidRPr="00F963F9">
        <w:rPr>
          <w:rFonts w:ascii="Times New Roman" w:hAnsi="Times New Roman" w:cs="Times New Roman"/>
          <w:sz w:val="24"/>
          <w:szCs w:val="24"/>
          <w:vertAlign w:val="subscript"/>
        </w:rPr>
        <w:t>3</w:t>
      </w:r>
      <w:r w:rsidRPr="008E2B7A">
        <w:rPr>
          <w:rFonts w:ascii="Times New Roman" w:hAnsi="Times New Roman" w:cs="Times New Roman"/>
          <w:sz w:val="24"/>
          <w:szCs w:val="24"/>
        </w:rPr>
        <w:t>)</w:t>
      </w:r>
      <w:r w:rsidRPr="008E2B7A">
        <w:rPr>
          <w:rFonts w:ascii="Times New Roman" w:hAnsi="Times New Roman" w:cs="Times New Roman"/>
          <w:sz w:val="24"/>
          <w:szCs w:val="24"/>
          <w:vertAlign w:val="subscript"/>
        </w:rPr>
        <w:t>4</w:t>
      </w:r>
      <w:r w:rsidRPr="008E2B7A">
        <w:rPr>
          <w:rFonts w:ascii="Times New Roman" w:hAnsi="Times New Roman" w:cs="Times New Roman"/>
          <w:sz w:val="24"/>
          <w:szCs w:val="24"/>
        </w:rPr>
        <w:t>N</w:t>
      </w:r>
      <w:r w:rsidRPr="008E2B7A">
        <w:rPr>
          <w:rFonts w:ascii="Times New Roman" w:hAnsi="Times New Roman" w:cs="Times New Roman"/>
          <w:sz w:val="24"/>
          <w:szCs w:val="24"/>
          <w:vertAlign w:val="superscript"/>
        </w:rPr>
        <w:t>+</w:t>
      </w:r>
      <w:r w:rsidRPr="008E2B7A">
        <w:rPr>
          <w:rFonts w:ascii="Times New Roman" w:hAnsi="Times New Roman" w:cs="Times New Roman"/>
          <w:sz w:val="24"/>
          <w:szCs w:val="24"/>
        </w:rPr>
        <w:t>, would improve the stability of perovskite. Also, the presence of heavy metal in the most trending cluster (MAPbI</w:t>
      </w:r>
      <w:r w:rsidRPr="00F963F9">
        <w:rPr>
          <w:rFonts w:ascii="Times New Roman" w:hAnsi="Times New Roman" w:cs="Times New Roman"/>
          <w:sz w:val="24"/>
          <w:szCs w:val="24"/>
          <w:vertAlign w:val="subscript"/>
        </w:rPr>
        <w:t>3</w:t>
      </w:r>
      <w:r w:rsidRPr="008E2B7A">
        <w:rPr>
          <w:rFonts w:ascii="Times New Roman" w:hAnsi="Times New Roman" w:cs="Times New Roman"/>
          <w:sz w:val="24"/>
          <w:szCs w:val="24"/>
        </w:rPr>
        <w:t>) has deterred its commercialization in addition to its instability in moist air. Hence, this work explores the assertion of Frost and his co-worker to model a novel lead-free organo-inorganic halide perovskite and characterize it for environmental friendliness and moisture stability and its potential application in photovoltaic cell</w:t>
      </w:r>
      <w:r w:rsidR="00D202EE">
        <w:rPr>
          <w:rFonts w:ascii="Times New Roman" w:hAnsi="Times New Roman" w:cs="Times New Roman"/>
          <w:sz w:val="24"/>
          <w:szCs w:val="24"/>
        </w:rPr>
        <w:t>s</w:t>
      </w:r>
      <w:r w:rsidRPr="008E2B7A">
        <w:rPr>
          <w:rFonts w:ascii="Times New Roman" w:hAnsi="Times New Roman" w:cs="Times New Roman"/>
          <w:sz w:val="24"/>
          <w:szCs w:val="24"/>
        </w:rPr>
        <w:t>.</w:t>
      </w:r>
    </w:p>
    <w:p w14:paraId="43AEA223" w14:textId="16FA7549" w:rsidR="007D3BB4" w:rsidRPr="007D3BB4" w:rsidRDefault="00160350" w:rsidP="00F963F9">
      <w:pPr>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2.1 </w:t>
      </w:r>
      <w:r w:rsidR="00222AA1" w:rsidRPr="008E2B7A">
        <w:rPr>
          <w:rFonts w:ascii="Times New Roman" w:eastAsia="Calibri" w:hAnsi="Times New Roman" w:cs="Times New Roman"/>
          <w:b/>
          <w:bCs/>
          <w:sz w:val="24"/>
          <w:szCs w:val="24"/>
        </w:rPr>
        <w:t>Solution Processing-Based Method</w:t>
      </w:r>
    </w:p>
    <w:p w14:paraId="045F26D7" w14:textId="28651B54" w:rsidR="00222AA1" w:rsidRDefault="00222AA1" w:rsidP="00160350">
      <w:pPr>
        <w:spacing w:before="240" w:after="0" w:line="360" w:lineRule="auto"/>
        <w:ind w:right="213"/>
        <w:jc w:val="both"/>
        <w:rPr>
          <w:rFonts w:ascii="Times New Roman" w:eastAsia="Times New Roman" w:hAnsi="Times New Roman" w:cs="Times New Roman"/>
          <w:kern w:val="0"/>
          <w:sz w:val="24"/>
          <w:szCs w:val="24"/>
          <w14:ligatures w14:val="none"/>
        </w:rPr>
      </w:pPr>
      <w:r w:rsidRPr="008E2B7A">
        <w:rPr>
          <w:rFonts w:ascii="Times New Roman" w:eastAsia="Calibri" w:hAnsi="Times New Roman" w:cs="Times New Roman"/>
          <w:sz w:val="24"/>
          <w:szCs w:val="24"/>
        </w:rPr>
        <w:t>Solution processing-based methods are the common methods for perovskite deposition. Various methods derived from solution processing include spin-coating, dip-coating, doctor blade, spray-coating, ink-jet printing, screen printing, drop-casting, and slot die coating</w:t>
      </w:r>
      <w:r w:rsidR="00E5257F">
        <w:rPr>
          <w:rFonts w:ascii="Times New Roman" w:eastAsia="Calibri" w:hAnsi="Times New Roman" w:cs="Times New Roman"/>
          <w:sz w:val="24"/>
          <w:szCs w:val="24"/>
        </w:rPr>
        <w:t xml:space="preserve"> </w:t>
      </w:r>
      <w:r w:rsidR="006F57CC">
        <w:rPr>
          <w:rFonts w:ascii="Times New Roman" w:eastAsia="Calibri" w:hAnsi="Times New Roman" w:cs="Times New Roman"/>
          <w:sz w:val="24"/>
          <w:szCs w:val="24"/>
        </w:rPr>
        <w:t>[</w:t>
      </w:r>
      <w:r w:rsidR="00E5257F">
        <w:rPr>
          <w:rFonts w:ascii="Times New Roman" w:eastAsia="Calibri" w:hAnsi="Times New Roman" w:cs="Times New Roman"/>
          <w:sz w:val="24"/>
          <w:szCs w:val="24"/>
        </w:rPr>
        <w:t>37]</w:t>
      </w:r>
      <w:r w:rsidR="006F57CC">
        <w:rPr>
          <w:rFonts w:ascii="Times New Roman" w:eastAsia="Calibri" w:hAnsi="Times New Roman" w:cs="Times New Roman"/>
          <w:sz w:val="24"/>
          <w:szCs w:val="24"/>
        </w:rPr>
        <w:t>.</w:t>
      </w:r>
      <w:r w:rsidR="006810C8" w:rsidRPr="008E2B7A">
        <w:rPr>
          <w:rFonts w:ascii="Times New Roman" w:eastAsia="Calibri" w:hAnsi="Times New Roman" w:cs="Times New Roman"/>
          <w:sz w:val="24"/>
          <w:szCs w:val="24"/>
        </w:rPr>
        <w:t xml:space="preserve"> </w:t>
      </w:r>
    </w:p>
    <w:p w14:paraId="081D4F27" w14:textId="01CB30E1" w:rsidR="0016557A" w:rsidRPr="0016557A" w:rsidRDefault="00160350" w:rsidP="007D3BB4">
      <w:pPr>
        <w:shd w:val="clear" w:color="auto" w:fill="FFFFFF"/>
        <w:spacing w:before="240" w:after="120" w:line="360" w:lineRule="auto"/>
        <w:jc w:val="both"/>
        <w:outlineLvl w:val="3"/>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 xml:space="preserve">2.2 </w:t>
      </w:r>
      <w:r w:rsidR="0016557A" w:rsidRPr="0016557A">
        <w:rPr>
          <w:rFonts w:ascii="Times New Roman" w:eastAsia="Times New Roman" w:hAnsi="Times New Roman" w:cs="Times New Roman"/>
          <w:b/>
          <w:bCs/>
          <w:kern w:val="0"/>
          <w:sz w:val="24"/>
          <w:szCs w:val="24"/>
          <w14:ligatures w14:val="none"/>
        </w:rPr>
        <w:t>Vapor-Based Method</w:t>
      </w:r>
    </w:p>
    <w:p w14:paraId="011755A5" w14:textId="338C4CA5" w:rsidR="008E2B7A" w:rsidRPr="008E2B7A" w:rsidRDefault="0016557A" w:rsidP="00160350">
      <w:pPr>
        <w:shd w:val="clear" w:color="auto" w:fill="FFFFFF"/>
        <w:spacing w:after="0" w:line="360" w:lineRule="auto"/>
        <w:jc w:val="both"/>
        <w:rPr>
          <w:rFonts w:ascii="Times New Roman" w:eastAsia="Times New Roman" w:hAnsi="Times New Roman" w:cs="Times New Roman"/>
          <w:kern w:val="0"/>
          <w:sz w:val="24"/>
          <w:szCs w:val="24"/>
          <w14:ligatures w14:val="none"/>
        </w:rPr>
      </w:pPr>
      <w:r w:rsidRPr="0016557A">
        <w:rPr>
          <w:rFonts w:ascii="Times New Roman" w:eastAsia="Times New Roman" w:hAnsi="Times New Roman" w:cs="Times New Roman"/>
          <w:kern w:val="0"/>
          <w:sz w:val="24"/>
          <w:szCs w:val="24"/>
          <w14:ligatures w14:val="none"/>
        </w:rPr>
        <w:t>The vapor-based method is an alternative method for fabricating perovskite PVs and it has better film uniformity compared to the solution-processing-based methods. This method is mostly used on an industrial scale for glazing, liquid crystal displays, and in the thin-film solar industry. The absorption efficiency of solar cells depends on the thickness of the perovskite layer. Thin layers absorb less sunlight, whereas thick films take a great deal of time to operate, as electrons and holes take significant time to reach their contacts. If the film is not uniform in the overall area, there will be direct contact with the electron transport material (ETM) and the hole transport material (HTM), resulting in a lower FF and V</w:t>
      </w:r>
      <w:r w:rsidRPr="0016557A">
        <w:rPr>
          <w:rFonts w:ascii="Times New Roman" w:eastAsia="Times New Roman" w:hAnsi="Times New Roman" w:cs="Times New Roman"/>
          <w:kern w:val="0"/>
          <w:sz w:val="24"/>
          <w:szCs w:val="24"/>
          <w:vertAlign w:val="subscript"/>
          <w14:ligatures w14:val="none"/>
        </w:rPr>
        <w:t>oc</w:t>
      </w:r>
      <w:r w:rsidRPr="0016557A">
        <w:rPr>
          <w:rFonts w:ascii="Times New Roman" w:eastAsia="Times New Roman" w:hAnsi="Times New Roman" w:cs="Times New Roman"/>
          <w:kern w:val="0"/>
          <w:sz w:val="24"/>
          <w:szCs w:val="24"/>
          <w14:ligatures w14:val="none"/>
        </w:rPr>
        <w:t>. Vapor-based deposition surpasses other techniques due to its ability to produce large-scale multi-stacked thin films with a uniform thickness. However, vapor-</w:t>
      </w:r>
      <w:r w:rsidRPr="0016557A">
        <w:rPr>
          <w:rFonts w:ascii="Times New Roman" w:eastAsia="Times New Roman" w:hAnsi="Times New Roman" w:cs="Times New Roman"/>
          <w:kern w:val="0"/>
          <w:sz w:val="24"/>
          <w:szCs w:val="24"/>
          <w14:ligatures w14:val="none"/>
        </w:rPr>
        <w:lastRenderedPageBreak/>
        <w:t>based deposition requires a vacuum to increase the mean free path between collisions to produce highly uniform and pure thin films. The vapor-based method is divided into two categories, physical and chemical</w:t>
      </w:r>
      <w:r w:rsidR="006810C8" w:rsidRPr="008E2B7A">
        <w:rPr>
          <w:rFonts w:ascii="Times New Roman" w:eastAsia="Times New Roman" w:hAnsi="Times New Roman" w:cs="Times New Roman"/>
          <w:kern w:val="0"/>
          <w:sz w:val="24"/>
          <w:szCs w:val="24"/>
          <w14:ligatures w14:val="none"/>
        </w:rPr>
        <w:t xml:space="preserve"> </w:t>
      </w:r>
      <w:r w:rsidR="006F57CC">
        <w:rPr>
          <w:rFonts w:ascii="Times New Roman" w:eastAsia="Times New Roman" w:hAnsi="Times New Roman" w:cs="Times New Roman"/>
          <w:kern w:val="0"/>
          <w:sz w:val="24"/>
          <w:szCs w:val="24"/>
          <w14:ligatures w14:val="none"/>
        </w:rPr>
        <w:t>[</w:t>
      </w:r>
      <w:r w:rsidR="00E5257F">
        <w:rPr>
          <w:rFonts w:ascii="Times New Roman" w:eastAsia="Times New Roman" w:hAnsi="Times New Roman" w:cs="Times New Roman"/>
          <w:kern w:val="0"/>
          <w:sz w:val="24"/>
          <w:szCs w:val="24"/>
          <w14:ligatures w14:val="none"/>
        </w:rPr>
        <w:t>37]</w:t>
      </w:r>
      <w:r w:rsidR="006F57CC">
        <w:rPr>
          <w:rFonts w:ascii="Times New Roman" w:eastAsia="Times New Roman" w:hAnsi="Times New Roman" w:cs="Times New Roman"/>
          <w:kern w:val="0"/>
          <w:sz w:val="24"/>
          <w:szCs w:val="24"/>
          <w14:ligatures w14:val="none"/>
        </w:rPr>
        <w:t>.</w:t>
      </w:r>
      <w:r w:rsidR="00E5257F">
        <w:rPr>
          <w:rFonts w:ascii="Times New Roman" w:eastAsia="Times New Roman" w:hAnsi="Times New Roman" w:cs="Times New Roman"/>
          <w:kern w:val="0"/>
          <w:sz w:val="24"/>
          <w:szCs w:val="24"/>
          <w14:ligatures w14:val="none"/>
        </w:rPr>
        <w:t xml:space="preserve"> </w:t>
      </w:r>
    </w:p>
    <w:p w14:paraId="0D4DB803" w14:textId="77777777" w:rsidR="008B24CB" w:rsidRDefault="008B24CB" w:rsidP="008B24CB">
      <w:pPr>
        <w:rPr>
          <w:rFonts w:ascii="Times New Roman" w:eastAsia="Calibri" w:hAnsi="Times New Roman" w:cs="Times New Roman"/>
          <w:b/>
          <w:bCs/>
          <w:sz w:val="24"/>
          <w:szCs w:val="24"/>
        </w:rPr>
      </w:pPr>
    </w:p>
    <w:p w14:paraId="343E08C0" w14:textId="74B6364A" w:rsidR="0016557A" w:rsidRPr="008B24CB" w:rsidRDefault="00160350" w:rsidP="008B24CB">
      <w:pPr>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2.3 </w:t>
      </w:r>
      <w:r w:rsidR="0016557A" w:rsidRPr="008E2B7A">
        <w:rPr>
          <w:rFonts w:ascii="Times New Roman" w:eastAsia="Calibri" w:hAnsi="Times New Roman" w:cs="Times New Roman"/>
          <w:b/>
          <w:bCs/>
          <w:sz w:val="24"/>
          <w:szCs w:val="24"/>
        </w:rPr>
        <w:t>Vapor-Based Method</w:t>
      </w:r>
    </w:p>
    <w:p w14:paraId="6EE30440" w14:textId="77777777" w:rsidR="0016557A" w:rsidRPr="008E2B7A" w:rsidRDefault="0016557A" w:rsidP="000E268D">
      <w:pPr>
        <w:spacing w:after="211" w:line="360" w:lineRule="auto"/>
        <w:ind w:left="556"/>
        <w:jc w:val="both"/>
        <w:rPr>
          <w:rFonts w:ascii="Times New Roman" w:hAnsi="Times New Roman" w:cs="Times New Roman"/>
          <w:sz w:val="24"/>
          <w:szCs w:val="24"/>
        </w:rPr>
      </w:pPr>
      <w:r w:rsidRPr="008E2B7A">
        <w:rPr>
          <w:rFonts w:ascii="Times New Roman" w:hAnsi="Times New Roman" w:cs="Times New Roman"/>
          <w:noProof/>
          <w:sz w:val="24"/>
          <w:szCs w:val="24"/>
        </w:rPr>
        <w:drawing>
          <wp:inline distT="0" distB="0" distL="0" distR="0" wp14:anchorId="707C8F14" wp14:editId="40B86C7E">
            <wp:extent cx="4686300" cy="2847975"/>
            <wp:effectExtent l="0" t="0" r="0" b="9525"/>
            <wp:docPr id="61339" name="Picture 61339"/>
            <wp:cNvGraphicFramePr/>
            <a:graphic xmlns:a="http://schemas.openxmlformats.org/drawingml/2006/main">
              <a:graphicData uri="http://schemas.openxmlformats.org/drawingml/2006/picture">
                <pic:pic xmlns:pic="http://schemas.openxmlformats.org/drawingml/2006/picture">
                  <pic:nvPicPr>
                    <pic:cNvPr id="61339" name="Picture 61339"/>
                    <pic:cNvPicPr/>
                  </pic:nvPicPr>
                  <pic:blipFill>
                    <a:blip r:embed="rId9"/>
                    <a:stretch>
                      <a:fillRect/>
                    </a:stretch>
                  </pic:blipFill>
                  <pic:spPr>
                    <a:xfrm>
                      <a:off x="0" y="0"/>
                      <a:ext cx="4693360" cy="2852266"/>
                    </a:xfrm>
                    <a:prstGeom prst="rect">
                      <a:avLst/>
                    </a:prstGeom>
                  </pic:spPr>
                </pic:pic>
              </a:graphicData>
            </a:graphic>
          </wp:inline>
        </w:drawing>
      </w:r>
    </w:p>
    <w:p w14:paraId="1626FB1F" w14:textId="35EC0E8A" w:rsidR="0016557A" w:rsidRPr="00F963F9" w:rsidRDefault="0016557A" w:rsidP="007D3BB4">
      <w:pPr>
        <w:spacing w:before="240" w:line="360" w:lineRule="auto"/>
        <w:ind w:right="201"/>
        <w:jc w:val="both"/>
        <w:rPr>
          <w:rFonts w:ascii="Times New Roman" w:hAnsi="Times New Roman" w:cs="Times New Roman"/>
          <w:sz w:val="24"/>
          <w:szCs w:val="24"/>
        </w:rPr>
      </w:pPr>
      <w:r w:rsidRPr="008E2B7A">
        <w:rPr>
          <w:rFonts w:ascii="Times New Roman" w:eastAsia="Calibri" w:hAnsi="Times New Roman" w:cs="Times New Roman"/>
          <w:b/>
          <w:sz w:val="20"/>
          <w:szCs w:val="20"/>
        </w:rPr>
        <w:t>Figure 2</w:t>
      </w:r>
      <w:r w:rsidR="008B24CB">
        <w:rPr>
          <w:rFonts w:ascii="Times New Roman" w:eastAsia="Calibri" w:hAnsi="Times New Roman" w:cs="Times New Roman"/>
          <w:b/>
          <w:sz w:val="20"/>
          <w:szCs w:val="20"/>
        </w:rPr>
        <w:t>.</w:t>
      </w:r>
      <w:r w:rsidRPr="008E2B7A">
        <w:rPr>
          <w:rFonts w:ascii="Times New Roman" w:eastAsia="Calibri" w:hAnsi="Times New Roman" w:cs="Times New Roman"/>
          <w:b/>
          <w:sz w:val="24"/>
          <w:szCs w:val="24"/>
        </w:rPr>
        <w:t xml:space="preserve"> </w:t>
      </w:r>
      <w:r w:rsidRPr="00F963F9">
        <w:rPr>
          <w:rFonts w:ascii="Times New Roman" w:eastAsia="Calibri" w:hAnsi="Times New Roman" w:cs="Times New Roman"/>
          <w:sz w:val="24"/>
          <w:szCs w:val="24"/>
        </w:rPr>
        <w:t>Different solution processing-based method</w:t>
      </w:r>
      <w:r w:rsidR="00D202EE">
        <w:rPr>
          <w:rFonts w:ascii="Times New Roman" w:eastAsia="Calibri" w:hAnsi="Times New Roman" w:cs="Times New Roman"/>
          <w:sz w:val="24"/>
          <w:szCs w:val="24"/>
        </w:rPr>
        <w:t>s</w:t>
      </w:r>
      <w:r w:rsidRPr="00F963F9">
        <w:rPr>
          <w:rFonts w:ascii="Times New Roman" w:eastAsia="Calibri" w:hAnsi="Times New Roman" w:cs="Times New Roman"/>
          <w:sz w:val="24"/>
          <w:szCs w:val="24"/>
        </w:rPr>
        <w:t xml:space="preserve"> for perovskite PV fabrication: (a) spin</w:t>
      </w:r>
      <w:r w:rsidR="00F963F9">
        <w:rPr>
          <w:rFonts w:ascii="Times New Roman" w:eastAsia="Calibri" w:hAnsi="Times New Roman" w:cs="Times New Roman"/>
          <w:sz w:val="24"/>
          <w:szCs w:val="24"/>
        </w:rPr>
        <w:t xml:space="preserve"> </w:t>
      </w:r>
      <w:r w:rsidRPr="00F963F9">
        <w:rPr>
          <w:rFonts w:ascii="Times New Roman" w:eastAsia="Calibri" w:hAnsi="Times New Roman" w:cs="Times New Roman"/>
          <w:sz w:val="24"/>
          <w:szCs w:val="24"/>
        </w:rPr>
        <w:t xml:space="preserve">coating </w:t>
      </w:r>
      <w:r w:rsidR="006F57CC">
        <w:rPr>
          <w:rFonts w:ascii="Times New Roman" w:eastAsia="Calibri" w:hAnsi="Times New Roman" w:cs="Times New Roman"/>
          <w:sz w:val="24"/>
          <w:szCs w:val="24"/>
        </w:rPr>
        <w:t>[</w:t>
      </w:r>
      <w:r w:rsidR="00E5257F">
        <w:rPr>
          <w:rFonts w:ascii="Times New Roman" w:eastAsia="Calibri" w:hAnsi="Times New Roman" w:cs="Times New Roman"/>
          <w:sz w:val="24"/>
          <w:szCs w:val="24"/>
        </w:rPr>
        <w:t>38]</w:t>
      </w:r>
      <w:r w:rsidR="00D0763E" w:rsidRPr="00F963F9">
        <w:rPr>
          <w:rFonts w:ascii="Times New Roman" w:eastAsia="Calibri" w:hAnsi="Times New Roman" w:cs="Times New Roman"/>
          <w:sz w:val="24"/>
          <w:szCs w:val="24"/>
        </w:rPr>
        <w:t xml:space="preserve"> </w:t>
      </w:r>
      <w:r w:rsidRPr="00F963F9">
        <w:rPr>
          <w:rFonts w:ascii="Times New Roman" w:eastAsia="Calibri" w:hAnsi="Times New Roman" w:cs="Times New Roman"/>
          <w:sz w:val="24"/>
          <w:szCs w:val="24"/>
        </w:rPr>
        <w:t>(b) drop-casting</w:t>
      </w:r>
      <w:r w:rsidR="004239CF" w:rsidRPr="00F963F9">
        <w:rPr>
          <w:rFonts w:ascii="Times New Roman" w:eastAsia="Calibri" w:hAnsi="Times New Roman" w:cs="Times New Roman"/>
          <w:sz w:val="24"/>
          <w:szCs w:val="24"/>
        </w:rPr>
        <w:t xml:space="preserve"> </w:t>
      </w:r>
      <w:r w:rsidR="006F57CC">
        <w:rPr>
          <w:rFonts w:ascii="Times New Roman" w:eastAsia="Calibri" w:hAnsi="Times New Roman" w:cs="Times New Roman"/>
          <w:sz w:val="24"/>
          <w:szCs w:val="24"/>
        </w:rPr>
        <w:t>[</w:t>
      </w:r>
      <w:r w:rsidR="00E5257F">
        <w:rPr>
          <w:rFonts w:ascii="Times New Roman" w:eastAsia="Calibri" w:hAnsi="Times New Roman" w:cs="Times New Roman"/>
          <w:sz w:val="24"/>
          <w:szCs w:val="24"/>
        </w:rPr>
        <w:t>38]</w:t>
      </w:r>
      <w:r w:rsidR="006F57CC">
        <w:rPr>
          <w:rFonts w:ascii="Times New Roman" w:eastAsia="Calibri" w:hAnsi="Times New Roman" w:cs="Times New Roman"/>
          <w:sz w:val="24"/>
          <w:szCs w:val="24"/>
        </w:rPr>
        <w:t xml:space="preserve"> </w:t>
      </w:r>
      <w:r w:rsidRPr="00F963F9">
        <w:rPr>
          <w:rFonts w:ascii="Times New Roman" w:eastAsia="Calibri" w:hAnsi="Times New Roman" w:cs="Times New Roman"/>
          <w:sz w:val="24"/>
          <w:szCs w:val="24"/>
        </w:rPr>
        <w:t>(c) Spray-coating, (d) doctor blade, and (e) slot-die coating</w:t>
      </w:r>
      <w:r w:rsidR="00E5257F">
        <w:rPr>
          <w:rFonts w:ascii="Times New Roman" w:eastAsia="Calibri" w:hAnsi="Times New Roman" w:cs="Times New Roman"/>
          <w:sz w:val="24"/>
          <w:szCs w:val="24"/>
        </w:rPr>
        <w:t xml:space="preserve"> </w:t>
      </w:r>
      <w:r w:rsidR="006F57CC">
        <w:rPr>
          <w:rFonts w:ascii="Times New Roman" w:eastAsia="Calibri" w:hAnsi="Times New Roman" w:cs="Times New Roman"/>
          <w:sz w:val="24"/>
          <w:szCs w:val="24"/>
        </w:rPr>
        <w:t>[</w:t>
      </w:r>
      <w:r w:rsidR="00E5257F">
        <w:rPr>
          <w:rFonts w:ascii="Times New Roman" w:eastAsia="Calibri" w:hAnsi="Times New Roman" w:cs="Times New Roman"/>
          <w:sz w:val="24"/>
          <w:szCs w:val="24"/>
        </w:rPr>
        <w:t>39]</w:t>
      </w:r>
      <w:r w:rsidRPr="00F963F9">
        <w:rPr>
          <w:rFonts w:ascii="Times New Roman" w:eastAsia="Calibri" w:hAnsi="Times New Roman" w:cs="Times New Roman"/>
          <w:sz w:val="24"/>
          <w:szCs w:val="24"/>
        </w:rPr>
        <w:t xml:space="preserve"> (f) Ink-jet printing </w:t>
      </w:r>
      <w:r w:rsidR="006F57CC">
        <w:rPr>
          <w:rFonts w:ascii="Times New Roman" w:eastAsia="Calibri" w:hAnsi="Times New Roman" w:cs="Times New Roman"/>
          <w:sz w:val="24"/>
          <w:szCs w:val="24"/>
        </w:rPr>
        <w:t>[</w:t>
      </w:r>
      <w:r w:rsidR="00D41D07">
        <w:rPr>
          <w:rFonts w:ascii="Times New Roman" w:eastAsia="Calibri" w:hAnsi="Times New Roman" w:cs="Times New Roman"/>
          <w:sz w:val="24"/>
          <w:szCs w:val="24"/>
        </w:rPr>
        <w:t>40]</w:t>
      </w:r>
      <w:r w:rsidR="006F57CC">
        <w:rPr>
          <w:rFonts w:ascii="Times New Roman" w:eastAsia="Calibri" w:hAnsi="Times New Roman" w:cs="Times New Roman"/>
          <w:sz w:val="24"/>
          <w:szCs w:val="24"/>
        </w:rPr>
        <w:t>.</w:t>
      </w:r>
    </w:p>
    <w:p w14:paraId="0246BA97" w14:textId="151A2B35" w:rsidR="0016557A" w:rsidRPr="008E2B7A" w:rsidRDefault="00160350" w:rsidP="007D3BB4">
      <w:pPr>
        <w:pStyle w:val="Heading4"/>
        <w:shd w:val="clear" w:color="auto" w:fill="FFFFFF"/>
        <w:spacing w:before="240" w:beforeAutospacing="0" w:after="120" w:afterAutospacing="0" w:line="360" w:lineRule="auto"/>
        <w:jc w:val="both"/>
      </w:pPr>
      <w:r>
        <w:t xml:space="preserve">2.4 </w:t>
      </w:r>
      <w:r w:rsidR="0016557A" w:rsidRPr="008E2B7A">
        <w:t>Chemical Vapor Deposition</w:t>
      </w:r>
    </w:p>
    <w:p w14:paraId="6E70F637" w14:textId="5A416836" w:rsidR="0016557A" w:rsidRPr="008E2B7A" w:rsidRDefault="0016557A" w:rsidP="007D3BB4">
      <w:pPr>
        <w:shd w:val="clear" w:color="auto" w:fill="FFFFFF"/>
        <w:spacing w:before="240" w:line="360" w:lineRule="auto"/>
        <w:ind w:firstLine="720"/>
        <w:jc w:val="both"/>
        <w:rPr>
          <w:rFonts w:ascii="Times New Roman" w:hAnsi="Times New Roman" w:cs="Times New Roman"/>
          <w:sz w:val="24"/>
          <w:szCs w:val="24"/>
        </w:rPr>
      </w:pPr>
      <w:r w:rsidRPr="008E2B7A">
        <w:rPr>
          <w:rFonts w:ascii="Times New Roman" w:hAnsi="Times New Roman" w:cs="Times New Roman"/>
          <w:sz w:val="24"/>
          <w:szCs w:val="24"/>
        </w:rPr>
        <w:t>Chemical vapor deposition (CVD) is a deposition method that produces highly scalable and pinhole-free large-scale perovskite PVs. A co-evaporation technique is used to deposit the perovskite layers with the help of two different precursors. The precursors are heated, mixed, and then moved to another substrate at a lower temperature, using a carrier gas (argon) to form highly uniform films, which are pinhole-free and have larger grain sizes and long carrier lifetimes</w:t>
      </w:r>
      <w:r w:rsidR="00160350">
        <w:rPr>
          <w:rFonts w:ascii="Times New Roman" w:hAnsi="Times New Roman" w:cs="Times New Roman"/>
          <w:sz w:val="24"/>
          <w:szCs w:val="24"/>
        </w:rPr>
        <w:t xml:space="preserve">. </w:t>
      </w:r>
      <w:r w:rsidRPr="008E2B7A">
        <w:rPr>
          <w:rFonts w:ascii="Times New Roman" w:hAnsi="Times New Roman" w:cs="Times New Roman"/>
          <w:sz w:val="24"/>
          <w:szCs w:val="24"/>
        </w:rPr>
        <w:t>CVD has been mostly deployed for fabricating perovskite layers to prevent the drawbacks of using low amounts of materials and the difficulty in controlling the flux deposition</w:t>
      </w:r>
      <w:r w:rsidR="00F963F9">
        <w:rPr>
          <w:rFonts w:ascii="Times New Roman" w:hAnsi="Times New Roman" w:cs="Times New Roman"/>
          <w:sz w:val="24"/>
          <w:szCs w:val="24"/>
        </w:rPr>
        <w:t xml:space="preserve"> </w:t>
      </w:r>
      <w:r w:rsidR="006F57CC">
        <w:rPr>
          <w:rFonts w:ascii="Times New Roman" w:hAnsi="Times New Roman" w:cs="Times New Roman"/>
          <w:sz w:val="24"/>
          <w:szCs w:val="24"/>
        </w:rPr>
        <w:t>[</w:t>
      </w:r>
      <w:r w:rsidR="00D41D07">
        <w:rPr>
          <w:rFonts w:ascii="Times New Roman" w:hAnsi="Times New Roman" w:cs="Times New Roman"/>
          <w:sz w:val="24"/>
          <w:szCs w:val="24"/>
        </w:rPr>
        <w:t>41</w:t>
      </w:r>
      <w:r w:rsidR="00B34062">
        <w:rPr>
          <w:rFonts w:ascii="Times New Roman" w:hAnsi="Times New Roman" w:cs="Times New Roman"/>
          <w:sz w:val="24"/>
          <w:szCs w:val="24"/>
        </w:rPr>
        <w:t>,22</w:t>
      </w:r>
      <w:r w:rsidR="00D41D07">
        <w:rPr>
          <w:rFonts w:ascii="Times New Roman" w:hAnsi="Times New Roman" w:cs="Times New Roman"/>
          <w:sz w:val="24"/>
          <w:szCs w:val="24"/>
        </w:rPr>
        <w:t>]</w:t>
      </w:r>
      <w:r w:rsidRPr="008E2B7A">
        <w:rPr>
          <w:rFonts w:ascii="Times New Roman" w:hAnsi="Times New Roman" w:cs="Times New Roman"/>
          <w:sz w:val="24"/>
          <w:szCs w:val="24"/>
        </w:rPr>
        <w:t xml:space="preserve">. Moreover, while the use of CVD will produce a high material yield ratio and </w:t>
      </w:r>
      <w:r w:rsidR="00D202EE">
        <w:rPr>
          <w:rFonts w:ascii="Times New Roman" w:hAnsi="Times New Roman" w:cs="Times New Roman"/>
          <w:sz w:val="24"/>
          <w:szCs w:val="24"/>
        </w:rPr>
        <w:t xml:space="preserve">be </w:t>
      </w:r>
      <w:r w:rsidRPr="008E2B7A">
        <w:rPr>
          <w:rFonts w:ascii="Times New Roman" w:hAnsi="Times New Roman" w:cs="Times New Roman"/>
          <w:sz w:val="24"/>
          <w:szCs w:val="24"/>
        </w:rPr>
        <w:t xml:space="preserve">highly scalable for perovskite layer </w:t>
      </w:r>
      <w:r w:rsidRPr="008E2B7A">
        <w:rPr>
          <w:rFonts w:ascii="Times New Roman" w:hAnsi="Times New Roman" w:cs="Times New Roman"/>
          <w:sz w:val="24"/>
          <w:szCs w:val="24"/>
        </w:rPr>
        <w:lastRenderedPageBreak/>
        <w:t>depositions</w:t>
      </w:r>
      <w:r w:rsidR="00D0763E" w:rsidRPr="008E2B7A">
        <w:rPr>
          <w:rFonts w:ascii="Times New Roman" w:hAnsi="Times New Roman" w:cs="Times New Roman"/>
          <w:sz w:val="24"/>
          <w:szCs w:val="24"/>
        </w:rPr>
        <w:t xml:space="preserve"> </w:t>
      </w:r>
      <w:r w:rsidR="006F57CC">
        <w:rPr>
          <w:rFonts w:ascii="Times New Roman" w:hAnsi="Times New Roman" w:cs="Times New Roman"/>
          <w:sz w:val="24"/>
          <w:szCs w:val="24"/>
        </w:rPr>
        <w:t>[</w:t>
      </w:r>
      <w:r w:rsidR="00D41D07">
        <w:rPr>
          <w:rFonts w:ascii="Times New Roman" w:hAnsi="Times New Roman" w:cs="Times New Roman"/>
          <w:sz w:val="24"/>
          <w:szCs w:val="24"/>
        </w:rPr>
        <w:t>42]</w:t>
      </w:r>
      <w:r w:rsidRPr="008E2B7A">
        <w:rPr>
          <w:rFonts w:ascii="Times New Roman" w:hAnsi="Times New Roman" w:cs="Times New Roman"/>
          <w:sz w:val="24"/>
          <w:szCs w:val="24"/>
        </w:rPr>
        <w:t>, it requires a vacuum and uniform co-evaporation of the sample material, which is a challenge at an industrial scale.</w:t>
      </w:r>
    </w:p>
    <w:p w14:paraId="570EADB1" w14:textId="4FD7CA63" w:rsidR="004239CF" w:rsidRPr="008E2B7A" w:rsidRDefault="00160350" w:rsidP="007D3BB4">
      <w:pPr>
        <w:spacing w:before="240" w:after="5" w:line="360" w:lineRule="auto"/>
        <w:ind w:right="213"/>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3. </w:t>
      </w:r>
      <w:r w:rsidR="004239CF" w:rsidRPr="008E2B7A">
        <w:rPr>
          <w:rFonts w:ascii="Times New Roman" w:eastAsia="Calibri" w:hAnsi="Times New Roman" w:cs="Times New Roman"/>
          <w:b/>
          <w:bCs/>
          <w:sz w:val="24"/>
          <w:szCs w:val="24"/>
        </w:rPr>
        <w:t>Perovskite Tandem Photovoltaics</w:t>
      </w:r>
    </w:p>
    <w:p w14:paraId="059F6CC9" w14:textId="7708FC0F" w:rsidR="00222AA1" w:rsidRPr="008E2B7A" w:rsidRDefault="00222AA1" w:rsidP="00B57590">
      <w:pPr>
        <w:spacing w:after="5" w:line="360" w:lineRule="auto"/>
        <w:ind w:right="213" w:firstLine="720"/>
        <w:jc w:val="both"/>
        <w:rPr>
          <w:rFonts w:ascii="Times New Roman" w:hAnsi="Times New Roman" w:cs="Times New Roman"/>
          <w:sz w:val="24"/>
          <w:szCs w:val="24"/>
        </w:rPr>
      </w:pPr>
      <w:r w:rsidRPr="008E2B7A">
        <w:rPr>
          <w:rFonts w:ascii="Times New Roman" w:eastAsia="Calibri" w:hAnsi="Times New Roman" w:cs="Times New Roman"/>
          <w:sz w:val="24"/>
          <w:szCs w:val="24"/>
        </w:rPr>
        <w:t>Perovskite tandem PVs have been suggested as a method to improve the overall performance, stability, and lifetime of perovskite PVs. A perovskite tandem PV usually consist</w:t>
      </w:r>
      <w:r w:rsidR="00D202EE">
        <w:rPr>
          <w:rFonts w:ascii="Times New Roman" w:eastAsia="Calibri" w:hAnsi="Times New Roman" w:cs="Times New Roman"/>
          <w:sz w:val="24"/>
          <w:szCs w:val="24"/>
        </w:rPr>
        <w:t>s</w:t>
      </w:r>
      <w:r w:rsidRPr="008E2B7A">
        <w:rPr>
          <w:rFonts w:ascii="Times New Roman" w:eastAsia="Calibri" w:hAnsi="Times New Roman" w:cs="Times New Roman"/>
          <w:sz w:val="24"/>
          <w:szCs w:val="24"/>
        </w:rPr>
        <w:t xml:space="preserve"> of a cell—either silicon, perovskite, or copper indium gallium selenide (CIGS)— overlaid by a perovskite PV</w:t>
      </w:r>
      <w:r w:rsidR="004239CF" w:rsidRPr="008E2B7A">
        <w:rPr>
          <w:rFonts w:ascii="Times New Roman" w:eastAsia="Calibri" w:hAnsi="Times New Roman" w:cs="Times New Roman"/>
          <w:sz w:val="24"/>
          <w:szCs w:val="24"/>
        </w:rPr>
        <w:t xml:space="preserve"> </w:t>
      </w:r>
      <w:r w:rsidR="006F57CC">
        <w:rPr>
          <w:rFonts w:ascii="Times New Roman" w:eastAsia="Calibri" w:hAnsi="Times New Roman" w:cs="Times New Roman"/>
          <w:sz w:val="24"/>
          <w:szCs w:val="24"/>
        </w:rPr>
        <w:t>[</w:t>
      </w:r>
      <w:r w:rsidR="00D41D07">
        <w:rPr>
          <w:rFonts w:ascii="Times New Roman" w:eastAsia="Calibri" w:hAnsi="Times New Roman" w:cs="Times New Roman"/>
          <w:sz w:val="24"/>
          <w:szCs w:val="24"/>
        </w:rPr>
        <w:t>43]</w:t>
      </w:r>
      <w:r w:rsidRPr="008E2B7A">
        <w:rPr>
          <w:rFonts w:ascii="Times New Roman" w:eastAsia="Calibri" w:hAnsi="Times New Roman" w:cs="Times New Roman"/>
          <w:sz w:val="24"/>
          <w:szCs w:val="24"/>
        </w:rPr>
        <w:t xml:space="preserve">, to increase the efficiencies beyond a single junction limit </w:t>
      </w:r>
      <w:r w:rsidR="006F57CC">
        <w:rPr>
          <w:rFonts w:ascii="Times New Roman" w:eastAsia="Calibri" w:hAnsi="Times New Roman" w:cs="Times New Roman"/>
          <w:sz w:val="24"/>
          <w:szCs w:val="24"/>
        </w:rPr>
        <w:t>[</w:t>
      </w:r>
      <w:r w:rsidR="00D41D07">
        <w:rPr>
          <w:rFonts w:ascii="Times New Roman" w:eastAsia="Calibri" w:hAnsi="Times New Roman" w:cs="Times New Roman"/>
          <w:sz w:val="24"/>
          <w:szCs w:val="24"/>
        </w:rPr>
        <w:t>44]</w:t>
      </w:r>
      <w:r w:rsidRPr="008E2B7A">
        <w:rPr>
          <w:rFonts w:ascii="Times New Roman" w:eastAsia="Calibri" w:hAnsi="Times New Roman" w:cs="Times New Roman"/>
          <w:sz w:val="24"/>
          <w:szCs w:val="24"/>
        </w:rPr>
        <w:t xml:space="preserve"> without adding a substantial cost during production</w:t>
      </w:r>
      <w:r w:rsidR="00D41D07">
        <w:rPr>
          <w:rFonts w:ascii="Times New Roman" w:eastAsia="Calibri" w:hAnsi="Times New Roman" w:cs="Times New Roman"/>
          <w:sz w:val="24"/>
          <w:szCs w:val="24"/>
        </w:rPr>
        <w:t xml:space="preserve"> </w:t>
      </w:r>
      <w:r w:rsidR="006F57CC">
        <w:rPr>
          <w:rFonts w:ascii="Times New Roman" w:eastAsia="Calibri" w:hAnsi="Times New Roman" w:cs="Times New Roman"/>
          <w:sz w:val="24"/>
          <w:szCs w:val="24"/>
        </w:rPr>
        <w:t>[</w:t>
      </w:r>
      <w:r w:rsidR="00D41D07">
        <w:rPr>
          <w:rFonts w:ascii="Times New Roman" w:eastAsia="Calibri" w:hAnsi="Times New Roman" w:cs="Times New Roman"/>
          <w:sz w:val="24"/>
          <w:szCs w:val="24"/>
        </w:rPr>
        <w:t>45,31]</w:t>
      </w:r>
      <w:r w:rsidR="00D0763E" w:rsidRPr="008E2B7A">
        <w:rPr>
          <w:rFonts w:ascii="Times New Roman" w:eastAsia="Calibri" w:hAnsi="Times New Roman" w:cs="Times New Roman"/>
          <w:sz w:val="24"/>
          <w:szCs w:val="24"/>
        </w:rPr>
        <w:t xml:space="preserve">. </w:t>
      </w:r>
      <w:r w:rsidRPr="008E2B7A">
        <w:rPr>
          <w:rFonts w:ascii="Times New Roman" w:eastAsia="Calibri" w:hAnsi="Times New Roman" w:cs="Times New Roman"/>
          <w:sz w:val="24"/>
          <w:szCs w:val="24"/>
        </w:rPr>
        <w:t>Typical single</w:t>
      </w:r>
      <w:r w:rsidR="008E2B7A" w:rsidRPr="008E2B7A">
        <w:rPr>
          <w:rFonts w:ascii="Times New Roman" w:eastAsia="Calibri" w:hAnsi="Times New Roman" w:cs="Times New Roman"/>
          <w:sz w:val="24"/>
          <w:szCs w:val="24"/>
        </w:rPr>
        <w:t xml:space="preserve"> </w:t>
      </w:r>
      <w:r w:rsidRPr="008E2B7A">
        <w:rPr>
          <w:rFonts w:ascii="Times New Roman" w:eastAsia="Calibri" w:hAnsi="Times New Roman" w:cs="Times New Roman"/>
          <w:sz w:val="24"/>
          <w:szCs w:val="24"/>
        </w:rPr>
        <w:t>junction PV cells do not make use of 67% of the solar energy they receive, because of the weak absorbance capabilities of the semiconductors. Semiconductors can only absorb photons with energy above their bandgap energy (</w:t>
      </w:r>
      <w:proofErr w:type="spellStart"/>
      <w:r w:rsidRPr="008E2B7A">
        <w:rPr>
          <w:rFonts w:ascii="Times New Roman" w:eastAsia="Calibri" w:hAnsi="Times New Roman" w:cs="Times New Roman"/>
          <w:sz w:val="24"/>
          <w:szCs w:val="24"/>
        </w:rPr>
        <w:t>E</w:t>
      </w:r>
      <w:r w:rsidRPr="008E2B7A">
        <w:rPr>
          <w:rFonts w:ascii="Times New Roman" w:eastAsia="Calibri" w:hAnsi="Times New Roman" w:cs="Times New Roman"/>
          <w:sz w:val="24"/>
          <w:szCs w:val="24"/>
          <w:vertAlign w:val="subscript"/>
        </w:rPr>
        <w:t>g</w:t>
      </w:r>
      <w:proofErr w:type="spellEnd"/>
      <w:r w:rsidRPr="008E2B7A">
        <w:rPr>
          <w:rFonts w:ascii="Times New Roman" w:eastAsia="Calibri" w:hAnsi="Times New Roman" w:cs="Times New Roman"/>
          <w:sz w:val="24"/>
          <w:szCs w:val="24"/>
        </w:rPr>
        <w:t xml:space="preserve">) and they generate energy equal to </w:t>
      </w:r>
      <w:proofErr w:type="spellStart"/>
      <w:r w:rsidRPr="008E2B7A">
        <w:rPr>
          <w:rFonts w:ascii="Times New Roman" w:eastAsia="Calibri" w:hAnsi="Times New Roman" w:cs="Times New Roman"/>
          <w:sz w:val="24"/>
          <w:szCs w:val="24"/>
        </w:rPr>
        <w:t>E</w:t>
      </w:r>
      <w:r w:rsidRPr="008E2B7A">
        <w:rPr>
          <w:rFonts w:ascii="Times New Roman" w:eastAsia="Calibri" w:hAnsi="Times New Roman" w:cs="Times New Roman"/>
          <w:sz w:val="24"/>
          <w:szCs w:val="24"/>
          <w:vertAlign w:val="subscript"/>
        </w:rPr>
        <w:t>g</w:t>
      </w:r>
      <w:proofErr w:type="spellEnd"/>
      <w:r w:rsidRPr="008E2B7A">
        <w:rPr>
          <w:rFonts w:ascii="Times New Roman" w:eastAsia="Calibri" w:hAnsi="Times New Roman" w:cs="Times New Roman"/>
          <w:sz w:val="24"/>
          <w:szCs w:val="24"/>
        </w:rPr>
        <w:t xml:space="preserve">, where the rest of the energy </w:t>
      </w:r>
      <w:r w:rsidR="00D202EE">
        <w:rPr>
          <w:rFonts w:ascii="Times New Roman" w:eastAsia="Calibri" w:hAnsi="Times New Roman" w:cs="Times New Roman"/>
          <w:sz w:val="24"/>
          <w:szCs w:val="24"/>
        </w:rPr>
        <w:t>is</w:t>
      </w:r>
      <w:r w:rsidRPr="008E2B7A">
        <w:rPr>
          <w:rFonts w:ascii="Times New Roman" w:eastAsia="Calibri" w:hAnsi="Times New Roman" w:cs="Times New Roman"/>
          <w:sz w:val="24"/>
          <w:szCs w:val="24"/>
        </w:rPr>
        <w:t xml:space="preserve"> lost through thermalization as heat. This will severely affect the PCE of a PV because it corresponds to the </w:t>
      </w:r>
      <w:proofErr w:type="spellStart"/>
      <w:r w:rsidRPr="008E2B7A">
        <w:rPr>
          <w:rFonts w:ascii="Times New Roman" w:eastAsia="Calibri" w:hAnsi="Times New Roman" w:cs="Times New Roman"/>
          <w:sz w:val="24"/>
          <w:szCs w:val="24"/>
        </w:rPr>
        <w:t>V</w:t>
      </w:r>
      <w:r w:rsidRPr="008E2B7A">
        <w:rPr>
          <w:rFonts w:ascii="Times New Roman" w:eastAsia="Calibri" w:hAnsi="Times New Roman" w:cs="Times New Roman"/>
          <w:sz w:val="24"/>
          <w:szCs w:val="24"/>
          <w:vertAlign w:val="subscript"/>
        </w:rPr>
        <w:t>oc</w:t>
      </w:r>
      <w:proofErr w:type="spellEnd"/>
      <w:r w:rsidRPr="008E2B7A">
        <w:rPr>
          <w:rFonts w:ascii="Times New Roman" w:eastAsia="Calibri" w:hAnsi="Times New Roman" w:cs="Times New Roman"/>
          <w:sz w:val="24"/>
          <w:szCs w:val="24"/>
          <w:vertAlign w:val="subscript"/>
        </w:rPr>
        <w:t xml:space="preserve"> </w:t>
      </w:r>
      <w:r w:rsidRPr="008E2B7A">
        <w:rPr>
          <w:rFonts w:ascii="Times New Roman" w:eastAsia="Calibri" w:hAnsi="Times New Roman" w:cs="Times New Roman"/>
          <w:sz w:val="24"/>
          <w:szCs w:val="24"/>
        </w:rPr>
        <w:t xml:space="preserve">and </w:t>
      </w:r>
      <w:proofErr w:type="spellStart"/>
      <w:r w:rsidRPr="008E2B7A">
        <w:rPr>
          <w:rFonts w:ascii="Times New Roman" w:eastAsia="Calibri" w:hAnsi="Times New Roman" w:cs="Times New Roman"/>
          <w:sz w:val="24"/>
          <w:szCs w:val="24"/>
        </w:rPr>
        <w:t>J</w:t>
      </w:r>
      <w:r w:rsidRPr="008E2B7A">
        <w:rPr>
          <w:rFonts w:ascii="Times New Roman" w:eastAsia="Calibri" w:hAnsi="Times New Roman" w:cs="Times New Roman"/>
          <w:sz w:val="24"/>
          <w:szCs w:val="24"/>
          <w:vertAlign w:val="subscript"/>
        </w:rPr>
        <w:t>sc</w:t>
      </w:r>
      <w:proofErr w:type="spellEnd"/>
      <w:r w:rsidRPr="008E2B7A">
        <w:rPr>
          <w:rFonts w:ascii="Times New Roman" w:eastAsia="Calibri" w:hAnsi="Times New Roman" w:cs="Times New Roman"/>
          <w:sz w:val="24"/>
          <w:szCs w:val="24"/>
          <w:vertAlign w:val="subscript"/>
        </w:rPr>
        <w:t xml:space="preserve"> </w:t>
      </w:r>
      <w:r w:rsidRPr="008E2B7A">
        <w:rPr>
          <w:rFonts w:ascii="Times New Roman" w:eastAsia="Calibri" w:hAnsi="Times New Roman" w:cs="Times New Roman"/>
          <w:sz w:val="24"/>
          <w:szCs w:val="24"/>
        </w:rPr>
        <w:t xml:space="preserve">of the PVs. As one of </w:t>
      </w:r>
      <w:r w:rsidR="00D202EE">
        <w:rPr>
          <w:rFonts w:ascii="Times New Roman" w:eastAsia="Calibri" w:hAnsi="Times New Roman" w:cs="Times New Roman"/>
          <w:sz w:val="24"/>
          <w:szCs w:val="24"/>
        </w:rPr>
        <w:t xml:space="preserve">the </w:t>
      </w:r>
      <w:r w:rsidRPr="008E2B7A">
        <w:rPr>
          <w:rFonts w:ascii="Times New Roman" w:eastAsia="Calibri" w:hAnsi="Times New Roman" w:cs="Times New Roman"/>
          <w:sz w:val="24"/>
          <w:szCs w:val="24"/>
        </w:rPr>
        <w:t>solutions, tandem photovoltaics can address this problem</w:t>
      </w:r>
      <w:r w:rsidR="00D41D07">
        <w:rPr>
          <w:rFonts w:ascii="Times New Roman" w:eastAsia="Calibri" w:hAnsi="Times New Roman" w:cs="Times New Roman"/>
          <w:sz w:val="24"/>
          <w:szCs w:val="24"/>
        </w:rPr>
        <w:t xml:space="preserve"> </w:t>
      </w:r>
      <w:r w:rsidR="006F57CC">
        <w:rPr>
          <w:rFonts w:ascii="Times New Roman" w:eastAsia="Calibri" w:hAnsi="Times New Roman" w:cs="Times New Roman"/>
          <w:sz w:val="24"/>
          <w:szCs w:val="24"/>
        </w:rPr>
        <w:t>[</w:t>
      </w:r>
      <w:r w:rsidR="00D41D07">
        <w:rPr>
          <w:rFonts w:ascii="Times New Roman" w:eastAsia="Calibri" w:hAnsi="Times New Roman" w:cs="Times New Roman"/>
          <w:sz w:val="24"/>
          <w:szCs w:val="24"/>
        </w:rPr>
        <w:t>46]</w:t>
      </w:r>
      <w:r w:rsidR="006F57CC">
        <w:rPr>
          <w:rFonts w:ascii="Times New Roman" w:eastAsia="Calibri" w:hAnsi="Times New Roman" w:cs="Times New Roman"/>
          <w:sz w:val="24"/>
          <w:szCs w:val="24"/>
        </w:rPr>
        <w:t>.</w:t>
      </w:r>
    </w:p>
    <w:p w14:paraId="501D14B7" w14:textId="57277554" w:rsidR="00222AA1" w:rsidRPr="008E2B7A" w:rsidRDefault="00222AA1" w:rsidP="000E268D">
      <w:pPr>
        <w:spacing w:after="5" w:line="360" w:lineRule="auto"/>
        <w:ind w:right="213"/>
        <w:jc w:val="both"/>
        <w:rPr>
          <w:rFonts w:ascii="Times New Roman" w:hAnsi="Times New Roman" w:cs="Times New Roman"/>
          <w:sz w:val="24"/>
          <w:szCs w:val="24"/>
        </w:rPr>
      </w:pPr>
      <w:r w:rsidRPr="008E2B7A">
        <w:rPr>
          <w:rFonts w:ascii="Times New Roman" w:eastAsia="Calibri" w:hAnsi="Times New Roman" w:cs="Times New Roman"/>
          <w:sz w:val="24"/>
          <w:szCs w:val="24"/>
        </w:rPr>
        <w:t xml:space="preserve">Tandem PVs use stacks of materials with different bandgaps, where materials with larger bandgaps are put at the top of a cell and those with small bandgaps are at the bottom. High-energy photons are absorbed by the upper materials, while low-energy photons are not lost, in this case, but rather are absorbed by the lower stack materials, making use of most of the incident energy. One of the most known structures of tandem cells is the double-junction tandem device. They have two different configurations: two-terminal (2-T) and four-terminal (4-T) tandem, according to the stacking method </w:t>
      </w:r>
      <w:r w:rsidR="006F57CC" w:rsidRPr="008E2B7A">
        <w:rPr>
          <w:rFonts w:ascii="Times New Roman" w:eastAsia="Calibri" w:hAnsi="Times New Roman" w:cs="Times New Roman"/>
          <w:sz w:val="24"/>
          <w:szCs w:val="24"/>
        </w:rPr>
        <w:t xml:space="preserve">used </w:t>
      </w:r>
      <w:r w:rsidR="006F57CC">
        <w:rPr>
          <w:rFonts w:ascii="Times New Roman" w:eastAsia="Calibri" w:hAnsi="Times New Roman" w:cs="Times New Roman"/>
          <w:sz w:val="24"/>
          <w:szCs w:val="24"/>
        </w:rPr>
        <w:t>[</w:t>
      </w:r>
      <w:r w:rsidR="00D41D07">
        <w:rPr>
          <w:rFonts w:ascii="Times New Roman" w:eastAsia="Calibri" w:hAnsi="Times New Roman" w:cs="Times New Roman"/>
          <w:sz w:val="24"/>
          <w:szCs w:val="24"/>
        </w:rPr>
        <w:t>46]</w:t>
      </w:r>
      <w:r w:rsidR="006F57CC">
        <w:rPr>
          <w:rFonts w:ascii="Times New Roman" w:eastAsia="Calibri" w:hAnsi="Times New Roman" w:cs="Times New Roman"/>
          <w:sz w:val="24"/>
          <w:szCs w:val="24"/>
        </w:rPr>
        <w:t>.</w:t>
      </w:r>
    </w:p>
    <w:p w14:paraId="5C4A3606" w14:textId="3BF689E4" w:rsidR="001B7E80" w:rsidRDefault="00222AA1" w:rsidP="007D3BB4">
      <w:pPr>
        <w:spacing w:before="240" w:after="5" w:line="360" w:lineRule="auto"/>
        <w:ind w:right="213" w:firstLine="720"/>
        <w:jc w:val="both"/>
        <w:rPr>
          <w:rFonts w:ascii="Times New Roman" w:eastAsia="Calibri" w:hAnsi="Times New Roman" w:cs="Times New Roman"/>
          <w:sz w:val="24"/>
          <w:szCs w:val="24"/>
        </w:rPr>
      </w:pPr>
      <w:r w:rsidRPr="008E2B7A">
        <w:rPr>
          <w:rFonts w:ascii="Times New Roman" w:eastAsia="Calibri" w:hAnsi="Times New Roman" w:cs="Times New Roman"/>
          <w:sz w:val="24"/>
          <w:szCs w:val="24"/>
        </w:rPr>
        <w:t>The 2-T tandem cells are synthesized by stacking a transparent front electrode, with a front cell and an opaque rear electrode, with the rear cell being one substrate where an interconnection layer (ICL) separates them</w:t>
      </w:r>
      <w:r w:rsidR="001B7E80">
        <w:rPr>
          <w:rFonts w:ascii="Times New Roman" w:eastAsia="Calibri" w:hAnsi="Times New Roman" w:cs="Times New Roman"/>
          <w:sz w:val="24"/>
          <w:szCs w:val="24"/>
        </w:rPr>
        <w:t xml:space="preserve"> as shown in </w:t>
      </w:r>
      <w:r w:rsidR="006F57CC">
        <w:rPr>
          <w:rFonts w:ascii="Times New Roman" w:eastAsia="Calibri" w:hAnsi="Times New Roman" w:cs="Times New Roman"/>
          <w:sz w:val="24"/>
          <w:szCs w:val="24"/>
        </w:rPr>
        <w:t xml:space="preserve">the </w:t>
      </w:r>
      <w:r w:rsidR="001B7E80">
        <w:rPr>
          <w:rFonts w:ascii="Times New Roman" w:eastAsia="Calibri" w:hAnsi="Times New Roman" w:cs="Times New Roman"/>
          <w:sz w:val="24"/>
          <w:szCs w:val="24"/>
        </w:rPr>
        <w:t>Figure</w:t>
      </w:r>
      <w:r w:rsidR="005067B7">
        <w:rPr>
          <w:rFonts w:ascii="Times New Roman" w:eastAsia="Calibri" w:hAnsi="Times New Roman" w:cs="Times New Roman"/>
          <w:sz w:val="24"/>
          <w:szCs w:val="24"/>
        </w:rPr>
        <w:t xml:space="preserve"> 3.</w:t>
      </w:r>
      <w:sdt>
        <w:sdtPr>
          <w:rPr>
            <w:rFonts w:ascii="Times New Roman" w:eastAsia="Calibri" w:hAnsi="Times New Roman" w:cs="Times New Roman"/>
            <w:sz w:val="24"/>
            <w:szCs w:val="24"/>
          </w:rPr>
          <w:tag w:val="MENDELEY_CITATION_v3_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"/>
          <w:id w:val="-1636549671"/>
          <w:placeholder>
            <w:docPart w:val="DefaultPlaceholder_-1854013440"/>
          </w:placeholder>
        </w:sdtPr>
        <w:sdtEndPr>
          <w:rPr>
            <w:color w:val="000000"/>
          </w:rPr>
        </w:sdtEndPr>
        <w:sdtContent>
          <w:r w:rsidR="006F57CC">
            <w:rPr>
              <w:rFonts w:ascii="Times New Roman" w:eastAsia="Calibri" w:hAnsi="Times New Roman" w:cs="Times New Roman"/>
              <w:color w:val="000000"/>
              <w:sz w:val="24"/>
              <w:szCs w:val="24"/>
            </w:rPr>
            <w:t xml:space="preserve"> below [</w:t>
          </w:r>
          <w:r w:rsidR="00D41D07">
            <w:rPr>
              <w:rFonts w:ascii="Times New Roman" w:eastAsia="Calibri" w:hAnsi="Times New Roman" w:cs="Times New Roman"/>
              <w:color w:val="000000"/>
              <w:sz w:val="24"/>
              <w:szCs w:val="24"/>
            </w:rPr>
            <w:t>47]</w:t>
          </w:r>
        </w:sdtContent>
      </w:sdt>
      <w:r w:rsidR="00160350">
        <w:rPr>
          <w:rFonts w:ascii="Times New Roman" w:eastAsia="Calibri" w:hAnsi="Times New Roman" w:cs="Times New Roman"/>
          <w:sz w:val="24"/>
          <w:szCs w:val="24"/>
        </w:rPr>
        <w:t xml:space="preserve">. </w:t>
      </w:r>
    </w:p>
    <w:p w14:paraId="6D7E2F30" w14:textId="5AB52246" w:rsidR="001B7E80" w:rsidRDefault="001B7E80" w:rsidP="001B7E80">
      <w:pPr>
        <w:spacing w:before="240" w:after="5" w:line="360" w:lineRule="auto"/>
        <w:ind w:right="213"/>
        <w:jc w:val="both"/>
        <w:rPr>
          <w:rFonts w:ascii="Times New Roman" w:eastAsia="Calibri" w:hAnsi="Times New Roman" w:cs="Times New Roman"/>
          <w:sz w:val="24"/>
          <w:szCs w:val="24"/>
        </w:rPr>
      </w:pPr>
      <w:r>
        <w:rPr>
          <w:noProof/>
        </w:rPr>
        <w:lastRenderedPageBreak/>
        <w:drawing>
          <wp:inline distT="0" distB="0" distL="0" distR="0" wp14:anchorId="71F0AFC4" wp14:editId="672F02AA">
            <wp:extent cx="5461158" cy="3390900"/>
            <wp:effectExtent l="0" t="0" r="6350" b="0"/>
            <wp:docPr id="1042827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827408" name=""/>
                    <pic:cNvPicPr/>
                  </pic:nvPicPr>
                  <pic:blipFill>
                    <a:blip r:embed="rId10"/>
                    <a:stretch>
                      <a:fillRect/>
                    </a:stretch>
                  </pic:blipFill>
                  <pic:spPr>
                    <a:xfrm>
                      <a:off x="0" y="0"/>
                      <a:ext cx="5499086" cy="3414450"/>
                    </a:xfrm>
                    <a:prstGeom prst="rect">
                      <a:avLst/>
                    </a:prstGeom>
                  </pic:spPr>
                </pic:pic>
              </a:graphicData>
            </a:graphic>
          </wp:inline>
        </w:drawing>
      </w:r>
    </w:p>
    <w:p w14:paraId="45C0E858" w14:textId="45278FAE" w:rsidR="001B7E80" w:rsidRDefault="001B7E80" w:rsidP="001B7E80">
      <w:pPr>
        <w:spacing w:before="240" w:after="5" w:line="360" w:lineRule="auto"/>
        <w:ind w:right="213"/>
        <w:jc w:val="both"/>
        <w:rPr>
          <w:rFonts w:ascii="Times New Roman" w:eastAsia="Calibri" w:hAnsi="Times New Roman" w:cs="Times New Roman"/>
          <w:sz w:val="24"/>
          <w:szCs w:val="24"/>
        </w:rPr>
      </w:pPr>
      <w:r w:rsidRPr="008B24CB">
        <w:rPr>
          <w:rFonts w:ascii="Times New Roman" w:eastAsia="Calibri" w:hAnsi="Times New Roman" w:cs="Times New Roman"/>
          <w:b/>
          <w:bCs/>
          <w:sz w:val="20"/>
          <w:szCs w:val="20"/>
        </w:rPr>
        <w:t>Figure</w:t>
      </w:r>
      <w:r w:rsidR="008B24CB" w:rsidRPr="008B24CB">
        <w:rPr>
          <w:rFonts w:ascii="Times New Roman" w:eastAsia="Calibri" w:hAnsi="Times New Roman" w:cs="Times New Roman"/>
          <w:b/>
          <w:bCs/>
          <w:sz w:val="20"/>
          <w:szCs w:val="20"/>
        </w:rPr>
        <w:t xml:space="preserve"> 3</w:t>
      </w:r>
      <w:r>
        <w:rPr>
          <w:rFonts w:ascii="Times New Roman" w:eastAsia="Calibri" w:hAnsi="Times New Roman" w:cs="Times New Roman"/>
          <w:sz w:val="24"/>
          <w:szCs w:val="24"/>
        </w:rPr>
        <w:t xml:space="preserve">. A schematic representation of 2T tandem solar cell </w:t>
      </w:r>
      <w:sdt>
        <w:sdtPr>
          <w:rPr>
            <w:rFonts w:ascii="Times New Roman" w:eastAsia="Calibri" w:hAnsi="Times New Roman" w:cs="Times New Roman"/>
            <w:color w:val="000000"/>
            <w:sz w:val="24"/>
            <w:szCs w:val="24"/>
          </w:rPr>
          <w:tag w:val="MENDELEY_CITATION_v3_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"/>
          <w:id w:val="-1729524815"/>
          <w:placeholder>
            <w:docPart w:val="DefaultPlaceholder_-1854013440"/>
          </w:placeholder>
        </w:sdtPr>
        <w:sdtContent>
          <w:r w:rsidR="006F57CC">
            <w:rPr>
              <w:rFonts w:ascii="Times New Roman" w:eastAsia="Calibri" w:hAnsi="Times New Roman" w:cs="Times New Roman"/>
              <w:color w:val="000000"/>
              <w:sz w:val="24"/>
              <w:szCs w:val="24"/>
            </w:rPr>
            <w:t>[</w:t>
          </w:r>
          <w:r w:rsidR="00D41D07">
            <w:rPr>
              <w:rFonts w:ascii="Times New Roman" w:eastAsia="Calibri" w:hAnsi="Times New Roman" w:cs="Times New Roman"/>
              <w:color w:val="000000"/>
              <w:sz w:val="24"/>
              <w:szCs w:val="24"/>
            </w:rPr>
            <w:t>47]</w:t>
          </w:r>
        </w:sdtContent>
      </w:sdt>
      <w:r>
        <w:rPr>
          <w:rFonts w:ascii="Times New Roman" w:eastAsia="Calibri" w:hAnsi="Times New Roman" w:cs="Times New Roman"/>
          <w:sz w:val="24"/>
          <w:szCs w:val="24"/>
        </w:rPr>
        <w:t>.</w:t>
      </w:r>
    </w:p>
    <w:p w14:paraId="52E39D7A" w14:textId="0F32EC73" w:rsidR="001B7E80" w:rsidRDefault="00222AA1" w:rsidP="001B7E80">
      <w:pPr>
        <w:spacing w:before="240" w:after="5" w:line="360" w:lineRule="auto"/>
        <w:ind w:right="213"/>
        <w:jc w:val="both"/>
        <w:rPr>
          <w:rFonts w:ascii="Times New Roman" w:eastAsia="Calibri" w:hAnsi="Times New Roman" w:cs="Times New Roman"/>
          <w:sz w:val="24"/>
          <w:szCs w:val="24"/>
        </w:rPr>
      </w:pPr>
      <w:r w:rsidRPr="008E2B7A">
        <w:rPr>
          <w:rFonts w:ascii="Times New Roman" w:eastAsia="Calibri" w:hAnsi="Times New Roman" w:cs="Times New Roman"/>
          <w:sz w:val="24"/>
          <w:szCs w:val="24"/>
        </w:rPr>
        <w:t>The recombination of the photogenerated carriers from either sub-cell takes place in the ICL. On the other hand, 4-T tandem cells are made of two separate devices with two separate electrodes, linked together through a dichromatic mirror</w:t>
      </w:r>
      <w:r w:rsidR="001B7E80">
        <w:rPr>
          <w:rFonts w:ascii="Times New Roman" w:eastAsia="Calibri" w:hAnsi="Times New Roman" w:cs="Times New Roman"/>
          <w:sz w:val="24"/>
          <w:szCs w:val="24"/>
        </w:rPr>
        <w:t xml:space="preserve"> as shown in Figure</w:t>
      </w:r>
      <w:r w:rsidR="005067B7">
        <w:rPr>
          <w:rFonts w:ascii="Times New Roman" w:eastAsia="Calibri" w:hAnsi="Times New Roman" w:cs="Times New Roman"/>
          <w:sz w:val="24"/>
          <w:szCs w:val="24"/>
        </w:rPr>
        <w:t xml:space="preserve"> </w:t>
      </w:r>
      <w:r w:rsidR="001D1445">
        <w:rPr>
          <w:rFonts w:ascii="Times New Roman" w:eastAsia="Calibri" w:hAnsi="Times New Roman" w:cs="Times New Roman"/>
          <w:sz w:val="24"/>
          <w:szCs w:val="24"/>
        </w:rPr>
        <w:t>4</w:t>
      </w:r>
      <w:r w:rsidR="001B7E80">
        <w:rPr>
          <w:rFonts w:ascii="Times New Roman" w:eastAsia="Calibri" w:hAnsi="Times New Roman" w:cs="Times New Roman"/>
          <w:sz w:val="24"/>
          <w:szCs w:val="24"/>
        </w:rPr>
        <w:t xml:space="preserve"> </w:t>
      </w:r>
      <w:sdt>
        <w:sdtPr>
          <w:rPr>
            <w:rFonts w:ascii="Times New Roman" w:eastAsia="Calibri" w:hAnsi="Times New Roman" w:cs="Times New Roman"/>
            <w:color w:val="000000"/>
            <w:sz w:val="24"/>
            <w:szCs w:val="24"/>
          </w:rPr>
          <w:tag w:val="MENDELEY_CITATION_v3_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"/>
          <w:id w:val="1185944141"/>
          <w:placeholder>
            <w:docPart w:val="DefaultPlaceholder_-1854013440"/>
          </w:placeholder>
        </w:sdtPr>
        <w:sdtContent>
          <w:r w:rsidR="006F57CC">
            <w:rPr>
              <w:rFonts w:ascii="Times New Roman" w:eastAsia="Calibri" w:hAnsi="Times New Roman" w:cs="Times New Roman"/>
              <w:color w:val="000000"/>
              <w:sz w:val="24"/>
              <w:szCs w:val="24"/>
            </w:rPr>
            <w:t>[</w:t>
          </w:r>
          <w:r w:rsidR="00D41D07">
            <w:rPr>
              <w:rFonts w:ascii="Times New Roman" w:eastAsia="Calibri" w:hAnsi="Times New Roman" w:cs="Times New Roman"/>
              <w:color w:val="000000"/>
              <w:sz w:val="24"/>
              <w:szCs w:val="24"/>
            </w:rPr>
            <w:t>47]</w:t>
          </w:r>
        </w:sdtContent>
      </w:sdt>
      <w:r w:rsidR="00160350">
        <w:rPr>
          <w:rFonts w:ascii="Times New Roman" w:eastAsia="Calibri" w:hAnsi="Times New Roman" w:cs="Times New Roman"/>
          <w:sz w:val="24"/>
          <w:szCs w:val="24"/>
        </w:rPr>
        <w:t>.</w:t>
      </w:r>
    </w:p>
    <w:p w14:paraId="00823EFB" w14:textId="77777777" w:rsidR="008B24CB" w:rsidRDefault="001B7E80" w:rsidP="001B7E80">
      <w:pPr>
        <w:spacing w:before="240" w:after="5" w:line="360" w:lineRule="auto"/>
        <w:ind w:right="213"/>
        <w:jc w:val="both"/>
        <w:rPr>
          <w:rFonts w:ascii="Times New Roman" w:eastAsia="Calibri" w:hAnsi="Times New Roman" w:cs="Times New Roman"/>
          <w:sz w:val="24"/>
          <w:szCs w:val="24"/>
        </w:rPr>
      </w:pPr>
      <w:r>
        <w:rPr>
          <w:noProof/>
        </w:rPr>
        <w:t xml:space="preserve">                  </w:t>
      </w:r>
      <w:r>
        <w:rPr>
          <w:noProof/>
        </w:rPr>
        <w:drawing>
          <wp:inline distT="0" distB="0" distL="0" distR="0" wp14:anchorId="4945699D" wp14:editId="186A9333">
            <wp:extent cx="4362450" cy="2704922"/>
            <wp:effectExtent l="0" t="0" r="0" b="635"/>
            <wp:docPr id="1784040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040478" name=""/>
                    <pic:cNvPicPr/>
                  </pic:nvPicPr>
                  <pic:blipFill>
                    <a:blip r:embed="rId11"/>
                    <a:stretch>
                      <a:fillRect/>
                    </a:stretch>
                  </pic:blipFill>
                  <pic:spPr>
                    <a:xfrm>
                      <a:off x="0" y="0"/>
                      <a:ext cx="4391140" cy="2722711"/>
                    </a:xfrm>
                    <a:prstGeom prst="rect">
                      <a:avLst/>
                    </a:prstGeom>
                  </pic:spPr>
                </pic:pic>
              </a:graphicData>
            </a:graphic>
          </wp:inline>
        </w:drawing>
      </w:r>
    </w:p>
    <w:p w14:paraId="52E388F3" w14:textId="1F84C79D" w:rsidR="001B7E80" w:rsidRDefault="001B7E80" w:rsidP="001B7E80">
      <w:pPr>
        <w:spacing w:before="240" w:after="5" w:line="360" w:lineRule="auto"/>
        <w:ind w:right="213"/>
        <w:jc w:val="both"/>
        <w:rPr>
          <w:rFonts w:ascii="Times New Roman" w:eastAsia="Calibri" w:hAnsi="Times New Roman" w:cs="Times New Roman"/>
          <w:sz w:val="24"/>
          <w:szCs w:val="24"/>
        </w:rPr>
      </w:pPr>
      <w:r w:rsidRPr="008B24CB">
        <w:rPr>
          <w:rFonts w:ascii="Times New Roman" w:eastAsia="Calibri" w:hAnsi="Times New Roman" w:cs="Times New Roman"/>
          <w:b/>
          <w:bCs/>
          <w:sz w:val="20"/>
          <w:szCs w:val="20"/>
        </w:rPr>
        <w:t>Figure</w:t>
      </w:r>
      <w:r w:rsidR="008B24CB" w:rsidRPr="008B24CB">
        <w:rPr>
          <w:rFonts w:ascii="Times New Roman" w:eastAsia="Calibri" w:hAnsi="Times New Roman" w:cs="Times New Roman"/>
          <w:b/>
          <w:bCs/>
          <w:sz w:val="20"/>
          <w:szCs w:val="20"/>
        </w:rPr>
        <w:t xml:space="preserve"> </w:t>
      </w:r>
      <w:r w:rsidR="001D1445">
        <w:rPr>
          <w:rFonts w:ascii="Times New Roman" w:eastAsia="Calibri" w:hAnsi="Times New Roman" w:cs="Times New Roman"/>
          <w:b/>
          <w:bCs/>
          <w:sz w:val="20"/>
          <w:szCs w:val="20"/>
        </w:rPr>
        <w:t>4</w:t>
      </w:r>
      <w:r w:rsidRPr="008B24CB">
        <w:rPr>
          <w:rFonts w:ascii="Times New Roman" w:eastAsia="Calibri" w:hAnsi="Times New Roman" w:cs="Times New Roman"/>
          <w:b/>
          <w:bCs/>
          <w:sz w:val="20"/>
          <w:szCs w:val="20"/>
        </w:rPr>
        <w:t>.</w:t>
      </w:r>
      <w:r>
        <w:rPr>
          <w:rFonts w:ascii="Times New Roman" w:eastAsia="Calibri" w:hAnsi="Times New Roman" w:cs="Times New Roman"/>
          <w:sz w:val="24"/>
          <w:szCs w:val="24"/>
        </w:rPr>
        <w:t xml:space="preserve"> A schematic representation of a 4T tandem solar cell </w:t>
      </w:r>
      <w:sdt>
        <w:sdtPr>
          <w:rPr>
            <w:rFonts w:ascii="Times New Roman" w:eastAsia="Calibri" w:hAnsi="Times New Roman" w:cs="Times New Roman"/>
            <w:color w:val="000000"/>
            <w:sz w:val="24"/>
            <w:szCs w:val="24"/>
          </w:rPr>
          <w:tag w:val="MENDELEY_CITATION_v3_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"/>
          <w:id w:val="8566700"/>
          <w:placeholder>
            <w:docPart w:val="DefaultPlaceholder_-1854013440"/>
          </w:placeholder>
        </w:sdtPr>
        <w:sdtContent>
          <w:r w:rsidR="006F57CC" w:rsidRPr="00015897">
            <w:rPr>
              <w:rFonts w:ascii="Times New Roman" w:eastAsia="Calibri" w:hAnsi="Times New Roman" w:cs="Times New Roman"/>
              <w:color w:val="000000"/>
              <w:sz w:val="24"/>
              <w:szCs w:val="24"/>
            </w:rPr>
            <w:t>[</w:t>
          </w:r>
          <w:r w:rsidR="00D41D07" w:rsidRPr="00015897">
            <w:rPr>
              <w:rFonts w:ascii="Times New Roman" w:eastAsia="Calibri" w:hAnsi="Times New Roman" w:cs="Times New Roman"/>
              <w:color w:val="000000"/>
              <w:sz w:val="24"/>
              <w:szCs w:val="24"/>
            </w:rPr>
            <w:t>47]</w:t>
          </w:r>
        </w:sdtContent>
      </w:sdt>
      <w:r w:rsidRPr="00015897">
        <w:rPr>
          <w:rFonts w:ascii="Times New Roman" w:eastAsia="Calibri" w:hAnsi="Times New Roman" w:cs="Times New Roman"/>
          <w:sz w:val="24"/>
          <w:szCs w:val="24"/>
        </w:rPr>
        <w:t>.</w:t>
      </w:r>
    </w:p>
    <w:p w14:paraId="06B08514" w14:textId="06CE9433" w:rsidR="00222AA1" w:rsidRPr="008E2B7A" w:rsidRDefault="00160350" w:rsidP="001B7E80">
      <w:pPr>
        <w:spacing w:before="240" w:after="5" w:line="360" w:lineRule="auto"/>
        <w:ind w:right="213"/>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00222AA1" w:rsidRPr="008E2B7A">
        <w:rPr>
          <w:rFonts w:ascii="Times New Roman" w:eastAsia="Calibri" w:hAnsi="Times New Roman" w:cs="Times New Roman"/>
          <w:sz w:val="24"/>
          <w:szCs w:val="24"/>
        </w:rPr>
        <w:t>However, due to the additional electrodes, the optical loss will result in a more expensive cost compared to 2-T tandem PVs. Moreover, 2-T tandem PVs are cheaper to fabricate, though it is harder to fabricate 2-T or monolithic tandem PVs compared to 4-T tandem PVs for general applications</w:t>
      </w:r>
      <w:r w:rsidR="00461171">
        <w:rPr>
          <w:rFonts w:ascii="Times New Roman" w:eastAsia="Calibri" w:hAnsi="Times New Roman" w:cs="Times New Roman"/>
          <w:sz w:val="24"/>
          <w:szCs w:val="24"/>
        </w:rPr>
        <w:t xml:space="preserve"> </w:t>
      </w:r>
      <w:r w:rsidR="006F57CC">
        <w:rPr>
          <w:rFonts w:ascii="Times New Roman" w:eastAsia="Calibri" w:hAnsi="Times New Roman" w:cs="Times New Roman"/>
          <w:sz w:val="24"/>
          <w:szCs w:val="24"/>
        </w:rPr>
        <w:t>[</w:t>
      </w:r>
      <w:r w:rsidR="00461171">
        <w:rPr>
          <w:rFonts w:ascii="Times New Roman" w:eastAsia="Calibri" w:hAnsi="Times New Roman" w:cs="Times New Roman"/>
          <w:sz w:val="24"/>
          <w:szCs w:val="24"/>
        </w:rPr>
        <w:t>4</w:t>
      </w:r>
      <w:r w:rsidR="00B34062">
        <w:rPr>
          <w:rFonts w:ascii="Times New Roman" w:eastAsia="Calibri" w:hAnsi="Times New Roman" w:cs="Times New Roman"/>
          <w:sz w:val="24"/>
          <w:szCs w:val="24"/>
        </w:rPr>
        <w:t>6</w:t>
      </w:r>
      <w:r w:rsidR="00461171">
        <w:rPr>
          <w:rFonts w:ascii="Times New Roman" w:eastAsia="Calibri" w:hAnsi="Times New Roman" w:cs="Times New Roman"/>
          <w:sz w:val="24"/>
          <w:szCs w:val="24"/>
        </w:rPr>
        <w:t>]</w:t>
      </w:r>
      <w:r w:rsidR="00222AA1" w:rsidRPr="008E2B7A">
        <w:rPr>
          <w:rFonts w:ascii="Times New Roman" w:eastAsia="Calibri" w:hAnsi="Times New Roman" w:cs="Times New Roman"/>
          <w:sz w:val="24"/>
          <w:szCs w:val="24"/>
        </w:rPr>
        <w:t xml:space="preserve"> </w:t>
      </w:r>
    </w:p>
    <w:p w14:paraId="7761BB3C" w14:textId="247C1C12" w:rsidR="001157CB" w:rsidRPr="008E2B7A" w:rsidRDefault="00160350" w:rsidP="007D3BB4">
      <w:pPr>
        <w:spacing w:before="240" w:after="48" w:line="360" w:lineRule="auto"/>
        <w:ind w:right="213"/>
        <w:jc w:val="both"/>
        <w:rPr>
          <w:rFonts w:ascii="Times New Roman" w:hAnsi="Times New Roman" w:cs="Times New Roman"/>
          <w:b/>
          <w:bCs/>
          <w:sz w:val="24"/>
          <w:szCs w:val="24"/>
        </w:rPr>
      </w:pPr>
      <w:r>
        <w:rPr>
          <w:rFonts w:ascii="Times New Roman" w:eastAsia="Calibri" w:hAnsi="Times New Roman" w:cs="Times New Roman"/>
          <w:b/>
          <w:bCs/>
          <w:sz w:val="24"/>
          <w:szCs w:val="24"/>
        </w:rPr>
        <w:t xml:space="preserve">4. </w:t>
      </w:r>
      <w:r w:rsidR="001157CB" w:rsidRPr="008E2B7A">
        <w:rPr>
          <w:rFonts w:ascii="Times New Roman" w:eastAsia="Calibri" w:hAnsi="Times New Roman" w:cs="Times New Roman"/>
          <w:b/>
          <w:bCs/>
          <w:sz w:val="24"/>
          <w:szCs w:val="24"/>
        </w:rPr>
        <w:t>Ink-Jet Printing</w:t>
      </w:r>
    </w:p>
    <w:p w14:paraId="7B58D2D9" w14:textId="0A07BB31" w:rsidR="001157CB" w:rsidRPr="008E2B7A" w:rsidRDefault="001157CB" w:rsidP="007D3BB4">
      <w:pPr>
        <w:spacing w:before="240" w:after="187" w:line="360" w:lineRule="auto"/>
        <w:ind w:right="213" w:firstLine="720"/>
        <w:jc w:val="both"/>
        <w:rPr>
          <w:rFonts w:ascii="Times New Roman" w:eastAsia="Calibri" w:hAnsi="Times New Roman" w:cs="Times New Roman"/>
          <w:sz w:val="24"/>
          <w:szCs w:val="24"/>
        </w:rPr>
      </w:pPr>
      <w:r w:rsidRPr="008E2B7A">
        <w:rPr>
          <w:rFonts w:ascii="Times New Roman" w:eastAsia="Calibri" w:hAnsi="Times New Roman" w:cs="Times New Roman"/>
          <w:sz w:val="24"/>
          <w:szCs w:val="24"/>
        </w:rPr>
        <w:t>Ink-jet printing is a common method used in the manufacturing of optoelectronic devices, field-effect transistors, and PVs. It is a non-contact technique that uses additive patterning. It is based on the selective ejection of ink from a chamber through a nozzle onto a substrate. A liquid droplet is ejected when an external bias is applied. This bias causes the chambers containing the liquid to contract, creating a shock wave in the liquid, and therefore ejection occurs</w:t>
      </w:r>
      <w:r w:rsidR="00160350">
        <w:rPr>
          <w:rFonts w:ascii="Times New Roman" w:eastAsia="Calibri" w:hAnsi="Times New Roman" w:cs="Times New Roman"/>
          <w:sz w:val="24"/>
          <w:szCs w:val="24"/>
        </w:rPr>
        <w:t xml:space="preserve">. </w:t>
      </w:r>
      <w:r w:rsidRPr="008E2B7A">
        <w:rPr>
          <w:rFonts w:ascii="Times New Roman" w:eastAsia="Calibri" w:hAnsi="Times New Roman" w:cs="Times New Roman"/>
          <w:sz w:val="24"/>
          <w:szCs w:val="24"/>
        </w:rPr>
        <w:t>The technique is considered fast, consumes less material, and can be used for large-scale production</w:t>
      </w:r>
      <w:r w:rsidR="005467AF" w:rsidRPr="008E2B7A">
        <w:rPr>
          <w:rFonts w:ascii="Times New Roman" w:eastAsia="Calibri" w:hAnsi="Times New Roman" w:cs="Times New Roman"/>
          <w:sz w:val="24"/>
          <w:szCs w:val="24"/>
        </w:rPr>
        <w:t xml:space="preserve">. </w:t>
      </w:r>
      <w:r w:rsidRPr="008E2B7A">
        <w:rPr>
          <w:rFonts w:ascii="Times New Roman" w:eastAsia="Calibri" w:hAnsi="Times New Roman" w:cs="Times New Roman"/>
          <w:sz w:val="24"/>
          <w:szCs w:val="24"/>
        </w:rPr>
        <w:t>However, the main drawback is the possibility of a blocked nozzle because the used materials are poor solvents</w:t>
      </w:r>
      <w:r w:rsidR="005467AF" w:rsidRPr="008E2B7A">
        <w:rPr>
          <w:rFonts w:ascii="Times New Roman" w:eastAsia="Calibri" w:hAnsi="Times New Roman" w:cs="Times New Roman"/>
          <w:sz w:val="24"/>
          <w:szCs w:val="24"/>
        </w:rPr>
        <w:t xml:space="preserve"> </w:t>
      </w:r>
      <w:r w:rsidR="006F57CC">
        <w:rPr>
          <w:rFonts w:ascii="Times New Roman" w:eastAsia="Calibri" w:hAnsi="Times New Roman" w:cs="Times New Roman"/>
          <w:sz w:val="24"/>
          <w:szCs w:val="24"/>
        </w:rPr>
        <w:t>[</w:t>
      </w:r>
      <w:r w:rsidR="00461171">
        <w:rPr>
          <w:rFonts w:ascii="Times New Roman" w:eastAsia="Calibri" w:hAnsi="Times New Roman" w:cs="Times New Roman"/>
          <w:sz w:val="24"/>
          <w:szCs w:val="24"/>
        </w:rPr>
        <w:t>4</w:t>
      </w:r>
      <w:r w:rsidR="0043665A">
        <w:rPr>
          <w:rFonts w:ascii="Times New Roman" w:eastAsia="Calibri" w:hAnsi="Times New Roman" w:cs="Times New Roman"/>
          <w:sz w:val="24"/>
          <w:szCs w:val="24"/>
        </w:rPr>
        <w:t>8</w:t>
      </w:r>
      <w:r w:rsidR="00461171">
        <w:rPr>
          <w:rFonts w:ascii="Times New Roman" w:eastAsia="Calibri" w:hAnsi="Times New Roman" w:cs="Times New Roman"/>
          <w:sz w:val="24"/>
          <w:szCs w:val="24"/>
        </w:rPr>
        <w:t>,</w:t>
      </w:r>
      <w:r w:rsidR="0043665A">
        <w:rPr>
          <w:rFonts w:ascii="Times New Roman" w:eastAsia="Calibri" w:hAnsi="Times New Roman" w:cs="Times New Roman"/>
          <w:sz w:val="24"/>
          <w:szCs w:val="24"/>
        </w:rPr>
        <w:t>49</w:t>
      </w:r>
      <w:r w:rsidR="00461171">
        <w:rPr>
          <w:rFonts w:ascii="Times New Roman" w:eastAsia="Calibri" w:hAnsi="Times New Roman" w:cs="Times New Roman"/>
          <w:sz w:val="24"/>
          <w:szCs w:val="24"/>
        </w:rPr>
        <w:t>]</w:t>
      </w:r>
    </w:p>
    <w:p w14:paraId="1FC856BE" w14:textId="484DABCA" w:rsidR="004239CF" w:rsidRPr="008E2B7A" w:rsidRDefault="00160350" w:rsidP="007D3BB4">
      <w:pPr>
        <w:shd w:val="clear" w:color="auto" w:fill="FFFFFF"/>
        <w:spacing w:before="24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5. </w:t>
      </w:r>
      <w:r w:rsidR="009E17FD" w:rsidRPr="008E2B7A">
        <w:rPr>
          <w:rFonts w:ascii="Times New Roman" w:hAnsi="Times New Roman" w:cs="Times New Roman"/>
          <w:b/>
          <w:bCs/>
          <w:sz w:val="24"/>
          <w:szCs w:val="24"/>
        </w:rPr>
        <w:t xml:space="preserve">Synthesis of hybrid perovskite crystals </w:t>
      </w:r>
    </w:p>
    <w:p w14:paraId="5924E493" w14:textId="2166BAC5" w:rsidR="001157CB" w:rsidRPr="008E2B7A" w:rsidRDefault="009E17FD" w:rsidP="00B57590">
      <w:pPr>
        <w:shd w:val="clear" w:color="auto" w:fill="FFFFFF"/>
        <w:spacing w:line="360" w:lineRule="auto"/>
        <w:ind w:firstLine="720"/>
        <w:jc w:val="both"/>
        <w:rPr>
          <w:rFonts w:ascii="Times New Roman" w:hAnsi="Times New Roman" w:cs="Times New Roman"/>
          <w:sz w:val="24"/>
          <w:szCs w:val="24"/>
        </w:rPr>
      </w:pPr>
      <w:r w:rsidRPr="008E2B7A">
        <w:rPr>
          <w:rFonts w:ascii="Times New Roman" w:hAnsi="Times New Roman" w:cs="Times New Roman"/>
          <w:sz w:val="24"/>
          <w:szCs w:val="24"/>
        </w:rPr>
        <w:t>Much effort ha</w:t>
      </w:r>
      <w:r w:rsidR="00D202EE">
        <w:rPr>
          <w:rFonts w:ascii="Times New Roman" w:hAnsi="Times New Roman" w:cs="Times New Roman"/>
          <w:sz w:val="24"/>
          <w:szCs w:val="24"/>
        </w:rPr>
        <w:t>s</w:t>
      </w:r>
      <w:r w:rsidRPr="008E2B7A">
        <w:rPr>
          <w:rFonts w:ascii="Times New Roman" w:hAnsi="Times New Roman" w:cs="Times New Roman"/>
          <w:sz w:val="24"/>
          <w:szCs w:val="24"/>
        </w:rPr>
        <w:t xml:space="preserve"> been devoted by researchers to obtain high</w:t>
      </w:r>
      <w:r w:rsidR="00D202EE">
        <w:rPr>
          <w:rFonts w:ascii="Times New Roman" w:hAnsi="Times New Roman" w:cs="Times New Roman"/>
          <w:sz w:val="24"/>
          <w:szCs w:val="24"/>
        </w:rPr>
        <w:t>-</w:t>
      </w:r>
      <w:r w:rsidRPr="008E2B7A">
        <w:rPr>
          <w:rFonts w:ascii="Times New Roman" w:hAnsi="Times New Roman" w:cs="Times New Roman"/>
          <w:sz w:val="24"/>
          <w:szCs w:val="24"/>
        </w:rPr>
        <w:t>quality organometal halide perovskite films for PV applications. However, the synthesis of high-quality large perovskite single crystals as well as a variety of nanostructures are still of great importance to the fundamental research about the physical properties of these materials and a better understanding of the crystal growth process</w:t>
      </w:r>
      <w:r w:rsidR="00461171">
        <w:rPr>
          <w:rFonts w:ascii="Times New Roman" w:hAnsi="Times New Roman" w:cs="Times New Roman"/>
          <w:sz w:val="24"/>
          <w:szCs w:val="24"/>
        </w:rPr>
        <w:t xml:space="preserve"> </w:t>
      </w:r>
      <w:r w:rsidR="006F57CC">
        <w:rPr>
          <w:rFonts w:ascii="Times New Roman" w:hAnsi="Times New Roman" w:cs="Times New Roman"/>
          <w:sz w:val="24"/>
          <w:szCs w:val="24"/>
        </w:rPr>
        <w:t>[</w:t>
      </w:r>
      <w:r w:rsidR="00461171">
        <w:rPr>
          <w:rFonts w:ascii="Times New Roman" w:hAnsi="Times New Roman" w:cs="Times New Roman"/>
          <w:sz w:val="24"/>
          <w:szCs w:val="24"/>
        </w:rPr>
        <w:t>5</w:t>
      </w:r>
      <w:r w:rsidR="0043665A">
        <w:rPr>
          <w:rFonts w:ascii="Times New Roman" w:hAnsi="Times New Roman" w:cs="Times New Roman"/>
          <w:sz w:val="24"/>
          <w:szCs w:val="24"/>
        </w:rPr>
        <w:t>0</w:t>
      </w:r>
      <w:r w:rsidR="00461171">
        <w:rPr>
          <w:rFonts w:ascii="Times New Roman" w:hAnsi="Times New Roman" w:cs="Times New Roman"/>
          <w:sz w:val="24"/>
          <w:szCs w:val="24"/>
        </w:rPr>
        <w:t>]</w:t>
      </w:r>
      <w:r w:rsidR="00057F7F">
        <w:rPr>
          <w:rFonts w:ascii="Times New Roman" w:hAnsi="Times New Roman" w:cs="Times New Roman"/>
          <w:sz w:val="24"/>
          <w:szCs w:val="24"/>
        </w:rPr>
        <w:t xml:space="preserve"> </w:t>
      </w:r>
    </w:p>
    <w:p w14:paraId="2FCDA1DD" w14:textId="7D0E90F3" w:rsidR="008E2B7A" w:rsidRPr="008E2B7A" w:rsidRDefault="00160350" w:rsidP="000E268D">
      <w:pPr>
        <w:spacing w:after="15" w:line="360" w:lineRule="auto"/>
        <w:ind w:right="56"/>
        <w:jc w:val="both"/>
        <w:rPr>
          <w:rFonts w:ascii="Times New Roman" w:hAnsi="Times New Roman" w:cs="Times New Roman"/>
          <w:b/>
          <w:bCs/>
          <w:sz w:val="24"/>
          <w:szCs w:val="24"/>
        </w:rPr>
      </w:pPr>
      <w:r>
        <w:rPr>
          <w:rFonts w:ascii="Times New Roman" w:hAnsi="Times New Roman" w:cs="Times New Roman"/>
          <w:b/>
          <w:bCs/>
          <w:sz w:val="24"/>
          <w:szCs w:val="24"/>
        </w:rPr>
        <w:t xml:space="preserve">5.1 </w:t>
      </w:r>
      <w:r w:rsidR="009E17FD" w:rsidRPr="008E2B7A">
        <w:rPr>
          <w:rFonts w:ascii="Times New Roman" w:hAnsi="Times New Roman" w:cs="Times New Roman"/>
          <w:b/>
          <w:bCs/>
          <w:sz w:val="24"/>
          <w:szCs w:val="24"/>
        </w:rPr>
        <w:t>Bulk Crystal Growth</w:t>
      </w:r>
    </w:p>
    <w:p w14:paraId="5B42158D" w14:textId="7D25500B" w:rsidR="00B57590" w:rsidRDefault="009E17FD" w:rsidP="00B57590">
      <w:pPr>
        <w:spacing w:after="15" w:line="360" w:lineRule="auto"/>
        <w:ind w:right="56" w:firstLine="720"/>
        <w:jc w:val="both"/>
        <w:rPr>
          <w:rFonts w:ascii="Times New Roman" w:hAnsi="Times New Roman" w:cs="Times New Roman"/>
          <w:sz w:val="24"/>
          <w:szCs w:val="24"/>
        </w:rPr>
      </w:pPr>
      <w:r w:rsidRPr="008E2B7A">
        <w:rPr>
          <w:rFonts w:ascii="Times New Roman" w:hAnsi="Times New Roman" w:cs="Times New Roman"/>
          <w:sz w:val="24"/>
          <w:szCs w:val="24"/>
        </w:rPr>
        <w:t xml:space="preserve">The growth of organometal halide perovskite bulk crystals </w:t>
      </w:r>
      <w:r w:rsidR="00D202EE">
        <w:rPr>
          <w:rFonts w:ascii="Times New Roman" w:hAnsi="Times New Roman" w:cs="Times New Roman"/>
          <w:sz w:val="24"/>
          <w:szCs w:val="24"/>
        </w:rPr>
        <w:t>is</w:t>
      </w:r>
      <w:r w:rsidRPr="008E2B7A">
        <w:rPr>
          <w:rFonts w:ascii="Times New Roman" w:hAnsi="Times New Roman" w:cs="Times New Roman"/>
          <w:sz w:val="24"/>
          <w:szCs w:val="24"/>
        </w:rPr>
        <w:t xml:space="preserve"> generally similar to the traditional solution-based crystal-growth methods. In most cases, the oversaturated perovskite precursor solution with organic halide salts and inorganic lead halide salts is slowly cooled to evaporate the solvents and form the hybrid perovskite single crystals. So far, many researchers have reported the successful synthesis of large hybrid perovskite single crystals up to centimeter scale</w:t>
      </w:r>
      <w:r w:rsidR="007D65C7" w:rsidRPr="008E2B7A">
        <w:rPr>
          <w:rFonts w:ascii="Times New Roman" w:hAnsi="Times New Roman" w:cs="Times New Roman"/>
          <w:sz w:val="24"/>
          <w:szCs w:val="24"/>
        </w:rPr>
        <w:t xml:space="preserve"> </w:t>
      </w:r>
      <w:r w:rsidR="006F57CC">
        <w:rPr>
          <w:rFonts w:ascii="Times New Roman" w:hAnsi="Times New Roman" w:cs="Times New Roman"/>
          <w:sz w:val="24"/>
          <w:szCs w:val="24"/>
        </w:rPr>
        <w:t>[</w:t>
      </w:r>
      <w:r w:rsidR="00461171">
        <w:rPr>
          <w:rFonts w:ascii="Times New Roman" w:hAnsi="Times New Roman" w:cs="Times New Roman"/>
          <w:sz w:val="24"/>
          <w:szCs w:val="24"/>
        </w:rPr>
        <w:t>28,25,5</w:t>
      </w:r>
      <w:r w:rsidR="0043665A">
        <w:rPr>
          <w:rFonts w:ascii="Times New Roman" w:hAnsi="Times New Roman" w:cs="Times New Roman"/>
          <w:sz w:val="24"/>
          <w:szCs w:val="24"/>
        </w:rPr>
        <w:t>1</w:t>
      </w:r>
      <w:r w:rsidR="00461171">
        <w:rPr>
          <w:rFonts w:ascii="Times New Roman" w:hAnsi="Times New Roman" w:cs="Times New Roman"/>
          <w:sz w:val="24"/>
          <w:szCs w:val="24"/>
        </w:rPr>
        <w:t>,5</w:t>
      </w:r>
      <w:r w:rsidR="0043665A">
        <w:rPr>
          <w:rFonts w:ascii="Times New Roman" w:hAnsi="Times New Roman" w:cs="Times New Roman"/>
          <w:sz w:val="24"/>
          <w:szCs w:val="24"/>
        </w:rPr>
        <w:t>2</w:t>
      </w:r>
      <w:r w:rsidR="00461171">
        <w:rPr>
          <w:rFonts w:ascii="Times New Roman" w:hAnsi="Times New Roman" w:cs="Times New Roman"/>
          <w:sz w:val="24"/>
          <w:szCs w:val="24"/>
        </w:rPr>
        <w:t>,5</w:t>
      </w:r>
      <w:r w:rsidR="0043665A">
        <w:rPr>
          <w:rFonts w:ascii="Times New Roman" w:hAnsi="Times New Roman" w:cs="Times New Roman"/>
          <w:sz w:val="24"/>
          <w:szCs w:val="24"/>
        </w:rPr>
        <w:t>3</w:t>
      </w:r>
      <w:r w:rsidR="00461171">
        <w:rPr>
          <w:rFonts w:ascii="Times New Roman" w:hAnsi="Times New Roman" w:cs="Times New Roman"/>
          <w:sz w:val="24"/>
          <w:szCs w:val="24"/>
        </w:rPr>
        <w:t>]</w:t>
      </w:r>
      <w:r w:rsidR="006F57CC">
        <w:rPr>
          <w:rFonts w:ascii="Times New Roman" w:hAnsi="Times New Roman" w:cs="Times New Roman"/>
          <w:sz w:val="24"/>
          <w:szCs w:val="24"/>
        </w:rPr>
        <w:t xml:space="preserve">. </w:t>
      </w:r>
      <w:r w:rsidRPr="008E2B7A">
        <w:rPr>
          <w:rFonts w:ascii="Times New Roman" w:hAnsi="Times New Roman" w:cs="Times New Roman"/>
          <w:sz w:val="24"/>
          <w:szCs w:val="24"/>
        </w:rPr>
        <w:t>Bakr et al. reported a</w:t>
      </w:r>
      <w:r w:rsidR="00D202EE">
        <w:rPr>
          <w:rFonts w:ascii="Times New Roman" w:hAnsi="Times New Roman" w:cs="Times New Roman"/>
          <w:sz w:val="24"/>
          <w:szCs w:val="24"/>
        </w:rPr>
        <w:t>n</w:t>
      </w:r>
      <w:r w:rsidRPr="008E2B7A">
        <w:rPr>
          <w:rFonts w:ascii="Times New Roman" w:hAnsi="Times New Roman" w:cs="Times New Roman"/>
          <w:sz w:val="24"/>
          <w:szCs w:val="24"/>
        </w:rPr>
        <w:t xml:space="preserve"> antisolvent vapor-assisted crystallization (AVC) process to grow high-quality, millimeter-sized MAPbBr</w:t>
      </w:r>
      <w:r w:rsidRPr="00F963F9">
        <w:rPr>
          <w:rFonts w:ascii="Times New Roman" w:hAnsi="Times New Roman" w:cs="Times New Roman"/>
          <w:sz w:val="24"/>
          <w:szCs w:val="24"/>
          <w:vertAlign w:val="subscript"/>
        </w:rPr>
        <w:t>3</w:t>
      </w:r>
      <w:r w:rsidRPr="008E2B7A">
        <w:rPr>
          <w:rFonts w:ascii="Times New Roman" w:hAnsi="Times New Roman" w:cs="Times New Roman"/>
          <w:sz w:val="24"/>
          <w:szCs w:val="24"/>
        </w:rPr>
        <w:t xml:space="preserve"> and MAPbI</w:t>
      </w:r>
      <w:r w:rsidRPr="00F963F9">
        <w:rPr>
          <w:rFonts w:ascii="Times New Roman" w:hAnsi="Times New Roman" w:cs="Times New Roman"/>
          <w:sz w:val="24"/>
          <w:szCs w:val="24"/>
          <w:vertAlign w:val="subscript"/>
        </w:rPr>
        <w:t>3</w:t>
      </w:r>
      <w:r w:rsidRPr="008E2B7A">
        <w:rPr>
          <w:rFonts w:ascii="Times New Roman" w:hAnsi="Times New Roman" w:cs="Times New Roman"/>
          <w:sz w:val="24"/>
          <w:szCs w:val="24"/>
        </w:rPr>
        <w:t xml:space="preserve"> single crystals with ultra-low trap densities (109 ~ 1010 cm</w:t>
      </w:r>
      <w:r w:rsidRPr="00F963F9">
        <w:rPr>
          <w:rFonts w:ascii="Times New Roman" w:hAnsi="Times New Roman" w:cs="Times New Roman"/>
          <w:sz w:val="24"/>
          <w:szCs w:val="24"/>
          <w:vertAlign w:val="superscript"/>
        </w:rPr>
        <w:t>-3</w:t>
      </w:r>
      <w:r w:rsidRPr="008E2B7A">
        <w:rPr>
          <w:rFonts w:ascii="Times New Roman" w:hAnsi="Times New Roman" w:cs="Times New Roman"/>
          <w:sz w:val="24"/>
          <w:szCs w:val="24"/>
        </w:rPr>
        <w:t>) and high charge carrier diffusion lengths (&gt; 10 µm).</w:t>
      </w:r>
      <w:r w:rsidR="00F41AC8">
        <w:rPr>
          <w:rFonts w:ascii="Times New Roman" w:hAnsi="Times New Roman" w:cs="Times New Roman"/>
          <w:sz w:val="24"/>
          <w:szCs w:val="24"/>
        </w:rPr>
        <w:t xml:space="preserve"> </w:t>
      </w:r>
      <w:r w:rsidRPr="008E2B7A">
        <w:rPr>
          <w:rFonts w:ascii="Times New Roman" w:hAnsi="Times New Roman" w:cs="Times New Roman"/>
          <w:sz w:val="24"/>
          <w:szCs w:val="24"/>
        </w:rPr>
        <w:t xml:space="preserve">In this method, the antisolvent dichloromethane (DCM) is slowly diffused into the perovskite solution to </w:t>
      </w:r>
      <w:r w:rsidRPr="008E2B7A">
        <w:rPr>
          <w:rFonts w:ascii="Times New Roman" w:hAnsi="Times New Roman" w:cs="Times New Roman"/>
          <w:sz w:val="24"/>
          <w:szCs w:val="24"/>
        </w:rPr>
        <w:lastRenderedPageBreak/>
        <w:t xml:space="preserve">promote the growth </w:t>
      </w:r>
      <w:r w:rsidR="00D202EE">
        <w:rPr>
          <w:rFonts w:ascii="Times New Roman" w:hAnsi="Times New Roman" w:cs="Times New Roman"/>
          <w:sz w:val="24"/>
          <w:szCs w:val="24"/>
        </w:rPr>
        <w:t xml:space="preserve">of </w:t>
      </w:r>
      <w:r w:rsidRPr="008E2B7A">
        <w:rPr>
          <w:rFonts w:ascii="Times New Roman" w:hAnsi="Times New Roman" w:cs="Times New Roman"/>
          <w:sz w:val="24"/>
          <w:szCs w:val="24"/>
        </w:rPr>
        <w:t xml:space="preserve">perovskite crystals of high quality and controllable crystal size. This concept of </w:t>
      </w:r>
      <w:r w:rsidR="00D202EE">
        <w:rPr>
          <w:rFonts w:ascii="Times New Roman" w:hAnsi="Times New Roman" w:cs="Times New Roman"/>
          <w:sz w:val="24"/>
          <w:szCs w:val="24"/>
        </w:rPr>
        <w:t xml:space="preserve">the </w:t>
      </w:r>
      <w:r w:rsidRPr="008E2B7A">
        <w:rPr>
          <w:rFonts w:ascii="Times New Roman" w:hAnsi="Times New Roman" w:cs="Times New Roman"/>
          <w:sz w:val="24"/>
          <w:szCs w:val="24"/>
        </w:rPr>
        <w:t>antisolvent method has also been widely used to fabricate high-quality perovskite thin films through a fast-crystallization process. Bakr and co-workers also developed an inverse temperature crystallization (ITC) method to grow MAPbBr</w:t>
      </w:r>
      <w:r w:rsidRPr="00F963F9">
        <w:rPr>
          <w:rFonts w:ascii="Times New Roman" w:hAnsi="Times New Roman" w:cs="Times New Roman"/>
          <w:sz w:val="24"/>
          <w:szCs w:val="24"/>
          <w:vertAlign w:val="subscript"/>
        </w:rPr>
        <w:t>3</w:t>
      </w:r>
      <w:r w:rsidRPr="008E2B7A">
        <w:rPr>
          <w:rFonts w:ascii="Times New Roman" w:hAnsi="Times New Roman" w:cs="Times New Roman"/>
          <w:sz w:val="24"/>
          <w:szCs w:val="24"/>
        </w:rPr>
        <w:t xml:space="preserve"> and MAPbI</w:t>
      </w:r>
      <w:r w:rsidRPr="00F963F9">
        <w:rPr>
          <w:rFonts w:ascii="Times New Roman" w:hAnsi="Times New Roman" w:cs="Times New Roman"/>
          <w:sz w:val="24"/>
          <w:szCs w:val="24"/>
          <w:vertAlign w:val="subscript"/>
        </w:rPr>
        <w:t>3</w:t>
      </w:r>
      <w:r w:rsidRPr="008E2B7A">
        <w:rPr>
          <w:rFonts w:ascii="Times New Roman" w:hAnsi="Times New Roman" w:cs="Times New Roman"/>
          <w:sz w:val="24"/>
          <w:szCs w:val="24"/>
        </w:rPr>
        <w:t xml:space="preserve"> crystals at a rate much faster than the previously reported methods</w:t>
      </w:r>
      <w:r w:rsidR="007D65C7" w:rsidRPr="008E2B7A">
        <w:rPr>
          <w:rFonts w:ascii="Times New Roman" w:hAnsi="Times New Roman" w:cs="Times New Roman"/>
          <w:sz w:val="24"/>
          <w:szCs w:val="24"/>
        </w:rPr>
        <w:t xml:space="preserve"> </w:t>
      </w:r>
      <w:r w:rsidR="006F57CC">
        <w:rPr>
          <w:rFonts w:ascii="Times New Roman" w:hAnsi="Times New Roman" w:cs="Times New Roman"/>
          <w:sz w:val="24"/>
          <w:szCs w:val="24"/>
        </w:rPr>
        <w:t>[</w:t>
      </w:r>
      <w:r w:rsidR="00461171">
        <w:rPr>
          <w:rFonts w:ascii="Times New Roman" w:hAnsi="Times New Roman" w:cs="Times New Roman"/>
          <w:sz w:val="24"/>
          <w:szCs w:val="24"/>
        </w:rPr>
        <w:t>5</w:t>
      </w:r>
      <w:r w:rsidR="0043665A">
        <w:rPr>
          <w:rFonts w:ascii="Times New Roman" w:hAnsi="Times New Roman" w:cs="Times New Roman"/>
          <w:sz w:val="24"/>
          <w:szCs w:val="24"/>
        </w:rPr>
        <w:t>1</w:t>
      </w:r>
      <w:r w:rsidR="00461171">
        <w:rPr>
          <w:rFonts w:ascii="Times New Roman" w:hAnsi="Times New Roman" w:cs="Times New Roman"/>
          <w:sz w:val="24"/>
          <w:szCs w:val="24"/>
        </w:rPr>
        <w:t>]</w:t>
      </w:r>
      <w:r w:rsidR="007D65C7" w:rsidRPr="008E2B7A">
        <w:rPr>
          <w:rFonts w:ascii="Times New Roman" w:hAnsi="Times New Roman" w:cs="Times New Roman"/>
          <w:sz w:val="24"/>
          <w:szCs w:val="24"/>
        </w:rPr>
        <w:t>.</w:t>
      </w:r>
      <w:r w:rsidR="005467AF" w:rsidRPr="008E2B7A">
        <w:rPr>
          <w:rFonts w:ascii="Times New Roman" w:hAnsi="Times New Roman" w:cs="Times New Roman"/>
          <w:sz w:val="24"/>
          <w:szCs w:val="24"/>
        </w:rPr>
        <w:t xml:space="preserve"> </w:t>
      </w:r>
      <w:r w:rsidRPr="008E2B7A">
        <w:rPr>
          <w:rFonts w:ascii="Times New Roman" w:hAnsi="Times New Roman" w:cs="Times New Roman"/>
          <w:sz w:val="24"/>
          <w:szCs w:val="24"/>
        </w:rPr>
        <w:t>This method is based on the phenomenon that the solubility of MAPbBr</w:t>
      </w:r>
      <w:r w:rsidRPr="00F963F9">
        <w:rPr>
          <w:rFonts w:ascii="Times New Roman" w:hAnsi="Times New Roman" w:cs="Times New Roman"/>
          <w:sz w:val="24"/>
          <w:szCs w:val="24"/>
          <w:vertAlign w:val="subscript"/>
        </w:rPr>
        <w:t>3</w:t>
      </w:r>
      <w:r w:rsidRPr="008E2B7A">
        <w:rPr>
          <w:rFonts w:ascii="Times New Roman" w:hAnsi="Times New Roman" w:cs="Times New Roman"/>
          <w:sz w:val="24"/>
          <w:szCs w:val="24"/>
        </w:rPr>
        <w:t xml:space="preserve"> or MAPbI</w:t>
      </w:r>
      <w:r w:rsidRPr="00F963F9">
        <w:rPr>
          <w:rFonts w:ascii="Times New Roman" w:hAnsi="Times New Roman" w:cs="Times New Roman"/>
          <w:sz w:val="24"/>
          <w:szCs w:val="24"/>
          <w:vertAlign w:val="subscript"/>
        </w:rPr>
        <w:t>3</w:t>
      </w:r>
      <w:r w:rsidRPr="008E2B7A">
        <w:rPr>
          <w:rFonts w:ascii="Times New Roman" w:hAnsi="Times New Roman" w:cs="Times New Roman"/>
          <w:sz w:val="24"/>
          <w:szCs w:val="24"/>
        </w:rPr>
        <w:t xml:space="preserve"> in DMF drops dramatically with the increase of solution temperature from room temperature to 80</w:t>
      </w:r>
      <w:r w:rsidR="00F963F9">
        <w:rPr>
          <w:rFonts w:ascii="Times New Roman" w:hAnsi="Times New Roman" w:cs="Times New Roman"/>
          <w:sz w:val="24"/>
          <w:szCs w:val="24"/>
        </w:rPr>
        <w:t xml:space="preserve"> </w:t>
      </w:r>
      <w:r w:rsidRPr="008E2B7A">
        <w:rPr>
          <w:rFonts w:ascii="Times New Roman" w:hAnsi="Times New Roman" w:cs="Times New Roman"/>
          <w:sz w:val="24"/>
          <w:szCs w:val="24"/>
        </w:rPr>
        <w:t>ºC. This inverse solubility phenomenon was utilized to grow MAPbX</w:t>
      </w:r>
      <w:r w:rsidRPr="00F963F9">
        <w:rPr>
          <w:rFonts w:ascii="Times New Roman" w:hAnsi="Times New Roman" w:cs="Times New Roman"/>
          <w:sz w:val="24"/>
          <w:szCs w:val="24"/>
          <w:vertAlign w:val="subscript"/>
        </w:rPr>
        <w:t>3</w:t>
      </w:r>
      <w:r w:rsidRPr="008E2B7A">
        <w:rPr>
          <w:rFonts w:ascii="Times New Roman" w:hAnsi="Times New Roman" w:cs="Times New Roman"/>
          <w:sz w:val="24"/>
          <w:szCs w:val="24"/>
        </w:rPr>
        <w:t xml:space="preserve"> crystals rapidly from hot precursor solutions by carefully controlling the solution temperature and concentrations. By using a top-seeded solution-growth (TSSG) method, Huang and co-workers grew large-sized MAPbI</w:t>
      </w:r>
      <w:r w:rsidRPr="00F963F9">
        <w:rPr>
          <w:rFonts w:ascii="Times New Roman" w:hAnsi="Times New Roman" w:cs="Times New Roman"/>
          <w:sz w:val="24"/>
          <w:szCs w:val="24"/>
          <w:vertAlign w:val="subscript"/>
        </w:rPr>
        <w:t>3</w:t>
      </w:r>
      <w:r w:rsidRPr="008E2B7A">
        <w:rPr>
          <w:rFonts w:ascii="Times New Roman" w:hAnsi="Times New Roman" w:cs="Times New Roman"/>
          <w:sz w:val="24"/>
          <w:szCs w:val="24"/>
        </w:rPr>
        <w:t xml:space="preserve"> single crystals (the largest size is around 10 mm) with electron-hole diffusion lengths larger than 175 µm under 1 sun illumination</w:t>
      </w:r>
      <w:r w:rsidR="005467AF" w:rsidRPr="008E2B7A">
        <w:rPr>
          <w:rFonts w:ascii="Times New Roman" w:hAnsi="Times New Roman" w:cs="Times New Roman"/>
          <w:sz w:val="24"/>
          <w:szCs w:val="24"/>
        </w:rPr>
        <w:t xml:space="preserve"> </w:t>
      </w:r>
      <w:r w:rsidR="006F57CC">
        <w:rPr>
          <w:rFonts w:ascii="Times New Roman" w:hAnsi="Times New Roman" w:cs="Times New Roman"/>
          <w:sz w:val="24"/>
          <w:szCs w:val="24"/>
        </w:rPr>
        <w:t>[</w:t>
      </w:r>
      <w:r w:rsidR="00461171">
        <w:rPr>
          <w:rFonts w:ascii="Times New Roman" w:hAnsi="Times New Roman" w:cs="Times New Roman"/>
          <w:sz w:val="24"/>
          <w:szCs w:val="24"/>
        </w:rPr>
        <w:t xml:space="preserve">25] </w:t>
      </w:r>
    </w:p>
    <w:p w14:paraId="7BDDD8CC" w14:textId="1B130C84" w:rsidR="005467AF" w:rsidRPr="008E2B7A" w:rsidRDefault="005467AF" w:rsidP="007D3BB4">
      <w:pPr>
        <w:spacing w:before="240" w:after="15" w:line="360" w:lineRule="auto"/>
        <w:ind w:right="56" w:firstLine="720"/>
        <w:jc w:val="both"/>
        <w:rPr>
          <w:rFonts w:ascii="Times New Roman" w:hAnsi="Times New Roman" w:cs="Times New Roman"/>
          <w:sz w:val="24"/>
          <w:szCs w:val="24"/>
        </w:rPr>
      </w:pPr>
      <w:r w:rsidRPr="008E2B7A">
        <w:rPr>
          <w:rFonts w:ascii="Times New Roman" w:hAnsi="Times New Roman" w:cs="Times New Roman"/>
          <w:sz w:val="24"/>
          <w:szCs w:val="24"/>
        </w:rPr>
        <w:t>In</w:t>
      </w:r>
      <w:r w:rsidR="009E17FD" w:rsidRPr="008E2B7A">
        <w:rPr>
          <w:rFonts w:ascii="Times New Roman" w:hAnsi="Times New Roman" w:cs="Times New Roman"/>
          <w:sz w:val="24"/>
          <w:szCs w:val="24"/>
        </w:rPr>
        <w:t xml:space="preserve"> this process, small MAPbI</w:t>
      </w:r>
      <w:r w:rsidR="009E17FD" w:rsidRPr="001B7E80">
        <w:rPr>
          <w:rFonts w:ascii="Times New Roman" w:hAnsi="Times New Roman" w:cs="Times New Roman"/>
          <w:sz w:val="24"/>
          <w:szCs w:val="24"/>
          <w:vertAlign w:val="subscript"/>
        </w:rPr>
        <w:t>3</w:t>
      </w:r>
      <w:r w:rsidR="009E17FD" w:rsidRPr="008E2B7A">
        <w:rPr>
          <w:rFonts w:ascii="Times New Roman" w:hAnsi="Times New Roman" w:cs="Times New Roman"/>
          <w:sz w:val="24"/>
          <w:szCs w:val="24"/>
        </w:rPr>
        <w:t xml:space="preserve"> crystals at the bottom of the solution in a container were used to help maintain a saturated solution while the cooler top half of the solution was supersaturated. Thus, a crystal seed put in the top region of the solution can grow to </w:t>
      </w:r>
      <w:r w:rsidR="00D202EE">
        <w:rPr>
          <w:rFonts w:ascii="Times New Roman" w:hAnsi="Times New Roman" w:cs="Times New Roman"/>
          <w:sz w:val="24"/>
          <w:szCs w:val="24"/>
        </w:rPr>
        <w:t xml:space="preserve">a </w:t>
      </w:r>
      <w:r w:rsidR="009E17FD" w:rsidRPr="008E2B7A">
        <w:rPr>
          <w:rFonts w:ascii="Times New Roman" w:hAnsi="Times New Roman" w:cs="Times New Roman"/>
          <w:sz w:val="24"/>
          <w:szCs w:val="24"/>
        </w:rPr>
        <w:t xml:space="preserve">larger size by consumption of small crystals in the bottom. Recently, Liu </w:t>
      </w:r>
      <w:r w:rsidR="00057F7F" w:rsidRPr="008E2B7A">
        <w:rPr>
          <w:rFonts w:ascii="Times New Roman" w:hAnsi="Times New Roman" w:cs="Times New Roman"/>
          <w:sz w:val="24"/>
          <w:szCs w:val="24"/>
        </w:rPr>
        <w:t>et</w:t>
      </w:r>
      <w:r w:rsidR="00057F7F">
        <w:rPr>
          <w:rFonts w:ascii="Times New Roman" w:hAnsi="Times New Roman" w:cs="Times New Roman"/>
          <w:sz w:val="24"/>
          <w:szCs w:val="24"/>
        </w:rPr>
        <w:t xml:space="preserve"> </w:t>
      </w:r>
      <w:r w:rsidR="00057F7F" w:rsidRPr="008E2B7A">
        <w:rPr>
          <w:rFonts w:ascii="Times New Roman" w:hAnsi="Times New Roman" w:cs="Times New Roman"/>
          <w:sz w:val="24"/>
          <w:szCs w:val="24"/>
        </w:rPr>
        <w:t>al</w:t>
      </w:r>
      <w:r w:rsidR="006F57CC">
        <w:rPr>
          <w:rFonts w:ascii="Times New Roman" w:hAnsi="Times New Roman" w:cs="Times New Roman"/>
          <w:sz w:val="24"/>
          <w:szCs w:val="24"/>
        </w:rPr>
        <w:t>.</w:t>
      </w:r>
      <w:r w:rsidR="00461171">
        <w:rPr>
          <w:rFonts w:ascii="Times New Roman" w:hAnsi="Times New Roman" w:cs="Times New Roman"/>
          <w:sz w:val="24"/>
          <w:szCs w:val="24"/>
        </w:rPr>
        <w:t xml:space="preserve"> </w:t>
      </w:r>
      <w:r w:rsidR="006F57CC">
        <w:rPr>
          <w:rFonts w:ascii="Times New Roman" w:hAnsi="Times New Roman" w:cs="Times New Roman"/>
          <w:sz w:val="24"/>
          <w:szCs w:val="24"/>
        </w:rPr>
        <w:t>[</w:t>
      </w:r>
      <w:r w:rsidR="00461171">
        <w:rPr>
          <w:rFonts w:ascii="Times New Roman" w:hAnsi="Times New Roman" w:cs="Times New Roman"/>
          <w:sz w:val="24"/>
          <w:szCs w:val="24"/>
        </w:rPr>
        <w:t>5</w:t>
      </w:r>
      <w:r w:rsidR="0043665A">
        <w:rPr>
          <w:rFonts w:ascii="Times New Roman" w:hAnsi="Times New Roman" w:cs="Times New Roman"/>
          <w:sz w:val="24"/>
          <w:szCs w:val="24"/>
        </w:rPr>
        <w:t>2</w:t>
      </w:r>
      <w:r w:rsidR="00461171">
        <w:rPr>
          <w:rFonts w:ascii="Times New Roman" w:hAnsi="Times New Roman" w:cs="Times New Roman"/>
          <w:sz w:val="24"/>
          <w:szCs w:val="24"/>
        </w:rPr>
        <w:t>]</w:t>
      </w:r>
      <w:r w:rsidR="009E17FD" w:rsidRPr="008E2B7A">
        <w:rPr>
          <w:rFonts w:ascii="Times New Roman" w:hAnsi="Times New Roman" w:cs="Times New Roman"/>
          <w:sz w:val="24"/>
          <w:szCs w:val="24"/>
        </w:rPr>
        <w:t xml:space="preserve"> also developed a facile method to prepare inch-sized MAPbX</w:t>
      </w:r>
      <w:r w:rsidR="009E17FD" w:rsidRPr="00F963F9">
        <w:rPr>
          <w:rFonts w:ascii="Times New Roman" w:hAnsi="Times New Roman" w:cs="Times New Roman"/>
          <w:sz w:val="24"/>
          <w:szCs w:val="24"/>
          <w:vertAlign w:val="subscript"/>
        </w:rPr>
        <w:t>3</w:t>
      </w:r>
      <w:r w:rsidR="009E17FD" w:rsidRPr="008E2B7A">
        <w:rPr>
          <w:rFonts w:ascii="Times New Roman" w:hAnsi="Times New Roman" w:cs="Times New Roman"/>
          <w:sz w:val="24"/>
          <w:szCs w:val="24"/>
        </w:rPr>
        <w:t xml:space="preserve"> (X = Cl, Br, I) perovskite crystals (the largest one is 71 mm * 54 mm * 39 mm) based on a seed-induced heterogeneous nucleation mechanism</w:t>
      </w:r>
      <w:r w:rsidR="008E2B7A" w:rsidRPr="008E2B7A">
        <w:rPr>
          <w:rFonts w:ascii="Times New Roman" w:hAnsi="Times New Roman" w:cs="Times New Roman"/>
          <w:sz w:val="24"/>
          <w:szCs w:val="24"/>
        </w:rPr>
        <w:t>.</w:t>
      </w:r>
    </w:p>
    <w:p w14:paraId="6DF63C8D" w14:textId="0079CBBB" w:rsidR="007D65C7" w:rsidRPr="008E2B7A" w:rsidRDefault="00160350" w:rsidP="007D3BB4">
      <w:pPr>
        <w:spacing w:before="240" w:after="15" w:line="360" w:lineRule="auto"/>
        <w:ind w:right="56"/>
        <w:jc w:val="both"/>
        <w:rPr>
          <w:rFonts w:ascii="Times New Roman" w:hAnsi="Times New Roman" w:cs="Times New Roman"/>
          <w:b/>
          <w:bCs/>
          <w:sz w:val="24"/>
          <w:szCs w:val="24"/>
        </w:rPr>
      </w:pPr>
      <w:r>
        <w:rPr>
          <w:rFonts w:ascii="Times New Roman" w:hAnsi="Times New Roman" w:cs="Times New Roman"/>
          <w:b/>
          <w:bCs/>
          <w:sz w:val="24"/>
          <w:szCs w:val="24"/>
        </w:rPr>
        <w:t xml:space="preserve">5.2 </w:t>
      </w:r>
      <w:r w:rsidR="009E17FD" w:rsidRPr="008E2B7A">
        <w:rPr>
          <w:rFonts w:ascii="Times New Roman" w:hAnsi="Times New Roman" w:cs="Times New Roman"/>
          <w:b/>
          <w:bCs/>
          <w:sz w:val="24"/>
          <w:szCs w:val="24"/>
        </w:rPr>
        <w:t xml:space="preserve">Nanocrystal Synthesis </w:t>
      </w:r>
    </w:p>
    <w:p w14:paraId="57B6A55D" w14:textId="77525DAD" w:rsidR="007D65C7" w:rsidRPr="008E2B7A" w:rsidRDefault="009E17FD" w:rsidP="00B57590">
      <w:pPr>
        <w:spacing w:after="15" w:line="360" w:lineRule="auto"/>
        <w:ind w:right="56" w:firstLine="720"/>
        <w:jc w:val="both"/>
        <w:rPr>
          <w:rFonts w:ascii="Times New Roman" w:hAnsi="Times New Roman" w:cs="Times New Roman"/>
          <w:sz w:val="24"/>
          <w:szCs w:val="24"/>
        </w:rPr>
      </w:pPr>
      <w:r w:rsidRPr="008E2B7A">
        <w:rPr>
          <w:rFonts w:ascii="Times New Roman" w:hAnsi="Times New Roman" w:cs="Times New Roman"/>
          <w:sz w:val="24"/>
          <w:szCs w:val="24"/>
        </w:rPr>
        <w:t xml:space="preserve">In the early work on </w:t>
      </w:r>
      <w:r w:rsidR="00D202EE">
        <w:rPr>
          <w:rFonts w:ascii="Times New Roman" w:hAnsi="Times New Roman" w:cs="Times New Roman"/>
          <w:sz w:val="24"/>
          <w:szCs w:val="24"/>
        </w:rPr>
        <w:t xml:space="preserve">the </w:t>
      </w:r>
      <w:r w:rsidRPr="008E2B7A">
        <w:rPr>
          <w:rFonts w:ascii="Times New Roman" w:hAnsi="Times New Roman" w:cs="Times New Roman"/>
          <w:sz w:val="24"/>
          <w:szCs w:val="24"/>
        </w:rPr>
        <w:t>synthesis of hybrid perovskite nanocrystals, mesoporous TiO</w:t>
      </w:r>
      <w:r w:rsidRPr="00F963F9">
        <w:rPr>
          <w:rFonts w:ascii="Times New Roman" w:hAnsi="Times New Roman" w:cs="Times New Roman"/>
          <w:sz w:val="24"/>
          <w:szCs w:val="24"/>
          <w:vertAlign w:val="subscript"/>
        </w:rPr>
        <w:t>2</w:t>
      </w:r>
      <w:r w:rsidRPr="008E2B7A">
        <w:rPr>
          <w:rFonts w:ascii="Times New Roman" w:hAnsi="Times New Roman" w:cs="Times New Roman"/>
          <w:sz w:val="24"/>
          <w:szCs w:val="24"/>
        </w:rPr>
        <w:t xml:space="preserve"> or Al</w:t>
      </w:r>
      <w:r w:rsidRPr="00F963F9">
        <w:rPr>
          <w:rFonts w:ascii="Times New Roman" w:hAnsi="Times New Roman" w:cs="Times New Roman"/>
          <w:sz w:val="24"/>
          <w:szCs w:val="24"/>
          <w:vertAlign w:val="subscript"/>
        </w:rPr>
        <w:t>2</w:t>
      </w:r>
      <w:r w:rsidRPr="008E2B7A">
        <w:rPr>
          <w:rFonts w:ascii="Times New Roman" w:hAnsi="Times New Roman" w:cs="Times New Roman"/>
          <w:sz w:val="24"/>
          <w:szCs w:val="24"/>
        </w:rPr>
        <w:t>O</w:t>
      </w:r>
      <w:r w:rsidRPr="00F963F9">
        <w:rPr>
          <w:rFonts w:ascii="Times New Roman" w:hAnsi="Times New Roman" w:cs="Times New Roman"/>
          <w:sz w:val="24"/>
          <w:szCs w:val="24"/>
          <w:vertAlign w:val="subscript"/>
        </w:rPr>
        <w:t>3</w:t>
      </w:r>
      <w:r w:rsidRPr="008E2B7A">
        <w:rPr>
          <w:rFonts w:ascii="Times New Roman" w:hAnsi="Times New Roman" w:cs="Times New Roman"/>
          <w:sz w:val="24"/>
          <w:szCs w:val="24"/>
        </w:rPr>
        <w:t xml:space="preserve"> films were normally used the control the perovskite nanocrystals’ growth</w:t>
      </w:r>
      <w:r w:rsidR="00461171">
        <w:rPr>
          <w:rFonts w:ascii="Times New Roman" w:hAnsi="Times New Roman" w:cs="Times New Roman"/>
          <w:sz w:val="24"/>
          <w:szCs w:val="24"/>
        </w:rPr>
        <w:t xml:space="preserve"> </w:t>
      </w:r>
      <w:r w:rsidR="006F57CC">
        <w:rPr>
          <w:rFonts w:ascii="Times New Roman" w:hAnsi="Times New Roman" w:cs="Times New Roman"/>
          <w:sz w:val="24"/>
          <w:szCs w:val="24"/>
        </w:rPr>
        <w:t>[</w:t>
      </w:r>
      <w:r w:rsidR="00461171">
        <w:rPr>
          <w:rFonts w:ascii="Times New Roman" w:hAnsi="Times New Roman" w:cs="Times New Roman"/>
          <w:sz w:val="24"/>
          <w:szCs w:val="24"/>
        </w:rPr>
        <w:t>13,54]</w:t>
      </w:r>
      <w:r w:rsidR="007D65C7" w:rsidRPr="008E2B7A">
        <w:rPr>
          <w:rFonts w:ascii="Times New Roman" w:hAnsi="Times New Roman" w:cs="Times New Roman"/>
          <w:sz w:val="24"/>
          <w:szCs w:val="24"/>
        </w:rPr>
        <w:t xml:space="preserve"> </w:t>
      </w:r>
    </w:p>
    <w:p w14:paraId="3B0B1857" w14:textId="650B552E" w:rsidR="009E17FD" w:rsidRPr="008E2B7A" w:rsidRDefault="009E17FD" w:rsidP="000E268D">
      <w:pPr>
        <w:shd w:val="clear" w:color="auto" w:fill="FFFFFF"/>
        <w:spacing w:line="360" w:lineRule="auto"/>
        <w:jc w:val="both"/>
        <w:rPr>
          <w:rFonts w:ascii="Times New Roman" w:hAnsi="Times New Roman" w:cs="Times New Roman"/>
          <w:sz w:val="24"/>
          <w:szCs w:val="24"/>
        </w:rPr>
      </w:pPr>
      <w:r w:rsidRPr="008E2B7A">
        <w:rPr>
          <w:rFonts w:ascii="Times New Roman" w:hAnsi="Times New Roman" w:cs="Times New Roman"/>
          <w:sz w:val="24"/>
          <w:szCs w:val="24"/>
        </w:rPr>
        <w:t>In these reports, the regular perovskite precursor solution for solar cell fabrication was used and no surfactant ligands were adopted, thus the crystal size was controlled by the pore size of th</w:t>
      </w:r>
      <w:r w:rsidR="00D202EE">
        <w:rPr>
          <w:rFonts w:ascii="Times New Roman" w:hAnsi="Times New Roman" w:cs="Times New Roman"/>
          <w:sz w:val="24"/>
          <w:szCs w:val="24"/>
        </w:rPr>
        <w:t>is</w:t>
      </w:r>
      <w:r w:rsidRPr="008E2B7A">
        <w:rPr>
          <w:rFonts w:ascii="Times New Roman" w:hAnsi="Times New Roman" w:cs="Times New Roman"/>
          <w:sz w:val="24"/>
          <w:szCs w:val="24"/>
        </w:rPr>
        <w:t xml:space="preserve"> mesoporous scaffold. Later, a series of hybrid perovskite nanostructures with different sizes and morphologies were synthesized through various solution processes without using templates. Jin et al. successfully fabricated single crystalline nanowires, nanorods, nanobelts, and nanoplates of MAPbI</w:t>
      </w:r>
      <w:r w:rsidRPr="00F963F9">
        <w:rPr>
          <w:rFonts w:ascii="Times New Roman" w:hAnsi="Times New Roman" w:cs="Times New Roman"/>
          <w:sz w:val="24"/>
          <w:szCs w:val="24"/>
          <w:vertAlign w:val="subscript"/>
        </w:rPr>
        <w:t>3</w:t>
      </w:r>
      <w:r w:rsidRPr="008E2B7A">
        <w:rPr>
          <w:rFonts w:ascii="Times New Roman" w:hAnsi="Times New Roman" w:cs="Times New Roman"/>
          <w:sz w:val="24"/>
          <w:szCs w:val="24"/>
        </w:rPr>
        <w:t xml:space="preserve"> and MAPbBr</w:t>
      </w:r>
      <w:r w:rsidRPr="00F963F9">
        <w:rPr>
          <w:rFonts w:ascii="Times New Roman" w:hAnsi="Times New Roman" w:cs="Times New Roman"/>
          <w:sz w:val="24"/>
          <w:szCs w:val="24"/>
          <w:vertAlign w:val="subscript"/>
        </w:rPr>
        <w:t>3</w:t>
      </w:r>
      <w:r w:rsidRPr="008E2B7A">
        <w:rPr>
          <w:rFonts w:ascii="Times New Roman" w:hAnsi="Times New Roman" w:cs="Times New Roman"/>
          <w:sz w:val="24"/>
          <w:szCs w:val="24"/>
        </w:rPr>
        <w:t xml:space="preserve"> perovskites through a dissolution-recrystallization conversion from lead halide films coated on substrates to perovskites</w:t>
      </w:r>
      <w:r w:rsidR="00461171">
        <w:rPr>
          <w:rFonts w:ascii="Times New Roman" w:hAnsi="Times New Roman" w:cs="Times New Roman"/>
          <w:sz w:val="24"/>
          <w:szCs w:val="24"/>
        </w:rPr>
        <w:t xml:space="preserve"> </w:t>
      </w:r>
      <w:r w:rsidR="00750A09">
        <w:rPr>
          <w:rFonts w:ascii="Times New Roman" w:hAnsi="Times New Roman" w:cs="Times New Roman"/>
          <w:sz w:val="24"/>
          <w:szCs w:val="24"/>
        </w:rPr>
        <w:t>[</w:t>
      </w:r>
      <w:r w:rsidR="00461171">
        <w:rPr>
          <w:rFonts w:ascii="Times New Roman" w:hAnsi="Times New Roman" w:cs="Times New Roman"/>
          <w:sz w:val="24"/>
          <w:szCs w:val="24"/>
        </w:rPr>
        <w:t>55</w:t>
      </w:r>
      <w:r w:rsidR="00750A09">
        <w:rPr>
          <w:rFonts w:ascii="Times New Roman" w:hAnsi="Times New Roman" w:cs="Times New Roman"/>
          <w:sz w:val="24"/>
          <w:szCs w:val="24"/>
        </w:rPr>
        <w:t>]</w:t>
      </w:r>
      <w:r w:rsidR="00CC36C4" w:rsidRPr="008E2B7A">
        <w:rPr>
          <w:rFonts w:ascii="Times New Roman" w:hAnsi="Times New Roman" w:cs="Times New Roman"/>
          <w:sz w:val="24"/>
          <w:szCs w:val="24"/>
        </w:rPr>
        <w:t>.</w:t>
      </w:r>
      <w:r w:rsidRPr="008E2B7A">
        <w:rPr>
          <w:rFonts w:ascii="Times New Roman" w:hAnsi="Times New Roman" w:cs="Times New Roman"/>
          <w:sz w:val="24"/>
          <w:szCs w:val="24"/>
        </w:rPr>
        <w:t xml:space="preserve"> These perovskite nanocrystals show stronger room-temperature photoluminescence and longer carrier lifetimes than the bulk crystals and thin films.</w:t>
      </w:r>
    </w:p>
    <w:p w14:paraId="5A7344B2" w14:textId="061F1E98" w:rsidR="004239CF" w:rsidRPr="008E2B7A" w:rsidRDefault="009E17FD" w:rsidP="00B57590">
      <w:pPr>
        <w:shd w:val="clear" w:color="auto" w:fill="FFFFFF"/>
        <w:spacing w:line="360" w:lineRule="auto"/>
        <w:ind w:firstLine="720"/>
        <w:jc w:val="both"/>
        <w:rPr>
          <w:rFonts w:ascii="Times New Roman" w:hAnsi="Times New Roman" w:cs="Times New Roman"/>
          <w:sz w:val="24"/>
          <w:szCs w:val="24"/>
        </w:rPr>
      </w:pPr>
      <w:r w:rsidRPr="008E2B7A">
        <w:rPr>
          <w:rFonts w:ascii="Times New Roman" w:hAnsi="Times New Roman" w:cs="Times New Roman"/>
          <w:sz w:val="24"/>
          <w:szCs w:val="24"/>
        </w:rPr>
        <w:lastRenderedPageBreak/>
        <w:t>Galian et al. reported the non-template synthesis of monodispersed 6</w:t>
      </w:r>
      <w:r w:rsidR="00F963F9">
        <w:rPr>
          <w:rFonts w:ascii="Times New Roman" w:hAnsi="Times New Roman" w:cs="Times New Roman"/>
          <w:sz w:val="24"/>
          <w:szCs w:val="24"/>
        </w:rPr>
        <w:t xml:space="preserve"> </w:t>
      </w:r>
      <w:r w:rsidRPr="008E2B7A">
        <w:rPr>
          <w:rFonts w:ascii="Times New Roman" w:hAnsi="Times New Roman" w:cs="Times New Roman"/>
          <w:sz w:val="24"/>
          <w:szCs w:val="24"/>
        </w:rPr>
        <w:t>nm-sized hybrid MAPbBr</w:t>
      </w:r>
      <w:r w:rsidRPr="00F963F9">
        <w:rPr>
          <w:rFonts w:ascii="Times New Roman" w:hAnsi="Times New Roman" w:cs="Times New Roman"/>
          <w:sz w:val="24"/>
          <w:szCs w:val="24"/>
          <w:vertAlign w:val="subscript"/>
        </w:rPr>
        <w:t>3</w:t>
      </w:r>
      <w:r w:rsidRPr="008E2B7A">
        <w:rPr>
          <w:rFonts w:ascii="Times New Roman" w:hAnsi="Times New Roman" w:cs="Times New Roman"/>
          <w:sz w:val="24"/>
          <w:szCs w:val="24"/>
        </w:rPr>
        <w:t xml:space="preserve"> perovskite nanoparticles for the first time</w:t>
      </w:r>
      <w:r w:rsidR="0048091C">
        <w:rPr>
          <w:rFonts w:ascii="Times New Roman" w:hAnsi="Times New Roman" w:cs="Times New Roman"/>
          <w:sz w:val="24"/>
          <w:szCs w:val="24"/>
        </w:rPr>
        <w:t xml:space="preserve"> </w:t>
      </w:r>
      <w:r w:rsidR="00750A09">
        <w:rPr>
          <w:rFonts w:ascii="Times New Roman" w:hAnsi="Times New Roman" w:cs="Times New Roman"/>
          <w:sz w:val="24"/>
          <w:szCs w:val="24"/>
        </w:rPr>
        <w:t>[</w:t>
      </w:r>
      <w:r w:rsidR="0048091C">
        <w:rPr>
          <w:rFonts w:ascii="Times New Roman" w:hAnsi="Times New Roman" w:cs="Times New Roman"/>
          <w:sz w:val="24"/>
          <w:szCs w:val="24"/>
        </w:rPr>
        <w:t>5</w:t>
      </w:r>
      <w:r w:rsidR="00750A09">
        <w:rPr>
          <w:rFonts w:ascii="Times New Roman" w:hAnsi="Times New Roman" w:cs="Times New Roman"/>
          <w:sz w:val="24"/>
          <w:szCs w:val="24"/>
        </w:rPr>
        <w:t>].</w:t>
      </w:r>
      <w:r w:rsidRPr="008E2B7A">
        <w:rPr>
          <w:rFonts w:ascii="Times New Roman" w:hAnsi="Times New Roman" w:cs="Times New Roman"/>
          <w:sz w:val="24"/>
          <w:szCs w:val="24"/>
        </w:rPr>
        <w:t xml:space="preserve"> The medium-sized chain alkyl ammonium bromide was used to react with PbBr</w:t>
      </w:r>
      <w:r w:rsidRPr="00F963F9">
        <w:rPr>
          <w:rFonts w:ascii="Times New Roman" w:hAnsi="Times New Roman" w:cs="Times New Roman"/>
          <w:sz w:val="24"/>
          <w:szCs w:val="24"/>
          <w:vertAlign w:val="subscript"/>
        </w:rPr>
        <w:t>2</w:t>
      </w:r>
      <w:r w:rsidRPr="008E2B7A">
        <w:rPr>
          <w:rFonts w:ascii="Times New Roman" w:hAnsi="Times New Roman" w:cs="Times New Roman"/>
          <w:sz w:val="24"/>
          <w:szCs w:val="24"/>
        </w:rPr>
        <w:t xml:space="preserve"> in the presence of oleic acid and octadecene. These nanoparticles can be dispersed and kept stable in a variety of solvents for more than three months. By using similar methods mentioned above, all-inorganic lead halide nanocrystals (e.g., CsPbX</w:t>
      </w:r>
      <w:r w:rsidRPr="00F963F9">
        <w:rPr>
          <w:rFonts w:ascii="Times New Roman" w:hAnsi="Times New Roman" w:cs="Times New Roman"/>
          <w:sz w:val="24"/>
          <w:szCs w:val="24"/>
          <w:vertAlign w:val="subscript"/>
        </w:rPr>
        <w:t>3</w:t>
      </w:r>
      <w:r w:rsidRPr="008E2B7A">
        <w:rPr>
          <w:rFonts w:ascii="Times New Roman" w:hAnsi="Times New Roman" w:cs="Times New Roman"/>
          <w:sz w:val="24"/>
          <w:szCs w:val="24"/>
        </w:rPr>
        <w:t>) can also be obtained from inexpensive commercial raw materials</w:t>
      </w:r>
      <w:r w:rsidR="007D65C7" w:rsidRPr="008E2B7A">
        <w:rPr>
          <w:rFonts w:ascii="Times New Roman" w:hAnsi="Times New Roman" w:cs="Times New Roman"/>
          <w:sz w:val="24"/>
          <w:szCs w:val="24"/>
        </w:rPr>
        <w:t xml:space="preserve"> </w:t>
      </w:r>
      <w:r w:rsidR="00750A09">
        <w:rPr>
          <w:rFonts w:ascii="Times New Roman" w:hAnsi="Times New Roman" w:cs="Times New Roman"/>
          <w:sz w:val="24"/>
          <w:szCs w:val="24"/>
        </w:rPr>
        <w:t>[</w:t>
      </w:r>
      <w:r w:rsidR="0048091C">
        <w:rPr>
          <w:rFonts w:ascii="Times New Roman" w:hAnsi="Times New Roman" w:cs="Times New Roman"/>
          <w:sz w:val="24"/>
          <w:szCs w:val="24"/>
        </w:rPr>
        <w:t>56]</w:t>
      </w:r>
      <w:r w:rsidR="00750A09">
        <w:rPr>
          <w:rFonts w:ascii="Times New Roman" w:hAnsi="Times New Roman" w:cs="Times New Roman"/>
          <w:sz w:val="24"/>
          <w:szCs w:val="24"/>
        </w:rPr>
        <w:t xml:space="preserve">. </w:t>
      </w:r>
      <w:r w:rsidRPr="008E2B7A">
        <w:rPr>
          <w:rFonts w:ascii="Times New Roman" w:hAnsi="Times New Roman" w:cs="Times New Roman"/>
          <w:sz w:val="24"/>
          <w:szCs w:val="24"/>
        </w:rPr>
        <w:t>Through compositional modulations, the emission spectra are widely tunable from 410 nm to 700 nm, which makes them appealing for many optoelectronic applications. In addition to the three-dimensional organic-inorganic hybrid perovskites, the two-dimensional counterparts are also fairly appealing for their special novel features and wide applications. Two-dimensional MAPbX</w:t>
      </w:r>
      <w:r w:rsidRPr="00F963F9">
        <w:rPr>
          <w:rFonts w:ascii="Times New Roman" w:hAnsi="Times New Roman" w:cs="Times New Roman"/>
          <w:sz w:val="24"/>
          <w:szCs w:val="24"/>
          <w:vertAlign w:val="subscript"/>
        </w:rPr>
        <w:t>3</w:t>
      </w:r>
      <w:r w:rsidRPr="008E2B7A">
        <w:rPr>
          <w:rFonts w:ascii="Times New Roman" w:hAnsi="Times New Roman" w:cs="Times New Roman"/>
          <w:sz w:val="24"/>
          <w:szCs w:val="24"/>
        </w:rPr>
        <w:t xml:space="preserve"> (X = Cl, Br or I) perovskite nanosheets with </w:t>
      </w:r>
      <w:r w:rsidR="00D202EE">
        <w:rPr>
          <w:rFonts w:ascii="Times New Roman" w:hAnsi="Times New Roman" w:cs="Times New Roman"/>
          <w:sz w:val="24"/>
          <w:szCs w:val="24"/>
        </w:rPr>
        <w:t xml:space="preserve">the </w:t>
      </w:r>
      <w:r w:rsidRPr="008E2B7A">
        <w:rPr>
          <w:rFonts w:ascii="Times New Roman" w:hAnsi="Times New Roman" w:cs="Times New Roman"/>
          <w:sz w:val="24"/>
          <w:szCs w:val="24"/>
        </w:rPr>
        <w:t xml:space="preserve">thickness of </w:t>
      </w:r>
      <w:r w:rsidR="00D202EE">
        <w:rPr>
          <w:rFonts w:ascii="Times New Roman" w:hAnsi="Times New Roman" w:cs="Times New Roman"/>
          <w:sz w:val="24"/>
          <w:szCs w:val="24"/>
        </w:rPr>
        <w:t xml:space="preserve">a </w:t>
      </w:r>
      <w:r w:rsidRPr="008E2B7A">
        <w:rPr>
          <w:rFonts w:ascii="Times New Roman" w:hAnsi="Times New Roman" w:cs="Times New Roman"/>
          <w:sz w:val="24"/>
          <w:szCs w:val="24"/>
        </w:rPr>
        <w:t xml:space="preserve">single unit cell were synthesized by Bao and co-workers using a hybrid method </w:t>
      </w:r>
      <w:r w:rsidR="00D202EE">
        <w:rPr>
          <w:rFonts w:ascii="Times New Roman" w:hAnsi="Times New Roman" w:cs="Times New Roman"/>
          <w:sz w:val="24"/>
          <w:szCs w:val="24"/>
        </w:rPr>
        <w:t>that</w:t>
      </w:r>
      <w:r w:rsidRPr="008E2B7A">
        <w:rPr>
          <w:rFonts w:ascii="Times New Roman" w:hAnsi="Times New Roman" w:cs="Times New Roman"/>
          <w:sz w:val="24"/>
          <w:szCs w:val="24"/>
        </w:rPr>
        <w:t xml:space="preserve"> combines the solution and vapor-phase processes</w:t>
      </w:r>
      <w:r w:rsidR="004627E3" w:rsidRPr="008E2B7A">
        <w:rPr>
          <w:rFonts w:ascii="Times New Roman" w:hAnsi="Times New Roman" w:cs="Times New Roman"/>
          <w:sz w:val="24"/>
          <w:szCs w:val="24"/>
        </w:rPr>
        <w:t xml:space="preserve"> </w:t>
      </w:r>
      <w:r w:rsidR="00750A09">
        <w:rPr>
          <w:rFonts w:ascii="Times New Roman" w:hAnsi="Times New Roman" w:cs="Times New Roman"/>
          <w:sz w:val="24"/>
          <w:szCs w:val="24"/>
        </w:rPr>
        <w:t>[</w:t>
      </w:r>
      <w:r w:rsidR="0048091C">
        <w:rPr>
          <w:rFonts w:ascii="Times New Roman" w:hAnsi="Times New Roman" w:cs="Times New Roman"/>
          <w:sz w:val="24"/>
          <w:szCs w:val="24"/>
        </w:rPr>
        <w:t>57]</w:t>
      </w:r>
      <w:r w:rsidR="004627E3" w:rsidRPr="008E2B7A">
        <w:rPr>
          <w:rFonts w:ascii="Times New Roman" w:hAnsi="Times New Roman" w:cs="Times New Roman"/>
          <w:sz w:val="24"/>
          <w:szCs w:val="24"/>
        </w:rPr>
        <w:t>.</w:t>
      </w:r>
      <w:r w:rsidRPr="008E2B7A">
        <w:rPr>
          <w:rFonts w:ascii="Times New Roman" w:hAnsi="Times New Roman" w:cs="Times New Roman"/>
          <w:sz w:val="24"/>
          <w:szCs w:val="24"/>
        </w:rPr>
        <w:t xml:space="preserve"> The high-quality two-dimensional nanocrystals exhibit high photoluminescence with broad wavelength tunability. Yang’s group reported the direct growth of atomically thin single-crystalline two-dimensional hybrid (C</w:t>
      </w:r>
      <w:r w:rsidRPr="00F963F9">
        <w:rPr>
          <w:rFonts w:ascii="Times New Roman" w:hAnsi="Times New Roman" w:cs="Times New Roman"/>
          <w:sz w:val="24"/>
          <w:szCs w:val="24"/>
          <w:vertAlign w:val="subscript"/>
        </w:rPr>
        <w:t>4</w:t>
      </w:r>
      <w:r w:rsidRPr="008E2B7A">
        <w:rPr>
          <w:rFonts w:ascii="Times New Roman" w:hAnsi="Times New Roman" w:cs="Times New Roman"/>
          <w:sz w:val="24"/>
          <w:szCs w:val="24"/>
        </w:rPr>
        <w:t>H</w:t>
      </w:r>
      <w:r w:rsidRPr="00F963F9">
        <w:rPr>
          <w:rFonts w:ascii="Times New Roman" w:hAnsi="Times New Roman" w:cs="Times New Roman"/>
          <w:sz w:val="24"/>
          <w:szCs w:val="24"/>
          <w:vertAlign w:val="subscript"/>
        </w:rPr>
        <w:t>9</w:t>
      </w:r>
      <w:r w:rsidRPr="008E2B7A">
        <w:rPr>
          <w:rFonts w:ascii="Times New Roman" w:hAnsi="Times New Roman" w:cs="Times New Roman"/>
          <w:sz w:val="24"/>
          <w:szCs w:val="24"/>
        </w:rPr>
        <w:t>NH</w:t>
      </w:r>
      <w:r w:rsidRPr="00F963F9">
        <w:rPr>
          <w:rFonts w:ascii="Times New Roman" w:hAnsi="Times New Roman" w:cs="Times New Roman"/>
          <w:sz w:val="24"/>
          <w:szCs w:val="24"/>
          <w:vertAlign w:val="subscript"/>
        </w:rPr>
        <w:t>3</w:t>
      </w:r>
      <w:r w:rsidRPr="008E2B7A">
        <w:rPr>
          <w:rFonts w:ascii="Times New Roman" w:hAnsi="Times New Roman" w:cs="Times New Roman"/>
          <w:sz w:val="24"/>
          <w:szCs w:val="24"/>
        </w:rPr>
        <w:t>)2PbBr</w:t>
      </w:r>
      <w:r w:rsidRPr="00F963F9">
        <w:rPr>
          <w:rFonts w:ascii="Times New Roman" w:hAnsi="Times New Roman" w:cs="Times New Roman"/>
          <w:sz w:val="24"/>
          <w:szCs w:val="24"/>
          <w:vertAlign w:val="subscript"/>
        </w:rPr>
        <w:t>4</w:t>
      </w:r>
      <w:r w:rsidRPr="008E2B7A">
        <w:rPr>
          <w:rFonts w:ascii="Times New Roman" w:hAnsi="Times New Roman" w:cs="Times New Roman"/>
          <w:sz w:val="24"/>
          <w:szCs w:val="24"/>
        </w:rPr>
        <w:t xml:space="preserve"> perovskites from solution-phase growth</w:t>
      </w:r>
      <w:r w:rsidR="0048091C">
        <w:rPr>
          <w:rFonts w:ascii="Times New Roman" w:hAnsi="Times New Roman" w:cs="Times New Roman"/>
          <w:sz w:val="24"/>
          <w:szCs w:val="24"/>
        </w:rPr>
        <w:t xml:space="preserve"> </w:t>
      </w:r>
      <w:r w:rsidR="00750A09">
        <w:rPr>
          <w:rFonts w:ascii="Times New Roman" w:hAnsi="Times New Roman" w:cs="Times New Roman"/>
          <w:sz w:val="24"/>
          <w:szCs w:val="24"/>
        </w:rPr>
        <w:t>[</w:t>
      </w:r>
      <w:r w:rsidR="0048091C">
        <w:rPr>
          <w:rFonts w:ascii="Times New Roman" w:hAnsi="Times New Roman" w:cs="Times New Roman"/>
          <w:sz w:val="24"/>
          <w:szCs w:val="24"/>
        </w:rPr>
        <w:t>58]</w:t>
      </w:r>
      <w:r w:rsidR="004627E3" w:rsidRPr="008E2B7A">
        <w:rPr>
          <w:rFonts w:ascii="Times New Roman" w:hAnsi="Times New Roman" w:cs="Times New Roman"/>
          <w:sz w:val="24"/>
          <w:szCs w:val="24"/>
        </w:rPr>
        <w:t>.</w:t>
      </w:r>
      <w:r w:rsidRPr="008E2B7A">
        <w:rPr>
          <w:rFonts w:ascii="Times New Roman" w:hAnsi="Times New Roman" w:cs="Times New Roman"/>
          <w:sz w:val="24"/>
          <w:szCs w:val="24"/>
        </w:rPr>
        <w:t xml:space="preserve"> Much larger organic cations are needed for the fabrication of this kind of layered two-dimensional perovskites.</w:t>
      </w:r>
    </w:p>
    <w:p w14:paraId="43A2B70D" w14:textId="62DEAC55" w:rsidR="009E17FD" w:rsidRPr="008E2B7A" w:rsidRDefault="00160350" w:rsidP="000E268D">
      <w:pPr>
        <w:shd w:val="clear" w:color="auto" w:fill="FFFFFF"/>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5.3 </w:t>
      </w:r>
      <w:r w:rsidR="009E17FD" w:rsidRPr="008E2B7A">
        <w:rPr>
          <w:rFonts w:ascii="Times New Roman" w:hAnsi="Times New Roman" w:cs="Times New Roman"/>
          <w:b/>
          <w:bCs/>
          <w:sz w:val="24"/>
          <w:szCs w:val="24"/>
        </w:rPr>
        <w:t xml:space="preserve">Two-step Solution Process </w:t>
      </w:r>
    </w:p>
    <w:p w14:paraId="6526EC63" w14:textId="566D8321" w:rsidR="004627E3" w:rsidRPr="008E2B7A" w:rsidRDefault="009E17FD" w:rsidP="007D3BB4">
      <w:pPr>
        <w:spacing w:before="240" w:after="15" w:line="360" w:lineRule="auto"/>
        <w:ind w:right="56" w:firstLine="720"/>
        <w:jc w:val="both"/>
        <w:rPr>
          <w:rFonts w:ascii="Times New Roman" w:hAnsi="Times New Roman" w:cs="Times New Roman"/>
          <w:sz w:val="24"/>
          <w:szCs w:val="24"/>
        </w:rPr>
      </w:pPr>
      <w:r w:rsidRPr="008E2B7A">
        <w:rPr>
          <w:rFonts w:ascii="Times New Roman" w:hAnsi="Times New Roman" w:cs="Times New Roman"/>
          <w:sz w:val="24"/>
          <w:szCs w:val="24"/>
        </w:rPr>
        <w:t>For the two-step solution process in very early stages</w:t>
      </w:r>
      <w:r w:rsidR="004627E3" w:rsidRPr="008E2B7A">
        <w:rPr>
          <w:rFonts w:ascii="Times New Roman" w:hAnsi="Times New Roman" w:cs="Times New Roman"/>
          <w:sz w:val="24"/>
          <w:szCs w:val="24"/>
        </w:rPr>
        <w:t xml:space="preserve"> </w:t>
      </w:r>
      <w:r w:rsidR="00750A09">
        <w:rPr>
          <w:rFonts w:ascii="Times New Roman" w:hAnsi="Times New Roman" w:cs="Times New Roman"/>
          <w:sz w:val="24"/>
          <w:szCs w:val="24"/>
        </w:rPr>
        <w:t>[</w:t>
      </w:r>
      <w:r w:rsidR="0048091C">
        <w:rPr>
          <w:rFonts w:ascii="Times New Roman" w:hAnsi="Times New Roman" w:cs="Times New Roman"/>
          <w:sz w:val="24"/>
          <w:szCs w:val="24"/>
        </w:rPr>
        <w:t>19</w:t>
      </w:r>
      <w:r w:rsidR="00750A09">
        <w:rPr>
          <w:rFonts w:ascii="Times New Roman" w:hAnsi="Times New Roman" w:cs="Times New Roman"/>
          <w:sz w:val="24"/>
          <w:szCs w:val="24"/>
        </w:rPr>
        <w:t>]</w:t>
      </w:r>
      <w:r w:rsidR="004627E3" w:rsidRPr="008E2B7A">
        <w:rPr>
          <w:rFonts w:ascii="Times New Roman" w:hAnsi="Times New Roman" w:cs="Times New Roman"/>
          <w:sz w:val="24"/>
          <w:szCs w:val="24"/>
        </w:rPr>
        <w:t>,</w:t>
      </w:r>
      <w:r w:rsidRPr="008E2B7A">
        <w:rPr>
          <w:rFonts w:ascii="Times New Roman" w:hAnsi="Times New Roman" w:cs="Times New Roman"/>
          <w:sz w:val="24"/>
          <w:szCs w:val="24"/>
        </w:rPr>
        <w:t xml:space="preserve"> PbI2 is normally d</w:t>
      </w:r>
      <w:r w:rsidR="00F963F9">
        <w:rPr>
          <w:rFonts w:ascii="Times New Roman" w:hAnsi="Times New Roman" w:cs="Times New Roman"/>
          <w:sz w:val="24"/>
          <w:szCs w:val="24"/>
        </w:rPr>
        <w:t>is</w:t>
      </w:r>
      <w:r w:rsidRPr="008E2B7A">
        <w:rPr>
          <w:rFonts w:ascii="Times New Roman" w:hAnsi="Times New Roman" w:cs="Times New Roman"/>
          <w:sz w:val="24"/>
          <w:szCs w:val="24"/>
        </w:rPr>
        <w:t>solved in DMF and spin-coated on the substrate to form a PbI</w:t>
      </w:r>
      <w:r w:rsidRPr="00F963F9">
        <w:rPr>
          <w:rFonts w:ascii="Times New Roman" w:hAnsi="Times New Roman" w:cs="Times New Roman"/>
          <w:sz w:val="24"/>
          <w:szCs w:val="24"/>
          <w:vertAlign w:val="subscript"/>
        </w:rPr>
        <w:t>2</w:t>
      </w:r>
      <w:r w:rsidRPr="008E2B7A">
        <w:rPr>
          <w:rFonts w:ascii="Times New Roman" w:hAnsi="Times New Roman" w:cs="Times New Roman"/>
          <w:sz w:val="24"/>
          <w:szCs w:val="24"/>
        </w:rPr>
        <w:t xml:space="preserve"> layer, and the as</w:t>
      </w:r>
      <w:r w:rsidR="00D202EE">
        <w:rPr>
          <w:rFonts w:ascii="Times New Roman" w:hAnsi="Times New Roman" w:cs="Times New Roman"/>
          <w:sz w:val="24"/>
          <w:szCs w:val="24"/>
        </w:rPr>
        <w:t>-</w:t>
      </w:r>
      <w:r w:rsidRPr="008E2B7A">
        <w:rPr>
          <w:rFonts w:ascii="Times New Roman" w:hAnsi="Times New Roman" w:cs="Times New Roman"/>
          <w:sz w:val="24"/>
          <w:szCs w:val="24"/>
        </w:rPr>
        <w:t>deposited film is kept at a low temperature (e.g., 70</w:t>
      </w:r>
      <w:r w:rsidR="00F963F9">
        <w:rPr>
          <w:rFonts w:ascii="Times New Roman" w:hAnsi="Times New Roman" w:cs="Times New Roman"/>
          <w:sz w:val="24"/>
          <w:szCs w:val="24"/>
        </w:rPr>
        <w:t xml:space="preserve"> </w:t>
      </w:r>
      <w:r w:rsidRPr="008E2B7A">
        <w:rPr>
          <w:rFonts w:ascii="Times New Roman" w:hAnsi="Times New Roman" w:cs="Times New Roman"/>
          <w:sz w:val="24"/>
          <w:szCs w:val="24"/>
        </w:rPr>
        <w:t xml:space="preserve">ºC) for a certain time. After drying, the film is immersed into a 2-propanol solution of MAI (e.g., 10 mg/ml) for </w:t>
      </w:r>
      <w:r w:rsidR="00D202EE">
        <w:rPr>
          <w:rFonts w:ascii="Times New Roman" w:hAnsi="Times New Roman" w:cs="Times New Roman"/>
          <w:sz w:val="24"/>
          <w:szCs w:val="24"/>
        </w:rPr>
        <w:t xml:space="preserve">an </w:t>
      </w:r>
      <w:r w:rsidRPr="008E2B7A">
        <w:rPr>
          <w:rFonts w:ascii="Times New Roman" w:hAnsi="Times New Roman" w:cs="Times New Roman"/>
          <w:sz w:val="24"/>
          <w:szCs w:val="24"/>
        </w:rPr>
        <w:t xml:space="preserve">appropriate time and is then rinsed in pure 2-propanol to wash away the residual MAI. Normally, a further thermal annealing process is also required for crystallization. </w:t>
      </w:r>
      <w:proofErr w:type="spellStart"/>
      <w:r w:rsidRPr="008E2B7A">
        <w:rPr>
          <w:rFonts w:ascii="Times New Roman" w:hAnsi="Times New Roman" w:cs="Times New Roman"/>
          <w:sz w:val="24"/>
          <w:szCs w:val="24"/>
        </w:rPr>
        <w:t>Gratzel</w:t>
      </w:r>
      <w:proofErr w:type="spellEnd"/>
      <w:r w:rsidRPr="008E2B7A">
        <w:rPr>
          <w:rFonts w:ascii="Times New Roman" w:hAnsi="Times New Roman" w:cs="Times New Roman"/>
          <w:sz w:val="24"/>
          <w:szCs w:val="24"/>
        </w:rPr>
        <w:t xml:space="preserve"> et al. firstly adopted this two-step solution process and successfully achieved a certified efficiency of 14.1</w:t>
      </w:r>
      <w:r w:rsidR="00F963F9">
        <w:rPr>
          <w:rFonts w:ascii="Times New Roman" w:hAnsi="Times New Roman" w:cs="Times New Roman"/>
          <w:sz w:val="24"/>
          <w:szCs w:val="24"/>
        </w:rPr>
        <w:t xml:space="preserve"> </w:t>
      </w:r>
      <w:r w:rsidRPr="008E2B7A">
        <w:rPr>
          <w:rFonts w:ascii="Times New Roman" w:hAnsi="Times New Roman" w:cs="Times New Roman"/>
          <w:sz w:val="24"/>
          <w:szCs w:val="24"/>
        </w:rPr>
        <w:t>%</w:t>
      </w:r>
      <w:r w:rsidR="0048091C">
        <w:rPr>
          <w:rFonts w:ascii="Times New Roman" w:hAnsi="Times New Roman" w:cs="Times New Roman"/>
          <w:sz w:val="24"/>
          <w:szCs w:val="24"/>
        </w:rPr>
        <w:t xml:space="preserve"> </w:t>
      </w:r>
      <w:r w:rsidR="00750A09">
        <w:rPr>
          <w:rFonts w:ascii="Times New Roman" w:hAnsi="Times New Roman" w:cs="Times New Roman"/>
          <w:sz w:val="24"/>
          <w:szCs w:val="24"/>
        </w:rPr>
        <w:t>[</w:t>
      </w:r>
      <w:r w:rsidR="0048091C">
        <w:rPr>
          <w:rFonts w:ascii="Times New Roman" w:hAnsi="Times New Roman" w:cs="Times New Roman"/>
          <w:sz w:val="24"/>
          <w:szCs w:val="24"/>
        </w:rPr>
        <w:t>19]</w:t>
      </w:r>
      <w:r w:rsidR="00750A09">
        <w:rPr>
          <w:rFonts w:ascii="Times New Roman" w:hAnsi="Times New Roman" w:cs="Times New Roman"/>
          <w:sz w:val="24"/>
          <w:szCs w:val="24"/>
        </w:rPr>
        <w:t xml:space="preserve">. </w:t>
      </w:r>
      <w:r w:rsidRPr="008E2B7A">
        <w:rPr>
          <w:rFonts w:ascii="Times New Roman" w:hAnsi="Times New Roman" w:cs="Times New Roman"/>
          <w:sz w:val="24"/>
          <w:szCs w:val="24"/>
        </w:rPr>
        <w:t>Later, a thermal annealing-induced inter-diffusion method was developed by Huang’s group to fabricate pin-hole</w:t>
      </w:r>
      <w:r w:rsidR="00D202EE">
        <w:rPr>
          <w:rFonts w:ascii="Times New Roman" w:hAnsi="Times New Roman" w:cs="Times New Roman"/>
          <w:sz w:val="24"/>
          <w:szCs w:val="24"/>
        </w:rPr>
        <w:t>-</w:t>
      </w:r>
      <w:r w:rsidRPr="008E2B7A">
        <w:rPr>
          <w:rFonts w:ascii="Times New Roman" w:hAnsi="Times New Roman" w:cs="Times New Roman"/>
          <w:sz w:val="24"/>
          <w:szCs w:val="24"/>
        </w:rPr>
        <w:t>free perovskite films</w:t>
      </w:r>
      <w:r w:rsidR="0048091C">
        <w:rPr>
          <w:rFonts w:ascii="Times New Roman" w:hAnsi="Times New Roman" w:cs="Times New Roman"/>
          <w:sz w:val="24"/>
          <w:szCs w:val="24"/>
        </w:rPr>
        <w:t xml:space="preserve"> </w:t>
      </w:r>
      <w:r w:rsidR="00750A09">
        <w:rPr>
          <w:rFonts w:ascii="Times New Roman" w:hAnsi="Times New Roman" w:cs="Times New Roman"/>
          <w:sz w:val="24"/>
          <w:szCs w:val="24"/>
        </w:rPr>
        <w:t>[</w:t>
      </w:r>
      <w:r w:rsidR="0048091C">
        <w:rPr>
          <w:rFonts w:ascii="Times New Roman" w:hAnsi="Times New Roman" w:cs="Times New Roman"/>
          <w:sz w:val="24"/>
          <w:szCs w:val="24"/>
        </w:rPr>
        <w:t>59]</w:t>
      </w:r>
      <w:r w:rsidR="004627E3" w:rsidRPr="008E2B7A">
        <w:rPr>
          <w:rFonts w:ascii="Times New Roman" w:hAnsi="Times New Roman" w:cs="Times New Roman"/>
          <w:sz w:val="24"/>
          <w:szCs w:val="24"/>
        </w:rPr>
        <w:t xml:space="preserve">. </w:t>
      </w:r>
      <w:r w:rsidRPr="008E2B7A">
        <w:rPr>
          <w:rFonts w:ascii="Times New Roman" w:hAnsi="Times New Roman" w:cs="Times New Roman"/>
          <w:sz w:val="24"/>
          <w:szCs w:val="24"/>
        </w:rPr>
        <w:t>the stacked PbI</w:t>
      </w:r>
      <w:r w:rsidRPr="00F963F9">
        <w:rPr>
          <w:rFonts w:ascii="Times New Roman" w:hAnsi="Times New Roman" w:cs="Times New Roman"/>
          <w:sz w:val="24"/>
          <w:szCs w:val="24"/>
          <w:vertAlign w:val="subscript"/>
        </w:rPr>
        <w:t>2</w:t>
      </w:r>
      <w:r w:rsidRPr="008E2B7A">
        <w:rPr>
          <w:rFonts w:ascii="Times New Roman" w:hAnsi="Times New Roman" w:cs="Times New Roman"/>
          <w:sz w:val="24"/>
          <w:szCs w:val="24"/>
        </w:rPr>
        <w:t>/MAI bilayer structure will convert to perovskites upon thermal annealing. A lot of groups later adopted this approach for the fabrication of PSCs with relatively high efficiencies</w:t>
      </w:r>
      <w:r w:rsidR="004627E3" w:rsidRPr="008E2B7A">
        <w:rPr>
          <w:rFonts w:ascii="Times New Roman" w:hAnsi="Times New Roman" w:cs="Times New Roman"/>
          <w:sz w:val="24"/>
          <w:szCs w:val="24"/>
        </w:rPr>
        <w:t xml:space="preserve"> </w:t>
      </w:r>
      <w:r w:rsidR="00750A09">
        <w:rPr>
          <w:rFonts w:ascii="Times New Roman" w:hAnsi="Times New Roman" w:cs="Times New Roman"/>
          <w:sz w:val="24"/>
          <w:szCs w:val="24"/>
        </w:rPr>
        <w:t>[</w:t>
      </w:r>
      <w:r w:rsidR="0048091C">
        <w:rPr>
          <w:rFonts w:ascii="Times New Roman" w:hAnsi="Times New Roman" w:cs="Times New Roman"/>
          <w:sz w:val="24"/>
          <w:szCs w:val="24"/>
        </w:rPr>
        <w:t>2,11,60,25]</w:t>
      </w:r>
      <w:r w:rsidR="00750A09">
        <w:rPr>
          <w:rFonts w:ascii="Times New Roman" w:hAnsi="Times New Roman" w:cs="Times New Roman"/>
          <w:sz w:val="24"/>
          <w:szCs w:val="24"/>
        </w:rPr>
        <w:t xml:space="preserve"> </w:t>
      </w:r>
    </w:p>
    <w:p w14:paraId="167F6450" w14:textId="77777777" w:rsidR="008B24CB" w:rsidRDefault="008B24CB">
      <w:pPr>
        <w:rPr>
          <w:rFonts w:ascii="Times New Roman" w:hAnsi="Times New Roman" w:cs="Times New Roman"/>
          <w:b/>
          <w:bCs/>
          <w:sz w:val="24"/>
          <w:szCs w:val="24"/>
        </w:rPr>
      </w:pPr>
      <w:r>
        <w:rPr>
          <w:rFonts w:ascii="Times New Roman" w:hAnsi="Times New Roman" w:cs="Times New Roman"/>
          <w:b/>
          <w:bCs/>
          <w:sz w:val="24"/>
          <w:szCs w:val="24"/>
        </w:rPr>
        <w:br w:type="page"/>
      </w:r>
    </w:p>
    <w:p w14:paraId="30DA6C53" w14:textId="66C448A3" w:rsidR="004239CF" w:rsidRPr="008E2B7A" w:rsidRDefault="00160350" w:rsidP="007D3BB4">
      <w:pPr>
        <w:spacing w:before="240" w:after="15" w:line="360" w:lineRule="auto"/>
        <w:ind w:right="56"/>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6. </w:t>
      </w:r>
      <w:r w:rsidR="009E17FD" w:rsidRPr="008E2B7A">
        <w:rPr>
          <w:rFonts w:ascii="Times New Roman" w:hAnsi="Times New Roman" w:cs="Times New Roman"/>
          <w:b/>
          <w:bCs/>
          <w:sz w:val="24"/>
          <w:szCs w:val="24"/>
        </w:rPr>
        <w:t xml:space="preserve">Working Mechanisms and Device Architectures </w:t>
      </w:r>
    </w:p>
    <w:p w14:paraId="2E0CB758" w14:textId="66A681B3" w:rsidR="005105D2" w:rsidRPr="008E2B7A" w:rsidRDefault="009E17FD" w:rsidP="00B57590">
      <w:pPr>
        <w:spacing w:after="15" w:line="360" w:lineRule="auto"/>
        <w:ind w:right="56" w:firstLine="720"/>
        <w:jc w:val="both"/>
        <w:rPr>
          <w:rFonts w:ascii="Times New Roman" w:hAnsi="Times New Roman" w:cs="Times New Roman"/>
          <w:sz w:val="24"/>
          <w:szCs w:val="24"/>
        </w:rPr>
      </w:pPr>
      <w:r w:rsidRPr="008E2B7A">
        <w:rPr>
          <w:rFonts w:ascii="Times New Roman" w:hAnsi="Times New Roman" w:cs="Times New Roman"/>
          <w:sz w:val="24"/>
          <w:szCs w:val="24"/>
        </w:rPr>
        <w:t>The operation of a solar cell requires four basic processes, i.e., light absorption and generation of excitons, charge separation, charge transport</w:t>
      </w:r>
      <w:r w:rsidR="00D202EE">
        <w:rPr>
          <w:rFonts w:ascii="Times New Roman" w:hAnsi="Times New Roman" w:cs="Times New Roman"/>
          <w:sz w:val="24"/>
          <w:szCs w:val="24"/>
        </w:rPr>
        <w:t>,</w:t>
      </w:r>
      <w:r w:rsidRPr="008E2B7A">
        <w:rPr>
          <w:rFonts w:ascii="Times New Roman" w:hAnsi="Times New Roman" w:cs="Times New Roman"/>
          <w:sz w:val="24"/>
          <w:szCs w:val="24"/>
        </w:rPr>
        <w:t xml:space="preserve"> and charge collection. For light absorbers with different optoelectronic properties, diverse device structures are selected. For example, an n-</w:t>
      </w:r>
      <w:proofErr w:type="spellStart"/>
      <w:r w:rsidRPr="008E2B7A">
        <w:rPr>
          <w:rFonts w:ascii="Times New Roman" w:hAnsi="Times New Roman" w:cs="Times New Roman"/>
          <w:sz w:val="24"/>
          <w:szCs w:val="24"/>
        </w:rPr>
        <w:t>i</w:t>
      </w:r>
      <w:proofErr w:type="spellEnd"/>
      <w:r w:rsidRPr="008E2B7A">
        <w:rPr>
          <w:rFonts w:ascii="Times New Roman" w:hAnsi="Times New Roman" w:cs="Times New Roman"/>
          <w:sz w:val="24"/>
          <w:szCs w:val="24"/>
        </w:rPr>
        <w:t>-p (or p-</w:t>
      </w:r>
      <w:proofErr w:type="spellStart"/>
      <w:r w:rsidRPr="008E2B7A">
        <w:rPr>
          <w:rFonts w:ascii="Times New Roman" w:hAnsi="Times New Roman" w:cs="Times New Roman"/>
          <w:sz w:val="24"/>
          <w:szCs w:val="24"/>
        </w:rPr>
        <w:t>i</w:t>
      </w:r>
      <w:proofErr w:type="spellEnd"/>
      <w:r w:rsidRPr="008E2B7A">
        <w:rPr>
          <w:rFonts w:ascii="Times New Roman" w:hAnsi="Times New Roman" w:cs="Times New Roman"/>
          <w:sz w:val="24"/>
          <w:szCs w:val="24"/>
        </w:rPr>
        <w:t>-n) structure is needed if the light</w:t>
      </w:r>
      <w:r w:rsidR="00D202EE">
        <w:rPr>
          <w:rFonts w:ascii="Times New Roman" w:hAnsi="Times New Roman" w:cs="Times New Roman"/>
          <w:sz w:val="24"/>
          <w:szCs w:val="24"/>
        </w:rPr>
        <w:t>-</w:t>
      </w:r>
      <w:r w:rsidRPr="008E2B7A">
        <w:rPr>
          <w:rFonts w:ascii="Times New Roman" w:hAnsi="Times New Roman" w:cs="Times New Roman"/>
          <w:sz w:val="24"/>
          <w:szCs w:val="24"/>
        </w:rPr>
        <w:t>absorbing material is an intrinsic semiconductor, while only a p-n structure is needed when the active material itself has a p-type (or n-type) property. Thus, the organic-inorganic hybrid perovskite materials are suitable for either p-</w:t>
      </w:r>
      <w:proofErr w:type="spellStart"/>
      <w:r w:rsidRPr="008E2B7A">
        <w:rPr>
          <w:rFonts w:ascii="Times New Roman" w:hAnsi="Times New Roman" w:cs="Times New Roman"/>
          <w:sz w:val="24"/>
          <w:szCs w:val="24"/>
        </w:rPr>
        <w:t>i</w:t>
      </w:r>
      <w:proofErr w:type="spellEnd"/>
      <w:r w:rsidRPr="008E2B7A">
        <w:rPr>
          <w:rFonts w:ascii="Times New Roman" w:hAnsi="Times New Roman" w:cs="Times New Roman"/>
          <w:sz w:val="24"/>
          <w:szCs w:val="24"/>
        </w:rPr>
        <w:t>-n or p-n structures owing to their long-range balanced ambipolar charge transport nature</w:t>
      </w:r>
      <w:r w:rsidR="0048091C">
        <w:rPr>
          <w:rFonts w:ascii="Times New Roman" w:hAnsi="Times New Roman" w:cs="Times New Roman"/>
          <w:sz w:val="24"/>
          <w:szCs w:val="24"/>
        </w:rPr>
        <w:t xml:space="preserve"> </w:t>
      </w:r>
      <w:r w:rsidR="00750A09">
        <w:rPr>
          <w:rFonts w:ascii="Times New Roman" w:hAnsi="Times New Roman" w:cs="Times New Roman"/>
          <w:sz w:val="24"/>
          <w:szCs w:val="24"/>
        </w:rPr>
        <w:t>[</w:t>
      </w:r>
      <w:r w:rsidR="0048091C">
        <w:rPr>
          <w:rFonts w:ascii="Times New Roman" w:hAnsi="Times New Roman" w:cs="Times New Roman"/>
          <w:sz w:val="24"/>
          <w:szCs w:val="24"/>
        </w:rPr>
        <w:t>26]</w:t>
      </w:r>
      <w:r w:rsidR="00750A09">
        <w:rPr>
          <w:rFonts w:ascii="Times New Roman" w:hAnsi="Times New Roman" w:cs="Times New Roman"/>
          <w:sz w:val="24"/>
          <w:szCs w:val="24"/>
        </w:rPr>
        <w:t xml:space="preserve">. </w:t>
      </w:r>
      <w:r w:rsidRPr="008E2B7A">
        <w:rPr>
          <w:rFonts w:ascii="Times New Roman" w:hAnsi="Times New Roman" w:cs="Times New Roman"/>
          <w:sz w:val="24"/>
          <w:szCs w:val="24"/>
        </w:rPr>
        <w:t>The original perovskite solar cells employed a mesoporous structure with a thick mesoporous layer (mp-Al</w:t>
      </w:r>
      <w:r w:rsidRPr="00F963F9">
        <w:rPr>
          <w:rFonts w:ascii="Times New Roman" w:hAnsi="Times New Roman" w:cs="Times New Roman"/>
          <w:sz w:val="24"/>
          <w:szCs w:val="24"/>
          <w:vertAlign w:val="subscript"/>
        </w:rPr>
        <w:t>2</w:t>
      </w:r>
      <w:r w:rsidRPr="008E2B7A">
        <w:rPr>
          <w:rFonts w:ascii="Times New Roman" w:hAnsi="Times New Roman" w:cs="Times New Roman"/>
          <w:sz w:val="24"/>
          <w:szCs w:val="24"/>
        </w:rPr>
        <w:t>O</w:t>
      </w:r>
      <w:r w:rsidRPr="00F963F9">
        <w:rPr>
          <w:rFonts w:ascii="Times New Roman" w:hAnsi="Times New Roman" w:cs="Times New Roman"/>
          <w:sz w:val="24"/>
          <w:szCs w:val="24"/>
          <w:vertAlign w:val="subscript"/>
        </w:rPr>
        <w:t>3</w:t>
      </w:r>
      <w:r w:rsidRPr="008E2B7A">
        <w:rPr>
          <w:rFonts w:ascii="Times New Roman" w:hAnsi="Times New Roman" w:cs="Times New Roman"/>
          <w:sz w:val="24"/>
          <w:szCs w:val="24"/>
        </w:rPr>
        <w:t xml:space="preserve"> or mp-TiO</w:t>
      </w:r>
      <w:r w:rsidRPr="00F963F9">
        <w:rPr>
          <w:rFonts w:ascii="Times New Roman" w:hAnsi="Times New Roman" w:cs="Times New Roman"/>
          <w:sz w:val="24"/>
          <w:szCs w:val="24"/>
          <w:vertAlign w:val="subscript"/>
        </w:rPr>
        <w:t>2</w:t>
      </w:r>
      <w:r w:rsidRPr="008E2B7A">
        <w:rPr>
          <w:rFonts w:ascii="Times New Roman" w:hAnsi="Times New Roman" w:cs="Times New Roman"/>
          <w:sz w:val="24"/>
          <w:szCs w:val="24"/>
        </w:rPr>
        <w:t xml:space="preserve">) as </w:t>
      </w:r>
      <w:r w:rsidR="00D202EE">
        <w:rPr>
          <w:rFonts w:ascii="Times New Roman" w:hAnsi="Times New Roman" w:cs="Times New Roman"/>
          <w:sz w:val="24"/>
          <w:szCs w:val="24"/>
        </w:rPr>
        <w:t xml:space="preserve">a </w:t>
      </w:r>
      <w:r w:rsidRPr="008E2B7A">
        <w:rPr>
          <w:rFonts w:ascii="Times New Roman" w:hAnsi="Times New Roman" w:cs="Times New Roman"/>
          <w:sz w:val="24"/>
          <w:szCs w:val="24"/>
        </w:rPr>
        <w:t>scaffold</w:t>
      </w:r>
      <w:r w:rsidR="005105D2" w:rsidRPr="008E2B7A">
        <w:rPr>
          <w:rFonts w:ascii="Times New Roman" w:hAnsi="Times New Roman" w:cs="Times New Roman"/>
          <w:sz w:val="24"/>
          <w:szCs w:val="24"/>
        </w:rPr>
        <w:t>,</w:t>
      </w:r>
      <w:r w:rsidRPr="008E2B7A">
        <w:rPr>
          <w:rFonts w:ascii="Times New Roman" w:hAnsi="Times New Roman" w:cs="Times New Roman"/>
          <w:sz w:val="24"/>
          <w:szCs w:val="24"/>
        </w:rPr>
        <w:t xml:space="preserve"> which evolved from the typical DSSCs. In this structure, the mesoporous scaffold is filled with perovskites and located between ETLs (mostly TiO</w:t>
      </w:r>
      <w:r w:rsidRPr="00F963F9">
        <w:rPr>
          <w:rFonts w:ascii="Times New Roman" w:hAnsi="Times New Roman" w:cs="Times New Roman"/>
          <w:sz w:val="24"/>
          <w:szCs w:val="24"/>
          <w:vertAlign w:val="subscript"/>
        </w:rPr>
        <w:t>2</w:t>
      </w:r>
      <w:r w:rsidRPr="008E2B7A">
        <w:rPr>
          <w:rFonts w:ascii="Times New Roman" w:hAnsi="Times New Roman" w:cs="Times New Roman"/>
          <w:sz w:val="24"/>
          <w:szCs w:val="24"/>
        </w:rPr>
        <w:t>) and HTLs layers. The mesoporous structure is prove</w:t>
      </w:r>
      <w:r w:rsidR="00D202EE">
        <w:rPr>
          <w:rFonts w:ascii="Times New Roman" w:hAnsi="Times New Roman" w:cs="Times New Roman"/>
          <w:sz w:val="24"/>
          <w:szCs w:val="24"/>
        </w:rPr>
        <w:t>n</w:t>
      </w:r>
      <w:r w:rsidRPr="008E2B7A">
        <w:rPr>
          <w:rFonts w:ascii="Times New Roman" w:hAnsi="Times New Roman" w:cs="Times New Roman"/>
          <w:sz w:val="24"/>
          <w:szCs w:val="24"/>
        </w:rPr>
        <w:t xml:space="preserve"> to be able to increase the charge collection efficiency by decreasing the charge transport distance. In the very early stage, the thickness of the mesoporous layer was generally larger than 500 nm (or even several micrometers), to absorb enough sunlight</w:t>
      </w:r>
      <w:r w:rsidR="0048091C">
        <w:rPr>
          <w:rFonts w:ascii="Times New Roman" w:hAnsi="Times New Roman" w:cs="Times New Roman"/>
          <w:sz w:val="24"/>
          <w:szCs w:val="24"/>
        </w:rPr>
        <w:t xml:space="preserve"> </w:t>
      </w:r>
      <w:r w:rsidR="00750A09">
        <w:rPr>
          <w:rFonts w:ascii="Times New Roman" w:hAnsi="Times New Roman" w:cs="Times New Roman"/>
          <w:sz w:val="24"/>
          <w:szCs w:val="24"/>
        </w:rPr>
        <w:t>[</w:t>
      </w:r>
      <w:r w:rsidR="0048091C">
        <w:rPr>
          <w:rFonts w:ascii="Times New Roman" w:hAnsi="Times New Roman" w:cs="Times New Roman"/>
          <w:sz w:val="24"/>
          <w:szCs w:val="24"/>
        </w:rPr>
        <w:t>10,14,13,15,19]</w:t>
      </w:r>
    </w:p>
    <w:p w14:paraId="694212FB" w14:textId="235F6112" w:rsidR="009E17FD" w:rsidRPr="008E2B7A" w:rsidRDefault="009E17FD" w:rsidP="00B57590">
      <w:pPr>
        <w:spacing w:after="15" w:line="360" w:lineRule="auto"/>
        <w:ind w:right="56" w:firstLine="720"/>
        <w:jc w:val="both"/>
        <w:rPr>
          <w:rFonts w:ascii="Times New Roman" w:hAnsi="Times New Roman" w:cs="Times New Roman"/>
          <w:sz w:val="24"/>
          <w:szCs w:val="24"/>
        </w:rPr>
      </w:pPr>
      <w:r w:rsidRPr="008E2B7A">
        <w:rPr>
          <w:rFonts w:ascii="Times New Roman" w:hAnsi="Times New Roman" w:cs="Times New Roman"/>
          <w:sz w:val="24"/>
          <w:szCs w:val="24"/>
        </w:rPr>
        <w:t>However, because the dimensions of the pores can confine the crystal growth of perovskites, a certain part of the material exist</w:t>
      </w:r>
      <w:r w:rsidR="00D202EE">
        <w:rPr>
          <w:rFonts w:ascii="Times New Roman" w:hAnsi="Times New Roman" w:cs="Times New Roman"/>
          <w:sz w:val="24"/>
          <w:szCs w:val="24"/>
        </w:rPr>
        <w:t>s</w:t>
      </w:r>
      <w:r w:rsidRPr="008E2B7A">
        <w:rPr>
          <w:rFonts w:ascii="Times New Roman" w:hAnsi="Times New Roman" w:cs="Times New Roman"/>
          <w:sz w:val="24"/>
          <w:szCs w:val="24"/>
        </w:rPr>
        <w:t xml:space="preserve"> in amorphous phases with poor crystallinity</w:t>
      </w:r>
      <w:r w:rsidR="005105D2" w:rsidRPr="008E2B7A">
        <w:rPr>
          <w:rFonts w:ascii="Times New Roman" w:hAnsi="Times New Roman" w:cs="Times New Roman"/>
          <w:sz w:val="24"/>
          <w:szCs w:val="24"/>
        </w:rPr>
        <w:t xml:space="preserve"> </w:t>
      </w:r>
      <w:r w:rsidR="00750A09">
        <w:rPr>
          <w:rFonts w:ascii="Times New Roman" w:hAnsi="Times New Roman" w:cs="Times New Roman"/>
          <w:sz w:val="24"/>
          <w:szCs w:val="24"/>
        </w:rPr>
        <w:t>[</w:t>
      </w:r>
      <w:r w:rsidR="0048091C">
        <w:rPr>
          <w:rFonts w:ascii="Times New Roman" w:hAnsi="Times New Roman" w:cs="Times New Roman"/>
          <w:sz w:val="24"/>
          <w:szCs w:val="24"/>
        </w:rPr>
        <w:t xml:space="preserve">61] </w:t>
      </w:r>
      <w:r w:rsidRPr="008E2B7A">
        <w:rPr>
          <w:rFonts w:ascii="Times New Roman" w:hAnsi="Times New Roman" w:cs="Times New Roman"/>
          <w:sz w:val="24"/>
          <w:szCs w:val="24"/>
        </w:rPr>
        <w:t>which will definitely deteriorate the device</w:t>
      </w:r>
      <w:r w:rsidR="00D202EE">
        <w:rPr>
          <w:rFonts w:ascii="Times New Roman" w:hAnsi="Times New Roman" w:cs="Times New Roman"/>
          <w:sz w:val="24"/>
          <w:szCs w:val="24"/>
        </w:rPr>
        <w:t>'s</w:t>
      </w:r>
      <w:r w:rsidRPr="008E2B7A">
        <w:rPr>
          <w:rFonts w:ascii="Times New Roman" w:hAnsi="Times New Roman" w:cs="Times New Roman"/>
          <w:sz w:val="24"/>
          <w:szCs w:val="24"/>
        </w:rPr>
        <w:t xml:space="preserve"> performance. Interestingly, if the mesoporous layer thickness decreases to less than 300 nm, a dense perovskite capping layer with large grains will form on top of the porous layer</w:t>
      </w:r>
      <w:r w:rsidR="006810C8" w:rsidRPr="008E2B7A">
        <w:rPr>
          <w:rFonts w:ascii="Times New Roman" w:hAnsi="Times New Roman" w:cs="Times New Roman"/>
          <w:sz w:val="24"/>
          <w:szCs w:val="24"/>
        </w:rPr>
        <w:t xml:space="preserve"> </w:t>
      </w:r>
      <w:r w:rsidR="00750A09">
        <w:rPr>
          <w:rFonts w:ascii="Times New Roman" w:hAnsi="Times New Roman" w:cs="Times New Roman"/>
          <w:sz w:val="24"/>
          <w:szCs w:val="24"/>
        </w:rPr>
        <w:t>[</w:t>
      </w:r>
      <w:r w:rsidR="0048091C">
        <w:rPr>
          <w:rFonts w:ascii="Times New Roman" w:hAnsi="Times New Roman" w:cs="Times New Roman"/>
          <w:sz w:val="24"/>
          <w:szCs w:val="24"/>
        </w:rPr>
        <w:t>62,63,19,6</w:t>
      </w:r>
      <w:r w:rsidR="003D44BE">
        <w:rPr>
          <w:rFonts w:ascii="Times New Roman" w:hAnsi="Times New Roman" w:cs="Times New Roman"/>
          <w:sz w:val="24"/>
          <w:szCs w:val="24"/>
        </w:rPr>
        <w:t>4</w:t>
      </w:r>
      <w:r w:rsidR="0048091C">
        <w:rPr>
          <w:rFonts w:ascii="Times New Roman" w:hAnsi="Times New Roman" w:cs="Times New Roman"/>
          <w:sz w:val="24"/>
          <w:szCs w:val="24"/>
        </w:rPr>
        <w:t xml:space="preserve">] </w:t>
      </w:r>
      <w:r w:rsidRPr="008E2B7A">
        <w:rPr>
          <w:rFonts w:ascii="Times New Roman" w:hAnsi="Times New Roman" w:cs="Times New Roman"/>
          <w:sz w:val="24"/>
          <w:szCs w:val="24"/>
        </w:rPr>
        <w:t>which is called a bilayer structure</w:t>
      </w:r>
      <w:r w:rsidR="005105D2" w:rsidRPr="008E2B7A">
        <w:rPr>
          <w:rFonts w:ascii="Times New Roman" w:hAnsi="Times New Roman" w:cs="Times New Roman"/>
          <w:sz w:val="24"/>
          <w:szCs w:val="24"/>
        </w:rPr>
        <w:t>.</w:t>
      </w:r>
    </w:p>
    <w:p w14:paraId="63BE8756" w14:textId="77777777" w:rsidR="008E2B7A" w:rsidRPr="008E2B7A" w:rsidRDefault="008E2B7A" w:rsidP="000E268D">
      <w:pPr>
        <w:spacing w:after="2" w:line="360" w:lineRule="auto"/>
        <w:ind w:right="92"/>
        <w:jc w:val="both"/>
        <w:rPr>
          <w:rFonts w:ascii="Times New Roman" w:eastAsia="Calibri" w:hAnsi="Times New Roman" w:cs="Times New Roman"/>
          <w:b/>
          <w:bCs/>
          <w:sz w:val="24"/>
          <w:szCs w:val="24"/>
        </w:rPr>
      </w:pPr>
    </w:p>
    <w:p w14:paraId="5DD78049" w14:textId="13237068" w:rsidR="00792E5F" w:rsidRPr="008E2B7A" w:rsidRDefault="00160350" w:rsidP="000E268D">
      <w:pPr>
        <w:spacing w:after="2" w:line="360" w:lineRule="auto"/>
        <w:ind w:right="92"/>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7. </w:t>
      </w:r>
      <w:r w:rsidR="00792E5F" w:rsidRPr="008E2B7A">
        <w:rPr>
          <w:rFonts w:ascii="Times New Roman" w:eastAsia="Calibri" w:hAnsi="Times New Roman" w:cs="Times New Roman"/>
          <w:b/>
          <w:bCs/>
          <w:sz w:val="24"/>
          <w:szCs w:val="24"/>
        </w:rPr>
        <w:t>Characterization</w:t>
      </w:r>
    </w:p>
    <w:p w14:paraId="42D0E002" w14:textId="148CBC3C" w:rsidR="00792E5F" w:rsidRDefault="00792E5F" w:rsidP="00B57590">
      <w:pPr>
        <w:spacing w:after="5" w:line="360" w:lineRule="auto"/>
        <w:ind w:right="201" w:firstLine="720"/>
        <w:jc w:val="both"/>
        <w:rPr>
          <w:rFonts w:ascii="Times New Roman" w:eastAsia="Calibri" w:hAnsi="Times New Roman" w:cs="Times New Roman"/>
          <w:sz w:val="24"/>
          <w:szCs w:val="24"/>
        </w:rPr>
      </w:pPr>
      <w:r w:rsidRPr="008E2B7A">
        <w:rPr>
          <w:rFonts w:ascii="Times New Roman" w:eastAsia="Calibri" w:hAnsi="Times New Roman" w:cs="Times New Roman"/>
          <w:sz w:val="24"/>
          <w:szCs w:val="24"/>
        </w:rPr>
        <w:t>This section describes the material characteristics that should be met for perovskite PVs, including the structural and morphological properties. XRD analysis can be used to detect a crystallite structure from the layer formation</w:t>
      </w:r>
      <w:r w:rsidR="0048091C">
        <w:rPr>
          <w:rFonts w:ascii="Times New Roman" w:eastAsia="Calibri" w:hAnsi="Times New Roman" w:cs="Times New Roman"/>
          <w:sz w:val="24"/>
          <w:szCs w:val="24"/>
        </w:rPr>
        <w:t xml:space="preserve"> </w:t>
      </w:r>
      <w:r w:rsidR="00750A09">
        <w:rPr>
          <w:rFonts w:ascii="Times New Roman" w:eastAsia="Calibri" w:hAnsi="Times New Roman" w:cs="Times New Roman"/>
          <w:sz w:val="24"/>
          <w:szCs w:val="24"/>
        </w:rPr>
        <w:t>[</w:t>
      </w:r>
      <w:r w:rsidR="0048091C">
        <w:rPr>
          <w:rFonts w:ascii="Times New Roman" w:eastAsia="Calibri" w:hAnsi="Times New Roman" w:cs="Times New Roman"/>
          <w:sz w:val="24"/>
          <w:szCs w:val="24"/>
        </w:rPr>
        <w:t>6</w:t>
      </w:r>
      <w:r w:rsidR="003D44BE">
        <w:rPr>
          <w:rFonts w:ascii="Times New Roman" w:eastAsia="Calibri" w:hAnsi="Times New Roman" w:cs="Times New Roman"/>
          <w:sz w:val="24"/>
          <w:szCs w:val="24"/>
        </w:rPr>
        <w:t>5</w:t>
      </w:r>
      <w:r w:rsidR="0048091C">
        <w:rPr>
          <w:rFonts w:ascii="Times New Roman" w:eastAsia="Calibri" w:hAnsi="Times New Roman" w:cs="Times New Roman"/>
          <w:sz w:val="24"/>
          <w:szCs w:val="24"/>
        </w:rPr>
        <w:t>]</w:t>
      </w:r>
      <w:r w:rsidRPr="008E2B7A">
        <w:rPr>
          <w:rFonts w:ascii="Times New Roman" w:eastAsia="Calibri" w:hAnsi="Times New Roman" w:cs="Times New Roman"/>
          <w:sz w:val="24"/>
          <w:szCs w:val="24"/>
        </w:rPr>
        <w:t>. Based on synthesis conditions, there are three types of MAPbI</w:t>
      </w:r>
      <w:r w:rsidRPr="008E2B7A">
        <w:rPr>
          <w:rFonts w:ascii="Times New Roman" w:eastAsia="Calibri" w:hAnsi="Times New Roman" w:cs="Times New Roman"/>
          <w:sz w:val="24"/>
          <w:szCs w:val="24"/>
          <w:vertAlign w:val="subscript"/>
        </w:rPr>
        <w:t xml:space="preserve">3 </w:t>
      </w:r>
      <w:r w:rsidRPr="008E2B7A">
        <w:rPr>
          <w:rFonts w:ascii="Times New Roman" w:eastAsia="Calibri" w:hAnsi="Times New Roman" w:cs="Times New Roman"/>
          <w:sz w:val="24"/>
          <w:szCs w:val="24"/>
        </w:rPr>
        <w:t>structure. At T &lt; 163 K, it is in an orthorhombic phase, at 163 K &lt; T &lt; 327.3 K, it is in a tetragonal phase</w:t>
      </w:r>
      <w:r w:rsidR="00D202EE">
        <w:rPr>
          <w:rFonts w:ascii="Times New Roman" w:eastAsia="Calibri" w:hAnsi="Times New Roman" w:cs="Times New Roman"/>
          <w:sz w:val="24"/>
          <w:szCs w:val="24"/>
        </w:rPr>
        <w:t>,</w:t>
      </w:r>
      <w:r w:rsidRPr="008E2B7A">
        <w:rPr>
          <w:rFonts w:ascii="Times New Roman" w:eastAsia="Calibri" w:hAnsi="Times New Roman" w:cs="Times New Roman"/>
          <w:sz w:val="24"/>
          <w:szCs w:val="24"/>
        </w:rPr>
        <w:t xml:space="preserve"> and beyond 327.3 K, it will begin to form a cubic phase</w:t>
      </w:r>
      <w:r w:rsidR="004239CF" w:rsidRPr="008E2B7A">
        <w:rPr>
          <w:rFonts w:ascii="Times New Roman" w:eastAsia="Calibri" w:hAnsi="Times New Roman" w:cs="Times New Roman"/>
          <w:sz w:val="24"/>
          <w:szCs w:val="24"/>
        </w:rPr>
        <w:t xml:space="preserve"> </w:t>
      </w:r>
      <w:r w:rsidR="00750A09">
        <w:rPr>
          <w:rFonts w:ascii="Times New Roman" w:eastAsia="Calibri" w:hAnsi="Times New Roman" w:cs="Times New Roman"/>
          <w:sz w:val="24"/>
          <w:szCs w:val="24"/>
        </w:rPr>
        <w:t>[</w:t>
      </w:r>
      <w:r w:rsidR="0048091C">
        <w:rPr>
          <w:rFonts w:ascii="Times New Roman" w:eastAsia="Calibri" w:hAnsi="Times New Roman" w:cs="Times New Roman"/>
          <w:sz w:val="24"/>
          <w:szCs w:val="24"/>
        </w:rPr>
        <w:t>6</w:t>
      </w:r>
      <w:r w:rsidR="003D44BE">
        <w:rPr>
          <w:rFonts w:ascii="Times New Roman" w:eastAsia="Calibri" w:hAnsi="Times New Roman" w:cs="Times New Roman"/>
          <w:sz w:val="24"/>
          <w:szCs w:val="24"/>
        </w:rPr>
        <w:t>6</w:t>
      </w:r>
      <w:r w:rsidR="0048091C">
        <w:rPr>
          <w:rFonts w:ascii="Times New Roman" w:eastAsia="Calibri" w:hAnsi="Times New Roman" w:cs="Times New Roman"/>
          <w:sz w:val="24"/>
          <w:szCs w:val="24"/>
        </w:rPr>
        <w:t>]</w:t>
      </w:r>
      <w:r w:rsidRPr="008E2B7A">
        <w:rPr>
          <w:rFonts w:ascii="Times New Roman" w:eastAsia="Calibri" w:hAnsi="Times New Roman" w:cs="Times New Roman"/>
          <w:sz w:val="24"/>
          <w:szCs w:val="24"/>
        </w:rPr>
        <w:t xml:space="preserve">. Substantial changes occur at 60 </w:t>
      </w:r>
      <w:r w:rsidRPr="008E2B7A">
        <w:rPr>
          <w:rFonts w:ascii="Times New Roman" w:eastAsia="Cambria" w:hAnsi="Times New Roman" w:cs="Times New Roman"/>
          <w:sz w:val="24"/>
          <w:szCs w:val="24"/>
          <w:vertAlign w:val="superscript"/>
        </w:rPr>
        <w:t>◦</w:t>
      </w:r>
      <w:r w:rsidRPr="008E2B7A">
        <w:rPr>
          <w:rFonts w:ascii="Times New Roman" w:eastAsia="Calibri" w:hAnsi="Times New Roman" w:cs="Times New Roman"/>
          <w:sz w:val="24"/>
          <w:szCs w:val="24"/>
        </w:rPr>
        <w:t xml:space="preserve">C, as it shifts from the tetragonal to the cubic phase, with better grain sizes, based on the XRD results from several research studies, as multiple new peaks are present compared to the tetragonal phase </w:t>
      </w:r>
      <w:r w:rsidR="00750A09">
        <w:rPr>
          <w:rFonts w:ascii="Times New Roman" w:eastAsia="Calibri" w:hAnsi="Times New Roman" w:cs="Times New Roman"/>
          <w:sz w:val="24"/>
          <w:szCs w:val="24"/>
        </w:rPr>
        <w:t>[</w:t>
      </w:r>
      <w:r w:rsidR="0048091C">
        <w:rPr>
          <w:rFonts w:ascii="Times New Roman" w:eastAsia="Calibri" w:hAnsi="Times New Roman" w:cs="Times New Roman"/>
          <w:sz w:val="24"/>
          <w:szCs w:val="24"/>
        </w:rPr>
        <w:t>6</w:t>
      </w:r>
      <w:r w:rsidR="003D44BE">
        <w:rPr>
          <w:rFonts w:ascii="Times New Roman" w:eastAsia="Calibri" w:hAnsi="Times New Roman" w:cs="Times New Roman"/>
          <w:sz w:val="24"/>
          <w:szCs w:val="24"/>
        </w:rPr>
        <w:t>7</w:t>
      </w:r>
      <w:r w:rsidR="0048091C">
        <w:rPr>
          <w:rFonts w:ascii="Times New Roman" w:eastAsia="Calibri" w:hAnsi="Times New Roman" w:cs="Times New Roman"/>
          <w:sz w:val="24"/>
          <w:szCs w:val="24"/>
        </w:rPr>
        <w:t>,6</w:t>
      </w:r>
      <w:r w:rsidR="003D44BE">
        <w:rPr>
          <w:rFonts w:ascii="Times New Roman" w:eastAsia="Calibri" w:hAnsi="Times New Roman" w:cs="Times New Roman"/>
          <w:sz w:val="24"/>
          <w:szCs w:val="24"/>
        </w:rPr>
        <w:t>8</w:t>
      </w:r>
      <w:r w:rsidR="0048091C">
        <w:rPr>
          <w:rFonts w:ascii="Times New Roman" w:eastAsia="Calibri" w:hAnsi="Times New Roman" w:cs="Times New Roman"/>
          <w:sz w:val="24"/>
          <w:szCs w:val="24"/>
        </w:rPr>
        <w:t>,6</w:t>
      </w:r>
      <w:r w:rsidR="003D44BE">
        <w:rPr>
          <w:rFonts w:ascii="Times New Roman" w:eastAsia="Calibri" w:hAnsi="Times New Roman" w:cs="Times New Roman"/>
          <w:sz w:val="24"/>
          <w:szCs w:val="24"/>
        </w:rPr>
        <w:t>9</w:t>
      </w:r>
      <w:r w:rsidR="0048091C">
        <w:rPr>
          <w:rFonts w:ascii="Times New Roman" w:eastAsia="Calibri" w:hAnsi="Times New Roman" w:cs="Times New Roman"/>
          <w:sz w:val="24"/>
          <w:szCs w:val="24"/>
        </w:rPr>
        <w:t>]</w:t>
      </w:r>
      <w:r w:rsidR="001B7E80">
        <w:rPr>
          <w:rFonts w:ascii="Times New Roman" w:eastAsia="Calibri" w:hAnsi="Times New Roman" w:cs="Times New Roman"/>
          <w:sz w:val="24"/>
          <w:szCs w:val="24"/>
        </w:rPr>
        <w:t>. Rahul et al</w:t>
      </w:r>
      <w:r w:rsidR="00750A09">
        <w:rPr>
          <w:rFonts w:ascii="Times New Roman" w:eastAsia="Calibri" w:hAnsi="Times New Roman" w:cs="Times New Roman"/>
          <w:sz w:val="24"/>
          <w:szCs w:val="24"/>
        </w:rPr>
        <w:t xml:space="preserve"> [</w:t>
      </w:r>
      <w:r w:rsidR="003D44BE">
        <w:rPr>
          <w:rFonts w:ascii="Times New Roman" w:eastAsia="Calibri" w:hAnsi="Times New Roman" w:cs="Times New Roman"/>
          <w:color w:val="000000"/>
          <w:sz w:val="24"/>
          <w:szCs w:val="24"/>
        </w:rPr>
        <w:t>70</w:t>
      </w:r>
      <w:r w:rsidR="0048091C">
        <w:rPr>
          <w:rFonts w:ascii="Times New Roman" w:eastAsia="Calibri" w:hAnsi="Times New Roman" w:cs="Times New Roman"/>
          <w:color w:val="000000"/>
          <w:sz w:val="24"/>
          <w:szCs w:val="24"/>
        </w:rPr>
        <w:t>]</w:t>
      </w:r>
      <w:r w:rsidR="00750A09">
        <w:rPr>
          <w:rFonts w:ascii="Times New Roman" w:eastAsia="Calibri" w:hAnsi="Times New Roman" w:cs="Times New Roman"/>
          <w:color w:val="000000"/>
          <w:sz w:val="24"/>
          <w:szCs w:val="24"/>
        </w:rPr>
        <w:t xml:space="preserve"> </w:t>
      </w:r>
      <w:r w:rsidR="001B7E80">
        <w:rPr>
          <w:rFonts w:ascii="Times New Roman" w:eastAsia="Calibri" w:hAnsi="Times New Roman" w:cs="Times New Roman"/>
          <w:color w:val="000000"/>
          <w:sz w:val="24"/>
          <w:szCs w:val="24"/>
        </w:rPr>
        <w:t xml:space="preserve">designed </w:t>
      </w:r>
      <w:r w:rsidR="00D202EE">
        <w:rPr>
          <w:rFonts w:ascii="Times New Roman" w:eastAsia="Calibri" w:hAnsi="Times New Roman" w:cs="Times New Roman"/>
          <w:color w:val="000000"/>
          <w:sz w:val="24"/>
          <w:szCs w:val="24"/>
        </w:rPr>
        <w:t xml:space="preserve">a </w:t>
      </w:r>
      <w:r w:rsidR="001B7E80">
        <w:rPr>
          <w:rFonts w:ascii="Times New Roman" w:eastAsia="Calibri" w:hAnsi="Times New Roman" w:cs="Times New Roman"/>
          <w:color w:val="000000"/>
          <w:sz w:val="24"/>
          <w:szCs w:val="24"/>
        </w:rPr>
        <w:t xml:space="preserve">perovskite solar </w:t>
      </w:r>
      <w:r w:rsidR="001B7E80">
        <w:rPr>
          <w:rFonts w:ascii="Times New Roman" w:eastAsia="Calibri" w:hAnsi="Times New Roman" w:cs="Times New Roman"/>
          <w:color w:val="000000"/>
          <w:sz w:val="24"/>
          <w:szCs w:val="24"/>
        </w:rPr>
        <w:lastRenderedPageBreak/>
        <w:t xml:space="preserve">cell using </w:t>
      </w:r>
      <w:r w:rsidR="00D202EE">
        <w:rPr>
          <w:rFonts w:ascii="Times New Roman" w:eastAsia="Calibri" w:hAnsi="Times New Roman" w:cs="Times New Roman"/>
          <w:color w:val="000000"/>
          <w:sz w:val="24"/>
          <w:szCs w:val="24"/>
        </w:rPr>
        <w:t xml:space="preserve">a </w:t>
      </w:r>
      <w:r w:rsidR="001B7E80">
        <w:rPr>
          <w:rFonts w:ascii="Times New Roman" w:eastAsia="Calibri" w:hAnsi="Times New Roman" w:cs="Times New Roman"/>
          <w:color w:val="000000"/>
          <w:sz w:val="24"/>
          <w:szCs w:val="24"/>
        </w:rPr>
        <w:t>polymer electrolyte and determined the x-ray diffraction pattern of the material as shown in Figure</w:t>
      </w:r>
      <w:r w:rsidR="00D202EE">
        <w:rPr>
          <w:rFonts w:ascii="Times New Roman" w:eastAsia="Calibri" w:hAnsi="Times New Roman" w:cs="Times New Roman"/>
          <w:color w:val="000000"/>
          <w:sz w:val="24"/>
          <w:szCs w:val="24"/>
        </w:rPr>
        <w:t xml:space="preserve"> </w:t>
      </w:r>
      <w:r w:rsidR="001D1445">
        <w:rPr>
          <w:rFonts w:ascii="Times New Roman" w:eastAsia="Calibri" w:hAnsi="Times New Roman" w:cs="Times New Roman"/>
          <w:color w:val="000000"/>
          <w:sz w:val="24"/>
          <w:szCs w:val="24"/>
        </w:rPr>
        <w:t>5</w:t>
      </w:r>
      <w:r w:rsidR="001B7E80">
        <w:rPr>
          <w:rFonts w:ascii="Times New Roman" w:eastAsia="Calibri" w:hAnsi="Times New Roman" w:cs="Times New Roman"/>
          <w:color w:val="000000"/>
          <w:sz w:val="24"/>
          <w:szCs w:val="24"/>
        </w:rPr>
        <w:t>.</w:t>
      </w:r>
    </w:p>
    <w:p w14:paraId="23FBC18E" w14:textId="1B4512B0" w:rsidR="001B7E80" w:rsidRDefault="001B7E80" w:rsidP="00B57590">
      <w:pPr>
        <w:spacing w:after="5" w:line="360" w:lineRule="auto"/>
        <w:ind w:right="201" w:firstLine="720"/>
        <w:jc w:val="both"/>
        <w:rPr>
          <w:rFonts w:ascii="Times New Roman" w:hAnsi="Times New Roman" w:cs="Times New Roman"/>
          <w:sz w:val="24"/>
          <w:szCs w:val="24"/>
        </w:rPr>
      </w:pPr>
      <w:r>
        <w:rPr>
          <w:noProof/>
        </w:rPr>
        <w:drawing>
          <wp:inline distT="0" distB="0" distL="0" distR="0" wp14:anchorId="43EAB34B" wp14:editId="2DA5CB04">
            <wp:extent cx="4667969" cy="2971800"/>
            <wp:effectExtent l="0" t="0" r="0" b="0"/>
            <wp:docPr id="14282206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220656" name=""/>
                    <pic:cNvPicPr/>
                  </pic:nvPicPr>
                  <pic:blipFill>
                    <a:blip r:embed="rId12"/>
                    <a:stretch>
                      <a:fillRect/>
                    </a:stretch>
                  </pic:blipFill>
                  <pic:spPr>
                    <a:xfrm>
                      <a:off x="0" y="0"/>
                      <a:ext cx="4690227" cy="2985971"/>
                    </a:xfrm>
                    <a:prstGeom prst="rect">
                      <a:avLst/>
                    </a:prstGeom>
                  </pic:spPr>
                </pic:pic>
              </a:graphicData>
            </a:graphic>
          </wp:inline>
        </w:drawing>
      </w:r>
    </w:p>
    <w:p w14:paraId="0051EFB3" w14:textId="7A057B84" w:rsidR="001B7E80" w:rsidRPr="001B7E80" w:rsidRDefault="001B7E80" w:rsidP="00B57590">
      <w:pPr>
        <w:spacing w:after="5" w:line="360" w:lineRule="auto"/>
        <w:ind w:right="201" w:firstLine="720"/>
        <w:jc w:val="both"/>
        <w:rPr>
          <w:rFonts w:ascii="Times New Roman" w:hAnsi="Times New Roman" w:cs="Times New Roman"/>
          <w:sz w:val="24"/>
          <w:szCs w:val="24"/>
        </w:rPr>
      </w:pPr>
      <w:r w:rsidRPr="001B7E80">
        <w:rPr>
          <w:rFonts w:ascii="Times New Roman" w:hAnsi="Times New Roman" w:cs="Times New Roman"/>
          <w:b/>
          <w:bCs/>
          <w:sz w:val="24"/>
          <w:szCs w:val="24"/>
        </w:rPr>
        <w:t>Figure</w:t>
      </w:r>
      <w:r w:rsidR="008B24CB">
        <w:rPr>
          <w:rFonts w:ascii="Times New Roman" w:hAnsi="Times New Roman" w:cs="Times New Roman"/>
          <w:b/>
          <w:bCs/>
          <w:sz w:val="24"/>
          <w:szCs w:val="24"/>
        </w:rPr>
        <w:t xml:space="preserve"> </w:t>
      </w:r>
      <w:r w:rsidR="001D1445">
        <w:rPr>
          <w:rFonts w:ascii="Times New Roman" w:hAnsi="Times New Roman" w:cs="Times New Roman"/>
          <w:b/>
          <w:bCs/>
          <w:sz w:val="24"/>
          <w:szCs w:val="24"/>
        </w:rPr>
        <w:t>5</w:t>
      </w:r>
      <w:r w:rsidRPr="001B7E80">
        <w:rPr>
          <w:rFonts w:ascii="Times New Roman" w:hAnsi="Times New Roman" w:cs="Times New Roman"/>
          <w:sz w:val="24"/>
          <w:szCs w:val="24"/>
        </w:rPr>
        <w:t>. X-ray diffraction pattern of CH</w:t>
      </w:r>
      <w:r w:rsidRPr="001B7E80">
        <w:rPr>
          <w:rFonts w:ascii="Times New Roman" w:hAnsi="Times New Roman" w:cs="Times New Roman"/>
          <w:sz w:val="24"/>
          <w:szCs w:val="24"/>
          <w:vertAlign w:val="subscript"/>
        </w:rPr>
        <w:t>3</w:t>
      </w:r>
      <w:r w:rsidRPr="001B7E80">
        <w:rPr>
          <w:rFonts w:ascii="Times New Roman" w:hAnsi="Times New Roman" w:cs="Times New Roman"/>
          <w:sz w:val="24"/>
          <w:szCs w:val="24"/>
        </w:rPr>
        <w:t>CH</w:t>
      </w:r>
      <w:r w:rsidRPr="001B7E80">
        <w:rPr>
          <w:rFonts w:ascii="Times New Roman" w:hAnsi="Times New Roman" w:cs="Times New Roman"/>
          <w:sz w:val="24"/>
          <w:szCs w:val="24"/>
          <w:vertAlign w:val="subscript"/>
        </w:rPr>
        <w:t>2</w:t>
      </w:r>
      <w:r w:rsidRPr="001B7E80">
        <w:rPr>
          <w:rFonts w:ascii="Times New Roman" w:hAnsi="Times New Roman" w:cs="Times New Roman"/>
          <w:sz w:val="24"/>
          <w:szCs w:val="24"/>
        </w:rPr>
        <w:t>NH</w:t>
      </w:r>
      <w:r w:rsidRPr="001B7E80">
        <w:rPr>
          <w:rFonts w:ascii="Times New Roman" w:hAnsi="Times New Roman" w:cs="Times New Roman"/>
          <w:sz w:val="24"/>
          <w:szCs w:val="24"/>
          <w:vertAlign w:val="subscript"/>
        </w:rPr>
        <w:t>3</w:t>
      </w:r>
      <w:r w:rsidRPr="001B7E80">
        <w:rPr>
          <w:rFonts w:ascii="Times New Roman" w:hAnsi="Times New Roman" w:cs="Times New Roman"/>
          <w:sz w:val="24"/>
          <w:szCs w:val="24"/>
        </w:rPr>
        <w:t>PbI</w:t>
      </w:r>
      <w:r w:rsidRPr="001B7E80">
        <w:rPr>
          <w:rFonts w:ascii="Times New Roman" w:hAnsi="Times New Roman" w:cs="Times New Roman"/>
          <w:sz w:val="24"/>
          <w:szCs w:val="24"/>
          <w:vertAlign w:val="subscript"/>
        </w:rPr>
        <w:t>3</w:t>
      </w:r>
      <w:r w:rsidRPr="001B7E80">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"/>
          <w:id w:val="-1739627473"/>
          <w:placeholder>
            <w:docPart w:val="DefaultPlaceholder_-1854013440"/>
          </w:placeholder>
        </w:sdtPr>
        <w:sdtContent>
          <w:r w:rsidR="003D44BE" w:rsidRPr="00015897">
            <w:rPr>
              <w:rFonts w:ascii="Times New Roman" w:hAnsi="Times New Roman" w:cs="Times New Roman"/>
              <w:color w:val="000000"/>
              <w:sz w:val="24"/>
              <w:szCs w:val="24"/>
            </w:rPr>
            <w:t xml:space="preserve"> </w:t>
          </w:r>
          <w:r w:rsidR="008B24CB" w:rsidRPr="00015897">
            <w:rPr>
              <w:rFonts w:ascii="Times New Roman" w:hAnsi="Times New Roman" w:cs="Times New Roman"/>
              <w:color w:val="000000"/>
              <w:sz w:val="24"/>
              <w:szCs w:val="24"/>
            </w:rPr>
            <w:t>[</w:t>
          </w:r>
          <w:r w:rsidR="003D44BE" w:rsidRPr="00015897">
            <w:rPr>
              <w:rFonts w:ascii="Times New Roman" w:hAnsi="Times New Roman" w:cs="Times New Roman"/>
              <w:color w:val="000000"/>
              <w:sz w:val="24"/>
              <w:szCs w:val="24"/>
            </w:rPr>
            <w:t>70]</w:t>
          </w:r>
        </w:sdtContent>
      </w:sdt>
      <w:r w:rsidRPr="00015897">
        <w:rPr>
          <w:rFonts w:ascii="Times New Roman" w:hAnsi="Times New Roman" w:cs="Times New Roman"/>
          <w:color w:val="000000"/>
          <w:sz w:val="24"/>
          <w:szCs w:val="24"/>
        </w:rPr>
        <w:t>.</w:t>
      </w:r>
    </w:p>
    <w:p w14:paraId="69571437" w14:textId="622E7E79" w:rsidR="00792E5F" w:rsidRPr="008E2B7A" w:rsidRDefault="00792E5F" w:rsidP="000E268D">
      <w:pPr>
        <w:spacing w:after="2" w:line="360" w:lineRule="auto"/>
        <w:ind w:right="92"/>
        <w:jc w:val="both"/>
        <w:rPr>
          <w:rFonts w:ascii="Times New Roman" w:hAnsi="Times New Roman" w:cs="Times New Roman"/>
          <w:sz w:val="24"/>
          <w:szCs w:val="24"/>
        </w:rPr>
      </w:pPr>
    </w:p>
    <w:p w14:paraId="4CAF8242" w14:textId="2F349A95" w:rsidR="00792E5F" w:rsidRPr="008E2B7A" w:rsidRDefault="00792E5F" w:rsidP="000E268D">
      <w:pPr>
        <w:spacing w:after="25" w:line="360" w:lineRule="auto"/>
        <w:ind w:right="213"/>
        <w:jc w:val="both"/>
        <w:rPr>
          <w:rFonts w:ascii="Times New Roman" w:eastAsia="Calibri" w:hAnsi="Times New Roman" w:cs="Times New Roman"/>
          <w:sz w:val="24"/>
          <w:szCs w:val="24"/>
        </w:rPr>
      </w:pPr>
      <w:r w:rsidRPr="008E2B7A">
        <w:rPr>
          <w:rFonts w:ascii="Times New Roman" w:eastAsia="Calibri" w:hAnsi="Times New Roman" w:cs="Times New Roman"/>
          <w:sz w:val="24"/>
          <w:szCs w:val="24"/>
        </w:rPr>
        <w:t xml:space="preserve">The properties of HOIPs are also affected by organic </w:t>
      </w:r>
      <w:proofErr w:type="spellStart"/>
      <w:r w:rsidRPr="008E2B7A">
        <w:rPr>
          <w:rFonts w:ascii="Times New Roman" w:eastAsia="Calibri" w:hAnsi="Times New Roman" w:cs="Times New Roman"/>
          <w:sz w:val="24"/>
          <w:szCs w:val="24"/>
        </w:rPr>
        <w:t>monocation</w:t>
      </w:r>
      <w:proofErr w:type="spellEnd"/>
      <w:r w:rsidRPr="008E2B7A">
        <w:rPr>
          <w:rFonts w:ascii="Times New Roman" w:eastAsia="Calibri" w:hAnsi="Times New Roman" w:cs="Times New Roman"/>
          <w:sz w:val="24"/>
          <w:szCs w:val="24"/>
        </w:rPr>
        <w:t xml:space="preserve">. Adding a bulky hydrophobic organic cation to the perovskite lattice can prevent moisture </w:t>
      </w:r>
      <w:r w:rsidR="004239CF" w:rsidRPr="008E2B7A">
        <w:rPr>
          <w:rFonts w:ascii="Times New Roman" w:eastAsia="Calibri" w:hAnsi="Times New Roman" w:cs="Times New Roman"/>
          <w:sz w:val="24"/>
          <w:szCs w:val="24"/>
        </w:rPr>
        <w:t>intrusion</w:t>
      </w:r>
      <w:r w:rsidR="003D44BE">
        <w:rPr>
          <w:rFonts w:ascii="Times New Roman" w:eastAsia="Calibri" w:hAnsi="Times New Roman" w:cs="Times New Roman"/>
          <w:sz w:val="24"/>
          <w:szCs w:val="24"/>
        </w:rPr>
        <w:t xml:space="preserve"> </w:t>
      </w:r>
      <w:r w:rsidR="00750A09">
        <w:rPr>
          <w:rFonts w:ascii="Times New Roman" w:eastAsia="Calibri" w:hAnsi="Times New Roman" w:cs="Times New Roman"/>
          <w:sz w:val="24"/>
          <w:szCs w:val="24"/>
        </w:rPr>
        <w:t>[</w:t>
      </w:r>
      <w:r w:rsidR="003D44BE">
        <w:rPr>
          <w:rFonts w:ascii="Times New Roman" w:eastAsia="Calibri" w:hAnsi="Times New Roman" w:cs="Times New Roman"/>
          <w:sz w:val="24"/>
          <w:szCs w:val="24"/>
        </w:rPr>
        <w:t>71]</w:t>
      </w:r>
      <w:r w:rsidR="00750A09">
        <w:rPr>
          <w:rFonts w:ascii="Times New Roman" w:eastAsia="Calibri" w:hAnsi="Times New Roman" w:cs="Times New Roman"/>
          <w:sz w:val="24"/>
          <w:szCs w:val="24"/>
        </w:rPr>
        <w:t xml:space="preserve">. </w:t>
      </w:r>
      <w:r w:rsidRPr="008E2B7A">
        <w:rPr>
          <w:rFonts w:ascii="Times New Roman" w:eastAsia="Calibri" w:hAnsi="Times New Roman" w:cs="Times New Roman"/>
          <w:sz w:val="24"/>
          <w:szCs w:val="24"/>
        </w:rPr>
        <w:t>Because of this structure, the bandgap is large and tunable. Moreover, increasing the chain length of the organic mono</w:t>
      </w:r>
      <w:r w:rsidR="00D202EE">
        <w:rPr>
          <w:rFonts w:ascii="Times New Roman" w:eastAsia="Calibri" w:hAnsi="Times New Roman" w:cs="Times New Roman"/>
          <w:sz w:val="24"/>
          <w:szCs w:val="24"/>
        </w:rPr>
        <w:t>-</w:t>
      </w:r>
      <w:r w:rsidRPr="008E2B7A">
        <w:rPr>
          <w:rFonts w:ascii="Times New Roman" w:eastAsia="Calibri" w:hAnsi="Times New Roman" w:cs="Times New Roman"/>
          <w:sz w:val="24"/>
          <w:szCs w:val="24"/>
        </w:rPr>
        <w:t>cation allows the prevention of oxidation of Sn</w:t>
      </w:r>
      <w:r w:rsidRPr="008E2B7A">
        <w:rPr>
          <w:rFonts w:ascii="Times New Roman" w:eastAsia="Calibri" w:hAnsi="Times New Roman" w:cs="Times New Roman"/>
          <w:sz w:val="24"/>
          <w:szCs w:val="24"/>
          <w:vertAlign w:val="superscript"/>
        </w:rPr>
        <w:t xml:space="preserve">2+ </w:t>
      </w:r>
      <w:r w:rsidRPr="008E2B7A">
        <w:rPr>
          <w:rFonts w:ascii="Times New Roman" w:eastAsia="Calibri" w:hAnsi="Times New Roman" w:cs="Times New Roman"/>
          <w:sz w:val="24"/>
          <w:szCs w:val="24"/>
        </w:rPr>
        <w:t>to Sn</w:t>
      </w:r>
      <w:r w:rsidRPr="008E2B7A">
        <w:rPr>
          <w:rFonts w:ascii="Times New Roman" w:eastAsia="Calibri" w:hAnsi="Times New Roman" w:cs="Times New Roman"/>
          <w:sz w:val="24"/>
          <w:szCs w:val="24"/>
          <w:vertAlign w:val="superscript"/>
        </w:rPr>
        <w:t xml:space="preserve">4+ </w:t>
      </w:r>
      <w:r w:rsidR="00750A09">
        <w:rPr>
          <w:rFonts w:ascii="Times New Roman" w:eastAsia="Calibri" w:hAnsi="Times New Roman" w:cs="Times New Roman"/>
          <w:sz w:val="24"/>
          <w:szCs w:val="24"/>
        </w:rPr>
        <w:t>[</w:t>
      </w:r>
      <w:r w:rsidR="003D44BE">
        <w:rPr>
          <w:rFonts w:ascii="Times New Roman" w:eastAsia="Calibri" w:hAnsi="Times New Roman" w:cs="Times New Roman"/>
          <w:sz w:val="24"/>
          <w:szCs w:val="24"/>
        </w:rPr>
        <w:t>37]</w:t>
      </w:r>
      <w:r w:rsidRPr="008E2B7A">
        <w:rPr>
          <w:rFonts w:ascii="Times New Roman" w:eastAsia="Calibri" w:hAnsi="Times New Roman" w:cs="Times New Roman"/>
          <w:sz w:val="24"/>
          <w:szCs w:val="24"/>
        </w:rPr>
        <w:t>.</w:t>
      </w:r>
    </w:p>
    <w:p w14:paraId="079E8E65" w14:textId="101B2524" w:rsidR="00792E5F" w:rsidRPr="008E2B7A" w:rsidRDefault="00792E5F" w:rsidP="007D3BB4">
      <w:pPr>
        <w:spacing w:before="240" w:line="360" w:lineRule="auto"/>
        <w:ind w:firstLine="720"/>
        <w:jc w:val="both"/>
        <w:rPr>
          <w:rFonts w:ascii="Times New Roman" w:hAnsi="Times New Roman" w:cs="Times New Roman"/>
          <w:sz w:val="24"/>
          <w:szCs w:val="24"/>
        </w:rPr>
      </w:pPr>
      <w:r w:rsidRPr="008E2B7A">
        <w:rPr>
          <w:rFonts w:ascii="Times New Roman" w:eastAsia="Calibri" w:hAnsi="Times New Roman" w:cs="Times New Roman"/>
          <w:sz w:val="24"/>
          <w:szCs w:val="24"/>
        </w:rPr>
        <w:t xml:space="preserve">Other than XRD characterization, with the different methods implemented for the fabrication of perovskite PVs, the resulting devices will also have different crystal structures relative to their fabrication methods </w:t>
      </w:r>
      <w:r w:rsidR="008B24CB">
        <w:rPr>
          <w:rFonts w:ascii="Times New Roman" w:eastAsia="Calibri" w:hAnsi="Times New Roman" w:cs="Times New Roman"/>
          <w:sz w:val="24"/>
          <w:szCs w:val="24"/>
        </w:rPr>
        <w:t>[</w:t>
      </w:r>
      <w:r w:rsidR="003D44BE">
        <w:rPr>
          <w:rFonts w:ascii="Times New Roman" w:eastAsia="Calibri" w:hAnsi="Times New Roman" w:cs="Times New Roman"/>
          <w:sz w:val="24"/>
          <w:szCs w:val="24"/>
        </w:rPr>
        <w:t>72]</w:t>
      </w:r>
      <w:r w:rsidRPr="008E2B7A">
        <w:rPr>
          <w:rFonts w:ascii="Times New Roman" w:eastAsia="Calibri" w:hAnsi="Times New Roman" w:cs="Times New Roman"/>
          <w:sz w:val="24"/>
          <w:szCs w:val="24"/>
        </w:rPr>
        <w:t>. The morphology of the perovskite is another factor to improve perovskite PV performance</w:t>
      </w:r>
      <w:r w:rsidR="001B7E80">
        <w:rPr>
          <w:rFonts w:ascii="Times New Roman" w:eastAsia="Calibri" w:hAnsi="Times New Roman" w:cs="Times New Roman"/>
          <w:sz w:val="24"/>
          <w:szCs w:val="24"/>
        </w:rPr>
        <w:t xml:space="preserve"> which </w:t>
      </w:r>
      <w:r w:rsidR="00D202EE">
        <w:rPr>
          <w:rFonts w:ascii="Times New Roman" w:eastAsia="Calibri" w:hAnsi="Times New Roman" w:cs="Times New Roman"/>
          <w:sz w:val="24"/>
          <w:szCs w:val="24"/>
        </w:rPr>
        <w:t xml:space="preserve">is </w:t>
      </w:r>
      <w:r w:rsidR="001B7E80">
        <w:rPr>
          <w:rFonts w:ascii="Times New Roman" w:eastAsia="Calibri" w:hAnsi="Times New Roman" w:cs="Times New Roman"/>
          <w:sz w:val="24"/>
          <w:szCs w:val="24"/>
        </w:rPr>
        <w:t>determined by scanning electron microscopy</w:t>
      </w:r>
      <w:r w:rsidRPr="008E2B7A">
        <w:rPr>
          <w:rFonts w:ascii="Times New Roman" w:eastAsia="Calibri" w:hAnsi="Times New Roman" w:cs="Times New Roman"/>
          <w:sz w:val="24"/>
          <w:szCs w:val="24"/>
        </w:rPr>
        <w:t>. Numerous work</w:t>
      </w:r>
      <w:r w:rsidR="00F963F9">
        <w:rPr>
          <w:rFonts w:ascii="Times New Roman" w:eastAsia="Calibri" w:hAnsi="Times New Roman" w:cs="Times New Roman"/>
          <w:sz w:val="24"/>
          <w:szCs w:val="24"/>
        </w:rPr>
        <w:t>s</w:t>
      </w:r>
      <w:r w:rsidRPr="008E2B7A">
        <w:rPr>
          <w:rFonts w:ascii="Times New Roman" w:eastAsia="Calibri" w:hAnsi="Times New Roman" w:cs="Times New Roman"/>
          <w:sz w:val="24"/>
          <w:szCs w:val="24"/>
        </w:rPr>
        <w:t xml:space="preserve"> have been done on optimizing morphology by improving the fabrication methods </w:t>
      </w:r>
      <w:r w:rsidR="00750A09">
        <w:rPr>
          <w:rFonts w:ascii="Times New Roman" w:eastAsia="Calibri" w:hAnsi="Times New Roman" w:cs="Times New Roman"/>
          <w:sz w:val="24"/>
          <w:szCs w:val="24"/>
        </w:rPr>
        <w:t>[</w:t>
      </w:r>
      <w:r w:rsidR="003D44BE">
        <w:rPr>
          <w:rFonts w:ascii="Times New Roman" w:eastAsia="Calibri" w:hAnsi="Times New Roman" w:cs="Times New Roman"/>
          <w:sz w:val="24"/>
          <w:szCs w:val="24"/>
        </w:rPr>
        <w:t xml:space="preserve">73] </w:t>
      </w:r>
      <w:r w:rsidRPr="008E2B7A">
        <w:rPr>
          <w:rFonts w:ascii="Times New Roman" w:eastAsia="Calibri" w:hAnsi="Times New Roman" w:cs="Times New Roman"/>
          <w:sz w:val="24"/>
          <w:szCs w:val="24"/>
        </w:rPr>
        <w:t xml:space="preserve">and by applying additional additives </w:t>
      </w:r>
      <w:r w:rsidR="00750A09">
        <w:rPr>
          <w:rFonts w:ascii="Times New Roman" w:eastAsia="Calibri" w:hAnsi="Times New Roman" w:cs="Times New Roman"/>
          <w:sz w:val="24"/>
          <w:szCs w:val="24"/>
        </w:rPr>
        <w:t>[</w:t>
      </w:r>
      <w:r w:rsidR="003D44BE">
        <w:rPr>
          <w:rFonts w:ascii="Times New Roman" w:eastAsia="Calibri" w:hAnsi="Times New Roman" w:cs="Times New Roman"/>
          <w:sz w:val="24"/>
          <w:szCs w:val="24"/>
        </w:rPr>
        <w:t>74,75</w:t>
      </w:r>
      <w:r w:rsidR="00750A09">
        <w:rPr>
          <w:rFonts w:ascii="Times New Roman" w:eastAsia="Calibri" w:hAnsi="Times New Roman" w:cs="Times New Roman"/>
          <w:sz w:val="24"/>
          <w:szCs w:val="24"/>
        </w:rPr>
        <w:t>]</w:t>
      </w:r>
    </w:p>
    <w:p w14:paraId="79EDD904" w14:textId="519BFB6E" w:rsidR="003B40C8" w:rsidRPr="008E2B7A" w:rsidRDefault="00160350" w:rsidP="008B24CB">
      <w:pPr>
        <w:rPr>
          <w:rFonts w:ascii="Times New Roman" w:hAnsi="Times New Roman" w:cs="Times New Roman"/>
          <w:b/>
          <w:bCs/>
          <w:sz w:val="24"/>
          <w:szCs w:val="24"/>
        </w:rPr>
      </w:pPr>
      <w:r>
        <w:rPr>
          <w:rFonts w:ascii="Times New Roman" w:hAnsi="Times New Roman" w:cs="Times New Roman"/>
          <w:b/>
          <w:bCs/>
          <w:sz w:val="24"/>
          <w:szCs w:val="24"/>
        </w:rPr>
        <w:t xml:space="preserve">8. </w:t>
      </w:r>
      <w:r w:rsidR="003B40C8" w:rsidRPr="008E2B7A">
        <w:rPr>
          <w:rFonts w:ascii="Times New Roman" w:hAnsi="Times New Roman" w:cs="Times New Roman"/>
          <w:b/>
          <w:bCs/>
          <w:sz w:val="24"/>
          <w:szCs w:val="24"/>
        </w:rPr>
        <w:t xml:space="preserve">Summary and Perspectives </w:t>
      </w:r>
    </w:p>
    <w:p w14:paraId="1E85728C" w14:textId="1C66E6FB" w:rsidR="00B57590" w:rsidRDefault="003B40C8" w:rsidP="00B57590">
      <w:pPr>
        <w:spacing w:line="360" w:lineRule="auto"/>
        <w:ind w:firstLine="720"/>
        <w:jc w:val="both"/>
        <w:rPr>
          <w:rFonts w:ascii="Times New Roman" w:hAnsi="Times New Roman" w:cs="Times New Roman"/>
          <w:sz w:val="24"/>
          <w:szCs w:val="24"/>
        </w:rPr>
      </w:pPr>
      <w:r w:rsidRPr="008E2B7A">
        <w:rPr>
          <w:rFonts w:ascii="Times New Roman" w:hAnsi="Times New Roman" w:cs="Times New Roman"/>
          <w:sz w:val="24"/>
          <w:szCs w:val="24"/>
        </w:rPr>
        <w:t>In summary, the inorganic-organic metal halide PSCs have experienced rapid development in the past decade and have revolutionized the prospects of next-generation photovoltaics. They turned a new leaf in solar cell research due to their high PCEs, easy processing</w:t>
      </w:r>
      <w:r w:rsidR="00D202EE">
        <w:rPr>
          <w:rFonts w:ascii="Times New Roman" w:hAnsi="Times New Roman" w:cs="Times New Roman"/>
          <w:sz w:val="24"/>
          <w:szCs w:val="24"/>
        </w:rPr>
        <w:t>,</w:t>
      </w:r>
      <w:r w:rsidRPr="008E2B7A">
        <w:rPr>
          <w:rFonts w:ascii="Times New Roman" w:hAnsi="Times New Roman" w:cs="Times New Roman"/>
          <w:sz w:val="24"/>
          <w:szCs w:val="24"/>
        </w:rPr>
        <w:t xml:space="preserve"> and low material </w:t>
      </w:r>
      <w:r w:rsidRPr="008E2B7A">
        <w:rPr>
          <w:rFonts w:ascii="Times New Roman" w:hAnsi="Times New Roman" w:cs="Times New Roman"/>
          <w:sz w:val="24"/>
          <w:szCs w:val="24"/>
        </w:rPr>
        <w:lastRenderedPageBreak/>
        <w:t>and fabrication costs. The organic-inorganic hybrid perovskites have shown great potential for a variety of optoelectronic applications not just for photovoltaic devices. In the past decade, a lot of efforts have been devoted to produc</w:t>
      </w:r>
      <w:r w:rsidR="00D202EE">
        <w:rPr>
          <w:rFonts w:ascii="Times New Roman" w:hAnsi="Times New Roman" w:cs="Times New Roman"/>
          <w:sz w:val="24"/>
          <w:szCs w:val="24"/>
        </w:rPr>
        <w:t>ing</w:t>
      </w:r>
      <w:r w:rsidRPr="008E2B7A">
        <w:rPr>
          <w:rFonts w:ascii="Times New Roman" w:hAnsi="Times New Roman" w:cs="Times New Roman"/>
          <w:sz w:val="24"/>
          <w:szCs w:val="24"/>
        </w:rPr>
        <w:t xml:space="preserve"> high</w:t>
      </w:r>
      <w:r w:rsidR="00D202EE">
        <w:rPr>
          <w:rFonts w:ascii="Times New Roman" w:hAnsi="Times New Roman" w:cs="Times New Roman"/>
          <w:sz w:val="24"/>
          <w:szCs w:val="24"/>
        </w:rPr>
        <w:t>-</w:t>
      </w:r>
      <w:r w:rsidRPr="008E2B7A">
        <w:rPr>
          <w:rFonts w:ascii="Times New Roman" w:hAnsi="Times New Roman" w:cs="Times New Roman"/>
          <w:sz w:val="24"/>
          <w:szCs w:val="24"/>
        </w:rPr>
        <w:t>quality perovskites and devices with great performances. Based on the fast development in the device performance of perovskite solar cells, further advancements will be promoted by some more fundamental investigations. It is of great importance to have a deeper understand</w:t>
      </w:r>
      <w:r w:rsidR="00D202EE">
        <w:rPr>
          <w:rFonts w:ascii="Times New Roman" w:hAnsi="Times New Roman" w:cs="Times New Roman"/>
          <w:sz w:val="24"/>
          <w:szCs w:val="24"/>
        </w:rPr>
        <w:t>ing</w:t>
      </w:r>
      <w:r w:rsidRPr="008E2B7A">
        <w:rPr>
          <w:rFonts w:ascii="Times New Roman" w:hAnsi="Times New Roman" w:cs="Times New Roman"/>
          <w:sz w:val="24"/>
          <w:szCs w:val="24"/>
        </w:rPr>
        <w:t xml:space="preserve"> </w:t>
      </w:r>
      <w:r w:rsidR="00D202EE">
        <w:rPr>
          <w:rFonts w:ascii="Times New Roman" w:hAnsi="Times New Roman" w:cs="Times New Roman"/>
          <w:sz w:val="24"/>
          <w:szCs w:val="24"/>
        </w:rPr>
        <w:t>of</w:t>
      </w:r>
      <w:r w:rsidRPr="008E2B7A">
        <w:rPr>
          <w:rFonts w:ascii="Times New Roman" w:hAnsi="Times New Roman" w:cs="Times New Roman"/>
          <w:sz w:val="24"/>
          <w:szCs w:val="24"/>
        </w:rPr>
        <w:t xml:space="preserve"> the fundamental properties related to hybrid perovskite materials. </w:t>
      </w:r>
    </w:p>
    <w:p w14:paraId="65B4E1CD" w14:textId="3E859183" w:rsidR="00A22171" w:rsidRDefault="003B40C8" w:rsidP="00B57590">
      <w:pPr>
        <w:spacing w:line="360" w:lineRule="auto"/>
        <w:ind w:firstLine="720"/>
        <w:jc w:val="both"/>
        <w:rPr>
          <w:rFonts w:ascii="Times New Roman" w:hAnsi="Times New Roman" w:cs="Times New Roman"/>
          <w:sz w:val="24"/>
          <w:szCs w:val="24"/>
        </w:rPr>
      </w:pPr>
      <w:r w:rsidRPr="008E2B7A">
        <w:rPr>
          <w:rFonts w:ascii="Times New Roman" w:hAnsi="Times New Roman" w:cs="Times New Roman"/>
          <w:sz w:val="24"/>
          <w:szCs w:val="24"/>
        </w:rPr>
        <w:t xml:space="preserve">Despite </w:t>
      </w:r>
      <w:r w:rsidR="00D202EE">
        <w:rPr>
          <w:rFonts w:ascii="Times New Roman" w:hAnsi="Times New Roman" w:cs="Times New Roman"/>
          <w:sz w:val="24"/>
          <w:szCs w:val="24"/>
        </w:rPr>
        <w:t xml:space="preserve">the </w:t>
      </w:r>
      <w:r w:rsidRPr="008E2B7A">
        <w:rPr>
          <w:rFonts w:ascii="Times New Roman" w:hAnsi="Times New Roman" w:cs="Times New Roman"/>
          <w:sz w:val="24"/>
          <w:szCs w:val="24"/>
        </w:rPr>
        <w:t>great develop</w:t>
      </w:r>
      <w:r w:rsidR="00D202EE">
        <w:rPr>
          <w:rFonts w:ascii="Times New Roman" w:hAnsi="Times New Roman" w:cs="Times New Roman"/>
          <w:sz w:val="24"/>
          <w:szCs w:val="24"/>
        </w:rPr>
        <w:t>ment</w:t>
      </w:r>
      <w:r w:rsidRPr="008E2B7A">
        <w:rPr>
          <w:rFonts w:ascii="Times New Roman" w:hAnsi="Times New Roman" w:cs="Times New Roman"/>
          <w:sz w:val="24"/>
          <w:szCs w:val="24"/>
        </w:rPr>
        <w:t xml:space="preserve"> speed, the inorganic-organic hybrid perovskite solar cells are still in </w:t>
      </w:r>
      <w:r w:rsidR="00D202EE">
        <w:rPr>
          <w:rFonts w:ascii="Times New Roman" w:hAnsi="Times New Roman" w:cs="Times New Roman"/>
          <w:sz w:val="24"/>
          <w:szCs w:val="24"/>
        </w:rPr>
        <w:t>the</w:t>
      </w:r>
      <w:r w:rsidRPr="008E2B7A">
        <w:rPr>
          <w:rFonts w:ascii="Times New Roman" w:hAnsi="Times New Roman" w:cs="Times New Roman"/>
          <w:sz w:val="24"/>
          <w:szCs w:val="24"/>
        </w:rPr>
        <w:t xml:space="preserve"> early stages of lab research. In order to meet the requirements of mass production in the future, the PSCs must have a substantially higher solar module performance with much lower manufacturing costs than the other existing solar technologies. Thus, there is still much room for improvement. Also, some challenging issues, like large-area module</w:t>
      </w:r>
      <w:r w:rsidR="00D202EE">
        <w:rPr>
          <w:rFonts w:ascii="Times New Roman" w:hAnsi="Times New Roman" w:cs="Times New Roman"/>
          <w:sz w:val="24"/>
          <w:szCs w:val="24"/>
        </w:rPr>
        <w:t>s</w:t>
      </w:r>
      <w:r w:rsidRPr="008E2B7A">
        <w:rPr>
          <w:rFonts w:ascii="Times New Roman" w:hAnsi="Times New Roman" w:cs="Times New Roman"/>
          <w:sz w:val="24"/>
          <w:szCs w:val="24"/>
        </w:rPr>
        <w:t>, reproducibility, long-term stability, I-V hysteresis</w:t>
      </w:r>
      <w:r w:rsidR="00D202EE">
        <w:rPr>
          <w:rFonts w:ascii="Times New Roman" w:hAnsi="Times New Roman" w:cs="Times New Roman"/>
          <w:sz w:val="24"/>
          <w:szCs w:val="24"/>
        </w:rPr>
        <w:t>,</w:t>
      </w:r>
      <w:r w:rsidRPr="008E2B7A">
        <w:rPr>
          <w:rFonts w:ascii="Times New Roman" w:hAnsi="Times New Roman" w:cs="Times New Roman"/>
          <w:sz w:val="24"/>
          <w:szCs w:val="24"/>
        </w:rPr>
        <w:t xml:space="preserve"> and toxicity of lead, should be carefully addressed through much more research before their real application.</w:t>
      </w:r>
    </w:p>
    <w:p w14:paraId="37D0B5B5" w14:textId="31FFBFC5" w:rsidR="00F963F9" w:rsidRDefault="00CF030E" w:rsidP="00F963F9">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9. </w:t>
      </w:r>
      <w:r w:rsidR="00F963F9" w:rsidRPr="00F963F9">
        <w:rPr>
          <w:rFonts w:ascii="Times New Roman" w:hAnsi="Times New Roman" w:cs="Times New Roman"/>
          <w:b/>
          <w:bCs/>
          <w:sz w:val="24"/>
          <w:szCs w:val="24"/>
        </w:rPr>
        <w:t>Conclusion</w:t>
      </w:r>
    </w:p>
    <w:p w14:paraId="0273EC15" w14:textId="5F52F966" w:rsidR="00F963F9" w:rsidRPr="00F963F9" w:rsidRDefault="001B7E80" w:rsidP="00F963F9">
      <w:pPr>
        <w:spacing w:line="360" w:lineRule="auto"/>
        <w:jc w:val="both"/>
        <w:rPr>
          <w:rFonts w:ascii="Times New Roman" w:hAnsi="Times New Roman" w:cs="Times New Roman"/>
          <w:sz w:val="24"/>
          <w:szCs w:val="24"/>
        </w:rPr>
      </w:pPr>
      <w:r w:rsidRPr="001B7E80">
        <w:rPr>
          <w:rFonts w:ascii="Times New Roman" w:hAnsi="Times New Roman" w:cs="Times New Roman"/>
          <w:sz w:val="24"/>
          <w:szCs w:val="24"/>
        </w:rPr>
        <w:t xml:space="preserve">Perovskite materials are discussed basing on the synthesis techniques and how they influence device performance due to thermal instability and structural distortions. The chemical structure of the material is illustrated where A represents the organic cation, B is the metal cation and X is the halide ion. The common synthesis techniques such as chemical vapor deposition, </w:t>
      </w:r>
      <w:r>
        <w:rPr>
          <w:rFonts w:ascii="Times New Roman" w:hAnsi="Times New Roman" w:cs="Times New Roman"/>
          <w:sz w:val="24"/>
          <w:szCs w:val="24"/>
        </w:rPr>
        <w:t>doctor blade, spin coating, spray coating</w:t>
      </w:r>
      <w:r w:rsidR="00D202EE">
        <w:rPr>
          <w:rFonts w:ascii="Times New Roman" w:hAnsi="Times New Roman" w:cs="Times New Roman"/>
          <w:sz w:val="24"/>
          <w:szCs w:val="24"/>
        </w:rPr>
        <w:t>,</w:t>
      </w:r>
      <w:r>
        <w:rPr>
          <w:rFonts w:ascii="Times New Roman" w:hAnsi="Times New Roman" w:cs="Times New Roman"/>
          <w:sz w:val="24"/>
          <w:szCs w:val="24"/>
        </w:rPr>
        <w:t xml:space="preserve"> and sol</w:t>
      </w:r>
      <w:r w:rsidR="00D202EE">
        <w:rPr>
          <w:rFonts w:ascii="Times New Roman" w:hAnsi="Times New Roman" w:cs="Times New Roman"/>
          <w:sz w:val="24"/>
          <w:szCs w:val="24"/>
        </w:rPr>
        <w:t>-</w:t>
      </w:r>
      <w:r>
        <w:rPr>
          <w:rFonts w:ascii="Times New Roman" w:hAnsi="Times New Roman" w:cs="Times New Roman"/>
          <w:sz w:val="24"/>
          <w:szCs w:val="24"/>
        </w:rPr>
        <w:t xml:space="preserve">gel method have been introduced. The factors that influence device performance such as </w:t>
      </w:r>
      <w:r w:rsidRPr="008E2B7A">
        <w:rPr>
          <w:rFonts w:ascii="Times New Roman" w:hAnsi="Times New Roman" w:cs="Times New Roman"/>
          <w:sz w:val="24"/>
          <w:szCs w:val="24"/>
        </w:rPr>
        <w:t>large-area module</w:t>
      </w:r>
      <w:r w:rsidR="00D202EE">
        <w:rPr>
          <w:rFonts w:ascii="Times New Roman" w:hAnsi="Times New Roman" w:cs="Times New Roman"/>
          <w:sz w:val="24"/>
          <w:szCs w:val="24"/>
        </w:rPr>
        <w:t>s</w:t>
      </w:r>
      <w:r w:rsidRPr="008E2B7A">
        <w:rPr>
          <w:rFonts w:ascii="Times New Roman" w:hAnsi="Times New Roman" w:cs="Times New Roman"/>
          <w:sz w:val="24"/>
          <w:szCs w:val="24"/>
        </w:rPr>
        <w:t>, reproducibility, long-term stability, I-V hysteresis</w:t>
      </w:r>
      <w:r w:rsidR="00D202EE">
        <w:rPr>
          <w:rFonts w:ascii="Times New Roman" w:hAnsi="Times New Roman" w:cs="Times New Roman"/>
          <w:sz w:val="24"/>
          <w:szCs w:val="24"/>
        </w:rPr>
        <w:t>,</w:t>
      </w:r>
      <w:r w:rsidRPr="008E2B7A">
        <w:rPr>
          <w:rFonts w:ascii="Times New Roman" w:hAnsi="Times New Roman" w:cs="Times New Roman"/>
          <w:sz w:val="24"/>
          <w:szCs w:val="24"/>
        </w:rPr>
        <w:t xml:space="preserve"> and toxicity of lead</w:t>
      </w:r>
      <w:r>
        <w:rPr>
          <w:rFonts w:ascii="Times New Roman" w:hAnsi="Times New Roman" w:cs="Times New Roman"/>
          <w:sz w:val="24"/>
          <w:szCs w:val="24"/>
        </w:rPr>
        <w:t xml:space="preserve">. The characterization techniques such </w:t>
      </w:r>
      <w:r w:rsidR="00D202EE">
        <w:rPr>
          <w:rFonts w:ascii="Times New Roman" w:hAnsi="Times New Roman" w:cs="Times New Roman"/>
          <w:sz w:val="24"/>
          <w:szCs w:val="24"/>
        </w:rPr>
        <w:t xml:space="preserve">as </w:t>
      </w:r>
      <w:r>
        <w:rPr>
          <w:rFonts w:ascii="Times New Roman" w:hAnsi="Times New Roman" w:cs="Times New Roman"/>
          <w:sz w:val="24"/>
          <w:szCs w:val="24"/>
        </w:rPr>
        <w:t>X-ray diffraction for determining the crystalline structure and scanning electron microscopy for determination of the morphology are also addressed. In brief</w:t>
      </w:r>
      <w:r w:rsidR="00D202EE">
        <w:rPr>
          <w:rFonts w:ascii="Times New Roman" w:hAnsi="Times New Roman" w:cs="Times New Roman"/>
          <w:sz w:val="24"/>
          <w:szCs w:val="24"/>
        </w:rPr>
        <w:t>,</w:t>
      </w:r>
      <w:r>
        <w:rPr>
          <w:rFonts w:ascii="Times New Roman" w:hAnsi="Times New Roman" w:cs="Times New Roman"/>
          <w:sz w:val="24"/>
          <w:szCs w:val="24"/>
        </w:rPr>
        <w:t xml:space="preserve"> this review discusses the synthesis techniques used in the fabrication of perovskite devices but also the characterization techniques that are employed to analyze device structural properties.</w:t>
      </w:r>
    </w:p>
    <w:p w14:paraId="36E1AE8D" w14:textId="77777777" w:rsidR="00F963F9" w:rsidRPr="00B5387B" w:rsidRDefault="00F963F9" w:rsidP="00F963F9">
      <w:pPr>
        <w:spacing w:line="360" w:lineRule="auto"/>
        <w:jc w:val="both"/>
        <w:rPr>
          <w:rFonts w:asciiTheme="majorBidi" w:hAnsiTheme="majorBidi" w:cstheme="majorBidi"/>
          <w:b/>
          <w:bCs/>
          <w:sz w:val="24"/>
          <w:szCs w:val="24"/>
        </w:rPr>
      </w:pPr>
      <w:r w:rsidRPr="00B5387B">
        <w:rPr>
          <w:rFonts w:asciiTheme="majorBidi" w:hAnsiTheme="majorBidi" w:cstheme="majorBidi"/>
          <w:b/>
          <w:bCs/>
          <w:sz w:val="24"/>
          <w:szCs w:val="24"/>
        </w:rPr>
        <w:t>Ethics approval and consent to participate</w:t>
      </w:r>
    </w:p>
    <w:p w14:paraId="0AF21C4F" w14:textId="77777777" w:rsidR="00F963F9" w:rsidRPr="00B5387B" w:rsidRDefault="00F963F9" w:rsidP="00F963F9">
      <w:pPr>
        <w:spacing w:line="360" w:lineRule="auto"/>
        <w:jc w:val="both"/>
        <w:rPr>
          <w:rFonts w:asciiTheme="majorBidi" w:hAnsiTheme="majorBidi" w:cstheme="majorBidi"/>
          <w:sz w:val="24"/>
          <w:szCs w:val="24"/>
        </w:rPr>
      </w:pPr>
      <w:r w:rsidRPr="00B5387B">
        <w:rPr>
          <w:rFonts w:asciiTheme="majorBidi" w:hAnsiTheme="majorBidi" w:cstheme="majorBidi"/>
          <w:sz w:val="24"/>
          <w:szCs w:val="24"/>
        </w:rPr>
        <w:t>Not applicable.</w:t>
      </w:r>
    </w:p>
    <w:p w14:paraId="0534C850" w14:textId="77777777" w:rsidR="00F963F9" w:rsidRPr="00B5387B" w:rsidRDefault="00F963F9" w:rsidP="00F963F9">
      <w:pPr>
        <w:spacing w:line="360" w:lineRule="auto"/>
        <w:jc w:val="both"/>
        <w:rPr>
          <w:rFonts w:asciiTheme="majorBidi" w:hAnsiTheme="majorBidi" w:cstheme="majorBidi"/>
          <w:b/>
          <w:bCs/>
          <w:sz w:val="24"/>
          <w:szCs w:val="24"/>
        </w:rPr>
      </w:pPr>
      <w:r w:rsidRPr="00B5387B">
        <w:rPr>
          <w:rFonts w:asciiTheme="majorBidi" w:hAnsiTheme="majorBidi" w:cstheme="majorBidi"/>
          <w:b/>
          <w:bCs/>
          <w:sz w:val="24"/>
          <w:szCs w:val="24"/>
        </w:rPr>
        <w:t>Consent for publication</w:t>
      </w:r>
    </w:p>
    <w:p w14:paraId="54F54EB9" w14:textId="77777777" w:rsidR="00F963F9" w:rsidRPr="00B5387B" w:rsidRDefault="00F963F9" w:rsidP="00F963F9">
      <w:pPr>
        <w:spacing w:line="360" w:lineRule="auto"/>
        <w:jc w:val="both"/>
        <w:rPr>
          <w:rFonts w:asciiTheme="majorBidi" w:hAnsiTheme="majorBidi" w:cstheme="majorBidi"/>
          <w:sz w:val="24"/>
          <w:szCs w:val="24"/>
        </w:rPr>
      </w:pPr>
      <w:r w:rsidRPr="00B5387B">
        <w:rPr>
          <w:rFonts w:asciiTheme="majorBidi" w:hAnsiTheme="majorBidi" w:cstheme="majorBidi"/>
          <w:sz w:val="24"/>
          <w:szCs w:val="24"/>
        </w:rPr>
        <w:lastRenderedPageBreak/>
        <w:t>Not applicable.</w:t>
      </w:r>
    </w:p>
    <w:p w14:paraId="61D9E8BF" w14:textId="77777777" w:rsidR="00F963F9" w:rsidRPr="00B5387B" w:rsidRDefault="00F963F9" w:rsidP="00F963F9">
      <w:pPr>
        <w:spacing w:line="360" w:lineRule="auto"/>
        <w:jc w:val="both"/>
        <w:rPr>
          <w:rFonts w:asciiTheme="majorBidi" w:hAnsiTheme="majorBidi" w:cstheme="majorBidi"/>
          <w:b/>
          <w:bCs/>
          <w:sz w:val="24"/>
          <w:szCs w:val="24"/>
        </w:rPr>
      </w:pPr>
      <w:r w:rsidRPr="00B5387B">
        <w:rPr>
          <w:rFonts w:asciiTheme="majorBidi" w:hAnsiTheme="majorBidi" w:cstheme="majorBidi"/>
          <w:b/>
          <w:bCs/>
          <w:sz w:val="24"/>
          <w:szCs w:val="24"/>
        </w:rPr>
        <w:t>Availability of data and materials</w:t>
      </w:r>
    </w:p>
    <w:p w14:paraId="7FC2C38C" w14:textId="77777777" w:rsidR="00F963F9" w:rsidRPr="00B5387B" w:rsidRDefault="00F963F9" w:rsidP="00F963F9">
      <w:pPr>
        <w:spacing w:line="360" w:lineRule="auto"/>
        <w:jc w:val="both"/>
        <w:rPr>
          <w:rFonts w:asciiTheme="majorBidi" w:hAnsiTheme="majorBidi" w:cstheme="majorBidi"/>
          <w:sz w:val="24"/>
          <w:szCs w:val="24"/>
        </w:rPr>
      </w:pPr>
      <w:r w:rsidRPr="00B5387B">
        <w:rPr>
          <w:rFonts w:asciiTheme="majorBidi" w:hAnsiTheme="majorBidi" w:cstheme="majorBidi"/>
          <w:sz w:val="24"/>
          <w:szCs w:val="24"/>
        </w:rPr>
        <w:t>Not applicable.</w:t>
      </w:r>
    </w:p>
    <w:p w14:paraId="55CAD926" w14:textId="44DD8137" w:rsidR="008E2B7A" w:rsidRPr="005B502A" w:rsidRDefault="008E2B7A" w:rsidP="00F963F9">
      <w:pPr>
        <w:rPr>
          <w:rFonts w:ascii="Times New Roman" w:eastAsia="Times New Roman" w:hAnsi="Times New Roman" w:cs="Times New Roman"/>
          <w:b/>
          <w:bCs/>
          <w:color w:val="181717"/>
          <w:sz w:val="24"/>
          <w:szCs w:val="24"/>
        </w:rPr>
      </w:pPr>
      <w:r w:rsidRPr="005B502A">
        <w:rPr>
          <w:rFonts w:ascii="Times New Roman" w:eastAsia="Times New Roman" w:hAnsi="Times New Roman" w:cs="Times New Roman"/>
          <w:b/>
          <w:bCs/>
          <w:color w:val="181717"/>
          <w:sz w:val="24"/>
          <w:szCs w:val="24"/>
        </w:rPr>
        <w:t>Ref</w:t>
      </w:r>
      <w:r>
        <w:rPr>
          <w:rFonts w:ascii="Times New Roman" w:eastAsia="Times New Roman" w:hAnsi="Times New Roman" w:cs="Times New Roman"/>
          <w:b/>
          <w:bCs/>
          <w:color w:val="181717"/>
          <w:sz w:val="24"/>
          <w:szCs w:val="24"/>
        </w:rPr>
        <w:t>erences</w:t>
      </w:r>
    </w:p>
    <w:p w14:paraId="6B7A94AE" w14:textId="0D8F6BB1" w:rsidR="00FC1181" w:rsidRPr="00C23A29" w:rsidRDefault="00FC1181" w:rsidP="00C23A29">
      <w:pPr>
        <w:pStyle w:val="ListParagraph"/>
        <w:numPr>
          <w:ilvl w:val="0"/>
          <w:numId w:val="19"/>
        </w:numPr>
        <w:spacing w:after="75" w:line="360" w:lineRule="auto"/>
        <w:ind w:right="30"/>
        <w:jc w:val="both"/>
        <w:rPr>
          <w:rFonts w:ascii="Times New Roman" w:eastAsia="Times New Roman" w:hAnsi="Times New Roman" w:cs="Times New Roman"/>
          <w:color w:val="181717"/>
          <w:sz w:val="24"/>
          <w:szCs w:val="24"/>
        </w:rPr>
      </w:pPr>
      <w:proofErr w:type="spellStart"/>
      <w:r w:rsidRPr="00C23A29">
        <w:rPr>
          <w:rFonts w:ascii="Times New Roman" w:eastAsia="Times New Roman" w:hAnsi="Times New Roman" w:cs="Times New Roman"/>
          <w:color w:val="181717"/>
          <w:sz w:val="24"/>
          <w:szCs w:val="24"/>
        </w:rPr>
        <w:t>Schmela</w:t>
      </w:r>
      <w:proofErr w:type="spellEnd"/>
      <w:r w:rsidRPr="00C23A29">
        <w:rPr>
          <w:rFonts w:ascii="Times New Roman" w:eastAsia="Times New Roman" w:hAnsi="Times New Roman" w:cs="Times New Roman"/>
          <w:color w:val="181717"/>
          <w:sz w:val="24"/>
          <w:szCs w:val="24"/>
        </w:rPr>
        <w:t xml:space="preserve"> </w:t>
      </w:r>
      <w:r w:rsidR="004317A2" w:rsidRPr="00C23A29">
        <w:rPr>
          <w:rFonts w:ascii="Times New Roman" w:eastAsia="Times New Roman" w:hAnsi="Times New Roman" w:cs="Times New Roman"/>
          <w:color w:val="181717"/>
          <w:sz w:val="24"/>
          <w:szCs w:val="24"/>
        </w:rPr>
        <w:t>M. (</w:t>
      </w:r>
      <w:r w:rsidR="00C453E4" w:rsidRPr="00C23A29">
        <w:rPr>
          <w:rFonts w:ascii="Times New Roman" w:eastAsia="Times New Roman" w:hAnsi="Times New Roman" w:cs="Times New Roman"/>
          <w:color w:val="181717"/>
          <w:sz w:val="24"/>
          <w:szCs w:val="24"/>
        </w:rPr>
        <w:t>2016).</w:t>
      </w:r>
      <w:r w:rsidRPr="00C23A29">
        <w:rPr>
          <w:rFonts w:ascii="Times New Roman" w:eastAsia="Times New Roman" w:hAnsi="Times New Roman" w:cs="Times New Roman"/>
          <w:color w:val="181717"/>
          <w:sz w:val="24"/>
          <w:szCs w:val="24"/>
        </w:rPr>
        <w:t xml:space="preserve"> Global market outlook for solar power/2016-2020</w:t>
      </w:r>
      <w:r w:rsidR="00C453E4" w:rsidRPr="00C23A29">
        <w:rPr>
          <w:rFonts w:ascii="Times New Roman" w:eastAsia="Times New Roman" w:hAnsi="Times New Roman" w:cs="Times New Roman"/>
          <w:color w:val="181717"/>
          <w:sz w:val="24"/>
          <w:szCs w:val="24"/>
        </w:rPr>
        <w:t>,</w:t>
      </w:r>
      <w:r w:rsidRPr="00C23A29">
        <w:rPr>
          <w:rFonts w:ascii="Times New Roman" w:eastAsia="Times New Roman" w:hAnsi="Times New Roman" w:cs="Times New Roman"/>
          <w:color w:val="181717"/>
          <w:sz w:val="24"/>
          <w:szCs w:val="24"/>
        </w:rPr>
        <w:t xml:space="preserve"> Brussels, Belgium</w:t>
      </w:r>
      <w:r w:rsidR="00C453E4" w:rsidRPr="00C23A29">
        <w:rPr>
          <w:rFonts w:ascii="Times New Roman" w:eastAsia="Times New Roman" w:hAnsi="Times New Roman" w:cs="Times New Roman"/>
          <w:color w:val="181717"/>
          <w:sz w:val="24"/>
          <w:szCs w:val="24"/>
        </w:rPr>
        <w:t xml:space="preserve">. </w:t>
      </w:r>
      <w:r w:rsidRPr="00C23A29">
        <w:rPr>
          <w:rFonts w:ascii="Times New Roman" w:eastAsia="Times New Roman" w:hAnsi="Times New Roman" w:cs="Times New Roman"/>
          <w:color w:val="181717"/>
          <w:sz w:val="24"/>
          <w:szCs w:val="24"/>
        </w:rPr>
        <w:t>Solar power Europe.</w:t>
      </w:r>
    </w:p>
    <w:p w14:paraId="58A6CD4C" w14:textId="6452F42E" w:rsidR="00FC1181" w:rsidRPr="00C23A29" w:rsidRDefault="00FC1181" w:rsidP="00C23A29">
      <w:pPr>
        <w:pStyle w:val="ListParagraph"/>
        <w:numPr>
          <w:ilvl w:val="0"/>
          <w:numId w:val="19"/>
        </w:numPr>
        <w:spacing w:after="78" w:line="360" w:lineRule="auto"/>
        <w:ind w:right="30"/>
        <w:jc w:val="both"/>
        <w:rPr>
          <w:rFonts w:ascii="Times New Roman" w:eastAsia="Times New Roman" w:hAnsi="Times New Roman" w:cs="Times New Roman"/>
          <w:color w:val="181717"/>
          <w:sz w:val="24"/>
          <w:szCs w:val="24"/>
        </w:rPr>
      </w:pPr>
      <w:r w:rsidRPr="00C23A29">
        <w:rPr>
          <w:rFonts w:ascii="Times New Roman" w:eastAsia="Times New Roman" w:hAnsi="Times New Roman" w:cs="Times New Roman"/>
          <w:color w:val="181717"/>
          <w:sz w:val="24"/>
          <w:szCs w:val="24"/>
        </w:rPr>
        <w:t xml:space="preserve">Yang </w:t>
      </w:r>
      <w:proofErr w:type="spellStart"/>
      <w:r w:rsidRPr="00C23A29">
        <w:rPr>
          <w:rFonts w:ascii="Times New Roman" w:eastAsia="Times New Roman" w:hAnsi="Times New Roman" w:cs="Times New Roman"/>
          <w:color w:val="181717"/>
          <w:sz w:val="24"/>
          <w:szCs w:val="24"/>
        </w:rPr>
        <w:t>Ws</w:t>
      </w:r>
      <w:proofErr w:type="spellEnd"/>
      <w:r w:rsidRPr="00C23A29">
        <w:rPr>
          <w:rFonts w:ascii="Times New Roman" w:eastAsia="Times New Roman" w:hAnsi="Times New Roman" w:cs="Times New Roman"/>
          <w:color w:val="181717"/>
          <w:sz w:val="24"/>
          <w:szCs w:val="24"/>
        </w:rPr>
        <w:t xml:space="preserve">, Noh </w:t>
      </w:r>
      <w:proofErr w:type="spellStart"/>
      <w:r w:rsidRPr="00C23A29">
        <w:rPr>
          <w:rFonts w:ascii="Times New Roman" w:eastAsia="Times New Roman" w:hAnsi="Times New Roman" w:cs="Times New Roman"/>
          <w:color w:val="181717"/>
          <w:sz w:val="24"/>
          <w:szCs w:val="24"/>
        </w:rPr>
        <w:t>Jh</w:t>
      </w:r>
      <w:proofErr w:type="spellEnd"/>
      <w:r w:rsidRPr="00C23A29">
        <w:rPr>
          <w:rFonts w:ascii="Times New Roman" w:eastAsia="Times New Roman" w:hAnsi="Times New Roman" w:cs="Times New Roman"/>
          <w:color w:val="181717"/>
          <w:sz w:val="24"/>
          <w:szCs w:val="24"/>
        </w:rPr>
        <w:t xml:space="preserve">, Jeon Nj, Kim </w:t>
      </w:r>
      <w:proofErr w:type="spellStart"/>
      <w:r w:rsidRPr="00C23A29">
        <w:rPr>
          <w:rFonts w:ascii="Times New Roman" w:eastAsia="Times New Roman" w:hAnsi="Times New Roman" w:cs="Times New Roman"/>
          <w:color w:val="181717"/>
          <w:sz w:val="24"/>
          <w:szCs w:val="24"/>
        </w:rPr>
        <w:t>Yc</w:t>
      </w:r>
      <w:proofErr w:type="spellEnd"/>
      <w:r w:rsidRPr="00C23A29">
        <w:rPr>
          <w:rFonts w:ascii="Times New Roman" w:eastAsia="Times New Roman" w:hAnsi="Times New Roman" w:cs="Times New Roman"/>
          <w:color w:val="181717"/>
          <w:sz w:val="24"/>
          <w:szCs w:val="24"/>
        </w:rPr>
        <w:t xml:space="preserve">, Ryu S, Seo J, </w:t>
      </w:r>
      <w:r w:rsidR="00C453E4" w:rsidRPr="00C23A29">
        <w:rPr>
          <w:rFonts w:ascii="Times New Roman" w:eastAsia="Times New Roman" w:hAnsi="Times New Roman" w:cs="Times New Roman"/>
          <w:color w:val="181717"/>
          <w:sz w:val="24"/>
          <w:szCs w:val="24"/>
        </w:rPr>
        <w:t xml:space="preserve">et al. (2015). </w:t>
      </w:r>
      <w:r w:rsidRPr="00C23A29">
        <w:rPr>
          <w:rFonts w:ascii="Times New Roman" w:eastAsia="Times New Roman" w:hAnsi="Times New Roman" w:cs="Times New Roman"/>
          <w:color w:val="181717"/>
          <w:sz w:val="24"/>
          <w:szCs w:val="24"/>
        </w:rPr>
        <w:t>High-Performance Photovoltaic Perovskite Layers fabricated through intramolecular exchange, Science 348:1234–1237,</w:t>
      </w:r>
    </w:p>
    <w:p w14:paraId="121EC0A4" w14:textId="4D4FBFCF" w:rsidR="00FC1181" w:rsidRPr="00C23A29" w:rsidRDefault="00FC1181" w:rsidP="00C23A29">
      <w:pPr>
        <w:pStyle w:val="ListParagraph"/>
        <w:numPr>
          <w:ilvl w:val="0"/>
          <w:numId w:val="19"/>
        </w:numPr>
        <w:spacing w:after="75" w:line="360" w:lineRule="auto"/>
        <w:ind w:right="30"/>
        <w:jc w:val="both"/>
        <w:rPr>
          <w:rFonts w:ascii="Times New Roman" w:eastAsia="Times New Roman" w:hAnsi="Times New Roman" w:cs="Times New Roman"/>
          <w:color w:val="181717"/>
          <w:sz w:val="24"/>
          <w:szCs w:val="24"/>
        </w:rPr>
      </w:pPr>
      <w:r w:rsidRPr="00C23A29">
        <w:rPr>
          <w:rFonts w:ascii="Times New Roman" w:eastAsia="Times New Roman" w:hAnsi="Times New Roman" w:cs="Times New Roman"/>
          <w:color w:val="181717"/>
          <w:sz w:val="24"/>
          <w:szCs w:val="24"/>
        </w:rPr>
        <w:t xml:space="preserve">Chiang C-H, </w:t>
      </w:r>
      <w:proofErr w:type="spellStart"/>
      <w:r w:rsidRPr="00C23A29">
        <w:rPr>
          <w:rFonts w:ascii="Times New Roman" w:eastAsia="Times New Roman" w:hAnsi="Times New Roman" w:cs="Times New Roman"/>
          <w:color w:val="181717"/>
          <w:sz w:val="24"/>
          <w:szCs w:val="24"/>
        </w:rPr>
        <w:t>Nazeeruddin</w:t>
      </w:r>
      <w:proofErr w:type="spellEnd"/>
      <w:r w:rsidRPr="00C23A29">
        <w:rPr>
          <w:rFonts w:ascii="Times New Roman" w:eastAsia="Times New Roman" w:hAnsi="Times New Roman" w:cs="Times New Roman"/>
          <w:color w:val="181717"/>
          <w:sz w:val="24"/>
          <w:szCs w:val="24"/>
        </w:rPr>
        <w:t xml:space="preserve"> MK, </w:t>
      </w:r>
      <w:proofErr w:type="spellStart"/>
      <w:r w:rsidRPr="00C23A29">
        <w:rPr>
          <w:rFonts w:ascii="Times New Roman" w:eastAsia="Times New Roman" w:hAnsi="Times New Roman" w:cs="Times New Roman"/>
          <w:color w:val="181717"/>
          <w:sz w:val="24"/>
          <w:szCs w:val="24"/>
        </w:rPr>
        <w:t>Grätzel</w:t>
      </w:r>
      <w:proofErr w:type="spellEnd"/>
      <w:r w:rsidRPr="00C23A29">
        <w:rPr>
          <w:rFonts w:ascii="Times New Roman" w:eastAsia="Times New Roman" w:hAnsi="Times New Roman" w:cs="Times New Roman"/>
          <w:color w:val="181717"/>
          <w:sz w:val="24"/>
          <w:szCs w:val="24"/>
        </w:rPr>
        <w:t xml:space="preserve"> M, Wu C-G</w:t>
      </w:r>
      <w:r w:rsidR="00C453E4" w:rsidRPr="00C23A29">
        <w:rPr>
          <w:rFonts w:ascii="Times New Roman" w:eastAsia="Times New Roman" w:hAnsi="Times New Roman" w:cs="Times New Roman"/>
          <w:color w:val="181717"/>
          <w:sz w:val="24"/>
          <w:szCs w:val="24"/>
        </w:rPr>
        <w:t xml:space="preserve"> (2017). </w:t>
      </w:r>
      <w:r w:rsidRPr="00C23A29">
        <w:rPr>
          <w:rFonts w:ascii="Times New Roman" w:eastAsia="Times New Roman" w:hAnsi="Times New Roman" w:cs="Times New Roman"/>
          <w:color w:val="181717"/>
          <w:sz w:val="24"/>
          <w:szCs w:val="24"/>
        </w:rPr>
        <w:t xml:space="preserve">The synergistic effect of H2O and </w:t>
      </w:r>
      <w:proofErr w:type="spellStart"/>
      <w:r w:rsidRPr="00C23A29">
        <w:rPr>
          <w:rFonts w:ascii="Times New Roman" w:eastAsia="Times New Roman" w:hAnsi="Times New Roman" w:cs="Times New Roman"/>
          <w:color w:val="181717"/>
          <w:sz w:val="24"/>
          <w:szCs w:val="24"/>
        </w:rPr>
        <w:t>dMF</w:t>
      </w:r>
      <w:proofErr w:type="spellEnd"/>
      <w:r w:rsidRPr="00C23A29">
        <w:rPr>
          <w:rFonts w:ascii="Times New Roman" w:eastAsia="Times New Roman" w:hAnsi="Times New Roman" w:cs="Times New Roman"/>
          <w:color w:val="181717"/>
          <w:sz w:val="24"/>
          <w:szCs w:val="24"/>
        </w:rPr>
        <w:t xml:space="preserve"> towards stable and 20% efficiency inverted perovskite solar cells, Energy Environ Sci 10:808–817, 2017.</w:t>
      </w:r>
    </w:p>
    <w:p w14:paraId="40D119DC" w14:textId="14224F81" w:rsidR="00FC1181" w:rsidRPr="00C23A29" w:rsidRDefault="00FC1181" w:rsidP="00C23A29">
      <w:pPr>
        <w:pStyle w:val="ListParagraph"/>
        <w:numPr>
          <w:ilvl w:val="0"/>
          <w:numId w:val="19"/>
        </w:numPr>
        <w:spacing w:after="75" w:line="360" w:lineRule="auto"/>
        <w:ind w:right="30"/>
        <w:jc w:val="both"/>
        <w:rPr>
          <w:rFonts w:ascii="Times New Roman" w:eastAsia="Times New Roman" w:hAnsi="Times New Roman" w:cs="Times New Roman"/>
          <w:color w:val="181717"/>
          <w:sz w:val="24"/>
          <w:szCs w:val="24"/>
        </w:rPr>
      </w:pPr>
      <w:r w:rsidRPr="00C23A29">
        <w:rPr>
          <w:rFonts w:ascii="Times New Roman" w:eastAsia="Times New Roman" w:hAnsi="Times New Roman" w:cs="Times New Roman"/>
          <w:color w:val="181717"/>
          <w:sz w:val="24"/>
          <w:szCs w:val="24"/>
        </w:rPr>
        <w:t>Tan</w:t>
      </w:r>
      <w:r w:rsidR="004F02FF" w:rsidRPr="00C23A29">
        <w:rPr>
          <w:rFonts w:ascii="Times New Roman" w:eastAsia="Times New Roman" w:hAnsi="Times New Roman" w:cs="Times New Roman"/>
          <w:color w:val="181717"/>
          <w:sz w:val="24"/>
          <w:szCs w:val="24"/>
        </w:rPr>
        <w:t xml:space="preserve"> H, </w:t>
      </w:r>
      <w:r w:rsidR="007F1362" w:rsidRPr="00C23A29">
        <w:rPr>
          <w:rFonts w:ascii="Times New Roman" w:eastAsia="Times New Roman" w:hAnsi="Times New Roman" w:cs="Times New Roman"/>
          <w:color w:val="181717"/>
          <w:sz w:val="24"/>
          <w:szCs w:val="24"/>
        </w:rPr>
        <w:t xml:space="preserve">Jain </w:t>
      </w:r>
      <w:r w:rsidR="004F02FF" w:rsidRPr="00C23A29">
        <w:rPr>
          <w:rFonts w:ascii="Times New Roman" w:eastAsia="Times New Roman" w:hAnsi="Times New Roman" w:cs="Times New Roman"/>
          <w:color w:val="181717"/>
          <w:sz w:val="24"/>
          <w:szCs w:val="24"/>
        </w:rPr>
        <w:t xml:space="preserve">A, </w:t>
      </w:r>
      <w:proofErr w:type="spellStart"/>
      <w:r w:rsidR="004F02FF" w:rsidRPr="00C23A29">
        <w:rPr>
          <w:rFonts w:ascii="Times New Roman" w:eastAsia="Times New Roman" w:hAnsi="Times New Roman" w:cs="Times New Roman"/>
          <w:color w:val="181717"/>
          <w:sz w:val="24"/>
          <w:szCs w:val="24"/>
        </w:rPr>
        <w:t>Voz</w:t>
      </w:r>
      <w:r w:rsidR="007F1362" w:rsidRPr="00C23A29">
        <w:rPr>
          <w:rFonts w:ascii="Times New Roman" w:eastAsia="Times New Roman" w:hAnsi="Times New Roman" w:cs="Times New Roman"/>
          <w:color w:val="181717"/>
          <w:sz w:val="24"/>
          <w:szCs w:val="24"/>
        </w:rPr>
        <w:t>nyy</w:t>
      </w:r>
      <w:proofErr w:type="spellEnd"/>
      <w:r w:rsidR="007F1362" w:rsidRPr="00C23A29">
        <w:rPr>
          <w:rFonts w:ascii="Times New Roman" w:eastAsia="Times New Roman" w:hAnsi="Times New Roman" w:cs="Times New Roman"/>
          <w:color w:val="181717"/>
          <w:sz w:val="24"/>
          <w:szCs w:val="24"/>
        </w:rPr>
        <w:t xml:space="preserve"> O, </w:t>
      </w:r>
      <w:r w:rsidR="00C453E4" w:rsidRPr="00C23A29">
        <w:rPr>
          <w:rFonts w:ascii="Times New Roman" w:eastAsia="Times New Roman" w:hAnsi="Times New Roman" w:cs="Times New Roman"/>
          <w:color w:val="181717"/>
          <w:sz w:val="24"/>
          <w:szCs w:val="24"/>
        </w:rPr>
        <w:t xml:space="preserve">Lan </w:t>
      </w:r>
      <w:r w:rsidR="007F1362" w:rsidRPr="00C23A29">
        <w:rPr>
          <w:rFonts w:ascii="Times New Roman" w:eastAsia="Times New Roman" w:hAnsi="Times New Roman" w:cs="Times New Roman"/>
          <w:color w:val="181717"/>
          <w:sz w:val="24"/>
          <w:szCs w:val="24"/>
        </w:rPr>
        <w:t xml:space="preserve">X, Garcia de </w:t>
      </w:r>
      <w:proofErr w:type="spellStart"/>
      <w:r w:rsidR="007F1362" w:rsidRPr="00C23A29">
        <w:rPr>
          <w:rFonts w:ascii="Times New Roman" w:eastAsia="Times New Roman" w:hAnsi="Times New Roman" w:cs="Times New Roman"/>
          <w:color w:val="181717"/>
          <w:sz w:val="24"/>
          <w:szCs w:val="24"/>
        </w:rPr>
        <w:t>Arquer</w:t>
      </w:r>
      <w:proofErr w:type="spellEnd"/>
      <w:r w:rsidR="007F1362" w:rsidRPr="00C23A29">
        <w:rPr>
          <w:rFonts w:ascii="Times New Roman" w:eastAsia="Times New Roman" w:hAnsi="Times New Roman" w:cs="Times New Roman"/>
          <w:color w:val="181717"/>
          <w:sz w:val="24"/>
          <w:szCs w:val="24"/>
        </w:rPr>
        <w:t xml:space="preserve"> FP, Fan JZ, et al. (2017). Efficient and stable solution-processed planar perovskite solar cells via contact passivation. Science, 355:722-726.</w:t>
      </w:r>
    </w:p>
    <w:p w14:paraId="30D9F54C" w14:textId="6E0A30F7" w:rsidR="00FC1181" w:rsidRPr="00C23A29" w:rsidRDefault="00FC1181" w:rsidP="00C23A29">
      <w:pPr>
        <w:pStyle w:val="ListParagraph"/>
        <w:numPr>
          <w:ilvl w:val="0"/>
          <w:numId w:val="19"/>
        </w:numPr>
        <w:spacing w:after="75" w:line="360" w:lineRule="auto"/>
        <w:ind w:right="30"/>
        <w:jc w:val="both"/>
        <w:rPr>
          <w:rFonts w:ascii="Times New Roman" w:eastAsia="Times New Roman" w:hAnsi="Times New Roman" w:cs="Times New Roman"/>
          <w:color w:val="181717"/>
          <w:sz w:val="24"/>
          <w:szCs w:val="24"/>
        </w:rPr>
      </w:pPr>
      <w:r w:rsidRPr="00C23A29">
        <w:rPr>
          <w:rFonts w:ascii="Times New Roman" w:eastAsia="Times New Roman" w:hAnsi="Times New Roman" w:cs="Times New Roman"/>
          <w:color w:val="181717"/>
          <w:sz w:val="24"/>
          <w:szCs w:val="24"/>
        </w:rPr>
        <w:t>Schmidt LJ</w:t>
      </w:r>
      <w:r w:rsidR="00C453E4" w:rsidRPr="00C23A29">
        <w:rPr>
          <w:rFonts w:ascii="Times New Roman" w:eastAsia="Times New Roman" w:hAnsi="Times New Roman" w:cs="Times New Roman"/>
          <w:color w:val="181717"/>
          <w:sz w:val="24"/>
          <w:szCs w:val="24"/>
        </w:rPr>
        <w:t xml:space="preserve"> (2011). </w:t>
      </w:r>
      <w:r w:rsidRPr="00C23A29">
        <w:rPr>
          <w:rFonts w:ascii="Times New Roman" w:eastAsia="Times New Roman" w:hAnsi="Times New Roman" w:cs="Times New Roman"/>
          <w:color w:val="181717"/>
          <w:sz w:val="24"/>
          <w:szCs w:val="24"/>
        </w:rPr>
        <w:t xml:space="preserve">Tracking down the truth of </w:t>
      </w:r>
      <w:proofErr w:type="spellStart"/>
      <w:r w:rsidRPr="00C23A29">
        <w:rPr>
          <w:rFonts w:ascii="Times New Roman" w:eastAsia="Times New Roman" w:hAnsi="Times New Roman" w:cs="Times New Roman"/>
          <w:color w:val="181717"/>
          <w:sz w:val="24"/>
          <w:szCs w:val="24"/>
        </w:rPr>
        <w:t>perovski</w:t>
      </w:r>
      <w:proofErr w:type="spellEnd"/>
      <w:r w:rsidRPr="00C23A29">
        <w:rPr>
          <w:rFonts w:ascii="Times New Roman" w:eastAsia="Times New Roman" w:hAnsi="Times New Roman" w:cs="Times New Roman"/>
          <w:color w:val="181717"/>
          <w:sz w:val="24"/>
          <w:szCs w:val="24"/>
        </w:rPr>
        <w:t>. In: 38th Rochester mineralogical symposium program notes</w:t>
      </w:r>
      <w:r w:rsidR="009E0413" w:rsidRPr="00C23A29">
        <w:rPr>
          <w:rFonts w:ascii="Times New Roman" w:eastAsia="Times New Roman" w:hAnsi="Times New Roman" w:cs="Times New Roman"/>
          <w:color w:val="181717"/>
          <w:sz w:val="24"/>
          <w:szCs w:val="24"/>
        </w:rPr>
        <w:t xml:space="preserve">, </w:t>
      </w:r>
      <w:r w:rsidRPr="00C23A29">
        <w:rPr>
          <w:rFonts w:ascii="Times New Roman" w:eastAsia="Times New Roman" w:hAnsi="Times New Roman" w:cs="Times New Roman"/>
          <w:color w:val="181717"/>
          <w:sz w:val="24"/>
          <w:szCs w:val="24"/>
        </w:rPr>
        <w:t>31–2.</w:t>
      </w:r>
    </w:p>
    <w:p w14:paraId="34A43F6C" w14:textId="236A3FEE" w:rsidR="00FC1181" w:rsidRPr="00C23A29" w:rsidRDefault="00FC1181" w:rsidP="00C23A29">
      <w:pPr>
        <w:pStyle w:val="ListParagraph"/>
        <w:numPr>
          <w:ilvl w:val="0"/>
          <w:numId w:val="19"/>
        </w:numPr>
        <w:spacing w:after="75" w:line="360" w:lineRule="auto"/>
        <w:ind w:right="30"/>
        <w:jc w:val="both"/>
        <w:rPr>
          <w:rFonts w:ascii="Times New Roman" w:eastAsia="Times New Roman" w:hAnsi="Times New Roman" w:cs="Times New Roman"/>
          <w:color w:val="181717"/>
          <w:sz w:val="24"/>
          <w:szCs w:val="24"/>
        </w:rPr>
      </w:pPr>
      <w:r w:rsidRPr="00C23A29">
        <w:rPr>
          <w:rFonts w:ascii="Times New Roman" w:eastAsia="Times New Roman" w:hAnsi="Times New Roman" w:cs="Times New Roman"/>
          <w:color w:val="181717"/>
          <w:sz w:val="24"/>
          <w:szCs w:val="24"/>
        </w:rPr>
        <w:t xml:space="preserve">Mitzi </w:t>
      </w:r>
      <w:r w:rsidR="00C453E4" w:rsidRPr="00C23A29">
        <w:rPr>
          <w:rFonts w:ascii="Times New Roman" w:eastAsia="Times New Roman" w:hAnsi="Times New Roman" w:cs="Times New Roman"/>
          <w:color w:val="181717"/>
          <w:sz w:val="24"/>
          <w:szCs w:val="24"/>
        </w:rPr>
        <w:t>dB (1996).</w:t>
      </w:r>
      <w:r w:rsidRPr="00C23A29">
        <w:rPr>
          <w:rFonts w:ascii="Times New Roman" w:eastAsia="Times New Roman" w:hAnsi="Times New Roman" w:cs="Times New Roman"/>
          <w:color w:val="181717"/>
          <w:sz w:val="24"/>
          <w:szCs w:val="24"/>
        </w:rPr>
        <w:t xml:space="preserve"> Synthesis, crystal structure, and optical and thermal properties of (C4H9NH3)2MI4 (M = Ge, Sn, Pb)</w:t>
      </w:r>
      <w:r w:rsidR="00C453E4" w:rsidRPr="00C23A29">
        <w:rPr>
          <w:rFonts w:ascii="Times New Roman" w:eastAsia="Times New Roman" w:hAnsi="Times New Roman" w:cs="Times New Roman"/>
          <w:color w:val="181717"/>
          <w:sz w:val="24"/>
          <w:szCs w:val="24"/>
        </w:rPr>
        <w:t xml:space="preserve">. </w:t>
      </w:r>
      <w:r w:rsidRPr="00C23A29">
        <w:rPr>
          <w:rFonts w:ascii="Times New Roman" w:eastAsia="Times New Roman" w:hAnsi="Times New Roman" w:cs="Times New Roman"/>
          <w:color w:val="181717"/>
          <w:sz w:val="24"/>
          <w:szCs w:val="24"/>
        </w:rPr>
        <w:t>Chem Mater 8:791–800</w:t>
      </w:r>
      <w:r w:rsidR="00C453E4" w:rsidRPr="00C23A29">
        <w:rPr>
          <w:rFonts w:ascii="Times New Roman" w:eastAsia="Times New Roman" w:hAnsi="Times New Roman" w:cs="Times New Roman"/>
          <w:color w:val="181717"/>
          <w:sz w:val="24"/>
          <w:szCs w:val="24"/>
        </w:rPr>
        <w:t>.</w:t>
      </w:r>
    </w:p>
    <w:p w14:paraId="1C21F1C5" w14:textId="482B7927" w:rsidR="00FC1181" w:rsidRPr="00C23A29" w:rsidRDefault="00FC1181" w:rsidP="00C23A29">
      <w:pPr>
        <w:pStyle w:val="ListParagraph"/>
        <w:numPr>
          <w:ilvl w:val="0"/>
          <w:numId w:val="19"/>
        </w:numPr>
        <w:spacing w:after="75" w:line="360" w:lineRule="auto"/>
        <w:ind w:right="30"/>
        <w:jc w:val="both"/>
        <w:rPr>
          <w:rFonts w:ascii="Times New Roman" w:eastAsia="Times New Roman" w:hAnsi="Times New Roman" w:cs="Times New Roman"/>
          <w:color w:val="181717"/>
          <w:sz w:val="24"/>
          <w:szCs w:val="24"/>
        </w:rPr>
      </w:pPr>
      <w:r w:rsidRPr="00C23A29">
        <w:rPr>
          <w:rFonts w:ascii="Times New Roman" w:eastAsia="Times New Roman" w:hAnsi="Times New Roman" w:cs="Times New Roman"/>
          <w:color w:val="181717"/>
          <w:sz w:val="24"/>
          <w:szCs w:val="24"/>
        </w:rPr>
        <w:t xml:space="preserve">Mitzi dB, </w:t>
      </w:r>
      <w:proofErr w:type="spellStart"/>
      <w:r w:rsidRPr="00C23A29">
        <w:rPr>
          <w:rFonts w:ascii="Times New Roman" w:eastAsia="Times New Roman" w:hAnsi="Times New Roman" w:cs="Times New Roman"/>
          <w:color w:val="181717"/>
          <w:sz w:val="24"/>
          <w:szCs w:val="24"/>
        </w:rPr>
        <w:t>Prikas</w:t>
      </w:r>
      <w:proofErr w:type="spellEnd"/>
      <w:r w:rsidRPr="00C23A29">
        <w:rPr>
          <w:rFonts w:ascii="Times New Roman" w:eastAsia="Times New Roman" w:hAnsi="Times New Roman" w:cs="Times New Roman"/>
          <w:color w:val="181717"/>
          <w:sz w:val="24"/>
          <w:szCs w:val="24"/>
        </w:rPr>
        <w:t xml:space="preserve"> M, </w:t>
      </w:r>
      <w:proofErr w:type="spellStart"/>
      <w:r w:rsidRPr="00C23A29">
        <w:rPr>
          <w:rFonts w:ascii="Times New Roman" w:eastAsia="Times New Roman" w:hAnsi="Times New Roman" w:cs="Times New Roman"/>
          <w:color w:val="181717"/>
          <w:sz w:val="24"/>
          <w:szCs w:val="24"/>
        </w:rPr>
        <w:t>Chondroudis</w:t>
      </w:r>
      <w:proofErr w:type="spellEnd"/>
      <w:r w:rsidRPr="00C23A29">
        <w:rPr>
          <w:rFonts w:ascii="Times New Roman" w:eastAsia="Times New Roman" w:hAnsi="Times New Roman" w:cs="Times New Roman"/>
          <w:color w:val="181717"/>
          <w:sz w:val="24"/>
          <w:szCs w:val="24"/>
        </w:rPr>
        <w:t xml:space="preserve"> </w:t>
      </w:r>
      <w:r w:rsidR="00C453E4" w:rsidRPr="00C23A29">
        <w:rPr>
          <w:rFonts w:ascii="Times New Roman" w:eastAsia="Times New Roman" w:hAnsi="Times New Roman" w:cs="Times New Roman"/>
          <w:color w:val="181717"/>
          <w:sz w:val="24"/>
          <w:szCs w:val="24"/>
        </w:rPr>
        <w:t>K (1999).</w:t>
      </w:r>
      <w:r w:rsidRPr="00C23A29">
        <w:rPr>
          <w:rFonts w:ascii="Times New Roman" w:eastAsia="Times New Roman" w:hAnsi="Times New Roman" w:cs="Times New Roman"/>
          <w:color w:val="181717"/>
          <w:sz w:val="24"/>
          <w:szCs w:val="24"/>
        </w:rPr>
        <w:t xml:space="preserve"> Thin film deposition of organic−inorganic hybrid materials using a single source thermal ablation technique</w:t>
      </w:r>
      <w:r w:rsidR="00015897" w:rsidRPr="00C23A29">
        <w:rPr>
          <w:rFonts w:ascii="Times New Roman" w:eastAsia="Times New Roman" w:hAnsi="Times New Roman" w:cs="Times New Roman"/>
          <w:color w:val="181717"/>
          <w:sz w:val="24"/>
          <w:szCs w:val="24"/>
        </w:rPr>
        <w:t>.</w:t>
      </w:r>
      <w:r w:rsidRPr="00C23A29">
        <w:rPr>
          <w:rFonts w:ascii="Times New Roman" w:eastAsia="Times New Roman" w:hAnsi="Times New Roman" w:cs="Times New Roman"/>
          <w:color w:val="181717"/>
          <w:sz w:val="24"/>
          <w:szCs w:val="24"/>
        </w:rPr>
        <w:t xml:space="preserve"> Chem Mater 11:542–544</w:t>
      </w:r>
      <w:r w:rsidR="00C453E4" w:rsidRPr="00C23A29">
        <w:rPr>
          <w:rFonts w:ascii="Times New Roman" w:eastAsia="Times New Roman" w:hAnsi="Times New Roman" w:cs="Times New Roman"/>
          <w:color w:val="181717"/>
          <w:sz w:val="24"/>
          <w:szCs w:val="24"/>
        </w:rPr>
        <w:t>.</w:t>
      </w:r>
    </w:p>
    <w:p w14:paraId="5D44DCBE" w14:textId="3EBC9E8D" w:rsidR="00FC1181" w:rsidRPr="00C23A29" w:rsidRDefault="00FC1181" w:rsidP="00C23A29">
      <w:pPr>
        <w:pStyle w:val="ListParagraph"/>
        <w:numPr>
          <w:ilvl w:val="0"/>
          <w:numId w:val="19"/>
        </w:numPr>
        <w:spacing w:after="75" w:line="360" w:lineRule="auto"/>
        <w:ind w:right="30"/>
        <w:jc w:val="both"/>
        <w:rPr>
          <w:rFonts w:ascii="Times New Roman" w:eastAsia="Times New Roman" w:hAnsi="Times New Roman" w:cs="Times New Roman"/>
          <w:color w:val="181717"/>
          <w:sz w:val="24"/>
          <w:szCs w:val="24"/>
        </w:rPr>
      </w:pPr>
      <w:r w:rsidRPr="00C23A29">
        <w:rPr>
          <w:rFonts w:ascii="Times New Roman" w:eastAsia="Times New Roman" w:hAnsi="Times New Roman" w:cs="Times New Roman"/>
          <w:color w:val="181717"/>
          <w:sz w:val="24"/>
          <w:szCs w:val="24"/>
        </w:rPr>
        <w:t xml:space="preserve">Mitzi dB, </w:t>
      </w:r>
      <w:proofErr w:type="spellStart"/>
      <w:r w:rsidRPr="00C23A29">
        <w:rPr>
          <w:rFonts w:ascii="Times New Roman" w:eastAsia="Times New Roman" w:hAnsi="Times New Roman" w:cs="Times New Roman"/>
          <w:color w:val="181717"/>
          <w:sz w:val="24"/>
          <w:szCs w:val="24"/>
        </w:rPr>
        <w:t>Chondroudis</w:t>
      </w:r>
      <w:proofErr w:type="spellEnd"/>
      <w:r w:rsidRPr="00C23A29">
        <w:rPr>
          <w:rFonts w:ascii="Times New Roman" w:eastAsia="Times New Roman" w:hAnsi="Times New Roman" w:cs="Times New Roman"/>
          <w:color w:val="181717"/>
          <w:sz w:val="24"/>
          <w:szCs w:val="24"/>
        </w:rPr>
        <w:t xml:space="preserve"> K, Kagan CR</w:t>
      </w:r>
      <w:r w:rsidR="00C453E4" w:rsidRPr="00C23A29">
        <w:rPr>
          <w:rFonts w:ascii="Times New Roman" w:eastAsia="Times New Roman" w:hAnsi="Times New Roman" w:cs="Times New Roman"/>
          <w:color w:val="181717"/>
          <w:sz w:val="24"/>
          <w:szCs w:val="24"/>
        </w:rPr>
        <w:t xml:space="preserve"> (2001). </w:t>
      </w:r>
      <w:r w:rsidRPr="00C23A29">
        <w:rPr>
          <w:rFonts w:ascii="Times New Roman" w:eastAsia="Times New Roman" w:hAnsi="Times New Roman" w:cs="Times New Roman"/>
          <w:color w:val="181717"/>
          <w:sz w:val="24"/>
          <w:szCs w:val="24"/>
        </w:rPr>
        <w:t>Organic-inorganic electronics</w:t>
      </w:r>
      <w:r w:rsidR="00C453E4" w:rsidRPr="00C23A29">
        <w:rPr>
          <w:rFonts w:ascii="Times New Roman" w:eastAsia="Times New Roman" w:hAnsi="Times New Roman" w:cs="Times New Roman"/>
          <w:color w:val="181717"/>
          <w:sz w:val="24"/>
          <w:szCs w:val="24"/>
        </w:rPr>
        <w:t xml:space="preserve"> IBM.</w:t>
      </w:r>
      <w:r w:rsidRPr="00C23A29">
        <w:rPr>
          <w:rFonts w:ascii="Times New Roman" w:eastAsia="Times New Roman" w:hAnsi="Times New Roman" w:cs="Times New Roman"/>
          <w:color w:val="181717"/>
          <w:sz w:val="24"/>
          <w:szCs w:val="24"/>
        </w:rPr>
        <w:t xml:space="preserve"> J Res Dev 45:29–45</w:t>
      </w:r>
      <w:r w:rsidR="00C453E4" w:rsidRPr="00C23A29">
        <w:rPr>
          <w:rFonts w:ascii="Times New Roman" w:eastAsia="Times New Roman" w:hAnsi="Times New Roman" w:cs="Times New Roman"/>
          <w:color w:val="181717"/>
          <w:sz w:val="24"/>
          <w:szCs w:val="24"/>
        </w:rPr>
        <w:t>.</w:t>
      </w:r>
    </w:p>
    <w:p w14:paraId="35D55E7C" w14:textId="4D9C16AC" w:rsidR="00FC1181" w:rsidRPr="00C23A29" w:rsidRDefault="00FC1181" w:rsidP="00C23A29">
      <w:pPr>
        <w:pStyle w:val="ListParagraph"/>
        <w:numPr>
          <w:ilvl w:val="0"/>
          <w:numId w:val="19"/>
        </w:numPr>
        <w:spacing w:after="75" w:line="360" w:lineRule="auto"/>
        <w:ind w:right="30"/>
        <w:jc w:val="both"/>
        <w:rPr>
          <w:rFonts w:ascii="Times New Roman" w:eastAsia="Times New Roman" w:hAnsi="Times New Roman" w:cs="Times New Roman"/>
          <w:color w:val="181717"/>
          <w:sz w:val="24"/>
          <w:szCs w:val="24"/>
        </w:rPr>
      </w:pPr>
      <w:proofErr w:type="spellStart"/>
      <w:r w:rsidRPr="00C23A29">
        <w:rPr>
          <w:rFonts w:ascii="Times New Roman" w:eastAsia="Times New Roman" w:hAnsi="Times New Roman" w:cs="Times New Roman"/>
          <w:color w:val="181717"/>
          <w:sz w:val="24"/>
          <w:szCs w:val="24"/>
        </w:rPr>
        <w:t>Chondroudis</w:t>
      </w:r>
      <w:proofErr w:type="spellEnd"/>
      <w:r w:rsidRPr="00C23A29">
        <w:rPr>
          <w:rFonts w:ascii="Times New Roman" w:eastAsia="Times New Roman" w:hAnsi="Times New Roman" w:cs="Times New Roman"/>
          <w:color w:val="181717"/>
          <w:sz w:val="24"/>
          <w:szCs w:val="24"/>
        </w:rPr>
        <w:t xml:space="preserve"> K, Mitzi dB</w:t>
      </w:r>
      <w:r w:rsidR="00C453E4" w:rsidRPr="00C23A29">
        <w:rPr>
          <w:rFonts w:ascii="Times New Roman" w:eastAsia="Times New Roman" w:hAnsi="Times New Roman" w:cs="Times New Roman"/>
          <w:color w:val="181717"/>
          <w:sz w:val="24"/>
          <w:szCs w:val="24"/>
        </w:rPr>
        <w:t xml:space="preserve"> (1999). </w:t>
      </w:r>
      <w:r w:rsidRPr="00C23A29">
        <w:rPr>
          <w:rFonts w:ascii="Times New Roman" w:eastAsia="Times New Roman" w:hAnsi="Times New Roman" w:cs="Times New Roman"/>
          <w:color w:val="181717"/>
          <w:sz w:val="24"/>
          <w:szCs w:val="24"/>
        </w:rPr>
        <w:t xml:space="preserve">Electroluminescence from an organic−inorganic perovskite incorporating a </w:t>
      </w:r>
      <w:proofErr w:type="spellStart"/>
      <w:r w:rsidRPr="00C23A29">
        <w:rPr>
          <w:rFonts w:ascii="Times New Roman" w:eastAsia="Times New Roman" w:hAnsi="Times New Roman" w:cs="Times New Roman"/>
          <w:color w:val="181717"/>
          <w:sz w:val="24"/>
          <w:szCs w:val="24"/>
        </w:rPr>
        <w:t>quaterthiophene</w:t>
      </w:r>
      <w:proofErr w:type="spellEnd"/>
      <w:r w:rsidRPr="00C23A29">
        <w:rPr>
          <w:rFonts w:ascii="Times New Roman" w:eastAsia="Times New Roman" w:hAnsi="Times New Roman" w:cs="Times New Roman"/>
          <w:color w:val="181717"/>
          <w:sz w:val="24"/>
          <w:szCs w:val="24"/>
        </w:rPr>
        <w:t xml:space="preserve"> dye within lead halide perovskite layers</w:t>
      </w:r>
      <w:r w:rsidR="00015897" w:rsidRPr="00C23A29">
        <w:rPr>
          <w:rFonts w:ascii="Times New Roman" w:eastAsia="Times New Roman" w:hAnsi="Times New Roman" w:cs="Times New Roman"/>
          <w:color w:val="181717"/>
          <w:sz w:val="24"/>
          <w:szCs w:val="24"/>
        </w:rPr>
        <w:t xml:space="preserve">. </w:t>
      </w:r>
      <w:r w:rsidRPr="00C23A29">
        <w:rPr>
          <w:rFonts w:ascii="Times New Roman" w:eastAsia="Times New Roman" w:hAnsi="Times New Roman" w:cs="Times New Roman"/>
          <w:color w:val="181717"/>
          <w:sz w:val="24"/>
          <w:szCs w:val="24"/>
        </w:rPr>
        <w:t>Chem Mater 11:3028–3030</w:t>
      </w:r>
      <w:r w:rsidR="00C453E4" w:rsidRPr="00C23A29">
        <w:rPr>
          <w:rFonts w:ascii="Times New Roman" w:eastAsia="Times New Roman" w:hAnsi="Times New Roman" w:cs="Times New Roman"/>
          <w:color w:val="181717"/>
          <w:sz w:val="24"/>
          <w:szCs w:val="24"/>
        </w:rPr>
        <w:t>.</w:t>
      </w:r>
    </w:p>
    <w:p w14:paraId="55967F61" w14:textId="4F87E43F" w:rsidR="00FC1181" w:rsidRPr="00C23A29" w:rsidRDefault="00FC1181" w:rsidP="00C23A29">
      <w:pPr>
        <w:pStyle w:val="ListParagraph"/>
        <w:numPr>
          <w:ilvl w:val="0"/>
          <w:numId w:val="19"/>
        </w:numPr>
        <w:spacing w:after="78" w:line="360" w:lineRule="auto"/>
        <w:ind w:right="30"/>
        <w:jc w:val="both"/>
        <w:rPr>
          <w:rFonts w:ascii="Times New Roman" w:hAnsi="Times New Roman" w:cs="Times New Roman"/>
          <w:sz w:val="24"/>
          <w:szCs w:val="24"/>
        </w:rPr>
      </w:pPr>
      <w:r w:rsidRPr="00C23A29">
        <w:rPr>
          <w:rFonts w:ascii="Times New Roman" w:hAnsi="Times New Roman" w:cs="Times New Roman"/>
          <w:sz w:val="24"/>
          <w:szCs w:val="24"/>
        </w:rPr>
        <w:t xml:space="preserve">Kojima A, Teshima K, Shirai y, Miyasaka </w:t>
      </w:r>
      <w:r w:rsidR="00C453E4" w:rsidRPr="00C23A29">
        <w:rPr>
          <w:rFonts w:ascii="Times New Roman" w:hAnsi="Times New Roman" w:cs="Times New Roman"/>
          <w:sz w:val="24"/>
          <w:szCs w:val="24"/>
        </w:rPr>
        <w:t>T. (2009).</w:t>
      </w:r>
      <w:r w:rsidRPr="00C23A29">
        <w:rPr>
          <w:rFonts w:ascii="Times New Roman" w:hAnsi="Times New Roman" w:cs="Times New Roman"/>
          <w:sz w:val="24"/>
          <w:szCs w:val="24"/>
        </w:rPr>
        <w:t xml:space="preserve"> Organometal halide perovskites as visible-light sensitizers for photovoltaic cells</w:t>
      </w:r>
      <w:r w:rsidR="00015897" w:rsidRPr="00C23A29">
        <w:rPr>
          <w:rFonts w:ascii="Times New Roman" w:hAnsi="Times New Roman" w:cs="Times New Roman"/>
          <w:sz w:val="24"/>
          <w:szCs w:val="24"/>
        </w:rPr>
        <w:t>.</w:t>
      </w:r>
      <w:r w:rsidRPr="00C23A29">
        <w:rPr>
          <w:rFonts w:ascii="Times New Roman" w:hAnsi="Times New Roman" w:cs="Times New Roman"/>
          <w:sz w:val="24"/>
          <w:szCs w:val="24"/>
        </w:rPr>
        <w:t xml:space="preserve"> J Am Chem Soc 131:6050–6051</w:t>
      </w:r>
      <w:r w:rsidR="00C453E4" w:rsidRPr="00C23A29">
        <w:rPr>
          <w:rFonts w:ascii="Times New Roman" w:hAnsi="Times New Roman" w:cs="Times New Roman"/>
          <w:sz w:val="24"/>
          <w:szCs w:val="24"/>
        </w:rPr>
        <w:t>.</w:t>
      </w:r>
    </w:p>
    <w:p w14:paraId="09A19F42" w14:textId="325475BD" w:rsidR="00FC1181" w:rsidRPr="00C23A29" w:rsidRDefault="00FC1181" w:rsidP="00C23A29">
      <w:pPr>
        <w:pStyle w:val="ListParagraph"/>
        <w:numPr>
          <w:ilvl w:val="0"/>
          <w:numId w:val="19"/>
        </w:numPr>
        <w:spacing w:after="79" w:line="360" w:lineRule="auto"/>
        <w:ind w:right="30"/>
        <w:jc w:val="both"/>
        <w:rPr>
          <w:rFonts w:ascii="Times New Roman" w:hAnsi="Times New Roman" w:cs="Times New Roman"/>
          <w:sz w:val="24"/>
          <w:szCs w:val="24"/>
        </w:rPr>
      </w:pPr>
      <w:r w:rsidRPr="00C23A29">
        <w:rPr>
          <w:rFonts w:ascii="Times New Roman" w:hAnsi="Times New Roman" w:cs="Times New Roman"/>
          <w:sz w:val="24"/>
          <w:szCs w:val="24"/>
        </w:rPr>
        <w:lastRenderedPageBreak/>
        <w:t>Bi, D., et al.</w:t>
      </w:r>
      <w:r w:rsidR="00C453E4" w:rsidRPr="00C23A29">
        <w:rPr>
          <w:rFonts w:ascii="Times New Roman" w:hAnsi="Times New Roman" w:cs="Times New Roman"/>
          <w:sz w:val="24"/>
          <w:szCs w:val="24"/>
        </w:rPr>
        <w:t xml:space="preserve"> (2016).</w:t>
      </w:r>
      <w:r w:rsidRPr="00C23A29">
        <w:rPr>
          <w:rFonts w:ascii="Times New Roman" w:hAnsi="Times New Roman" w:cs="Times New Roman"/>
          <w:sz w:val="24"/>
          <w:szCs w:val="24"/>
        </w:rPr>
        <w:t xml:space="preserve"> Efficient luminescent solar cells based on tailored mixed-cation perovskites. Sci. Adv., 2:1501170. </w:t>
      </w:r>
    </w:p>
    <w:p w14:paraId="1867537D" w14:textId="08AE0C37" w:rsidR="00FC1181" w:rsidRPr="00C23A29" w:rsidRDefault="00FC1181" w:rsidP="00C23A29">
      <w:pPr>
        <w:pStyle w:val="ListParagraph"/>
        <w:numPr>
          <w:ilvl w:val="0"/>
          <w:numId w:val="19"/>
        </w:numPr>
        <w:spacing w:after="75" w:line="360" w:lineRule="auto"/>
        <w:ind w:right="30"/>
        <w:jc w:val="both"/>
        <w:rPr>
          <w:rFonts w:ascii="Times New Roman" w:eastAsia="Times New Roman" w:hAnsi="Times New Roman" w:cs="Times New Roman"/>
          <w:color w:val="181717"/>
          <w:sz w:val="24"/>
          <w:szCs w:val="24"/>
        </w:rPr>
      </w:pPr>
      <w:r w:rsidRPr="00C23A29">
        <w:rPr>
          <w:rFonts w:ascii="Times New Roman" w:eastAsia="Times New Roman" w:hAnsi="Times New Roman" w:cs="Times New Roman"/>
          <w:color w:val="181717"/>
          <w:sz w:val="24"/>
          <w:szCs w:val="24"/>
        </w:rPr>
        <w:t xml:space="preserve">Wang d, Wright M, Elumalai NK, Uddin </w:t>
      </w:r>
      <w:r w:rsidR="00C453E4" w:rsidRPr="00C23A29">
        <w:rPr>
          <w:rFonts w:ascii="Times New Roman" w:eastAsia="Times New Roman" w:hAnsi="Times New Roman" w:cs="Times New Roman"/>
          <w:color w:val="181717"/>
          <w:sz w:val="24"/>
          <w:szCs w:val="24"/>
        </w:rPr>
        <w:t>A. (2016).</w:t>
      </w:r>
      <w:r w:rsidRPr="00C23A29">
        <w:rPr>
          <w:rFonts w:ascii="Times New Roman" w:eastAsia="Times New Roman" w:hAnsi="Times New Roman" w:cs="Times New Roman"/>
          <w:color w:val="181717"/>
          <w:sz w:val="24"/>
          <w:szCs w:val="24"/>
        </w:rPr>
        <w:t xml:space="preserve"> Stability of perovskite solar cells</w:t>
      </w:r>
      <w:r w:rsidR="00015897" w:rsidRPr="00C23A29">
        <w:rPr>
          <w:rFonts w:ascii="Times New Roman" w:eastAsia="Times New Roman" w:hAnsi="Times New Roman" w:cs="Times New Roman"/>
          <w:color w:val="181717"/>
          <w:sz w:val="24"/>
          <w:szCs w:val="24"/>
        </w:rPr>
        <w:t xml:space="preserve">. </w:t>
      </w:r>
      <w:r w:rsidRPr="00C23A29">
        <w:rPr>
          <w:rFonts w:ascii="Times New Roman" w:eastAsia="Times New Roman" w:hAnsi="Times New Roman" w:cs="Times New Roman"/>
          <w:color w:val="181717"/>
          <w:sz w:val="24"/>
          <w:szCs w:val="24"/>
        </w:rPr>
        <w:t xml:space="preserve">Sol Energy Mater Sol Cells 147:255–275, </w:t>
      </w:r>
    </w:p>
    <w:p w14:paraId="4EFA91D7" w14:textId="104790FB" w:rsidR="00FC1181" w:rsidRPr="00C23A29" w:rsidRDefault="00FC1181" w:rsidP="00C23A29">
      <w:pPr>
        <w:pStyle w:val="ListParagraph"/>
        <w:numPr>
          <w:ilvl w:val="0"/>
          <w:numId w:val="19"/>
        </w:numPr>
        <w:spacing w:after="78" w:line="360" w:lineRule="auto"/>
        <w:ind w:right="30"/>
        <w:jc w:val="both"/>
        <w:rPr>
          <w:rFonts w:ascii="Times New Roman" w:hAnsi="Times New Roman" w:cs="Times New Roman"/>
          <w:sz w:val="24"/>
          <w:szCs w:val="24"/>
        </w:rPr>
      </w:pPr>
      <w:proofErr w:type="spellStart"/>
      <w:r w:rsidRPr="00C23A29">
        <w:rPr>
          <w:rFonts w:ascii="Times New Roman" w:hAnsi="Times New Roman" w:cs="Times New Roman"/>
          <w:sz w:val="24"/>
          <w:szCs w:val="24"/>
        </w:rPr>
        <w:t>Im</w:t>
      </w:r>
      <w:proofErr w:type="spellEnd"/>
      <w:r w:rsidRPr="00C23A29">
        <w:rPr>
          <w:rFonts w:ascii="Times New Roman" w:hAnsi="Times New Roman" w:cs="Times New Roman"/>
          <w:sz w:val="24"/>
          <w:szCs w:val="24"/>
        </w:rPr>
        <w:t xml:space="preserve"> J-H, Lee C-R, Lee J-W, Park S-W, Park N-G</w:t>
      </w:r>
      <w:r w:rsidR="004D04A1" w:rsidRPr="00C23A29">
        <w:rPr>
          <w:rFonts w:ascii="Times New Roman" w:hAnsi="Times New Roman" w:cs="Times New Roman"/>
          <w:sz w:val="24"/>
          <w:szCs w:val="24"/>
        </w:rPr>
        <w:t xml:space="preserve"> (2011).</w:t>
      </w:r>
      <w:r w:rsidRPr="00C23A29">
        <w:rPr>
          <w:rFonts w:ascii="Times New Roman" w:hAnsi="Times New Roman" w:cs="Times New Roman"/>
          <w:sz w:val="24"/>
          <w:szCs w:val="24"/>
        </w:rPr>
        <w:t xml:space="preserve"> 6.5% efficient perovskite quantum-dot-sensitized solar cell</w:t>
      </w:r>
      <w:r w:rsidR="00015897" w:rsidRPr="00C23A29">
        <w:rPr>
          <w:rFonts w:ascii="Times New Roman" w:hAnsi="Times New Roman" w:cs="Times New Roman"/>
          <w:sz w:val="24"/>
          <w:szCs w:val="24"/>
        </w:rPr>
        <w:t>.</w:t>
      </w:r>
      <w:r w:rsidRPr="00C23A29">
        <w:rPr>
          <w:rFonts w:ascii="Times New Roman" w:hAnsi="Times New Roman" w:cs="Times New Roman"/>
          <w:sz w:val="24"/>
          <w:szCs w:val="24"/>
        </w:rPr>
        <w:t xml:space="preserve"> Nanoscale 3:4088–4093</w:t>
      </w:r>
      <w:r w:rsidR="004D04A1" w:rsidRPr="00C23A29">
        <w:rPr>
          <w:rFonts w:ascii="Times New Roman" w:hAnsi="Times New Roman" w:cs="Times New Roman"/>
          <w:sz w:val="24"/>
          <w:szCs w:val="24"/>
        </w:rPr>
        <w:t>.</w:t>
      </w:r>
    </w:p>
    <w:p w14:paraId="7DB9BE1E" w14:textId="149D3BDD" w:rsidR="00FC1181" w:rsidRPr="00C23A29" w:rsidRDefault="00FC1181" w:rsidP="00C23A29">
      <w:pPr>
        <w:pStyle w:val="ListParagraph"/>
        <w:numPr>
          <w:ilvl w:val="0"/>
          <w:numId w:val="19"/>
        </w:numPr>
        <w:spacing w:after="78" w:line="360" w:lineRule="auto"/>
        <w:ind w:right="30"/>
        <w:jc w:val="both"/>
        <w:rPr>
          <w:rFonts w:ascii="Times New Roman" w:hAnsi="Times New Roman" w:cs="Times New Roman"/>
          <w:sz w:val="24"/>
          <w:szCs w:val="24"/>
        </w:rPr>
      </w:pPr>
      <w:r w:rsidRPr="00C23A29">
        <w:rPr>
          <w:rFonts w:ascii="Times New Roman" w:hAnsi="Times New Roman" w:cs="Times New Roman"/>
          <w:sz w:val="24"/>
          <w:szCs w:val="24"/>
        </w:rPr>
        <w:t xml:space="preserve">Kim H-S, Lee C-R, </w:t>
      </w:r>
      <w:proofErr w:type="spellStart"/>
      <w:r w:rsidRPr="00C23A29">
        <w:rPr>
          <w:rFonts w:ascii="Times New Roman" w:hAnsi="Times New Roman" w:cs="Times New Roman"/>
          <w:sz w:val="24"/>
          <w:szCs w:val="24"/>
        </w:rPr>
        <w:t>Im</w:t>
      </w:r>
      <w:proofErr w:type="spellEnd"/>
      <w:r w:rsidRPr="00C23A29">
        <w:rPr>
          <w:rFonts w:ascii="Times New Roman" w:hAnsi="Times New Roman" w:cs="Times New Roman"/>
          <w:sz w:val="24"/>
          <w:szCs w:val="24"/>
        </w:rPr>
        <w:t xml:space="preserve"> J-H, Lee K-B, Moehl T, Marchioro A, et al</w:t>
      </w:r>
      <w:r w:rsidR="004D04A1" w:rsidRPr="00C23A29">
        <w:rPr>
          <w:rFonts w:ascii="Times New Roman" w:hAnsi="Times New Roman" w:cs="Times New Roman"/>
          <w:sz w:val="24"/>
          <w:szCs w:val="24"/>
        </w:rPr>
        <w:t xml:space="preserve"> (2012).</w:t>
      </w:r>
      <w:r w:rsidRPr="00C23A29">
        <w:rPr>
          <w:rFonts w:ascii="Times New Roman" w:hAnsi="Times New Roman" w:cs="Times New Roman"/>
          <w:sz w:val="24"/>
          <w:szCs w:val="24"/>
        </w:rPr>
        <w:t xml:space="preserve"> Lead iodide perovskite sensitized all-solid-state submicron thin film mesoscopic solar cell with efficiency exceeding 9%</w:t>
      </w:r>
      <w:r w:rsidR="00015897" w:rsidRPr="00C23A29">
        <w:rPr>
          <w:rFonts w:ascii="Times New Roman" w:hAnsi="Times New Roman" w:cs="Times New Roman"/>
          <w:sz w:val="24"/>
          <w:szCs w:val="24"/>
        </w:rPr>
        <w:t>.</w:t>
      </w:r>
      <w:r w:rsidRPr="00C23A29">
        <w:rPr>
          <w:rFonts w:ascii="Times New Roman" w:hAnsi="Times New Roman" w:cs="Times New Roman"/>
          <w:sz w:val="24"/>
          <w:szCs w:val="24"/>
        </w:rPr>
        <w:t xml:space="preserve"> Sci Rep 2:591</w:t>
      </w:r>
      <w:r w:rsidR="009E0413" w:rsidRPr="00C23A29">
        <w:rPr>
          <w:rFonts w:ascii="Times New Roman" w:hAnsi="Times New Roman" w:cs="Times New Roman"/>
          <w:sz w:val="24"/>
          <w:szCs w:val="24"/>
        </w:rPr>
        <w:t>.</w:t>
      </w:r>
    </w:p>
    <w:p w14:paraId="59BF7D02" w14:textId="19052876" w:rsidR="00FC1181" w:rsidRPr="00C23A29" w:rsidRDefault="00FC1181" w:rsidP="00C23A29">
      <w:pPr>
        <w:pStyle w:val="ListParagraph"/>
        <w:numPr>
          <w:ilvl w:val="0"/>
          <w:numId w:val="19"/>
        </w:numPr>
        <w:spacing w:after="78" w:line="360" w:lineRule="auto"/>
        <w:ind w:right="30"/>
        <w:jc w:val="both"/>
        <w:rPr>
          <w:rFonts w:ascii="Times New Roman" w:hAnsi="Times New Roman" w:cs="Times New Roman"/>
          <w:sz w:val="24"/>
          <w:szCs w:val="24"/>
        </w:rPr>
      </w:pPr>
      <w:r w:rsidRPr="00C23A29">
        <w:rPr>
          <w:rFonts w:ascii="Times New Roman" w:hAnsi="Times New Roman" w:cs="Times New Roman"/>
          <w:sz w:val="24"/>
          <w:szCs w:val="24"/>
        </w:rPr>
        <w:t>Lee MM, Teuscher J, Miyasaka T, Murakami TN, Snaith HJ</w:t>
      </w:r>
      <w:r w:rsidR="004D04A1" w:rsidRPr="00C23A29">
        <w:rPr>
          <w:rFonts w:ascii="Times New Roman" w:hAnsi="Times New Roman" w:cs="Times New Roman"/>
          <w:sz w:val="24"/>
          <w:szCs w:val="24"/>
        </w:rPr>
        <w:t xml:space="preserve"> (2012).</w:t>
      </w:r>
      <w:r w:rsidRPr="00C23A29">
        <w:rPr>
          <w:rFonts w:ascii="Times New Roman" w:hAnsi="Times New Roman" w:cs="Times New Roman"/>
          <w:sz w:val="24"/>
          <w:szCs w:val="24"/>
        </w:rPr>
        <w:t xml:space="preserve"> Efficient hybrid solar cells based on </w:t>
      </w:r>
      <w:proofErr w:type="spellStart"/>
      <w:r w:rsidRPr="00C23A29">
        <w:rPr>
          <w:rFonts w:ascii="Times New Roman" w:hAnsi="Times New Roman" w:cs="Times New Roman"/>
          <w:sz w:val="24"/>
          <w:szCs w:val="24"/>
        </w:rPr>
        <w:t>mesosuperstructured</w:t>
      </w:r>
      <w:proofErr w:type="spellEnd"/>
      <w:r w:rsidRPr="00C23A29">
        <w:rPr>
          <w:rFonts w:ascii="Times New Roman" w:hAnsi="Times New Roman" w:cs="Times New Roman"/>
          <w:sz w:val="24"/>
          <w:szCs w:val="24"/>
        </w:rPr>
        <w:t xml:space="preserve"> organometal halide perovskites, Science 338:643–647</w:t>
      </w:r>
      <w:r w:rsidR="009E0413" w:rsidRPr="00C23A29">
        <w:rPr>
          <w:rFonts w:ascii="Times New Roman" w:hAnsi="Times New Roman" w:cs="Times New Roman"/>
          <w:sz w:val="24"/>
          <w:szCs w:val="24"/>
        </w:rPr>
        <w:t>.</w:t>
      </w:r>
    </w:p>
    <w:p w14:paraId="222B9629" w14:textId="38E6E8A0" w:rsidR="00FC1181" w:rsidRPr="00C23A29" w:rsidRDefault="00FC1181" w:rsidP="00C23A29">
      <w:pPr>
        <w:pStyle w:val="ListParagraph"/>
        <w:numPr>
          <w:ilvl w:val="0"/>
          <w:numId w:val="19"/>
        </w:numPr>
        <w:spacing w:after="78" w:line="360" w:lineRule="auto"/>
        <w:ind w:right="30"/>
        <w:jc w:val="both"/>
        <w:rPr>
          <w:rFonts w:ascii="Times New Roman" w:hAnsi="Times New Roman" w:cs="Times New Roman"/>
          <w:sz w:val="24"/>
          <w:szCs w:val="24"/>
        </w:rPr>
      </w:pPr>
      <w:r w:rsidRPr="00C23A29">
        <w:rPr>
          <w:rFonts w:ascii="Times New Roman" w:hAnsi="Times New Roman" w:cs="Times New Roman"/>
          <w:sz w:val="24"/>
          <w:szCs w:val="24"/>
        </w:rPr>
        <w:t>Newcomer Juices</w:t>
      </w:r>
      <w:r w:rsidR="004D04A1" w:rsidRPr="00C23A29">
        <w:rPr>
          <w:rFonts w:ascii="Times New Roman" w:hAnsi="Times New Roman" w:cs="Times New Roman"/>
          <w:sz w:val="24"/>
          <w:szCs w:val="24"/>
        </w:rPr>
        <w:t xml:space="preserve"> (2013).</w:t>
      </w:r>
      <w:r w:rsidRPr="00C23A29">
        <w:rPr>
          <w:rFonts w:ascii="Times New Roman" w:hAnsi="Times New Roman" w:cs="Times New Roman"/>
          <w:sz w:val="24"/>
          <w:szCs w:val="24"/>
        </w:rPr>
        <w:t xml:space="preserve"> Up the Race to Harness Sunlight. Science</w:t>
      </w:r>
      <w:r w:rsidR="004D04A1" w:rsidRPr="00C23A29">
        <w:rPr>
          <w:rFonts w:ascii="Times New Roman" w:hAnsi="Times New Roman" w:cs="Times New Roman"/>
          <w:sz w:val="24"/>
          <w:szCs w:val="24"/>
        </w:rPr>
        <w:t xml:space="preserve">, </w:t>
      </w:r>
      <w:r w:rsidR="004F02FF" w:rsidRPr="00C23A29">
        <w:rPr>
          <w:rFonts w:ascii="Times New Roman" w:hAnsi="Times New Roman" w:cs="Times New Roman"/>
          <w:sz w:val="24"/>
          <w:szCs w:val="24"/>
        </w:rPr>
        <w:t>342:1438</w:t>
      </w:r>
      <w:r w:rsidRPr="00C23A29">
        <w:rPr>
          <w:rFonts w:ascii="Times New Roman" w:hAnsi="Times New Roman" w:cs="Times New Roman"/>
          <w:sz w:val="24"/>
          <w:szCs w:val="24"/>
        </w:rPr>
        <w:t>–9.</w:t>
      </w:r>
    </w:p>
    <w:p w14:paraId="7D2C73F7" w14:textId="5659646E" w:rsidR="00FC1181" w:rsidRPr="00C23A29" w:rsidRDefault="00FC1181" w:rsidP="00C23A29">
      <w:pPr>
        <w:pStyle w:val="ListParagraph"/>
        <w:numPr>
          <w:ilvl w:val="0"/>
          <w:numId w:val="19"/>
        </w:numPr>
        <w:spacing w:after="78" w:line="360" w:lineRule="auto"/>
        <w:ind w:right="30"/>
        <w:jc w:val="both"/>
        <w:rPr>
          <w:rFonts w:ascii="Times New Roman" w:hAnsi="Times New Roman" w:cs="Times New Roman"/>
          <w:sz w:val="24"/>
          <w:szCs w:val="24"/>
        </w:rPr>
      </w:pPr>
      <w:r w:rsidRPr="00C23A29">
        <w:rPr>
          <w:rFonts w:ascii="Times New Roman" w:hAnsi="Times New Roman" w:cs="Times New Roman"/>
          <w:sz w:val="24"/>
          <w:szCs w:val="24"/>
        </w:rPr>
        <w:t xml:space="preserve">Shin SS, </w:t>
      </w:r>
      <w:proofErr w:type="spellStart"/>
      <w:r w:rsidRPr="00C23A29">
        <w:rPr>
          <w:rFonts w:ascii="Times New Roman" w:hAnsi="Times New Roman" w:cs="Times New Roman"/>
          <w:sz w:val="24"/>
          <w:szCs w:val="24"/>
        </w:rPr>
        <w:t>yeom</w:t>
      </w:r>
      <w:proofErr w:type="spellEnd"/>
      <w:r w:rsidRPr="00C23A29">
        <w:rPr>
          <w:rFonts w:ascii="Times New Roman" w:hAnsi="Times New Roman" w:cs="Times New Roman"/>
          <w:sz w:val="24"/>
          <w:szCs w:val="24"/>
        </w:rPr>
        <w:t xml:space="preserve"> EJ, </w:t>
      </w:r>
      <w:r w:rsidR="007F1362" w:rsidRPr="00C23A29">
        <w:rPr>
          <w:rFonts w:ascii="Times New Roman" w:hAnsi="Times New Roman" w:cs="Times New Roman"/>
          <w:sz w:val="24"/>
          <w:szCs w:val="24"/>
        </w:rPr>
        <w:t xml:space="preserve">Yang </w:t>
      </w:r>
      <w:r w:rsidRPr="00C23A29">
        <w:rPr>
          <w:rFonts w:ascii="Times New Roman" w:hAnsi="Times New Roman" w:cs="Times New Roman"/>
          <w:sz w:val="24"/>
          <w:szCs w:val="24"/>
        </w:rPr>
        <w:t xml:space="preserve">WS, Hur S, Kim MG, </w:t>
      </w:r>
      <w:proofErr w:type="spellStart"/>
      <w:r w:rsidRPr="00C23A29">
        <w:rPr>
          <w:rFonts w:ascii="Times New Roman" w:hAnsi="Times New Roman" w:cs="Times New Roman"/>
          <w:sz w:val="24"/>
          <w:szCs w:val="24"/>
        </w:rPr>
        <w:t>Im</w:t>
      </w:r>
      <w:proofErr w:type="spellEnd"/>
      <w:r w:rsidRPr="00C23A29">
        <w:rPr>
          <w:rFonts w:ascii="Times New Roman" w:hAnsi="Times New Roman" w:cs="Times New Roman"/>
          <w:sz w:val="24"/>
          <w:szCs w:val="24"/>
        </w:rPr>
        <w:t xml:space="preserve"> J, et </w:t>
      </w:r>
      <w:r w:rsidR="009E0413" w:rsidRPr="00C23A29">
        <w:rPr>
          <w:rFonts w:ascii="Times New Roman" w:hAnsi="Times New Roman" w:cs="Times New Roman"/>
          <w:sz w:val="24"/>
          <w:szCs w:val="24"/>
        </w:rPr>
        <w:t>al (</w:t>
      </w:r>
      <w:r w:rsidR="004D04A1" w:rsidRPr="00C23A29">
        <w:rPr>
          <w:rFonts w:ascii="Times New Roman" w:hAnsi="Times New Roman" w:cs="Times New Roman"/>
          <w:sz w:val="24"/>
          <w:szCs w:val="24"/>
        </w:rPr>
        <w:t>2017).</w:t>
      </w:r>
      <w:r w:rsidRPr="00C23A29">
        <w:rPr>
          <w:rFonts w:ascii="Times New Roman" w:hAnsi="Times New Roman" w:cs="Times New Roman"/>
          <w:sz w:val="24"/>
          <w:szCs w:val="24"/>
        </w:rPr>
        <w:t xml:space="preserve"> Colloidally prepared La-doped BaSnO3 electrodes for efficient, photostable perovskite solar cells</w:t>
      </w:r>
      <w:r w:rsidR="008527C3" w:rsidRPr="00C23A29">
        <w:rPr>
          <w:rFonts w:ascii="Times New Roman" w:hAnsi="Times New Roman" w:cs="Times New Roman"/>
          <w:sz w:val="24"/>
          <w:szCs w:val="24"/>
        </w:rPr>
        <w:t xml:space="preserve">. </w:t>
      </w:r>
      <w:r w:rsidRPr="00C23A29">
        <w:rPr>
          <w:rFonts w:ascii="Times New Roman" w:hAnsi="Times New Roman" w:cs="Times New Roman"/>
          <w:sz w:val="24"/>
          <w:szCs w:val="24"/>
        </w:rPr>
        <w:t>Science 356:167–171.</w:t>
      </w:r>
    </w:p>
    <w:p w14:paraId="2D69B91A" w14:textId="73775022" w:rsidR="00FC1181" w:rsidRPr="00C23A29" w:rsidRDefault="00FC1181" w:rsidP="00C23A29">
      <w:pPr>
        <w:pStyle w:val="ListParagraph"/>
        <w:numPr>
          <w:ilvl w:val="0"/>
          <w:numId w:val="19"/>
        </w:numPr>
        <w:spacing w:after="79" w:line="360" w:lineRule="auto"/>
        <w:ind w:right="30"/>
        <w:jc w:val="both"/>
        <w:rPr>
          <w:rFonts w:ascii="Times New Roman" w:hAnsi="Times New Roman" w:cs="Times New Roman"/>
          <w:sz w:val="24"/>
          <w:szCs w:val="24"/>
        </w:rPr>
      </w:pPr>
      <w:proofErr w:type="spellStart"/>
      <w:r w:rsidRPr="00C23A29">
        <w:rPr>
          <w:rFonts w:ascii="Times New Roman" w:hAnsi="Times New Roman" w:cs="Times New Roman"/>
          <w:sz w:val="24"/>
          <w:szCs w:val="24"/>
        </w:rPr>
        <w:t>Ummadisingu</w:t>
      </w:r>
      <w:proofErr w:type="spellEnd"/>
      <w:r w:rsidRPr="00C23A29">
        <w:rPr>
          <w:rFonts w:ascii="Times New Roman" w:hAnsi="Times New Roman" w:cs="Times New Roman"/>
          <w:sz w:val="24"/>
          <w:szCs w:val="24"/>
        </w:rPr>
        <w:t xml:space="preserve"> A, Steier L, Seo J-y, Matsui T, Abate A, Tress W, et al</w:t>
      </w:r>
      <w:r w:rsidR="004D04A1" w:rsidRPr="00C23A29">
        <w:rPr>
          <w:rFonts w:ascii="Times New Roman" w:hAnsi="Times New Roman" w:cs="Times New Roman"/>
          <w:sz w:val="24"/>
          <w:szCs w:val="24"/>
        </w:rPr>
        <w:t xml:space="preserve"> (2017).</w:t>
      </w:r>
      <w:r w:rsidRPr="00C23A29">
        <w:rPr>
          <w:rFonts w:ascii="Times New Roman" w:hAnsi="Times New Roman" w:cs="Times New Roman"/>
          <w:sz w:val="24"/>
          <w:szCs w:val="24"/>
        </w:rPr>
        <w:t xml:space="preserve"> The effect of illumination on the formation of metal halide perovskite films</w:t>
      </w:r>
      <w:r w:rsidR="008527C3" w:rsidRPr="00C23A29">
        <w:rPr>
          <w:rFonts w:ascii="Times New Roman" w:hAnsi="Times New Roman" w:cs="Times New Roman"/>
          <w:sz w:val="24"/>
          <w:szCs w:val="24"/>
        </w:rPr>
        <w:t>.</w:t>
      </w:r>
      <w:r w:rsidRPr="00C23A29">
        <w:rPr>
          <w:rFonts w:ascii="Times New Roman" w:hAnsi="Times New Roman" w:cs="Times New Roman"/>
          <w:sz w:val="24"/>
          <w:szCs w:val="24"/>
        </w:rPr>
        <w:t xml:space="preserve"> Nature 545(7653)</w:t>
      </w:r>
      <w:r w:rsidR="008527C3" w:rsidRPr="00C23A29">
        <w:rPr>
          <w:rFonts w:ascii="Times New Roman" w:hAnsi="Times New Roman" w:cs="Times New Roman"/>
          <w:sz w:val="24"/>
          <w:szCs w:val="24"/>
        </w:rPr>
        <w:t>.</w:t>
      </w:r>
      <w:r w:rsidR="004D04A1" w:rsidRPr="00C23A29">
        <w:rPr>
          <w:rFonts w:ascii="Times New Roman" w:hAnsi="Times New Roman" w:cs="Times New Roman"/>
          <w:sz w:val="24"/>
          <w:szCs w:val="24"/>
        </w:rPr>
        <w:t xml:space="preserve"> </w:t>
      </w:r>
      <w:r w:rsidRPr="00C23A29">
        <w:rPr>
          <w:rFonts w:ascii="Times New Roman" w:hAnsi="Times New Roman" w:cs="Times New Roman"/>
          <w:sz w:val="24"/>
          <w:szCs w:val="24"/>
        </w:rPr>
        <w:t>Advance online publication.</w:t>
      </w:r>
    </w:p>
    <w:p w14:paraId="4BEEE35A" w14:textId="0BE5FF09" w:rsidR="00FC1181" w:rsidRPr="00C23A29" w:rsidRDefault="00FC1181" w:rsidP="00C23A29">
      <w:pPr>
        <w:pStyle w:val="ListParagraph"/>
        <w:numPr>
          <w:ilvl w:val="0"/>
          <w:numId w:val="19"/>
        </w:numPr>
        <w:spacing w:after="79" w:line="360" w:lineRule="auto"/>
        <w:ind w:right="30"/>
        <w:jc w:val="both"/>
        <w:rPr>
          <w:rFonts w:ascii="Times New Roman" w:hAnsi="Times New Roman" w:cs="Times New Roman"/>
          <w:sz w:val="24"/>
          <w:szCs w:val="24"/>
        </w:rPr>
      </w:pPr>
      <w:proofErr w:type="spellStart"/>
      <w:r w:rsidRPr="00C23A29">
        <w:rPr>
          <w:rFonts w:ascii="Times New Roman" w:hAnsi="Times New Roman" w:cs="Times New Roman"/>
          <w:sz w:val="24"/>
          <w:szCs w:val="24"/>
        </w:rPr>
        <w:t>Burschka</w:t>
      </w:r>
      <w:proofErr w:type="spellEnd"/>
      <w:r w:rsidRPr="00C23A29">
        <w:rPr>
          <w:rFonts w:ascii="Times New Roman" w:hAnsi="Times New Roman" w:cs="Times New Roman"/>
          <w:sz w:val="24"/>
          <w:szCs w:val="24"/>
        </w:rPr>
        <w:t>, J., et al.</w:t>
      </w:r>
      <w:r w:rsidR="004D04A1" w:rsidRPr="00C23A29">
        <w:rPr>
          <w:rFonts w:ascii="Times New Roman" w:hAnsi="Times New Roman" w:cs="Times New Roman"/>
          <w:sz w:val="24"/>
          <w:szCs w:val="24"/>
        </w:rPr>
        <w:t xml:space="preserve"> (2013).</w:t>
      </w:r>
      <w:r w:rsidRPr="00C23A29">
        <w:rPr>
          <w:rFonts w:ascii="Times New Roman" w:hAnsi="Times New Roman" w:cs="Times New Roman"/>
          <w:sz w:val="24"/>
          <w:szCs w:val="24"/>
        </w:rPr>
        <w:t xml:space="preserve"> Sequential deposition as a route to high-performance perovskite-sensitized solar cells. Nature, 499(7458): 316-319. </w:t>
      </w:r>
    </w:p>
    <w:p w14:paraId="2694C36C" w14:textId="27E5CB11" w:rsidR="00FC1181" w:rsidRPr="00C23A29" w:rsidRDefault="00FC1181" w:rsidP="00C23A29">
      <w:pPr>
        <w:pStyle w:val="ListParagraph"/>
        <w:numPr>
          <w:ilvl w:val="0"/>
          <w:numId w:val="19"/>
        </w:numPr>
        <w:spacing w:after="78" w:line="360" w:lineRule="auto"/>
        <w:ind w:right="30"/>
        <w:jc w:val="both"/>
        <w:rPr>
          <w:rFonts w:ascii="Times New Roman" w:hAnsi="Times New Roman" w:cs="Times New Roman"/>
          <w:sz w:val="24"/>
          <w:szCs w:val="24"/>
        </w:rPr>
      </w:pPr>
      <w:r w:rsidRPr="00C23A29">
        <w:rPr>
          <w:rFonts w:ascii="Times New Roman" w:hAnsi="Times New Roman" w:cs="Times New Roman"/>
          <w:sz w:val="24"/>
          <w:szCs w:val="24"/>
        </w:rPr>
        <w:t>Liu d, Kelly TL</w:t>
      </w:r>
      <w:r w:rsidR="004D04A1" w:rsidRPr="00C23A29">
        <w:rPr>
          <w:rFonts w:ascii="Times New Roman" w:hAnsi="Times New Roman" w:cs="Times New Roman"/>
          <w:sz w:val="24"/>
          <w:szCs w:val="24"/>
        </w:rPr>
        <w:t xml:space="preserve"> (2014). </w:t>
      </w:r>
      <w:r w:rsidRPr="00C23A29">
        <w:rPr>
          <w:rFonts w:ascii="Times New Roman" w:hAnsi="Times New Roman" w:cs="Times New Roman"/>
          <w:sz w:val="24"/>
          <w:szCs w:val="24"/>
        </w:rPr>
        <w:t xml:space="preserve">Perovskite solar cells with a planar heterojunction structure prepared using </w:t>
      </w:r>
      <w:proofErr w:type="spellStart"/>
      <w:r w:rsidRPr="00C23A29">
        <w:rPr>
          <w:rFonts w:ascii="Times New Roman" w:hAnsi="Times New Roman" w:cs="Times New Roman"/>
          <w:sz w:val="24"/>
          <w:szCs w:val="24"/>
        </w:rPr>
        <w:t>roomtemperature</w:t>
      </w:r>
      <w:proofErr w:type="spellEnd"/>
      <w:r w:rsidRPr="00C23A29">
        <w:rPr>
          <w:rFonts w:ascii="Times New Roman" w:hAnsi="Times New Roman" w:cs="Times New Roman"/>
          <w:sz w:val="24"/>
          <w:szCs w:val="24"/>
        </w:rPr>
        <w:t xml:space="preserve"> solution processing techniques, Nat Photonics 8:133–138, 2014.</w:t>
      </w:r>
    </w:p>
    <w:p w14:paraId="3419C3E7" w14:textId="4B94F304" w:rsidR="00FC1181" w:rsidRPr="00C23A29" w:rsidRDefault="00FC1181" w:rsidP="00C23A29">
      <w:pPr>
        <w:pStyle w:val="ListParagraph"/>
        <w:numPr>
          <w:ilvl w:val="0"/>
          <w:numId w:val="19"/>
        </w:numPr>
        <w:spacing w:after="79" w:line="360" w:lineRule="auto"/>
        <w:ind w:right="30"/>
        <w:jc w:val="both"/>
        <w:rPr>
          <w:rFonts w:ascii="Times New Roman" w:eastAsia="Times New Roman" w:hAnsi="Times New Roman" w:cs="Times New Roman"/>
          <w:sz w:val="24"/>
          <w:szCs w:val="24"/>
        </w:rPr>
      </w:pPr>
      <w:r w:rsidRPr="00C23A29">
        <w:rPr>
          <w:rFonts w:ascii="Times New Roman" w:eastAsia="Times New Roman" w:hAnsi="Times New Roman" w:cs="Times New Roman"/>
          <w:sz w:val="24"/>
          <w:szCs w:val="24"/>
        </w:rPr>
        <w:t xml:space="preserve">Chen, Q.; Zhou, H.; Hong, Z.; Luo, S.; Duan, H.-S.; Wang, H.-H.; Liu, Y.; Li, G.; Yang, </w:t>
      </w:r>
      <w:r w:rsidR="004D04A1" w:rsidRPr="00C23A29">
        <w:rPr>
          <w:rFonts w:ascii="Times New Roman" w:eastAsia="Times New Roman" w:hAnsi="Times New Roman" w:cs="Times New Roman"/>
          <w:sz w:val="24"/>
          <w:szCs w:val="24"/>
        </w:rPr>
        <w:t>Y. (2014).</w:t>
      </w:r>
      <w:r w:rsidRPr="00C23A29">
        <w:rPr>
          <w:rFonts w:ascii="Times New Roman" w:eastAsia="Times New Roman" w:hAnsi="Times New Roman" w:cs="Times New Roman"/>
          <w:sz w:val="24"/>
          <w:szCs w:val="24"/>
        </w:rPr>
        <w:t xml:space="preserve"> Planar Heterojunction Perovskite Solar Cells via Vapor-Assisted Solution Process. J. Am. Chem. Soc., 136, 622–625. </w:t>
      </w:r>
    </w:p>
    <w:p w14:paraId="5B7D3B33" w14:textId="108A682F" w:rsidR="00FC1181" w:rsidRPr="00C23A29" w:rsidRDefault="00FC1181" w:rsidP="00C23A29">
      <w:pPr>
        <w:pStyle w:val="ListParagraph"/>
        <w:numPr>
          <w:ilvl w:val="0"/>
          <w:numId w:val="19"/>
        </w:numPr>
        <w:spacing w:after="79" w:line="360" w:lineRule="auto"/>
        <w:ind w:right="30"/>
        <w:jc w:val="both"/>
        <w:rPr>
          <w:rFonts w:ascii="Times New Roman" w:eastAsia="Times New Roman" w:hAnsi="Times New Roman" w:cs="Times New Roman"/>
          <w:sz w:val="24"/>
          <w:szCs w:val="24"/>
        </w:rPr>
      </w:pPr>
      <w:r w:rsidRPr="00C23A29">
        <w:rPr>
          <w:rFonts w:ascii="Times New Roman" w:eastAsia="Times New Roman" w:hAnsi="Times New Roman" w:cs="Times New Roman"/>
          <w:sz w:val="24"/>
          <w:szCs w:val="24"/>
        </w:rPr>
        <w:t>Chen, C.-W.; Kang, H.-W.; Hsiao, S.-Y.; Yang, P.-F.; Chiang, K.-M.; Lin, H.-</w:t>
      </w:r>
      <w:r w:rsidR="004317A2" w:rsidRPr="00C23A29">
        <w:rPr>
          <w:rFonts w:ascii="Times New Roman" w:eastAsia="Times New Roman" w:hAnsi="Times New Roman" w:cs="Times New Roman"/>
          <w:sz w:val="24"/>
          <w:szCs w:val="24"/>
        </w:rPr>
        <w:t>W. (</w:t>
      </w:r>
      <w:r w:rsidR="004D04A1" w:rsidRPr="00C23A29">
        <w:rPr>
          <w:rFonts w:ascii="Times New Roman" w:eastAsia="Times New Roman" w:hAnsi="Times New Roman" w:cs="Times New Roman"/>
          <w:sz w:val="24"/>
          <w:szCs w:val="24"/>
        </w:rPr>
        <w:t>2014).</w:t>
      </w:r>
      <w:r w:rsidRPr="00C23A29">
        <w:rPr>
          <w:rFonts w:ascii="Times New Roman" w:eastAsia="Times New Roman" w:hAnsi="Times New Roman" w:cs="Times New Roman"/>
          <w:sz w:val="24"/>
          <w:szCs w:val="24"/>
        </w:rPr>
        <w:t xml:space="preserve"> Efficient and Uniform Planar-Type Perovskite Solar Cells by Simple Sequential Vacuum Deposition. Adv. Mater.</w:t>
      </w:r>
      <w:r w:rsidR="008527C3" w:rsidRPr="00C23A29">
        <w:rPr>
          <w:rFonts w:ascii="Times New Roman" w:eastAsia="Times New Roman" w:hAnsi="Times New Roman" w:cs="Times New Roman"/>
          <w:sz w:val="24"/>
          <w:szCs w:val="24"/>
        </w:rPr>
        <w:t xml:space="preserve"> </w:t>
      </w:r>
      <w:r w:rsidRPr="00C23A29">
        <w:rPr>
          <w:rFonts w:ascii="Times New Roman" w:eastAsia="Times New Roman" w:hAnsi="Times New Roman" w:cs="Times New Roman"/>
          <w:sz w:val="24"/>
          <w:szCs w:val="24"/>
        </w:rPr>
        <w:t xml:space="preserve">26, 6647–6652. </w:t>
      </w:r>
    </w:p>
    <w:p w14:paraId="6E54FBE6" w14:textId="57570337" w:rsidR="00FC1181" w:rsidRPr="00C23A29" w:rsidRDefault="00FC1181" w:rsidP="00C23A29">
      <w:pPr>
        <w:pStyle w:val="ListParagraph"/>
        <w:numPr>
          <w:ilvl w:val="0"/>
          <w:numId w:val="19"/>
        </w:numPr>
        <w:spacing w:after="78" w:line="360" w:lineRule="auto"/>
        <w:ind w:right="30"/>
        <w:jc w:val="both"/>
        <w:rPr>
          <w:rFonts w:ascii="Times New Roman" w:hAnsi="Times New Roman" w:cs="Times New Roman"/>
          <w:sz w:val="24"/>
          <w:szCs w:val="24"/>
        </w:rPr>
      </w:pPr>
      <w:r w:rsidRPr="00C23A29">
        <w:rPr>
          <w:rFonts w:ascii="Times New Roman" w:hAnsi="Times New Roman" w:cs="Times New Roman"/>
          <w:sz w:val="24"/>
          <w:szCs w:val="24"/>
        </w:rPr>
        <w:t>Liu M, Johnston MB, Snaith HJ</w:t>
      </w:r>
      <w:r w:rsidR="004317A2" w:rsidRPr="00C23A29">
        <w:rPr>
          <w:rFonts w:ascii="Times New Roman" w:hAnsi="Times New Roman" w:cs="Times New Roman"/>
          <w:sz w:val="24"/>
          <w:szCs w:val="24"/>
        </w:rPr>
        <w:t xml:space="preserve">. </w:t>
      </w:r>
      <w:r w:rsidR="004D04A1" w:rsidRPr="00C23A29">
        <w:rPr>
          <w:rFonts w:ascii="Times New Roman" w:hAnsi="Times New Roman" w:cs="Times New Roman"/>
          <w:sz w:val="24"/>
          <w:szCs w:val="24"/>
        </w:rPr>
        <w:t>(2013).</w:t>
      </w:r>
      <w:r w:rsidRPr="00C23A29">
        <w:rPr>
          <w:rFonts w:ascii="Times New Roman" w:hAnsi="Times New Roman" w:cs="Times New Roman"/>
          <w:sz w:val="24"/>
          <w:szCs w:val="24"/>
        </w:rPr>
        <w:t xml:space="preserve"> Efficient planar heterojunction perovskite solar cells by </w:t>
      </w:r>
      <w:proofErr w:type="spellStart"/>
      <w:r w:rsidRPr="00C23A29">
        <w:rPr>
          <w:rFonts w:ascii="Times New Roman" w:hAnsi="Times New Roman" w:cs="Times New Roman"/>
          <w:sz w:val="24"/>
          <w:szCs w:val="24"/>
        </w:rPr>
        <w:t>vapour</w:t>
      </w:r>
      <w:proofErr w:type="spellEnd"/>
      <w:r w:rsidRPr="00C23A29">
        <w:rPr>
          <w:rFonts w:ascii="Times New Roman" w:hAnsi="Times New Roman" w:cs="Times New Roman"/>
          <w:sz w:val="24"/>
          <w:szCs w:val="24"/>
        </w:rPr>
        <w:t xml:space="preserve"> deposition</w:t>
      </w:r>
      <w:r w:rsidR="008527C3" w:rsidRPr="00C23A29">
        <w:rPr>
          <w:rFonts w:ascii="Times New Roman" w:hAnsi="Times New Roman" w:cs="Times New Roman"/>
          <w:sz w:val="24"/>
          <w:szCs w:val="24"/>
        </w:rPr>
        <w:t xml:space="preserve">. </w:t>
      </w:r>
      <w:r w:rsidRPr="00C23A29">
        <w:rPr>
          <w:rFonts w:ascii="Times New Roman" w:hAnsi="Times New Roman" w:cs="Times New Roman"/>
          <w:sz w:val="24"/>
          <w:szCs w:val="24"/>
        </w:rPr>
        <w:t>Nature 501:395–398, 2013.</w:t>
      </w:r>
    </w:p>
    <w:p w14:paraId="4D50A7BB" w14:textId="6B2EBA87" w:rsidR="00FC1181" w:rsidRPr="00C23A29" w:rsidRDefault="00FC1181" w:rsidP="00C23A29">
      <w:pPr>
        <w:pStyle w:val="ListParagraph"/>
        <w:numPr>
          <w:ilvl w:val="0"/>
          <w:numId w:val="19"/>
        </w:numPr>
        <w:spacing w:after="79" w:line="360" w:lineRule="auto"/>
        <w:ind w:right="30"/>
        <w:jc w:val="both"/>
        <w:rPr>
          <w:rFonts w:ascii="Times New Roman" w:eastAsia="Times New Roman" w:hAnsi="Times New Roman" w:cs="Times New Roman"/>
          <w:sz w:val="24"/>
          <w:szCs w:val="24"/>
        </w:rPr>
      </w:pPr>
      <w:r w:rsidRPr="00C23A29">
        <w:rPr>
          <w:rFonts w:ascii="Times New Roman" w:eastAsia="Times New Roman" w:hAnsi="Times New Roman" w:cs="Times New Roman"/>
          <w:sz w:val="24"/>
          <w:szCs w:val="24"/>
        </w:rPr>
        <w:lastRenderedPageBreak/>
        <w:t xml:space="preserve">Ding C., </w:t>
      </w:r>
      <w:proofErr w:type="spellStart"/>
      <w:r w:rsidRPr="00C23A29">
        <w:rPr>
          <w:rFonts w:ascii="Times New Roman" w:eastAsia="Times New Roman" w:hAnsi="Times New Roman" w:cs="Times New Roman"/>
          <w:sz w:val="24"/>
          <w:szCs w:val="24"/>
        </w:rPr>
        <w:t>Yaohong</w:t>
      </w:r>
      <w:proofErr w:type="spellEnd"/>
      <w:r w:rsidRPr="00C23A29">
        <w:rPr>
          <w:rFonts w:ascii="Times New Roman" w:eastAsia="Times New Roman" w:hAnsi="Times New Roman" w:cs="Times New Roman"/>
          <w:sz w:val="24"/>
          <w:szCs w:val="24"/>
        </w:rPr>
        <w:t xml:space="preserve"> Z., Feng L., Yukiko K., </w:t>
      </w:r>
      <w:proofErr w:type="spellStart"/>
      <w:r w:rsidRPr="00C23A29">
        <w:rPr>
          <w:rFonts w:ascii="Times New Roman" w:eastAsia="Times New Roman" w:hAnsi="Times New Roman" w:cs="Times New Roman"/>
          <w:sz w:val="24"/>
          <w:szCs w:val="24"/>
        </w:rPr>
        <w:t>Shuzi</w:t>
      </w:r>
      <w:proofErr w:type="spellEnd"/>
      <w:r w:rsidRPr="00C23A29">
        <w:rPr>
          <w:rFonts w:ascii="Times New Roman" w:eastAsia="Times New Roman" w:hAnsi="Times New Roman" w:cs="Times New Roman"/>
          <w:sz w:val="24"/>
          <w:szCs w:val="24"/>
        </w:rPr>
        <w:t xml:space="preserve"> H., Taro, T., Kenji Y., Takashi M., Kenji K., Qing S, (2018). Effect of the conduction band offset on interfacial recombination behavior of the planar perovskite solar cells. Nano Energy, 53 (1), 17-26.</w:t>
      </w:r>
    </w:p>
    <w:p w14:paraId="2A3F9078" w14:textId="092136EC" w:rsidR="00FC1181" w:rsidRPr="00C23A29" w:rsidRDefault="00FC1181" w:rsidP="00C23A29">
      <w:pPr>
        <w:pStyle w:val="ListParagraph"/>
        <w:numPr>
          <w:ilvl w:val="0"/>
          <w:numId w:val="19"/>
        </w:numPr>
        <w:spacing w:after="79" w:line="360" w:lineRule="auto"/>
        <w:ind w:right="30"/>
        <w:jc w:val="both"/>
        <w:rPr>
          <w:rFonts w:ascii="Times New Roman" w:eastAsia="Times New Roman" w:hAnsi="Times New Roman" w:cs="Times New Roman"/>
          <w:sz w:val="24"/>
          <w:szCs w:val="24"/>
        </w:rPr>
      </w:pPr>
      <w:r w:rsidRPr="00C23A29">
        <w:rPr>
          <w:rFonts w:ascii="Times New Roman" w:eastAsia="Times New Roman" w:hAnsi="Times New Roman" w:cs="Times New Roman"/>
          <w:sz w:val="24"/>
          <w:szCs w:val="24"/>
        </w:rPr>
        <w:t xml:space="preserve">Dong, Q., Y., Fang, Y., Shao, Y., (2015). Solar cells. Electron-hole diffusion lengths &gt; 175 </w:t>
      </w:r>
      <w:proofErr w:type="spellStart"/>
      <w:r w:rsidRPr="00C23A29">
        <w:rPr>
          <w:rFonts w:ascii="Times New Roman" w:eastAsia="Times New Roman" w:hAnsi="Times New Roman" w:cs="Times New Roman"/>
          <w:sz w:val="24"/>
          <w:szCs w:val="24"/>
        </w:rPr>
        <w:t>μm</w:t>
      </w:r>
      <w:proofErr w:type="spellEnd"/>
      <w:r w:rsidRPr="00C23A29">
        <w:rPr>
          <w:rFonts w:ascii="Times New Roman" w:eastAsia="Times New Roman" w:hAnsi="Times New Roman" w:cs="Times New Roman"/>
          <w:sz w:val="24"/>
          <w:szCs w:val="24"/>
        </w:rPr>
        <w:t xml:space="preserve"> in solution-grown CH3NH3PbI3 single crystals. Science Journal, 347 (6225), 967–70. https://doi.org/10.1126/science.aaa5760.</w:t>
      </w:r>
    </w:p>
    <w:p w14:paraId="639615C5" w14:textId="248EFAD5" w:rsidR="00FC1181" w:rsidRPr="00C23A29" w:rsidRDefault="00FC1181" w:rsidP="00C23A29">
      <w:pPr>
        <w:pStyle w:val="ListParagraph"/>
        <w:numPr>
          <w:ilvl w:val="0"/>
          <w:numId w:val="19"/>
        </w:numPr>
        <w:spacing w:after="79" w:line="360" w:lineRule="auto"/>
        <w:ind w:right="30"/>
        <w:jc w:val="both"/>
        <w:rPr>
          <w:rFonts w:ascii="Times New Roman" w:eastAsia="Times New Roman" w:hAnsi="Times New Roman" w:cs="Times New Roman"/>
          <w:sz w:val="24"/>
          <w:szCs w:val="24"/>
        </w:rPr>
      </w:pPr>
      <w:r w:rsidRPr="00C23A29">
        <w:rPr>
          <w:rFonts w:ascii="Times New Roman" w:eastAsia="Times New Roman" w:hAnsi="Times New Roman" w:cs="Times New Roman"/>
          <w:sz w:val="24"/>
          <w:szCs w:val="24"/>
        </w:rPr>
        <w:t xml:space="preserve">Xing G., N., Mathews, S., Sun, S.S. Lim, Y.M. Lam, M. </w:t>
      </w:r>
      <w:proofErr w:type="spellStart"/>
      <w:r w:rsidRPr="00C23A29">
        <w:rPr>
          <w:rFonts w:ascii="Times New Roman" w:eastAsia="Times New Roman" w:hAnsi="Times New Roman" w:cs="Times New Roman"/>
          <w:sz w:val="24"/>
          <w:szCs w:val="24"/>
        </w:rPr>
        <w:t>Graẗzel</w:t>
      </w:r>
      <w:proofErr w:type="spellEnd"/>
      <w:r w:rsidRPr="00C23A29">
        <w:rPr>
          <w:rFonts w:ascii="Times New Roman" w:eastAsia="Times New Roman" w:hAnsi="Times New Roman" w:cs="Times New Roman"/>
          <w:sz w:val="24"/>
          <w:szCs w:val="24"/>
        </w:rPr>
        <w:t xml:space="preserve">, S., </w:t>
      </w:r>
      <w:proofErr w:type="spellStart"/>
      <w:r w:rsidRPr="00C23A29">
        <w:rPr>
          <w:rFonts w:ascii="Times New Roman" w:eastAsia="Times New Roman" w:hAnsi="Times New Roman" w:cs="Times New Roman"/>
          <w:sz w:val="24"/>
          <w:szCs w:val="24"/>
        </w:rPr>
        <w:t>Mhaisalkar</w:t>
      </w:r>
      <w:proofErr w:type="spellEnd"/>
      <w:r w:rsidRPr="00C23A29">
        <w:rPr>
          <w:rFonts w:ascii="Times New Roman" w:eastAsia="Times New Roman" w:hAnsi="Times New Roman" w:cs="Times New Roman"/>
          <w:sz w:val="24"/>
          <w:szCs w:val="24"/>
        </w:rPr>
        <w:t>, T., C., Sum, (2013). Long-range balanced electron-and hole-transport lengths in organic inorganic CH3NH3PbI3. Science, 342,</w:t>
      </w:r>
      <w:r w:rsidR="009E0413" w:rsidRPr="00C23A29">
        <w:rPr>
          <w:rFonts w:ascii="Times New Roman" w:eastAsia="Times New Roman" w:hAnsi="Times New Roman" w:cs="Times New Roman"/>
          <w:sz w:val="24"/>
          <w:szCs w:val="24"/>
        </w:rPr>
        <w:t xml:space="preserve"> </w:t>
      </w:r>
      <w:r w:rsidRPr="00C23A29">
        <w:rPr>
          <w:rFonts w:ascii="Times New Roman" w:eastAsia="Times New Roman" w:hAnsi="Times New Roman" w:cs="Times New Roman"/>
          <w:sz w:val="24"/>
          <w:szCs w:val="24"/>
        </w:rPr>
        <w:t>344–347. https:// doi.org/10.1126/ science.1243167.</w:t>
      </w:r>
    </w:p>
    <w:p w14:paraId="0FCE2007" w14:textId="488FD9A0" w:rsidR="00FC1181" w:rsidRPr="00C23A29" w:rsidRDefault="00FC1181" w:rsidP="00C23A29">
      <w:pPr>
        <w:pStyle w:val="ListParagraph"/>
        <w:numPr>
          <w:ilvl w:val="0"/>
          <w:numId w:val="19"/>
        </w:numPr>
        <w:spacing w:after="79" w:line="360" w:lineRule="auto"/>
        <w:ind w:right="30"/>
        <w:jc w:val="both"/>
        <w:rPr>
          <w:rFonts w:ascii="Times New Roman" w:eastAsia="Times New Roman" w:hAnsi="Times New Roman" w:cs="Times New Roman"/>
          <w:sz w:val="24"/>
          <w:szCs w:val="24"/>
        </w:rPr>
      </w:pPr>
      <w:proofErr w:type="spellStart"/>
      <w:r w:rsidRPr="00C23A29">
        <w:rPr>
          <w:rFonts w:ascii="Times New Roman" w:eastAsia="Times New Roman" w:hAnsi="Times New Roman" w:cs="Times New Roman"/>
          <w:sz w:val="24"/>
          <w:szCs w:val="24"/>
        </w:rPr>
        <w:t>Stranks</w:t>
      </w:r>
      <w:proofErr w:type="spellEnd"/>
      <w:r w:rsidRPr="00C23A29">
        <w:rPr>
          <w:rFonts w:ascii="Times New Roman" w:eastAsia="Times New Roman" w:hAnsi="Times New Roman" w:cs="Times New Roman"/>
          <w:sz w:val="24"/>
          <w:szCs w:val="24"/>
        </w:rPr>
        <w:t xml:space="preserve"> S., D., </w:t>
      </w:r>
      <w:proofErr w:type="spellStart"/>
      <w:r w:rsidRPr="00C23A29">
        <w:rPr>
          <w:rFonts w:ascii="Times New Roman" w:eastAsia="Times New Roman" w:hAnsi="Times New Roman" w:cs="Times New Roman"/>
          <w:sz w:val="24"/>
          <w:szCs w:val="24"/>
        </w:rPr>
        <w:t>Eperon</w:t>
      </w:r>
      <w:proofErr w:type="spellEnd"/>
      <w:r w:rsidRPr="00C23A29">
        <w:rPr>
          <w:rFonts w:ascii="Times New Roman" w:eastAsia="Times New Roman" w:hAnsi="Times New Roman" w:cs="Times New Roman"/>
          <w:sz w:val="24"/>
          <w:szCs w:val="24"/>
        </w:rPr>
        <w:t xml:space="preserve">, G., E., G., </w:t>
      </w:r>
      <w:proofErr w:type="spellStart"/>
      <w:r w:rsidRPr="00C23A29">
        <w:rPr>
          <w:rFonts w:ascii="Times New Roman" w:eastAsia="Times New Roman" w:hAnsi="Times New Roman" w:cs="Times New Roman"/>
          <w:sz w:val="24"/>
          <w:szCs w:val="24"/>
        </w:rPr>
        <w:t>Grancini</w:t>
      </w:r>
      <w:proofErr w:type="spellEnd"/>
      <w:r w:rsidRPr="00C23A29">
        <w:rPr>
          <w:rFonts w:ascii="Times New Roman" w:eastAsia="Times New Roman" w:hAnsi="Times New Roman" w:cs="Times New Roman"/>
          <w:sz w:val="24"/>
          <w:szCs w:val="24"/>
        </w:rPr>
        <w:t xml:space="preserve">, C., </w:t>
      </w:r>
      <w:proofErr w:type="spellStart"/>
      <w:r w:rsidRPr="00C23A29">
        <w:rPr>
          <w:rFonts w:ascii="Times New Roman" w:eastAsia="Times New Roman" w:hAnsi="Times New Roman" w:cs="Times New Roman"/>
          <w:sz w:val="24"/>
          <w:szCs w:val="24"/>
        </w:rPr>
        <w:t>Menelaou</w:t>
      </w:r>
      <w:proofErr w:type="spellEnd"/>
      <w:r w:rsidRPr="00C23A29">
        <w:rPr>
          <w:rFonts w:ascii="Times New Roman" w:eastAsia="Times New Roman" w:hAnsi="Times New Roman" w:cs="Times New Roman"/>
          <w:sz w:val="24"/>
          <w:szCs w:val="24"/>
        </w:rPr>
        <w:t xml:space="preserve">, M., J., P., Alcocer, T. </w:t>
      </w:r>
      <w:proofErr w:type="spellStart"/>
      <w:r w:rsidRPr="00C23A29">
        <w:rPr>
          <w:rFonts w:ascii="Times New Roman" w:eastAsia="Times New Roman" w:hAnsi="Times New Roman" w:cs="Times New Roman"/>
          <w:sz w:val="24"/>
          <w:szCs w:val="24"/>
        </w:rPr>
        <w:t>Leijtens</w:t>
      </w:r>
      <w:proofErr w:type="spellEnd"/>
      <w:r w:rsidRPr="00C23A29">
        <w:rPr>
          <w:rFonts w:ascii="Times New Roman" w:eastAsia="Times New Roman" w:hAnsi="Times New Roman" w:cs="Times New Roman"/>
          <w:sz w:val="24"/>
          <w:szCs w:val="24"/>
        </w:rPr>
        <w:t>, L. M. Herz, A. Petrozza, H., J., Snaith, (2013). Electron-hole diffusion lengths exceeding 1 micrometer in an organometal trihalide perovskite absorber. Science, 342,341–344. https://doi.org/10.1126/ science.1243982.</w:t>
      </w:r>
    </w:p>
    <w:p w14:paraId="71AF70E0" w14:textId="0E6F58B9" w:rsidR="00FC1181" w:rsidRPr="00C23A29" w:rsidRDefault="00FC1181" w:rsidP="00C23A29">
      <w:pPr>
        <w:pStyle w:val="ListParagraph"/>
        <w:numPr>
          <w:ilvl w:val="0"/>
          <w:numId w:val="19"/>
        </w:numPr>
        <w:spacing w:after="79" w:line="360" w:lineRule="auto"/>
        <w:ind w:right="30"/>
        <w:jc w:val="both"/>
        <w:rPr>
          <w:rFonts w:ascii="Times New Roman" w:hAnsi="Times New Roman" w:cs="Times New Roman"/>
          <w:sz w:val="24"/>
          <w:szCs w:val="24"/>
        </w:rPr>
      </w:pPr>
      <w:r w:rsidRPr="00C23A29">
        <w:rPr>
          <w:rFonts w:ascii="Times New Roman" w:hAnsi="Times New Roman" w:cs="Times New Roman"/>
          <w:sz w:val="24"/>
          <w:szCs w:val="24"/>
        </w:rPr>
        <w:t>Shi, D., et al</w:t>
      </w:r>
      <w:r w:rsidR="004D04A1" w:rsidRPr="00C23A29">
        <w:rPr>
          <w:rFonts w:ascii="Times New Roman" w:hAnsi="Times New Roman" w:cs="Times New Roman"/>
          <w:sz w:val="24"/>
          <w:szCs w:val="24"/>
        </w:rPr>
        <w:t>. (2015).</w:t>
      </w:r>
      <w:r w:rsidRPr="00C23A29">
        <w:rPr>
          <w:rFonts w:ascii="Times New Roman" w:hAnsi="Times New Roman" w:cs="Times New Roman"/>
          <w:sz w:val="24"/>
          <w:szCs w:val="24"/>
        </w:rPr>
        <w:t xml:space="preserve"> Low trap-state density and long carrier diffusion in </w:t>
      </w:r>
      <w:proofErr w:type="spellStart"/>
      <w:r w:rsidRPr="00C23A29">
        <w:rPr>
          <w:rFonts w:ascii="Times New Roman" w:hAnsi="Times New Roman" w:cs="Times New Roman"/>
          <w:sz w:val="24"/>
          <w:szCs w:val="24"/>
        </w:rPr>
        <w:t>organolead</w:t>
      </w:r>
      <w:proofErr w:type="spellEnd"/>
      <w:r w:rsidRPr="00C23A29">
        <w:rPr>
          <w:rFonts w:ascii="Times New Roman" w:hAnsi="Times New Roman" w:cs="Times New Roman"/>
          <w:sz w:val="24"/>
          <w:szCs w:val="24"/>
        </w:rPr>
        <w:t xml:space="preserve"> trihalide perovskite single crystals. Science, 347(6221): p. 519-522. </w:t>
      </w:r>
    </w:p>
    <w:p w14:paraId="728A3463" w14:textId="693172DF" w:rsidR="00FC1181" w:rsidRPr="00C23A29" w:rsidRDefault="00FC1181" w:rsidP="00C23A29">
      <w:pPr>
        <w:pStyle w:val="ListParagraph"/>
        <w:numPr>
          <w:ilvl w:val="0"/>
          <w:numId w:val="19"/>
        </w:numPr>
        <w:spacing w:after="79" w:line="360" w:lineRule="auto"/>
        <w:ind w:right="30"/>
        <w:jc w:val="both"/>
        <w:rPr>
          <w:rFonts w:ascii="Times New Roman" w:eastAsia="Times New Roman" w:hAnsi="Times New Roman" w:cs="Times New Roman"/>
          <w:sz w:val="24"/>
          <w:szCs w:val="24"/>
        </w:rPr>
      </w:pPr>
      <w:r w:rsidRPr="00C23A29">
        <w:rPr>
          <w:rFonts w:ascii="Times New Roman" w:eastAsia="Times New Roman" w:hAnsi="Times New Roman" w:cs="Times New Roman"/>
          <w:sz w:val="24"/>
          <w:szCs w:val="24"/>
        </w:rPr>
        <w:t xml:space="preserve">Lian Z., Q., Yan, T., Gao, J., Ding, Q., </w:t>
      </w:r>
      <w:proofErr w:type="spellStart"/>
      <w:r w:rsidRPr="00C23A29">
        <w:rPr>
          <w:rFonts w:ascii="Times New Roman" w:eastAsia="Times New Roman" w:hAnsi="Times New Roman" w:cs="Times New Roman"/>
          <w:sz w:val="24"/>
          <w:szCs w:val="24"/>
        </w:rPr>
        <w:t>Lv</w:t>
      </w:r>
      <w:proofErr w:type="spellEnd"/>
      <w:r w:rsidRPr="00C23A29">
        <w:rPr>
          <w:rFonts w:ascii="Times New Roman" w:eastAsia="Times New Roman" w:hAnsi="Times New Roman" w:cs="Times New Roman"/>
          <w:sz w:val="24"/>
          <w:szCs w:val="24"/>
        </w:rPr>
        <w:t>, C., Ning, Q., Li, J.L. Sun (2016). Perovskite CH3NH3PbI3(Cl) single crystals: rapid solution growth, unparalleled crystalline quality, and low trap density toward 108 cm-3. Journal of the American Chemical Society, 138,9409–9412. https:// doi.org/10.1021/jacs.6b05683.</w:t>
      </w:r>
    </w:p>
    <w:p w14:paraId="3B08B346" w14:textId="480FB446" w:rsidR="00FC1181" w:rsidRPr="00C23A29" w:rsidRDefault="00FC1181" w:rsidP="00C23A29">
      <w:pPr>
        <w:pStyle w:val="ListParagraph"/>
        <w:numPr>
          <w:ilvl w:val="0"/>
          <w:numId w:val="19"/>
        </w:numPr>
        <w:spacing w:after="79" w:line="360" w:lineRule="auto"/>
        <w:ind w:right="30"/>
        <w:jc w:val="both"/>
        <w:rPr>
          <w:rFonts w:ascii="Times New Roman" w:eastAsia="Times New Roman" w:hAnsi="Times New Roman" w:cs="Times New Roman"/>
          <w:sz w:val="24"/>
          <w:szCs w:val="24"/>
        </w:rPr>
      </w:pPr>
      <w:proofErr w:type="spellStart"/>
      <w:r w:rsidRPr="00C23A29">
        <w:rPr>
          <w:rFonts w:ascii="Times New Roman" w:eastAsia="Times New Roman" w:hAnsi="Times New Roman" w:cs="Times New Roman"/>
          <w:sz w:val="24"/>
          <w:szCs w:val="24"/>
        </w:rPr>
        <w:t>Minemoto</w:t>
      </w:r>
      <w:proofErr w:type="spellEnd"/>
      <w:r w:rsidRPr="00C23A29">
        <w:rPr>
          <w:rFonts w:ascii="Times New Roman" w:eastAsia="Times New Roman" w:hAnsi="Times New Roman" w:cs="Times New Roman"/>
          <w:sz w:val="24"/>
          <w:szCs w:val="24"/>
        </w:rPr>
        <w:t>, T., Masashi, M., (2015). Theoretical analysis on effect of band offsets in perovskite solar cells</w:t>
      </w:r>
      <w:r w:rsidR="008527C3" w:rsidRPr="00C23A29">
        <w:rPr>
          <w:rFonts w:ascii="Times New Roman" w:eastAsia="Times New Roman" w:hAnsi="Times New Roman" w:cs="Times New Roman"/>
          <w:sz w:val="24"/>
          <w:szCs w:val="24"/>
        </w:rPr>
        <w:t>.</w:t>
      </w:r>
      <w:r w:rsidRPr="00C23A29">
        <w:rPr>
          <w:rFonts w:ascii="Times New Roman" w:eastAsia="Times New Roman" w:hAnsi="Times New Roman" w:cs="Times New Roman"/>
          <w:sz w:val="24"/>
          <w:szCs w:val="24"/>
        </w:rPr>
        <w:t xml:space="preserve"> Solar Energy Materials and Solar Cells, 113,8-14. https://doi.org/10.1016/j.solmat.2014.10.036.</w:t>
      </w:r>
    </w:p>
    <w:p w14:paraId="57D26144" w14:textId="3733A917" w:rsidR="00FC1181" w:rsidRPr="00C23A29" w:rsidRDefault="00FC1181" w:rsidP="00C23A29">
      <w:pPr>
        <w:pStyle w:val="ListParagraph"/>
        <w:numPr>
          <w:ilvl w:val="0"/>
          <w:numId w:val="19"/>
        </w:numPr>
        <w:spacing w:after="79" w:line="360" w:lineRule="auto"/>
        <w:ind w:right="30"/>
        <w:jc w:val="both"/>
        <w:rPr>
          <w:rFonts w:ascii="Times New Roman" w:eastAsia="Times New Roman" w:hAnsi="Times New Roman" w:cs="Times New Roman"/>
          <w:sz w:val="24"/>
          <w:szCs w:val="24"/>
        </w:rPr>
      </w:pPr>
      <w:r w:rsidRPr="00C23A29">
        <w:rPr>
          <w:rFonts w:ascii="Times New Roman" w:eastAsia="Times New Roman" w:hAnsi="Times New Roman" w:cs="Times New Roman"/>
          <w:sz w:val="24"/>
          <w:szCs w:val="24"/>
        </w:rPr>
        <w:t xml:space="preserve">Chen, B.; Ren, N.; Li, Y.; Yan, L.; Mazumdar, S.; Zhao, Y.; Zhang, </w:t>
      </w:r>
      <w:r w:rsidR="008527C3" w:rsidRPr="00C23A29">
        <w:rPr>
          <w:rFonts w:ascii="Times New Roman" w:eastAsia="Times New Roman" w:hAnsi="Times New Roman" w:cs="Times New Roman"/>
          <w:sz w:val="24"/>
          <w:szCs w:val="24"/>
        </w:rPr>
        <w:t>X. (</w:t>
      </w:r>
      <w:r w:rsidR="004D04A1" w:rsidRPr="00C23A29">
        <w:rPr>
          <w:rFonts w:ascii="Times New Roman" w:eastAsia="Times New Roman" w:hAnsi="Times New Roman" w:cs="Times New Roman"/>
          <w:sz w:val="24"/>
          <w:szCs w:val="24"/>
        </w:rPr>
        <w:t>2022).</w:t>
      </w:r>
      <w:r w:rsidRPr="00C23A29">
        <w:rPr>
          <w:rFonts w:ascii="Times New Roman" w:eastAsia="Times New Roman" w:hAnsi="Times New Roman" w:cs="Times New Roman"/>
          <w:sz w:val="24"/>
          <w:szCs w:val="24"/>
        </w:rPr>
        <w:t xml:space="preserve"> Insights into the Development of Monolithic Perovskite/Silicon Tandem Solar Cells. Adv. Energy Mater., 12, 2003628. </w:t>
      </w:r>
    </w:p>
    <w:p w14:paraId="3CEA4991" w14:textId="57BBAC14" w:rsidR="00FC1181" w:rsidRPr="00C23A29" w:rsidRDefault="00FC1181" w:rsidP="00C23A29">
      <w:pPr>
        <w:pStyle w:val="ListParagraph"/>
        <w:numPr>
          <w:ilvl w:val="0"/>
          <w:numId w:val="19"/>
        </w:numPr>
        <w:spacing w:after="79" w:line="360" w:lineRule="auto"/>
        <w:ind w:right="30"/>
        <w:jc w:val="both"/>
        <w:rPr>
          <w:rFonts w:ascii="Times New Roman" w:eastAsia="Times New Roman" w:hAnsi="Times New Roman" w:cs="Times New Roman"/>
          <w:sz w:val="24"/>
          <w:szCs w:val="24"/>
        </w:rPr>
      </w:pPr>
      <w:r w:rsidRPr="00C23A29">
        <w:rPr>
          <w:rFonts w:ascii="Times New Roman" w:eastAsia="Times New Roman" w:hAnsi="Times New Roman" w:cs="Times New Roman"/>
          <w:sz w:val="24"/>
          <w:szCs w:val="24"/>
        </w:rPr>
        <w:t xml:space="preserve">Bello, A., Alhaji, A., </w:t>
      </w:r>
      <w:proofErr w:type="spellStart"/>
      <w:r w:rsidRPr="00C23A29">
        <w:rPr>
          <w:rFonts w:ascii="Times New Roman" w:eastAsia="Times New Roman" w:hAnsi="Times New Roman" w:cs="Times New Roman"/>
          <w:sz w:val="24"/>
          <w:szCs w:val="24"/>
        </w:rPr>
        <w:t>Mokoyo</w:t>
      </w:r>
      <w:proofErr w:type="spellEnd"/>
      <w:r w:rsidRPr="00C23A29">
        <w:rPr>
          <w:rFonts w:ascii="Times New Roman" w:eastAsia="Times New Roman" w:hAnsi="Times New Roman" w:cs="Times New Roman"/>
          <w:sz w:val="24"/>
          <w:szCs w:val="24"/>
        </w:rPr>
        <w:t xml:space="preserve">, M., Nurudeen, S., Aziz, </w:t>
      </w:r>
      <w:r w:rsidR="008B24CB" w:rsidRPr="00C23A29">
        <w:rPr>
          <w:rFonts w:ascii="Times New Roman" w:eastAsia="Times New Roman" w:hAnsi="Times New Roman" w:cs="Times New Roman"/>
          <w:sz w:val="24"/>
          <w:szCs w:val="24"/>
        </w:rPr>
        <w:t>F.,</w:t>
      </w:r>
      <w:r w:rsidRPr="00C23A29">
        <w:rPr>
          <w:rFonts w:ascii="Times New Roman" w:eastAsia="Times New Roman" w:hAnsi="Times New Roman" w:cs="Times New Roman"/>
          <w:sz w:val="24"/>
          <w:szCs w:val="24"/>
        </w:rPr>
        <w:t xml:space="preserve"> (2021). A review of the pathways to the synthesis of single crystal perovskite cluster. The Nigerian Journal of Tropical Engineering, 14 (1),346-358.</w:t>
      </w:r>
    </w:p>
    <w:p w14:paraId="03150DAE" w14:textId="2028D512" w:rsidR="00FC1181" w:rsidRPr="00C23A29" w:rsidRDefault="00FC1181" w:rsidP="00C23A29">
      <w:pPr>
        <w:pStyle w:val="ListParagraph"/>
        <w:numPr>
          <w:ilvl w:val="0"/>
          <w:numId w:val="19"/>
        </w:numPr>
        <w:spacing w:after="79" w:line="360" w:lineRule="auto"/>
        <w:ind w:right="30"/>
        <w:jc w:val="both"/>
        <w:rPr>
          <w:rFonts w:ascii="Times New Roman" w:eastAsia="Times New Roman" w:hAnsi="Times New Roman" w:cs="Times New Roman"/>
          <w:sz w:val="24"/>
          <w:szCs w:val="24"/>
        </w:rPr>
      </w:pPr>
      <w:r w:rsidRPr="00C23A29">
        <w:rPr>
          <w:rFonts w:ascii="Times New Roman" w:eastAsia="Times New Roman" w:hAnsi="Times New Roman" w:cs="Times New Roman"/>
          <w:sz w:val="24"/>
          <w:szCs w:val="24"/>
        </w:rPr>
        <w:t xml:space="preserve">Niu, G., Guo, X., Wang, L., (2015). Review of recent progress in chemical stability of perovskite solar cells. Journal of Material </w:t>
      </w:r>
      <w:proofErr w:type="spellStart"/>
      <w:r w:rsidRPr="00C23A29">
        <w:rPr>
          <w:rFonts w:ascii="Times New Roman" w:eastAsia="Times New Roman" w:hAnsi="Times New Roman" w:cs="Times New Roman"/>
          <w:sz w:val="24"/>
          <w:szCs w:val="24"/>
        </w:rPr>
        <w:t>Chemisry</w:t>
      </w:r>
      <w:proofErr w:type="spellEnd"/>
      <w:r w:rsidRPr="00C23A29">
        <w:rPr>
          <w:rFonts w:ascii="Times New Roman" w:eastAsia="Times New Roman" w:hAnsi="Times New Roman" w:cs="Times New Roman"/>
          <w:sz w:val="24"/>
          <w:szCs w:val="24"/>
        </w:rPr>
        <w:t>, A3,8970–8980.</w:t>
      </w:r>
    </w:p>
    <w:p w14:paraId="59BA830F" w14:textId="7A763046" w:rsidR="00FC1181" w:rsidRPr="00C23A29" w:rsidRDefault="00FC1181" w:rsidP="00C23A29">
      <w:pPr>
        <w:pStyle w:val="ListParagraph"/>
        <w:numPr>
          <w:ilvl w:val="0"/>
          <w:numId w:val="19"/>
        </w:numPr>
        <w:spacing w:after="79" w:line="360" w:lineRule="auto"/>
        <w:ind w:right="30"/>
        <w:jc w:val="both"/>
        <w:rPr>
          <w:rFonts w:ascii="Times New Roman" w:eastAsia="Times New Roman" w:hAnsi="Times New Roman" w:cs="Times New Roman"/>
          <w:sz w:val="24"/>
          <w:szCs w:val="24"/>
        </w:rPr>
      </w:pPr>
      <w:proofErr w:type="spellStart"/>
      <w:r w:rsidRPr="00C23A29">
        <w:rPr>
          <w:rFonts w:ascii="Times New Roman" w:eastAsia="Times New Roman" w:hAnsi="Times New Roman" w:cs="Times New Roman"/>
          <w:sz w:val="24"/>
          <w:szCs w:val="24"/>
        </w:rPr>
        <w:lastRenderedPageBreak/>
        <w:t>Leijtens</w:t>
      </w:r>
      <w:proofErr w:type="spellEnd"/>
      <w:r w:rsidRPr="00C23A29">
        <w:rPr>
          <w:rFonts w:ascii="Times New Roman" w:eastAsia="Times New Roman" w:hAnsi="Times New Roman" w:cs="Times New Roman"/>
          <w:sz w:val="24"/>
          <w:szCs w:val="24"/>
        </w:rPr>
        <w:t xml:space="preserve">, T., Bush, K., </w:t>
      </w:r>
      <w:proofErr w:type="spellStart"/>
      <w:r w:rsidRPr="00C23A29">
        <w:rPr>
          <w:rFonts w:ascii="Times New Roman" w:eastAsia="Times New Roman" w:hAnsi="Times New Roman" w:cs="Times New Roman"/>
          <w:sz w:val="24"/>
          <w:szCs w:val="24"/>
        </w:rPr>
        <w:t>Cheacharoen</w:t>
      </w:r>
      <w:proofErr w:type="spellEnd"/>
      <w:r w:rsidRPr="00C23A29">
        <w:rPr>
          <w:rFonts w:ascii="Times New Roman" w:eastAsia="Times New Roman" w:hAnsi="Times New Roman" w:cs="Times New Roman"/>
          <w:sz w:val="24"/>
          <w:szCs w:val="24"/>
        </w:rPr>
        <w:t>, R., Beal, R., Bowring, A., McGehee, M.D., (2017). Towards enabling stable lead halide perovskite solar cells; interplay between structural, environmental, and thermal stability. Journal of Material Chemistry, A5,11483–11500.</w:t>
      </w:r>
    </w:p>
    <w:p w14:paraId="6342AECA" w14:textId="19564CD1" w:rsidR="00FC1181" w:rsidRPr="00C23A29" w:rsidRDefault="00FC1181" w:rsidP="00C23A29">
      <w:pPr>
        <w:pStyle w:val="ListParagraph"/>
        <w:numPr>
          <w:ilvl w:val="0"/>
          <w:numId w:val="19"/>
        </w:numPr>
        <w:spacing w:after="79" w:line="360" w:lineRule="auto"/>
        <w:ind w:right="30"/>
        <w:jc w:val="both"/>
        <w:rPr>
          <w:rFonts w:ascii="Times New Roman" w:eastAsia="Times New Roman" w:hAnsi="Times New Roman" w:cs="Times New Roman"/>
          <w:sz w:val="24"/>
          <w:szCs w:val="24"/>
        </w:rPr>
      </w:pPr>
      <w:r w:rsidRPr="00C23A29">
        <w:rPr>
          <w:rFonts w:ascii="Times New Roman" w:eastAsia="Times New Roman" w:hAnsi="Times New Roman" w:cs="Times New Roman"/>
          <w:sz w:val="24"/>
          <w:szCs w:val="24"/>
        </w:rPr>
        <w:t>Meng L, J., You, T.-F. Guo, Y. Yang, (2016). Recent advances in the inverted planar structure of perovskite solar cells. Accounts of Chemical Research, 49(1)</w:t>
      </w:r>
      <w:r w:rsidR="009E0413" w:rsidRPr="00C23A29">
        <w:rPr>
          <w:rFonts w:ascii="Times New Roman" w:eastAsia="Times New Roman" w:hAnsi="Times New Roman" w:cs="Times New Roman"/>
          <w:sz w:val="24"/>
          <w:szCs w:val="24"/>
        </w:rPr>
        <w:t>:</w:t>
      </w:r>
      <w:r w:rsidRPr="00C23A29">
        <w:rPr>
          <w:rFonts w:ascii="Times New Roman" w:eastAsia="Times New Roman" w:hAnsi="Times New Roman" w:cs="Times New Roman"/>
          <w:sz w:val="24"/>
          <w:szCs w:val="24"/>
        </w:rPr>
        <w:t>155– 165.</w:t>
      </w:r>
    </w:p>
    <w:p w14:paraId="10387226" w14:textId="3FD64C90" w:rsidR="00FC1181" w:rsidRPr="00C23A29" w:rsidRDefault="00FC1181" w:rsidP="00C23A29">
      <w:pPr>
        <w:pStyle w:val="ListParagraph"/>
        <w:numPr>
          <w:ilvl w:val="0"/>
          <w:numId w:val="19"/>
        </w:numPr>
        <w:spacing w:after="79" w:line="360" w:lineRule="auto"/>
        <w:ind w:right="30"/>
        <w:jc w:val="both"/>
        <w:rPr>
          <w:rFonts w:ascii="Times New Roman" w:eastAsia="Times New Roman" w:hAnsi="Times New Roman" w:cs="Times New Roman"/>
          <w:sz w:val="24"/>
          <w:szCs w:val="24"/>
        </w:rPr>
      </w:pPr>
      <w:r w:rsidRPr="00C23A29">
        <w:rPr>
          <w:rFonts w:ascii="Times New Roman" w:eastAsia="Times New Roman" w:hAnsi="Times New Roman" w:cs="Times New Roman"/>
          <w:sz w:val="24"/>
          <w:szCs w:val="24"/>
        </w:rPr>
        <w:t xml:space="preserve">Frost, J., M., Butler, K., T., Brivio, F., Hendon, C., H., van </w:t>
      </w:r>
      <w:proofErr w:type="spellStart"/>
      <w:r w:rsidRPr="00C23A29">
        <w:rPr>
          <w:rFonts w:ascii="Times New Roman" w:eastAsia="Times New Roman" w:hAnsi="Times New Roman" w:cs="Times New Roman"/>
          <w:sz w:val="24"/>
          <w:szCs w:val="24"/>
        </w:rPr>
        <w:t>Schilfgaarde</w:t>
      </w:r>
      <w:proofErr w:type="spellEnd"/>
      <w:r w:rsidRPr="00C23A29">
        <w:rPr>
          <w:rFonts w:ascii="Times New Roman" w:eastAsia="Times New Roman" w:hAnsi="Times New Roman" w:cs="Times New Roman"/>
          <w:sz w:val="24"/>
          <w:szCs w:val="24"/>
        </w:rPr>
        <w:t>, M., Walsh A (2014). Atomistic origins of high-performance in hybrid halide perovskite solar cells, Nano Letters, 14, 2584–2590.</w:t>
      </w:r>
    </w:p>
    <w:p w14:paraId="607FCB75" w14:textId="01E8D9F5" w:rsidR="00FC1181" w:rsidRPr="00C23A29" w:rsidRDefault="00FC1181" w:rsidP="00C23A29">
      <w:pPr>
        <w:pStyle w:val="ListParagraph"/>
        <w:numPr>
          <w:ilvl w:val="0"/>
          <w:numId w:val="19"/>
        </w:numPr>
        <w:spacing w:after="79" w:line="360" w:lineRule="auto"/>
        <w:ind w:right="30"/>
        <w:jc w:val="both"/>
        <w:rPr>
          <w:rFonts w:ascii="Times New Roman" w:eastAsia="Times New Roman" w:hAnsi="Times New Roman" w:cs="Times New Roman"/>
          <w:sz w:val="24"/>
          <w:szCs w:val="24"/>
        </w:rPr>
      </w:pPr>
      <w:r w:rsidRPr="00C23A29">
        <w:rPr>
          <w:rFonts w:ascii="Times New Roman" w:eastAsia="Times New Roman" w:hAnsi="Times New Roman" w:cs="Times New Roman"/>
          <w:sz w:val="24"/>
          <w:szCs w:val="24"/>
        </w:rPr>
        <w:t xml:space="preserve">Jonathan, L.; </w:t>
      </w:r>
      <w:proofErr w:type="spellStart"/>
      <w:r w:rsidRPr="00C23A29">
        <w:rPr>
          <w:rFonts w:ascii="Times New Roman" w:eastAsia="Times New Roman" w:hAnsi="Times New Roman" w:cs="Times New Roman"/>
          <w:sz w:val="24"/>
          <w:szCs w:val="24"/>
        </w:rPr>
        <w:t>Diguna</w:t>
      </w:r>
      <w:proofErr w:type="spellEnd"/>
      <w:r w:rsidRPr="00C23A29">
        <w:rPr>
          <w:rFonts w:ascii="Times New Roman" w:eastAsia="Times New Roman" w:hAnsi="Times New Roman" w:cs="Times New Roman"/>
          <w:sz w:val="24"/>
          <w:szCs w:val="24"/>
        </w:rPr>
        <w:t xml:space="preserve">, L.J.; Samy, O.; </w:t>
      </w:r>
      <w:proofErr w:type="spellStart"/>
      <w:r w:rsidRPr="00C23A29">
        <w:rPr>
          <w:rFonts w:ascii="Times New Roman" w:eastAsia="Times New Roman" w:hAnsi="Times New Roman" w:cs="Times New Roman"/>
          <w:sz w:val="24"/>
          <w:szCs w:val="24"/>
        </w:rPr>
        <w:t>Muqoyyanah</w:t>
      </w:r>
      <w:proofErr w:type="spellEnd"/>
      <w:r w:rsidRPr="00C23A29">
        <w:rPr>
          <w:rFonts w:ascii="Times New Roman" w:eastAsia="Times New Roman" w:hAnsi="Times New Roman" w:cs="Times New Roman"/>
          <w:sz w:val="24"/>
          <w:szCs w:val="24"/>
        </w:rPr>
        <w:t xml:space="preserve">, M.; Abu Bakar, S.; </w:t>
      </w:r>
      <w:proofErr w:type="spellStart"/>
      <w:r w:rsidRPr="00C23A29">
        <w:rPr>
          <w:rFonts w:ascii="Times New Roman" w:eastAsia="Times New Roman" w:hAnsi="Times New Roman" w:cs="Times New Roman"/>
          <w:sz w:val="24"/>
          <w:szCs w:val="24"/>
        </w:rPr>
        <w:t>Birowosuto</w:t>
      </w:r>
      <w:proofErr w:type="spellEnd"/>
      <w:r w:rsidRPr="00C23A29">
        <w:rPr>
          <w:rFonts w:ascii="Times New Roman" w:eastAsia="Times New Roman" w:hAnsi="Times New Roman" w:cs="Times New Roman"/>
          <w:sz w:val="24"/>
          <w:szCs w:val="24"/>
        </w:rPr>
        <w:t xml:space="preserve">, M.D.; El </w:t>
      </w:r>
      <w:proofErr w:type="spellStart"/>
      <w:r w:rsidRPr="00C23A29">
        <w:rPr>
          <w:rFonts w:ascii="Times New Roman" w:eastAsia="Times New Roman" w:hAnsi="Times New Roman" w:cs="Times New Roman"/>
          <w:sz w:val="24"/>
          <w:szCs w:val="24"/>
        </w:rPr>
        <w:t>Moutaouakil</w:t>
      </w:r>
      <w:proofErr w:type="spellEnd"/>
      <w:r w:rsidRPr="00C23A29">
        <w:rPr>
          <w:rFonts w:ascii="Times New Roman" w:eastAsia="Times New Roman" w:hAnsi="Times New Roman" w:cs="Times New Roman"/>
          <w:sz w:val="24"/>
          <w:szCs w:val="24"/>
        </w:rPr>
        <w:t>, A.</w:t>
      </w:r>
      <w:r w:rsidR="004D04A1" w:rsidRPr="00C23A29">
        <w:rPr>
          <w:rFonts w:ascii="Times New Roman" w:eastAsia="Times New Roman" w:hAnsi="Times New Roman" w:cs="Times New Roman"/>
          <w:sz w:val="24"/>
          <w:szCs w:val="24"/>
        </w:rPr>
        <w:t xml:space="preserve"> (2022).</w:t>
      </w:r>
      <w:r w:rsidRPr="00C23A29">
        <w:rPr>
          <w:rFonts w:ascii="Times New Roman" w:eastAsia="Times New Roman" w:hAnsi="Times New Roman" w:cs="Times New Roman"/>
          <w:sz w:val="24"/>
          <w:szCs w:val="24"/>
        </w:rPr>
        <w:t xml:space="preserve"> Hybrid Organic–Inorganic Perovskite Halide Materials for Photovoltaics towards Their Commercialization. Polymer</w:t>
      </w:r>
      <w:r w:rsidR="004D04A1" w:rsidRPr="00C23A29">
        <w:rPr>
          <w:rFonts w:ascii="Times New Roman" w:eastAsia="Times New Roman" w:hAnsi="Times New Roman" w:cs="Times New Roman"/>
          <w:sz w:val="24"/>
          <w:szCs w:val="24"/>
        </w:rPr>
        <w:t>s</w:t>
      </w:r>
      <w:r w:rsidRPr="00C23A29">
        <w:rPr>
          <w:rFonts w:ascii="Times New Roman" w:eastAsia="Times New Roman" w:hAnsi="Times New Roman" w:cs="Times New Roman"/>
          <w:sz w:val="24"/>
          <w:szCs w:val="24"/>
        </w:rPr>
        <w:t xml:space="preserve"> 14, 1059. https://doi.org/10.3390/polym14051059</w:t>
      </w:r>
    </w:p>
    <w:p w14:paraId="21AD356D" w14:textId="69BF7261" w:rsidR="00FC1181" w:rsidRPr="00C23A29" w:rsidRDefault="00FC1181" w:rsidP="00C23A29">
      <w:pPr>
        <w:pStyle w:val="ListParagraph"/>
        <w:numPr>
          <w:ilvl w:val="0"/>
          <w:numId w:val="19"/>
        </w:numPr>
        <w:spacing w:after="79" w:line="360" w:lineRule="auto"/>
        <w:ind w:right="30"/>
        <w:jc w:val="both"/>
        <w:rPr>
          <w:rFonts w:ascii="Times New Roman" w:hAnsi="Times New Roman" w:cs="Times New Roman"/>
          <w:sz w:val="24"/>
          <w:szCs w:val="24"/>
        </w:rPr>
      </w:pPr>
      <w:r w:rsidRPr="00C23A29">
        <w:rPr>
          <w:rFonts w:ascii="Times New Roman" w:hAnsi="Times New Roman" w:cs="Times New Roman"/>
          <w:sz w:val="24"/>
          <w:szCs w:val="24"/>
        </w:rPr>
        <w:t xml:space="preserve">Yang, Z.; Zhang, S.; Li, L.; Chen, </w:t>
      </w:r>
      <w:r w:rsidR="004D04A1" w:rsidRPr="00C23A29">
        <w:rPr>
          <w:rFonts w:ascii="Times New Roman" w:hAnsi="Times New Roman" w:cs="Times New Roman"/>
          <w:sz w:val="24"/>
          <w:szCs w:val="24"/>
        </w:rPr>
        <w:t>W. (2017).</w:t>
      </w:r>
      <w:r w:rsidRPr="00C23A29">
        <w:rPr>
          <w:rFonts w:ascii="Times New Roman" w:hAnsi="Times New Roman" w:cs="Times New Roman"/>
          <w:sz w:val="24"/>
          <w:szCs w:val="24"/>
        </w:rPr>
        <w:t xml:space="preserve"> Research progress on large-area perovskite thin films and solar modules. J. </w:t>
      </w:r>
      <w:proofErr w:type="spellStart"/>
      <w:r w:rsidRPr="00C23A29">
        <w:rPr>
          <w:rFonts w:ascii="Times New Roman" w:hAnsi="Times New Roman" w:cs="Times New Roman"/>
          <w:sz w:val="24"/>
          <w:szCs w:val="24"/>
        </w:rPr>
        <w:t>Materiomics</w:t>
      </w:r>
      <w:proofErr w:type="spellEnd"/>
      <w:r w:rsidRPr="00C23A29">
        <w:rPr>
          <w:rFonts w:ascii="Times New Roman" w:hAnsi="Times New Roman" w:cs="Times New Roman"/>
          <w:sz w:val="24"/>
          <w:szCs w:val="24"/>
        </w:rPr>
        <w:t xml:space="preserve">, 3, 231–244. </w:t>
      </w:r>
    </w:p>
    <w:p w14:paraId="0CE75BFC" w14:textId="3FF0A26B" w:rsidR="00FC1181" w:rsidRPr="00C23A29" w:rsidRDefault="00FC1181" w:rsidP="00C23A29">
      <w:pPr>
        <w:pStyle w:val="ListParagraph"/>
        <w:numPr>
          <w:ilvl w:val="0"/>
          <w:numId w:val="19"/>
        </w:numPr>
        <w:spacing w:after="79" w:line="360" w:lineRule="auto"/>
        <w:ind w:right="30"/>
        <w:jc w:val="both"/>
        <w:rPr>
          <w:rFonts w:ascii="Times New Roman" w:eastAsia="Times New Roman" w:hAnsi="Times New Roman" w:cs="Times New Roman"/>
          <w:sz w:val="24"/>
          <w:szCs w:val="24"/>
        </w:rPr>
      </w:pPr>
      <w:r w:rsidRPr="00C23A29">
        <w:rPr>
          <w:rFonts w:ascii="Times New Roman" w:eastAsia="Times New Roman" w:hAnsi="Times New Roman" w:cs="Times New Roman"/>
          <w:sz w:val="24"/>
          <w:szCs w:val="24"/>
        </w:rPr>
        <w:t xml:space="preserve">Howard, I.A.; </w:t>
      </w:r>
      <w:proofErr w:type="spellStart"/>
      <w:r w:rsidRPr="00C23A29">
        <w:rPr>
          <w:rFonts w:ascii="Times New Roman" w:eastAsia="Times New Roman" w:hAnsi="Times New Roman" w:cs="Times New Roman"/>
          <w:sz w:val="24"/>
          <w:szCs w:val="24"/>
        </w:rPr>
        <w:t>Abzieher</w:t>
      </w:r>
      <w:proofErr w:type="spellEnd"/>
      <w:r w:rsidRPr="00C23A29">
        <w:rPr>
          <w:rFonts w:ascii="Times New Roman" w:eastAsia="Times New Roman" w:hAnsi="Times New Roman" w:cs="Times New Roman"/>
          <w:sz w:val="24"/>
          <w:szCs w:val="24"/>
        </w:rPr>
        <w:t xml:space="preserve">, T.; Hossain, I.M.; Eggers, H.; </w:t>
      </w:r>
      <w:proofErr w:type="spellStart"/>
      <w:r w:rsidRPr="00C23A29">
        <w:rPr>
          <w:rFonts w:ascii="Times New Roman" w:eastAsia="Times New Roman" w:hAnsi="Times New Roman" w:cs="Times New Roman"/>
          <w:sz w:val="24"/>
          <w:szCs w:val="24"/>
        </w:rPr>
        <w:t>Schackmar</w:t>
      </w:r>
      <w:proofErr w:type="spellEnd"/>
      <w:r w:rsidRPr="00C23A29">
        <w:rPr>
          <w:rFonts w:ascii="Times New Roman" w:eastAsia="Times New Roman" w:hAnsi="Times New Roman" w:cs="Times New Roman"/>
          <w:sz w:val="24"/>
          <w:szCs w:val="24"/>
        </w:rPr>
        <w:t xml:space="preserve">, F.; Ternes, S.; Richards, B.S.; Lemmer, U.; Paetzold, </w:t>
      </w:r>
      <w:r w:rsidR="004317A2" w:rsidRPr="00C23A29">
        <w:rPr>
          <w:rFonts w:ascii="Times New Roman" w:eastAsia="Times New Roman" w:hAnsi="Times New Roman" w:cs="Times New Roman"/>
          <w:sz w:val="24"/>
          <w:szCs w:val="24"/>
        </w:rPr>
        <w:t>U.W. (</w:t>
      </w:r>
      <w:r w:rsidR="004D04A1" w:rsidRPr="00C23A29">
        <w:rPr>
          <w:rFonts w:ascii="Times New Roman" w:eastAsia="Times New Roman" w:hAnsi="Times New Roman" w:cs="Times New Roman"/>
          <w:sz w:val="24"/>
          <w:szCs w:val="24"/>
        </w:rPr>
        <w:t>2018).</w:t>
      </w:r>
      <w:r w:rsidRPr="00C23A29">
        <w:rPr>
          <w:rFonts w:ascii="Times New Roman" w:eastAsia="Times New Roman" w:hAnsi="Times New Roman" w:cs="Times New Roman"/>
          <w:sz w:val="24"/>
          <w:szCs w:val="24"/>
        </w:rPr>
        <w:t xml:space="preserve"> Coated and Printed Perovskites for Photovoltaic Applications. Adv. Mater., 31, e1806702. </w:t>
      </w:r>
    </w:p>
    <w:p w14:paraId="22C08DAB" w14:textId="357AEE2B" w:rsidR="00FC1181" w:rsidRPr="00C23A29" w:rsidRDefault="00FC1181" w:rsidP="00C23A29">
      <w:pPr>
        <w:pStyle w:val="ListParagraph"/>
        <w:numPr>
          <w:ilvl w:val="0"/>
          <w:numId w:val="19"/>
        </w:numPr>
        <w:spacing w:after="79" w:line="360" w:lineRule="auto"/>
        <w:ind w:right="30"/>
        <w:jc w:val="both"/>
        <w:rPr>
          <w:rFonts w:ascii="Times New Roman" w:eastAsia="Times New Roman" w:hAnsi="Times New Roman" w:cs="Times New Roman"/>
          <w:sz w:val="24"/>
          <w:szCs w:val="24"/>
        </w:rPr>
      </w:pPr>
      <w:r w:rsidRPr="00C23A29">
        <w:rPr>
          <w:rFonts w:ascii="Times New Roman" w:eastAsia="Times New Roman" w:hAnsi="Times New Roman" w:cs="Times New Roman"/>
          <w:sz w:val="24"/>
          <w:szCs w:val="24"/>
        </w:rPr>
        <w:t xml:space="preserve">Jiang, Z.; Bag, M.; Renna, L.; Jeong, S.P.; Rotello, V.; Venkataraman, </w:t>
      </w:r>
      <w:r w:rsidR="004317A2" w:rsidRPr="00C23A29">
        <w:rPr>
          <w:rFonts w:ascii="Times New Roman" w:eastAsia="Times New Roman" w:hAnsi="Times New Roman" w:cs="Times New Roman"/>
          <w:sz w:val="24"/>
          <w:szCs w:val="24"/>
        </w:rPr>
        <w:t>D. (</w:t>
      </w:r>
      <w:r w:rsidR="004D04A1" w:rsidRPr="00C23A29">
        <w:rPr>
          <w:rFonts w:ascii="Times New Roman" w:eastAsia="Times New Roman" w:hAnsi="Times New Roman" w:cs="Times New Roman"/>
          <w:sz w:val="24"/>
          <w:szCs w:val="24"/>
        </w:rPr>
        <w:t>2016)</w:t>
      </w:r>
      <w:r w:rsidRPr="00C23A29">
        <w:rPr>
          <w:rFonts w:ascii="Times New Roman" w:eastAsia="Times New Roman" w:hAnsi="Times New Roman" w:cs="Times New Roman"/>
          <w:sz w:val="24"/>
          <w:szCs w:val="24"/>
        </w:rPr>
        <w:t xml:space="preserve"> Aqueous-Processed Perovskite Solar Cells Based on Reactive Inkjet Printing</w:t>
      </w:r>
      <w:r w:rsidR="008527C3" w:rsidRPr="00C23A29">
        <w:rPr>
          <w:rFonts w:ascii="Times New Roman" w:eastAsia="Times New Roman" w:hAnsi="Times New Roman" w:cs="Times New Roman"/>
          <w:sz w:val="24"/>
          <w:szCs w:val="24"/>
        </w:rPr>
        <w:t>.</w:t>
      </w:r>
      <w:r w:rsidRPr="00C23A29">
        <w:rPr>
          <w:rFonts w:ascii="Times New Roman" w:eastAsia="Times New Roman" w:hAnsi="Times New Roman" w:cs="Times New Roman"/>
          <w:sz w:val="24"/>
          <w:szCs w:val="24"/>
        </w:rPr>
        <w:t xml:space="preserve"> hal-01386295. Available online: https://hal.archives-ouvertes.fr/hal-01386295 (accessed on 28 February 2024).</w:t>
      </w:r>
    </w:p>
    <w:p w14:paraId="500798A9" w14:textId="7426804B" w:rsidR="00FC1181" w:rsidRPr="00C23A29" w:rsidRDefault="00FC1181" w:rsidP="00C23A29">
      <w:pPr>
        <w:pStyle w:val="ListParagraph"/>
        <w:numPr>
          <w:ilvl w:val="0"/>
          <w:numId w:val="19"/>
        </w:numPr>
        <w:spacing w:after="79" w:line="360" w:lineRule="auto"/>
        <w:ind w:right="30"/>
        <w:jc w:val="both"/>
        <w:rPr>
          <w:rFonts w:ascii="Times New Roman" w:eastAsia="Times New Roman" w:hAnsi="Times New Roman" w:cs="Times New Roman"/>
          <w:sz w:val="24"/>
          <w:szCs w:val="24"/>
        </w:rPr>
      </w:pPr>
      <w:r w:rsidRPr="00C23A29">
        <w:rPr>
          <w:rFonts w:ascii="Times New Roman" w:eastAsia="Times New Roman" w:hAnsi="Times New Roman" w:cs="Times New Roman"/>
          <w:sz w:val="24"/>
          <w:szCs w:val="24"/>
        </w:rPr>
        <w:t xml:space="preserve">Tavakoli, M.M.; Gu, L.; Gao, Y.; </w:t>
      </w:r>
      <w:proofErr w:type="spellStart"/>
      <w:r w:rsidRPr="00C23A29">
        <w:rPr>
          <w:rFonts w:ascii="Times New Roman" w:eastAsia="Times New Roman" w:hAnsi="Times New Roman" w:cs="Times New Roman"/>
          <w:sz w:val="24"/>
          <w:szCs w:val="24"/>
        </w:rPr>
        <w:t>Reckmeier</w:t>
      </w:r>
      <w:proofErr w:type="spellEnd"/>
      <w:r w:rsidRPr="00C23A29">
        <w:rPr>
          <w:rFonts w:ascii="Times New Roman" w:eastAsia="Times New Roman" w:hAnsi="Times New Roman" w:cs="Times New Roman"/>
          <w:sz w:val="24"/>
          <w:szCs w:val="24"/>
        </w:rPr>
        <w:t xml:space="preserve">, C.; He, J.; </w:t>
      </w:r>
      <w:proofErr w:type="spellStart"/>
      <w:r w:rsidRPr="00C23A29">
        <w:rPr>
          <w:rFonts w:ascii="Times New Roman" w:eastAsia="Times New Roman" w:hAnsi="Times New Roman" w:cs="Times New Roman"/>
          <w:sz w:val="24"/>
          <w:szCs w:val="24"/>
        </w:rPr>
        <w:t>Rogach</w:t>
      </w:r>
      <w:proofErr w:type="spellEnd"/>
      <w:r w:rsidRPr="00C23A29">
        <w:rPr>
          <w:rFonts w:ascii="Times New Roman" w:eastAsia="Times New Roman" w:hAnsi="Times New Roman" w:cs="Times New Roman"/>
          <w:sz w:val="24"/>
          <w:szCs w:val="24"/>
        </w:rPr>
        <w:t xml:space="preserve">, A.L.; Yao, Y.; Fan, </w:t>
      </w:r>
      <w:r w:rsidR="004D04A1" w:rsidRPr="00C23A29">
        <w:rPr>
          <w:rFonts w:ascii="Times New Roman" w:eastAsia="Times New Roman" w:hAnsi="Times New Roman" w:cs="Times New Roman"/>
          <w:sz w:val="24"/>
          <w:szCs w:val="24"/>
        </w:rPr>
        <w:t>Z. (2015).</w:t>
      </w:r>
      <w:r w:rsidRPr="00C23A29">
        <w:rPr>
          <w:rFonts w:ascii="Times New Roman" w:eastAsia="Times New Roman" w:hAnsi="Times New Roman" w:cs="Times New Roman"/>
          <w:sz w:val="24"/>
          <w:szCs w:val="24"/>
        </w:rPr>
        <w:t xml:space="preserve"> Fabrication of efficient planar perovskite solar cells using a one-step chemical vapor deposition method. Sci. Rep., 5, 14083. </w:t>
      </w:r>
    </w:p>
    <w:p w14:paraId="4E78666F" w14:textId="6DA2A19F" w:rsidR="00FC1181" w:rsidRPr="00C23A29" w:rsidRDefault="00FC1181" w:rsidP="00C23A29">
      <w:pPr>
        <w:pStyle w:val="ListParagraph"/>
        <w:numPr>
          <w:ilvl w:val="0"/>
          <w:numId w:val="19"/>
        </w:numPr>
        <w:spacing w:after="75" w:line="360" w:lineRule="auto"/>
        <w:ind w:right="30"/>
        <w:jc w:val="both"/>
        <w:rPr>
          <w:rFonts w:ascii="Times New Roman" w:eastAsia="Times New Roman" w:hAnsi="Times New Roman" w:cs="Times New Roman"/>
          <w:color w:val="181717"/>
          <w:sz w:val="24"/>
          <w:szCs w:val="24"/>
        </w:rPr>
      </w:pPr>
      <w:r w:rsidRPr="00C23A29">
        <w:rPr>
          <w:rFonts w:ascii="Times New Roman" w:eastAsia="Times New Roman" w:hAnsi="Times New Roman" w:cs="Times New Roman"/>
          <w:color w:val="181717"/>
          <w:sz w:val="24"/>
          <w:szCs w:val="24"/>
        </w:rPr>
        <w:t>S</w:t>
      </w:r>
      <w:r w:rsidR="004F02FF" w:rsidRPr="00C23A29">
        <w:rPr>
          <w:rFonts w:ascii="Times New Roman" w:eastAsia="Times New Roman" w:hAnsi="Times New Roman" w:cs="Times New Roman"/>
          <w:color w:val="181717"/>
          <w:sz w:val="24"/>
          <w:szCs w:val="24"/>
        </w:rPr>
        <w:t>h</w:t>
      </w:r>
      <w:r w:rsidRPr="00C23A29">
        <w:rPr>
          <w:rFonts w:ascii="Times New Roman" w:eastAsia="Times New Roman" w:hAnsi="Times New Roman" w:cs="Times New Roman"/>
          <w:color w:val="181717"/>
          <w:sz w:val="24"/>
          <w:szCs w:val="24"/>
        </w:rPr>
        <w:t>en</w:t>
      </w:r>
      <w:r w:rsidR="00F829ED" w:rsidRPr="00C23A29">
        <w:rPr>
          <w:rFonts w:ascii="Times New Roman" w:eastAsia="Times New Roman" w:hAnsi="Times New Roman" w:cs="Times New Roman"/>
          <w:color w:val="181717"/>
          <w:sz w:val="24"/>
          <w:szCs w:val="24"/>
        </w:rPr>
        <w:t xml:space="preserve"> P., Chen J., Chiang M., Guo T.</w:t>
      </w:r>
      <w:r w:rsidR="004D04A1" w:rsidRPr="00C23A29">
        <w:rPr>
          <w:rFonts w:ascii="Times New Roman" w:eastAsia="Times New Roman" w:hAnsi="Times New Roman" w:cs="Times New Roman"/>
          <w:color w:val="181717"/>
          <w:sz w:val="24"/>
          <w:szCs w:val="24"/>
        </w:rPr>
        <w:t xml:space="preserve">, Chen </w:t>
      </w:r>
      <w:r w:rsidR="00F829ED" w:rsidRPr="00C23A29">
        <w:rPr>
          <w:rFonts w:ascii="Times New Roman" w:eastAsia="Times New Roman" w:hAnsi="Times New Roman" w:cs="Times New Roman"/>
          <w:color w:val="181717"/>
          <w:sz w:val="24"/>
          <w:szCs w:val="24"/>
        </w:rPr>
        <w:t>P</w:t>
      </w:r>
      <w:r w:rsidR="00E636E4" w:rsidRPr="00C23A29">
        <w:rPr>
          <w:rFonts w:ascii="Times New Roman" w:eastAsia="Times New Roman" w:hAnsi="Times New Roman" w:cs="Times New Roman"/>
          <w:color w:val="181717"/>
          <w:sz w:val="24"/>
          <w:szCs w:val="24"/>
        </w:rPr>
        <w:t xml:space="preserve">. (2016). Low-Pressure Hybrid Chemical Vapor Growth for Efficient Perovskite Solar Cells and Large-Area Module. Adv Mat Interfaces, 3(8)1500849. </w:t>
      </w:r>
      <w:r w:rsidR="00E636E4" w:rsidRPr="00C23A29">
        <w:rPr>
          <w:rFonts w:ascii="Times New Roman" w:hAnsi="Times New Roman" w:cs="Times New Roman"/>
          <w:sz w:val="24"/>
          <w:szCs w:val="24"/>
        </w:rPr>
        <w:t xml:space="preserve"> </w:t>
      </w:r>
      <w:r w:rsidR="00E636E4" w:rsidRPr="00C23A29">
        <w:rPr>
          <w:rFonts w:ascii="Times New Roman" w:eastAsia="Times New Roman" w:hAnsi="Times New Roman" w:cs="Times New Roman"/>
          <w:color w:val="181717"/>
          <w:sz w:val="24"/>
          <w:szCs w:val="24"/>
        </w:rPr>
        <w:t>https://doi.org/10.1002/admi.201500849</w:t>
      </w:r>
    </w:p>
    <w:p w14:paraId="7BFE7E65" w14:textId="3331FD99" w:rsidR="00FC1181" w:rsidRPr="00C23A29" w:rsidRDefault="00FC1181" w:rsidP="00C23A29">
      <w:pPr>
        <w:pStyle w:val="ListParagraph"/>
        <w:numPr>
          <w:ilvl w:val="0"/>
          <w:numId w:val="19"/>
        </w:numPr>
        <w:spacing w:after="75" w:line="360" w:lineRule="auto"/>
        <w:ind w:right="30"/>
        <w:jc w:val="both"/>
        <w:rPr>
          <w:rFonts w:ascii="Times New Roman" w:eastAsia="Times New Roman" w:hAnsi="Times New Roman" w:cs="Times New Roman"/>
          <w:color w:val="181717"/>
          <w:sz w:val="24"/>
          <w:szCs w:val="24"/>
        </w:rPr>
      </w:pPr>
      <w:r w:rsidRPr="00C23A29">
        <w:rPr>
          <w:rFonts w:ascii="Times New Roman" w:eastAsia="Times New Roman" w:hAnsi="Times New Roman" w:cs="Times New Roman"/>
          <w:color w:val="181717"/>
          <w:sz w:val="24"/>
          <w:szCs w:val="24"/>
        </w:rPr>
        <w:t xml:space="preserve">De </w:t>
      </w:r>
      <w:proofErr w:type="spellStart"/>
      <w:r w:rsidRPr="00C23A29">
        <w:rPr>
          <w:rFonts w:ascii="Times New Roman" w:eastAsia="Times New Roman" w:hAnsi="Times New Roman" w:cs="Times New Roman"/>
          <w:color w:val="181717"/>
          <w:sz w:val="24"/>
          <w:szCs w:val="24"/>
        </w:rPr>
        <w:t>vos</w:t>
      </w:r>
      <w:proofErr w:type="spellEnd"/>
      <w:r w:rsidR="00C453E4" w:rsidRPr="00C23A29">
        <w:rPr>
          <w:rFonts w:ascii="Times New Roman" w:eastAsia="Times New Roman" w:hAnsi="Times New Roman" w:cs="Times New Roman"/>
          <w:color w:val="181717"/>
          <w:sz w:val="24"/>
          <w:szCs w:val="24"/>
        </w:rPr>
        <w:t xml:space="preserve"> </w:t>
      </w:r>
      <w:r w:rsidR="00E636E4" w:rsidRPr="00C23A29">
        <w:rPr>
          <w:rFonts w:ascii="Times New Roman" w:eastAsia="Times New Roman" w:hAnsi="Times New Roman" w:cs="Times New Roman"/>
          <w:color w:val="181717"/>
          <w:sz w:val="24"/>
          <w:szCs w:val="24"/>
        </w:rPr>
        <w:t>(1980). Detailed balance limit of the efficiency of tandem solar cells.</w:t>
      </w:r>
      <w:r w:rsidR="00C453E4" w:rsidRPr="00C23A29">
        <w:rPr>
          <w:rFonts w:ascii="Times New Roman" w:eastAsia="Times New Roman" w:hAnsi="Times New Roman" w:cs="Times New Roman"/>
          <w:color w:val="333333"/>
          <w:kern w:val="36"/>
          <w:sz w:val="24"/>
          <w:szCs w:val="24"/>
          <w14:ligatures w14:val="none"/>
        </w:rPr>
        <w:t xml:space="preserve"> </w:t>
      </w:r>
      <w:r w:rsidR="00C453E4" w:rsidRPr="00C23A29">
        <w:rPr>
          <w:rFonts w:ascii="Times New Roman" w:eastAsia="Times New Roman" w:hAnsi="Times New Roman" w:cs="Times New Roman"/>
          <w:color w:val="181717"/>
          <w:sz w:val="24"/>
          <w:szCs w:val="24"/>
        </w:rPr>
        <w:t>Detailed balance limit of the efficiency of tandem solar cells.</w:t>
      </w:r>
      <w:r w:rsidR="00C453E4" w:rsidRPr="00C23A29">
        <w:rPr>
          <w:rFonts w:ascii="Times New Roman" w:hAnsi="Times New Roman" w:cs="Times New Roman"/>
          <w:color w:val="333333"/>
          <w:sz w:val="24"/>
          <w:szCs w:val="24"/>
          <w:bdr w:val="none" w:sz="0" w:space="0" w:color="auto" w:frame="1"/>
        </w:rPr>
        <w:t xml:space="preserve"> </w:t>
      </w:r>
      <w:r w:rsidR="00C453E4" w:rsidRPr="00C23A29">
        <w:rPr>
          <w:rFonts w:ascii="Times New Roman" w:eastAsia="Times New Roman" w:hAnsi="Times New Roman" w:cs="Times New Roman"/>
          <w:color w:val="181717"/>
          <w:sz w:val="24"/>
          <w:szCs w:val="24"/>
        </w:rPr>
        <w:t>J. Phys. D: Appl. Phys. 13 839.</w:t>
      </w:r>
      <w:r w:rsidR="00C453E4" w:rsidRPr="00C23A29">
        <w:rPr>
          <w:rFonts w:ascii="Times New Roman" w:hAnsi="Times New Roman" w:cs="Times New Roman"/>
          <w:color w:val="333333"/>
          <w:sz w:val="24"/>
          <w:szCs w:val="24"/>
        </w:rPr>
        <w:t xml:space="preserve"> </w:t>
      </w:r>
      <w:r w:rsidR="00C453E4" w:rsidRPr="00C23A29">
        <w:rPr>
          <w:rFonts w:ascii="Times New Roman" w:eastAsia="Times New Roman" w:hAnsi="Times New Roman" w:cs="Times New Roman"/>
          <w:color w:val="181717"/>
          <w:sz w:val="24"/>
          <w:szCs w:val="24"/>
        </w:rPr>
        <w:t>10.1088/0022-3727/13/5/018</w:t>
      </w:r>
    </w:p>
    <w:p w14:paraId="6D43F33B" w14:textId="0181DF2A" w:rsidR="00FC1181" w:rsidRPr="00C23A29" w:rsidRDefault="00FC1181" w:rsidP="00C23A29">
      <w:pPr>
        <w:pStyle w:val="ListParagraph"/>
        <w:numPr>
          <w:ilvl w:val="0"/>
          <w:numId w:val="19"/>
        </w:numPr>
        <w:spacing w:after="79" w:line="360" w:lineRule="auto"/>
        <w:ind w:right="30"/>
        <w:jc w:val="both"/>
        <w:rPr>
          <w:rFonts w:ascii="Times New Roman" w:eastAsia="Times New Roman" w:hAnsi="Times New Roman" w:cs="Times New Roman"/>
          <w:sz w:val="24"/>
          <w:szCs w:val="24"/>
        </w:rPr>
      </w:pPr>
      <w:r w:rsidRPr="00C23A29">
        <w:rPr>
          <w:rFonts w:ascii="Times New Roman" w:eastAsia="Times New Roman" w:hAnsi="Times New Roman" w:cs="Times New Roman"/>
          <w:sz w:val="24"/>
          <w:szCs w:val="24"/>
        </w:rPr>
        <w:lastRenderedPageBreak/>
        <w:t xml:space="preserve">Shockley, W.; </w:t>
      </w:r>
      <w:proofErr w:type="spellStart"/>
      <w:r w:rsidRPr="00C23A29">
        <w:rPr>
          <w:rFonts w:ascii="Times New Roman" w:eastAsia="Times New Roman" w:hAnsi="Times New Roman" w:cs="Times New Roman"/>
          <w:sz w:val="24"/>
          <w:szCs w:val="24"/>
        </w:rPr>
        <w:t>Queisser</w:t>
      </w:r>
      <w:proofErr w:type="spellEnd"/>
      <w:r w:rsidRPr="00C23A29">
        <w:rPr>
          <w:rFonts w:ascii="Times New Roman" w:eastAsia="Times New Roman" w:hAnsi="Times New Roman" w:cs="Times New Roman"/>
          <w:sz w:val="24"/>
          <w:szCs w:val="24"/>
        </w:rPr>
        <w:t xml:space="preserve">, </w:t>
      </w:r>
      <w:r w:rsidR="009E0413" w:rsidRPr="00C23A29">
        <w:rPr>
          <w:rFonts w:ascii="Times New Roman" w:eastAsia="Times New Roman" w:hAnsi="Times New Roman" w:cs="Times New Roman"/>
          <w:sz w:val="24"/>
          <w:szCs w:val="24"/>
        </w:rPr>
        <w:t>H.J. (</w:t>
      </w:r>
      <w:r w:rsidR="004D04A1" w:rsidRPr="00C23A29">
        <w:rPr>
          <w:rFonts w:ascii="Times New Roman" w:eastAsia="Times New Roman" w:hAnsi="Times New Roman" w:cs="Times New Roman"/>
          <w:sz w:val="24"/>
          <w:szCs w:val="24"/>
        </w:rPr>
        <w:t>1961).</w:t>
      </w:r>
      <w:r w:rsidRPr="00C23A29">
        <w:rPr>
          <w:rFonts w:ascii="Times New Roman" w:eastAsia="Times New Roman" w:hAnsi="Times New Roman" w:cs="Times New Roman"/>
          <w:sz w:val="24"/>
          <w:szCs w:val="24"/>
        </w:rPr>
        <w:t xml:space="preserve"> Detailed Balance Limit of Efficiency of p-n Junction Solar Cells. J. Appl. Phys. 32, 510–519. </w:t>
      </w:r>
    </w:p>
    <w:p w14:paraId="62D71917" w14:textId="2325E13B" w:rsidR="00FC1181" w:rsidRPr="00C23A29" w:rsidRDefault="00FC1181" w:rsidP="00C23A29">
      <w:pPr>
        <w:pStyle w:val="ListParagraph"/>
        <w:numPr>
          <w:ilvl w:val="0"/>
          <w:numId w:val="19"/>
        </w:numPr>
        <w:spacing w:after="79" w:line="360" w:lineRule="auto"/>
        <w:ind w:right="30"/>
        <w:jc w:val="both"/>
        <w:rPr>
          <w:rFonts w:ascii="Times New Roman" w:eastAsia="Times New Roman" w:hAnsi="Times New Roman" w:cs="Times New Roman"/>
          <w:sz w:val="24"/>
          <w:szCs w:val="24"/>
        </w:rPr>
      </w:pPr>
      <w:r w:rsidRPr="00C23A29">
        <w:rPr>
          <w:rFonts w:ascii="Times New Roman" w:eastAsia="Times New Roman" w:hAnsi="Times New Roman" w:cs="Times New Roman"/>
          <w:sz w:val="24"/>
          <w:szCs w:val="24"/>
        </w:rPr>
        <w:t xml:space="preserve">Sofia, S.E.; Wang, H.; Bruno, A.; Cruz-Campa, J.L.; Buonassisi, T.; Peters, </w:t>
      </w:r>
      <w:r w:rsidR="009E0413" w:rsidRPr="00C23A29">
        <w:rPr>
          <w:rFonts w:ascii="Times New Roman" w:eastAsia="Times New Roman" w:hAnsi="Times New Roman" w:cs="Times New Roman"/>
          <w:sz w:val="24"/>
          <w:szCs w:val="24"/>
        </w:rPr>
        <w:t>I.M. (</w:t>
      </w:r>
      <w:r w:rsidR="004D04A1" w:rsidRPr="00C23A29">
        <w:rPr>
          <w:rFonts w:ascii="Times New Roman" w:eastAsia="Times New Roman" w:hAnsi="Times New Roman" w:cs="Times New Roman"/>
          <w:sz w:val="24"/>
          <w:szCs w:val="24"/>
        </w:rPr>
        <w:t>2019).</w:t>
      </w:r>
      <w:r w:rsidRPr="00C23A29">
        <w:rPr>
          <w:rFonts w:ascii="Times New Roman" w:eastAsia="Times New Roman" w:hAnsi="Times New Roman" w:cs="Times New Roman"/>
          <w:sz w:val="24"/>
          <w:szCs w:val="24"/>
        </w:rPr>
        <w:t xml:space="preserve"> Roadmap for cost-effective, commercially-viable perovskite silicon tandems for the current and future PV market. Sustain. Energy Fuels, 4, 852–862.</w:t>
      </w:r>
    </w:p>
    <w:p w14:paraId="70EA6E87" w14:textId="4A41B925" w:rsidR="00FC1181" w:rsidRPr="00C23A29" w:rsidRDefault="00FC1181" w:rsidP="00C23A29">
      <w:pPr>
        <w:pStyle w:val="ListParagraph"/>
        <w:numPr>
          <w:ilvl w:val="0"/>
          <w:numId w:val="19"/>
        </w:numPr>
        <w:spacing w:after="79" w:line="360" w:lineRule="auto"/>
        <w:ind w:right="30"/>
        <w:jc w:val="both"/>
        <w:rPr>
          <w:rFonts w:ascii="Times New Roman" w:eastAsia="Times New Roman" w:hAnsi="Times New Roman" w:cs="Times New Roman"/>
          <w:sz w:val="24"/>
          <w:szCs w:val="24"/>
        </w:rPr>
      </w:pPr>
      <w:r w:rsidRPr="00C23A29">
        <w:rPr>
          <w:rFonts w:ascii="Times New Roman" w:eastAsia="Times New Roman" w:hAnsi="Times New Roman" w:cs="Times New Roman"/>
          <w:sz w:val="24"/>
          <w:szCs w:val="24"/>
        </w:rPr>
        <w:t>Wang, R.; Huang, T.; Xue, J.; Tong, J.; Zhu, K.; Yang, Y.</w:t>
      </w:r>
      <w:r w:rsidR="004D04A1" w:rsidRPr="00C23A29">
        <w:rPr>
          <w:rFonts w:ascii="Times New Roman" w:eastAsia="Times New Roman" w:hAnsi="Times New Roman" w:cs="Times New Roman"/>
          <w:sz w:val="24"/>
          <w:szCs w:val="24"/>
        </w:rPr>
        <w:t xml:space="preserve"> (2021).</w:t>
      </w:r>
      <w:r w:rsidRPr="00C23A29">
        <w:rPr>
          <w:rFonts w:ascii="Times New Roman" w:eastAsia="Times New Roman" w:hAnsi="Times New Roman" w:cs="Times New Roman"/>
          <w:sz w:val="24"/>
          <w:szCs w:val="24"/>
        </w:rPr>
        <w:t xml:space="preserve"> Prospects for metal halide perovskite-based tandem solar cells. Nat. Photon., 15, 411–425. </w:t>
      </w:r>
    </w:p>
    <w:p w14:paraId="353A4F01" w14:textId="77777777" w:rsidR="00C453E4" w:rsidRPr="00C23A29" w:rsidRDefault="00C453E4" w:rsidP="00C23A29">
      <w:pPr>
        <w:pStyle w:val="ListParagraph"/>
        <w:numPr>
          <w:ilvl w:val="0"/>
          <w:numId w:val="19"/>
        </w:numPr>
        <w:spacing w:after="79" w:line="360" w:lineRule="auto"/>
        <w:ind w:right="30"/>
        <w:jc w:val="both"/>
        <w:rPr>
          <w:rFonts w:ascii="Times New Roman" w:hAnsi="Times New Roman" w:cs="Times New Roman"/>
          <w:sz w:val="24"/>
          <w:szCs w:val="24"/>
        </w:rPr>
      </w:pPr>
      <w:r w:rsidRPr="00C23A29">
        <w:rPr>
          <w:rFonts w:ascii="Times New Roman" w:eastAsia="Times New Roman" w:hAnsi="Times New Roman" w:cs="Times New Roman"/>
          <w:color w:val="181717"/>
          <w:sz w:val="24"/>
          <w:szCs w:val="24"/>
        </w:rPr>
        <w:t>Zhang, Z., Li, Z., Meng, L., Lien, S., &amp; Gao, P. (2020). Perovskite‐Based tandem solar cells: get the most out of the sun. Advanced Functional Materials, 30(38), 2001904.</w:t>
      </w:r>
    </w:p>
    <w:p w14:paraId="32E067AC" w14:textId="30E8BCF2" w:rsidR="00FC1181" w:rsidRPr="00C23A29" w:rsidRDefault="00FC1181" w:rsidP="00C23A29">
      <w:pPr>
        <w:pStyle w:val="ListParagraph"/>
        <w:numPr>
          <w:ilvl w:val="0"/>
          <w:numId w:val="19"/>
        </w:numPr>
        <w:spacing w:after="79" w:line="360" w:lineRule="auto"/>
        <w:ind w:right="30"/>
        <w:jc w:val="both"/>
        <w:rPr>
          <w:rFonts w:ascii="Times New Roman" w:hAnsi="Times New Roman" w:cs="Times New Roman"/>
          <w:sz w:val="24"/>
          <w:szCs w:val="24"/>
        </w:rPr>
      </w:pPr>
      <w:r w:rsidRPr="00C23A29">
        <w:rPr>
          <w:rFonts w:ascii="Times New Roman" w:hAnsi="Times New Roman" w:cs="Times New Roman"/>
          <w:sz w:val="24"/>
          <w:szCs w:val="24"/>
        </w:rPr>
        <w:t>Li, S.-G.; Jiang, K.-J.; Su, M.-J.; Cui, X.-P.; Huang, J.-H.; Zhang, Q.-Q.; Zhou, X.-Q.; Yang, L.-M.; Song, Y.-</w:t>
      </w:r>
      <w:r w:rsidR="004D04A1" w:rsidRPr="00C23A29">
        <w:rPr>
          <w:rFonts w:ascii="Times New Roman" w:hAnsi="Times New Roman" w:cs="Times New Roman"/>
          <w:sz w:val="24"/>
          <w:szCs w:val="24"/>
        </w:rPr>
        <w:t>L. (2015)</w:t>
      </w:r>
      <w:r w:rsidRPr="00C23A29">
        <w:rPr>
          <w:rFonts w:ascii="Times New Roman" w:hAnsi="Times New Roman" w:cs="Times New Roman"/>
          <w:sz w:val="24"/>
          <w:szCs w:val="24"/>
        </w:rPr>
        <w:t xml:space="preserve"> Inkjet printing of CH3NH3PbI3 on a mesoscopic TiO2 film for highly efficient perovskite solar cells. J. Mater. Chem. A, 3, 9092–9097. </w:t>
      </w:r>
    </w:p>
    <w:p w14:paraId="65F5F5BE" w14:textId="7DC76377" w:rsidR="00FC1181" w:rsidRPr="00C23A29" w:rsidRDefault="00FC1181" w:rsidP="00C23A29">
      <w:pPr>
        <w:pStyle w:val="ListParagraph"/>
        <w:numPr>
          <w:ilvl w:val="0"/>
          <w:numId w:val="19"/>
        </w:numPr>
        <w:spacing w:after="79" w:line="360" w:lineRule="auto"/>
        <w:ind w:right="30"/>
        <w:jc w:val="both"/>
        <w:rPr>
          <w:rFonts w:ascii="Times New Roman" w:hAnsi="Times New Roman" w:cs="Times New Roman"/>
          <w:sz w:val="24"/>
          <w:szCs w:val="24"/>
        </w:rPr>
      </w:pPr>
      <w:r w:rsidRPr="00C23A29">
        <w:rPr>
          <w:rFonts w:ascii="Times New Roman" w:hAnsi="Times New Roman" w:cs="Times New Roman"/>
          <w:sz w:val="24"/>
          <w:szCs w:val="24"/>
        </w:rPr>
        <w:t xml:space="preserve">Singh, M.; Haverinen, H.M.; </w:t>
      </w:r>
      <w:proofErr w:type="spellStart"/>
      <w:r w:rsidRPr="00C23A29">
        <w:rPr>
          <w:rFonts w:ascii="Times New Roman" w:hAnsi="Times New Roman" w:cs="Times New Roman"/>
          <w:sz w:val="24"/>
          <w:szCs w:val="24"/>
        </w:rPr>
        <w:t>Dhagat</w:t>
      </w:r>
      <w:proofErr w:type="spellEnd"/>
      <w:r w:rsidRPr="00C23A29">
        <w:rPr>
          <w:rFonts w:ascii="Times New Roman" w:hAnsi="Times New Roman" w:cs="Times New Roman"/>
          <w:sz w:val="24"/>
          <w:szCs w:val="24"/>
        </w:rPr>
        <w:t xml:space="preserve">, P.; Jabbour, </w:t>
      </w:r>
      <w:r w:rsidR="004D04A1" w:rsidRPr="00C23A29">
        <w:rPr>
          <w:rFonts w:ascii="Times New Roman" w:hAnsi="Times New Roman" w:cs="Times New Roman"/>
          <w:sz w:val="24"/>
          <w:szCs w:val="24"/>
        </w:rPr>
        <w:t>G.E. (2010).</w:t>
      </w:r>
      <w:r w:rsidRPr="00C23A29">
        <w:rPr>
          <w:rFonts w:ascii="Times New Roman" w:hAnsi="Times New Roman" w:cs="Times New Roman"/>
          <w:sz w:val="24"/>
          <w:szCs w:val="24"/>
        </w:rPr>
        <w:t xml:space="preserve"> Inkjet Printing—Process and Its Applications. Adv. Mater. 22, 673–685. </w:t>
      </w:r>
    </w:p>
    <w:p w14:paraId="27E16612" w14:textId="77777777" w:rsidR="00FC1181" w:rsidRPr="00C23A29" w:rsidRDefault="00FC1181" w:rsidP="00C23A29">
      <w:pPr>
        <w:pStyle w:val="ListParagraph"/>
        <w:numPr>
          <w:ilvl w:val="0"/>
          <w:numId w:val="19"/>
        </w:numPr>
        <w:spacing w:after="79" w:line="360" w:lineRule="auto"/>
        <w:ind w:right="30"/>
        <w:jc w:val="both"/>
        <w:rPr>
          <w:rFonts w:ascii="Times New Roman" w:eastAsia="Times New Roman" w:hAnsi="Times New Roman" w:cs="Times New Roman"/>
          <w:sz w:val="24"/>
          <w:szCs w:val="24"/>
        </w:rPr>
      </w:pPr>
      <w:r w:rsidRPr="00C23A29">
        <w:rPr>
          <w:rFonts w:ascii="Times New Roman" w:eastAsia="Times New Roman" w:hAnsi="Times New Roman" w:cs="Times New Roman"/>
          <w:sz w:val="24"/>
          <w:szCs w:val="24"/>
        </w:rPr>
        <w:t>Peng Y. (2017). High-Performance Inorganic-Organic Hybrid Perovskite Solar Cells. PhD Thesis. The Hong Kong Polytechnic University, Hung Hom, Kowloon, Hong Kong</w:t>
      </w:r>
    </w:p>
    <w:p w14:paraId="0D159789" w14:textId="1A2058A0" w:rsidR="00FC1181" w:rsidRPr="00C23A29" w:rsidRDefault="00FC1181" w:rsidP="00C23A29">
      <w:pPr>
        <w:pStyle w:val="ListParagraph"/>
        <w:numPr>
          <w:ilvl w:val="0"/>
          <w:numId w:val="19"/>
        </w:numPr>
        <w:spacing w:after="79" w:line="360" w:lineRule="auto"/>
        <w:ind w:right="30"/>
        <w:jc w:val="both"/>
        <w:rPr>
          <w:rFonts w:ascii="Times New Roman" w:hAnsi="Times New Roman" w:cs="Times New Roman"/>
          <w:sz w:val="24"/>
          <w:szCs w:val="24"/>
        </w:rPr>
      </w:pPr>
      <w:proofErr w:type="spellStart"/>
      <w:r w:rsidRPr="00C23A29">
        <w:rPr>
          <w:rFonts w:ascii="Times New Roman" w:hAnsi="Times New Roman" w:cs="Times New Roman"/>
          <w:sz w:val="24"/>
          <w:szCs w:val="24"/>
        </w:rPr>
        <w:t>Saidaminov</w:t>
      </w:r>
      <w:proofErr w:type="spellEnd"/>
      <w:r w:rsidRPr="00C23A29">
        <w:rPr>
          <w:rFonts w:ascii="Times New Roman" w:hAnsi="Times New Roman" w:cs="Times New Roman"/>
          <w:sz w:val="24"/>
          <w:szCs w:val="24"/>
        </w:rPr>
        <w:t xml:space="preserve">, M.I., </w:t>
      </w:r>
      <w:r w:rsidR="004D04A1" w:rsidRPr="00C23A29">
        <w:rPr>
          <w:rFonts w:ascii="Times New Roman" w:hAnsi="Times New Roman" w:cs="Times New Roman"/>
          <w:sz w:val="24"/>
          <w:szCs w:val="24"/>
        </w:rPr>
        <w:t>et al. (2015)</w:t>
      </w:r>
      <w:r w:rsidRPr="00C23A29">
        <w:rPr>
          <w:rFonts w:ascii="Times New Roman" w:hAnsi="Times New Roman" w:cs="Times New Roman"/>
          <w:sz w:val="24"/>
          <w:szCs w:val="24"/>
        </w:rPr>
        <w:t xml:space="preserve"> High-quality bulk hybrid perovskite single crystals within minutes by inverse temperature crystallization. Nature Communications, 6. </w:t>
      </w:r>
    </w:p>
    <w:p w14:paraId="106311D4" w14:textId="73A3A9F2" w:rsidR="00FC1181" w:rsidRPr="00C23A29" w:rsidRDefault="00FC1181" w:rsidP="00C23A29">
      <w:pPr>
        <w:pStyle w:val="ListParagraph"/>
        <w:numPr>
          <w:ilvl w:val="0"/>
          <w:numId w:val="19"/>
        </w:numPr>
        <w:spacing w:after="79" w:line="360" w:lineRule="auto"/>
        <w:ind w:right="30"/>
        <w:jc w:val="both"/>
        <w:rPr>
          <w:rFonts w:ascii="Times New Roman" w:hAnsi="Times New Roman" w:cs="Times New Roman"/>
          <w:sz w:val="24"/>
          <w:szCs w:val="24"/>
        </w:rPr>
      </w:pPr>
      <w:r w:rsidRPr="00C23A29">
        <w:rPr>
          <w:rFonts w:ascii="Times New Roman" w:hAnsi="Times New Roman" w:cs="Times New Roman"/>
          <w:sz w:val="24"/>
          <w:szCs w:val="24"/>
        </w:rPr>
        <w:t xml:space="preserve">Liu, Y.C., </w:t>
      </w:r>
      <w:r w:rsidR="00FC6ADA" w:rsidRPr="00C23A29">
        <w:rPr>
          <w:rFonts w:ascii="Times New Roman" w:hAnsi="Times New Roman" w:cs="Times New Roman"/>
          <w:sz w:val="24"/>
          <w:szCs w:val="24"/>
        </w:rPr>
        <w:t>et al. (</w:t>
      </w:r>
      <w:r w:rsidR="004D04A1" w:rsidRPr="00C23A29">
        <w:rPr>
          <w:rFonts w:ascii="Times New Roman" w:hAnsi="Times New Roman" w:cs="Times New Roman"/>
          <w:sz w:val="24"/>
          <w:szCs w:val="24"/>
        </w:rPr>
        <w:t>2015).</w:t>
      </w:r>
      <w:r w:rsidRPr="00C23A29">
        <w:rPr>
          <w:rFonts w:ascii="Times New Roman" w:hAnsi="Times New Roman" w:cs="Times New Roman"/>
          <w:sz w:val="24"/>
          <w:szCs w:val="24"/>
        </w:rPr>
        <w:t xml:space="preserve"> Two-Inch-Sized Perovskite CH3NH3PbX3 (X = Cl, Br, I) Crystals: Growth and Characterization. Advanced Materials, 27(35):5176-5183. </w:t>
      </w:r>
    </w:p>
    <w:p w14:paraId="43AFA830" w14:textId="62C7ECB0" w:rsidR="00FC1181" w:rsidRPr="00C23A29" w:rsidRDefault="00FC1181" w:rsidP="00C23A29">
      <w:pPr>
        <w:pStyle w:val="ListParagraph"/>
        <w:numPr>
          <w:ilvl w:val="0"/>
          <w:numId w:val="19"/>
        </w:numPr>
        <w:spacing w:after="79" w:line="360" w:lineRule="auto"/>
        <w:ind w:right="30"/>
        <w:jc w:val="both"/>
        <w:rPr>
          <w:rFonts w:ascii="Times New Roman" w:hAnsi="Times New Roman" w:cs="Times New Roman"/>
          <w:sz w:val="24"/>
          <w:szCs w:val="24"/>
        </w:rPr>
      </w:pPr>
      <w:r w:rsidRPr="00C23A29">
        <w:rPr>
          <w:rFonts w:ascii="Times New Roman" w:hAnsi="Times New Roman" w:cs="Times New Roman"/>
          <w:sz w:val="24"/>
          <w:szCs w:val="24"/>
        </w:rPr>
        <w:t xml:space="preserve">Dang, Y.Y., </w:t>
      </w:r>
      <w:r w:rsidR="00FC6ADA" w:rsidRPr="00C23A29">
        <w:rPr>
          <w:rFonts w:ascii="Times New Roman" w:hAnsi="Times New Roman" w:cs="Times New Roman"/>
          <w:sz w:val="24"/>
          <w:szCs w:val="24"/>
        </w:rPr>
        <w:t>et al. (</w:t>
      </w:r>
      <w:r w:rsidR="004D04A1" w:rsidRPr="00C23A29">
        <w:rPr>
          <w:rFonts w:ascii="Times New Roman" w:hAnsi="Times New Roman" w:cs="Times New Roman"/>
          <w:sz w:val="24"/>
          <w:szCs w:val="24"/>
        </w:rPr>
        <w:t>2016)</w:t>
      </w:r>
      <w:r w:rsidRPr="00C23A29">
        <w:rPr>
          <w:rFonts w:ascii="Times New Roman" w:hAnsi="Times New Roman" w:cs="Times New Roman"/>
          <w:sz w:val="24"/>
          <w:szCs w:val="24"/>
        </w:rPr>
        <w:t xml:space="preserve"> Formation of Hybrid Perovskite Tin Iodide Single Crystals by Top-Seeded Solution Growth. </w:t>
      </w:r>
      <w:proofErr w:type="spellStart"/>
      <w:r w:rsidRPr="00C23A29">
        <w:rPr>
          <w:rFonts w:ascii="Times New Roman" w:hAnsi="Times New Roman" w:cs="Times New Roman"/>
          <w:sz w:val="24"/>
          <w:szCs w:val="24"/>
        </w:rPr>
        <w:t>Angewandte</w:t>
      </w:r>
      <w:proofErr w:type="spellEnd"/>
      <w:r w:rsidRPr="00C23A29">
        <w:rPr>
          <w:rFonts w:ascii="Times New Roman" w:hAnsi="Times New Roman" w:cs="Times New Roman"/>
          <w:sz w:val="24"/>
          <w:szCs w:val="24"/>
        </w:rPr>
        <w:t xml:space="preserve"> </w:t>
      </w:r>
      <w:proofErr w:type="spellStart"/>
      <w:r w:rsidRPr="00C23A29">
        <w:rPr>
          <w:rFonts w:ascii="Times New Roman" w:hAnsi="Times New Roman" w:cs="Times New Roman"/>
          <w:sz w:val="24"/>
          <w:szCs w:val="24"/>
        </w:rPr>
        <w:t>Chemie</w:t>
      </w:r>
      <w:proofErr w:type="spellEnd"/>
      <w:r w:rsidRPr="00C23A29">
        <w:rPr>
          <w:rFonts w:ascii="Times New Roman" w:hAnsi="Times New Roman" w:cs="Times New Roman"/>
          <w:sz w:val="24"/>
          <w:szCs w:val="24"/>
        </w:rPr>
        <w:t xml:space="preserve">-International Edition, 55(10):3447-3450. </w:t>
      </w:r>
    </w:p>
    <w:p w14:paraId="44D41FCA" w14:textId="02D7E39B" w:rsidR="00FC1181" w:rsidRPr="00C23A29" w:rsidRDefault="00FC1181" w:rsidP="00C23A29">
      <w:pPr>
        <w:pStyle w:val="ListParagraph"/>
        <w:numPr>
          <w:ilvl w:val="0"/>
          <w:numId w:val="19"/>
        </w:numPr>
        <w:spacing w:after="79" w:line="360" w:lineRule="auto"/>
        <w:ind w:right="30"/>
        <w:jc w:val="both"/>
        <w:rPr>
          <w:rFonts w:ascii="Times New Roman" w:hAnsi="Times New Roman" w:cs="Times New Roman"/>
          <w:sz w:val="24"/>
          <w:szCs w:val="24"/>
        </w:rPr>
      </w:pPr>
      <w:r w:rsidRPr="00C23A29">
        <w:rPr>
          <w:rFonts w:ascii="Times New Roman" w:hAnsi="Times New Roman" w:cs="Times New Roman"/>
          <w:sz w:val="24"/>
          <w:szCs w:val="24"/>
        </w:rPr>
        <w:t xml:space="preserve">Kojima, A., </w:t>
      </w:r>
      <w:r w:rsidR="00FC6ADA" w:rsidRPr="00C23A29">
        <w:rPr>
          <w:rFonts w:ascii="Times New Roman" w:hAnsi="Times New Roman" w:cs="Times New Roman"/>
          <w:sz w:val="24"/>
          <w:szCs w:val="24"/>
        </w:rPr>
        <w:t>et al. (</w:t>
      </w:r>
      <w:r w:rsidR="004D04A1" w:rsidRPr="00C23A29">
        <w:rPr>
          <w:rFonts w:ascii="Times New Roman" w:hAnsi="Times New Roman" w:cs="Times New Roman"/>
          <w:sz w:val="24"/>
          <w:szCs w:val="24"/>
        </w:rPr>
        <w:t>2012).</w:t>
      </w:r>
      <w:r w:rsidRPr="00C23A29">
        <w:rPr>
          <w:rFonts w:ascii="Times New Roman" w:hAnsi="Times New Roman" w:cs="Times New Roman"/>
          <w:sz w:val="24"/>
          <w:szCs w:val="24"/>
        </w:rPr>
        <w:t xml:space="preserve"> Highly Luminescent Lead Bromide Perovskite Nanoparticles Synthesized with Porous Alumina Media. Chemistry Letters, 41(4):397-399. </w:t>
      </w:r>
    </w:p>
    <w:p w14:paraId="18D466DF" w14:textId="2599A140" w:rsidR="00FC1181" w:rsidRPr="00C23A29" w:rsidRDefault="00FC1181" w:rsidP="00C23A29">
      <w:pPr>
        <w:pStyle w:val="ListParagraph"/>
        <w:numPr>
          <w:ilvl w:val="0"/>
          <w:numId w:val="19"/>
        </w:numPr>
        <w:spacing w:after="79" w:line="360" w:lineRule="auto"/>
        <w:ind w:right="30"/>
        <w:jc w:val="both"/>
        <w:rPr>
          <w:rFonts w:ascii="Times New Roman" w:hAnsi="Times New Roman" w:cs="Times New Roman"/>
          <w:sz w:val="24"/>
          <w:szCs w:val="24"/>
        </w:rPr>
      </w:pPr>
      <w:r w:rsidRPr="00C23A29">
        <w:rPr>
          <w:rFonts w:ascii="Times New Roman" w:hAnsi="Times New Roman" w:cs="Times New Roman"/>
          <w:sz w:val="24"/>
          <w:szCs w:val="24"/>
        </w:rPr>
        <w:t xml:space="preserve">Fu, Y.P., </w:t>
      </w:r>
      <w:r w:rsidR="00FC6ADA" w:rsidRPr="00C23A29">
        <w:rPr>
          <w:rFonts w:ascii="Times New Roman" w:hAnsi="Times New Roman" w:cs="Times New Roman"/>
          <w:sz w:val="24"/>
          <w:szCs w:val="24"/>
        </w:rPr>
        <w:t>et al. (</w:t>
      </w:r>
      <w:r w:rsidR="004D04A1" w:rsidRPr="00C23A29">
        <w:rPr>
          <w:rFonts w:ascii="Times New Roman" w:hAnsi="Times New Roman" w:cs="Times New Roman"/>
          <w:sz w:val="24"/>
          <w:szCs w:val="24"/>
        </w:rPr>
        <w:t>2015)</w:t>
      </w:r>
      <w:r w:rsidRPr="00C23A29">
        <w:rPr>
          <w:rFonts w:ascii="Times New Roman" w:hAnsi="Times New Roman" w:cs="Times New Roman"/>
          <w:sz w:val="24"/>
          <w:szCs w:val="24"/>
        </w:rPr>
        <w:t xml:space="preserve"> Solution Growth of Single Crystal Methylammonium Lead Halide Perovskite Nanostructures for Optoelectronic and Photovoltaic Applications. Journal of the American Chemical Society, 137(17): 5810-5818. </w:t>
      </w:r>
    </w:p>
    <w:p w14:paraId="277B2E5D" w14:textId="61BE7A43" w:rsidR="00FC1181" w:rsidRPr="00C23A29" w:rsidRDefault="00FC1181" w:rsidP="00C23A29">
      <w:pPr>
        <w:pStyle w:val="ListParagraph"/>
        <w:numPr>
          <w:ilvl w:val="0"/>
          <w:numId w:val="19"/>
        </w:numPr>
        <w:spacing w:after="79" w:line="360" w:lineRule="auto"/>
        <w:ind w:right="30"/>
        <w:jc w:val="both"/>
        <w:rPr>
          <w:rFonts w:ascii="Times New Roman" w:hAnsi="Times New Roman" w:cs="Times New Roman"/>
          <w:sz w:val="24"/>
          <w:szCs w:val="24"/>
        </w:rPr>
      </w:pPr>
      <w:proofErr w:type="spellStart"/>
      <w:r w:rsidRPr="00C23A29">
        <w:rPr>
          <w:rFonts w:ascii="Times New Roman" w:hAnsi="Times New Roman" w:cs="Times New Roman"/>
          <w:sz w:val="24"/>
          <w:szCs w:val="24"/>
        </w:rPr>
        <w:t>Protesescu</w:t>
      </w:r>
      <w:proofErr w:type="spellEnd"/>
      <w:r w:rsidRPr="00C23A29">
        <w:rPr>
          <w:rFonts w:ascii="Times New Roman" w:hAnsi="Times New Roman" w:cs="Times New Roman"/>
          <w:sz w:val="24"/>
          <w:szCs w:val="24"/>
        </w:rPr>
        <w:t xml:space="preserve">, L., </w:t>
      </w:r>
      <w:r w:rsidR="00FC6ADA" w:rsidRPr="00C23A29">
        <w:rPr>
          <w:rFonts w:ascii="Times New Roman" w:hAnsi="Times New Roman" w:cs="Times New Roman"/>
          <w:sz w:val="24"/>
          <w:szCs w:val="24"/>
        </w:rPr>
        <w:t>et al. (</w:t>
      </w:r>
      <w:r w:rsidR="004D04A1" w:rsidRPr="00C23A29">
        <w:rPr>
          <w:rFonts w:ascii="Times New Roman" w:hAnsi="Times New Roman" w:cs="Times New Roman"/>
          <w:sz w:val="24"/>
          <w:szCs w:val="24"/>
        </w:rPr>
        <w:t>2015).</w:t>
      </w:r>
      <w:r w:rsidRPr="00C23A29">
        <w:rPr>
          <w:rFonts w:ascii="Times New Roman" w:hAnsi="Times New Roman" w:cs="Times New Roman"/>
          <w:sz w:val="24"/>
          <w:szCs w:val="24"/>
        </w:rPr>
        <w:t xml:space="preserve"> Nanocrystals of Cesium Lead Halide Perovskites (CsPbX3, X = Cl, Br, and I): </w:t>
      </w:r>
      <w:proofErr w:type="spellStart"/>
      <w:r w:rsidRPr="00C23A29">
        <w:rPr>
          <w:rFonts w:ascii="Times New Roman" w:hAnsi="Times New Roman" w:cs="Times New Roman"/>
          <w:sz w:val="24"/>
          <w:szCs w:val="24"/>
        </w:rPr>
        <w:t>NovelOptoelectronic</w:t>
      </w:r>
      <w:proofErr w:type="spellEnd"/>
      <w:r w:rsidRPr="00C23A29">
        <w:rPr>
          <w:rFonts w:ascii="Times New Roman" w:hAnsi="Times New Roman" w:cs="Times New Roman"/>
          <w:sz w:val="24"/>
          <w:szCs w:val="24"/>
        </w:rPr>
        <w:t xml:space="preserve"> Materials Showing Bright Emission with Wide Color Gamut. Nano Letters, 15(6):3692-3696. </w:t>
      </w:r>
    </w:p>
    <w:p w14:paraId="3BAE65D9" w14:textId="225BE489" w:rsidR="00FC1181" w:rsidRPr="00C23A29" w:rsidRDefault="00FC1181" w:rsidP="00C23A29">
      <w:pPr>
        <w:pStyle w:val="ListParagraph"/>
        <w:numPr>
          <w:ilvl w:val="0"/>
          <w:numId w:val="19"/>
        </w:numPr>
        <w:spacing w:after="79" w:line="360" w:lineRule="auto"/>
        <w:ind w:right="30"/>
        <w:jc w:val="both"/>
        <w:rPr>
          <w:rFonts w:ascii="Times New Roman" w:hAnsi="Times New Roman" w:cs="Times New Roman"/>
          <w:sz w:val="24"/>
          <w:szCs w:val="24"/>
        </w:rPr>
      </w:pPr>
      <w:r w:rsidRPr="00C23A29">
        <w:rPr>
          <w:rFonts w:ascii="Times New Roman" w:hAnsi="Times New Roman" w:cs="Times New Roman"/>
          <w:sz w:val="24"/>
          <w:szCs w:val="24"/>
        </w:rPr>
        <w:lastRenderedPageBreak/>
        <w:t xml:space="preserve">Liu, J.Y., et al., Two-Dimensional CH3NH3PbI3 Perovskite: Synthesis and Optoelectronic Application. Acs Nano, 2016. 10(3): 3536-3542. </w:t>
      </w:r>
    </w:p>
    <w:p w14:paraId="2C861B49" w14:textId="1B5E6462" w:rsidR="00FC1181" w:rsidRPr="00C23A29" w:rsidRDefault="00FC1181" w:rsidP="00C23A29">
      <w:pPr>
        <w:pStyle w:val="ListParagraph"/>
        <w:numPr>
          <w:ilvl w:val="0"/>
          <w:numId w:val="19"/>
        </w:numPr>
        <w:spacing w:after="75" w:line="360" w:lineRule="auto"/>
        <w:ind w:right="30"/>
        <w:jc w:val="both"/>
        <w:rPr>
          <w:rFonts w:ascii="Times New Roman" w:eastAsia="Times New Roman" w:hAnsi="Times New Roman" w:cs="Times New Roman"/>
          <w:color w:val="181717"/>
          <w:sz w:val="24"/>
          <w:szCs w:val="24"/>
        </w:rPr>
      </w:pPr>
      <w:r w:rsidRPr="00C23A29">
        <w:rPr>
          <w:rFonts w:ascii="Times New Roman" w:eastAsia="Times New Roman" w:hAnsi="Times New Roman" w:cs="Times New Roman"/>
          <w:color w:val="181717"/>
          <w:sz w:val="24"/>
          <w:szCs w:val="24"/>
        </w:rPr>
        <w:t>Dou</w:t>
      </w:r>
      <w:r w:rsidR="00F02123" w:rsidRPr="00C23A29">
        <w:rPr>
          <w:rFonts w:ascii="Times New Roman" w:eastAsia="Times New Roman" w:hAnsi="Times New Roman" w:cs="Times New Roman"/>
          <w:color w:val="181717"/>
          <w:sz w:val="24"/>
          <w:szCs w:val="24"/>
        </w:rPr>
        <w:t xml:space="preserve"> L., Yang Y., You J., Hong Z., Chang C., Li G., Yang Y., (2014). Solution processe</w:t>
      </w:r>
      <w:r w:rsidR="00F829ED" w:rsidRPr="00C23A29">
        <w:rPr>
          <w:rFonts w:ascii="Times New Roman" w:eastAsia="Times New Roman" w:hAnsi="Times New Roman" w:cs="Times New Roman"/>
          <w:color w:val="181717"/>
          <w:sz w:val="24"/>
          <w:szCs w:val="24"/>
        </w:rPr>
        <w:t xml:space="preserve">d hybrid perovskite photodetectors with high detectivity.  Nat </w:t>
      </w:r>
      <w:proofErr w:type="spellStart"/>
      <w:r w:rsidR="00F829ED" w:rsidRPr="00C23A29">
        <w:rPr>
          <w:rFonts w:ascii="Times New Roman" w:eastAsia="Times New Roman" w:hAnsi="Times New Roman" w:cs="Times New Roman"/>
          <w:color w:val="181717"/>
          <w:sz w:val="24"/>
          <w:szCs w:val="24"/>
        </w:rPr>
        <w:t>Commun</w:t>
      </w:r>
      <w:proofErr w:type="spellEnd"/>
      <w:r w:rsidR="00F829ED" w:rsidRPr="00C23A29">
        <w:rPr>
          <w:rFonts w:ascii="Times New Roman" w:eastAsia="Times New Roman" w:hAnsi="Times New Roman" w:cs="Times New Roman"/>
          <w:color w:val="181717"/>
          <w:sz w:val="24"/>
          <w:szCs w:val="24"/>
        </w:rPr>
        <w:t xml:space="preserve"> 5,5404.</w:t>
      </w:r>
    </w:p>
    <w:p w14:paraId="2FD1971D" w14:textId="0E8391DB" w:rsidR="00FC1181" w:rsidRPr="00C23A29" w:rsidRDefault="00FC1181" w:rsidP="00C23A29">
      <w:pPr>
        <w:pStyle w:val="ListParagraph"/>
        <w:numPr>
          <w:ilvl w:val="0"/>
          <w:numId w:val="19"/>
        </w:numPr>
        <w:spacing w:after="79" w:line="360" w:lineRule="auto"/>
        <w:ind w:right="30"/>
        <w:jc w:val="both"/>
        <w:rPr>
          <w:rFonts w:ascii="Times New Roman" w:hAnsi="Times New Roman" w:cs="Times New Roman"/>
          <w:sz w:val="24"/>
          <w:szCs w:val="24"/>
        </w:rPr>
      </w:pPr>
      <w:r w:rsidRPr="00C23A29">
        <w:rPr>
          <w:rFonts w:ascii="Times New Roman" w:hAnsi="Times New Roman" w:cs="Times New Roman"/>
          <w:sz w:val="24"/>
          <w:szCs w:val="24"/>
        </w:rPr>
        <w:t>Xiao, Z.G., et al.</w:t>
      </w:r>
      <w:r w:rsidR="004D04A1" w:rsidRPr="00C23A29">
        <w:rPr>
          <w:rFonts w:ascii="Times New Roman" w:hAnsi="Times New Roman" w:cs="Times New Roman"/>
          <w:sz w:val="24"/>
          <w:szCs w:val="24"/>
        </w:rPr>
        <w:t xml:space="preserve"> (2014). </w:t>
      </w:r>
      <w:r w:rsidRPr="00C23A29">
        <w:rPr>
          <w:rFonts w:ascii="Times New Roman" w:hAnsi="Times New Roman" w:cs="Times New Roman"/>
          <w:sz w:val="24"/>
          <w:szCs w:val="24"/>
        </w:rPr>
        <w:t xml:space="preserve">Efficient, high yield perovskite photovoltaic devices grown by interdiffusion of solution-processed precursor stacking layers. Energy &amp; Environmental Science, 7(8): 2619-2623. </w:t>
      </w:r>
    </w:p>
    <w:p w14:paraId="169EF3FA" w14:textId="06DEEF49" w:rsidR="00FC1181" w:rsidRPr="00C23A29" w:rsidRDefault="00FC1181" w:rsidP="00C23A29">
      <w:pPr>
        <w:pStyle w:val="ListParagraph"/>
        <w:numPr>
          <w:ilvl w:val="0"/>
          <w:numId w:val="19"/>
        </w:numPr>
        <w:spacing w:after="79" w:line="360" w:lineRule="auto"/>
        <w:ind w:right="30"/>
        <w:jc w:val="both"/>
        <w:rPr>
          <w:rFonts w:ascii="Times New Roman" w:hAnsi="Times New Roman" w:cs="Times New Roman"/>
          <w:sz w:val="24"/>
          <w:szCs w:val="24"/>
        </w:rPr>
      </w:pPr>
      <w:r w:rsidRPr="00C23A29">
        <w:rPr>
          <w:rFonts w:ascii="Times New Roman" w:hAnsi="Times New Roman" w:cs="Times New Roman"/>
          <w:sz w:val="24"/>
          <w:szCs w:val="24"/>
        </w:rPr>
        <w:t xml:space="preserve">Wu, C.G., </w:t>
      </w:r>
      <w:r w:rsidR="00FC6ADA" w:rsidRPr="00C23A29">
        <w:rPr>
          <w:rFonts w:ascii="Times New Roman" w:hAnsi="Times New Roman" w:cs="Times New Roman"/>
          <w:sz w:val="24"/>
          <w:szCs w:val="24"/>
        </w:rPr>
        <w:t>et al. (</w:t>
      </w:r>
      <w:r w:rsidR="004D04A1" w:rsidRPr="00C23A29">
        <w:rPr>
          <w:rFonts w:ascii="Times New Roman" w:hAnsi="Times New Roman" w:cs="Times New Roman"/>
          <w:sz w:val="24"/>
          <w:szCs w:val="24"/>
        </w:rPr>
        <w:t>2015).</w:t>
      </w:r>
      <w:r w:rsidRPr="00C23A29">
        <w:rPr>
          <w:rFonts w:ascii="Times New Roman" w:hAnsi="Times New Roman" w:cs="Times New Roman"/>
          <w:sz w:val="24"/>
          <w:szCs w:val="24"/>
        </w:rPr>
        <w:t xml:space="preserve"> High efficiency stable inverted perovskite solar cells without current hysteresis. Energy &amp; Environmental Science, 8(9):  2725-2733. </w:t>
      </w:r>
    </w:p>
    <w:p w14:paraId="6B027963" w14:textId="5ED15F31" w:rsidR="00FC1181" w:rsidRPr="00C23A29" w:rsidRDefault="00FC1181" w:rsidP="00C23A29">
      <w:pPr>
        <w:pStyle w:val="ListParagraph"/>
        <w:numPr>
          <w:ilvl w:val="0"/>
          <w:numId w:val="19"/>
        </w:numPr>
        <w:spacing w:after="79" w:line="360" w:lineRule="auto"/>
        <w:ind w:right="30"/>
        <w:jc w:val="both"/>
        <w:rPr>
          <w:rFonts w:ascii="Times New Roman" w:hAnsi="Times New Roman" w:cs="Times New Roman"/>
          <w:sz w:val="24"/>
          <w:szCs w:val="24"/>
        </w:rPr>
      </w:pPr>
      <w:r w:rsidRPr="00C23A29">
        <w:rPr>
          <w:rFonts w:ascii="Times New Roman" w:hAnsi="Times New Roman" w:cs="Times New Roman"/>
          <w:sz w:val="24"/>
          <w:szCs w:val="24"/>
        </w:rPr>
        <w:t>Choi, J.J., et al.</w:t>
      </w:r>
      <w:r w:rsidR="004D04A1" w:rsidRPr="00C23A29">
        <w:rPr>
          <w:rFonts w:ascii="Times New Roman" w:hAnsi="Times New Roman" w:cs="Times New Roman"/>
          <w:sz w:val="24"/>
          <w:szCs w:val="24"/>
        </w:rPr>
        <w:t xml:space="preserve"> (2014).</w:t>
      </w:r>
      <w:r w:rsidRPr="00C23A29">
        <w:rPr>
          <w:rFonts w:ascii="Times New Roman" w:hAnsi="Times New Roman" w:cs="Times New Roman"/>
          <w:sz w:val="24"/>
          <w:szCs w:val="24"/>
        </w:rPr>
        <w:t xml:space="preserve"> Structure of Methylammonium Lead Iodide Within Mesoporous Titanium Dioxide: Active Material in High-Performance Perovskite Solar Cells. Nano Letters, 14(1):127-133. </w:t>
      </w:r>
    </w:p>
    <w:p w14:paraId="58F7B450" w14:textId="4D596F3E" w:rsidR="00FC1181" w:rsidRPr="00C23A29" w:rsidRDefault="00FC1181" w:rsidP="00C23A29">
      <w:pPr>
        <w:pStyle w:val="ListParagraph"/>
        <w:numPr>
          <w:ilvl w:val="0"/>
          <w:numId w:val="19"/>
        </w:numPr>
        <w:spacing w:after="79" w:line="360" w:lineRule="auto"/>
        <w:ind w:right="30"/>
        <w:jc w:val="both"/>
        <w:rPr>
          <w:rFonts w:ascii="Times New Roman" w:hAnsi="Times New Roman" w:cs="Times New Roman"/>
          <w:sz w:val="24"/>
          <w:szCs w:val="24"/>
        </w:rPr>
      </w:pPr>
      <w:r w:rsidRPr="00C23A29">
        <w:rPr>
          <w:rFonts w:ascii="Times New Roman" w:hAnsi="Times New Roman" w:cs="Times New Roman"/>
          <w:sz w:val="24"/>
          <w:szCs w:val="24"/>
        </w:rPr>
        <w:t xml:space="preserve">Jeon, N.J., </w:t>
      </w:r>
      <w:r w:rsidR="00FC6ADA" w:rsidRPr="00C23A29">
        <w:rPr>
          <w:rFonts w:ascii="Times New Roman" w:hAnsi="Times New Roman" w:cs="Times New Roman"/>
          <w:sz w:val="24"/>
          <w:szCs w:val="24"/>
        </w:rPr>
        <w:t>et al. (</w:t>
      </w:r>
      <w:r w:rsidR="004D04A1" w:rsidRPr="00C23A29">
        <w:rPr>
          <w:rFonts w:ascii="Times New Roman" w:hAnsi="Times New Roman" w:cs="Times New Roman"/>
          <w:sz w:val="24"/>
          <w:szCs w:val="24"/>
        </w:rPr>
        <w:t>2015).</w:t>
      </w:r>
      <w:r w:rsidRPr="00C23A29">
        <w:rPr>
          <w:rFonts w:ascii="Times New Roman" w:hAnsi="Times New Roman" w:cs="Times New Roman"/>
          <w:sz w:val="24"/>
          <w:szCs w:val="24"/>
        </w:rPr>
        <w:t xml:space="preserve"> Compositional engineering of perovskite materials for high-performance solar cells. Nature, 517(7535): 476-480. </w:t>
      </w:r>
    </w:p>
    <w:p w14:paraId="31CD49E3" w14:textId="575E8D3F" w:rsidR="00FC1181" w:rsidRPr="00C23A29" w:rsidRDefault="00FC1181" w:rsidP="00C23A29">
      <w:pPr>
        <w:pStyle w:val="ListParagraph"/>
        <w:numPr>
          <w:ilvl w:val="0"/>
          <w:numId w:val="19"/>
        </w:numPr>
        <w:spacing w:after="79" w:line="360" w:lineRule="auto"/>
        <w:ind w:right="30"/>
        <w:jc w:val="both"/>
        <w:rPr>
          <w:rFonts w:ascii="Times New Roman" w:hAnsi="Times New Roman" w:cs="Times New Roman"/>
          <w:sz w:val="24"/>
          <w:szCs w:val="24"/>
        </w:rPr>
      </w:pPr>
      <w:r w:rsidRPr="00C23A29">
        <w:rPr>
          <w:rFonts w:ascii="Times New Roman" w:hAnsi="Times New Roman" w:cs="Times New Roman"/>
          <w:sz w:val="24"/>
          <w:szCs w:val="24"/>
        </w:rPr>
        <w:t xml:space="preserve">Saliba, M., </w:t>
      </w:r>
      <w:r w:rsidR="00FC6ADA" w:rsidRPr="00C23A29">
        <w:rPr>
          <w:rFonts w:ascii="Times New Roman" w:hAnsi="Times New Roman" w:cs="Times New Roman"/>
          <w:sz w:val="24"/>
          <w:szCs w:val="24"/>
        </w:rPr>
        <w:t>et al. (</w:t>
      </w:r>
      <w:r w:rsidR="004D04A1" w:rsidRPr="00C23A29">
        <w:rPr>
          <w:rFonts w:ascii="Times New Roman" w:hAnsi="Times New Roman" w:cs="Times New Roman"/>
          <w:sz w:val="24"/>
          <w:szCs w:val="24"/>
        </w:rPr>
        <w:t>2016).</w:t>
      </w:r>
      <w:r w:rsidRPr="00C23A29">
        <w:rPr>
          <w:rFonts w:ascii="Times New Roman" w:hAnsi="Times New Roman" w:cs="Times New Roman"/>
          <w:sz w:val="24"/>
          <w:szCs w:val="24"/>
        </w:rPr>
        <w:t xml:space="preserve"> A molecularly engineered hole-transporting material for efficient perovskite solar cells. Nat. Energy, 1: 1-7. </w:t>
      </w:r>
    </w:p>
    <w:p w14:paraId="2B9867BA" w14:textId="3DA93577" w:rsidR="00FC1181" w:rsidRPr="00C23A29" w:rsidRDefault="00FC1181" w:rsidP="00C23A29">
      <w:pPr>
        <w:pStyle w:val="ListParagraph"/>
        <w:numPr>
          <w:ilvl w:val="0"/>
          <w:numId w:val="19"/>
        </w:numPr>
        <w:spacing w:after="79" w:line="360" w:lineRule="auto"/>
        <w:ind w:right="30"/>
        <w:jc w:val="both"/>
        <w:rPr>
          <w:rFonts w:ascii="Times New Roman" w:hAnsi="Times New Roman" w:cs="Times New Roman"/>
          <w:sz w:val="24"/>
          <w:szCs w:val="24"/>
        </w:rPr>
      </w:pPr>
      <w:r w:rsidRPr="00C23A29">
        <w:rPr>
          <w:rFonts w:ascii="Times New Roman" w:hAnsi="Times New Roman" w:cs="Times New Roman"/>
          <w:sz w:val="24"/>
          <w:szCs w:val="24"/>
        </w:rPr>
        <w:t xml:space="preserve">Jeon, N.J., </w:t>
      </w:r>
      <w:r w:rsidR="00FC6ADA" w:rsidRPr="00C23A29">
        <w:rPr>
          <w:rFonts w:ascii="Times New Roman" w:hAnsi="Times New Roman" w:cs="Times New Roman"/>
          <w:sz w:val="24"/>
          <w:szCs w:val="24"/>
        </w:rPr>
        <w:t>et al. (</w:t>
      </w:r>
      <w:r w:rsidR="004D04A1" w:rsidRPr="00C23A29">
        <w:rPr>
          <w:rFonts w:ascii="Times New Roman" w:hAnsi="Times New Roman" w:cs="Times New Roman"/>
          <w:sz w:val="24"/>
          <w:szCs w:val="24"/>
        </w:rPr>
        <w:t>2014).</w:t>
      </w:r>
      <w:r w:rsidRPr="00C23A29">
        <w:rPr>
          <w:rFonts w:ascii="Times New Roman" w:hAnsi="Times New Roman" w:cs="Times New Roman"/>
          <w:sz w:val="24"/>
          <w:szCs w:val="24"/>
        </w:rPr>
        <w:t xml:space="preserve"> Solvent engineering for high-performance inorganic-organic hybrid perovskite solar cells. Nature Materials, 13(9): 897-903. </w:t>
      </w:r>
    </w:p>
    <w:p w14:paraId="10D01161" w14:textId="6058C809" w:rsidR="00FC1181" w:rsidRPr="00C23A29" w:rsidRDefault="00FC1181" w:rsidP="00C23A29">
      <w:pPr>
        <w:pStyle w:val="ListParagraph"/>
        <w:numPr>
          <w:ilvl w:val="0"/>
          <w:numId w:val="19"/>
        </w:numPr>
        <w:spacing w:after="79" w:line="360" w:lineRule="auto"/>
        <w:ind w:right="30"/>
        <w:jc w:val="both"/>
        <w:rPr>
          <w:rFonts w:ascii="Times New Roman" w:eastAsia="Times New Roman" w:hAnsi="Times New Roman" w:cs="Times New Roman"/>
          <w:sz w:val="24"/>
          <w:szCs w:val="24"/>
        </w:rPr>
      </w:pPr>
      <w:r w:rsidRPr="00C23A29">
        <w:rPr>
          <w:rFonts w:ascii="Times New Roman" w:eastAsia="Times New Roman" w:hAnsi="Times New Roman" w:cs="Times New Roman"/>
          <w:sz w:val="24"/>
          <w:szCs w:val="24"/>
        </w:rPr>
        <w:t>Si, H.; Zhang, Z.; Liao, Q.; Zhang, G.; Ou, Y.; Zhang, S.; Wu, H.; Wu, J.; Kang, Z.; Zhang, Y.</w:t>
      </w:r>
      <w:r w:rsidR="00FC6ADA" w:rsidRPr="00C23A29">
        <w:rPr>
          <w:rFonts w:ascii="Times New Roman" w:eastAsia="Times New Roman" w:hAnsi="Times New Roman" w:cs="Times New Roman"/>
          <w:sz w:val="24"/>
          <w:szCs w:val="24"/>
        </w:rPr>
        <w:t xml:space="preserve"> (2020).</w:t>
      </w:r>
      <w:r w:rsidRPr="00C23A29">
        <w:rPr>
          <w:rFonts w:ascii="Times New Roman" w:eastAsia="Times New Roman" w:hAnsi="Times New Roman" w:cs="Times New Roman"/>
          <w:sz w:val="24"/>
          <w:szCs w:val="24"/>
        </w:rPr>
        <w:t xml:space="preserve"> A-Site Management for Highly Crystalline Perovskites. Adv. Mater. 32, 1904702. </w:t>
      </w:r>
    </w:p>
    <w:p w14:paraId="193782AB" w14:textId="7CDC0BF9" w:rsidR="00FC1181" w:rsidRPr="00C23A29" w:rsidRDefault="00FC1181" w:rsidP="00C23A29">
      <w:pPr>
        <w:pStyle w:val="ListParagraph"/>
        <w:numPr>
          <w:ilvl w:val="0"/>
          <w:numId w:val="19"/>
        </w:numPr>
        <w:spacing w:after="79" w:line="360" w:lineRule="auto"/>
        <w:ind w:right="30"/>
        <w:jc w:val="both"/>
        <w:rPr>
          <w:rFonts w:ascii="Times New Roman" w:eastAsia="Times New Roman" w:hAnsi="Times New Roman" w:cs="Times New Roman"/>
          <w:sz w:val="24"/>
          <w:szCs w:val="24"/>
        </w:rPr>
      </w:pPr>
      <w:r w:rsidRPr="00C23A29">
        <w:rPr>
          <w:rFonts w:ascii="Times New Roman" w:eastAsia="Times New Roman" w:hAnsi="Times New Roman" w:cs="Times New Roman"/>
          <w:sz w:val="24"/>
          <w:szCs w:val="24"/>
        </w:rPr>
        <w:t xml:space="preserve">Singh, S.; Li, C.; Panzer, F.; Narasimhan, K.L.; Graeser, A.; Gujar, T.P.; Köhler, A.; </w:t>
      </w:r>
      <w:proofErr w:type="spellStart"/>
      <w:r w:rsidRPr="00C23A29">
        <w:rPr>
          <w:rFonts w:ascii="Times New Roman" w:eastAsia="Times New Roman" w:hAnsi="Times New Roman" w:cs="Times New Roman"/>
          <w:sz w:val="24"/>
          <w:szCs w:val="24"/>
        </w:rPr>
        <w:t>Thelakkat</w:t>
      </w:r>
      <w:proofErr w:type="spellEnd"/>
      <w:r w:rsidRPr="00C23A29">
        <w:rPr>
          <w:rFonts w:ascii="Times New Roman" w:eastAsia="Times New Roman" w:hAnsi="Times New Roman" w:cs="Times New Roman"/>
          <w:sz w:val="24"/>
          <w:szCs w:val="24"/>
        </w:rPr>
        <w:t>, M.; Huettner, S.; Kabra, D.</w:t>
      </w:r>
      <w:r w:rsidR="00FC6ADA" w:rsidRPr="00C23A29">
        <w:rPr>
          <w:rFonts w:ascii="Times New Roman" w:eastAsia="Times New Roman" w:hAnsi="Times New Roman" w:cs="Times New Roman"/>
          <w:sz w:val="24"/>
          <w:szCs w:val="24"/>
        </w:rPr>
        <w:t xml:space="preserve"> (2016).</w:t>
      </w:r>
      <w:r w:rsidRPr="00C23A29">
        <w:rPr>
          <w:rFonts w:ascii="Times New Roman" w:eastAsia="Times New Roman" w:hAnsi="Times New Roman" w:cs="Times New Roman"/>
          <w:sz w:val="24"/>
          <w:szCs w:val="24"/>
        </w:rPr>
        <w:t xml:space="preserve"> Effect of Thermal and Structural Disorder on the Electronic Structure of Hybrid Perovskite Semiconductor CH3NH3PbI3. J. Phys. Chem. Lett.</w:t>
      </w:r>
      <w:r w:rsidR="00FC6ADA" w:rsidRPr="00C23A29">
        <w:rPr>
          <w:rFonts w:ascii="Times New Roman" w:eastAsia="Times New Roman" w:hAnsi="Times New Roman" w:cs="Times New Roman"/>
          <w:sz w:val="24"/>
          <w:szCs w:val="24"/>
        </w:rPr>
        <w:t xml:space="preserve"> </w:t>
      </w:r>
      <w:r w:rsidRPr="00C23A29">
        <w:rPr>
          <w:rFonts w:ascii="Times New Roman" w:eastAsia="Times New Roman" w:hAnsi="Times New Roman" w:cs="Times New Roman"/>
          <w:sz w:val="24"/>
          <w:szCs w:val="24"/>
        </w:rPr>
        <w:t xml:space="preserve">7, 3014–3021. </w:t>
      </w:r>
    </w:p>
    <w:p w14:paraId="019C9817" w14:textId="2E2F42E5" w:rsidR="00FC1181" w:rsidRPr="00C23A29" w:rsidRDefault="00FC1181" w:rsidP="00C23A29">
      <w:pPr>
        <w:pStyle w:val="ListParagraph"/>
        <w:numPr>
          <w:ilvl w:val="0"/>
          <w:numId w:val="19"/>
        </w:numPr>
        <w:spacing w:after="79" w:line="360" w:lineRule="auto"/>
        <w:ind w:right="30"/>
        <w:jc w:val="both"/>
        <w:rPr>
          <w:rFonts w:ascii="Times New Roman" w:eastAsia="Times New Roman" w:hAnsi="Times New Roman" w:cs="Times New Roman"/>
          <w:sz w:val="24"/>
          <w:szCs w:val="24"/>
        </w:rPr>
      </w:pPr>
      <w:r w:rsidRPr="00C23A29">
        <w:rPr>
          <w:rFonts w:ascii="Times New Roman" w:eastAsia="Times New Roman" w:hAnsi="Times New Roman" w:cs="Times New Roman"/>
          <w:sz w:val="24"/>
          <w:szCs w:val="24"/>
        </w:rPr>
        <w:t xml:space="preserve">Pratiwi, Z.R.; </w:t>
      </w:r>
      <w:proofErr w:type="spellStart"/>
      <w:r w:rsidRPr="00C23A29">
        <w:rPr>
          <w:rFonts w:ascii="Times New Roman" w:eastAsia="Times New Roman" w:hAnsi="Times New Roman" w:cs="Times New Roman"/>
          <w:sz w:val="24"/>
          <w:szCs w:val="24"/>
        </w:rPr>
        <w:t>Nuraeni</w:t>
      </w:r>
      <w:proofErr w:type="spellEnd"/>
      <w:r w:rsidRPr="00C23A29">
        <w:rPr>
          <w:rFonts w:ascii="Times New Roman" w:eastAsia="Times New Roman" w:hAnsi="Times New Roman" w:cs="Times New Roman"/>
          <w:sz w:val="24"/>
          <w:szCs w:val="24"/>
        </w:rPr>
        <w:t xml:space="preserve">, L.; Aimon, A.H.; Iskandar, F. </w:t>
      </w:r>
      <w:r w:rsidR="00FC6ADA" w:rsidRPr="00C23A29">
        <w:rPr>
          <w:rFonts w:ascii="Times New Roman" w:eastAsia="Times New Roman" w:hAnsi="Times New Roman" w:cs="Times New Roman"/>
          <w:sz w:val="24"/>
          <w:szCs w:val="24"/>
        </w:rPr>
        <w:t xml:space="preserve">(2018). </w:t>
      </w:r>
      <w:r w:rsidRPr="00C23A29">
        <w:rPr>
          <w:rFonts w:ascii="Times New Roman" w:eastAsia="Times New Roman" w:hAnsi="Times New Roman" w:cs="Times New Roman"/>
          <w:sz w:val="24"/>
          <w:szCs w:val="24"/>
        </w:rPr>
        <w:t xml:space="preserve">Morphology Control of MAPbI3 Perovskite Thin Film as An Active Layer of Solar Cells. IOP Conf. Ser. Mater. Sci. Eng. 395, 012010. </w:t>
      </w:r>
    </w:p>
    <w:p w14:paraId="6F836625" w14:textId="1A4F416D" w:rsidR="00FC1181" w:rsidRPr="00C23A29" w:rsidRDefault="00FC1181" w:rsidP="00C23A29">
      <w:pPr>
        <w:pStyle w:val="ListParagraph"/>
        <w:numPr>
          <w:ilvl w:val="0"/>
          <w:numId w:val="19"/>
        </w:numPr>
        <w:spacing w:after="79" w:line="360" w:lineRule="auto"/>
        <w:ind w:right="30"/>
        <w:jc w:val="both"/>
        <w:rPr>
          <w:rFonts w:ascii="Times New Roman" w:eastAsia="Times New Roman" w:hAnsi="Times New Roman" w:cs="Times New Roman"/>
          <w:sz w:val="24"/>
          <w:szCs w:val="24"/>
        </w:rPr>
      </w:pPr>
      <w:r w:rsidRPr="00C23A29">
        <w:rPr>
          <w:rFonts w:ascii="Times New Roman" w:eastAsia="Times New Roman" w:hAnsi="Times New Roman" w:cs="Times New Roman"/>
          <w:sz w:val="24"/>
          <w:szCs w:val="24"/>
        </w:rPr>
        <w:t xml:space="preserve">Kumar, G.R.; </w:t>
      </w:r>
      <w:proofErr w:type="spellStart"/>
      <w:r w:rsidRPr="00C23A29">
        <w:rPr>
          <w:rFonts w:ascii="Times New Roman" w:eastAsia="Times New Roman" w:hAnsi="Times New Roman" w:cs="Times New Roman"/>
          <w:sz w:val="24"/>
          <w:szCs w:val="24"/>
        </w:rPr>
        <w:t>Savariraj</w:t>
      </w:r>
      <w:proofErr w:type="spellEnd"/>
      <w:r w:rsidRPr="00C23A29">
        <w:rPr>
          <w:rFonts w:ascii="Times New Roman" w:eastAsia="Times New Roman" w:hAnsi="Times New Roman" w:cs="Times New Roman"/>
          <w:sz w:val="24"/>
          <w:szCs w:val="24"/>
        </w:rPr>
        <w:t xml:space="preserve">, A.D.; Karthick, S.N.; Selvam, S.; </w:t>
      </w:r>
      <w:proofErr w:type="spellStart"/>
      <w:r w:rsidRPr="00C23A29">
        <w:rPr>
          <w:rFonts w:ascii="Times New Roman" w:eastAsia="Times New Roman" w:hAnsi="Times New Roman" w:cs="Times New Roman"/>
          <w:sz w:val="24"/>
          <w:szCs w:val="24"/>
        </w:rPr>
        <w:t>Balamuralitharan</w:t>
      </w:r>
      <w:proofErr w:type="spellEnd"/>
      <w:r w:rsidRPr="00C23A29">
        <w:rPr>
          <w:rFonts w:ascii="Times New Roman" w:eastAsia="Times New Roman" w:hAnsi="Times New Roman" w:cs="Times New Roman"/>
          <w:sz w:val="24"/>
          <w:szCs w:val="24"/>
        </w:rPr>
        <w:t xml:space="preserve">, B.; Kim, H.-J.; Viswanathan, K.K.; Vijaykumar, M.; Prabakar, </w:t>
      </w:r>
      <w:r w:rsidR="00FC6ADA" w:rsidRPr="00C23A29">
        <w:rPr>
          <w:rFonts w:ascii="Times New Roman" w:eastAsia="Times New Roman" w:hAnsi="Times New Roman" w:cs="Times New Roman"/>
          <w:sz w:val="24"/>
          <w:szCs w:val="24"/>
        </w:rPr>
        <w:t>K. (2016).</w:t>
      </w:r>
      <w:r w:rsidRPr="00C23A29">
        <w:rPr>
          <w:rFonts w:ascii="Times New Roman" w:eastAsia="Times New Roman" w:hAnsi="Times New Roman" w:cs="Times New Roman"/>
          <w:sz w:val="24"/>
          <w:szCs w:val="24"/>
        </w:rPr>
        <w:t xml:space="preserve"> Phase transition kinetics and </w:t>
      </w:r>
      <w:r w:rsidRPr="00C23A29">
        <w:rPr>
          <w:rFonts w:ascii="Times New Roman" w:eastAsia="Times New Roman" w:hAnsi="Times New Roman" w:cs="Times New Roman"/>
          <w:sz w:val="24"/>
          <w:szCs w:val="24"/>
        </w:rPr>
        <w:lastRenderedPageBreak/>
        <w:t>surface binding states of methylammonium lead iodide perovskite. Phys. Chem. Chem. Phys., 18, 7284–7292</w:t>
      </w:r>
      <w:r w:rsidR="00FC6ADA" w:rsidRPr="00C23A29">
        <w:rPr>
          <w:rFonts w:ascii="Times New Roman" w:eastAsia="Times New Roman" w:hAnsi="Times New Roman" w:cs="Times New Roman"/>
          <w:sz w:val="24"/>
          <w:szCs w:val="24"/>
        </w:rPr>
        <w:t>.</w:t>
      </w:r>
    </w:p>
    <w:p w14:paraId="1EF297B3" w14:textId="70F6F11B" w:rsidR="00FC1181" w:rsidRPr="00C23A29" w:rsidRDefault="00FC1181" w:rsidP="00C23A29">
      <w:pPr>
        <w:pStyle w:val="ListParagraph"/>
        <w:numPr>
          <w:ilvl w:val="0"/>
          <w:numId w:val="19"/>
        </w:numPr>
        <w:spacing w:after="79" w:line="360" w:lineRule="auto"/>
        <w:ind w:right="30"/>
        <w:jc w:val="both"/>
        <w:rPr>
          <w:rFonts w:ascii="Times New Roman" w:eastAsia="Times New Roman" w:hAnsi="Times New Roman" w:cs="Times New Roman"/>
          <w:sz w:val="24"/>
          <w:szCs w:val="24"/>
        </w:rPr>
      </w:pPr>
      <w:r w:rsidRPr="00C23A29">
        <w:rPr>
          <w:rFonts w:ascii="Times New Roman" w:eastAsia="Times New Roman" w:hAnsi="Times New Roman" w:cs="Times New Roman"/>
          <w:sz w:val="24"/>
          <w:szCs w:val="24"/>
        </w:rPr>
        <w:t xml:space="preserve">Baikie, T.; Fang, Y.; Kadro, J.M.; Schreyer, M.; Wei, F.; </w:t>
      </w:r>
      <w:proofErr w:type="spellStart"/>
      <w:r w:rsidRPr="00C23A29">
        <w:rPr>
          <w:rFonts w:ascii="Times New Roman" w:eastAsia="Times New Roman" w:hAnsi="Times New Roman" w:cs="Times New Roman"/>
          <w:sz w:val="24"/>
          <w:szCs w:val="24"/>
        </w:rPr>
        <w:t>Mhaisalkar</w:t>
      </w:r>
      <w:proofErr w:type="spellEnd"/>
      <w:r w:rsidRPr="00C23A29">
        <w:rPr>
          <w:rFonts w:ascii="Times New Roman" w:eastAsia="Times New Roman" w:hAnsi="Times New Roman" w:cs="Times New Roman"/>
          <w:sz w:val="24"/>
          <w:szCs w:val="24"/>
        </w:rPr>
        <w:t xml:space="preserve">, S.G.; </w:t>
      </w:r>
      <w:proofErr w:type="spellStart"/>
      <w:r w:rsidRPr="00C23A29">
        <w:rPr>
          <w:rFonts w:ascii="Times New Roman" w:eastAsia="Times New Roman" w:hAnsi="Times New Roman" w:cs="Times New Roman"/>
          <w:sz w:val="24"/>
          <w:szCs w:val="24"/>
        </w:rPr>
        <w:t>Graetzel</w:t>
      </w:r>
      <w:proofErr w:type="spellEnd"/>
      <w:r w:rsidRPr="00C23A29">
        <w:rPr>
          <w:rFonts w:ascii="Times New Roman" w:eastAsia="Times New Roman" w:hAnsi="Times New Roman" w:cs="Times New Roman"/>
          <w:sz w:val="24"/>
          <w:szCs w:val="24"/>
        </w:rPr>
        <w:t xml:space="preserve">, M.; White, T.J. </w:t>
      </w:r>
      <w:r w:rsidR="00FC6ADA" w:rsidRPr="00C23A29">
        <w:rPr>
          <w:rFonts w:ascii="Times New Roman" w:eastAsia="Times New Roman" w:hAnsi="Times New Roman" w:cs="Times New Roman"/>
          <w:sz w:val="24"/>
          <w:szCs w:val="24"/>
        </w:rPr>
        <w:t xml:space="preserve">(2013). </w:t>
      </w:r>
      <w:r w:rsidRPr="00C23A29">
        <w:rPr>
          <w:rFonts w:ascii="Times New Roman" w:eastAsia="Times New Roman" w:hAnsi="Times New Roman" w:cs="Times New Roman"/>
          <w:sz w:val="24"/>
          <w:szCs w:val="24"/>
        </w:rPr>
        <w:t>Synthesis and crystal chemistry of the hybrid perovskite (CH3NH</w:t>
      </w:r>
      <w:r w:rsidR="00F829ED" w:rsidRPr="00C23A29">
        <w:rPr>
          <w:rFonts w:ascii="Times New Roman" w:eastAsia="Times New Roman" w:hAnsi="Times New Roman" w:cs="Times New Roman"/>
          <w:sz w:val="24"/>
          <w:szCs w:val="24"/>
        </w:rPr>
        <w:t>3) PbI</w:t>
      </w:r>
      <w:r w:rsidRPr="00C23A29">
        <w:rPr>
          <w:rFonts w:ascii="Times New Roman" w:eastAsia="Times New Roman" w:hAnsi="Times New Roman" w:cs="Times New Roman"/>
          <w:sz w:val="24"/>
          <w:szCs w:val="24"/>
        </w:rPr>
        <w:t xml:space="preserve">3 for solid-state </w:t>
      </w:r>
      <w:proofErr w:type="spellStart"/>
      <w:r w:rsidRPr="00C23A29">
        <w:rPr>
          <w:rFonts w:ascii="Times New Roman" w:eastAsia="Times New Roman" w:hAnsi="Times New Roman" w:cs="Times New Roman"/>
          <w:sz w:val="24"/>
          <w:szCs w:val="24"/>
        </w:rPr>
        <w:t>sensitised</w:t>
      </w:r>
      <w:proofErr w:type="spellEnd"/>
      <w:r w:rsidRPr="00C23A29">
        <w:rPr>
          <w:rFonts w:ascii="Times New Roman" w:eastAsia="Times New Roman" w:hAnsi="Times New Roman" w:cs="Times New Roman"/>
          <w:sz w:val="24"/>
          <w:szCs w:val="24"/>
        </w:rPr>
        <w:t xml:space="preserve"> solar cell applications. J. Mater. Chem. A 1, 5628–5641. </w:t>
      </w:r>
    </w:p>
    <w:p w14:paraId="55C26E55" w14:textId="3B26C919" w:rsidR="00C453E4" w:rsidRPr="00C23A29" w:rsidRDefault="00C453E4" w:rsidP="00C23A29">
      <w:pPr>
        <w:pStyle w:val="ListParagraph"/>
        <w:numPr>
          <w:ilvl w:val="0"/>
          <w:numId w:val="19"/>
        </w:numPr>
        <w:spacing w:after="79" w:line="360" w:lineRule="auto"/>
        <w:ind w:right="30"/>
        <w:jc w:val="both"/>
        <w:rPr>
          <w:rFonts w:ascii="Times New Roman" w:eastAsia="Times New Roman" w:hAnsi="Times New Roman" w:cs="Times New Roman"/>
          <w:sz w:val="24"/>
          <w:szCs w:val="24"/>
        </w:rPr>
      </w:pPr>
      <w:r w:rsidRPr="00C23A29">
        <w:rPr>
          <w:rFonts w:ascii="Times New Roman" w:eastAsia="Times New Roman" w:hAnsi="Times New Roman" w:cs="Times New Roman"/>
          <w:color w:val="181717"/>
          <w:sz w:val="24"/>
          <w:szCs w:val="24"/>
        </w:rPr>
        <w:t xml:space="preserve">Rahul, Bhattacharya, B., Singh, P. K., Singh, R., &amp; Khan, Z. H. (2016). Perovskite sensitized solar cell using solid polymer electrolyte. International Journal of Hydrogen Energy, 41(4), 2847–2852. </w:t>
      </w:r>
      <w:hyperlink r:id="rId13" w:history="1">
        <w:r w:rsidRPr="00C23A29">
          <w:rPr>
            <w:rStyle w:val="Hyperlink"/>
            <w:rFonts w:ascii="Times New Roman" w:eastAsia="Times New Roman" w:hAnsi="Times New Roman" w:cs="Times New Roman"/>
            <w:sz w:val="24"/>
            <w:szCs w:val="24"/>
          </w:rPr>
          <w:t>https://doi.org/10.1016/J.IJHYDENE.2015.12.093</w:t>
        </w:r>
      </w:hyperlink>
    </w:p>
    <w:p w14:paraId="676FCB38" w14:textId="6186DF30" w:rsidR="00FC1181" w:rsidRPr="00C23A29" w:rsidRDefault="00FC1181" w:rsidP="00C23A29">
      <w:pPr>
        <w:pStyle w:val="ListParagraph"/>
        <w:numPr>
          <w:ilvl w:val="0"/>
          <w:numId w:val="19"/>
        </w:numPr>
        <w:spacing w:after="79" w:line="360" w:lineRule="auto"/>
        <w:ind w:right="30"/>
        <w:jc w:val="both"/>
        <w:rPr>
          <w:rFonts w:ascii="Times New Roman" w:eastAsia="Times New Roman" w:hAnsi="Times New Roman" w:cs="Times New Roman"/>
          <w:sz w:val="24"/>
          <w:szCs w:val="24"/>
        </w:rPr>
      </w:pPr>
      <w:r w:rsidRPr="00C23A29">
        <w:rPr>
          <w:rFonts w:ascii="Times New Roman" w:eastAsia="Times New Roman" w:hAnsi="Times New Roman" w:cs="Times New Roman"/>
          <w:sz w:val="24"/>
          <w:szCs w:val="24"/>
        </w:rPr>
        <w:t xml:space="preserve">Yang, S.; Wang, Y.; Liu, P.; Cheng, Y.-B.; Zhao, H.; Yang, </w:t>
      </w:r>
      <w:r w:rsidR="00FC6ADA" w:rsidRPr="00C23A29">
        <w:rPr>
          <w:rFonts w:ascii="Times New Roman" w:eastAsia="Times New Roman" w:hAnsi="Times New Roman" w:cs="Times New Roman"/>
          <w:sz w:val="24"/>
          <w:szCs w:val="24"/>
        </w:rPr>
        <w:t>H. (2016).</w:t>
      </w:r>
      <w:r w:rsidRPr="00C23A29">
        <w:rPr>
          <w:rFonts w:ascii="Times New Roman" w:eastAsia="Times New Roman" w:hAnsi="Times New Roman" w:cs="Times New Roman"/>
          <w:sz w:val="24"/>
          <w:szCs w:val="24"/>
        </w:rPr>
        <w:t xml:space="preserve"> Functionalization of perovskite thin films with moisture-tolerant molecules. Nat. Energy 1, 15016. </w:t>
      </w:r>
    </w:p>
    <w:p w14:paraId="46D41B9B" w14:textId="2B6AD282" w:rsidR="00FC1181" w:rsidRPr="00C23A29" w:rsidRDefault="00FC1181" w:rsidP="00C23A29">
      <w:pPr>
        <w:pStyle w:val="ListParagraph"/>
        <w:numPr>
          <w:ilvl w:val="0"/>
          <w:numId w:val="19"/>
        </w:numPr>
        <w:spacing w:after="79" w:line="360" w:lineRule="auto"/>
        <w:ind w:right="30"/>
        <w:jc w:val="both"/>
        <w:rPr>
          <w:rFonts w:ascii="Times New Roman" w:eastAsia="Times New Roman" w:hAnsi="Times New Roman" w:cs="Times New Roman"/>
          <w:sz w:val="24"/>
          <w:szCs w:val="24"/>
        </w:rPr>
      </w:pPr>
      <w:r w:rsidRPr="00C23A29">
        <w:rPr>
          <w:rFonts w:ascii="Times New Roman" w:eastAsia="Times New Roman" w:hAnsi="Times New Roman" w:cs="Times New Roman"/>
          <w:sz w:val="24"/>
          <w:szCs w:val="24"/>
        </w:rPr>
        <w:t>Zheng, J.; Zhang, M.; Lau, C.F.J.; Deng, X.; Kim, J.; Ma, Q.; Chen, C.; Green, M.A.; Huang, S.; Ho-Baillie, A.W.Y.</w:t>
      </w:r>
      <w:r w:rsidR="00FC6ADA" w:rsidRPr="00C23A29">
        <w:rPr>
          <w:rFonts w:ascii="Times New Roman" w:eastAsia="Times New Roman" w:hAnsi="Times New Roman" w:cs="Times New Roman"/>
          <w:sz w:val="24"/>
          <w:szCs w:val="24"/>
        </w:rPr>
        <w:t xml:space="preserve"> (2017).</w:t>
      </w:r>
      <w:r w:rsidRPr="00C23A29">
        <w:rPr>
          <w:rFonts w:ascii="Times New Roman" w:eastAsia="Times New Roman" w:hAnsi="Times New Roman" w:cs="Times New Roman"/>
          <w:sz w:val="24"/>
          <w:szCs w:val="24"/>
        </w:rPr>
        <w:t xml:space="preserve"> Spin-coating free fabrication for highly efficient perovskite solar cells. Sol. Energy Mater. Sol. </w:t>
      </w:r>
      <w:r w:rsidR="00FC6ADA" w:rsidRPr="00C23A29">
        <w:rPr>
          <w:rFonts w:ascii="Times New Roman" w:eastAsia="Times New Roman" w:hAnsi="Times New Roman" w:cs="Times New Roman"/>
          <w:sz w:val="24"/>
          <w:szCs w:val="24"/>
        </w:rPr>
        <w:t>Cells,</w:t>
      </w:r>
      <w:r w:rsidRPr="00C23A29">
        <w:rPr>
          <w:rFonts w:ascii="Times New Roman" w:eastAsia="Times New Roman" w:hAnsi="Times New Roman" w:cs="Times New Roman"/>
          <w:sz w:val="24"/>
          <w:szCs w:val="24"/>
        </w:rPr>
        <w:t xml:space="preserve"> 168, 165–171</w:t>
      </w:r>
      <w:r w:rsidR="00FC6ADA" w:rsidRPr="00C23A29">
        <w:rPr>
          <w:rFonts w:ascii="Times New Roman" w:eastAsia="Times New Roman" w:hAnsi="Times New Roman" w:cs="Times New Roman"/>
          <w:sz w:val="24"/>
          <w:szCs w:val="24"/>
        </w:rPr>
        <w:t>.</w:t>
      </w:r>
    </w:p>
    <w:p w14:paraId="5233D13D" w14:textId="716EF51F" w:rsidR="00FC1181" w:rsidRPr="00C23A29" w:rsidRDefault="00FC1181" w:rsidP="00C23A29">
      <w:pPr>
        <w:pStyle w:val="ListParagraph"/>
        <w:numPr>
          <w:ilvl w:val="0"/>
          <w:numId w:val="19"/>
        </w:numPr>
        <w:spacing w:after="79" w:line="360" w:lineRule="auto"/>
        <w:ind w:right="30"/>
        <w:jc w:val="both"/>
        <w:rPr>
          <w:rFonts w:ascii="Times New Roman" w:eastAsia="Times New Roman" w:hAnsi="Times New Roman" w:cs="Times New Roman"/>
          <w:sz w:val="24"/>
          <w:szCs w:val="24"/>
        </w:rPr>
      </w:pPr>
      <w:r w:rsidRPr="00C23A29">
        <w:rPr>
          <w:rFonts w:ascii="Times New Roman" w:eastAsia="Times New Roman" w:hAnsi="Times New Roman" w:cs="Times New Roman"/>
          <w:sz w:val="24"/>
          <w:szCs w:val="24"/>
        </w:rPr>
        <w:t xml:space="preserve">Abbas, M.; Zeng, L.; Guo, F.; Rauf, M.; Yuan, X.-C.; Cai, B. </w:t>
      </w:r>
      <w:r w:rsidR="00FC6ADA" w:rsidRPr="00C23A29">
        <w:rPr>
          <w:rFonts w:ascii="Times New Roman" w:eastAsia="Times New Roman" w:hAnsi="Times New Roman" w:cs="Times New Roman"/>
          <w:sz w:val="24"/>
          <w:szCs w:val="24"/>
        </w:rPr>
        <w:t xml:space="preserve">(2020). </w:t>
      </w:r>
      <w:r w:rsidRPr="00C23A29">
        <w:rPr>
          <w:rFonts w:ascii="Times New Roman" w:eastAsia="Times New Roman" w:hAnsi="Times New Roman" w:cs="Times New Roman"/>
          <w:sz w:val="24"/>
          <w:szCs w:val="24"/>
        </w:rPr>
        <w:t xml:space="preserve">A Critical Review on Crystal Growth Techniques for Scalable Deposition of Photovoltaic Perovskite Thin Films. Materials, 13, 4851. </w:t>
      </w:r>
    </w:p>
    <w:p w14:paraId="28EEF963" w14:textId="19A2D592" w:rsidR="00FC1181" w:rsidRPr="00C23A29" w:rsidRDefault="00FC1181" w:rsidP="00C23A29">
      <w:pPr>
        <w:pStyle w:val="ListParagraph"/>
        <w:numPr>
          <w:ilvl w:val="0"/>
          <w:numId w:val="19"/>
        </w:numPr>
        <w:spacing w:after="79" w:line="360" w:lineRule="auto"/>
        <w:ind w:right="30"/>
        <w:jc w:val="both"/>
        <w:rPr>
          <w:rFonts w:ascii="Times New Roman" w:eastAsia="Times New Roman" w:hAnsi="Times New Roman" w:cs="Times New Roman"/>
          <w:sz w:val="24"/>
          <w:szCs w:val="24"/>
        </w:rPr>
      </w:pPr>
      <w:r w:rsidRPr="00C23A29">
        <w:rPr>
          <w:rFonts w:ascii="Times New Roman" w:eastAsia="Times New Roman" w:hAnsi="Times New Roman" w:cs="Times New Roman"/>
          <w:sz w:val="24"/>
          <w:szCs w:val="24"/>
        </w:rPr>
        <w:t xml:space="preserve">Liang, P.-W.; Liao, C.-Y.; Chueh, C.-C.; Zuo, F.; Williams, S.T.; Xin, X.-K.; Lin, J.-J.; Jen, A.K.-Y. </w:t>
      </w:r>
      <w:r w:rsidR="00FC6ADA" w:rsidRPr="00C23A29">
        <w:rPr>
          <w:rFonts w:ascii="Times New Roman" w:eastAsia="Times New Roman" w:hAnsi="Times New Roman" w:cs="Times New Roman"/>
          <w:sz w:val="24"/>
          <w:szCs w:val="24"/>
        </w:rPr>
        <w:t>(2014). Additive</w:t>
      </w:r>
      <w:r w:rsidRPr="00C23A29">
        <w:rPr>
          <w:rFonts w:ascii="Times New Roman" w:eastAsia="Times New Roman" w:hAnsi="Times New Roman" w:cs="Times New Roman"/>
          <w:sz w:val="24"/>
          <w:szCs w:val="24"/>
        </w:rPr>
        <w:t xml:space="preserve"> Enhanced Crystallization of Solution-Processed Perovskite for Highly Efficient Planar-Heterojunction Solar Cells. Adv. Mater. 26, 3748–3754. </w:t>
      </w:r>
    </w:p>
    <w:p w14:paraId="72E217D7" w14:textId="3F3FE316" w:rsidR="00FC1181" w:rsidRPr="00C23A29" w:rsidRDefault="00FC1181" w:rsidP="00C23A29">
      <w:pPr>
        <w:pStyle w:val="ListParagraph"/>
        <w:numPr>
          <w:ilvl w:val="0"/>
          <w:numId w:val="19"/>
        </w:numPr>
        <w:spacing w:after="79" w:line="360" w:lineRule="auto"/>
        <w:ind w:right="30"/>
        <w:jc w:val="both"/>
        <w:rPr>
          <w:rFonts w:ascii="Times New Roman" w:eastAsia="Times New Roman" w:hAnsi="Times New Roman" w:cs="Times New Roman"/>
          <w:sz w:val="24"/>
          <w:szCs w:val="24"/>
        </w:rPr>
      </w:pPr>
      <w:r w:rsidRPr="00C23A29">
        <w:rPr>
          <w:rFonts w:ascii="Times New Roman" w:eastAsia="Times New Roman" w:hAnsi="Times New Roman" w:cs="Times New Roman"/>
          <w:sz w:val="24"/>
          <w:szCs w:val="24"/>
        </w:rPr>
        <w:t xml:space="preserve">Zuo, C.; Ding, L. </w:t>
      </w:r>
      <w:r w:rsidR="00FC6ADA" w:rsidRPr="00C23A29">
        <w:rPr>
          <w:rFonts w:ascii="Times New Roman" w:eastAsia="Times New Roman" w:hAnsi="Times New Roman" w:cs="Times New Roman"/>
          <w:sz w:val="24"/>
          <w:szCs w:val="24"/>
        </w:rPr>
        <w:t xml:space="preserve">(2014). </w:t>
      </w:r>
      <w:r w:rsidRPr="00C23A29">
        <w:rPr>
          <w:rFonts w:ascii="Times New Roman" w:eastAsia="Times New Roman" w:hAnsi="Times New Roman" w:cs="Times New Roman"/>
          <w:sz w:val="24"/>
          <w:szCs w:val="24"/>
        </w:rPr>
        <w:t>An 80.11% FF record achieved for perovskite solar cells by using the NH4Cl additive. Nanoscale</w:t>
      </w:r>
      <w:r w:rsidR="00FC6ADA" w:rsidRPr="00C23A29">
        <w:rPr>
          <w:rFonts w:ascii="Times New Roman" w:eastAsia="Times New Roman" w:hAnsi="Times New Roman" w:cs="Times New Roman"/>
          <w:sz w:val="24"/>
          <w:szCs w:val="24"/>
        </w:rPr>
        <w:t xml:space="preserve"> </w:t>
      </w:r>
      <w:r w:rsidRPr="00C23A29">
        <w:rPr>
          <w:rFonts w:ascii="Times New Roman" w:eastAsia="Times New Roman" w:hAnsi="Times New Roman" w:cs="Times New Roman"/>
          <w:sz w:val="24"/>
          <w:szCs w:val="24"/>
        </w:rPr>
        <w:t xml:space="preserve">6, 9935–9938. </w:t>
      </w:r>
    </w:p>
    <w:p w14:paraId="66B97AE1" w14:textId="77777777" w:rsidR="00FC1181" w:rsidRPr="00C23A29" w:rsidRDefault="00FC1181" w:rsidP="00C23A29">
      <w:pPr>
        <w:spacing w:line="360" w:lineRule="auto"/>
        <w:jc w:val="both"/>
        <w:rPr>
          <w:rFonts w:ascii="Times New Roman" w:hAnsi="Times New Roman" w:cs="Times New Roman"/>
          <w:sz w:val="24"/>
          <w:szCs w:val="24"/>
        </w:rPr>
      </w:pPr>
    </w:p>
    <w:bookmarkEnd w:id="0"/>
    <w:p w14:paraId="143DABF8" w14:textId="60E5D072" w:rsidR="003528DE" w:rsidRPr="00C23A29" w:rsidRDefault="003528DE" w:rsidP="00C23A29">
      <w:pPr>
        <w:spacing w:after="75" w:line="360" w:lineRule="auto"/>
        <w:ind w:left="720" w:right="30" w:hanging="720"/>
        <w:jc w:val="both"/>
        <w:rPr>
          <w:rFonts w:ascii="Times New Roman" w:eastAsia="Times New Roman" w:hAnsi="Times New Roman" w:cs="Times New Roman"/>
          <w:color w:val="181717"/>
          <w:sz w:val="24"/>
          <w:szCs w:val="24"/>
        </w:rPr>
      </w:pPr>
    </w:p>
    <w:sectPr w:rsidR="003528DE" w:rsidRPr="00C23A29">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AF5CA4" w14:textId="77777777" w:rsidR="009C6752" w:rsidRDefault="009C6752" w:rsidP="000E268D">
      <w:pPr>
        <w:spacing w:after="0" w:line="240" w:lineRule="auto"/>
      </w:pPr>
      <w:r>
        <w:separator/>
      </w:r>
    </w:p>
  </w:endnote>
  <w:endnote w:type="continuationSeparator" w:id="0">
    <w:p w14:paraId="44FB2388" w14:textId="77777777" w:rsidR="009C6752" w:rsidRDefault="009C6752" w:rsidP="000E26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DAC87A" w14:textId="77777777" w:rsidR="00122846" w:rsidRDefault="001228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38061688"/>
      <w:docPartObj>
        <w:docPartGallery w:val="Page Numbers (Bottom of Page)"/>
        <w:docPartUnique/>
      </w:docPartObj>
    </w:sdtPr>
    <w:sdtEndPr>
      <w:rPr>
        <w:noProof/>
      </w:rPr>
    </w:sdtEndPr>
    <w:sdtContent>
      <w:p w14:paraId="68F3C847" w14:textId="02FAA152" w:rsidR="000E268D" w:rsidRDefault="000E268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D45A714" w14:textId="77777777" w:rsidR="000E268D" w:rsidRDefault="000E26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35FA6B" w14:textId="77777777" w:rsidR="00122846" w:rsidRDefault="001228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0494E2" w14:textId="77777777" w:rsidR="009C6752" w:rsidRDefault="009C6752" w:rsidP="000E268D">
      <w:pPr>
        <w:spacing w:after="0" w:line="240" w:lineRule="auto"/>
      </w:pPr>
      <w:r>
        <w:separator/>
      </w:r>
    </w:p>
  </w:footnote>
  <w:footnote w:type="continuationSeparator" w:id="0">
    <w:p w14:paraId="55CF668F" w14:textId="77777777" w:rsidR="009C6752" w:rsidRDefault="009C6752" w:rsidP="000E26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CE8695" w14:textId="7ABE6391" w:rsidR="00122846" w:rsidRDefault="00122846">
    <w:pPr>
      <w:pStyle w:val="Header"/>
    </w:pPr>
    <w:r>
      <w:rPr>
        <w:noProof/>
      </w:rPr>
      <w:pict w14:anchorId="63D197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7807313"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2488A4" w14:textId="6732CC5B" w:rsidR="00122846" w:rsidRDefault="00122846">
    <w:pPr>
      <w:pStyle w:val="Header"/>
    </w:pPr>
    <w:r>
      <w:rPr>
        <w:noProof/>
      </w:rPr>
      <w:pict w14:anchorId="6BBDB0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7807314"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50AA6A" w14:textId="587237C0" w:rsidR="00122846" w:rsidRDefault="00122846">
    <w:pPr>
      <w:pStyle w:val="Header"/>
    </w:pPr>
    <w:r>
      <w:rPr>
        <w:noProof/>
      </w:rPr>
      <w:pict w14:anchorId="4A9530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7807312"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5B4DB5"/>
    <w:multiLevelType w:val="hybridMultilevel"/>
    <w:tmpl w:val="5060EB5E"/>
    <w:lvl w:ilvl="0" w:tplc="D37CB864">
      <w:start w:val="109"/>
      <w:numFmt w:val="decimal"/>
      <w:lvlText w:val="%1"/>
      <w:lvlJc w:val="left"/>
      <w:pPr>
        <w:ind w:left="790" w:hanging="360"/>
      </w:pPr>
      <w:rPr>
        <w:rFonts w:ascii="Calibri" w:eastAsia="Calibri" w:hAnsi="Calibri" w:cs="Calibri" w:hint="default"/>
        <w:sz w:val="18"/>
      </w:rPr>
    </w:lvl>
    <w:lvl w:ilvl="1" w:tplc="04090019" w:tentative="1">
      <w:start w:val="1"/>
      <w:numFmt w:val="lowerLetter"/>
      <w:lvlText w:val="%2."/>
      <w:lvlJc w:val="left"/>
      <w:pPr>
        <w:ind w:left="1510" w:hanging="360"/>
      </w:pPr>
    </w:lvl>
    <w:lvl w:ilvl="2" w:tplc="0409001B" w:tentative="1">
      <w:start w:val="1"/>
      <w:numFmt w:val="lowerRoman"/>
      <w:lvlText w:val="%3."/>
      <w:lvlJc w:val="right"/>
      <w:pPr>
        <w:ind w:left="2230" w:hanging="180"/>
      </w:pPr>
    </w:lvl>
    <w:lvl w:ilvl="3" w:tplc="0409000F" w:tentative="1">
      <w:start w:val="1"/>
      <w:numFmt w:val="decimal"/>
      <w:lvlText w:val="%4."/>
      <w:lvlJc w:val="left"/>
      <w:pPr>
        <w:ind w:left="2950" w:hanging="360"/>
      </w:pPr>
    </w:lvl>
    <w:lvl w:ilvl="4" w:tplc="04090019" w:tentative="1">
      <w:start w:val="1"/>
      <w:numFmt w:val="lowerLetter"/>
      <w:lvlText w:val="%5."/>
      <w:lvlJc w:val="left"/>
      <w:pPr>
        <w:ind w:left="3670" w:hanging="360"/>
      </w:pPr>
    </w:lvl>
    <w:lvl w:ilvl="5" w:tplc="0409001B" w:tentative="1">
      <w:start w:val="1"/>
      <w:numFmt w:val="lowerRoman"/>
      <w:lvlText w:val="%6."/>
      <w:lvlJc w:val="right"/>
      <w:pPr>
        <w:ind w:left="4390" w:hanging="180"/>
      </w:pPr>
    </w:lvl>
    <w:lvl w:ilvl="6" w:tplc="0409000F" w:tentative="1">
      <w:start w:val="1"/>
      <w:numFmt w:val="decimal"/>
      <w:lvlText w:val="%7."/>
      <w:lvlJc w:val="left"/>
      <w:pPr>
        <w:ind w:left="5110" w:hanging="360"/>
      </w:pPr>
    </w:lvl>
    <w:lvl w:ilvl="7" w:tplc="04090019" w:tentative="1">
      <w:start w:val="1"/>
      <w:numFmt w:val="lowerLetter"/>
      <w:lvlText w:val="%8."/>
      <w:lvlJc w:val="left"/>
      <w:pPr>
        <w:ind w:left="5830" w:hanging="360"/>
      </w:pPr>
    </w:lvl>
    <w:lvl w:ilvl="8" w:tplc="0409001B" w:tentative="1">
      <w:start w:val="1"/>
      <w:numFmt w:val="lowerRoman"/>
      <w:lvlText w:val="%9."/>
      <w:lvlJc w:val="right"/>
      <w:pPr>
        <w:ind w:left="6550" w:hanging="180"/>
      </w:pPr>
    </w:lvl>
  </w:abstractNum>
  <w:abstractNum w:abstractNumId="1" w15:restartNumberingAfterBreak="0">
    <w:nsid w:val="13240999"/>
    <w:multiLevelType w:val="hybridMultilevel"/>
    <w:tmpl w:val="51B4F570"/>
    <w:lvl w:ilvl="0" w:tplc="43CAEA22">
      <w:start w:val="126"/>
      <w:numFmt w:val="decimal"/>
      <w:lvlText w:val="%1."/>
      <w:lvlJc w:val="left"/>
      <w:pPr>
        <w:ind w:left="43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9A7E767A">
      <w:start w:val="1"/>
      <w:numFmt w:val="lowerLetter"/>
      <w:lvlText w:val="%2"/>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85ACA3CE">
      <w:start w:val="1"/>
      <w:numFmt w:val="lowerRoman"/>
      <w:lvlText w:val="%3"/>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C24EB608">
      <w:start w:val="1"/>
      <w:numFmt w:val="decimal"/>
      <w:lvlText w:val="%4"/>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D44846FC">
      <w:start w:val="1"/>
      <w:numFmt w:val="lowerLetter"/>
      <w:lvlText w:val="%5"/>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AE00BCF8">
      <w:start w:val="1"/>
      <w:numFmt w:val="lowerRoman"/>
      <w:lvlText w:val="%6"/>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2578D146">
      <w:start w:val="1"/>
      <w:numFmt w:val="decimal"/>
      <w:lvlText w:val="%7"/>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F23468EA">
      <w:start w:val="1"/>
      <w:numFmt w:val="lowerLetter"/>
      <w:lvlText w:val="%8"/>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6380B1B0">
      <w:start w:val="1"/>
      <w:numFmt w:val="lowerRoman"/>
      <w:lvlText w:val="%9"/>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14BF1C02"/>
    <w:multiLevelType w:val="hybridMultilevel"/>
    <w:tmpl w:val="774AF41E"/>
    <w:lvl w:ilvl="0" w:tplc="B2EA4E3C">
      <w:start w:val="88"/>
      <w:numFmt w:val="decimal"/>
      <w:lvlText w:val="%1."/>
      <w:lvlJc w:val="left"/>
      <w:pPr>
        <w:ind w:left="43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ECB69A16">
      <w:start w:val="1"/>
      <w:numFmt w:val="lowerLetter"/>
      <w:lvlText w:val="%2"/>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DF4CF58E">
      <w:start w:val="1"/>
      <w:numFmt w:val="lowerRoman"/>
      <w:lvlText w:val="%3"/>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F24033A2">
      <w:start w:val="1"/>
      <w:numFmt w:val="decimal"/>
      <w:lvlText w:val="%4"/>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223A7E70">
      <w:start w:val="1"/>
      <w:numFmt w:val="lowerLetter"/>
      <w:lvlText w:val="%5"/>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EB5A8DB2">
      <w:start w:val="1"/>
      <w:numFmt w:val="lowerRoman"/>
      <w:lvlText w:val="%6"/>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46F0E4B2">
      <w:start w:val="1"/>
      <w:numFmt w:val="decimal"/>
      <w:lvlText w:val="%7"/>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0C06BADC">
      <w:start w:val="1"/>
      <w:numFmt w:val="lowerLetter"/>
      <w:lvlText w:val="%8"/>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12C224A2">
      <w:start w:val="1"/>
      <w:numFmt w:val="lowerRoman"/>
      <w:lvlText w:val="%9"/>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3" w15:restartNumberingAfterBreak="0">
    <w:nsid w:val="1E9A382E"/>
    <w:multiLevelType w:val="hybridMultilevel"/>
    <w:tmpl w:val="FD4A9D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4C3F94"/>
    <w:multiLevelType w:val="hybridMultilevel"/>
    <w:tmpl w:val="93E2CAC6"/>
    <w:lvl w:ilvl="0" w:tplc="BC9E99F8">
      <w:start w:val="1"/>
      <w:numFmt w:val="decimal"/>
      <w:lvlText w:val="[%1]"/>
      <w:lvlJc w:val="left"/>
      <w:pPr>
        <w:ind w:left="440" w:firstLine="0"/>
      </w:pPr>
      <w:rPr>
        <w:rFonts w:ascii="Times New Roman" w:eastAsia="Times New Roman" w:hAnsi="Times New Roman" w:cs="Times New Roman"/>
        <w:b w:val="0"/>
        <w:i w:val="0"/>
        <w:strike w:val="0"/>
        <w:dstrike w:val="0"/>
        <w:color w:val="181717"/>
        <w:sz w:val="17"/>
        <w:szCs w:val="17"/>
        <w:u w:val="none" w:color="000000"/>
        <w:effect w:val="none"/>
        <w:bdr w:val="none" w:sz="0" w:space="0" w:color="auto" w:frame="1"/>
        <w:vertAlign w:val="baseline"/>
      </w:rPr>
    </w:lvl>
    <w:lvl w:ilvl="1" w:tplc="36CA54CA">
      <w:start w:val="1"/>
      <w:numFmt w:val="lowerLetter"/>
      <w:lvlText w:val="%2"/>
      <w:lvlJc w:val="left"/>
      <w:pPr>
        <w:ind w:left="1150" w:firstLine="0"/>
      </w:pPr>
      <w:rPr>
        <w:rFonts w:ascii="Times New Roman" w:eastAsia="Times New Roman" w:hAnsi="Times New Roman" w:cs="Times New Roman"/>
        <w:b w:val="0"/>
        <w:i w:val="0"/>
        <w:strike w:val="0"/>
        <w:dstrike w:val="0"/>
        <w:color w:val="181717"/>
        <w:sz w:val="17"/>
        <w:szCs w:val="17"/>
        <w:u w:val="none" w:color="000000"/>
        <w:effect w:val="none"/>
        <w:bdr w:val="none" w:sz="0" w:space="0" w:color="auto" w:frame="1"/>
        <w:vertAlign w:val="baseline"/>
      </w:rPr>
    </w:lvl>
    <w:lvl w:ilvl="2" w:tplc="4822D25C">
      <w:start w:val="1"/>
      <w:numFmt w:val="lowerRoman"/>
      <w:lvlText w:val="%3"/>
      <w:lvlJc w:val="left"/>
      <w:pPr>
        <w:ind w:left="1870" w:firstLine="0"/>
      </w:pPr>
      <w:rPr>
        <w:rFonts w:ascii="Times New Roman" w:eastAsia="Times New Roman" w:hAnsi="Times New Roman" w:cs="Times New Roman"/>
        <w:b w:val="0"/>
        <w:i w:val="0"/>
        <w:strike w:val="0"/>
        <w:dstrike w:val="0"/>
        <w:color w:val="181717"/>
        <w:sz w:val="17"/>
        <w:szCs w:val="17"/>
        <w:u w:val="none" w:color="000000"/>
        <w:effect w:val="none"/>
        <w:bdr w:val="none" w:sz="0" w:space="0" w:color="auto" w:frame="1"/>
        <w:vertAlign w:val="baseline"/>
      </w:rPr>
    </w:lvl>
    <w:lvl w:ilvl="3" w:tplc="B4247A58">
      <w:start w:val="1"/>
      <w:numFmt w:val="decimal"/>
      <w:lvlText w:val="%4"/>
      <w:lvlJc w:val="left"/>
      <w:pPr>
        <w:ind w:left="2590" w:firstLine="0"/>
      </w:pPr>
      <w:rPr>
        <w:rFonts w:ascii="Times New Roman" w:eastAsia="Times New Roman" w:hAnsi="Times New Roman" w:cs="Times New Roman"/>
        <w:b w:val="0"/>
        <w:i w:val="0"/>
        <w:strike w:val="0"/>
        <w:dstrike w:val="0"/>
        <w:color w:val="181717"/>
        <w:sz w:val="17"/>
        <w:szCs w:val="17"/>
        <w:u w:val="none" w:color="000000"/>
        <w:effect w:val="none"/>
        <w:bdr w:val="none" w:sz="0" w:space="0" w:color="auto" w:frame="1"/>
        <w:vertAlign w:val="baseline"/>
      </w:rPr>
    </w:lvl>
    <w:lvl w:ilvl="4" w:tplc="F6222B12">
      <w:start w:val="1"/>
      <w:numFmt w:val="lowerLetter"/>
      <w:lvlText w:val="%5"/>
      <w:lvlJc w:val="left"/>
      <w:pPr>
        <w:ind w:left="3310" w:firstLine="0"/>
      </w:pPr>
      <w:rPr>
        <w:rFonts w:ascii="Times New Roman" w:eastAsia="Times New Roman" w:hAnsi="Times New Roman" w:cs="Times New Roman"/>
        <w:b w:val="0"/>
        <w:i w:val="0"/>
        <w:strike w:val="0"/>
        <w:dstrike w:val="0"/>
        <w:color w:val="181717"/>
        <w:sz w:val="17"/>
        <w:szCs w:val="17"/>
        <w:u w:val="none" w:color="000000"/>
        <w:effect w:val="none"/>
        <w:bdr w:val="none" w:sz="0" w:space="0" w:color="auto" w:frame="1"/>
        <w:vertAlign w:val="baseline"/>
      </w:rPr>
    </w:lvl>
    <w:lvl w:ilvl="5" w:tplc="C784B9D4">
      <w:start w:val="1"/>
      <w:numFmt w:val="lowerRoman"/>
      <w:lvlText w:val="%6"/>
      <w:lvlJc w:val="left"/>
      <w:pPr>
        <w:ind w:left="4030" w:firstLine="0"/>
      </w:pPr>
      <w:rPr>
        <w:rFonts w:ascii="Times New Roman" w:eastAsia="Times New Roman" w:hAnsi="Times New Roman" w:cs="Times New Roman"/>
        <w:b w:val="0"/>
        <w:i w:val="0"/>
        <w:strike w:val="0"/>
        <w:dstrike w:val="0"/>
        <w:color w:val="181717"/>
        <w:sz w:val="17"/>
        <w:szCs w:val="17"/>
        <w:u w:val="none" w:color="000000"/>
        <w:effect w:val="none"/>
        <w:bdr w:val="none" w:sz="0" w:space="0" w:color="auto" w:frame="1"/>
        <w:vertAlign w:val="baseline"/>
      </w:rPr>
    </w:lvl>
    <w:lvl w:ilvl="6" w:tplc="96C6BB06">
      <w:start w:val="1"/>
      <w:numFmt w:val="decimal"/>
      <w:lvlText w:val="%7"/>
      <w:lvlJc w:val="left"/>
      <w:pPr>
        <w:ind w:left="4750" w:firstLine="0"/>
      </w:pPr>
      <w:rPr>
        <w:rFonts w:ascii="Times New Roman" w:eastAsia="Times New Roman" w:hAnsi="Times New Roman" w:cs="Times New Roman"/>
        <w:b w:val="0"/>
        <w:i w:val="0"/>
        <w:strike w:val="0"/>
        <w:dstrike w:val="0"/>
        <w:color w:val="181717"/>
        <w:sz w:val="17"/>
        <w:szCs w:val="17"/>
        <w:u w:val="none" w:color="000000"/>
        <w:effect w:val="none"/>
        <w:bdr w:val="none" w:sz="0" w:space="0" w:color="auto" w:frame="1"/>
        <w:vertAlign w:val="baseline"/>
      </w:rPr>
    </w:lvl>
    <w:lvl w:ilvl="7" w:tplc="43DA88AC">
      <w:start w:val="1"/>
      <w:numFmt w:val="lowerLetter"/>
      <w:lvlText w:val="%8"/>
      <w:lvlJc w:val="left"/>
      <w:pPr>
        <w:ind w:left="5470" w:firstLine="0"/>
      </w:pPr>
      <w:rPr>
        <w:rFonts w:ascii="Times New Roman" w:eastAsia="Times New Roman" w:hAnsi="Times New Roman" w:cs="Times New Roman"/>
        <w:b w:val="0"/>
        <w:i w:val="0"/>
        <w:strike w:val="0"/>
        <w:dstrike w:val="0"/>
        <w:color w:val="181717"/>
        <w:sz w:val="17"/>
        <w:szCs w:val="17"/>
        <w:u w:val="none" w:color="000000"/>
        <w:effect w:val="none"/>
        <w:bdr w:val="none" w:sz="0" w:space="0" w:color="auto" w:frame="1"/>
        <w:vertAlign w:val="baseline"/>
      </w:rPr>
    </w:lvl>
    <w:lvl w:ilvl="8" w:tplc="CDE2F32C">
      <w:start w:val="1"/>
      <w:numFmt w:val="lowerRoman"/>
      <w:lvlText w:val="%9"/>
      <w:lvlJc w:val="left"/>
      <w:pPr>
        <w:ind w:left="6190" w:firstLine="0"/>
      </w:pPr>
      <w:rPr>
        <w:rFonts w:ascii="Times New Roman" w:eastAsia="Times New Roman" w:hAnsi="Times New Roman" w:cs="Times New Roman"/>
        <w:b w:val="0"/>
        <w:i w:val="0"/>
        <w:strike w:val="0"/>
        <w:dstrike w:val="0"/>
        <w:color w:val="181717"/>
        <w:sz w:val="17"/>
        <w:szCs w:val="17"/>
        <w:u w:val="none" w:color="000000"/>
        <w:effect w:val="none"/>
        <w:bdr w:val="none" w:sz="0" w:space="0" w:color="auto" w:frame="1"/>
        <w:vertAlign w:val="baseline"/>
      </w:rPr>
    </w:lvl>
  </w:abstractNum>
  <w:abstractNum w:abstractNumId="5" w15:restartNumberingAfterBreak="0">
    <w:nsid w:val="33103B8D"/>
    <w:multiLevelType w:val="multilevel"/>
    <w:tmpl w:val="97AE99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0123DE0"/>
    <w:multiLevelType w:val="hybridMultilevel"/>
    <w:tmpl w:val="18E8C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291FC9"/>
    <w:multiLevelType w:val="hybridMultilevel"/>
    <w:tmpl w:val="39A602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F9604E"/>
    <w:multiLevelType w:val="hybridMultilevel"/>
    <w:tmpl w:val="21EA7AEC"/>
    <w:lvl w:ilvl="0" w:tplc="D4380AFE">
      <w:start w:val="108"/>
      <w:numFmt w:val="decimal"/>
      <w:lvlText w:val="%1."/>
      <w:lvlJc w:val="left"/>
      <w:pPr>
        <w:ind w:left="790" w:hanging="360"/>
      </w:pPr>
      <w:rPr>
        <w:rFonts w:ascii="Calibri" w:eastAsia="Calibri" w:hAnsi="Calibri" w:cs="Calibri" w:hint="default"/>
        <w:sz w:val="18"/>
      </w:rPr>
    </w:lvl>
    <w:lvl w:ilvl="1" w:tplc="04090019" w:tentative="1">
      <w:start w:val="1"/>
      <w:numFmt w:val="lowerLetter"/>
      <w:lvlText w:val="%2."/>
      <w:lvlJc w:val="left"/>
      <w:pPr>
        <w:ind w:left="1510" w:hanging="360"/>
      </w:pPr>
    </w:lvl>
    <w:lvl w:ilvl="2" w:tplc="0409001B" w:tentative="1">
      <w:start w:val="1"/>
      <w:numFmt w:val="lowerRoman"/>
      <w:lvlText w:val="%3."/>
      <w:lvlJc w:val="right"/>
      <w:pPr>
        <w:ind w:left="2230" w:hanging="180"/>
      </w:pPr>
    </w:lvl>
    <w:lvl w:ilvl="3" w:tplc="0409000F" w:tentative="1">
      <w:start w:val="1"/>
      <w:numFmt w:val="decimal"/>
      <w:lvlText w:val="%4."/>
      <w:lvlJc w:val="left"/>
      <w:pPr>
        <w:ind w:left="2950" w:hanging="360"/>
      </w:pPr>
    </w:lvl>
    <w:lvl w:ilvl="4" w:tplc="04090019" w:tentative="1">
      <w:start w:val="1"/>
      <w:numFmt w:val="lowerLetter"/>
      <w:lvlText w:val="%5."/>
      <w:lvlJc w:val="left"/>
      <w:pPr>
        <w:ind w:left="3670" w:hanging="360"/>
      </w:pPr>
    </w:lvl>
    <w:lvl w:ilvl="5" w:tplc="0409001B" w:tentative="1">
      <w:start w:val="1"/>
      <w:numFmt w:val="lowerRoman"/>
      <w:lvlText w:val="%6."/>
      <w:lvlJc w:val="right"/>
      <w:pPr>
        <w:ind w:left="4390" w:hanging="180"/>
      </w:pPr>
    </w:lvl>
    <w:lvl w:ilvl="6" w:tplc="0409000F" w:tentative="1">
      <w:start w:val="1"/>
      <w:numFmt w:val="decimal"/>
      <w:lvlText w:val="%7."/>
      <w:lvlJc w:val="left"/>
      <w:pPr>
        <w:ind w:left="5110" w:hanging="360"/>
      </w:pPr>
    </w:lvl>
    <w:lvl w:ilvl="7" w:tplc="04090019" w:tentative="1">
      <w:start w:val="1"/>
      <w:numFmt w:val="lowerLetter"/>
      <w:lvlText w:val="%8."/>
      <w:lvlJc w:val="left"/>
      <w:pPr>
        <w:ind w:left="5830" w:hanging="360"/>
      </w:pPr>
    </w:lvl>
    <w:lvl w:ilvl="8" w:tplc="0409001B" w:tentative="1">
      <w:start w:val="1"/>
      <w:numFmt w:val="lowerRoman"/>
      <w:lvlText w:val="%9."/>
      <w:lvlJc w:val="right"/>
      <w:pPr>
        <w:ind w:left="6550" w:hanging="180"/>
      </w:pPr>
    </w:lvl>
  </w:abstractNum>
  <w:abstractNum w:abstractNumId="9" w15:restartNumberingAfterBreak="0">
    <w:nsid w:val="41E53BFA"/>
    <w:multiLevelType w:val="hybridMultilevel"/>
    <w:tmpl w:val="71D4373C"/>
    <w:lvl w:ilvl="0" w:tplc="8138B386">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8025F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146F5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62852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B85F9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ACE94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46593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72244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5838E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52BD5B41"/>
    <w:multiLevelType w:val="hybridMultilevel"/>
    <w:tmpl w:val="16AE838A"/>
    <w:lvl w:ilvl="0" w:tplc="3478577E">
      <w:start w:val="2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2CB04FC"/>
    <w:multiLevelType w:val="hybridMultilevel"/>
    <w:tmpl w:val="E06AE600"/>
    <w:lvl w:ilvl="0" w:tplc="24FADC52">
      <w:start w:val="19"/>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F4B7E2C"/>
    <w:multiLevelType w:val="hybridMultilevel"/>
    <w:tmpl w:val="598A8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0C65E5F"/>
    <w:multiLevelType w:val="hybridMultilevel"/>
    <w:tmpl w:val="78BC54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6494532"/>
    <w:multiLevelType w:val="hybridMultilevel"/>
    <w:tmpl w:val="8B3E65B6"/>
    <w:lvl w:ilvl="0" w:tplc="C074DCC2">
      <w:start w:val="93"/>
      <w:numFmt w:val="decimal"/>
      <w:lvlText w:val="%1."/>
      <w:lvlJc w:val="left"/>
      <w:pPr>
        <w:ind w:left="720" w:hanging="360"/>
      </w:pPr>
      <w:rPr>
        <w:rFonts w:ascii="Calibri" w:eastAsia="Calibri" w:hAnsi="Calibri" w:cs="Calibri"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D7F738B"/>
    <w:multiLevelType w:val="hybridMultilevel"/>
    <w:tmpl w:val="BE28A4B6"/>
    <w:lvl w:ilvl="0" w:tplc="11F43744">
      <w:start w:val="86"/>
      <w:numFmt w:val="decimal"/>
      <w:lvlText w:val="%1."/>
      <w:lvlJc w:val="left"/>
      <w:pPr>
        <w:ind w:left="720" w:hanging="360"/>
      </w:pPr>
      <w:rPr>
        <w:rFonts w:ascii="Calibri" w:eastAsia="Calibri" w:hAnsi="Calibri" w:cs="Calibri"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30F6340"/>
    <w:multiLevelType w:val="hybridMultilevel"/>
    <w:tmpl w:val="35E2A9C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5C72096"/>
    <w:multiLevelType w:val="hybridMultilevel"/>
    <w:tmpl w:val="5EA4138A"/>
    <w:lvl w:ilvl="0" w:tplc="CD248010">
      <w:start w:val="126"/>
      <w:numFmt w:val="decimal"/>
      <w:lvlText w:val="%1."/>
      <w:lvlJc w:val="left"/>
      <w:pPr>
        <w:ind w:left="790" w:hanging="360"/>
      </w:pPr>
      <w:rPr>
        <w:rFonts w:ascii="Calibri" w:eastAsia="Calibri" w:hAnsi="Calibri" w:cs="Calibri" w:hint="default"/>
        <w:sz w:val="18"/>
      </w:rPr>
    </w:lvl>
    <w:lvl w:ilvl="1" w:tplc="04090019" w:tentative="1">
      <w:start w:val="1"/>
      <w:numFmt w:val="lowerLetter"/>
      <w:lvlText w:val="%2."/>
      <w:lvlJc w:val="left"/>
      <w:pPr>
        <w:ind w:left="1510" w:hanging="360"/>
      </w:pPr>
    </w:lvl>
    <w:lvl w:ilvl="2" w:tplc="0409001B" w:tentative="1">
      <w:start w:val="1"/>
      <w:numFmt w:val="lowerRoman"/>
      <w:lvlText w:val="%3."/>
      <w:lvlJc w:val="right"/>
      <w:pPr>
        <w:ind w:left="2230" w:hanging="180"/>
      </w:pPr>
    </w:lvl>
    <w:lvl w:ilvl="3" w:tplc="0409000F" w:tentative="1">
      <w:start w:val="1"/>
      <w:numFmt w:val="decimal"/>
      <w:lvlText w:val="%4."/>
      <w:lvlJc w:val="left"/>
      <w:pPr>
        <w:ind w:left="2950" w:hanging="360"/>
      </w:pPr>
    </w:lvl>
    <w:lvl w:ilvl="4" w:tplc="04090019" w:tentative="1">
      <w:start w:val="1"/>
      <w:numFmt w:val="lowerLetter"/>
      <w:lvlText w:val="%5."/>
      <w:lvlJc w:val="left"/>
      <w:pPr>
        <w:ind w:left="3670" w:hanging="360"/>
      </w:pPr>
    </w:lvl>
    <w:lvl w:ilvl="5" w:tplc="0409001B" w:tentative="1">
      <w:start w:val="1"/>
      <w:numFmt w:val="lowerRoman"/>
      <w:lvlText w:val="%6."/>
      <w:lvlJc w:val="right"/>
      <w:pPr>
        <w:ind w:left="4390" w:hanging="180"/>
      </w:pPr>
    </w:lvl>
    <w:lvl w:ilvl="6" w:tplc="0409000F" w:tentative="1">
      <w:start w:val="1"/>
      <w:numFmt w:val="decimal"/>
      <w:lvlText w:val="%7."/>
      <w:lvlJc w:val="left"/>
      <w:pPr>
        <w:ind w:left="5110" w:hanging="360"/>
      </w:pPr>
    </w:lvl>
    <w:lvl w:ilvl="7" w:tplc="04090019" w:tentative="1">
      <w:start w:val="1"/>
      <w:numFmt w:val="lowerLetter"/>
      <w:lvlText w:val="%8."/>
      <w:lvlJc w:val="left"/>
      <w:pPr>
        <w:ind w:left="5830" w:hanging="360"/>
      </w:pPr>
    </w:lvl>
    <w:lvl w:ilvl="8" w:tplc="0409001B" w:tentative="1">
      <w:start w:val="1"/>
      <w:numFmt w:val="lowerRoman"/>
      <w:lvlText w:val="%9."/>
      <w:lvlJc w:val="right"/>
      <w:pPr>
        <w:ind w:left="6550" w:hanging="180"/>
      </w:pPr>
    </w:lvl>
  </w:abstractNum>
  <w:abstractNum w:abstractNumId="18" w15:restartNumberingAfterBreak="0">
    <w:nsid w:val="78AB7E8A"/>
    <w:multiLevelType w:val="hybridMultilevel"/>
    <w:tmpl w:val="98F8C69C"/>
    <w:lvl w:ilvl="0" w:tplc="0CE862D4">
      <w:start w:val="1"/>
      <w:numFmt w:val="decimal"/>
      <w:lvlText w:val="%1."/>
      <w:lvlJc w:val="left"/>
      <w:pPr>
        <w:ind w:left="43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F432C888">
      <w:start w:val="1"/>
      <w:numFmt w:val="lowerLetter"/>
      <w:lvlText w:val="%2"/>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80AA70A8">
      <w:start w:val="1"/>
      <w:numFmt w:val="lowerRoman"/>
      <w:lvlText w:val="%3"/>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67D83382">
      <w:start w:val="1"/>
      <w:numFmt w:val="decimal"/>
      <w:lvlText w:val="%4"/>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834C6162">
      <w:start w:val="1"/>
      <w:numFmt w:val="lowerLetter"/>
      <w:lvlText w:val="%5"/>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7862AC76">
      <w:start w:val="1"/>
      <w:numFmt w:val="lowerRoman"/>
      <w:lvlText w:val="%6"/>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D96EF5FC">
      <w:start w:val="1"/>
      <w:numFmt w:val="decimal"/>
      <w:lvlText w:val="%7"/>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8092FA60">
      <w:start w:val="1"/>
      <w:numFmt w:val="lowerLetter"/>
      <w:lvlText w:val="%8"/>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FA5A0E80">
      <w:start w:val="1"/>
      <w:numFmt w:val="lowerRoman"/>
      <w:lvlText w:val="%9"/>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num w:numId="1" w16cid:durableId="339889515">
    <w:abstractNumId w:val="6"/>
  </w:num>
  <w:num w:numId="2" w16cid:durableId="5039063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34919276">
    <w:abstractNumId w:val="2"/>
  </w:num>
  <w:num w:numId="4" w16cid:durableId="848064475">
    <w:abstractNumId w:val="1"/>
  </w:num>
  <w:num w:numId="5" w16cid:durableId="347559066">
    <w:abstractNumId w:val="17"/>
  </w:num>
  <w:num w:numId="6" w16cid:durableId="1098868598">
    <w:abstractNumId w:val="18"/>
  </w:num>
  <w:num w:numId="7" w16cid:durableId="845825508">
    <w:abstractNumId w:val="15"/>
  </w:num>
  <w:num w:numId="8" w16cid:durableId="1250164918">
    <w:abstractNumId w:val="9"/>
  </w:num>
  <w:num w:numId="9" w16cid:durableId="566182883">
    <w:abstractNumId w:val="11"/>
  </w:num>
  <w:num w:numId="10" w16cid:durableId="512233096">
    <w:abstractNumId w:val="10"/>
  </w:num>
  <w:num w:numId="11" w16cid:durableId="1126041964">
    <w:abstractNumId w:val="16"/>
  </w:num>
  <w:num w:numId="12" w16cid:durableId="415251534">
    <w:abstractNumId w:val="5"/>
  </w:num>
  <w:num w:numId="13" w16cid:durableId="807479157">
    <w:abstractNumId w:val="8"/>
  </w:num>
  <w:num w:numId="14" w16cid:durableId="28848350">
    <w:abstractNumId w:val="0"/>
  </w:num>
  <w:num w:numId="15" w16cid:durableId="573469178">
    <w:abstractNumId w:val="14"/>
  </w:num>
  <w:num w:numId="16" w16cid:durableId="936713326">
    <w:abstractNumId w:val="13"/>
  </w:num>
  <w:num w:numId="17" w16cid:durableId="1091583589">
    <w:abstractNumId w:val="12"/>
  </w:num>
  <w:num w:numId="18" w16cid:durableId="1793010982">
    <w:abstractNumId w:val="7"/>
  </w:num>
  <w:num w:numId="19" w16cid:durableId="102344150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zU1NDG2MDA0MDQ3NjRW0lEKTi0uzszPAykwrgUAb7SukywAAAA="/>
  </w:docVars>
  <w:rsids>
    <w:rsidRoot w:val="003229D8"/>
    <w:rsid w:val="0001415D"/>
    <w:rsid w:val="00015897"/>
    <w:rsid w:val="00024E1E"/>
    <w:rsid w:val="00057F7F"/>
    <w:rsid w:val="000E012A"/>
    <w:rsid w:val="000E268D"/>
    <w:rsid w:val="00106620"/>
    <w:rsid w:val="001142B5"/>
    <w:rsid w:val="001157CB"/>
    <w:rsid w:val="00122846"/>
    <w:rsid w:val="001511FD"/>
    <w:rsid w:val="00160350"/>
    <w:rsid w:val="0016557A"/>
    <w:rsid w:val="00180FD4"/>
    <w:rsid w:val="001A451D"/>
    <w:rsid w:val="001B6DEE"/>
    <w:rsid w:val="001B7E80"/>
    <w:rsid w:val="001D1445"/>
    <w:rsid w:val="001D5356"/>
    <w:rsid w:val="002221F9"/>
    <w:rsid w:val="00222AA1"/>
    <w:rsid w:val="002E13BF"/>
    <w:rsid w:val="0030040B"/>
    <w:rsid w:val="00316702"/>
    <w:rsid w:val="003229D8"/>
    <w:rsid w:val="00350F8A"/>
    <w:rsid w:val="003528DE"/>
    <w:rsid w:val="003A24C5"/>
    <w:rsid w:val="003B40C8"/>
    <w:rsid w:val="003D44BE"/>
    <w:rsid w:val="003E65B0"/>
    <w:rsid w:val="00412C4E"/>
    <w:rsid w:val="004239CF"/>
    <w:rsid w:val="00423C26"/>
    <w:rsid w:val="004317A2"/>
    <w:rsid w:val="0043665A"/>
    <w:rsid w:val="00441691"/>
    <w:rsid w:val="00456943"/>
    <w:rsid w:val="00461171"/>
    <w:rsid w:val="004627E3"/>
    <w:rsid w:val="0048091C"/>
    <w:rsid w:val="004D04A1"/>
    <w:rsid w:val="004F02FF"/>
    <w:rsid w:val="004F40E0"/>
    <w:rsid w:val="005067B7"/>
    <w:rsid w:val="005105D2"/>
    <w:rsid w:val="005467AF"/>
    <w:rsid w:val="005650B8"/>
    <w:rsid w:val="0058050B"/>
    <w:rsid w:val="005A24C8"/>
    <w:rsid w:val="005B502A"/>
    <w:rsid w:val="006737B8"/>
    <w:rsid w:val="006810C8"/>
    <w:rsid w:val="00681E60"/>
    <w:rsid w:val="006971B0"/>
    <w:rsid w:val="006A3F9E"/>
    <w:rsid w:val="006E3530"/>
    <w:rsid w:val="006F57CC"/>
    <w:rsid w:val="007262B2"/>
    <w:rsid w:val="00731CCF"/>
    <w:rsid w:val="00750A09"/>
    <w:rsid w:val="00792E5F"/>
    <w:rsid w:val="007C0539"/>
    <w:rsid w:val="007D3BB4"/>
    <w:rsid w:val="007D65C7"/>
    <w:rsid w:val="007F1362"/>
    <w:rsid w:val="007F5B40"/>
    <w:rsid w:val="008527C3"/>
    <w:rsid w:val="008B24CB"/>
    <w:rsid w:val="008E2B7A"/>
    <w:rsid w:val="008E6979"/>
    <w:rsid w:val="00913E7E"/>
    <w:rsid w:val="00916CC6"/>
    <w:rsid w:val="009417C9"/>
    <w:rsid w:val="00951F25"/>
    <w:rsid w:val="0096039C"/>
    <w:rsid w:val="009C6752"/>
    <w:rsid w:val="009D434F"/>
    <w:rsid w:val="009E0413"/>
    <w:rsid w:val="009E17FD"/>
    <w:rsid w:val="00A22171"/>
    <w:rsid w:val="00A6026E"/>
    <w:rsid w:val="00A7788B"/>
    <w:rsid w:val="00A95A92"/>
    <w:rsid w:val="00AB0D6F"/>
    <w:rsid w:val="00B34062"/>
    <w:rsid w:val="00B57590"/>
    <w:rsid w:val="00C23A29"/>
    <w:rsid w:val="00C453E4"/>
    <w:rsid w:val="00C47FE3"/>
    <w:rsid w:val="00C51B67"/>
    <w:rsid w:val="00CC1EBD"/>
    <w:rsid w:val="00CC36C4"/>
    <w:rsid w:val="00CD66B6"/>
    <w:rsid w:val="00CE4F3C"/>
    <w:rsid w:val="00CF030E"/>
    <w:rsid w:val="00D0763E"/>
    <w:rsid w:val="00D202EE"/>
    <w:rsid w:val="00D24F32"/>
    <w:rsid w:val="00D41D07"/>
    <w:rsid w:val="00D46F0C"/>
    <w:rsid w:val="00DD01BE"/>
    <w:rsid w:val="00E16AC0"/>
    <w:rsid w:val="00E2455D"/>
    <w:rsid w:val="00E5257F"/>
    <w:rsid w:val="00E636E4"/>
    <w:rsid w:val="00E93A51"/>
    <w:rsid w:val="00EB70F8"/>
    <w:rsid w:val="00EB7677"/>
    <w:rsid w:val="00F02123"/>
    <w:rsid w:val="00F27027"/>
    <w:rsid w:val="00F41AC8"/>
    <w:rsid w:val="00F829ED"/>
    <w:rsid w:val="00F844F2"/>
    <w:rsid w:val="00F963F9"/>
    <w:rsid w:val="00FB5021"/>
    <w:rsid w:val="00FC1181"/>
    <w:rsid w:val="00FC6ADA"/>
    <w:rsid w:val="00FF3D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A6EECC"/>
  <w15:chartTrackingRefBased/>
  <w15:docId w15:val="{C6D57C39-9C88-4C6C-91D9-EFCD7BF11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9D8"/>
  </w:style>
  <w:style w:type="paragraph" w:styleId="Heading1">
    <w:name w:val="heading 1"/>
    <w:basedOn w:val="Normal"/>
    <w:next w:val="Normal"/>
    <w:link w:val="Heading1Char"/>
    <w:uiPriority w:val="9"/>
    <w:qFormat/>
    <w:rsid w:val="00E636E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22AA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16557A"/>
    <w:pPr>
      <w:spacing w:before="100" w:beforeAutospacing="1" w:after="100" w:afterAutospacing="1" w:line="240" w:lineRule="auto"/>
      <w:outlineLvl w:val="3"/>
    </w:pPr>
    <w:rPr>
      <w:rFonts w:ascii="Times New Roman" w:eastAsia="Times New Roman" w:hAnsi="Times New Roman" w:cs="Times New Roman"/>
      <w:b/>
      <w:bCs/>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29D8"/>
    <w:pPr>
      <w:ind w:left="720"/>
      <w:contextualSpacing/>
    </w:pPr>
  </w:style>
  <w:style w:type="character" w:styleId="Hyperlink">
    <w:name w:val="Hyperlink"/>
    <w:basedOn w:val="DefaultParagraphFont"/>
    <w:uiPriority w:val="99"/>
    <w:unhideWhenUsed/>
    <w:rsid w:val="00A22171"/>
    <w:rPr>
      <w:color w:val="0563C1" w:themeColor="hyperlink"/>
      <w:u w:val="single"/>
    </w:rPr>
  </w:style>
  <w:style w:type="character" w:styleId="UnresolvedMention">
    <w:name w:val="Unresolved Mention"/>
    <w:basedOn w:val="DefaultParagraphFont"/>
    <w:uiPriority w:val="99"/>
    <w:semiHidden/>
    <w:unhideWhenUsed/>
    <w:rsid w:val="00A22171"/>
    <w:rPr>
      <w:color w:val="605E5C"/>
      <w:shd w:val="clear" w:color="auto" w:fill="E1DFDD"/>
    </w:rPr>
  </w:style>
  <w:style w:type="character" w:customStyle="1" w:styleId="Heading4Char">
    <w:name w:val="Heading 4 Char"/>
    <w:basedOn w:val="DefaultParagraphFont"/>
    <w:link w:val="Heading4"/>
    <w:uiPriority w:val="9"/>
    <w:rsid w:val="0016557A"/>
    <w:rPr>
      <w:rFonts w:ascii="Times New Roman" w:eastAsia="Times New Roman" w:hAnsi="Times New Roman" w:cs="Times New Roman"/>
      <w:b/>
      <w:bCs/>
      <w:kern w:val="0"/>
      <w:sz w:val="24"/>
      <w:szCs w:val="24"/>
      <w14:ligatures w14:val="none"/>
    </w:rPr>
  </w:style>
  <w:style w:type="character" w:styleId="Emphasis">
    <w:name w:val="Emphasis"/>
    <w:basedOn w:val="DefaultParagraphFont"/>
    <w:uiPriority w:val="20"/>
    <w:qFormat/>
    <w:rsid w:val="0016557A"/>
    <w:rPr>
      <w:i/>
      <w:iCs/>
    </w:rPr>
  </w:style>
  <w:style w:type="character" w:customStyle="1" w:styleId="Heading3Char">
    <w:name w:val="Heading 3 Char"/>
    <w:basedOn w:val="DefaultParagraphFont"/>
    <w:link w:val="Heading3"/>
    <w:uiPriority w:val="9"/>
    <w:semiHidden/>
    <w:rsid w:val="00222AA1"/>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0E26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268D"/>
  </w:style>
  <w:style w:type="paragraph" w:styleId="Footer">
    <w:name w:val="footer"/>
    <w:basedOn w:val="Normal"/>
    <w:link w:val="FooterChar"/>
    <w:uiPriority w:val="99"/>
    <w:unhideWhenUsed/>
    <w:rsid w:val="000E26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268D"/>
  </w:style>
  <w:style w:type="character" w:styleId="PlaceholderText">
    <w:name w:val="Placeholder Text"/>
    <w:basedOn w:val="DefaultParagraphFont"/>
    <w:uiPriority w:val="99"/>
    <w:semiHidden/>
    <w:rsid w:val="001B7E80"/>
    <w:rPr>
      <w:color w:val="666666"/>
    </w:rPr>
  </w:style>
  <w:style w:type="character" w:customStyle="1" w:styleId="Heading1Char">
    <w:name w:val="Heading 1 Char"/>
    <w:basedOn w:val="DefaultParagraphFont"/>
    <w:link w:val="Heading1"/>
    <w:uiPriority w:val="9"/>
    <w:rsid w:val="00E636E4"/>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976867">
      <w:bodyDiv w:val="1"/>
      <w:marLeft w:val="0"/>
      <w:marRight w:val="0"/>
      <w:marTop w:val="0"/>
      <w:marBottom w:val="0"/>
      <w:divBdr>
        <w:top w:val="none" w:sz="0" w:space="0" w:color="auto"/>
        <w:left w:val="none" w:sz="0" w:space="0" w:color="auto"/>
        <w:bottom w:val="none" w:sz="0" w:space="0" w:color="auto"/>
        <w:right w:val="none" w:sz="0" w:space="0" w:color="auto"/>
      </w:divBdr>
    </w:div>
    <w:div w:id="273825101">
      <w:bodyDiv w:val="1"/>
      <w:marLeft w:val="0"/>
      <w:marRight w:val="0"/>
      <w:marTop w:val="0"/>
      <w:marBottom w:val="0"/>
      <w:divBdr>
        <w:top w:val="none" w:sz="0" w:space="0" w:color="auto"/>
        <w:left w:val="none" w:sz="0" w:space="0" w:color="auto"/>
        <w:bottom w:val="none" w:sz="0" w:space="0" w:color="auto"/>
        <w:right w:val="none" w:sz="0" w:space="0" w:color="auto"/>
      </w:divBdr>
    </w:div>
    <w:div w:id="401291798">
      <w:bodyDiv w:val="1"/>
      <w:marLeft w:val="0"/>
      <w:marRight w:val="0"/>
      <w:marTop w:val="0"/>
      <w:marBottom w:val="0"/>
      <w:divBdr>
        <w:top w:val="none" w:sz="0" w:space="0" w:color="auto"/>
        <w:left w:val="none" w:sz="0" w:space="0" w:color="auto"/>
        <w:bottom w:val="none" w:sz="0" w:space="0" w:color="auto"/>
        <w:right w:val="none" w:sz="0" w:space="0" w:color="auto"/>
      </w:divBdr>
    </w:div>
    <w:div w:id="413208412">
      <w:bodyDiv w:val="1"/>
      <w:marLeft w:val="0"/>
      <w:marRight w:val="0"/>
      <w:marTop w:val="0"/>
      <w:marBottom w:val="0"/>
      <w:divBdr>
        <w:top w:val="none" w:sz="0" w:space="0" w:color="auto"/>
        <w:left w:val="none" w:sz="0" w:space="0" w:color="auto"/>
        <w:bottom w:val="none" w:sz="0" w:space="0" w:color="auto"/>
        <w:right w:val="none" w:sz="0" w:space="0" w:color="auto"/>
      </w:divBdr>
    </w:div>
    <w:div w:id="545065514">
      <w:bodyDiv w:val="1"/>
      <w:marLeft w:val="0"/>
      <w:marRight w:val="0"/>
      <w:marTop w:val="0"/>
      <w:marBottom w:val="0"/>
      <w:divBdr>
        <w:top w:val="none" w:sz="0" w:space="0" w:color="auto"/>
        <w:left w:val="none" w:sz="0" w:space="0" w:color="auto"/>
        <w:bottom w:val="none" w:sz="0" w:space="0" w:color="auto"/>
        <w:right w:val="none" w:sz="0" w:space="0" w:color="auto"/>
      </w:divBdr>
    </w:div>
    <w:div w:id="806749264">
      <w:bodyDiv w:val="1"/>
      <w:marLeft w:val="0"/>
      <w:marRight w:val="0"/>
      <w:marTop w:val="0"/>
      <w:marBottom w:val="0"/>
      <w:divBdr>
        <w:top w:val="none" w:sz="0" w:space="0" w:color="auto"/>
        <w:left w:val="none" w:sz="0" w:space="0" w:color="auto"/>
        <w:bottom w:val="none" w:sz="0" w:space="0" w:color="auto"/>
        <w:right w:val="none" w:sz="0" w:space="0" w:color="auto"/>
      </w:divBdr>
    </w:div>
    <w:div w:id="834995614">
      <w:bodyDiv w:val="1"/>
      <w:marLeft w:val="0"/>
      <w:marRight w:val="0"/>
      <w:marTop w:val="0"/>
      <w:marBottom w:val="0"/>
      <w:divBdr>
        <w:top w:val="none" w:sz="0" w:space="0" w:color="auto"/>
        <w:left w:val="none" w:sz="0" w:space="0" w:color="auto"/>
        <w:bottom w:val="none" w:sz="0" w:space="0" w:color="auto"/>
        <w:right w:val="none" w:sz="0" w:space="0" w:color="auto"/>
      </w:divBdr>
    </w:div>
    <w:div w:id="885947689">
      <w:bodyDiv w:val="1"/>
      <w:marLeft w:val="0"/>
      <w:marRight w:val="0"/>
      <w:marTop w:val="0"/>
      <w:marBottom w:val="0"/>
      <w:divBdr>
        <w:top w:val="none" w:sz="0" w:space="0" w:color="auto"/>
        <w:left w:val="none" w:sz="0" w:space="0" w:color="auto"/>
        <w:bottom w:val="none" w:sz="0" w:space="0" w:color="auto"/>
        <w:right w:val="none" w:sz="0" w:space="0" w:color="auto"/>
      </w:divBdr>
    </w:div>
    <w:div w:id="978876881">
      <w:bodyDiv w:val="1"/>
      <w:marLeft w:val="0"/>
      <w:marRight w:val="0"/>
      <w:marTop w:val="0"/>
      <w:marBottom w:val="0"/>
      <w:divBdr>
        <w:top w:val="none" w:sz="0" w:space="0" w:color="auto"/>
        <w:left w:val="none" w:sz="0" w:space="0" w:color="auto"/>
        <w:bottom w:val="none" w:sz="0" w:space="0" w:color="auto"/>
        <w:right w:val="none" w:sz="0" w:space="0" w:color="auto"/>
      </w:divBdr>
    </w:div>
    <w:div w:id="1146239528">
      <w:bodyDiv w:val="1"/>
      <w:marLeft w:val="0"/>
      <w:marRight w:val="0"/>
      <w:marTop w:val="0"/>
      <w:marBottom w:val="0"/>
      <w:divBdr>
        <w:top w:val="none" w:sz="0" w:space="0" w:color="auto"/>
        <w:left w:val="none" w:sz="0" w:space="0" w:color="auto"/>
        <w:bottom w:val="none" w:sz="0" w:space="0" w:color="auto"/>
        <w:right w:val="none" w:sz="0" w:space="0" w:color="auto"/>
      </w:divBdr>
    </w:div>
    <w:div w:id="1169441173">
      <w:bodyDiv w:val="1"/>
      <w:marLeft w:val="0"/>
      <w:marRight w:val="0"/>
      <w:marTop w:val="0"/>
      <w:marBottom w:val="0"/>
      <w:divBdr>
        <w:top w:val="none" w:sz="0" w:space="0" w:color="auto"/>
        <w:left w:val="none" w:sz="0" w:space="0" w:color="auto"/>
        <w:bottom w:val="none" w:sz="0" w:space="0" w:color="auto"/>
        <w:right w:val="none" w:sz="0" w:space="0" w:color="auto"/>
      </w:divBdr>
    </w:div>
    <w:div w:id="1249928708">
      <w:bodyDiv w:val="1"/>
      <w:marLeft w:val="0"/>
      <w:marRight w:val="0"/>
      <w:marTop w:val="0"/>
      <w:marBottom w:val="0"/>
      <w:divBdr>
        <w:top w:val="none" w:sz="0" w:space="0" w:color="auto"/>
        <w:left w:val="none" w:sz="0" w:space="0" w:color="auto"/>
        <w:bottom w:val="none" w:sz="0" w:space="0" w:color="auto"/>
        <w:right w:val="none" w:sz="0" w:space="0" w:color="auto"/>
      </w:divBdr>
    </w:div>
    <w:div w:id="1312834354">
      <w:bodyDiv w:val="1"/>
      <w:marLeft w:val="0"/>
      <w:marRight w:val="0"/>
      <w:marTop w:val="0"/>
      <w:marBottom w:val="0"/>
      <w:divBdr>
        <w:top w:val="none" w:sz="0" w:space="0" w:color="auto"/>
        <w:left w:val="none" w:sz="0" w:space="0" w:color="auto"/>
        <w:bottom w:val="none" w:sz="0" w:space="0" w:color="auto"/>
        <w:right w:val="none" w:sz="0" w:space="0" w:color="auto"/>
      </w:divBdr>
    </w:div>
    <w:div w:id="1340736013">
      <w:bodyDiv w:val="1"/>
      <w:marLeft w:val="0"/>
      <w:marRight w:val="0"/>
      <w:marTop w:val="0"/>
      <w:marBottom w:val="0"/>
      <w:divBdr>
        <w:top w:val="none" w:sz="0" w:space="0" w:color="auto"/>
        <w:left w:val="none" w:sz="0" w:space="0" w:color="auto"/>
        <w:bottom w:val="none" w:sz="0" w:space="0" w:color="auto"/>
        <w:right w:val="none" w:sz="0" w:space="0" w:color="auto"/>
      </w:divBdr>
    </w:div>
    <w:div w:id="1432890345">
      <w:bodyDiv w:val="1"/>
      <w:marLeft w:val="0"/>
      <w:marRight w:val="0"/>
      <w:marTop w:val="0"/>
      <w:marBottom w:val="0"/>
      <w:divBdr>
        <w:top w:val="none" w:sz="0" w:space="0" w:color="auto"/>
        <w:left w:val="none" w:sz="0" w:space="0" w:color="auto"/>
        <w:bottom w:val="none" w:sz="0" w:space="0" w:color="auto"/>
        <w:right w:val="none" w:sz="0" w:space="0" w:color="auto"/>
      </w:divBdr>
    </w:div>
    <w:div w:id="1500080051">
      <w:bodyDiv w:val="1"/>
      <w:marLeft w:val="0"/>
      <w:marRight w:val="0"/>
      <w:marTop w:val="0"/>
      <w:marBottom w:val="0"/>
      <w:divBdr>
        <w:top w:val="none" w:sz="0" w:space="0" w:color="auto"/>
        <w:left w:val="none" w:sz="0" w:space="0" w:color="auto"/>
        <w:bottom w:val="none" w:sz="0" w:space="0" w:color="auto"/>
        <w:right w:val="none" w:sz="0" w:space="0" w:color="auto"/>
      </w:divBdr>
    </w:div>
    <w:div w:id="1522476185">
      <w:bodyDiv w:val="1"/>
      <w:marLeft w:val="0"/>
      <w:marRight w:val="0"/>
      <w:marTop w:val="0"/>
      <w:marBottom w:val="0"/>
      <w:divBdr>
        <w:top w:val="none" w:sz="0" w:space="0" w:color="auto"/>
        <w:left w:val="none" w:sz="0" w:space="0" w:color="auto"/>
        <w:bottom w:val="none" w:sz="0" w:space="0" w:color="auto"/>
        <w:right w:val="none" w:sz="0" w:space="0" w:color="auto"/>
      </w:divBdr>
    </w:div>
    <w:div w:id="1852260423">
      <w:bodyDiv w:val="1"/>
      <w:marLeft w:val="0"/>
      <w:marRight w:val="0"/>
      <w:marTop w:val="0"/>
      <w:marBottom w:val="0"/>
      <w:divBdr>
        <w:top w:val="none" w:sz="0" w:space="0" w:color="auto"/>
        <w:left w:val="none" w:sz="0" w:space="0" w:color="auto"/>
        <w:bottom w:val="none" w:sz="0" w:space="0" w:color="auto"/>
        <w:right w:val="none" w:sz="0" w:space="0" w:color="auto"/>
      </w:divBdr>
    </w:div>
    <w:div w:id="2087919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oi.org/10.1016/J.IJHYDENE.2015.12.093"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F1E026ED-00D8-450F-B65F-A088C1270F5C}"/>
      </w:docPartPr>
      <w:docPartBody>
        <w:p w:rsidR="0028649A" w:rsidRDefault="008C10C4">
          <w:r w:rsidRPr="006830E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10C4"/>
    <w:rsid w:val="00024E1E"/>
    <w:rsid w:val="001A451D"/>
    <w:rsid w:val="0028649A"/>
    <w:rsid w:val="0030040B"/>
    <w:rsid w:val="00316702"/>
    <w:rsid w:val="00370399"/>
    <w:rsid w:val="0045023E"/>
    <w:rsid w:val="005E3218"/>
    <w:rsid w:val="006E3530"/>
    <w:rsid w:val="007262B2"/>
    <w:rsid w:val="00781FBA"/>
    <w:rsid w:val="008C10C4"/>
    <w:rsid w:val="00905987"/>
    <w:rsid w:val="00B47810"/>
    <w:rsid w:val="00C71051"/>
    <w:rsid w:val="00CD66B6"/>
    <w:rsid w:val="00EC68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C10C4"/>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33D664D-EBAA-43CA-94D4-9A795F146BC3}">
  <we:reference id="wa104382081" version="1.55.1.0" store="en-US" storeType="OMEX"/>
  <we:alternateReferences>
    <we:reference id="wa104382081" version="1.55.1.0" store="" storeType="OMEX"/>
  </we:alternateReferences>
  <we:properties>
    <we:property name="MENDELEY_CITATIONS" value="[{&quot;citationID&quot;:&quot;MENDELEY_CITATION_2cb960d8-3d0b-4b01-8edd-63ed9c5e531b&quot;,&quot;properties&quot;:{&quot;noteIndex&quot;:0},&quot;isEdited&quot;:false,&quot;manualOverride&quot;:{&quot;isManuallyOverridden&quot;:false,&quot;citeprocText&quot;:&quot;(Zhang et al., 2020)&quot;,&quot;manualOverrideText&quot;:&quot;&quot;},&quot;citationTag&quot;:&quot;MENDELEY_CITATION_v3_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&quot;,&quot;citationItems&quot;:[{&quot;id&quot;:&quot;e846c985-4ba0-3dd1-97db-eac4498729cf&quot;,&quot;itemData&quot;:{&quot;type&quot;:&quot;article-journal&quot;,&quot;id&quot;:&quot;e846c985-4ba0-3dd1-97db-eac4498729cf&quot;,&quot;title&quot;:&quot;Perovskite‐Based tandem solar cells: get the most out of the sun&quot;,&quot;author&quot;:[{&quot;family&quot;:&quot;Zhang&quot;,&quot;given&quot;:&quot;Zhihao&quot;,&quot;parse-names&quot;:false,&quot;dropping-particle&quot;:&quot;&quot;,&quot;non-dropping-particle&quot;:&quot;&quot;},{&quot;family&quot;:&quot;Li&quot;,&quot;given&quot;:&quot;Zicheng&quot;,&quot;parse-names&quot;:false,&quot;dropping-particle&quot;:&quot;&quot;,&quot;non-dropping-particle&quot;:&quot;&quot;},{&quot;family&quot;:&quot;Meng&quot;,&quot;given&quot;:&quot;Lingyi&quot;,&quot;parse-names&quot;:false,&quot;dropping-particle&quot;:&quot;&quot;,&quot;non-dropping-particle&quot;:&quot;&quot;},{&quot;family&quot;:&quot;Lien&quot;,&quot;given&quot;:&quot;Shui‐Yang&quot;,&quot;parse-names&quot;:false,&quot;dropping-particle&quot;:&quot;&quot;,&quot;non-dropping-particle&quot;:&quot;&quot;},{&quot;family&quot;:&quot;Gao&quot;,&quot;given&quot;:&quot;Peng&quot;,&quot;parse-names&quot;:false,&quot;dropping-particle&quot;:&quot;&quot;,&quot;non-dropping-particle&quot;:&quot;&quot;}],&quot;container-title&quot;:&quot;Advanced Functional Materials&quot;,&quot;container-title-short&quot;:&quot;Adv Funct Mater&quot;,&quot;ISSN&quot;:&quot;1616-301X&quot;,&quot;issued&quot;:{&quot;date-parts&quot;:[[2020]]},&quot;page&quot;:&quot;2001904&quot;,&quot;publisher&quot;:&quot;Wiley Online Library&quot;,&quot;issue&quot;:&quot;38&quot;,&quot;volume&quot;:&quot;30&quot;},&quot;isTemporary&quot;:false}]},{&quot;citationID&quot;:&quot;MENDELEY_CITATION_2dac3df9-704e-4fdd-9454-f3d801153153&quot;,&quot;properties&quot;:{&quot;noteIndex&quot;:0},&quot;isEdited&quot;:false,&quot;manualOverride&quot;:{&quot;isManuallyOverridden&quot;:false,&quot;citeprocText&quot;:&quot;(Zhang et al., 2020)&quot;,&quot;manualOverrideText&quot;:&quot;&quot;},&quot;citationTag&quot;:&quot;MENDELEY_CITATION_v3_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&quot;,&quot;citationItems&quot;:[{&quot;id&quot;:&quot;e846c985-4ba0-3dd1-97db-eac4498729cf&quot;,&quot;itemData&quot;:{&quot;type&quot;:&quot;article-journal&quot;,&quot;id&quot;:&quot;e846c985-4ba0-3dd1-97db-eac4498729cf&quot;,&quot;title&quot;:&quot;Perovskite‐Based tandem solar cells: get the most out of the sun&quot;,&quot;author&quot;:[{&quot;family&quot;:&quot;Zhang&quot;,&quot;given&quot;:&quot;Zhihao&quot;,&quot;parse-names&quot;:false,&quot;dropping-particle&quot;:&quot;&quot;,&quot;non-dropping-particle&quot;:&quot;&quot;},{&quot;family&quot;:&quot;Li&quot;,&quot;given&quot;:&quot;Zicheng&quot;,&quot;parse-names&quot;:false,&quot;dropping-particle&quot;:&quot;&quot;,&quot;non-dropping-particle&quot;:&quot;&quot;},{&quot;family&quot;:&quot;Meng&quot;,&quot;given&quot;:&quot;Lingyi&quot;,&quot;parse-names&quot;:false,&quot;dropping-particle&quot;:&quot;&quot;,&quot;non-dropping-particle&quot;:&quot;&quot;},{&quot;family&quot;:&quot;Lien&quot;,&quot;given&quot;:&quot;Shui‐Yang&quot;,&quot;parse-names&quot;:false,&quot;dropping-particle&quot;:&quot;&quot;,&quot;non-dropping-particle&quot;:&quot;&quot;},{&quot;family&quot;:&quot;Gao&quot;,&quot;given&quot;:&quot;Peng&quot;,&quot;parse-names&quot;:false,&quot;dropping-particle&quot;:&quot;&quot;,&quot;non-dropping-particle&quot;:&quot;&quot;}],&quot;container-title&quot;:&quot;Advanced Functional Materials&quot;,&quot;container-title-short&quot;:&quot;Adv Funct Mater&quot;,&quot;ISSN&quot;:&quot;1616-301X&quot;,&quot;issued&quot;:{&quot;date-parts&quot;:[[2020]]},&quot;page&quot;:&quot;2001904&quot;,&quot;publisher&quot;:&quot;Wiley Online Library&quot;,&quot;issue&quot;:&quot;38&quot;,&quot;volume&quot;:&quot;30&quot;},&quot;isTemporary&quot;:false}]},{&quot;citationID&quot;:&quot;MENDELEY_CITATION_02f65a3a-7a9f-46e7-8138-2e82f836e87c&quot;,&quot;properties&quot;:{&quot;noteIndex&quot;:0},&quot;isEdited&quot;:false,&quot;manualOverride&quot;:{&quot;isManuallyOverridden&quot;:false,&quot;citeprocText&quot;:&quot;(Zhang et al., 2020)&quot;,&quot;manualOverrideText&quot;:&quot;&quot;},&quot;citationTag&quot;:&quot;MENDELEY_CITATION_v3_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&quot;,&quot;citationItems&quot;:[{&quot;id&quot;:&quot;e846c985-4ba0-3dd1-97db-eac4498729cf&quot;,&quot;itemData&quot;:{&quot;type&quot;:&quot;article-journal&quot;,&quot;id&quot;:&quot;e846c985-4ba0-3dd1-97db-eac4498729cf&quot;,&quot;title&quot;:&quot;Perovskite‐Based tandem solar cells: get the most out of the sun&quot;,&quot;author&quot;:[{&quot;family&quot;:&quot;Zhang&quot;,&quot;given&quot;:&quot;Zhihao&quot;,&quot;parse-names&quot;:false,&quot;dropping-particle&quot;:&quot;&quot;,&quot;non-dropping-particle&quot;:&quot;&quot;},{&quot;family&quot;:&quot;Li&quot;,&quot;given&quot;:&quot;Zicheng&quot;,&quot;parse-names&quot;:false,&quot;dropping-particle&quot;:&quot;&quot;,&quot;non-dropping-particle&quot;:&quot;&quot;},{&quot;family&quot;:&quot;Meng&quot;,&quot;given&quot;:&quot;Lingyi&quot;,&quot;parse-names&quot;:false,&quot;dropping-particle&quot;:&quot;&quot;,&quot;non-dropping-particle&quot;:&quot;&quot;},{&quot;family&quot;:&quot;Lien&quot;,&quot;given&quot;:&quot;Shui‐Yang&quot;,&quot;parse-names&quot;:false,&quot;dropping-particle&quot;:&quot;&quot;,&quot;non-dropping-particle&quot;:&quot;&quot;},{&quot;family&quot;:&quot;Gao&quot;,&quot;given&quot;:&quot;Peng&quot;,&quot;parse-names&quot;:false,&quot;dropping-particle&quot;:&quot;&quot;,&quot;non-dropping-particle&quot;:&quot;&quot;}],&quot;container-title&quot;:&quot;Advanced Functional Materials&quot;,&quot;container-title-short&quot;:&quot;Adv Funct Mater&quot;,&quot;ISSN&quot;:&quot;1616-301X&quot;,&quot;issued&quot;:{&quot;date-parts&quot;:[[2020]]},&quot;page&quot;:&quot;2001904&quot;,&quot;publisher&quot;:&quot;Wiley Online Library&quot;,&quot;issue&quot;:&quot;38&quot;,&quot;volume&quot;:&quot;30&quot;},&quot;isTemporary&quot;:false}]},{&quot;citationID&quot;:&quot;MENDELEY_CITATION_e5f0594e-3a58-4ea5-8400-322c201aa54b&quot;,&quot;properties&quot;:{&quot;noteIndex&quot;:0},&quot;isEdited&quot;:false,&quot;manualOverride&quot;:{&quot;isManuallyOverridden&quot;:false,&quot;citeprocText&quot;:&quot;(Zhang et al., 2020)&quot;,&quot;manualOverrideText&quot;:&quot;&quot;},&quot;citationTag&quot;:&quot;MENDELEY_CITATION_v3_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&quot;,&quot;citationItems&quot;:[{&quot;id&quot;:&quot;e846c985-4ba0-3dd1-97db-eac4498729cf&quot;,&quot;itemData&quot;:{&quot;type&quot;:&quot;article-journal&quot;,&quot;id&quot;:&quot;e846c985-4ba0-3dd1-97db-eac4498729cf&quot;,&quot;title&quot;:&quot;Perovskite‐Based tandem solar cells: get the most out of the sun&quot;,&quot;author&quot;:[{&quot;family&quot;:&quot;Zhang&quot;,&quot;given&quot;:&quot;Zhihao&quot;,&quot;parse-names&quot;:false,&quot;dropping-particle&quot;:&quot;&quot;,&quot;non-dropping-particle&quot;:&quot;&quot;},{&quot;family&quot;:&quot;Li&quot;,&quot;given&quot;:&quot;Zicheng&quot;,&quot;parse-names&quot;:false,&quot;dropping-particle&quot;:&quot;&quot;,&quot;non-dropping-particle&quot;:&quot;&quot;},{&quot;family&quot;:&quot;Meng&quot;,&quot;given&quot;:&quot;Lingyi&quot;,&quot;parse-names&quot;:false,&quot;dropping-particle&quot;:&quot;&quot;,&quot;non-dropping-particle&quot;:&quot;&quot;},{&quot;family&quot;:&quot;Lien&quot;,&quot;given&quot;:&quot;Shui‐Yang&quot;,&quot;parse-names&quot;:false,&quot;dropping-particle&quot;:&quot;&quot;,&quot;non-dropping-particle&quot;:&quot;&quot;},{&quot;family&quot;:&quot;Gao&quot;,&quot;given&quot;:&quot;Peng&quot;,&quot;parse-names&quot;:false,&quot;dropping-particle&quot;:&quot;&quot;,&quot;non-dropping-particle&quot;:&quot;&quot;}],&quot;container-title&quot;:&quot;Advanced Functional Materials&quot;,&quot;container-title-short&quot;:&quot;Adv Funct Mater&quot;,&quot;ISSN&quot;:&quot;1616-301X&quot;,&quot;issued&quot;:{&quot;date-parts&quot;:[[2020]]},&quot;page&quot;:&quot;2001904&quot;,&quot;publisher&quot;:&quot;Wiley Online Library&quot;,&quot;issue&quot;:&quot;38&quot;,&quot;volume&quot;:&quot;30&quot;},&quot;isTemporary&quot;:false}]},{&quot;citationID&quot;:&quot;MENDELEY_CITATION_8d3f16f6-60b9-40f1-8ec1-4a9820e953a8&quot;,&quot;properties&quot;:{&quot;noteIndex&quot;:0},&quot;isEdited&quot;:false,&quot;manualOverride&quot;:{&quot;isManuallyOverridden&quot;:false,&quot;citeprocText&quot;:&quot;(Rahul et al., 2016)&quot;,&quot;manualOverrideText&quot;:&quot;&quot;},&quot;citationTag&quot;:&quot;MENDELEY_CITATION_v3_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&quot;,&quot;citationItems&quot;:[{&quot;id&quot;:&quot;14560e99-b081-300c-98a4-89b3d0846a48&quot;,&quot;itemData&quot;:{&quot;type&quot;:&quot;article-journal&quot;,&quot;id&quot;:&quot;14560e99-b081-300c-98a4-89b3d0846a48&quot;,&quot;title&quot;:&quot;Perovskite sensitized solar cell using solid polymer electrolyte&quot;,&quot;author&quot;:[{&quot;family&quot;:&quot;Rahul&quot;,&quot;given&quot;:&quot;&quot;,&quot;parse-names&quot;:false,&quot;dropping-particle&quot;:&quot;&quot;,&quot;non-dropping-particle&quot;:&quot;&quot;},{&quot;family&quot;:&quot;Bhattacharya&quot;,&quot;given&quot;:&quot;B.&quot;,&quot;parse-names&quot;:false,&quot;dropping-particle&quot;:&quot;&quot;,&quot;non-dropping-particle&quot;:&quot;&quot;},{&quot;family&quot;:&quot;Singh&quot;,&quot;given&quot;:&quot;Pramod K.&quot;,&quot;parse-names&quot;:false,&quot;dropping-particle&quot;:&quot;&quot;,&quot;non-dropping-particle&quot;:&quot;&quot;},{&quot;family&quot;:&quot;Singh&quot;,&quot;given&quot;:&quot;Roja&quot;,&quot;parse-names&quot;:false,&quot;dropping-particle&quot;:&quot;&quot;,&quot;non-dropping-particle&quot;:&quot;&quot;},{&quot;family&quot;:&quot;Khan&quot;,&quot;given&quot;:&quot;Zishan H.&quot;,&quot;parse-names&quot;:false,&quot;dropping-particle&quot;:&quot;&quot;,&quot;non-dropping-particle&quot;:&quot;&quot;}],&quot;container-title&quot;:&quot;International Journal of Hydrogen Energy&quot;,&quot;container-title-short&quot;:&quot;Int J Hydrogen Energy&quot;,&quot;accessed&quot;:{&quot;date-parts&quot;:[[2024,7,15]]},&quot;DOI&quot;:&quot;10.1016/J.IJHYDENE.2015.12.093&quot;,&quot;ISSN&quot;:&quot;0360-3199&quot;,&quot;issued&quot;:{&quot;date-parts&quot;:[[2016,1,30]]},&quot;page&quot;:&quot;2847-2852&quot;,&quot;abstract&quot;:&quot;A perovskite sensitized solar cell (PSSC) comprising ethyl ammonium tri-lead iodide (CH3CH2NH3PbI3) and solid polymer electrolyte have been successfully fabricated and reported in this paper. Perovskite was synthesized by direct deposition of equimolar CH3CH2NH3I and PbI2 in dimethylformamide (DMF) solution. It was further characterized using various experimental tools like XRD, UV-visible, SEM and EDAX. The fabricated PSSC showed a short circuit current density (Jsc) = 1.16 mA/cm2, open circuit voltage (Voc) = 0.70 V, fill factor (FF) = 0.67 and efficiency (η) = 0.75% at one sun condition. Comparative data between PSSC and dye sensitized solar cell (DSSC) are also discussed in this paper.&quot;,&quot;publisher&quot;:&quot;Pergamon&quot;,&quot;issue&quot;:&quot;4&quot;,&quot;volume&quot;:&quot;41&quot;},&quot;isTemporary&quot;:false}]},{&quot;citationID&quot;:&quot;MENDELEY_CITATION_6dcb4de6-8426-40dc-805f-584a83a9727b&quot;,&quot;properties&quot;:{&quot;noteIndex&quot;:0},&quot;isEdited&quot;:false,&quot;manualOverride&quot;:{&quot;isManuallyOverridden&quot;:false,&quot;citeprocText&quot;:&quot;(Rahul et al., 2016)&quot;,&quot;manualOverrideText&quot;:&quot;&quot;},&quot;citationTag&quot;:&quot;MENDELEY_CITATION_v3_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&quot;,&quot;citationItems&quot;:[{&quot;id&quot;:&quot;14560e99-b081-300c-98a4-89b3d0846a48&quot;,&quot;itemData&quot;:{&quot;type&quot;:&quot;article-journal&quot;,&quot;id&quot;:&quot;14560e99-b081-300c-98a4-89b3d0846a48&quot;,&quot;title&quot;:&quot;Perovskite sensitized solar cell using solid polymer electrolyte&quot;,&quot;author&quot;:[{&quot;family&quot;:&quot;Rahul&quot;,&quot;given&quot;:&quot;&quot;,&quot;parse-names&quot;:false,&quot;dropping-particle&quot;:&quot;&quot;,&quot;non-dropping-particle&quot;:&quot;&quot;},{&quot;family&quot;:&quot;Bhattacharya&quot;,&quot;given&quot;:&quot;B.&quot;,&quot;parse-names&quot;:false,&quot;dropping-particle&quot;:&quot;&quot;,&quot;non-dropping-particle&quot;:&quot;&quot;},{&quot;family&quot;:&quot;Singh&quot;,&quot;given&quot;:&quot;Pramod K.&quot;,&quot;parse-names&quot;:false,&quot;dropping-particle&quot;:&quot;&quot;,&quot;non-dropping-particle&quot;:&quot;&quot;},{&quot;family&quot;:&quot;Singh&quot;,&quot;given&quot;:&quot;Roja&quot;,&quot;parse-names&quot;:false,&quot;dropping-particle&quot;:&quot;&quot;,&quot;non-dropping-particle&quot;:&quot;&quot;},{&quot;family&quot;:&quot;Khan&quot;,&quot;given&quot;:&quot;Zishan H.&quot;,&quot;parse-names&quot;:false,&quot;dropping-particle&quot;:&quot;&quot;,&quot;non-dropping-particle&quot;:&quot;&quot;}],&quot;container-title&quot;:&quot;International Journal of Hydrogen Energy&quot;,&quot;container-title-short&quot;:&quot;Int J Hydrogen Energy&quot;,&quot;accessed&quot;:{&quot;date-parts&quot;:[[2024,7,15]]},&quot;DOI&quot;:&quot;10.1016/J.IJHYDENE.2015.12.093&quot;,&quot;ISSN&quot;:&quot;0360-3199&quot;,&quot;issued&quot;:{&quot;date-parts&quot;:[[2016,1,30]]},&quot;page&quot;:&quot;2847-2852&quot;,&quot;abstract&quot;:&quot;A perovskite sensitized solar cell (PSSC) comprising ethyl ammonium tri-lead iodide (CH3CH2NH3PbI3) and solid polymer electrolyte have been successfully fabricated and reported in this paper. Perovskite was synthesized by direct deposition of equimolar CH3CH2NH3I and PbI2 in dimethylformamide (DMF) solution. It was further characterized using various experimental tools like XRD, UV-visible, SEM and EDAX. The fabricated PSSC showed a short circuit current density (Jsc) = 1.16 mA/cm2, open circuit voltage (Voc) = 0.70 V, fill factor (FF) = 0.67 and efficiency (η) = 0.75% at one sun condition. Comparative data between PSSC and dye sensitized solar cell (DSSC) are also discussed in this paper.&quot;,&quot;publisher&quot;:&quot;Pergamon&quot;,&quot;issue&quot;:&quot;4&quot;,&quot;volume&quot;:&quot;41&quot;},&quot;isTemporary&quot;:false}]}]"/>
    <we:property name="MENDELEY_CITATIONS_LOCALE_CODE" value="&quot;en-US&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A605D9-70B5-445A-A254-DFE16CA5A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21</Pages>
  <Words>6434</Words>
  <Characters>36680</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 Polish</dc:creator>
  <cp:keywords/>
  <dc:description/>
  <cp:lastModifiedBy>Editor-22</cp:lastModifiedBy>
  <cp:revision>20</cp:revision>
  <dcterms:created xsi:type="dcterms:W3CDTF">2024-07-27T11:55:00Z</dcterms:created>
  <dcterms:modified xsi:type="dcterms:W3CDTF">2024-07-29T12:14:00Z</dcterms:modified>
</cp:coreProperties>
</file>