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9BEB3" w14:textId="77777777" w:rsidR="00213A2A" w:rsidRDefault="00213A2A">
      <w:pPr>
        <w:spacing w:before="140" w:after="1"/>
        <w:rPr>
          <w:sz w:val="20"/>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213A2A" w14:paraId="295E818A" w14:textId="77777777">
        <w:trPr>
          <w:trHeight w:val="290"/>
        </w:trPr>
        <w:tc>
          <w:tcPr>
            <w:tcW w:w="5168" w:type="dxa"/>
          </w:tcPr>
          <w:p w14:paraId="4D059319" w14:textId="77777777" w:rsidR="00213A2A" w:rsidRDefault="00000000">
            <w:pPr>
              <w:pStyle w:val="TableParagraph"/>
              <w:spacing w:line="270" w:lineRule="exact"/>
              <w:ind w:left="95"/>
              <w:rPr>
                <w:rFonts w:ascii="Arial"/>
                <w:sz w:val="24"/>
              </w:rPr>
            </w:pPr>
            <w:r>
              <w:rPr>
                <w:rFonts w:ascii="Arial"/>
                <w:sz w:val="24"/>
              </w:rPr>
              <w:t>Journal</w:t>
            </w:r>
            <w:r>
              <w:rPr>
                <w:rFonts w:ascii="Arial"/>
                <w:spacing w:val="-3"/>
                <w:sz w:val="24"/>
              </w:rPr>
              <w:t xml:space="preserve"> </w:t>
            </w:r>
            <w:r>
              <w:rPr>
                <w:rFonts w:ascii="Arial"/>
                <w:spacing w:val="-4"/>
                <w:sz w:val="24"/>
              </w:rPr>
              <w:t>Name:</w:t>
            </w:r>
          </w:p>
        </w:tc>
        <w:tc>
          <w:tcPr>
            <w:tcW w:w="15770" w:type="dxa"/>
          </w:tcPr>
          <w:p w14:paraId="69E8F727" w14:textId="77777777" w:rsidR="00213A2A" w:rsidRDefault="00213A2A">
            <w:pPr>
              <w:pStyle w:val="TableParagraph"/>
              <w:spacing w:before="7" w:line="263" w:lineRule="exact"/>
              <w:rPr>
                <w:rFonts w:ascii="Arial"/>
                <w:b/>
                <w:sz w:val="24"/>
              </w:rPr>
            </w:pPr>
            <w:hyperlink r:id="rId7">
              <w:r>
                <w:rPr>
                  <w:rFonts w:ascii="Arial"/>
                  <w:b/>
                  <w:color w:val="0000FF"/>
                  <w:sz w:val="24"/>
                  <w:u w:val="single" w:color="0000FF"/>
                </w:rPr>
                <w:t>Physical</w:t>
              </w:r>
              <w:r>
                <w:rPr>
                  <w:rFonts w:ascii="Arial"/>
                  <w:b/>
                  <w:color w:val="0000FF"/>
                  <w:spacing w:val="-6"/>
                  <w:sz w:val="24"/>
                  <w:u w:val="single" w:color="0000FF"/>
                </w:rPr>
                <w:t xml:space="preserve"> </w:t>
              </w:r>
              <w:r>
                <w:rPr>
                  <w:rFonts w:ascii="Arial"/>
                  <w:b/>
                  <w:color w:val="0000FF"/>
                  <w:sz w:val="24"/>
                  <w:u w:val="single" w:color="0000FF"/>
                </w:rPr>
                <w:t>Science</w:t>
              </w:r>
              <w:r>
                <w:rPr>
                  <w:rFonts w:ascii="Arial"/>
                  <w:b/>
                  <w:color w:val="0000FF"/>
                  <w:spacing w:val="-6"/>
                  <w:sz w:val="24"/>
                  <w:u w:val="single" w:color="0000FF"/>
                </w:rPr>
                <w:t xml:space="preserve"> </w:t>
              </w:r>
              <w:r>
                <w:rPr>
                  <w:rFonts w:ascii="Arial"/>
                  <w:b/>
                  <w:color w:val="0000FF"/>
                  <w:sz w:val="24"/>
                  <w:u w:val="single" w:color="0000FF"/>
                </w:rPr>
                <w:t>International</w:t>
              </w:r>
              <w:r>
                <w:rPr>
                  <w:rFonts w:ascii="Arial"/>
                  <w:b/>
                  <w:color w:val="0000FF"/>
                  <w:spacing w:val="-3"/>
                  <w:sz w:val="24"/>
                  <w:u w:val="single" w:color="0000FF"/>
                </w:rPr>
                <w:t xml:space="preserve"> </w:t>
              </w:r>
              <w:r>
                <w:rPr>
                  <w:rFonts w:ascii="Arial"/>
                  <w:b/>
                  <w:color w:val="0000FF"/>
                  <w:spacing w:val="-2"/>
                  <w:sz w:val="24"/>
                  <w:u w:val="single" w:color="0000FF"/>
                </w:rPr>
                <w:t>Journal</w:t>
              </w:r>
            </w:hyperlink>
          </w:p>
        </w:tc>
      </w:tr>
      <w:tr w:rsidR="00213A2A" w14:paraId="6282C432" w14:textId="77777777">
        <w:trPr>
          <w:trHeight w:val="290"/>
        </w:trPr>
        <w:tc>
          <w:tcPr>
            <w:tcW w:w="5168" w:type="dxa"/>
          </w:tcPr>
          <w:p w14:paraId="299C53F7" w14:textId="77777777" w:rsidR="00213A2A" w:rsidRDefault="00000000">
            <w:pPr>
              <w:pStyle w:val="TableParagraph"/>
              <w:spacing w:line="270" w:lineRule="exact"/>
              <w:ind w:left="95"/>
              <w:rPr>
                <w:rFonts w:ascii="Arial"/>
                <w:sz w:val="24"/>
              </w:rPr>
            </w:pPr>
            <w:r>
              <w:rPr>
                <w:rFonts w:ascii="Arial"/>
                <w:spacing w:val="-2"/>
                <w:sz w:val="24"/>
              </w:rPr>
              <w:t>Manuscript</w:t>
            </w:r>
            <w:r>
              <w:rPr>
                <w:rFonts w:ascii="Arial"/>
                <w:spacing w:val="1"/>
                <w:sz w:val="24"/>
              </w:rPr>
              <w:t xml:space="preserve"> </w:t>
            </w:r>
            <w:r>
              <w:rPr>
                <w:rFonts w:ascii="Arial"/>
                <w:spacing w:val="-2"/>
                <w:sz w:val="24"/>
              </w:rPr>
              <w:t>Number:</w:t>
            </w:r>
          </w:p>
        </w:tc>
        <w:tc>
          <w:tcPr>
            <w:tcW w:w="15770" w:type="dxa"/>
          </w:tcPr>
          <w:p w14:paraId="6D4DF37C" w14:textId="77777777" w:rsidR="00213A2A" w:rsidRDefault="00000000">
            <w:pPr>
              <w:pStyle w:val="TableParagraph"/>
              <w:spacing w:before="7" w:line="263" w:lineRule="exact"/>
              <w:rPr>
                <w:rFonts w:ascii="Arial"/>
                <w:b/>
                <w:sz w:val="24"/>
              </w:rPr>
            </w:pPr>
            <w:r>
              <w:rPr>
                <w:rFonts w:ascii="Arial"/>
                <w:b/>
                <w:spacing w:val="-2"/>
                <w:sz w:val="24"/>
              </w:rPr>
              <w:t>Ms_PSIJ_131629</w:t>
            </w:r>
          </w:p>
        </w:tc>
      </w:tr>
      <w:tr w:rsidR="00213A2A" w14:paraId="4169CB8B" w14:textId="77777777">
        <w:trPr>
          <w:trHeight w:val="650"/>
        </w:trPr>
        <w:tc>
          <w:tcPr>
            <w:tcW w:w="5168" w:type="dxa"/>
          </w:tcPr>
          <w:p w14:paraId="4DAD9E96" w14:textId="77777777" w:rsidR="00213A2A" w:rsidRDefault="00000000">
            <w:pPr>
              <w:pStyle w:val="TableParagraph"/>
              <w:ind w:left="95"/>
              <w:rPr>
                <w:rFonts w:ascii="Arial"/>
                <w:sz w:val="24"/>
              </w:rPr>
            </w:pPr>
            <w:r>
              <w:rPr>
                <w:rFonts w:ascii="Arial"/>
                <w:sz w:val="24"/>
              </w:rPr>
              <w:t>Title</w:t>
            </w:r>
            <w:r>
              <w:rPr>
                <w:rFonts w:ascii="Arial"/>
                <w:spacing w:val="-2"/>
                <w:sz w:val="24"/>
              </w:rPr>
              <w:t xml:space="preserve"> </w:t>
            </w:r>
            <w:r>
              <w:rPr>
                <w:rFonts w:ascii="Arial"/>
                <w:sz w:val="24"/>
              </w:rPr>
              <w:t>of</w:t>
            </w:r>
            <w:r>
              <w:rPr>
                <w:rFonts w:ascii="Arial"/>
                <w:spacing w:val="-2"/>
                <w:sz w:val="24"/>
              </w:rPr>
              <w:t xml:space="preserve"> </w:t>
            </w:r>
            <w:r>
              <w:rPr>
                <w:rFonts w:ascii="Arial"/>
                <w:sz w:val="24"/>
              </w:rPr>
              <w:t>the</w:t>
            </w:r>
            <w:r>
              <w:rPr>
                <w:rFonts w:ascii="Arial"/>
                <w:spacing w:val="-1"/>
                <w:sz w:val="24"/>
              </w:rPr>
              <w:t xml:space="preserve"> </w:t>
            </w:r>
            <w:r>
              <w:rPr>
                <w:rFonts w:ascii="Arial"/>
                <w:spacing w:val="-2"/>
                <w:sz w:val="24"/>
              </w:rPr>
              <w:t>Manuscript:</w:t>
            </w:r>
          </w:p>
        </w:tc>
        <w:tc>
          <w:tcPr>
            <w:tcW w:w="15770" w:type="dxa"/>
          </w:tcPr>
          <w:p w14:paraId="18A9B3F7" w14:textId="77777777" w:rsidR="00213A2A" w:rsidRDefault="00000000">
            <w:pPr>
              <w:pStyle w:val="TableParagraph"/>
              <w:spacing w:before="187"/>
              <w:rPr>
                <w:rFonts w:ascii="Arial"/>
                <w:b/>
                <w:sz w:val="24"/>
              </w:rPr>
            </w:pPr>
            <w:r>
              <w:rPr>
                <w:rFonts w:ascii="Arial"/>
                <w:b/>
                <w:sz w:val="24"/>
              </w:rPr>
              <w:t>Fractal</w:t>
            </w:r>
            <w:r>
              <w:rPr>
                <w:rFonts w:ascii="Arial"/>
                <w:b/>
                <w:spacing w:val="-4"/>
                <w:sz w:val="24"/>
              </w:rPr>
              <w:t xml:space="preserve"> </w:t>
            </w:r>
            <w:r>
              <w:rPr>
                <w:rFonts w:ascii="Arial"/>
                <w:b/>
                <w:sz w:val="24"/>
              </w:rPr>
              <w:t>dimension</w:t>
            </w:r>
            <w:r>
              <w:rPr>
                <w:rFonts w:ascii="Arial"/>
                <w:b/>
                <w:spacing w:val="-2"/>
                <w:sz w:val="24"/>
              </w:rPr>
              <w:t xml:space="preserve"> </w:t>
            </w:r>
            <w:r>
              <w:rPr>
                <w:rFonts w:ascii="Arial"/>
                <w:b/>
                <w:sz w:val="24"/>
              </w:rPr>
              <w:t>of</w:t>
            </w:r>
            <w:r>
              <w:rPr>
                <w:rFonts w:ascii="Arial"/>
                <w:b/>
                <w:spacing w:val="-5"/>
                <w:sz w:val="24"/>
              </w:rPr>
              <w:t xml:space="preserve"> </w:t>
            </w:r>
            <w:r>
              <w:rPr>
                <w:rFonts w:ascii="Arial"/>
                <w:b/>
                <w:sz w:val="24"/>
              </w:rPr>
              <w:t>solar</w:t>
            </w:r>
            <w:r>
              <w:rPr>
                <w:rFonts w:ascii="Arial"/>
                <w:b/>
                <w:spacing w:val="-3"/>
                <w:sz w:val="24"/>
              </w:rPr>
              <w:t xml:space="preserve"> </w:t>
            </w:r>
            <w:r>
              <w:rPr>
                <w:rFonts w:ascii="Arial"/>
                <w:b/>
                <w:sz w:val="24"/>
              </w:rPr>
              <w:t>wind</w:t>
            </w:r>
            <w:r>
              <w:rPr>
                <w:rFonts w:ascii="Arial"/>
                <w:b/>
                <w:spacing w:val="-2"/>
                <w:sz w:val="24"/>
              </w:rPr>
              <w:t xml:space="preserve"> </w:t>
            </w:r>
            <w:r>
              <w:rPr>
                <w:rFonts w:ascii="Arial"/>
                <w:b/>
                <w:sz w:val="24"/>
              </w:rPr>
              <w:t>speed</w:t>
            </w:r>
            <w:r>
              <w:rPr>
                <w:rFonts w:ascii="Arial"/>
                <w:b/>
                <w:spacing w:val="-2"/>
                <w:sz w:val="24"/>
              </w:rPr>
              <w:t xml:space="preserve"> </w:t>
            </w:r>
            <w:r>
              <w:rPr>
                <w:rFonts w:ascii="Arial"/>
                <w:b/>
                <w:sz w:val="24"/>
              </w:rPr>
              <w:t>at</w:t>
            </w:r>
            <w:r>
              <w:rPr>
                <w:rFonts w:ascii="Arial"/>
                <w:b/>
                <w:spacing w:val="-3"/>
                <w:sz w:val="24"/>
              </w:rPr>
              <w:t xml:space="preserve"> </w:t>
            </w:r>
            <w:r>
              <w:rPr>
                <w:rFonts w:ascii="Arial"/>
                <w:b/>
                <w:sz w:val="24"/>
              </w:rPr>
              <w:t>different</w:t>
            </w:r>
            <w:r>
              <w:rPr>
                <w:rFonts w:ascii="Arial"/>
                <w:b/>
                <w:spacing w:val="-3"/>
                <w:sz w:val="24"/>
              </w:rPr>
              <w:t xml:space="preserve"> </w:t>
            </w:r>
            <w:r>
              <w:rPr>
                <w:rFonts w:ascii="Arial"/>
                <w:b/>
                <w:sz w:val="24"/>
              </w:rPr>
              <w:t>time</w:t>
            </w:r>
            <w:r>
              <w:rPr>
                <w:rFonts w:ascii="Arial"/>
                <w:b/>
                <w:spacing w:val="-1"/>
                <w:sz w:val="24"/>
              </w:rPr>
              <w:t xml:space="preserve"> </w:t>
            </w:r>
            <w:r>
              <w:rPr>
                <w:rFonts w:ascii="Arial"/>
                <w:b/>
                <w:sz w:val="24"/>
              </w:rPr>
              <w:t>scales</w:t>
            </w:r>
            <w:r>
              <w:rPr>
                <w:rFonts w:ascii="Arial"/>
                <w:b/>
                <w:spacing w:val="-3"/>
                <w:sz w:val="24"/>
              </w:rPr>
              <w:t xml:space="preserve"> </w:t>
            </w:r>
            <w:r>
              <w:rPr>
                <w:rFonts w:ascii="Arial"/>
                <w:b/>
                <w:sz w:val="24"/>
              </w:rPr>
              <w:t>using</w:t>
            </w:r>
            <w:r>
              <w:rPr>
                <w:rFonts w:ascii="Arial"/>
                <w:b/>
                <w:spacing w:val="-2"/>
                <w:sz w:val="24"/>
              </w:rPr>
              <w:t xml:space="preserve"> </w:t>
            </w:r>
            <w:r>
              <w:rPr>
                <w:rFonts w:ascii="Arial"/>
                <w:b/>
                <w:sz w:val="24"/>
              </w:rPr>
              <w:t>box</w:t>
            </w:r>
            <w:r>
              <w:rPr>
                <w:rFonts w:ascii="Arial"/>
                <w:b/>
                <w:spacing w:val="-2"/>
                <w:sz w:val="24"/>
              </w:rPr>
              <w:t xml:space="preserve"> </w:t>
            </w:r>
            <w:r>
              <w:rPr>
                <w:rFonts w:ascii="Arial"/>
                <w:b/>
                <w:sz w:val="24"/>
              </w:rPr>
              <w:t>counting</w:t>
            </w:r>
            <w:r>
              <w:rPr>
                <w:rFonts w:ascii="Arial"/>
                <w:b/>
                <w:spacing w:val="-2"/>
                <w:sz w:val="24"/>
              </w:rPr>
              <w:t xml:space="preserve"> method</w:t>
            </w:r>
          </w:p>
        </w:tc>
      </w:tr>
      <w:tr w:rsidR="00213A2A" w14:paraId="46961EBA" w14:textId="77777777">
        <w:trPr>
          <w:trHeight w:val="333"/>
        </w:trPr>
        <w:tc>
          <w:tcPr>
            <w:tcW w:w="5168" w:type="dxa"/>
          </w:tcPr>
          <w:p w14:paraId="12B271E9" w14:textId="77777777" w:rsidR="00213A2A" w:rsidRDefault="00000000">
            <w:pPr>
              <w:pStyle w:val="TableParagraph"/>
              <w:ind w:left="95"/>
              <w:rPr>
                <w:rFonts w:ascii="Arial"/>
                <w:sz w:val="24"/>
              </w:rPr>
            </w:pPr>
            <w:r>
              <w:rPr>
                <w:rFonts w:ascii="Arial"/>
                <w:sz w:val="24"/>
              </w:rPr>
              <w:t>Type</w:t>
            </w:r>
            <w:r>
              <w:rPr>
                <w:rFonts w:ascii="Arial"/>
                <w:spacing w:val="-2"/>
                <w:sz w:val="24"/>
              </w:rPr>
              <w:t xml:space="preserve"> </w:t>
            </w:r>
            <w:r>
              <w:rPr>
                <w:rFonts w:ascii="Arial"/>
                <w:sz w:val="24"/>
              </w:rPr>
              <w:t>of</w:t>
            </w:r>
            <w:r>
              <w:rPr>
                <w:rFonts w:ascii="Arial"/>
                <w:spacing w:val="-2"/>
                <w:sz w:val="24"/>
              </w:rPr>
              <w:t xml:space="preserve"> </w:t>
            </w:r>
            <w:r>
              <w:rPr>
                <w:rFonts w:ascii="Arial"/>
                <w:sz w:val="24"/>
              </w:rPr>
              <w:t>the</w:t>
            </w:r>
            <w:r>
              <w:rPr>
                <w:rFonts w:ascii="Arial"/>
                <w:spacing w:val="-1"/>
                <w:sz w:val="24"/>
              </w:rPr>
              <w:t xml:space="preserve"> </w:t>
            </w:r>
            <w:r>
              <w:rPr>
                <w:rFonts w:ascii="Arial"/>
                <w:spacing w:val="-2"/>
                <w:sz w:val="24"/>
              </w:rPr>
              <w:t>Article</w:t>
            </w:r>
          </w:p>
        </w:tc>
        <w:tc>
          <w:tcPr>
            <w:tcW w:w="15770" w:type="dxa"/>
          </w:tcPr>
          <w:p w14:paraId="62C8A606" w14:textId="77777777" w:rsidR="00213A2A" w:rsidRDefault="00000000">
            <w:pPr>
              <w:pStyle w:val="TableParagraph"/>
              <w:spacing w:before="29"/>
              <w:rPr>
                <w:rFonts w:ascii="Arial"/>
                <w:b/>
                <w:sz w:val="24"/>
              </w:rPr>
            </w:pPr>
            <w:r>
              <w:rPr>
                <w:rFonts w:ascii="Arial"/>
                <w:b/>
                <w:sz w:val="24"/>
              </w:rPr>
              <w:t>Research</w:t>
            </w:r>
            <w:r>
              <w:rPr>
                <w:rFonts w:ascii="Arial"/>
                <w:b/>
                <w:spacing w:val="-16"/>
                <w:sz w:val="24"/>
              </w:rPr>
              <w:t xml:space="preserve"> </w:t>
            </w:r>
            <w:r>
              <w:rPr>
                <w:rFonts w:ascii="Arial"/>
                <w:b/>
                <w:spacing w:val="-2"/>
                <w:sz w:val="24"/>
              </w:rPr>
              <w:t>Article</w:t>
            </w:r>
          </w:p>
        </w:tc>
      </w:tr>
    </w:tbl>
    <w:p w14:paraId="0825AAA7" w14:textId="77777777" w:rsidR="00213A2A" w:rsidRDefault="00213A2A">
      <w:pPr>
        <w:spacing w:before="135"/>
        <w:rPr>
          <w:sz w:val="28"/>
        </w:rPr>
      </w:pPr>
    </w:p>
    <w:p w14:paraId="7E281CFF" w14:textId="77777777" w:rsidR="00213A2A" w:rsidRDefault="00213A2A">
      <w:pPr>
        <w:sectPr w:rsidR="00213A2A">
          <w:headerReference w:type="default" r:id="rId8"/>
          <w:footerReference w:type="default" r:id="rId9"/>
          <w:type w:val="continuous"/>
          <w:pgSz w:w="23820" w:h="16840" w:orient="landscape"/>
          <w:pgMar w:top="1740" w:right="1220" w:bottom="880" w:left="1220" w:header="1285" w:footer="694" w:gutter="0"/>
          <w:pgNumType w:start="1"/>
          <w:cols w:space="720"/>
        </w:sectPr>
      </w:pPr>
    </w:p>
    <w:p w14:paraId="63ED5281" w14:textId="77777777" w:rsidR="00213A2A" w:rsidRDefault="00213A2A">
      <w:pPr>
        <w:pStyle w:val="Corpsdetexte"/>
        <w:spacing w:before="126"/>
        <w:rPr>
          <w:rFonts w:ascii="Arial"/>
        </w:rPr>
      </w:pPr>
    </w:p>
    <w:p w14:paraId="2283000C" w14:textId="77777777" w:rsidR="00213A2A" w:rsidRDefault="00000000">
      <w:pPr>
        <w:pStyle w:val="Corpsdetexte"/>
        <w:spacing w:before="1"/>
        <w:ind w:left="220"/>
      </w:pPr>
      <w:r>
        <w:rPr>
          <w:color w:val="000000"/>
          <w:highlight w:val="yellow"/>
        </w:rPr>
        <w:t>PART</w:t>
      </w:r>
      <w:r>
        <w:rPr>
          <w:color w:val="000000"/>
          <w:spacing w:val="45"/>
          <w:highlight w:val="yellow"/>
        </w:rPr>
        <w:t xml:space="preserve"> </w:t>
      </w:r>
      <w:r>
        <w:rPr>
          <w:color w:val="000000"/>
          <w:highlight w:val="yellow"/>
        </w:rPr>
        <w:t>1:</w:t>
      </w:r>
      <w:r>
        <w:rPr>
          <w:color w:val="000000"/>
        </w:rPr>
        <w:t xml:space="preserve"> </w:t>
      </w:r>
      <w:r>
        <w:rPr>
          <w:color w:val="000000"/>
          <w:spacing w:val="-2"/>
        </w:rPr>
        <w:t>Comments</w:t>
      </w:r>
    </w:p>
    <w:p w14:paraId="16A59664" w14:textId="77777777" w:rsidR="00213A2A" w:rsidRDefault="00213A2A">
      <w:pPr>
        <w:rPr>
          <w:b/>
          <w:sz w:val="20"/>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213A2A" w14:paraId="74BE0079" w14:textId="77777777">
        <w:trPr>
          <w:trHeight w:val="690"/>
        </w:trPr>
        <w:tc>
          <w:tcPr>
            <w:tcW w:w="5352" w:type="dxa"/>
          </w:tcPr>
          <w:p w14:paraId="69873F7C" w14:textId="77777777" w:rsidR="00213A2A" w:rsidRDefault="00213A2A">
            <w:pPr>
              <w:pStyle w:val="TableParagraph"/>
              <w:ind w:left="0"/>
              <w:rPr>
                <w:sz w:val="18"/>
              </w:rPr>
            </w:pPr>
          </w:p>
        </w:tc>
        <w:tc>
          <w:tcPr>
            <w:tcW w:w="9356" w:type="dxa"/>
          </w:tcPr>
          <w:p w14:paraId="049B6AFE" w14:textId="77777777" w:rsidR="00213A2A" w:rsidRDefault="00000000">
            <w:pPr>
              <w:pStyle w:val="TableParagraph"/>
              <w:ind w:left="108"/>
              <w:rPr>
                <w:b/>
                <w:sz w:val="20"/>
              </w:rPr>
            </w:pPr>
            <w:r>
              <w:rPr>
                <w:b/>
                <w:sz w:val="20"/>
              </w:rPr>
              <w:t>Reviewer’s</w:t>
            </w:r>
            <w:r>
              <w:rPr>
                <w:b/>
                <w:spacing w:val="-9"/>
                <w:sz w:val="20"/>
              </w:rPr>
              <w:t xml:space="preserve"> </w:t>
            </w:r>
            <w:r>
              <w:rPr>
                <w:b/>
                <w:spacing w:val="-2"/>
                <w:sz w:val="20"/>
              </w:rPr>
              <w:t>comment</w:t>
            </w:r>
          </w:p>
        </w:tc>
        <w:tc>
          <w:tcPr>
            <w:tcW w:w="6445" w:type="dxa"/>
          </w:tcPr>
          <w:p w14:paraId="596437D0" w14:textId="77777777" w:rsidR="00213A2A" w:rsidRDefault="00000000">
            <w:pPr>
              <w:pStyle w:val="TableParagraph"/>
              <w:spacing w:line="230" w:lineRule="atLeast"/>
              <w:ind w:left="108" w:right="175"/>
              <w:rPr>
                <w:i/>
                <w:sz w:val="20"/>
              </w:rPr>
            </w:pPr>
            <w:r>
              <w:rPr>
                <w:b/>
                <w:sz w:val="20"/>
              </w:rPr>
              <w:t xml:space="preserve">Author’s Feedback </w:t>
            </w:r>
            <w:r>
              <w:rPr>
                <w:i/>
                <w:sz w:val="20"/>
              </w:rPr>
              <w:t>(Please correct the manuscript and highlight that part in</w:t>
            </w:r>
            <w:r>
              <w:rPr>
                <w:i/>
                <w:spacing w:val="-3"/>
                <w:sz w:val="20"/>
              </w:rPr>
              <w:t xml:space="preserve"> </w:t>
            </w:r>
            <w:r>
              <w:rPr>
                <w:i/>
                <w:sz w:val="20"/>
              </w:rPr>
              <w:t>the</w:t>
            </w:r>
            <w:r>
              <w:rPr>
                <w:i/>
                <w:spacing w:val="-4"/>
                <w:sz w:val="20"/>
              </w:rPr>
              <w:t xml:space="preserve"> </w:t>
            </w:r>
            <w:r>
              <w:rPr>
                <w:i/>
                <w:sz w:val="20"/>
              </w:rPr>
              <w:t>manuscript.</w:t>
            </w:r>
            <w:r>
              <w:rPr>
                <w:i/>
                <w:spacing w:val="-4"/>
                <w:sz w:val="20"/>
              </w:rPr>
              <w:t xml:space="preserve"> </w:t>
            </w:r>
            <w:r>
              <w:rPr>
                <w:i/>
                <w:sz w:val="20"/>
              </w:rPr>
              <w:t>It</w:t>
            </w:r>
            <w:r>
              <w:rPr>
                <w:i/>
                <w:spacing w:val="-5"/>
                <w:sz w:val="20"/>
              </w:rPr>
              <w:t xml:space="preserve"> </w:t>
            </w:r>
            <w:r>
              <w:rPr>
                <w:i/>
                <w:sz w:val="20"/>
              </w:rPr>
              <w:t>is</w:t>
            </w:r>
            <w:r>
              <w:rPr>
                <w:i/>
                <w:spacing w:val="-5"/>
                <w:sz w:val="20"/>
              </w:rPr>
              <w:t xml:space="preserve"> </w:t>
            </w:r>
            <w:r>
              <w:rPr>
                <w:i/>
                <w:sz w:val="20"/>
              </w:rPr>
              <w:t>mandatory</w:t>
            </w:r>
            <w:r>
              <w:rPr>
                <w:i/>
                <w:spacing w:val="-4"/>
                <w:sz w:val="20"/>
              </w:rPr>
              <w:t xml:space="preserve"> </w:t>
            </w:r>
            <w:r>
              <w:rPr>
                <w:i/>
                <w:sz w:val="20"/>
              </w:rPr>
              <w:t>that</w:t>
            </w:r>
            <w:r>
              <w:rPr>
                <w:i/>
                <w:spacing w:val="-5"/>
                <w:sz w:val="20"/>
              </w:rPr>
              <w:t xml:space="preserve"> </w:t>
            </w:r>
            <w:r>
              <w:rPr>
                <w:i/>
                <w:sz w:val="20"/>
              </w:rPr>
              <w:t>authors</w:t>
            </w:r>
            <w:r>
              <w:rPr>
                <w:i/>
                <w:spacing w:val="-5"/>
                <w:sz w:val="20"/>
              </w:rPr>
              <w:t xml:space="preserve"> </w:t>
            </w:r>
            <w:r>
              <w:rPr>
                <w:i/>
                <w:sz w:val="20"/>
              </w:rPr>
              <w:t>should</w:t>
            </w:r>
            <w:r>
              <w:rPr>
                <w:i/>
                <w:spacing w:val="-3"/>
                <w:sz w:val="20"/>
              </w:rPr>
              <w:t xml:space="preserve"> </w:t>
            </w:r>
            <w:r>
              <w:rPr>
                <w:i/>
                <w:sz w:val="20"/>
              </w:rPr>
              <w:t>write</w:t>
            </w:r>
            <w:r>
              <w:rPr>
                <w:i/>
                <w:spacing w:val="-4"/>
                <w:sz w:val="20"/>
              </w:rPr>
              <w:t xml:space="preserve"> </w:t>
            </w:r>
            <w:r>
              <w:rPr>
                <w:i/>
                <w:sz w:val="20"/>
              </w:rPr>
              <w:t>his/her</w:t>
            </w:r>
            <w:r>
              <w:rPr>
                <w:i/>
                <w:spacing w:val="-5"/>
                <w:sz w:val="20"/>
              </w:rPr>
              <w:t xml:space="preserve"> </w:t>
            </w:r>
            <w:r>
              <w:rPr>
                <w:i/>
                <w:sz w:val="20"/>
              </w:rPr>
              <w:t xml:space="preserve">feedback </w:t>
            </w:r>
            <w:r>
              <w:rPr>
                <w:i/>
                <w:spacing w:val="-2"/>
                <w:sz w:val="20"/>
              </w:rPr>
              <w:t>here)</w:t>
            </w:r>
          </w:p>
        </w:tc>
      </w:tr>
      <w:tr w:rsidR="00213A2A" w14:paraId="3EE3550C" w14:textId="77777777">
        <w:trPr>
          <w:trHeight w:val="1261"/>
        </w:trPr>
        <w:tc>
          <w:tcPr>
            <w:tcW w:w="5352" w:type="dxa"/>
          </w:tcPr>
          <w:p w14:paraId="382520F6" w14:textId="77777777" w:rsidR="00213A2A" w:rsidRDefault="00000000">
            <w:pPr>
              <w:pStyle w:val="TableParagraph"/>
              <w:ind w:left="467" w:right="200"/>
              <w:rPr>
                <w:b/>
                <w:sz w:val="20"/>
              </w:rPr>
            </w:pPr>
            <w:r>
              <w:rPr>
                <w:b/>
                <w:sz w:val="20"/>
              </w:rPr>
              <w:t>Please</w:t>
            </w:r>
            <w:r>
              <w:rPr>
                <w:b/>
                <w:spacing w:val="-6"/>
                <w:sz w:val="20"/>
              </w:rPr>
              <w:t xml:space="preserve"> </w:t>
            </w:r>
            <w:r>
              <w:rPr>
                <w:b/>
                <w:sz w:val="20"/>
              </w:rPr>
              <w:t>write</w:t>
            </w:r>
            <w:r>
              <w:rPr>
                <w:b/>
                <w:spacing w:val="-4"/>
                <w:sz w:val="20"/>
              </w:rPr>
              <w:t xml:space="preserve"> </w:t>
            </w:r>
            <w:r>
              <w:rPr>
                <w:b/>
                <w:sz w:val="20"/>
              </w:rPr>
              <w:t>a</w:t>
            </w:r>
            <w:r>
              <w:rPr>
                <w:b/>
                <w:spacing w:val="-5"/>
                <w:sz w:val="20"/>
              </w:rPr>
              <w:t xml:space="preserve"> </w:t>
            </w:r>
            <w:r>
              <w:rPr>
                <w:b/>
                <w:sz w:val="20"/>
              </w:rPr>
              <w:t>few</w:t>
            </w:r>
            <w:r>
              <w:rPr>
                <w:b/>
                <w:spacing w:val="-6"/>
                <w:sz w:val="20"/>
              </w:rPr>
              <w:t xml:space="preserve"> </w:t>
            </w:r>
            <w:r>
              <w:rPr>
                <w:b/>
                <w:sz w:val="20"/>
              </w:rPr>
              <w:t>sentences</w:t>
            </w:r>
            <w:r>
              <w:rPr>
                <w:b/>
                <w:spacing w:val="-7"/>
                <w:sz w:val="20"/>
              </w:rPr>
              <w:t xml:space="preserve"> </w:t>
            </w:r>
            <w:r>
              <w:rPr>
                <w:b/>
                <w:sz w:val="20"/>
              </w:rPr>
              <w:t>regarding</w:t>
            </w:r>
            <w:r>
              <w:rPr>
                <w:b/>
                <w:spacing w:val="-6"/>
                <w:sz w:val="20"/>
              </w:rPr>
              <w:t xml:space="preserve"> </w:t>
            </w:r>
            <w:r>
              <w:rPr>
                <w:b/>
                <w:sz w:val="20"/>
              </w:rPr>
              <w:t>the</w:t>
            </w:r>
            <w:r>
              <w:rPr>
                <w:b/>
                <w:spacing w:val="-6"/>
                <w:sz w:val="20"/>
              </w:rPr>
              <w:t xml:space="preserve"> </w:t>
            </w:r>
            <w:r>
              <w:rPr>
                <w:b/>
                <w:sz w:val="20"/>
              </w:rPr>
              <w:t xml:space="preserve">importance of this manuscript for the scientific community. A minimum of 3-4 sentences may be required for this </w:t>
            </w:r>
            <w:r>
              <w:rPr>
                <w:b/>
                <w:spacing w:val="-2"/>
                <w:sz w:val="20"/>
              </w:rPr>
              <w:t>part.</w:t>
            </w:r>
          </w:p>
        </w:tc>
        <w:tc>
          <w:tcPr>
            <w:tcW w:w="9356" w:type="dxa"/>
          </w:tcPr>
          <w:p w14:paraId="036E52B7" w14:textId="77777777" w:rsidR="00213A2A" w:rsidRDefault="00000000">
            <w:pPr>
              <w:pStyle w:val="TableParagraph"/>
              <w:spacing w:line="276" w:lineRule="auto"/>
              <w:ind w:left="108" w:right="98"/>
              <w:jc w:val="both"/>
              <w:rPr>
                <w:sz w:val="20"/>
              </w:rPr>
            </w:pPr>
            <w:r>
              <w:rPr>
                <w:sz w:val="20"/>
              </w:rPr>
              <w:t>The study of the fractal dimension of solar wind speed at different time scales using the box counting method is crucial in the scientific community as it provides insights into the complex, chaotic behavior of solar wind. This method helps in understanding the underlying self-similarity and scaling properties of the solar wind, which are important for modeling space weather phenomena.</w:t>
            </w:r>
          </w:p>
        </w:tc>
        <w:tc>
          <w:tcPr>
            <w:tcW w:w="6445" w:type="dxa"/>
          </w:tcPr>
          <w:p w14:paraId="3A67E5B0" w14:textId="77777777" w:rsidR="00213A2A" w:rsidRDefault="00213A2A">
            <w:pPr>
              <w:pStyle w:val="TableParagraph"/>
              <w:ind w:left="0"/>
              <w:rPr>
                <w:sz w:val="18"/>
              </w:rPr>
            </w:pPr>
          </w:p>
        </w:tc>
      </w:tr>
      <w:tr w:rsidR="00213A2A" w14:paraId="2EBA285E" w14:textId="77777777">
        <w:trPr>
          <w:trHeight w:val="1262"/>
        </w:trPr>
        <w:tc>
          <w:tcPr>
            <w:tcW w:w="5352" w:type="dxa"/>
          </w:tcPr>
          <w:p w14:paraId="32428B78" w14:textId="77777777" w:rsidR="00213A2A" w:rsidRDefault="00000000">
            <w:pPr>
              <w:pStyle w:val="TableParagraph"/>
              <w:ind w:left="467"/>
              <w:rPr>
                <w:b/>
                <w:sz w:val="20"/>
              </w:rPr>
            </w:pPr>
            <w:r>
              <w:rPr>
                <w:b/>
                <w:sz w:val="20"/>
              </w:rPr>
              <w:t>Is</w:t>
            </w:r>
            <w:r>
              <w:rPr>
                <w:b/>
                <w:spacing w:val="-4"/>
                <w:sz w:val="20"/>
              </w:rPr>
              <w:t xml:space="preserve"> </w:t>
            </w:r>
            <w:r>
              <w:rPr>
                <w:b/>
                <w:sz w:val="20"/>
              </w:rPr>
              <w:t>the</w:t>
            </w:r>
            <w:r>
              <w:rPr>
                <w:b/>
                <w:spacing w:val="-3"/>
                <w:sz w:val="20"/>
              </w:rPr>
              <w:t xml:space="preserve"> </w:t>
            </w:r>
            <w:r>
              <w:rPr>
                <w:b/>
                <w:sz w:val="20"/>
              </w:rPr>
              <w:t>title</w:t>
            </w:r>
            <w:r>
              <w:rPr>
                <w:b/>
                <w:spacing w:val="-2"/>
                <w:sz w:val="20"/>
              </w:rPr>
              <w:t xml:space="preserve"> </w:t>
            </w:r>
            <w:r>
              <w:rPr>
                <w:b/>
                <w:sz w:val="20"/>
              </w:rPr>
              <w:t>of</w:t>
            </w:r>
            <w:r>
              <w:rPr>
                <w:b/>
                <w:spacing w:val="-3"/>
                <w:sz w:val="20"/>
              </w:rPr>
              <w:t xml:space="preserve"> </w:t>
            </w:r>
            <w:r>
              <w:rPr>
                <w:b/>
                <w:sz w:val="20"/>
              </w:rPr>
              <w:t>the</w:t>
            </w:r>
            <w:r>
              <w:rPr>
                <w:b/>
                <w:spacing w:val="-2"/>
                <w:sz w:val="20"/>
              </w:rPr>
              <w:t xml:space="preserve"> </w:t>
            </w:r>
            <w:r>
              <w:rPr>
                <w:b/>
                <w:sz w:val="20"/>
              </w:rPr>
              <w:t>article</w:t>
            </w:r>
            <w:r>
              <w:rPr>
                <w:b/>
                <w:spacing w:val="-3"/>
                <w:sz w:val="20"/>
              </w:rPr>
              <w:t xml:space="preserve"> </w:t>
            </w:r>
            <w:r>
              <w:rPr>
                <w:b/>
                <w:spacing w:val="-2"/>
                <w:sz w:val="20"/>
              </w:rPr>
              <w:t>suitable?</w:t>
            </w:r>
          </w:p>
          <w:p w14:paraId="3DED59D4" w14:textId="77777777" w:rsidR="00213A2A" w:rsidRDefault="00000000">
            <w:pPr>
              <w:pStyle w:val="TableParagraph"/>
              <w:ind w:left="467"/>
              <w:rPr>
                <w:b/>
                <w:sz w:val="20"/>
              </w:rPr>
            </w:pPr>
            <w:r>
              <w:rPr>
                <w:b/>
                <w:sz w:val="20"/>
              </w:rPr>
              <w:t>(If</w:t>
            </w:r>
            <w:r>
              <w:rPr>
                <w:b/>
                <w:spacing w:val="-5"/>
                <w:sz w:val="20"/>
              </w:rPr>
              <w:t xml:space="preserve"> </w:t>
            </w:r>
            <w:r>
              <w:rPr>
                <w:b/>
                <w:sz w:val="20"/>
              </w:rPr>
              <w:t>not</w:t>
            </w:r>
            <w:r>
              <w:rPr>
                <w:b/>
                <w:spacing w:val="-5"/>
                <w:sz w:val="20"/>
              </w:rPr>
              <w:t xml:space="preserve"> </w:t>
            </w:r>
            <w:r>
              <w:rPr>
                <w:b/>
                <w:sz w:val="20"/>
              </w:rPr>
              <w:t>please</w:t>
            </w:r>
            <w:r>
              <w:rPr>
                <w:b/>
                <w:spacing w:val="-5"/>
                <w:sz w:val="20"/>
              </w:rPr>
              <w:t xml:space="preserve"> </w:t>
            </w:r>
            <w:r>
              <w:rPr>
                <w:b/>
                <w:sz w:val="20"/>
              </w:rPr>
              <w:t>suggest</w:t>
            </w:r>
            <w:r>
              <w:rPr>
                <w:b/>
                <w:spacing w:val="-5"/>
                <w:sz w:val="20"/>
              </w:rPr>
              <w:t xml:space="preserve"> </w:t>
            </w:r>
            <w:r>
              <w:rPr>
                <w:b/>
                <w:sz w:val="20"/>
              </w:rPr>
              <w:t>an</w:t>
            </w:r>
            <w:r>
              <w:rPr>
                <w:b/>
                <w:spacing w:val="-5"/>
                <w:sz w:val="20"/>
              </w:rPr>
              <w:t xml:space="preserve"> </w:t>
            </w:r>
            <w:r>
              <w:rPr>
                <w:b/>
                <w:sz w:val="20"/>
              </w:rPr>
              <w:t>alternative</w:t>
            </w:r>
            <w:r>
              <w:rPr>
                <w:b/>
                <w:spacing w:val="-5"/>
                <w:sz w:val="20"/>
              </w:rPr>
              <w:t xml:space="preserve"> </w:t>
            </w:r>
            <w:r>
              <w:rPr>
                <w:b/>
                <w:spacing w:val="-2"/>
                <w:sz w:val="20"/>
              </w:rPr>
              <w:t>title)</w:t>
            </w:r>
          </w:p>
        </w:tc>
        <w:tc>
          <w:tcPr>
            <w:tcW w:w="9356" w:type="dxa"/>
          </w:tcPr>
          <w:p w14:paraId="559BEEAF" w14:textId="77777777" w:rsidR="00213A2A" w:rsidRDefault="00000000">
            <w:pPr>
              <w:pStyle w:val="TableParagraph"/>
              <w:spacing w:before="2"/>
              <w:ind w:left="108"/>
              <w:rPr>
                <w:sz w:val="20"/>
              </w:rPr>
            </w:pPr>
            <w:r>
              <w:rPr>
                <w:spacing w:val="-5"/>
                <w:sz w:val="20"/>
              </w:rPr>
              <w:t>Yes</w:t>
            </w:r>
          </w:p>
        </w:tc>
        <w:tc>
          <w:tcPr>
            <w:tcW w:w="6445" w:type="dxa"/>
          </w:tcPr>
          <w:p w14:paraId="5A209327" w14:textId="77777777" w:rsidR="00213A2A" w:rsidRDefault="00213A2A">
            <w:pPr>
              <w:pStyle w:val="TableParagraph"/>
              <w:ind w:left="0"/>
              <w:rPr>
                <w:sz w:val="18"/>
              </w:rPr>
            </w:pPr>
          </w:p>
        </w:tc>
      </w:tr>
      <w:tr w:rsidR="00213A2A" w14:paraId="465EFE0D" w14:textId="77777777">
        <w:trPr>
          <w:trHeight w:val="1262"/>
        </w:trPr>
        <w:tc>
          <w:tcPr>
            <w:tcW w:w="5352" w:type="dxa"/>
          </w:tcPr>
          <w:p w14:paraId="36AB78E3" w14:textId="77777777" w:rsidR="00213A2A" w:rsidRDefault="00000000">
            <w:pPr>
              <w:pStyle w:val="TableParagraph"/>
              <w:ind w:left="467" w:right="200"/>
              <w:rPr>
                <w:b/>
                <w:sz w:val="20"/>
              </w:rPr>
            </w:pPr>
            <w:r>
              <w:rPr>
                <w:b/>
                <w:sz w:val="20"/>
              </w:rPr>
              <w:t>Is the abstract of the article comprehensive? Do you suggest</w:t>
            </w:r>
            <w:r>
              <w:rPr>
                <w:b/>
                <w:spacing w:val="-5"/>
                <w:sz w:val="20"/>
              </w:rPr>
              <w:t xml:space="preserve"> </w:t>
            </w:r>
            <w:r>
              <w:rPr>
                <w:b/>
                <w:sz w:val="20"/>
              </w:rPr>
              <w:t>the</w:t>
            </w:r>
            <w:r>
              <w:rPr>
                <w:b/>
                <w:spacing w:val="-5"/>
                <w:sz w:val="20"/>
              </w:rPr>
              <w:t xml:space="preserve"> </w:t>
            </w:r>
            <w:r>
              <w:rPr>
                <w:b/>
                <w:sz w:val="20"/>
              </w:rPr>
              <w:t>addition</w:t>
            </w:r>
            <w:r>
              <w:rPr>
                <w:b/>
                <w:spacing w:val="-6"/>
                <w:sz w:val="20"/>
              </w:rPr>
              <w:t xml:space="preserve"> </w:t>
            </w:r>
            <w:r>
              <w:rPr>
                <w:b/>
                <w:sz w:val="20"/>
              </w:rPr>
              <w:t>(or</w:t>
            </w:r>
            <w:r>
              <w:rPr>
                <w:b/>
                <w:spacing w:val="-5"/>
                <w:sz w:val="20"/>
              </w:rPr>
              <w:t xml:space="preserve"> </w:t>
            </w:r>
            <w:r>
              <w:rPr>
                <w:b/>
                <w:sz w:val="20"/>
              </w:rPr>
              <w:t>deletion)</w:t>
            </w:r>
            <w:r>
              <w:rPr>
                <w:b/>
                <w:spacing w:val="-5"/>
                <w:sz w:val="20"/>
              </w:rPr>
              <w:t xml:space="preserve"> </w:t>
            </w:r>
            <w:r>
              <w:rPr>
                <w:b/>
                <w:sz w:val="20"/>
              </w:rPr>
              <w:t>of</w:t>
            </w:r>
            <w:r>
              <w:rPr>
                <w:b/>
                <w:spacing w:val="-5"/>
                <w:sz w:val="20"/>
              </w:rPr>
              <w:t xml:space="preserve"> </w:t>
            </w:r>
            <w:r>
              <w:rPr>
                <w:b/>
                <w:sz w:val="20"/>
              </w:rPr>
              <w:t>some</w:t>
            </w:r>
            <w:r>
              <w:rPr>
                <w:b/>
                <w:spacing w:val="-5"/>
                <w:sz w:val="20"/>
              </w:rPr>
              <w:t xml:space="preserve"> </w:t>
            </w:r>
            <w:r>
              <w:rPr>
                <w:b/>
                <w:sz w:val="20"/>
              </w:rPr>
              <w:t>points</w:t>
            </w:r>
            <w:r>
              <w:rPr>
                <w:b/>
                <w:spacing w:val="-6"/>
                <w:sz w:val="20"/>
              </w:rPr>
              <w:t xml:space="preserve"> </w:t>
            </w:r>
            <w:r>
              <w:rPr>
                <w:b/>
                <w:sz w:val="20"/>
              </w:rPr>
              <w:t>in</w:t>
            </w:r>
            <w:r>
              <w:rPr>
                <w:b/>
                <w:spacing w:val="-6"/>
                <w:sz w:val="20"/>
              </w:rPr>
              <w:t xml:space="preserve"> </w:t>
            </w:r>
            <w:r>
              <w:rPr>
                <w:b/>
                <w:sz w:val="20"/>
              </w:rPr>
              <w:t>this section? Please write your suggestions here.</w:t>
            </w:r>
          </w:p>
        </w:tc>
        <w:tc>
          <w:tcPr>
            <w:tcW w:w="9356" w:type="dxa"/>
          </w:tcPr>
          <w:p w14:paraId="6B497507" w14:textId="77777777" w:rsidR="00213A2A" w:rsidRDefault="00000000">
            <w:pPr>
              <w:pStyle w:val="TableParagraph"/>
              <w:spacing w:before="2"/>
              <w:ind w:left="108"/>
              <w:rPr>
                <w:sz w:val="20"/>
              </w:rPr>
            </w:pPr>
            <w:r>
              <w:rPr>
                <w:sz w:val="20"/>
              </w:rPr>
              <w:t>Abstract</w:t>
            </w:r>
            <w:r>
              <w:rPr>
                <w:spacing w:val="-7"/>
                <w:sz w:val="20"/>
              </w:rPr>
              <w:t xml:space="preserve"> </w:t>
            </w:r>
            <w:r>
              <w:rPr>
                <w:sz w:val="20"/>
              </w:rPr>
              <w:t>and</w:t>
            </w:r>
            <w:r>
              <w:rPr>
                <w:spacing w:val="-5"/>
                <w:sz w:val="20"/>
              </w:rPr>
              <w:t xml:space="preserve"> </w:t>
            </w:r>
            <w:r>
              <w:rPr>
                <w:sz w:val="20"/>
              </w:rPr>
              <w:t>conclusion</w:t>
            </w:r>
            <w:r>
              <w:rPr>
                <w:spacing w:val="-5"/>
                <w:sz w:val="20"/>
              </w:rPr>
              <w:t xml:space="preserve"> </w:t>
            </w:r>
            <w:r>
              <w:rPr>
                <w:sz w:val="20"/>
              </w:rPr>
              <w:t>seems</w:t>
            </w:r>
            <w:r>
              <w:rPr>
                <w:spacing w:val="-7"/>
                <w:sz w:val="20"/>
              </w:rPr>
              <w:t xml:space="preserve"> </w:t>
            </w:r>
            <w:r>
              <w:rPr>
                <w:sz w:val="20"/>
              </w:rPr>
              <w:t>repetitive.</w:t>
            </w:r>
            <w:r>
              <w:rPr>
                <w:spacing w:val="-5"/>
                <w:sz w:val="20"/>
              </w:rPr>
              <w:t xml:space="preserve"> </w:t>
            </w:r>
            <w:r>
              <w:rPr>
                <w:sz w:val="20"/>
              </w:rPr>
              <w:t>Please</w:t>
            </w:r>
            <w:r>
              <w:rPr>
                <w:spacing w:val="-6"/>
                <w:sz w:val="20"/>
              </w:rPr>
              <w:t xml:space="preserve"> </w:t>
            </w:r>
            <w:r>
              <w:rPr>
                <w:sz w:val="20"/>
              </w:rPr>
              <w:t>redefine</w:t>
            </w:r>
            <w:r>
              <w:rPr>
                <w:spacing w:val="-6"/>
                <w:sz w:val="20"/>
              </w:rPr>
              <w:t xml:space="preserve"> </w:t>
            </w:r>
            <w:r>
              <w:rPr>
                <w:sz w:val="20"/>
              </w:rPr>
              <w:t>the</w:t>
            </w:r>
            <w:r>
              <w:rPr>
                <w:spacing w:val="-6"/>
                <w:sz w:val="20"/>
              </w:rPr>
              <w:t xml:space="preserve"> </w:t>
            </w:r>
            <w:r>
              <w:rPr>
                <w:spacing w:val="-2"/>
                <w:sz w:val="20"/>
              </w:rPr>
              <w:t>abstract.</w:t>
            </w:r>
          </w:p>
        </w:tc>
        <w:tc>
          <w:tcPr>
            <w:tcW w:w="6445" w:type="dxa"/>
          </w:tcPr>
          <w:p w14:paraId="7C1B8234" w14:textId="6BBB9A97" w:rsidR="00213A2A" w:rsidRDefault="0014204A">
            <w:pPr>
              <w:pStyle w:val="TableParagraph"/>
              <w:ind w:left="0"/>
              <w:rPr>
                <w:sz w:val="18"/>
              </w:rPr>
            </w:pPr>
            <w:r w:rsidRPr="0014204A">
              <w:rPr>
                <w:sz w:val="18"/>
              </w:rPr>
              <w:t>This observation was taken into account in the revised version of the paper. We have therefore rewritten the abstract.</w:t>
            </w:r>
          </w:p>
        </w:tc>
      </w:tr>
      <w:tr w:rsidR="00213A2A" w14:paraId="52315ACF" w14:textId="77777777">
        <w:trPr>
          <w:trHeight w:val="705"/>
        </w:trPr>
        <w:tc>
          <w:tcPr>
            <w:tcW w:w="5352" w:type="dxa"/>
          </w:tcPr>
          <w:p w14:paraId="4545079F" w14:textId="77777777" w:rsidR="00213A2A" w:rsidRDefault="00000000">
            <w:pPr>
              <w:pStyle w:val="TableParagraph"/>
              <w:ind w:left="467" w:right="200"/>
              <w:rPr>
                <w:b/>
                <w:sz w:val="20"/>
              </w:rPr>
            </w:pPr>
            <w:r>
              <w:rPr>
                <w:b/>
                <w:sz w:val="20"/>
              </w:rPr>
              <w:t>Is</w:t>
            </w:r>
            <w:r>
              <w:rPr>
                <w:b/>
                <w:spacing w:val="-8"/>
                <w:sz w:val="20"/>
              </w:rPr>
              <w:t xml:space="preserve"> </w:t>
            </w:r>
            <w:r>
              <w:rPr>
                <w:b/>
                <w:sz w:val="20"/>
              </w:rPr>
              <w:t>the</w:t>
            </w:r>
            <w:r>
              <w:rPr>
                <w:b/>
                <w:spacing w:val="-7"/>
                <w:sz w:val="20"/>
              </w:rPr>
              <w:t xml:space="preserve"> </w:t>
            </w:r>
            <w:r>
              <w:rPr>
                <w:b/>
                <w:sz w:val="20"/>
              </w:rPr>
              <w:t>manuscript</w:t>
            </w:r>
            <w:r>
              <w:rPr>
                <w:b/>
                <w:spacing w:val="-7"/>
                <w:sz w:val="20"/>
              </w:rPr>
              <w:t xml:space="preserve"> </w:t>
            </w:r>
            <w:r>
              <w:rPr>
                <w:b/>
                <w:sz w:val="20"/>
              </w:rPr>
              <w:t>scientifically,</w:t>
            </w:r>
            <w:r>
              <w:rPr>
                <w:b/>
                <w:spacing w:val="-7"/>
                <w:sz w:val="20"/>
              </w:rPr>
              <w:t xml:space="preserve"> </w:t>
            </w:r>
            <w:r>
              <w:rPr>
                <w:b/>
                <w:sz w:val="20"/>
              </w:rPr>
              <w:t>correct?</w:t>
            </w:r>
            <w:r>
              <w:rPr>
                <w:b/>
                <w:spacing w:val="-8"/>
                <w:sz w:val="20"/>
              </w:rPr>
              <w:t xml:space="preserve"> </w:t>
            </w:r>
            <w:r>
              <w:rPr>
                <w:b/>
                <w:sz w:val="20"/>
              </w:rPr>
              <w:t>Please</w:t>
            </w:r>
            <w:r>
              <w:rPr>
                <w:b/>
                <w:spacing w:val="-7"/>
                <w:sz w:val="20"/>
              </w:rPr>
              <w:t xml:space="preserve"> </w:t>
            </w:r>
            <w:r>
              <w:rPr>
                <w:b/>
                <w:sz w:val="20"/>
              </w:rPr>
              <w:t xml:space="preserve">write </w:t>
            </w:r>
            <w:r>
              <w:rPr>
                <w:b/>
                <w:spacing w:val="-2"/>
                <w:sz w:val="20"/>
              </w:rPr>
              <w:t>here.</w:t>
            </w:r>
          </w:p>
        </w:tc>
        <w:tc>
          <w:tcPr>
            <w:tcW w:w="9356" w:type="dxa"/>
          </w:tcPr>
          <w:p w14:paraId="044242DF" w14:textId="77777777" w:rsidR="00213A2A" w:rsidRDefault="00000000">
            <w:pPr>
              <w:pStyle w:val="TableParagraph"/>
              <w:spacing w:before="2"/>
              <w:ind w:left="108"/>
              <w:rPr>
                <w:sz w:val="20"/>
              </w:rPr>
            </w:pPr>
            <w:r>
              <w:rPr>
                <w:sz w:val="20"/>
              </w:rPr>
              <w:t>Yes,</w:t>
            </w:r>
            <w:r>
              <w:rPr>
                <w:spacing w:val="-4"/>
                <w:sz w:val="20"/>
              </w:rPr>
              <w:t xml:space="preserve"> </w:t>
            </w:r>
            <w:r>
              <w:rPr>
                <w:sz w:val="20"/>
              </w:rPr>
              <w:t>It</w:t>
            </w:r>
            <w:r>
              <w:rPr>
                <w:spacing w:val="-4"/>
                <w:sz w:val="20"/>
              </w:rPr>
              <w:t xml:space="preserve"> </w:t>
            </w:r>
            <w:r>
              <w:rPr>
                <w:sz w:val="20"/>
              </w:rPr>
              <w:t>is</w:t>
            </w:r>
            <w:r>
              <w:rPr>
                <w:spacing w:val="-3"/>
                <w:sz w:val="20"/>
              </w:rPr>
              <w:t xml:space="preserve"> </w:t>
            </w:r>
            <w:r>
              <w:rPr>
                <w:sz w:val="20"/>
              </w:rPr>
              <w:t>correct</w:t>
            </w:r>
            <w:r>
              <w:rPr>
                <w:spacing w:val="-4"/>
                <w:sz w:val="20"/>
              </w:rPr>
              <w:t xml:space="preserve"> </w:t>
            </w:r>
            <w:r>
              <w:rPr>
                <w:sz w:val="20"/>
              </w:rPr>
              <w:t>as</w:t>
            </w:r>
            <w:r>
              <w:rPr>
                <w:spacing w:val="-4"/>
                <w:sz w:val="20"/>
              </w:rPr>
              <w:t xml:space="preserve"> </w:t>
            </w:r>
            <w:r>
              <w:rPr>
                <w:sz w:val="20"/>
              </w:rPr>
              <w:t>per</w:t>
            </w:r>
            <w:r>
              <w:rPr>
                <w:spacing w:val="-3"/>
                <w:sz w:val="20"/>
              </w:rPr>
              <w:t xml:space="preserve"> </w:t>
            </w:r>
            <w:r>
              <w:rPr>
                <w:sz w:val="20"/>
              </w:rPr>
              <w:t>the</w:t>
            </w:r>
            <w:r>
              <w:rPr>
                <w:spacing w:val="-3"/>
                <w:sz w:val="20"/>
              </w:rPr>
              <w:t xml:space="preserve"> </w:t>
            </w:r>
            <w:r>
              <w:rPr>
                <w:sz w:val="20"/>
              </w:rPr>
              <w:t>scientific</w:t>
            </w:r>
            <w:r>
              <w:rPr>
                <w:spacing w:val="-3"/>
                <w:sz w:val="20"/>
              </w:rPr>
              <w:t xml:space="preserve"> </w:t>
            </w:r>
            <w:r>
              <w:rPr>
                <w:spacing w:val="-2"/>
                <w:sz w:val="20"/>
              </w:rPr>
              <w:t>aspects.</w:t>
            </w:r>
          </w:p>
        </w:tc>
        <w:tc>
          <w:tcPr>
            <w:tcW w:w="6445" w:type="dxa"/>
          </w:tcPr>
          <w:p w14:paraId="70042C28" w14:textId="77777777" w:rsidR="0014204A" w:rsidRDefault="0014204A" w:rsidP="0014204A">
            <w:pPr>
              <w:pStyle w:val="TableParagraph"/>
              <w:ind w:left="0"/>
              <w:jc w:val="center"/>
              <w:rPr>
                <w:sz w:val="18"/>
              </w:rPr>
            </w:pPr>
          </w:p>
          <w:p w14:paraId="7D0C0BE5" w14:textId="38CB72E9" w:rsidR="00213A2A" w:rsidRDefault="0014204A" w:rsidP="0014204A">
            <w:pPr>
              <w:pStyle w:val="TableParagraph"/>
              <w:ind w:left="0"/>
              <w:jc w:val="center"/>
              <w:rPr>
                <w:sz w:val="18"/>
              </w:rPr>
            </w:pPr>
            <w:r>
              <w:rPr>
                <w:sz w:val="18"/>
              </w:rPr>
              <w:t>-</w:t>
            </w:r>
          </w:p>
        </w:tc>
      </w:tr>
      <w:tr w:rsidR="00213A2A" w14:paraId="68FD24D9" w14:textId="77777777">
        <w:trPr>
          <w:trHeight w:val="702"/>
        </w:trPr>
        <w:tc>
          <w:tcPr>
            <w:tcW w:w="5352" w:type="dxa"/>
          </w:tcPr>
          <w:p w14:paraId="4A759289" w14:textId="77777777" w:rsidR="00213A2A" w:rsidRDefault="00000000">
            <w:pPr>
              <w:pStyle w:val="TableParagraph"/>
              <w:spacing w:line="230" w:lineRule="atLeast"/>
              <w:ind w:left="467" w:right="200"/>
              <w:rPr>
                <w:b/>
                <w:sz w:val="20"/>
              </w:rPr>
            </w:pPr>
            <w:r>
              <w:rPr>
                <w:b/>
                <w:sz w:val="20"/>
              </w:rPr>
              <w:t>Are</w:t>
            </w:r>
            <w:r>
              <w:rPr>
                <w:b/>
                <w:spacing w:val="-5"/>
                <w:sz w:val="20"/>
              </w:rPr>
              <w:t xml:space="preserve"> </w:t>
            </w:r>
            <w:r>
              <w:rPr>
                <w:b/>
                <w:sz w:val="20"/>
              </w:rPr>
              <w:t>the</w:t>
            </w:r>
            <w:r>
              <w:rPr>
                <w:b/>
                <w:spacing w:val="-5"/>
                <w:sz w:val="20"/>
              </w:rPr>
              <w:t xml:space="preserve"> </w:t>
            </w:r>
            <w:r>
              <w:rPr>
                <w:b/>
                <w:sz w:val="20"/>
              </w:rPr>
              <w:t>references</w:t>
            </w:r>
            <w:r>
              <w:rPr>
                <w:b/>
                <w:spacing w:val="-6"/>
                <w:sz w:val="20"/>
              </w:rPr>
              <w:t xml:space="preserve"> </w:t>
            </w:r>
            <w:r>
              <w:rPr>
                <w:b/>
                <w:sz w:val="20"/>
              </w:rPr>
              <w:t>sufficient</w:t>
            </w:r>
            <w:r>
              <w:rPr>
                <w:b/>
                <w:spacing w:val="-3"/>
                <w:sz w:val="20"/>
              </w:rPr>
              <w:t xml:space="preserve"> </w:t>
            </w:r>
            <w:r>
              <w:rPr>
                <w:b/>
                <w:sz w:val="20"/>
              </w:rPr>
              <w:t>and</w:t>
            </w:r>
            <w:r>
              <w:rPr>
                <w:b/>
                <w:spacing w:val="-6"/>
                <w:sz w:val="20"/>
              </w:rPr>
              <w:t xml:space="preserve"> </w:t>
            </w:r>
            <w:r>
              <w:rPr>
                <w:b/>
                <w:sz w:val="20"/>
              </w:rPr>
              <w:t>recent?</w:t>
            </w:r>
            <w:r>
              <w:rPr>
                <w:b/>
                <w:spacing w:val="-5"/>
                <w:sz w:val="20"/>
              </w:rPr>
              <w:t xml:space="preserve"> </w:t>
            </w:r>
            <w:r>
              <w:rPr>
                <w:b/>
                <w:sz w:val="20"/>
              </w:rPr>
              <w:t>If</w:t>
            </w:r>
            <w:r>
              <w:rPr>
                <w:b/>
                <w:spacing w:val="-5"/>
                <w:sz w:val="20"/>
              </w:rPr>
              <w:t xml:space="preserve"> </w:t>
            </w:r>
            <w:r>
              <w:rPr>
                <w:b/>
                <w:sz w:val="20"/>
              </w:rPr>
              <w:t>you</w:t>
            </w:r>
            <w:r>
              <w:rPr>
                <w:b/>
                <w:spacing w:val="-6"/>
                <w:sz w:val="20"/>
              </w:rPr>
              <w:t xml:space="preserve"> </w:t>
            </w:r>
            <w:r>
              <w:rPr>
                <w:b/>
                <w:sz w:val="20"/>
              </w:rPr>
              <w:t>have suggestions of additional references, please mention them in the review form.</w:t>
            </w:r>
          </w:p>
        </w:tc>
        <w:tc>
          <w:tcPr>
            <w:tcW w:w="9356" w:type="dxa"/>
          </w:tcPr>
          <w:p w14:paraId="1B837BB8" w14:textId="77777777" w:rsidR="00213A2A" w:rsidRDefault="00000000">
            <w:pPr>
              <w:pStyle w:val="TableParagraph"/>
              <w:ind w:left="108"/>
              <w:rPr>
                <w:sz w:val="20"/>
              </w:rPr>
            </w:pPr>
            <w:r>
              <w:rPr>
                <w:sz w:val="20"/>
              </w:rPr>
              <w:t>No,</w:t>
            </w:r>
            <w:r>
              <w:rPr>
                <w:spacing w:val="-3"/>
                <w:sz w:val="20"/>
              </w:rPr>
              <w:t xml:space="preserve"> </w:t>
            </w:r>
            <w:r>
              <w:rPr>
                <w:sz w:val="20"/>
              </w:rPr>
              <w:t>last</w:t>
            </w:r>
            <w:r>
              <w:rPr>
                <w:spacing w:val="-4"/>
                <w:sz w:val="20"/>
              </w:rPr>
              <w:t xml:space="preserve"> </w:t>
            </w:r>
            <w:r>
              <w:rPr>
                <w:sz w:val="20"/>
              </w:rPr>
              <w:t>five</w:t>
            </w:r>
            <w:r>
              <w:rPr>
                <w:spacing w:val="-3"/>
                <w:sz w:val="20"/>
              </w:rPr>
              <w:t xml:space="preserve"> </w:t>
            </w:r>
            <w:r>
              <w:rPr>
                <w:sz w:val="20"/>
              </w:rPr>
              <w:t>years</w:t>
            </w:r>
            <w:r>
              <w:rPr>
                <w:spacing w:val="-4"/>
                <w:sz w:val="20"/>
              </w:rPr>
              <w:t xml:space="preserve"> </w:t>
            </w:r>
            <w:r>
              <w:rPr>
                <w:sz w:val="20"/>
              </w:rPr>
              <w:t>are</w:t>
            </w:r>
            <w:r>
              <w:rPr>
                <w:spacing w:val="-5"/>
                <w:sz w:val="20"/>
              </w:rPr>
              <w:t xml:space="preserve"> </w:t>
            </w:r>
            <w:r>
              <w:rPr>
                <w:sz w:val="20"/>
              </w:rPr>
              <w:t>very</w:t>
            </w:r>
            <w:r>
              <w:rPr>
                <w:spacing w:val="-2"/>
                <w:sz w:val="20"/>
              </w:rPr>
              <w:t xml:space="preserve"> </w:t>
            </w:r>
            <w:r>
              <w:rPr>
                <w:sz w:val="20"/>
              </w:rPr>
              <w:t>limited</w:t>
            </w:r>
            <w:r>
              <w:rPr>
                <w:spacing w:val="-2"/>
                <w:sz w:val="20"/>
              </w:rPr>
              <w:t xml:space="preserve"> </w:t>
            </w:r>
            <w:r>
              <w:rPr>
                <w:sz w:val="20"/>
              </w:rPr>
              <w:t>in</w:t>
            </w:r>
            <w:r>
              <w:rPr>
                <w:spacing w:val="-2"/>
                <w:sz w:val="20"/>
              </w:rPr>
              <w:t xml:space="preserve"> </w:t>
            </w:r>
            <w:r>
              <w:rPr>
                <w:sz w:val="20"/>
              </w:rPr>
              <w:t>the</w:t>
            </w:r>
            <w:r>
              <w:rPr>
                <w:spacing w:val="-3"/>
                <w:sz w:val="20"/>
              </w:rPr>
              <w:t xml:space="preserve"> </w:t>
            </w:r>
            <w:r>
              <w:rPr>
                <w:spacing w:val="-4"/>
                <w:sz w:val="20"/>
              </w:rPr>
              <w:t>paper</w:t>
            </w:r>
          </w:p>
        </w:tc>
        <w:tc>
          <w:tcPr>
            <w:tcW w:w="6445" w:type="dxa"/>
          </w:tcPr>
          <w:p w14:paraId="1E2E158B" w14:textId="2D87EC05" w:rsidR="00213A2A" w:rsidRDefault="00EB2882">
            <w:pPr>
              <w:pStyle w:val="TableParagraph"/>
              <w:ind w:left="0"/>
              <w:rPr>
                <w:sz w:val="18"/>
              </w:rPr>
            </w:pPr>
            <w:r w:rsidRPr="00EB2882">
              <w:rPr>
                <w:sz w:val="18"/>
              </w:rPr>
              <w:t xml:space="preserve">This observation was also taken into account. Thus, we identified the oldest references and replaced them all with more recent works. These are references </w:t>
            </w:r>
            <w:r w:rsidR="00AA2788" w:rsidRPr="00B7539F">
              <w:rPr>
                <w:sz w:val="18"/>
              </w:rPr>
              <w:t>number</w:t>
            </w:r>
            <w:r w:rsidRPr="00EB2882">
              <w:rPr>
                <w:sz w:val="18"/>
              </w:rPr>
              <w:t xml:space="preserve"> </w:t>
            </w:r>
            <w:r w:rsidR="00AA2788" w:rsidRPr="00B7539F">
              <w:rPr>
                <w:sz w:val="18"/>
              </w:rPr>
              <w:t>1, 2, 6, 8, 14, 16, 19, 20 and 28</w:t>
            </w:r>
          </w:p>
        </w:tc>
      </w:tr>
      <w:tr w:rsidR="00213A2A" w14:paraId="3990ABB0" w14:textId="77777777">
        <w:trPr>
          <w:trHeight w:val="691"/>
        </w:trPr>
        <w:tc>
          <w:tcPr>
            <w:tcW w:w="5352" w:type="dxa"/>
          </w:tcPr>
          <w:p w14:paraId="527B913E" w14:textId="77777777" w:rsidR="00213A2A" w:rsidRDefault="00000000">
            <w:pPr>
              <w:pStyle w:val="TableParagraph"/>
              <w:ind w:left="467" w:right="200"/>
              <w:rPr>
                <w:b/>
                <w:sz w:val="20"/>
              </w:rPr>
            </w:pPr>
            <w:r>
              <w:rPr>
                <w:b/>
                <w:sz w:val="20"/>
              </w:rPr>
              <w:t>Is</w:t>
            </w:r>
            <w:r>
              <w:rPr>
                <w:b/>
                <w:spacing w:val="-7"/>
                <w:sz w:val="20"/>
              </w:rPr>
              <w:t xml:space="preserve"> </w:t>
            </w:r>
            <w:r>
              <w:rPr>
                <w:b/>
                <w:sz w:val="20"/>
              </w:rPr>
              <w:t>the</w:t>
            </w:r>
            <w:r>
              <w:rPr>
                <w:b/>
                <w:spacing w:val="-6"/>
                <w:sz w:val="20"/>
              </w:rPr>
              <w:t xml:space="preserve"> </w:t>
            </w:r>
            <w:r>
              <w:rPr>
                <w:b/>
                <w:sz w:val="20"/>
              </w:rPr>
              <w:t>language/English</w:t>
            </w:r>
            <w:r>
              <w:rPr>
                <w:b/>
                <w:spacing w:val="-7"/>
                <w:sz w:val="20"/>
              </w:rPr>
              <w:t xml:space="preserve"> </w:t>
            </w:r>
            <w:r>
              <w:rPr>
                <w:b/>
                <w:sz w:val="20"/>
              </w:rPr>
              <w:t>quality</w:t>
            </w:r>
            <w:r>
              <w:rPr>
                <w:b/>
                <w:spacing w:val="-5"/>
                <w:sz w:val="20"/>
              </w:rPr>
              <w:t xml:space="preserve"> </w:t>
            </w:r>
            <w:r>
              <w:rPr>
                <w:b/>
                <w:sz w:val="20"/>
              </w:rPr>
              <w:t>of</w:t>
            </w:r>
            <w:r>
              <w:rPr>
                <w:b/>
                <w:spacing w:val="-8"/>
                <w:sz w:val="20"/>
              </w:rPr>
              <w:t xml:space="preserve"> </w:t>
            </w:r>
            <w:r>
              <w:rPr>
                <w:b/>
                <w:sz w:val="20"/>
              </w:rPr>
              <w:t>the</w:t>
            </w:r>
            <w:r>
              <w:rPr>
                <w:b/>
                <w:spacing w:val="-6"/>
                <w:sz w:val="20"/>
              </w:rPr>
              <w:t xml:space="preserve"> </w:t>
            </w:r>
            <w:r>
              <w:rPr>
                <w:b/>
                <w:sz w:val="20"/>
              </w:rPr>
              <w:t>article</w:t>
            </w:r>
            <w:r>
              <w:rPr>
                <w:b/>
                <w:spacing w:val="-6"/>
                <w:sz w:val="20"/>
              </w:rPr>
              <w:t xml:space="preserve"> </w:t>
            </w:r>
            <w:r>
              <w:rPr>
                <w:b/>
                <w:sz w:val="20"/>
              </w:rPr>
              <w:t>suitable for scholarly communications?</w:t>
            </w:r>
          </w:p>
        </w:tc>
        <w:tc>
          <w:tcPr>
            <w:tcW w:w="9356" w:type="dxa"/>
          </w:tcPr>
          <w:p w14:paraId="697FCD64" w14:textId="77777777" w:rsidR="00213A2A" w:rsidRDefault="00000000">
            <w:pPr>
              <w:pStyle w:val="TableParagraph"/>
              <w:ind w:left="108"/>
              <w:rPr>
                <w:sz w:val="20"/>
              </w:rPr>
            </w:pPr>
            <w:r>
              <w:rPr>
                <w:sz w:val="20"/>
              </w:rPr>
              <w:t>No,</w:t>
            </w:r>
            <w:r>
              <w:rPr>
                <w:spacing w:val="-5"/>
                <w:sz w:val="20"/>
              </w:rPr>
              <w:t xml:space="preserve"> </w:t>
            </w:r>
            <w:r>
              <w:rPr>
                <w:sz w:val="20"/>
              </w:rPr>
              <w:t>few</w:t>
            </w:r>
            <w:r>
              <w:rPr>
                <w:spacing w:val="-4"/>
                <w:sz w:val="20"/>
              </w:rPr>
              <w:t xml:space="preserve"> </w:t>
            </w:r>
            <w:r>
              <w:rPr>
                <w:sz w:val="20"/>
              </w:rPr>
              <w:t>grammar</w:t>
            </w:r>
            <w:r>
              <w:rPr>
                <w:spacing w:val="-3"/>
                <w:sz w:val="20"/>
              </w:rPr>
              <w:t xml:space="preserve"> </w:t>
            </w:r>
            <w:r>
              <w:rPr>
                <w:sz w:val="20"/>
              </w:rPr>
              <w:t>and</w:t>
            </w:r>
            <w:r>
              <w:rPr>
                <w:spacing w:val="-4"/>
                <w:sz w:val="20"/>
              </w:rPr>
              <w:t xml:space="preserve"> </w:t>
            </w:r>
            <w:r>
              <w:rPr>
                <w:sz w:val="20"/>
              </w:rPr>
              <w:t>spelling</w:t>
            </w:r>
            <w:r>
              <w:rPr>
                <w:spacing w:val="-5"/>
                <w:sz w:val="20"/>
              </w:rPr>
              <w:t xml:space="preserve"> </w:t>
            </w:r>
            <w:r>
              <w:rPr>
                <w:sz w:val="20"/>
              </w:rPr>
              <w:t>mistake</w:t>
            </w:r>
            <w:r>
              <w:rPr>
                <w:spacing w:val="-4"/>
                <w:sz w:val="20"/>
              </w:rPr>
              <w:t xml:space="preserve"> </w:t>
            </w:r>
            <w:r>
              <w:rPr>
                <w:sz w:val="20"/>
              </w:rPr>
              <w:t>are</w:t>
            </w:r>
            <w:r>
              <w:rPr>
                <w:spacing w:val="-5"/>
                <w:sz w:val="20"/>
              </w:rPr>
              <w:t xml:space="preserve"> </w:t>
            </w:r>
            <w:r>
              <w:rPr>
                <w:spacing w:val="-2"/>
                <w:sz w:val="20"/>
              </w:rPr>
              <w:t>available.</w:t>
            </w:r>
          </w:p>
        </w:tc>
        <w:tc>
          <w:tcPr>
            <w:tcW w:w="6445" w:type="dxa"/>
          </w:tcPr>
          <w:p w14:paraId="66F7554F" w14:textId="5D453D0E" w:rsidR="00213A2A" w:rsidRDefault="00EB2882">
            <w:pPr>
              <w:pStyle w:val="TableParagraph"/>
              <w:ind w:left="0"/>
              <w:rPr>
                <w:sz w:val="18"/>
              </w:rPr>
            </w:pPr>
            <w:r w:rsidRPr="00EB2882">
              <w:rPr>
                <w:sz w:val="18"/>
              </w:rPr>
              <w:t>We have read the entire paper and corrected the grammar and spelling errors identified.</w:t>
            </w:r>
          </w:p>
        </w:tc>
      </w:tr>
      <w:tr w:rsidR="00213A2A" w14:paraId="397501E2" w14:textId="77777777">
        <w:trPr>
          <w:trHeight w:val="1177"/>
        </w:trPr>
        <w:tc>
          <w:tcPr>
            <w:tcW w:w="5352" w:type="dxa"/>
          </w:tcPr>
          <w:p w14:paraId="7E175FAB" w14:textId="77777777" w:rsidR="00213A2A" w:rsidRDefault="00000000">
            <w:pPr>
              <w:pStyle w:val="TableParagraph"/>
              <w:rPr>
                <w:sz w:val="20"/>
              </w:rPr>
            </w:pPr>
            <w:r>
              <w:rPr>
                <w:b/>
                <w:sz w:val="20"/>
                <w:u w:val="single"/>
              </w:rPr>
              <w:t>Optional/General</w:t>
            </w:r>
            <w:r>
              <w:rPr>
                <w:b/>
                <w:spacing w:val="-11"/>
                <w:sz w:val="20"/>
              </w:rPr>
              <w:t xml:space="preserve"> </w:t>
            </w:r>
            <w:r>
              <w:rPr>
                <w:spacing w:val="-2"/>
                <w:sz w:val="20"/>
              </w:rPr>
              <w:t>comments</w:t>
            </w:r>
          </w:p>
        </w:tc>
        <w:tc>
          <w:tcPr>
            <w:tcW w:w="9356" w:type="dxa"/>
          </w:tcPr>
          <w:p w14:paraId="2935B198" w14:textId="77777777" w:rsidR="00213A2A" w:rsidRDefault="00000000">
            <w:pPr>
              <w:pStyle w:val="TableParagraph"/>
              <w:ind w:left="108"/>
              <w:rPr>
                <w:spacing w:val="-2"/>
                <w:sz w:val="20"/>
              </w:rPr>
            </w:pPr>
            <w:r>
              <w:rPr>
                <w:sz w:val="20"/>
              </w:rPr>
              <w:t>Need</w:t>
            </w:r>
            <w:r>
              <w:rPr>
                <w:spacing w:val="-4"/>
                <w:sz w:val="20"/>
              </w:rPr>
              <w:t xml:space="preserve"> </w:t>
            </w:r>
            <w:r>
              <w:rPr>
                <w:sz w:val="20"/>
              </w:rPr>
              <w:t>to</w:t>
            </w:r>
            <w:r>
              <w:rPr>
                <w:spacing w:val="-4"/>
                <w:sz w:val="20"/>
              </w:rPr>
              <w:t xml:space="preserve"> </w:t>
            </w:r>
            <w:r>
              <w:rPr>
                <w:sz w:val="20"/>
              </w:rPr>
              <w:t>rewrite</w:t>
            </w:r>
            <w:r>
              <w:rPr>
                <w:spacing w:val="-5"/>
                <w:sz w:val="20"/>
              </w:rPr>
              <w:t xml:space="preserve"> </w:t>
            </w:r>
            <w:r>
              <w:rPr>
                <w:sz w:val="20"/>
              </w:rPr>
              <w:t>the</w:t>
            </w:r>
            <w:r>
              <w:rPr>
                <w:spacing w:val="-5"/>
                <w:sz w:val="20"/>
              </w:rPr>
              <w:t xml:space="preserve"> </w:t>
            </w:r>
            <w:r>
              <w:rPr>
                <w:sz w:val="20"/>
              </w:rPr>
              <w:t>abstract,</w:t>
            </w:r>
            <w:r>
              <w:rPr>
                <w:spacing w:val="-5"/>
                <w:sz w:val="20"/>
              </w:rPr>
              <w:t xml:space="preserve"> </w:t>
            </w:r>
            <w:r>
              <w:rPr>
                <w:sz w:val="20"/>
              </w:rPr>
              <w:t>keywords,</w:t>
            </w:r>
            <w:r>
              <w:rPr>
                <w:spacing w:val="-4"/>
                <w:sz w:val="20"/>
              </w:rPr>
              <w:t xml:space="preserve"> </w:t>
            </w:r>
            <w:r>
              <w:rPr>
                <w:sz w:val="20"/>
              </w:rPr>
              <w:t>and</w:t>
            </w:r>
            <w:r>
              <w:rPr>
                <w:spacing w:val="-4"/>
                <w:sz w:val="20"/>
              </w:rPr>
              <w:t xml:space="preserve"> </w:t>
            </w:r>
            <w:r>
              <w:rPr>
                <w:spacing w:val="-2"/>
                <w:sz w:val="20"/>
              </w:rPr>
              <w:t>references.</w:t>
            </w:r>
          </w:p>
          <w:p w14:paraId="4E204E1B" w14:textId="77777777" w:rsidR="00F55F1C" w:rsidRDefault="00F55F1C">
            <w:pPr>
              <w:pStyle w:val="TableParagraph"/>
              <w:ind w:left="108"/>
              <w:rPr>
                <w:spacing w:val="-2"/>
                <w:sz w:val="20"/>
              </w:rPr>
            </w:pPr>
          </w:p>
          <w:p w14:paraId="5403AEF1" w14:textId="77777777" w:rsidR="00F55F1C" w:rsidRDefault="00F55F1C">
            <w:pPr>
              <w:pStyle w:val="TableParagraph"/>
              <w:ind w:left="108"/>
              <w:rPr>
                <w:spacing w:val="-2"/>
                <w:sz w:val="20"/>
              </w:rPr>
            </w:pPr>
          </w:p>
          <w:p w14:paraId="2C5B4405" w14:textId="77777777" w:rsidR="00F55F1C" w:rsidRDefault="00F55F1C" w:rsidP="00F55F1C">
            <w:pPr>
              <w:pStyle w:val="Titre1"/>
            </w:pPr>
            <w:r>
              <w:rPr>
                <w:color w:val="001F5F"/>
              </w:rPr>
              <w:t>Peer</w:t>
            </w:r>
            <w:r>
              <w:rPr>
                <w:color w:val="001F5F"/>
                <w:spacing w:val="-3"/>
              </w:rPr>
              <w:t xml:space="preserve"> </w:t>
            </w:r>
            <w:r>
              <w:rPr>
                <w:color w:val="001F5F"/>
              </w:rPr>
              <w:t>review</w:t>
            </w:r>
            <w:r>
              <w:rPr>
                <w:color w:val="001F5F"/>
                <w:spacing w:val="-5"/>
              </w:rPr>
              <w:t xml:space="preserve"> </w:t>
            </w:r>
            <w:r>
              <w:rPr>
                <w:color w:val="001F5F"/>
                <w:spacing w:val="-2"/>
              </w:rPr>
              <w:t>Comments</w:t>
            </w:r>
          </w:p>
          <w:p w14:paraId="444D3FF2" w14:textId="77777777" w:rsidR="00F55F1C" w:rsidRDefault="00F55F1C" w:rsidP="00F55F1C">
            <w:pPr>
              <w:pStyle w:val="Corpsdetexte"/>
              <w:spacing w:before="234"/>
              <w:rPr>
                <w:rFonts w:ascii="Arial"/>
                <w:sz w:val="28"/>
              </w:rPr>
            </w:pPr>
          </w:p>
          <w:p w14:paraId="629AEF5E" w14:textId="77777777" w:rsidR="00F55F1C" w:rsidRDefault="00F55F1C" w:rsidP="00F55F1C">
            <w:pPr>
              <w:pStyle w:val="Paragraphedeliste"/>
              <w:numPr>
                <w:ilvl w:val="0"/>
                <w:numId w:val="1"/>
              </w:numPr>
              <w:tabs>
                <w:tab w:val="left" w:pos="580"/>
              </w:tabs>
              <w:spacing w:before="0"/>
              <w:rPr>
                <w:sz w:val="28"/>
              </w:rPr>
            </w:pPr>
            <w:r>
              <w:rPr>
                <w:sz w:val="28"/>
              </w:rPr>
              <w:t>The</w:t>
            </w:r>
            <w:r>
              <w:rPr>
                <w:spacing w:val="-6"/>
                <w:sz w:val="28"/>
              </w:rPr>
              <w:t xml:space="preserve"> </w:t>
            </w:r>
            <w:r>
              <w:rPr>
                <w:sz w:val="28"/>
              </w:rPr>
              <w:t>content</w:t>
            </w:r>
            <w:r>
              <w:rPr>
                <w:spacing w:val="-8"/>
                <w:sz w:val="28"/>
              </w:rPr>
              <w:t xml:space="preserve"> </w:t>
            </w:r>
            <w:r>
              <w:rPr>
                <w:sz w:val="28"/>
              </w:rPr>
              <w:t>of</w:t>
            </w:r>
            <w:r>
              <w:rPr>
                <w:spacing w:val="-5"/>
                <w:sz w:val="28"/>
              </w:rPr>
              <w:t xml:space="preserve"> </w:t>
            </w:r>
            <w:r>
              <w:rPr>
                <w:sz w:val="28"/>
              </w:rPr>
              <w:t>the</w:t>
            </w:r>
            <w:r>
              <w:rPr>
                <w:spacing w:val="-5"/>
                <w:sz w:val="28"/>
              </w:rPr>
              <w:t xml:space="preserve"> </w:t>
            </w:r>
            <w:r>
              <w:rPr>
                <w:sz w:val="28"/>
              </w:rPr>
              <w:t>abstract</w:t>
            </w:r>
            <w:r>
              <w:rPr>
                <w:spacing w:val="-4"/>
                <w:sz w:val="28"/>
              </w:rPr>
              <w:t xml:space="preserve"> </w:t>
            </w:r>
            <w:r>
              <w:rPr>
                <w:sz w:val="28"/>
              </w:rPr>
              <w:t>and</w:t>
            </w:r>
            <w:r>
              <w:rPr>
                <w:spacing w:val="-5"/>
                <w:sz w:val="28"/>
              </w:rPr>
              <w:t xml:space="preserve"> </w:t>
            </w:r>
            <w:r>
              <w:rPr>
                <w:sz w:val="28"/>
              </w:rPr>
              <w:t>conclusion</w:t>
            </w:r>
            <w:r>
              <w:rPr>
                <w:spacing w:val="-8"/>
                <w:sz w:val="28"/>
              </w:rPr>
              <w:t xml:space="preserve"> </w:t>
            </w:r>
            <w:r>
              <w:rPr>
                <w:sz w:val="28"/>
              </w:rPr>
              <w:t>seems</w:t>
            </w:r>
            <w:r>
              <w:rPr>
                <w:spacing w:val="-4"/>
                <w:sz w:val="28"/>
              </w:rPr>
              <w:t xml:space="preserve"> </w:t>
            </w:r>
            <w:r>
              <w:rPr>
                <w:sz w:val="28"/>
              </w:rPr>
              <w:t>repetitive</w:t>
            </w:r>
            <w:r>
              <w:rPr>
                <w:spacing w:val="2"/>
                <w:sz w:val="28"/>
              </w:rPr>
              <w:t xml:space="preserve"> </w:t>
            </w:r>
            <w:r>
              <w:rPr>
                <w:spacing w:val="-10"/>
                <w:sz w:val="28"/>
              </w:rPr>
              <w:t>!</w:t>
            </w:r>
          </w:p>
          <w:p w14:paraId="6CDDDBC9" w14:textId="77777777" w:rsidR="00F55F1C" w:rsidRDefault="00F55F1C" w:rsidP="00F55F1C">
            <w:pPr>
              <w:pStyle w:val="Paragraphedeliste"/>
              <w:numPr>
                <w:ilvl w:val="0"/>
                <w:numId w:val="1"/>
              </w:numPr>
              <w:tabs>
                <w:tab w:val="left" w:pos="580"/>
              </w:tabs>
              <w:rPr>
                <w:sz w:val="28"/>
              </w:rPr>
            </w:pPr>
            <w:r>
              <w:rPr>
                <w:sz w:val="28"/>
              </w:rPr>
              <w:t>Why</w:t>
            </w:r>
            <w:r>
              <w:rPr>
                <w:spacing w:val="-7"/>
                <w:sz w:val="28"/>
              </w:rPr>
              <w:t xml:space="preserve"> </w:t>
            </w:r>
            <w:r>
              <w:rPr>
                <w:sz w:val="28"/>
              </w:rPr>
              <w:t>is</w:t>
            </w:r>
            <w:r>
              <w:rPr>
                <w:spacing w:val="-7"/>
                <w:sz w:val="28"/>
              </w:rPr>
              <w:t xml:space="preserve"> </w:t>
            </w:r>
            <w:r>
              <w:rPr>
                <w:sz w:val="28"/>
              </w:rPr>
              <w:t>the</w:t>
            </w:r>
            <w:r>
              <w:rPr>
                <w:spacing w:val="-7"/>
                <w:sz w:val="28"/>
              </w:rPr>
              <w:t xml:space="preserve"> </w:t>
            </w:r>
            <w:r>
              <w:rPr>
                <w:sz w:val="28"/>
              </w:rPr>
              <w:t>speed</w:t>
            </w:r>
            <w:r>
              <w:rPr>
                <w:spacing w:val="-3"/>
                <w:sz w:val="28"/>
              </w:rPr>
              <w:t xml:space="preserve"> </w:t>
            </w:r>
            <w:r>
              <w:rPr>
                <w:sz w:val="28"/>
              </w:rPr>
              <w:t>of</w:t>
            </w:r>
            <w:r>
              <w:rPr>
                <w:spacing w:val="-7"/>
                <w:sz w:val="28"/>
              </w:rPr>
              <w:t xml:space="preserve"> </w:t>
            </w:r>
            <w:r>
              <w:rPr>
                <w:sz w:val="28"/>
              </w:rPr>
              <w:t>solar</w:t>
            </w:r>
            <w:r>
              <w:rPr>
                <w:spacing w:val="-4"/>
                <w:sz w:val="28"/>
              </w:rPr>
              <w:t xml:space="preserve"> </w:t>
            </w:r>
            <w:r>
              <w:rPr>
                <w:sz w:val="28"/>
              </w:rPr>
              <w:t>wind</w:t>
            </w:r>
            <w:r>
              <w:rPr>
                <w:spacing w:val="-3"/>
                <w:sz w:val="28"/>
              </w:rPr>
              <w:t xml:space="preserve"> </w:t>
            </w:r>
            <w:r>
              <w:rPr>
                <w:sz w:val="28"/>
              </w:rPr>
              <w:t>typically</w:t>
            </w:r>
            <w:r>
              <w:rPr>
                <w:spacing w:val="-3"/>
                <w:sz w:val="28"/>
              </w:rPr>
              <w:t xml:space="preserve"> </w:t>
            </w:r>
            <w:r>
              <w:rPr>
                <w:sz w:val="28"/>
              </w:rPr>
              <w:t>measured</w:t>
            </w:r>
            <w:r>
              <w:rPr>
                <w:spacing w:val="-3"/>
                <w:sz w:val="28"/>
              </w:rPr>
              <w:t xml:space="preserve"> </w:t>
            </w:r>
            <w:r>
              <w:rPr>
                <w:sz w:val="28"/>
              </w:rPr>
              <w:t>in</w:t>
            </w:r>
            <w:r>
              <w:rPr>
                <w:spacing w:val="-3"/>
                <w:sz w:val="28"/>
              </w:rPr>
              <w:t xml:space="preserve"> </w:t>
            </w:r>
            <w:r>
              <w:rPr>
                <w:sz w:val="28"/>
              </w:rPr>
              <w:t>kilometers</w:t>
            </w:r>
            <w:r>
              <w:rPr>
                <w:spacing w:val="-5"/>
                <w:sz w:val="28"/>
              </w:rPr>
              <w:t xml:space="preserve"> </w:t>
            </w:r>
            <w:r>
              <w:rPr>
                <w:sz w:val="28"/>
              </w:rPr>
              <w:t>per</w:t>
            </w:r>
            <w:r>
              <w:rPr>
                <w:spacing w:val="-4"/>
                <w:sz w:val="28"/>
              </w:rPr>
              <w:t xml:space="preserve"> </w:t>
            </w:r>
            <w:r>
              <w:rPr>
                <w:sz w:val="28"/>
              </w:rPr>
              <w:t>second</w:t>
            </w:r>
            <w:r>
              <w:rPr>
                <w:spacing w:val="-3"/>
                <w:sz w:val="28"/>
              </w:rPr>
              <w:t xml:space="preserve"> </w:t>
            </w:r>
            <w:r>
              <w:rPr>
                <w:sz w:val="28"/>
              </w:rPr>
              <w:t>(km/s)</w:t>
            </w:r>
            <w:r>
              <w:rPr>
                <w:spacing w:val="5"/>
                <w:sz w:val="28"/>
              </w:rPr>
              <w:t xml:space="preserve"> </w:t>
            </w:r>
            <w:r>
              <w:rPr>
                <w:spacing w:val="-10"/>
                <w:sz w:val="28"/>
              </w:rPr>
              <w:t>?</w:t>
            </w:r>
          </w:p>
          <w:p w14:paraId="1645AAC7" w14:textId="77777777" w:rsidR="00F55F1C" w:rsidRDefault="00F55F1C" w:rsidP="00F55F1C">
            <w:pPr>
              <w:pStyle w:val="Paragraphedeliste"/>
              <w:numPr>
                <w:ilvl w:val="0"/>
                <w:numId w:val="1"/>
              </w:numPr>
              <w:tabs>
                <w:tab w:val="left" w:pos="580"/>
              </w:tabs>
              <w:spacing w:before="161"/>
              <w:rPr>
                <w:sz w:val="28"/>
              </w:rPr>
            </w:pPr>
            <w:r>
              <w:rPr>
                <w:sz w:val="28"/>
              </w:rPr>
              <w:t>The</w:t>
            </w:r>
            <w:r>
              <w:rPr>
                <w:spacing w:val="-5"/>
                <w:sz w:val="28"/>
              </w:rPr>
              <w:t xml:space="preserve"> </w:t>
            </w:r>
            <w:r>
              <w:rPr>
                <w:sz w:val="28"/>
              </w:rPr>
              <w:t>nonlinear</w:t>
            </w:r>
            <w:r>
              <w:rPr>
                <w:spacing w:val="-4"/>
                <w:sz w:val="28"/>
              </w:rPr>
              <w:t xml:space="preserve"> </w:t>
            </w:r>
            <w:r>
              <w:rPr>
                <w:sz w:val="28"/>
              </w:rPr>
              <w:t>dynamics</w:t>
            </w:r>
            <w:r>
              <w:rPr>
                <w:spacing w:val="-7"/>
                <w:sz w:val="28"/>
              </w:rPr>
              <w:t xml:space="preserve"> </w:t>
            </w:r>
            <w:r>
              <w:rPr>
                <w:sz w:val="28"/>
              </w:rPr>
              <w:t>of</w:t>
            </w:r>
            <w:r>
              <w:rPr>
                <w:spacing w:val="-4"/>
                <w:sz w:val="28"/>
              </w:rPr>
              <w:t xml:space="preserve"> </w:t>
            </w:r>
            <w:r>
              <w:rPr>
                <w:sz w:val="28"/>
              </w:rPr>
              <w:t>solar</w:t>
            </w:r>
            <w:r>
              <w:rPr>
                <w:spacing w:val="-7"/>
                <w:sz w:val="28"/>
              </w:rPr>
              <w:t xml:space="preserve"> </w:t>
            </w:r>
            <w:r>
              <w:rPr>
                <w:sz w:val="28"/>
              </w:rPr>
              <w:t>wind</w:t>
            </w:r>
            <w:r>
              <w:rPr>
                <w:spacing w:val="-4"/>
                <w:sz w:val="28"/>
              </w:rPr>
              <w:t xml:space="preserve"> </w:t>
            </w:r>
            <w:r>
              <w:rPr>
                <w:sz w:val="28"/>
              </w:rPr>
              <w:t>speed</w:t>
            </w:r>
            <w:r>
              <w:rPr>
                <w:spacing w:val="-3"/>
                <w:sz w:val="28"/>
              </w:rPr>
              <w:t xml:space="preserve"> </w:t>
            </w:r>
            <w:r>
              <w:rPr>
                <w:sz w:val="28"/>
              </w:rPr>
              <w:t>are</w:t>
            </w:r>
            <w:r>
              <w:rPr>
                <w:spacing w:val="-9"/>
                <w:sz w:val="28"/>
              </w:rPr>
              <w:t xml:space="preserve"> </w:t>
            </w:r>
            <w:r>
              <w:rPr>
                <w:sz w:val="28"/>
              </w:rPr>
              <w:t>not</w:t>
            </w:r>
            <w:r>
              <w:rPr>
                <w:spacing w:val="-3"/>
                <w:sz w:val="28"/>
              </w:rPr>
              <w:t xml:space="preserve"> </w:t>
            </w:r>
            <w:r>
              <w:rPr>
                <w:sz w:val="28"/>
              </w:rPr>
              <w:t>explained</w:t>
            </w:r>
            <w:r>
              <w:rPr>
                <w:spacing w:val="-7"/>
                <w:sz w:val="28"/>
              </w:rPr>
              <w:t xml:space="preserve"> </w:t>
            </w:r>
            <w:r>
              <w:rPr>
                <w:sz w:val="28"/>
              </w:rPr>
              <w:t>in</w:t>
            </w:r>
            <w:r>
              <w:rPr>
                <w:spacing w:val="-6"/>
                <w:sz w:val="28"/>
              </w:rPr>
              <w:t xml:space="preserve"> </w:t>
            </w:r>
            <w:r>
              <w:rPr>
                <w:sz w:val="28"/>
              </w:rPr>
              <w:t>the</w:t>
            </w:r>
            <w:r>
              <w:rPr>
                <w:spacing w:val="-7"/>
                <w:sz w:val="28"/>
              </w:rPr>
              <w:t xml:space="preserve"> </w:t>
            </w:r>
            <w:r>
              <w:rPr>
                <w:sz w:val="28"/>
              </w:rPr>
              <w:t>introduction</w:t>
            </w:r>
            <w:r>
              <w:rPr>
                <w:spacing w:val="-3"/>
                <w:sz w:val="28"/>
              </w:rPr>
              <w:t xml:space="preserve"> </w:t>
            </w:r>
            <w:r>
              <w:rPr>
                <w:spacing w:val="-2"/>
                <w:sz w:val="28"/>
              </w:rPr>
              <w:t>section.</w:t>
            </w:r>
          </w:p>
          <w:p w14:paraId="09B55868" w14:textId="77777777" w:rsidR="00F55F1C" w:rsidRDefault="00F55F1C" w:rsidP="00F55F1C">
            <w:pPr>
              <w:pStyle w:val="Paragraphedeliste"/>
              <w:numPr>
                <w:ilvl w:val="0"/>
                <w:numId w:val="1"/>
              </w:numPr>
              <w:tabs>
                <w:tab w:val="left" w:pos="580"/>
              </w:tabs>
              <w:rPr>
                <w:sz w:val="28"/>
              </w:rPr>
            </w:pPr>
            <w:r>
              <w:rPr>
                <w:sz w:val="28"/>
              </w:rPr>
              <w:t>Various</w:t>
            </w:r>
            <w:r>
              <w:rPr>
                <w:spacing w:val="-7"/>
                <w:sz w:val="28"/>
              </w:rPr>
              <w:t xml:space="preserve"> </w:t>
            </w:r>
            <w:r>
              <w:rPr>
                <w:sz w:val="28"/>
              </w:rPr>
              <w:t>methods</w:t>
            </w:r>
            <w:r>
              <w:rPr>
                <w:spacing w:val="-4"/>
                <w:sz w:val="28"/>
              </w:rPr>
              <w:t xml:space="preserve"> </w:t>
            </w:r>
            <w:r>
              <w:rPr>
                <w:sz w:val="28"/>
              </w:rPr>
              <w:t>for</w:t>
            </w:r>
            <w:r>
              <w:rPr>
                <w:spacing w:val="-8"/>
                <w:sz w:val="28"/>
              </w:rPr>
              <w:t xml:space="preserve"> </w:t>
            </w:r>
            <w:r>
              <w:rPr>
                <w:sz w:val="28"/>
              </w:rPr>
              <w:t>determining</w:t>
            </w:r>
            <w:r>
              <w:rPr>
                <w:spacing w:val="-8"/>
                <w:sz w:val="28"/>
              </w:rPr>
              <w:t xml:space="preserve"> </w:t>
            </w:r>
            <w:r>
              <w:rPr>
                <w:sz w:val="28"/>
              </w:rPr>
              <w:t>the</w:t>
            </w:r>
            <w:r>
              <w:rPr>
                <w:spacing w:val="-5"/>
                <w:sz w:val="28"/>
              </w:rPr>
              <w:t xml:space="preserve"> </w:t>
            </w:r>
            <w:r>
              <w:rPr>
                <w:sz w:val="28"/>
              </w:rPr>
              <w:t>fractal</w:t>
            </w:r>
            <w:r>
              <w:rPr>
                <w:spacing w:val="-4"/>
                <w:sz w:val="28"/>
              </w:rPr>
              <w:t xml:space="preserve"> </w:t>
            </w:r>
            <w:r>
              <w:rPr>
                <w:sz w:val="28"/>
              </w:rPr>
              <w:t>dimension</w:t>
            </w:r>
            <w:r>
              <w:rPr>
                <w:spacing w:val="-8"/>
                <w:sz w:val="28"/>
              </w:rPr>
              <w:t xml:space="preserve"> </w:t>
            </w:r>
            <w:r>
              <w:rPr>
                <w:sz w:val="28"/>
              </w:rPr>
              <w:t>are</w:t>
            </w:r>
            <w:r>
              <w:rPr>
                <w:spacing w:val="-5"/>
                <w:sz w:val="28"/>
              </w:rPr>
              <w:t xml:space="preserve"> </w:t>
            </w:r>
            <w:r>
              <w:rPr>
                <w:spacing w:val="-2"/>
                <w:sz w:val="28"/>
              </w:rPr>
              <w:t>missing.</w:t>
            </w:r>
          </w:p>
          <w:p w14:paraId="0D0D4588" w14:textId="77777777" w:rsidR="00F55F1C" w:rsidRDefault="00F55F1C" w:rsidP="00F55F1C">
            <w:pPr>
              <w:pStyle w:val="Paragraphedeliste"/>
              <w:numPr>
                <w:ilvl w:val="0"/>
                <w:numId w:val="1"/>
              </w:numPr>
              <w:tabs>
                <w:tab w:val="left" w:pos="580"/>
              </w:tabs>
              <w:spacing w:before="163"/>
              <w:rPr>
                <w:sz w:val="28"/>
              </w:rPr>
            </w:pPr>
            <w:r>
              <w:rPr>
                <w:sz w:val="28"/>
              </w:rPr>
              <w:t>All</w:t>
            </w:r>
            <w:r>
              <w:rPr>
                <w:spacing w:val="-6"/>
                <w:sz w:val="28"/>
              </w:rPr>
              <w:t xml:space="preserve"> </w:t>
            </w:r>
            <w:r>
              <w:rPr>
                <w:sz w:val="28"/>
              </w:rPr>
              <w:t>mathematical</w:t>
            </w:r>
            <w:r>
              <w:rPr>
                <w:spacing w:val="-5"/>
                <w:sz w:val="28"/>
              </w:rPr>
              <w:t xml:space="preserve"> </w:t>
            </w:r>
            <w:r>
              <w:rPr>
                <w:sz w:val="28"/>
              </w:rPr>
              <w:t>equations</w:t>
            </w:r>
            <w:r>
              <w:rPr>
                <w:spacing w:val="-10"/>
                <w:sz w:val="28"/>
              </w:rPr>
              <w:t xml:space="preserve"> </w:t>
            </w:r>
            <w:r>
              <w:rPr>
                <w:sz w:val="28"/>
              </w:rPr>
              <w:t>should</w:t>
            </w:r>
            <w:r>
              <w:rPr>
                <w:spacing w:val="-5"/>
                <w:sz w:val="28"/>
              </w:rPr>
              <w:t xml:space="preserve"> </w:t>
            </w:r>
            <w:r>
              <w:rPr>
                <w:sz w:val="28"/>
              </w:rPr>
              <w:t>be</w:t>
            </w:r>
            <w:r>
              <w:rPr>
                <w:spacing w:val="-6"/>
                <w:sz w:val="28"/>
              </w:rPr>
              <w:t xml:space="preserve"> </w:t>
            </w:r>
            <w:r>
              <w:rPr>
                <w:spacing w:val="-2"/>
                <w:sz w:val="28"/>
              </w:rPr>
              <w:t>numbered.</w:t>
            </w:r>
          </w:p>
          <w:p w14:paraId="51312B47" w14:textId="77777777" w:rsidR="00F55F1C" w:rsidRDefault="00F55F1C" w:rsidP="00F55F1C">
            <w:pPr>
              <w:pStyle w:val="Paragraphedeliste"/>
              <w:numPr>
                <w:ilvl w:val="0"/>
                <w:numId w:val="1"/>
              </w:numPr>
              <w:tabs>
                <w:tab w:val="left" w:pos="580"/>
              </w:tabs>
              <w:rPr>
                <w:sz w:val="28"/>
              </w:rPr>
            </w:pPr>
            <w:r>
              <w:rPr>
                <w:sz w:val="28"/>
              </w:rPr>
              <w:t>Figure</w:t>
            </w:r>
            <w:r>
              <w:rPr>
                <w:spacing w:val="-5"/>
                <w:sz w:val="28"/>
              </w:rPr>
              <w:t xml:space="preserve"> </w:t>
            </w:r>
            <w:r>
              <w:rPr>
                <w:sz w:val="28"/>
              </w:rPr>
              <w:t>4</w:t>
            </w:r>
            <w:r>
              <w:rPr>
                <w:spacing w:val="-1"/>
                <w:sz w:val="28"/>
              </w:rPr>
              <w:t xml:space="preserve"> </w:t>
            </w:r>
            <w:r>
              <w:rPr>
                <w:sz w:val="28"/>
              </w:rPr>
              <w:t>is</w:t>
            </w:r>
            <w:r>
              <w:rPr>
                <w:spacing w:val="-1"/>
                <w:sz w:val="28"/>
              </w:rPr>
              <w:t xml:space="preserve"> </w:t>
            </w:r>
            <w:r>
              <w:rPr>
                <w:sz w:val="28"/>
              </w:rPr>
              <w:t>not</w:t>
            </w:r>
            <w:r>
              <w:rPr>
                <w:spacing w:val="-1"/>
                <w:sz w:val="28"/>
              </w:rPr>
              <w:t xml:space="preserve"> </w:t>
            </w:r>
            <w:r>
              <w:rPr>
                <w:spacing w:val="-2"/>
                <w:sz w:val="28"/>
              </w:rPr>
              <w:t>justified.</w:t>
            </w:r>
          </w:p>
          <w:p w14:paraId="66561776" w14:textId="77777777" w:rsidR="00F55F1C" w:rsidRDefault="00F55F1C" w:rsidP="00F55F1C">
            <w:pPr>
              <w:pStyle w:val="Paragraphedeliste"/>
              <w:numPr>
                <w:ilvl w:val="0"/>
                <w:numId w:val="1"/>
              </w:numPr>
              <w:tabs>
                <w:tab w:val="left" w:pos="580"/>
              </w:tabs>
              <w:spacing w:before="161"/>
              <w:rPr>
                <w:sz w:val="28"/>
              </w:rPr>
            </w:pPr>
            <w:r>
              <w:rPr>
                <w:sz w:val="28"/>
              </w:rPr>
              <w:t>The</w:t>
            </w:r>
            <w:r>
              <w:rPr>
                <w:spacing w:val="-3"/>
                <w:sz w:val="28"/>
              </w:rPr>
              <w:t xml:space="preserve"> </w:t>
            </w:r>
            <w:r>
              <w:rPr>
                <w:sz w:val="28"/>
              </w:rPr>
              <w:t>references</w:t>
            </w:r>
            <w:r>
              <w:rPr>
                <w:spacing w:val="-2"/>
                <w:sz w:val="28"/>
              </w:rPr>
              <w:t xml:space="preserve"> </w:t>
            </w:r>
            <w:r>
              <w:rPr>
                <w:sz w:val="28"/>
              </w:rPr>
              <w:t>from</w:t>
            </w:r>
            <w:r>
              <w:rPr>
                <w:spacing w:val="-6"/>
                <w:sz w:val="28"/>
              </w:rPr>
              <w:t xml:space="preserve"> </w:t>
            </w:r>
            <w:r>
              <w:rPr>
                <w:sz w:val="28"/>
              </w:rPr>
              <w:t>the</w:t>
            </w:r>
            <w:r>
              <w:rPr>
                <w:spacing w:val="-3"/>
                <w:sz w:val="28"/>
              </w:rPr>
              <w:t xml:space="preserve"> </w:t>
            </w:r>
            <w:r>
              <w:rPr>
                <w:sz w:val="28"/>
              </w:rPr>
              <w:t>last</w:t>
            </w:r>
            <w:r>
              <w:rPr>
                <w:spacing w:val="-2"/>
                <w:sz w:val="28"/>
              </w:rPr>
              <w:t xml:space="preserve"> </w:t>
            </w:r>
            <w:r>
              <w:rPr>
                <w:sz w:val="28"/>
              </w:rPr>
              <w:t>five</w:t>
            </w:r>
            <w:r>
              <w:rPr>
                <w:spacing w:val="-6"/>
                <w:sz w:val="28"/>
              </w:rPr>
              <w:t xml:space="preserve"> </w:t>
            </w:r>
            <w:r>
              <w:rPr>
                <w:sz w:val="28"/>
              </w:rPr>
              <w:t>years</w:t>
            </w:r>
            <w:r>
              <w:rPr>
                <w:spacing w:val="-2"/>
                <w:sz w:val="28"/>
              </w:rPr>
              <w:t xml:space="preserve"> </w:t>
            </w:r>
            <w:r>
              <w:rPr>
                <w:sz w:val="28"/>
              </w:rPr>
              <w:t>are</w:t>
            </w:r>
            <w:r>
              <w:rPr>
                <w:spacing w:val="-7"/>
                <w:sz w:val="28"/>
              </w:rPr>
              <w:t xml:space="preserve"> </w:t>
            </w:r>
            <w:r>
              <w:rPr>
                <w:sz w:val="28"/>
              </w:rPr>
              <w:t>very</w:t>
            </w:r>
            <w:r>
              <w:rPr>
                <w:spacing w:val="-2"/>
                <w:sz w:val="28"/>
              </w:rPr>
              <w:t xml:space="preserve"> </w:t>
            </w:r>
            <w:r>
              <w:rPr>
                <w:sz w:val="28"/>
              </w:rPr>
              <w:t>limited</w:t>
            </w:r>
            <w:r>
              <w:rPr>
                <w:spacing w:val="-2"/>
                <w:sz w:val="28"/>
              </w:rPr>
              <w:t xml:space="preserve"> </w:t>
            </w:r>
            <w:r>
              <w:rPr>
                <w:sz w:val="28"/>
              </w:rPr>
              <w:t>in</w:t>
            </w:r>
            <w:r>
              <w:rPr>
                <w:spacing w:val="-2"/>
                <w:sz w:val="28"/>
              </w:rPr>
              <w:t xml:space="preserve"> </w:t>
            </w:r>
            <w:r>
              <w:rPr>
                <w:sz w:val="28"/>
              </w:rPr>
              <w:t>the</w:t>
            </w:r>
            <w:r>
              <w:rPr>
                <w:spacing w:val="-5"/>
                <w:sz w:val="28"/>
              </w:rPr>
              <w:t xml:space="preserve"> </w:t>
            </w:r>
            <w:r>
              <w:rPr>
                <w:spacing w:val="-2"/>
                <w:sz w:val="28"/>
              </w:rPr>
              <w:t>paper.</w:t>
            </w:r>
          </w:p>
          <w:p w14:paraId="0FCEED73" w14:textId="77777777" w:rsidR="00F55F1C" w:rsidRDefault="00F55F1C" w:rsidP="00F55F1C">
            <w:pPr>
              <w:spacing w:before="320"/>
              <w:rPr>
                <w:sz w:val="28"/>
              </w:rPr>
            </w:pPr>
          </w:p>
          <w:p w14:paraId="61BE1011" w14:textId="77777777" w:rsidR="00F55F1C" w:rsidRDefault="00F55F1C" w:rsidP="00F55F1C">
            <w:pPr>
              <w:pStyle w:val="Titre1"/>
              <w:ind w:left="580"/>
              <w:rPr>
                <w:sz w:val="20"/>
              </w:rPr>
            </w:pPr>
          </w:p>
        </w:tc>
        <w:tc>
          <w:tcPr>
            <w:tcW w:w="6445" w:type="dxa"/>
          </w:tcPr>
          <w:p w14:paraId="35B56C63" w14:textId="77777777" w:rsidR="00213A2A" w:rsidRDefault="00EB2882">
            <w:pPr>
              <w:pStyle w:val="TableParagraph"/>
              <w:ind w:left="0"/>
              <w:rPr>
                <w:sz w:val="18"/>
              </w:rPr>
            </w:pPr>
            <w:r>
              <w:rPr>
                <w:sz w:val="18"/>
              </w:rPr>
              <w:t xml:space="preserve"> </w:t>
            </w:r>
            <w:r w:rsidRPr="00EB2882">
              <w:rPr>
                <w:sz w:val="18"/>
              </w:rPr>
              <w:t>Responses to Peer Review Comments</w:t>
            </w:r>
          </w:p>
          <w:p w14:paraId="07F5F35A" w14:textId="77777777" w:rsidR="00EB2882" w:rsidRDefault="00EB2882">
            <w:pPr>
              <w:pStyle w:val="TableParagraph"/>
              <w:ind w:left="0"/>
              <w:rPr>
                <w:sz w:val="18"/>
              </w:rPr>
            </w:pPr>
          </w:p>
          <w:p w14:paraId="18343053" w14:textId="4B9F5C30" w:rsidR="00EB2882" w:rsidRDefault="00597EA8" w:rsidP="00EB2882">
            <w:pPr>
              <w:pStyle w:val="TableParagraph"/>
              <w:numPr>
                <w:ilvl w:val="0"/>
                <w:numId w:val="2"/>
              </w:numPr>
              <w:rPr>
                <w:sz w:val="18"/>
              </w:rPr>
            </w:pPr>
            <w:r w:rsidRPr="00597EA8">
              <w:rPr>
                <w:sz w:val="18"/>
              </w:rPr>
              <w:t xml:space="preserve">We have rewritten the </w:t>
            </w:r>
            <w:r>
              <w:rPr>
                <w:sz w:val="18"/>
              </w:rPr>
              <w:t>abstract</w:t>
            </w:r>
            <w:r w:rsidRPr="00597EA8">
              <w:rPr>
                <w:sz w:val="18"/>
              </w:rPr>
              <w:t xml:space="preserve"> to be completely different from the conclusion as the reviewer suggested.</w:t>
            </w:r>
          </w:p>
          <w:p w14:paraId="2A483706" w14:textId="2304196D" w:rsidR="00597EA8" w:rsidRDefault="00597EA8" w:rsidP="00597EA8">
            <w:pPr>
              <w:pStyle w:val="TableParagraph"/>
              <w:ind w:left="720"/>
              <w:rPr>
                <w:sz w:val="18"/>
              </w:rPr>
            </w:pPr>
          </w:p>
          <w:p w14:paraId="66DED501" w14:textId="1082998C" w:rsidR="00597EA8" w:rsidRDefault="00877A50" w:rsidP="00EB2882">
            <w:pPr>
              <w:pStyle w:val="TableParagraph"/>
              <w:numPr>
                <w:ilvl w:val="0"/>
                <w:numId w:val="2"/>
              </w:numPr>
              <w:rPr>
                <w:sz w:val="18"/>
              </w:rPr>
            </w:pPr>
            <w:r w:rsidRPr="00877A50">
              <w:rPr>
                <w:sz w:val="18"/>
              </w:rPr>
              <w:t xml:space="preserve">All the speed data of the sent available in the </w:t>
            </w:r>
            <w:proofErr w:type="spellStart"/>
            <w:r w:rsidRPr="00877A50">
              <w:rPr>
                <w:sz w:val="18"/>
              </w:rPr>
              <w:t>omniweb</w:t>
            </w:r>
            <w:proofErr w:type="spellEnd"/>
            <w:r w:rsidRPr="00877A50">
              <w:rPr>
                <w:sz w:val="18"/>
              </w:rPr>
              <w:t xml:space="preserve"> server are provided in km/s. This is therefore not specific to our study</w:t>
            </w:r>
          </w:p>
          <w:p w14:paraId="586B4990" w14:textId="77777777" w:rsidR="00B7539F" w:rsidRDefault="00B7539F" w:rsidP="00B7539F">
            <w:pPr>
              <w:pStyle w:val="Paragraphedeliste"/>
              <w:rPr>
                <w:sz w:val="18"/>
              </w:rPr>
            </w:pPr>
          </w:p>
          <w:p w14:paraId="781CE7BD" w14:textId="539CC563" w:rsidR="00B7539F" w:rsidRDefault="00877A50" w:rsidP="00EB2882">
            <w:pPr>
              <w:pStyle w:val="TableParagraph"/>
              <w:numPr>
                <w:ilvl w:val="0"/>
                <w:numId w:val="2"/>
              </w:numPr>
              <w:rPr>
                <w:sz w:val="18"/>
              </w:rPr>
            </w:pPr>
            <w:r w:rsidRPr="00877A50">
              <w:rPr>
                <w:sz w:val="18"/>
              </w:rPr>
              <w:t>The objective of our study is only to analyze the fluctuations of the solar wind from the determination of the fractal dimension. The evaluation of the nonlinear or chaotic dynamics of the behavior of the solar wind is the step that follows this preliminary study. It will be done with other tools that we have mentioned in our perspectives</w:t>
            </w:r>
          </w:p>
          <w:p w14:paraId="73F0134C" w14:textId="77777777" w:rsidR="00B7539F" w:rsidRDefault="00B7539F" w:rsidP="00B7539F">
            <w:pPr>
              <w:pStyle w:val="Paragraphedeliste"/>
              <w:rPr>
                <w:sz w:val="18"/>
              </w:rPr>
            </w:pPr>
          </w:p>
          <w:p w14:paraId="5C485039" w14:textId="77777777" w:rsidR="00B7539F" w:rsidRDefault="00B7539F" w:rsidP="00EB2882">
            <w:pPr>
              <w:pStyle w:val="TableParagraph"/>
              <w:numPr>
                <w:ilvl w:val="0"/>
                <w:numId w:val="2"/>
              </w:numPr>
              <w:rPr>
                <w:sz w:val="18"/>
              </w:rPr>
            </w:pPr>
            <w:r w:rsidRPr="00B7539F">
              <w:rPr>
                <w:sz w:val="18"/>
              </w:rPr>
              <w:t>The methods for determining the fractal dimension are widely documented in the literature. More details on these methods can be found in particular in the works of Ali, Jean, etc... We did not consider it useful to make an exhaustive list of these works</w:t>
            </w:r>
            <w:r>
              <w:rPr>
                <w:sz w:val="18"/>
              </w:rPr>
              <w:t>.</w:t>
            </w:r>
          </w:p>
          <w:p w14:paraId="5D3A79CA" w14:textId="77777777" w:rsidR="00B7539F" w:rsidRDefault="00B7539F" w:rsidP="00B7539F">
            <w:pPr>
              <w:pStyle w:val="Paragraphedeliste"/>
              <w:rPr>
                <w:sz w:val="18"/>
              </w:rPr>
            </w:pPr>
          </w:p>
          <w:p w14:paraId="3DD35737" w14:textId="01E4A319" w:rsidR="00B7539F" w:rsidRDefault="00B7539F" w:rsidP="00EB2882">
            <w:pPr>
              <w:pStyle w:val="TableParagraph"/>
              <w:numPr>
                <w:ilvl w:val="0"/>
                <w:numId w:val="2"/>
              </w:numPr>
              <w:rPr>
                <w:sz w:val="18"/>
              </w:rPr>
            </w:pPr>
            <w:r w:rsidRPr="00B7539F">
              <w:rPr>
                <w:sz w:val="18"/>
              </w:rPr>
              <w:t>All mathematical equations used in our work were well noted in the initial version we submitted</w:t>
            </w:r>
            <w:r>
              <w:rPr>
                <w:sz w:val="18"/>
              </w:rPr>
              <w:t>.</w:t>
            </w:r>
          </w:p>
          <w:p w14:paraId="6FC5BF7B" w14:textId="77777777" w:rsidR="00B7539F" w:rsidRDefault="00B7539F" w:rsidP="00B7539F">
            <w:pPr>
              <w:pStyle w:val="Paragraphedeliste"/>
              <w:rPr>
                <w:sz w:val="18"/>
              </w:rPr>
            </w:pPr>
          </w:p>
          <w:p w14:paraId="24DEBC7F" w14:textId="77777777" w:rsidR="00B7539F" w:rsidRDefault="00B7539F" w:rsidP="00EB2882">
            <w:pPr>
              <w:pStyle w:val="TableParagraph"/>
              <w:numPr>
                <w:ilvl w:val="0"/>
                <w:numId w:val="2"/>
              </w:numPr>
              <w:rPr>
                <w:sz w:val="18"/>
              </w:rPr>
            </w:pPr>
            <w:r w:rsidRPr="00B7539F">
              <w:rPr>
                <w:sz w:val="18"/>
              </w:rPr>
              <w:t>This figure has been justified in the revised version.</w:t>
            </w:r>
          </w:p>
          <w:p w14:paraId="0FF2104F" w14:textId="77777777" w:rsidR="00B7539F" w:rsidRDefault="00B7539F" w:rsidP="00B7539F">
            <w:pPr>
              <w:pStyle w:val="Paragraphedeliste"/>
              <w:rPr>
                <w:sz w:val="18"/>
              </w:rPr>
            </w:pPr>
          </w:p>
          <w:p w14:paraId="537B3A36" w14:textId="7FC73044" w:rsidR="00B7539F" w:rsidRDefault="00B7539F" w:rsidP="00EB2882">
            <w:pPr>
              <w:pStyle w:val="TableParagraph"/>
              <w:numPr>
                <w:ilvl w:val="0"/>
                <w:numId w:val="2"/>
              </w:numPr>
              <w:rPr>
                <w:sz w:val="18"/>
              </w:rPr>
            </w:pPr>
            <w:r w:rsidRPr="00B7539F">
              <w:rPr>
                <w:sz w:val="18"/>
              </w:rPr>
              <w:t>We have taken this observation into account in the revised version. Thus references number 1, 2, 6, 8, 14, 16, 19, 20 and 28 have been replaced by other more recent works.</w:t>
            </w:r>
          </w:p>
        </w:tc>
      </w:tr>
    </w:tbl>
    <w:p w14:paraId="58D613E4" w14:textId="77777777" w:rsidR="00213A2A" w:rsidRDefault="00213A2A">
      <w:pPr>
        <w:rPr>
          <w:sz w:val="18"/>
        </w:rPr>
        <w:sectPr w:rsidR="00213A2A">
          <w:pgSz w:w="23820" w:h="16840" w:orient="landscape"/>
          <w:pgMar w:top="1740" w:right="1220" w:bottom="880" w:left="1220" w:header="1285" w:footer="694" w:gutter="0"/>
          <w:cols w:space="720"/>
        </w:sectPr>
      </w:pPr>
    </w:p>
    <w:p w14:paraId="79B794AB" w14:textId="77777777" w:rsidR="00612682" w:rsidRDefault="00000000" w:rsidP="00612682">
      <w:pPr>
        <w:pStyle w:val="Corpsdetexte"/>
        <w:spacing w:before="80"/>
        <w:ind w:left="220"/>
      </w:pPr>
      <w:r>
        <w:rPr>
          <w:color w:val="000000"/>
          <w:highlight w:val="yellow"/>
          <w:u w:val="single"/>
        </w:rPr>
        <w:t>PART</w:t>
      </w:r>
      <w:r>
        <w:rPr>
          <w:color w:val="000000"/>
          <w:spacing w:val="44"/>
          <w:highlight w:val="yellow"/>
          <w:u w:val="single"/>
        </w:rPr>
        <w:t xml:space="preserve"> </w:t>
      </w:r>
      <w:r>
        <w:rPr>
          <w:color w:val="000000"/>
          <w:spacing w:val="-5"/>
          <w:highlight w:val="yellow"/>
          <w:u w:val="single"/>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975"/>
        <w:gridCol w:w="7317"/>
        <w:gridCol w:w="7304"/>
      </w:tblGrid>
      <w:tr w:rsidR="00612682" w:rsidRPr="00340561" w14:paraId="03779E2A" w14:textId="77777777" w:rsidTr="00A17CE3">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2CF60BB" w14:textId="77777777" w:rsidR="00612682" w:rsidRPr="00340561" w:rsidRDefault="00612682" w:rsidP="00A17CE3">
            <w:pPr>
              <w:rPr>
                <w:rFonts w:ascii="Arial" w:eastAsia="Arial Unicode MS" w:hAnsi="Arial" w:cs="Arial"/>
                <w:b/>
                <w:sz w:val="20"/>
                <w:szCs w:val="20"/>
                <w:u w:val="single"/>
                <w:lang w:val="en-GB"/>
              </w:rPr>
            </w:pPr>
            <w:bookmarkStart w:id="0" w:name="_Hlk165652409"/>
            <w:bookmarkStart w:id="1" w:name="_Hlk173332547"/>
            <w:bookmarkStart w:id="2" w:name="_Hlk177663799"/>
            <w:bookmarkStart w:id="3" w:name="_Hlk184046147"/>
            <w:r w:rsidRPr="00340561">
              <w:rPr>
                <w:rFonts w:ascii="Arial" w:eastAsia="Arial Unicode MS" w:hAnsi="Arial" w:cs="Arial"/>
                <w:b/>
                <w:sz w:val="20"/>
                <w:szCs w:val="20"/>
                <w:highlight w:val="yellow"/>
                <w:u w:val="single"/>
                <w:lang w:val="en-GB"/>
              </w:rPr>
              <w:t>PART  2:</w:t>
            </w:r>
            <w:r w:rsidRPr="00340561">
              <w:rPr>
                <w:rFonts w:ascii="Arial" w:eastAsia="Arial Unicode MS" w:hAnsi="Arial" w:cs="Arial"/>
                <w:b/>
                <w:sz w:val="20"/>
                <w:szCs w:val="20"/>
                <w:u w:val="single"/>
                <w:lang w:val="en-GB"/>
              </w:rPr>
              <w:t xml:space="preserve"> </w:t>
            </w:r>
          </w:p>
          <w:p w14:paraId="38BE9C1C" w14:textId="77777777" w:rsidR="00612682" w:rsidRPr="00340561" w:rsidRDefault="00612682" w:rsidP="00A17CE3">
            <w:pPr>
              <w:rPr>
                <w:rFonts w:ascii="Arial" w:eastAsia="Arial Unicode MS" w:hAnsi="Arial" w:cs="Arial"/>
                <w:b/>
                <w:sz w:val="20"/>
                <w:szCs w:val="20"/>
                <w:u w:val="single"/>
                <w:lang w:val="en-GB"/>
              </w:rPr>
            </w:pPr>
          </w:p>
        </w:tc>
      </w:tr>
      <w:tr w:rsidR="00612682" w:rsidRPr="00340561" w14:paraId="7B387FD7" w14:textId="77777777" w:rsidTr="00A17CE3">
        <w:tc>
          <w:tcPr>
            <w:tcW w:w="1615" w:type="pct"/>
            <w:shd w:val="clear" w:color="auto" w:fill="auto"/>
            <w:noWrap/>
            <w:tcMar>
              <w:top w:w="0" w:type="dxa"/>
              <w:left w:w="108" w:type="dxa"/>
              <w:bottom w:w="0" w:type="dxa"/>
              <w:right w:w="108" w:type="dxa"/>
            </w:tcMar>
            <w:vAlign w:val="center"/>
          </w:tcPr>
          <w:p w14:paraId="1EFB6962" w14:textId="77777777" w:rsidR="00612682" w:rsidRPr="00340561" w:rsidRDefault="00612682" w:rsidP="00A17CE3">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2E0689F4" w14:textId="77777777" w:rsidR="00612682" w:rsidRPr="00340561" w:rsidRDefault="00612682" w:rsidP="00A17CE3">
            <w:pPr>
              <w:keepNext/>
              <w:outlineLvl w:val="1"/>
              <w:rPr>
                <w:rFonts w:ascii="Arial" w:eastAsia="MS Mincho" w:hAnsi="Arial" w:cs="Arial"/>
                <w:b/>
                <w:bCs/>
                <w:sz w:val="20"/>
                <w:szCs w:val="20"/>
                <w:lang w:val="en-GB"/>
              </w:rPr>
            </w:pPr>
            <w:r w:rsidRPr="00340561">
              <w:rPr>
                <w:rFonts w:ascii="Arial" w:eastAsia="MS Mincho" w:hAnsi="Arial" w:cs="Arial"/>
                <w:b/>
                <w:bCs/>
                <w:sz w:val="20"/>
                <w:szCs w:val="20"/>
                <w:lang w:val="en-GB"/>
              </w:rPr>
              <w:t>Reviewer’s comment</w:t>
            </w:r>
          </w:p>
        </w:tc>
        <w:tc>
          <w:tcPr>
            <w:tcW w:w="1691" w:type="pct"/>
            <w:shd w:val="clear" w:color="auto" w:fill="auto"/>
          </w:tcPr>
          <w:p w14:paraId="4BE715B4" w14:textId="77777777" w:rsidR="00612682" w:rsidRPr="00340561" w:rsidRDefault="00612682" w:rsidP="00A17CE3">
            <w:pPr>
              <w:keepNext/>
              <w:outlineLvl w:val="1"/>
              <w:rPr>
                <w:rFonts w:ascii="Arial" w:eastAsia="MS Mincho" w:hAnsi="Arial" w:cs="Arial"/>
                <w:bCs/>
                <w:sz w:val="20"/>
                <w:szCs w:val="20"/>
                <w:lang w:val="en-GB"/>
              </w:rPr>
            </w:pPr>
            <w:r w:rsidRPr="00340561">
              <w:rPr>
                <w:rFonts w:ascii="Arial" w:eastAsia="MS Mincho" w:hAnsi="Arial" w:cs="Arial"/>
                <w:b/>
                <w:bCs/>
                <w:sz w:val="20"/>
                <w:szCs w:val="20"/>
                <w:lang w:val="en-GB"/>
              </w:rPr>
              <w:t>Author’s comment</w:t>
            </w:r>
            <w:r w:rsidRPr="00340561">
              <w:rPr>
                <w:rFonts w:ascii="Arial" w:eastAsia="MS Mincho" w:hAnsi="Arial" w:cs="Arial"/>
                <w:bCs/>
                <w:sz w:val="20"/>
                <w:szCs w:val="20"/>
                <w:lang w:val="en-GB"/>
              </w:rPr>
              <w:t xml:space="preserve"> </w:t>
            </w:r>
            <w:r w:rsidRPr="00340561">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12682" w:rsidRPr="00340561" w14:paraId="2C9F9819" w14:textId="77777777" w:rsidTr="00A17CE3">
        <w:trPr>
          <w:trHeight w:val="890"/>
        </w:trPr>
        <w:tc>
          <w:tcPr>
            <w:tcW w:w="1615" w:type="pct"/>
            <w:shd w:val="clear" w:color="auto" w:fill="auto"/>
            <w:noWrap/>
            <w:tcMar>
              <w:top w:w="0" w:type="dxa"/>
              <w:left w:w="108" w:type="dxa"/>
              <w:bottom w:w="0" w:type="dxa"/>
              <w:right w:w="108" w:type="dxa"/>
            </w:tcMar>
            <w:vAlign w:val="center"/>
          </w:tcPr>
          <w:p w14:paraId="418D590F" w14:textId="77777777" w:rsidR="00612682" w:rsidRPr="00340561" w:rsidRDefault="00612682" w:rsidP="00A17CE3">
            <w:pPr>
              <w:rPr>
                <w:rFonts w:ascii="Arial" w:eastAsia="Arial Unicode MS" w:hAnsi="Arial" w:cs="Arial"/>
                <w:b/>
                <w:sz w:val="20"/>
                <w:szCs w:val="20"/>
                <w:lang w:val="en-GB"/>
              </w:rPr>
            </w:pPr>
            <w:r w:rsidRPr="00340561">
              <w:rPr>
                <w:rFonts w:ascii="Arial" w:eastAsia="Arial Unicode MS" w:hAnsi="Arial" w:cs="Arial"/>
                <w:b/>
                <w:sz w:val="20"/>
                <w:szCs w:val="20"/>
                <w:lang w:val="en-GB"/>
              </w:rPr>
              <w:t xml:space="preserve">Are there ethical issues in this manuscript? </w:t>
            </w:r>
          </w:p>
          <w:p w14:paraId="669E7B53" w14:textId="77777777" w:rsidR="00612682" w:rsidRPr="00340561" w:rsidRDefault="00612682" w:rsidP="00A17CE3">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68EE080D" w14:textId="77777777" w:rsidR="00612682" w:rsidRPr="00340561" w:rsidRDefault="00612682" w:rsidP="00A17CE3">
            <w:pPr>
              <w:rPr>
                <w:rFonts w:ascii="Arial" w:eastAsia="Arial Unicode MS" w:hAnsi="Arial" w:cs="Arial"/>
                <w:i/>
                <w:iCs/>
                <w:sz w:val="20"/>
                <w:szCs w:val="20"/>
                <w:u w:val="single"/>
                <w:lang w:val="en-GB"/>
              </w:rPr>
            </w:pPr>
            <w:r w:rsidRPr="00340561">
              <w:rPr>
                <w:rFonts w:ascii="Arial" w:eastAsia="Arial Unicode MS" w:hAnsi="Arial" w:cs="Arial"/>
                <w:i/>
                <w:iCs/>
                <w:sz w:val="20"/>
                <w:szCs w:val="20"/>
                <w:u w:val="single"/>
                <w:lang w:val="en-GB"/>
              </w:rPr>
              <w:t>(If yes, Kindly please write down the ethical issues here in details)</w:t>
            </w:r>
          </w:p>
          <w:p w14:paraId="0EB7BFF4" w14:textId="77777777" w:rsidR="00612682" w:rsidRPr="00340561" w:rsidRDefault="00612682" w:rsidP="00A17CE3">
            <w:pPr>
              <w:rPr>
                <w:rFonts w:ascii="Arial" w:eastAsia="Arial Unicode MS" w:hAnsi="Arial" w:cs="Arial"/>
                <w:sz w:val="20"/>
                <w:szCs w:val="20"/>
                <w:lang w:val="en-GB"/>
              </w:rPr>
            </w:pPr>
          </w:p>
          <w:p w14:paraId="3A4BB654" w14:textId="77777777" w:rsidR="00612682" w:rsidRPr="00340561" w:rsidRDefault="00612682" w:rsidP="00A17CE3">
            <w:pPr>
              <w:rPr>
                <w:rFonts w:ascii="Arial" w:eastAsia="Arial Unicode MS" w:hAnsi="Arial" w:cs="Arial"/>
                <w:sz w:val="20"/>
                <w:szCs w:val="20"/>
                <w:lang w:val="en-GB"/>
              </w:rPr>
            </w:pPr>
          </w:p>
        </w:tc>
        <w:tc>
          <w:tcPr>
            <w:tcW w:w="1691" w:type="pct"/>
            <w:shd w:val="clear" w:color="auto" w:fill="auto"/>
            <w:vAlign w:val="center"/>
          </w:tcPr>
          <w:p w14:paraId="059E8152" w14:textId="77777777" w:rsidR="00612682" w:rsidRPr="00340561" w:rsidRDefault="00612682" w:rsidP="00A17CE3">
            <w:pPr>
              <w:rPr>
                <w:rFonts w:ascii="Arial" w:eastAsia="Arial Unicode MS" w:hAnsi="Arial" w:cs="Arial"/>
                <w:sz w:val="20"/>
                <w:szCs w:val="20"/>
                <w:lang w:val="en-GB"/>
              </w:rPr>
            </w:pPr>
          </w:p>
          <w:p w14:paraId="2CD3E13C" w14:textId="2F89220A" w:rsidR="00612682" w:rsidRPr="00340561" w:rsidRDefault="009A4F2E" w:rsidP="00A17CE3">
            <w:pPr>
              <w:rPr>
                <w:rFonts w:ascii="Arial" w:eastAsia="Arial Unicode MS" w:hAnsi="Arial" w:cs="Arial"/>
                <w:sz w:val="20"/>
                <w:szCs w:val="20"/>
                <w:lang w:val="en-GB"/>
              </w:rPr>
            </w:pPr>
            <w:r w:rsidRPr="009A4F2E">
              <w:rPr>
                <w:rFonts w:ascii="Arial" w:eastAsia="Arial Unicode MS" w:hAnsi="Arial" w:cs="Arial"/>
                <w:sz w:val="20"/>
                <w:szCs w:val="20"/>
                <w:lang w:val="en-GB"/>
              </w:rPr>
              <w:t>We agree with the reviewers on most of their observations and suggestions. Appropriate corrections have been made in the revised version.</w:t>
            </w:r>
          </w:p>
          <w:p w14:paraId="57748859" w14:textId="77777777" w:rsidR="00612682" w:rsidRPr="00340561" w:rsidRDefault="00612682" w:rsidP="00A17CE3">
            <w:pPr>
              <w:rPr>
                <w:rFonts w:ascii="Arial" w:eastAsia="Arial Unicode MS" w:hAnsi="Arial" w:cs="Arial"/>
                <w:sz w:val="20"/>
                <w:szCs w:val="20"/>
                <w:lang w:val="en-GB"/>
              </w:rPr>
            </w:pPr>
          </w:p>
        </w:tc>
      </w:tr>
    </w:tbl>
    <w:p w14:paraId="019AC1CA" w14:textId="77777777" w:rsidR="00612682" w:rsidRDefault="00612682" w:rsidP="0061268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086"/>
        <w:gridCol w:w="15510"/>
      </w:tblGrid>
      <w:tr w:rsidR="00612682" w:rsidRPr="00375011" w14:paraId="760AF2AB" w14:textId="77777777" w:rsidTr="00A17CE3">
        <w:tc>
          <w:tcPr>
            <w:tcW w:w="5000" w:type="pct"/>
            <w:gridSpan w:val="2"/>
            <w:tcBorders>
              <w:top w:val="nil"/>
              <w:left w:val="nil"/>
              <w:right w:val="nil"/>
            </w:tcBorders>
            <w:shd w:val="clear" w:color="auto" w:fill="auto"/>
            <w:noWrap/>
            <w:tcMar>
              <w:top w:w="0" w:type="dxa"/>
              <w:left w:w="108" w:type="dxa"/>
              <w:bottom w:w="0" w:type="dxa"/>
              <w:right w:w="108" w:type="dxa"/>
            </w:tcMar>
            <w:vAlign w:val="center"/>
          </w:tcPr>
          <w:p w14:paraId="29091988" w14:textId="77777777" w:rsidR="00612682" w:rsidRPr="00375011" w:rsidRDefault="00612682" w:rsidP="00A17CE3">
            <w:pPr>
              <w:rPr>
                <w:bCs/>
                <w:u w:val="single"/>
                <w:lang w:val="en-GB"/>
              </w:rPr>
            </w:pPr>
          </w:p>
          <w:p w14:paraId="5D254442" w14:textId="77777777" w:rsidR="00612682" w:rsidRPr="00375011" w:rsidRDefault="00612682" w:rsidP="00A17CE3">
            <w:pPr>
              <w:rPr>
                <w:bCs/>
                <w:u w:val="single"/>
                <w:lang w:val="en-GB"/>
              </w:rPr>
            </w:pPr>
          </w:p>
          <w:p w14:paraId="79B872C0" w14:textId="77777777" w:rsidR="00612682" w:rsidRPr="006D6483" w:rsidRDefault="00612682" w:rsidP="00A17CE3">
            <w:pPr>
              <w:rPr>
                <w:b/>
                <w:u w:val="single"/>
                <w:lang w:val="en-GB"/>
              </w:rPr>
            </w:pPr>
            <w:r w:rsidRPr="006D6483">
              <w:rPr>
                <w:b/>
                <w:u w:val="single"/>
                <w:lang w:val="en-GB"/>
              </w:rPr>
              <w:t>Reviewer Details:</w:t>
            </w:r>
          </w:p>
          <w:p w14:paraId="34171EF2" w14:textId="77777777" w:rsidR="00612682" w:rsidRPr="00375011" w:rsidRDefault="00612682" w:rsidP="00A17CE3">
            <w:pPr>
              <w:rPr>
                <w:bCs/>
                <w:u w:val="single"/>
                <w:lang w:val="en-GB"/>
              </w:rPr>
            </w:pPr>
          </w:p>
        </w:tc>
      </w:tr>
      <w:tr w:rsidR="00612682" w:rsidRPr="00375011" w14:paraId="737467E1" w14:textId="77777777" w:rsidTr="00A17CE3">
        <w:trPr>
          <w:trHeight w:val="233"/>
        </w:trPr>
        <w:tc>
          <w:tcPr>
            <w:tcW w:w="1409" w:type="pct"/>
            <w:shd w:val="clear" w:color="auto" w:fill="auto"/>
            <w:noWrap/>
            <w:tcMar>
              <w:top w:w="0" w:type="dxa"/>
              <w:left w:w="108" w:type="dxa"/>
              <w:bottom w:w="0" w:type="dxa"/>
              <w:right w:w="108" w:type="dxa"/>
            </w:tcMar>
            <w:vAlign w:val="center"/>
          </w:tcPr>
          <w:p w14:paraId="1D0C7246" w14:textId="77777777" w:rsidR="00612682" w:rsidRPr="00375011" w:rsidRDefault="00612682" w:rsidP="00A17CE3">
            <w:pPr>
              <w:rPr>
                <w:lang w:val="en-GB"/>
              </w:rPr>
            </w:pPr>
            <w:r w:rsidRPr="00375011">
              <w:rPr>
                <w:lang w:val="en-GB"/>
              </w:rPr>
              <w:t>Name:</w:t>
            </w:r>
          </w:p>
        </w:tc>
        <w:tc>
          <w:tcPr>
            <w:tcW w:w="3591" w:type="pct"/>
            <w:shd w:val="clear" w:color="auto" w:fill="auto"/>
            <w:tcMar>
              <w:top w:w="0" w:type="dxa"/>
              <w:left w:w="108" w:type="dxa"/>
              <w:bottom w:w="0" w:type="dxa"/>
              <w:right w:w="108" w:type="dxa"/>
            </w:tcMar>
            <w:vAlign w:val="center"/>
          </w:tcPr>
          <w:p w14:paraId="0188AD7E" w14:textId="77777777" w:rsidR="00612682" w:rsidRPr="00DB3F01" w:rsidRDefault="00612682" w:rsidP="00A17CE3">
            <w:pPr>
              <w:rPr>
                <w:b/>
                <w:bCs/>
              </w:rPr>
            </w:pPr>
          </w:p>
        </w:tc>
      </w:tr>
      <w:tr w:rsidR="00612682" w:rsidRPr="00375011" w14:paraId="55BC4D92" w14:textId="77777777" w:rsidTr="00A17CE3">
        <w:trPr>
          <w:trHeight w:val="77"/>
        </w:trPr>
        <w:tc>
          <w:tcPr>
            <w:tcW w:w="1409" w:type="pct"/>
            <w:shd w:val="clear" w:color="auto" w:fill="auto"/>
            <w:noWrap/>
            <w:tcMar>
              <w:top w:w="0" w:type="dxa"/>
              <w:left w:w="108" w:type="dxa"/>
              <w:bottom w:w="0" w:type="dxa"/>
              <w:right w:w="108" w:type="dxa"/>
            </w:tcMar>
            <w:vAlign w:val="center"/>
          </w:tcPr>
          <w:p w14:paraId="53C209EA" w14:textId="77777777" w:rsidR="00612682" w:rsidRPr="00375011" w:rsidRDefault="00612682" w:rsidP="00A17CE3">
            <w:pPr>
              <w:rPr>
                <w:lang w:val="en-GB"/>
              </w:rPr>
            </w:pPr>
            <w:r w:rsidRPr="00375011">
              <w:rPr>
                <w:lang w:val="en-GB"/>
              </w:rPr>
              <w:t>Department, University &amp; Country</w:t>
            </w:r>
          </w:p>
        </w:tc>
        <w:tc>
          <w:tcPr>
            <w:tcW w:w="3591" w:type="pct"/>
            <w:shd w:val="clear" w:color="auto" w:fill="auto"/>
            <w:tcMar>
              <w:top w:w="0" w:type="dxa"/>
              <w:left w:w="108" w:type="dxa"/>
              <w:bottom w:w="0" w:type="dxa"/>
              <w:right w:w="108" w:type="dxa"/>
            </w:tcMar>
            <w:vAlign w:val="center"/>
          </w:tcPr>
          <w:p w14:paraId="56034008" w14:textId="77777777" w:rsidR="00612682" w:rsidRPr="00DB3F01" w:rsidRDefault="00612682" w:rsidP="00A17CE3">
            <w:pPr>
              <w:rPr>
                <w:b/>
                <w:bCs/>
                <w:lang w:val="en-GB"/>
              </w:rPr>
            </w:pPr>
          </w:p>
        </w:tc>
      </w:tr>
    </w:tbl>
    <w:p w14:paraId="33F8ABA3" w14:textId="77777777" w:rsidR="00612682" w:rsidRDefault="00612682" w:rsidP="00612682"/>
    <w:bookmarkEnd w:id="0"/>
    <w:p w14:paraId="65DD5EA2" w14:textId="77777777" w:rsidR="00612682" w:rsidRDefault="00612682" w:rsidP="00612682"/>
    <w:bookmarkEnd w:id="1"/>
    <w:p w14:paraId="7884658F" w14:textId="77777777" w:rsidR="00612682" w:rsidRDefault="00612682" w:rsidP="00612682"/>
    <w:bookmarkEnd w:id="2"/>
    <w:p w14:paraId="0A3910B2" w14:textId="77777777" w:rsidR="00612682" w:rsidRDefault="00612682" w:rsidP="00612682"/>
    <w:p w14:paraId="4A4225F3" w14:textId="77777777" w:rsidR="00612682" w:rsidRDefault="00612682" w:rsidP="00612682"/>
    <w:p w14:paraId="66B6B856" w14:textId="77777777" w:rsidR="00612682" w:rsidRDefault="00612682" w:rsidP="00612682"/>
    <w:p w14:paraId="0ACAAC03" w14:textId="77777777" w:rsidR="00612682" w:rsidRDefault="00612682" w:rsidP="00612682"/>
    <w:bookmarkEnd w:id="3"/>
    <w:p w14:paraId="1C35B0BB" w14:textId="77777777" w:rsidR="00612682" w:rsidRDefault="00612682" w:rsidP="00612682"/>
    <w:p w14:paraId="55A22E76" w14:textId="7EB826DB" w:rsidR="00997852" w:rsidRDefault="00612682" w:rsidP="00612682">
      <w:pPr>
        <w:pStyle w:val="Corpsdetexte"/>
        <w:spacing w:before="80"/>
        <w:ind w:left="220"/>
      </w:pPr>
      <w:r>
        <w:t xml:space="preserve"> </w:t>
      </w:r>
    </w:p>
    <w:sectPr w:rsidR="00997852">
      <w:pgSz w:w="23820" w:h="16840" w:orient="landscape"/>
      <w:pgMar w:top="1740" w:right="1220" w:bottom="880" w:left="1220"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496749" w14:textId="77777777" w:rsidR="00F5573C" w:rsidRDefault="00F5573C">
      <w:r>
        <w:separator/>
      </w:r>
    </w:p>
  </w:endnote>
  <w:endnote w:type="continuationSeparator" w:id="0">
    <w:p w14:paraId="2288D6C1" w14:textId="77777777" w:rsidR="00F5573C" w:rsidRDefault="00F55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82D12" w14:textId="77777777" w:rsidR="00213A2A" w:rsidRDefault="00000000">
    <w:pPr>
      <w:pStyle w:val="Corpsdetexte"/>
      <w:spacing w:line="14" w:lineRule="auto"/>
      <w:rPr>
        <w:b w:val="0"/>
      </w:rPr>
    </w:pPr>
    <w:r>
      <w:rPr>
        <w:noProof/>
      </w:rPr>
      <mc:AlternateContent>
        <mc:Choice Requires="wps">
          <w:drawing>
            <wp:anchor distT="0" distB="0" distL="0" distR="0" simplePos="0" relativeHeight="487420928" behindDoc="1" locked="0" layoutInCell="1" allowOverlap="1" wp14:anchorId="45C3E9EB" wp14:editId="07F1B278">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027A39EC" w14:textId="77777777" w:rsidR="00213A2A" w:rsidRDefault="00000000">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45C3E9EB" id="_x0000_t202" coordsize="21600,21600" o:spt="202" path="m,l,21600r21600,l21600,xe">
              <v:stroke joinstyle="miter"/>
              <v:path gradientshapeok="t" o:connecttype="rect"/>
            </v:shapetype>
            <v:shape id="Textbox 2" o:spid="_x0000_s1027" type="#_x0000_t202" style="position:absolute;margin-left:71pt;margin-top:796.2pt;width:52.2pt;height:10.95pt;z-index:-158955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" filled="f" stroked="f">
              <v:textbox inset="0,0,0,0">
                <w:txbxContent>
                  <w:p w14:paraId="027A39EC" w14:textId="77777777" w:rsidR="00213A2A" w:rsidRDefault="00000000">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noProof/>
      </w:rPr>
      <mc:AlternateContent>
        <mc:Choice Requires="wps">
          <w:drawing>
            <wp:anchor distT="0" distB="0" distL="0" distR="0" simplePos="0" relativeHeight="487421440" behindDoc="1" locked="0" layoutInCell="1" allowOverlap="1" wp14:anchorId="5E584DC1" wp14:editId="7CABCCBC">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52AF9C34" w14:textId="77777777" w:rsidR="00213A2A" w:rsidRDefault="00000000">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5E584DC1" id="Textbox 3" o:spid="_x0000_s1028" type="#_x0000_t202" style="position:absolute;margin-left:207.95pt;margin-top:796.2pt;width:55.7pt;height:10.95pt;z-index:-158950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" filled="f" stroked="f">
              <v:textbox inset="0,0,0,0">
                <w:txbxContent>
                  <w:p w14:paraId="52AF9C34" w14:textId="77777777" w:rsidR="00213A2A" w:rsidRDefault="00000000">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noProof/>
      </w:rPr>
      <mc:AlternateContent>
        <mc:Choice Requires="wps">
          <w:drawing>
            <wp:anchor distT="0" distB="0" distL="0" distR="0" simplePos="0" relativeHeight="487421952" behindDoc="1" locked="0" layoutInCell="1" allowOverlap="1" wp14:anchorId="65DA5084" wp14:editId="034FBA7D">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7BE7DB3E" w14:textId="77777777" w:rsidR="00213A2A" w:rsidRDefault="00000000">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65DA5084" id="Textbox 4" o:spid="_x0000_s1029" type="#_x0000_t202" style="position:absolute;margin-left:347.75pt;margin-top:796.2pt;width:67.8pt;height:10.95pt;z-index:-15894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" filled="f" stroked="f">
              <v:textbox inset="0,0,0,0">
                <w:txbxContent>
                  <w:p w14:paraId="7BE7DB3E" w14:textId="77777777" w:rsidR="00213A2A" w:rsidRDefault="00000000">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noProof/>
      </w:rPr>
      <mc:AlternateContent>
        <mc:Choice Requires="wps">
          <w:drawing>
            <wp:anchor distT="0" distB="0" distL="0" distR="0" simplePos="0" relativeHeight="487422464" behindDoc="1" locked="0" layoutInCell="1" allowOverlap="1" wp14:anchorId="24B1FB6B" wp14:editId="5B06FF94">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1CC95CCE" w14:textId="77777777" w:rsidR="00213A2A" w:rsidRDefault="00000000">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24B1FB6B" id="Textbox 5" o:spid="_x0000_s1030" type="#_x0000_t202" style="position:absolute;margin-left:539.05pt;margin-top:796.2pt;width:80.45pt;height:10.95pt;z-index:-158940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" filled="f" stroked="f">
              <v:textbox inset="0,0,0,0">
                <w:txbxContent>
                  <w:p w14:paraId="1CC95CCE" w14:textId="77777777" w:rsidR="00213A2A" w:rsidRDefault="00000000">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DD2E2" w14:textId="77777777" w:rsidR="00F5573C" w:rsidRDefault="00F5573C">
      <w:r>
        <w:separator/>
      </w:r>
    </w:p>
  </w:footnote>
  <w:footnote w:type="continuationSeparator" w:id="0">
    <w:p w14:paraId="3FEA5174" w14:textId="77777777" w:rsidR="00F5573C" w:rsidRDefault="00F55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94AD0" w14:textId="77777777" w:rsidR="00213A2A" w:rsidRDefault="00000000">
    <w:pPr>
      <w:pStyle w:val="Corpsdetexte"/>
      <w:spacing w:line="14" w:lineRule="auto"/>
      <w:rPr>
        <w:b w:val="0"/>
      </w:rPr>
    </w:pPr>
    <w:r>
      <w:rPr>
        <w:noProof/>
      </w:rPr>
      <mc:AlternateContent>
        <mc:Choice Requires="wps">
          <w:drawing>
            <wp:anchor distT="0" distB="0" distL="0" distR="0" simplePos="0" relativeHeight="487420416" behindDoc="1" locked="0" layoutInCell="1" allowOverlap="1" wp14:anchorId="12DC23B2" wp14:editId="22522E38">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1B72953D" w14:textId="77777777" w:rsidR="00213A2A" w:rsidRDefault="00000000">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12DC23B2" id="_x0000_t202" coordsize="21600,21600" o:spt="202" path="m,l,21600r21600,l21600,xe">
              <v:stroke joinstyle="miter"/>
              <v:path gradientshapeok="t" o:connecttype="rect"/>
            </v:shapetype>
            <v:shape id="Textbox 1" o:spid="_x0000_s1026" type="#_x0000_t202" style="position:absolute;margin-left:71pt;margin-top:63.25pt;width:86.85pt;height:15.45pt;z-index:-158960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" filled="f" stroked="f">
              <v:textbox inset="0,0,0,0">
                <w:txbxContent>
                  <w:p w14:paraId="1B72953D" w14:textId="77777777" w:rsidR="00213A2A" w:rsidRDefault="00000000">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9914D3"/>
    <w:multiLevelType w:val="hybridMultilevel"/>
    <w:tmpl w:val="43C6517E"/>
    <w:lvl w:ilvl="0" w:tplc="DE782E76">
      <w:start w:val="1"/>
      <w:numFmt w:val="decimal"/>
      <w:lvlText w:val="%1."/>
      <w:lvlJc w:val="left"/>
      <w:pPr>
        <w:ind w:left="58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D06AEC3C">
      <w:numFmt w:val="bullet"/>
      <w:lvlText w:val="•"/>
      <w:lvlJc w:val="left"/>
      <w:pPr>
        <w:ind w:left="2659" w:hanging="360"/>
      </w:pPr>
      <w:rPr>
        <w:rFonts w:hint="default"/>
        <w:lang w:val="en-US" w:eastAsia="en-US" w:bidi="ar-SA"/>
      </w:rPr>
    </w:lvl>
    <w:lvl w:ilvl="2" w:tplc="41083B7E">
      <w:numFmt w:val="bullet"/>
      <w:lvlText w:val="•"/>
      <w:lvlJc w:val="left"/>
      <w:pPr>
        <w:ind w:left="4738" w:hanging="360"/>
      </w:pPr>
      <w:rPr>
        <w:rFonts w:hint="default"/>
        <w:lang w:val="en-US" w:eastAsia="en-US" w:bidi="ar-SA"/>
      </w:rPr>
    </w:lvl>
    <w:lvl w:ilvl="3" w:tplc="E2D21F1E">
      <w:numFmt w:val="bullet"/>
      <w:lvlText w:val="•"/>
      <w:lvlJc w:val="left"/>
      <w:pPr>
        <w:ind w:left="6817" w:hanging="360"/>
      </w:pPr>
      <w:rPr>
        <w:rFonts w:hint="default"/>
        <w:lang w:val="en-US" w:eastAsia="en-US" w:bidi="ar-SA"/>
      </w:rPr>
    </w:lvl>
    <w:lvl w:ilvl="4" w:tplc="3538FEE0">
      <w:numFmt w:val="bullet"/>
      <w:lvlText w:val="•"/>
      <w:lvlJc w:val="left"/>
      <w:pPr>
        <w:ind w:left="8897" w:hanging="360"/>
      </w:pPr>
      <w:rPr>
        <w:rFonts w:hint="default"/>
        <w:lang w:val="en-US" w:eastAsia="en-US" w:bidi="ar-SA"/>
      </w:rPr>
    </w:lvl>
    <w:lvl w:ilvl="5" w:tplc="A07EAE28">
      <w:numFmt w:val="bullet"/>
      <w:lvlText w:val="•"/>
      <w:lvlJc w:val="left"/>
      <w:pPr>
        <w:ind w:left="10976" w:hanging="360"/>
      </w:pPr>
      <w:rPr>
        <w:rFonts w:hint="default"/>
        <w:lang w:val="en-US" w:eastAsia="en-US" w:bidi="ar-SA"/>
      </w:rPr>
    </w:lvl>
    <w:lvl w:ilvl="6" w:tplc="B1660200">
      <w:numFmt w:val="bullet"/>
      <w:lvlText w:val="•"/>
      <w:lvlJc w:val="left"/>
      <w:pPr>
        <w:ind w:left="13055" w:hanging="360"/>
      </w:pPr>
      <w:rPr>
        <w:rFonts w:hint="default"/>
        <w:lang w:val="en-US" w:eastAsia="en-US" w:bidi="ar-SA"/>
      </w:rPr>
    </w:lvl>
    <w:lvl w:ilvl="7" w:tplc="004A81D6">
      <w:numFmt w:val="bullet"/>
      <w:lvlText w:val="•"/>
      <w:lvlJc w:val="left"/>
      <w:pPr>
        <w:ind w:left="15134" w:hanging="360"/>
      </w:pPr>
      <w:rPr>
        <w:rFonts w:hint="default"/>
        <w:lang w:val="en-US" w:eastAsia="en-US" w:bidi="ar-SA"/>
      </w:rPr>
    </w:lvl>
    <w:lvl w:ilvl="8" w:tplc="6130D99E">
      <w:numFmt w:val="bullet"/>
      <w:lvlText w:val="•"/>
      <w:lvlJc w:val="left"/>
      <w:pPr>
        <w:ind w:left="17214" w:hanging="360"/>
      </w:pPr>
      <w:rPr>
        <w:rFonts w:hint="default"/>
        <w:lang w:val="en-US" w:eastAsia="en-US" w:bidi="ar-SA"/>
      </w:rPr>
    </w:lvl>
  </w:abstractNum>
  <w:abstractNum w:abstractNumId="1" w15:restartNumberingAfterBreak="0">
    <w:nsid w:val="3CDA48BD"/>
    <w:multiLevelType w:val="hybridMultilevel"/>
    <w:tmpl w:val="16A87A04"/>
    <w:lvl w:ilvl="0" w:tplc="D25E20A0">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08352692">
    <w:abstractNumId w:val="0"/>
  </w:num>
  <w:num w:numId="2" w16cid:durableId="19104622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13A2A"/>
    <w:rsid w:val="000A5387"/>
    <w:rsid w:val="0014204A"/>
    <w:rsid w:val="00213A2A"/>
    <w:rsid w:val="0025574C"/>
    <w:rsid w:val="00597EA8"/>
    <w:rsid w:val="00612682"/>
    <w:rsid w:val="00816AC4"/>
    <w:rsid w:val="00843DF1"/>
    <w:rsid w:val="00877A50"/>
    <w:rsid w:val="0088103A"/>
    <w:rsid w:val="008D6D33"/>
    <w:rsid w:val="00997852"/>
    <w:rsid w:val="009A4F2E"/>
    <w:rsid w:val="00AA2788"/>
    <w:rsid w:val="00B7539F"/>
    <w:rsid w:val="00D94CC3"/>
    <w:rsid w:val="00E316CA"/>
    <w:rsid w:val="00EB2882"/>
    <w:rsid w:val="00F5573C"/>
    <w:rsid w:val="00F55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C123E"/>
  <w15:docId w15:val="{191CD554-F880-403A-8C69-7F741C05A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Titre1">
    <w:name w:val="heading 1"/>
    <w:basedOn w:val="Normal"/>
    <w:uiPriority w:val="9"/>
    <w:qFormat/>
    <w:pPr>
      <w:ind w:left="220"/>
      <w:outlineLvl w:val="0"/>
    </w:pPr>
    <w:rPr>
      <w:rFonts w:ascii="Arial" w:eastAsia="Arial" w:hAnsi="Arial"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uiPriority w:val="1"/>
    <w:qFormat/>
    <w:rPr>
      <w:b/>
      <w:bCs/>
      <w:sz w:val="20"/>
      <w:szCs w:val="20"/>
    </w:rPr>
  </w:style>
  <w:style w:type="paragraph" w:styleId="Paragraphedeliste">
    <w:name w:val="List Paragraph"/>
    <w:basedOn w:val="Normal"/>
    <w:uiPriority w:val="1"/>
    <w:qFormat/>
    <w:pPr>
      <w:spacing w:before="160"/>
      <w:ind w:left="580" w:hanging="360"/>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psij.com/index.php/PSI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1192</TotalTime>
  <Pages>3</Pages>
  <Words>673</Words>
  <Characters>3842</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Joseph ADECHINAN</cp:lastModifiedBy>
  <cp:revision>5</cp:revision>
  <dcterms:created xsi:type="dcterms:W3CDTF">2025-02-15T14:16:00Z</dcterms:created>
  <dcterms:modified xsi:type="dcterms:W3CDTF">2025-02-18T21:13:00Z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2025-02-15T00:00:00Z</vt:filetime>
  </property>
  <property fmtid="{D5CDD505-2E9C-101B-9397-08002B2CF9AE}" pid="3" name="Creator">
    <vt:lpwstr>Microsoft® Word for Microsoft 365</vt:lpwstr>
  </property>
  <property fmtid="{D5CDD505-2E9C-101B-9397-08002B2CF9AE}" pid="4" name="LastSaved">
    <vt:filetime>2025-02-15T00:00:00Z</vt:filetime>
  </property>
  <property fmtid="{D5CDD505-2E9C-101B-9397-08002B2CF9AE}" pid="5" name="Producer">
    <vt:lpwstr>3-Heights(TM) PDF Security Shell 4.8.25.2 (http://www.pdf-tools.com)</vt:lpwstr>
  </property>
</Properties>
</file>