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C689C" w14:paraId="0E139E1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76D1035" w14:textId="77777777" w:rsidR="00602F7D" w:rsidRPr="005C689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C689C" w14:paraId="666E8B2D" w14:textId="77777777" w:rsidTr="002643B3">
        <w:trPr>
          <w:trHeight w:val="290"/>
        </w:trPr>
        <w:tc>
          <w:tcPr>
            <w:tcW w:w="1234" w:type="pct"/>
          </w:tcPr>
          <w:p w14:paraId="21A4B438" w14:textId="77777777" w:rsidR="0000007A" w:rsidRPr="005C68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3471541"/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29658" w14:textId="77777777" w:rsidR="0000007A" w:rsidRPr="005C689C" w:rsidRDefault="00485A7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93B91" w:rsidRPr="005C689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bookmarkEnd w:id="0"/>
      <w:tr w:rsidR="0000007A" w:rsidRPr="005C689C" w14:paraId="6876B3C4" w14:textId="77777777" w:rsidTr="002643B3">
        <w:trPr>
          <w:trHeight w:val="290"/>
        </w:trPr>
        <w:tc>
          <w:tcPr>
            <w:tcW w:w="1234" w:type="pct"/>
          </w:tcPr>
          <w:p w14:paraId="39DE3C0D" w14:textId="77777777" w:rsidR="0000007A" w:rsidRPr="005C68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9E7C" w14:textId="77777777" w:rsidR="0000007A" w:rsidRPr="005C689C" w:rsidRDefault="00897E1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Ms_JOCAMR_133146</w:t>
            </w:r>
          </w:p>
        </w:tc>
      </w:tr>
      <w:tr w:rsidR="0000007A" w:rsidRPr="005C689C" w14:paraId="2027426A" w14:textId="77777777" w:rsidTr="002643B3">
        <w:trPr>
          <w:trHeight w:val="650"/>
        </w:trPr>
        <w:tc>
          <w:tcPr>
            <w:tcW w:w="1234" w:type="pct"/>
          </w:tcPr>
          <w:p w14:paraId="2CDB534D" w14:textId="77777777" w:rsidR="0000007A" w:rsidRPr="005C68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1" w:name="_Hlk193471551"/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7766E" w14:textId="77777777" w:rsidR="0000007A" w:rsidRPr="005C689C" w:rsidRDefault="00897E1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2" w:name="_Hlk193471562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To What Extent Does Science Support the Recommendation of Cupping Therapy for Migraines? A Step Toward Creating Guidelines Based on Evidence</w:t>
            </w:r>
            <w:bookmarkEnd w:id="2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</w:tr>
      <w:tr w:rsidR="00CF0BBB" w:rsidRPr="005C689C" w14:paraId="450E51ED" w14:textId="77777777" w:rsidTr="002643B3">
        <w:trPr>
          <w:trHeight w:val="332"/>
        </w:trPr>
        <w:tc>
          <w:tcPr>
            <w:tcW w:w="1234" w:type="pct"/>
          </w:tcPr>
          <w:p w14:paraId="1D2B9814" w14:textId="77777777" w:rsidR="00CF0BBB" w:rsidRPr="005C689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FA41" w14:textId="77777777" w:rsidR="00CF0BBB" w:rsidRPr="005C689C" w:rsidRDefault="00897E1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  <w:bookmarkEnd w:id="1"/>
    </w:tbl>
    <w:p w14:paraId="5169C16C" w14:textId="77777777" w:rsidR="00037D52" w:rsidRPr="005C689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663EA" w:rsidRPr="005C689C" w14:paraId="2212CC8F" w14:textId="77777777" w:rsidTr="005C689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1684F8B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3" w:name="_Hlk171324449"/>
            <w:bookmarkStart w:id="4" w:name="_Hlk170903434"/>
            <w:r w:rsidRPr="005C689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C689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9C051E7" w14:textId="77777777" w:rsidR="002663EA" w:rsidRPr="005C689C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63EA" w:rsidRPr="005C689C" w14:paraId="7F248D4C" w14:textId="77777777" w:rsidTr="005C689C">
        <w:tc>
          <w:tcPr>
            <w:tcW w:w="1265" w:type="pct"/>
            <w:noWrap/>
          </w:tcPr>
          <w:p w14:paraId="463E41EC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5" w:name="_GoBack"/>
            <w:bookmarkEnd w:id="5"/>
          </w:p>
        </w:tc>
        <w:tc>
          <w:tcPr>
            <w:tcW w:w="2212" w:type="pct"/>
          </w:tcPr>
          <w:p w14:paraId="5D73C882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Reviewer’s comment</w:t>
            </w:r>
          </w:p>
          <w:p w14:paraId="3DE011E5" w14:textId="77777777" w:rsidR="00E036A9" w:rsidRPr="005C689C" w:rsidRDefault="00E036A9" w:rsidP="00E03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81B62E5" w14:textId="77777777" w:rsidR="00E036A9" w:rsidRPr="005C689C" w:rsidRDefault="00E036A9" w:rsidP="00E036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DADC9D4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Author’s Feedback</w:t>
            </w:r>
            <w:r w:rsidRPr="005C689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C689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663EA" w:rsidRPr="005C689C" w14:paraId="5786201D" w14:textId="77777777" w:rsidTr="005C689C">
        <w:trPr>
          <w:trHeight w:val="1264"/>
        </w:trPr>
        <w:tc>
          <w:tcPr>
            <w:tcW w:w="1265" w:type="pct"/>
            <w:noWrap/>
          </w:tcPr>
          <w:p w14:paraId="384DA129" w14:textId="77777777" w:rsidR="002663EA" w:rsidRPr="005C689C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52C61D0" w14:textId="77777777" w:rsidR="002663EA" w:rsidRPr="005C689C" w:rsidRDefault="002663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BD04AFC" w14:textId="77777777" w:rsidR="00456F66" w:rsidRPr="005C689C" w:rsidRDefault="00456F66" w:rsidP="00456F6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Dear Editor.</w:t>
            </w:r>
          </w:p>
          <w:p w14:paraId="10D98CBA" w14:textId="77777777" w:rsidR="00456F66" w:rsidRPr="005C689C" w:rsidRDefault="00456F66" w:rsidP="00456F6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4F8739F" w14:textId="77777777" w:rsidR="00456F66" w:rsidRPr="005C689C" w:rsidRDefault="00456F66" w:rsidP="00456F6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Thank you for allowing me to review this outstanding article on cupping therapy. </w:t>
            </w:r>
          </w:p>
          <w:p w14:paraId="4A784924" w14:textId="77777777" w:rsidR="00456F66" w:rsidRPr="005C689C" w:rsidRDefault="00456F66" w:rsidP="00456F66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review aims to provide evidence for cupping therapy to be added to the guidelines for migraine treatment. In its current form, the manuscript is well-shaped, written comprehensively, </w:t>
            </w:r>
          </w:p>
          <w:p w14:paraId="62B119B7" w14:textId="039AD4A1" w:rsidR="002663EA" w:rsidRPr="005C689C" w:rsidRDefault="00456F66" w:rsidP="00456F6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has a clear flow, making it easy to read.</w:t>
            </w:r>
          </w:p>
        </w:tc>
        <w:tc>
          <w:tcPr>
            <w:tcW w:w="1523" w:type="pct"/>
          </w:tcPr>
          <w:p w14:paraId="3F346150" w14:textId="52A5FAA2" w:rsidR="002663EA" w:rsidRPr="005C689C" w:rsidRDefault="009F6C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663EA" w:rsidRPr="005C689C" w14:paraId="715002FA" w14:textId="77777777" w:rsidTr="005C689C">
        <w:trPr>
          <w:trHeight w:val="278"/>
        </w:trPr>
        <w:tc>
          <w:tcPr>
            <w:tcW w:w="1265" w:type="pct"/>
            <w:noWrap/>
          </w:tcPr>
          <w:p w14:paraId="4F8AE182" w14:textId="77777777" w:rsidR="002663EA" w:rsidRPr="005C689C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054282A" w14:textId="7BF7E718" w:rsidR="002663EA" w:rsidRPr="005C689C" w:rsidRDefault="002663EA" w:rsidP="005C689C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5795A06F" w14:textId="1FD6ACC6" w:rsidR="002663EA" w:rsidRPr="005C689C" w:rsidRDefault="00456F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suitable</w:t>
            </w:r>
          </w:p>
        </w:tc>
        <w:tc>
          <w:tcPr>
            <w:tcW w:w="1523" w:type="pct"/>
          </w:tcPr>
          <w:p w14:paraId="22389F9D" w14:textId="6E2A8343" w:rsidR="002663EA" w:rsidRPr="005C689C" w:rsidRDefault="009F6C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663EA" w:rsidRPr="005C689C" w14:paraId="3D154B28" w14:textId="77777777" w:rsidTr="005C689C">
        <w:trPr>
          <w:trHeight w:val="710"/>
        </w:trPr>
        <w:tc>
          <w:tcPr>
            <w:tcW w:w="1265" w:type="pct"/>
            <w:noWrap/>
          </w:tcPr>
          <w:p w14:paraId="258F32D3" w14:textId="77777777" w:rsidR="002663EA" w:rsidRPr="005C689C" w:rsidRDefault="002663E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19D81D4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8A45D6" w14:textId="7F4A9C88" w:rsidR="002663EA" w:rsidRPr="005C689C" w:rsidRDefault="00456F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No suggestion</w:t>
            </w:r>
          </w:p>
        </w:tc>
        <w:tc>
          <w:tcPr>
            <w:tcW w:w="1523" w:type="pct"/>
          </w:tcPr>
          <w:p w14:paraId="5DA5CF79" w14:textId="7D701F1A" w:rsidR="002663EA" w:rsidRPr="005C689C" w:rsidRDefault="009F6C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663EA" w:rsidRPr="005C689C" w14:paraId="6F1EBC2D" w14:textId="77777777" w:rsidTr="005C689C">
        <w:trPr>
          <w:trHeight w:val="704"/>
        </w:trPr>
        <w:tc>
          <w:tcPr>
            <w:tcW w:w="1265" w:type="pct"/>
            <w:noWrap/>
          </w:tcPr>
          <w:p w14:paraId="74F118CA" w14:textId="77777777" w:rsidR="002663EA" w:rsidRPr="005C689C" w:rsidRDefault="002663E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5106BA" w14:textId="552ED9B4" w:rsidR="002663EA" w:rsidRPr="005C689C" w:rsidRDefault="00456F6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it is correct and has merit.</w:t>
            </w:r>
          </w:p>
        </w:tc>
        <w:tc>
          <w:tcPr>
            <w:tcW w:w="1523" w:type="pct"/>
          </w:tcPr>
          <w:p w14:paraId="1F7BE577" w14:textId="55AB4BA4" w:rsidR="002663EA" w:rsidRPr="005C689C" w:rsidRDefault="009F6C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663EA" w:rsidRPr="005C689C" w14:paraId="0743EB8A" w14:textId="77777777" w:rsidTr="005C689C">
        <w:trPr>
          <w:trHeight w:val="703"/>
        </w:trPr>
        <w:tc>
          <w:tcPr>
            <w:tcW w:w="1265" w:type="pct"/>
            <w:noWrap/>
          </w:tcPr>
          <w:p w14:paraId="09260229" w14:textId="77777777" w:rsidR="002663EA" w:rsidRPr="005C689C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22DA375" w14:textId="2061D5D5" w:rsidR="002663EA" w:rsidRPr="005C689C" w:rsidRDefault="00456F6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Sufficient and recent</w:t>
            </w:r>
          </w:p>
        </w:tc>
        <w:tc>
          <w:tcPr>
            <w:tcW w:w="1523" w:type="pct"/>
          </w:tcPr>
          <w:p w14:paraId="7BE47AB2" w14:textId="337B8528" w:rsidR="002663EA" w:rsidRPr="005C689C" w:rsidRDefault="009F6CE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663EA" w:rsidRPr="005C689C" w14:paraId="2EEF5A09" w14:textId="77777777" w:rsidTr="005C689C">
        <w:trPr>
          <w:trHeight w:val="386"/>
        </w:trPr>
        <w:tc>
          <w:tcPr>
            <w:tcW w:w="1265" w:type="pct"/>
            <w:noWrap/>
          </w:tcPr>
          <w:p w14:paraId="53AFBDC3" w14:textId="77777777" w:rsidR="002663EA" w:rsidRPr="005C689C" w:rsidRDefault="002663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C689C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180FB743" w14:textId="77777777" w:rsidR="002663EA" w:rsidRPr="005C689C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F63B84" w14:textId="3941302B" w:rsidR="002663EA" w:rsidRPr="005C689C" w:rsidRDefault="00456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55F6F1" w14:textId="15EACAC8" w:rsidR="002663EA" w:rsidRPr="005C689C" w:rsidRDefault="009F6CE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2663EA" w:rsidRPr="005C689C" w14:paraId="0A5FA6C9" w14:textId="77777777" w:rsidTr="005C689C">
        <w:trPr>
          <w:trHeight w:val="1178"/>
        </w:trPr>
        <w:tc>
          <w:tcPr>
            <w:tcW w:w="1265" w:type="pct"/>
            <w:noWrap/>
          </w:tcPr>
          <w:p w14:paraId="2F5DE6FC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C689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C689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C689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073119C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5E6FB75" w14:textId="57C5537C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 have a few comments on the manuscript. </w:t>
            </w:r>
          </w:p>
          <w:p w14:paraId="09496C68" w14:textId="7777777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the results section it was emphasized that none of the 18 trials included in the review was placebo-controlled. This issue should have been discussed in the discussion section because it is </w:t>
            </w:r>
          </w:p>
          <w:p w14:paraId="60D08E66" w14:textId="7777777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one of the main limitations of the clinical trials conducted with cupping therapy.  As it was mentioned in the limitations section of some of those clinical trials, the provision of a suitable </w:t>
            </w:r>
          </w:p>
          <w:p w14:paraId="3BF3B6DF" w14:textId="7777777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sham cupping method is still a challenge which is also true for applying blind method because cupping therapy has its own characteristics that render imitation nearly impossible. </w:t>
            </w:r>
          </w:p>
          <w:p w14:paraId="0FBB5E5C" w14:textId="7777777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In table 2 while expressing the type of the cupping therapy it will be more suitable to use initials. DCT for dry cupping therapy and WCT for wet cupping therapy.</w:t>
            </w:r>
          </w:p>
          <w:p w14:paraId="32154A99" w14:textId="384BDF2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the introduction section, it was mentioned that cupping therapy is referred to as </w:t>
            </w:r>
            <w:proofErr w:type="spellStart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Hijima</w:t>
            </w:r>
            <w:proofErr w:type="spellEnd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therapy in the Middle east. It is not </w:t>
            </w:r>
            <w:proofErr w:type="spellStart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hijima</w:t>
            </w:r>
            <w:proofErr w:type="spellEnd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but </w:t>
            </w:r>
            <w:proofErr w:type="spellStart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hijama</w:t>
            </w:r>
            <w:proofErr w:type="spellEnd"/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is generally used for wet cupping rather than dry cupping in Muslim countries. It should be corrected accordingly.</w:t>
            </w:r>
          </w:p>
          <w:p w14:paraId="75DBADB0" w14:textId="77777777" w:rsidR="00456F66" w:rsidRPr="005C689C" w:rsidRDefault="00456F66" w:rsidP="00456F6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I recommend minor revision for the manuscript. It might be accepted for publication after the suggested revisions.</w:t>
            </w:r>
          </w:p>
          <w:p w14:paraId="19777321" w14:textId="07A33E8A" w:rsidR="002663EA" w:rsidRPr="005C689C" w:rsidRDefault="00456F66" w:rsidP="00456F6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>Best regards</w:t>
            </w:r>
          </w:p>
        </w:tc>
        <w:tc>
          <w:tcPr>
            <w:tcW w:w="1523" w:type="pct"/>
          </w:tcPr>
          <w:p w14:paraId="083F7BFE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BCCFB5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E8CE94C" w14:textId="06847D05" w:rsidR="002663EA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sz w:val="20"/>
                <w:szCs w:val="20"/>
                <w:lang w:val="en-GB"/>
              </w:rPr>
              <w:t>Added to the limitations of the study.</w:t>
            </w:r>
          </w:p>
          <w:p w14:paraId="27462B97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0B0795B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061B089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EB0A58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4F2AA2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806521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778FEF0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9A6D20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F06B7B6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956B41D" w14:textId="5A17DFF5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sz w:val="20"/>
                <w:szCs w:val="20"/>
                <w:lang w:val="en-GB"/>
              </w:rPr>
              <w:t>Done in table 2</w:t>
            </w:r>
            <w:r w:rsidR="004E5D8C" w:rsidRPr="005C689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2C346C7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568DDF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82A2E77" w14:textId="77777777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6886A38" w14:textId="57B872C5" w:rsidR="00A154C2" w:rsidRPr="005C689C" w:rsidRDefault="00A154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Corrected in </w:t>
            </w:r>
            <w:r w:rsidR="004E5D8C" w:rsidRPr="005C689C">
              <w:rPr>
                <w:rFonts w:ascii="Arial" w:hAnsi="Arial" w:cs="Arial"/>
                <w:sz w:val="20"/>
                <w:szCs w:val="20"/>
                <w:lang w:val="en-GB"/>
              </w:rPr>
              <w:t>the manuscript.</w:t>
            </w:r>
          </w:p>
        </w:tc>
      </w:tr>
    </w:tbl>
    <w:p w14:paraId="101766AE" w14:textId="77777777" w:rsidR="002663EA" w:rsidRPr="005C689C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663EA" w:rsidRPr="005C689C" w14:paraId="424315D2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ECE3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C689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FEEABD6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663EA" w:rsidRPr="005C689C" w14:paraId="29B016B2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8F467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4E876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546D6ED" w14:textId="77777777" w:rsidR="002663EA" w:rsidRPr="005C689C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C689C">
              <w:rPr>
                <w:rFonts w:ascii="Arial" w:hAnsi="Arial" w:cs="Arial"/>
                <w:lang w:val="en-GB"/>
              </w:rPr>
              <w:t>Author’s comment</w:t>
            </w:r>
            <w:r w:rsidRPr="005C689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C689C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663EA" w:rsidRPr="005C689C" w14:paraId="084F0A5C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360E9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68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89B7F6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35919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C689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C689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C689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A5DC9F5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B19867B" w14:textId="13C8FFC1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D490BA7" w14:textId="77777777" w:rsidR="002663EA" w:rsidRPr="005C689C" w:rsidRDefault="002663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50DFF6" w14:textId="77777777" w:rsidR="002663EA" w:rsidRPr="005C689C" w:rsidRDefault="002663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AC8F1F" w14:textId="77777777" w:rsidR="002663EA" w:rsidRPr="005C689C" w:rsidRDefault="002663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FB7F49" w14:textId="77777777" w:rsidR="002663EA" w:rsidRPr="005C689C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3"/>
      <w:bookmarkEnd w:id="4"/>
    </w:tbl>
    <w:p w14:paraId="48DE978E" w14:textId="67A6B669" w:rsidR="002663EA" w:rsidRPr="005C689C" w:rsidRDefault="002663EA" w:rsidP="002663EA">
      <w:pPr>
        <w:rPr>
          <w:rFonts w:ascii="Arial" w:hAnsi="Arial" w:cs="Arial"/>
          <w:sz w:val="20"/>
          <w:szCs w:val="20"/>
        </w:rPr>
      </w:pPr>
    </w:p>
    <w:p w14:paraId="01B0B9DE" w14:textId="77777777" w:rsidR="005C689C" w:rsidRPr="005C689C" w:rsidRDefault="005C689C" w:rsidP="002663EA">
      <w:pPr>
        <w:rPr>
          <w:rFonts w:ascii="Arial" w:hAnsi="Arial" w:cs="Arial"/>
          <w:sz w:val="20"/>
          <w:szCs w:val="20"/>
        </w:rPr>
      </w:pPr>
    </w:p>
    <w:sectPr w:rsidR="005C689C" w:rsidRPr="005C689C" w:rsidSect="00CE2D1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60202" w14:textId="77777777" w:rsidR="00485A74" w:rsidRPr="0000007A" w:rsidRDefault="00485A74" w:rsidP="0099583E">
      <w:r>
        <w:separator/>
      </w:r>
    </w:p>
  </w:endnote>
  <w:endnote w:type="continuationSeparator" w:id="0">
    <w:p w14:paraId="01260646" w14:textId="77777777" w:rsidR="00485A74" w:rsidRPr="0000007A" w:rsidRDefault="00485A7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79C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E09D4" w:rsidRPr="004E09D4">
      <w:rPr>
        <w:sz w:val="16"/>
      </w:rPr>
      <w:t xml:space="preserve">Version: </w:t>
    </w:r>
    <w:r w:rsidR="009C30C8">
      <w:rPr>
        <w:sz w:val="16"/>
      </w:rPr>
      <w:t>3</w:t>
    </w:r>
    <w:r w:rsidR="004E09D4" w:rsidRPr="004E09D4">
      <w:rPr>
        <w:sz w:val="16"/>
      </w:rPr>
      <w:t xml:space="preserve"> (0</w:t>
    </w:r>
    <w:r w:rsidR="009C30C8">
      <w:rPr>
        <w:sz w:val="16"/>
      </w:rPr>
      <w:t>7</w:t>
    </w:r>
    <w:r w:rsidR="004E09D4" w:rsidRPr="004E09D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1D1E9" w14:textId="77777777" w:rsidR="00485A74" w:rsidRPr="0000007A" w:rsidRDefault="00485A74" w:rsidP="0099583E">
      <w:r>
        <w:separator/>
      </w:r>
    </w:p>
  </w:footnote>
  <w:footnote w:type="continuationSeparator" w:id="0">
    <w:p w14:paraId="613D545D" w14:textId="77777777" w:rsidR="00485A74" w:rsidRPr="0000007A" w:rsidRDefault="00485A7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9A96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8541AE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C30C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0579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5D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61D8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F91"/>
    <w:rsid w:val="0023696A"/>
    <w:rsid w:val="00240E08"/>
    <w:rsid w:val="002422CB"/>
    <w:rsid w:val="00245E23"/>
    <w:rsid w:val="00253312"/>
    <w:rsid w:val="0025366D"/>
    <w:rsid w:val="00254F80"/>
    <w:rsid w:val="00262634"/>
    <w:rsid w:val="002643B3"/>
    <w:rsid w:val="002663EA"/>
    <w:rsid w:val="00271A5D"/>
    <w:rsid w:val="00275984"/>
    <w:rsid w:val="00280EC9"/>
    <w:rsid w:val="002837CB"/>
    <w:rsid w:val="00291D08"/>
    <w:rsid w:val="00293482"/>
    <w:rsid w:val="002A417F"/>
    <w:rsid w:val="002D7EA9"/>
    <w:rsid w:val="002E1211"/>
    <w:rsid w:val="002E2339"/>
    <w:rsid w:val="002E6D86"/>
    <w:rsid w:val="002F6935"/>
    <w:rsid w:val="003024C7"/>
    <w:rsid w:val="00312559"/>
    <w:rsid w:val="0031781C"/>
    <w:rsid w:val="003204B8"/>
    <w:rsid w:val="0033692F"/>
    <w:rsid w:val="00346223"/>
    <w:rsid w:val="00351C40"/>
    <w:rsid w:val="003701B8"/>
    <w:rsid w:val="003A04E7"/>
    <w:rsid w:val="003A4991"/>
    <w:rsid w:val="003A6E1A"/>
    <w:rsid w:val="003B2172"/>
    <w:rsid w:val="003B2770"/>
    <w:rsid w:val="003C560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6F66"/>
    <w:rsid w:val="00457AB1"/>
    <w:rsid w:val="00457BC0"/>
    <w:rsid w:val="00462996"/>
    <w:rsid w:val="004674B4"/>
    <w:rsid w:val="00485A74"/>
    <w:rsid w:val="0049082B"/>
    <w:rsid w:val="004B4CAD"/>
    <w:rsid w:val="004B4FDC"/>
    <w:rsid w:val="004C3DF1"/>
    <w:rsid w:val="004D2E36"/>
    <w:rsid w:val="004D7901"/>
    <w:rsid w:val="004E09D4"/>
    <w:rsid w:val="004E1334"/>
    <w:rsid w:val="004E5D8C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8D6"/>
    <w:rsid w:val="00560D3C"/>
    <w:rsid w:val="00567DE0"/>
    <w:rsid w:val="005735A5"/>
    <w:rsid w:val="005A5BE0"/>
    <w:rsid w:val="005B12E0"/>
    <w:rsid w:val="005C25A0"/>
    <w:rsid w:val="005C689C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094B"/>
    <w:rsid w:val="00676845"/>
    <w:rsid w:val="00680547"/>
    <w:rsid w:val="0068446F"/>
    <w:rsid w:val="0069428E"/>
    <w:rsid w:val="00696CAD"/>
    <w:rsid w:val="006A5E0B"/>
    <w:rsid w:val="006B5E6B"/>
    <w:rsid w:val="006C3797"/>
    <w:rsid w:val="006E7D6E"/>
    <w:rsid w:val="006F6F2F"/>
    <w:rsid w:val="00701186"/>
    <w:rsid w:val="00707BE1"/>
    <w:rsid w:val="00711A12"/>
    <w:rsid w:val="007238EB"/>
    <w:rsid w:val="0072789A"/>
    <w:rsid w:val="007317C3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B1099"/>
    <w:rsid w:val="007B6E18"/>
    <w:rsid w:val="007D0246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0AE5"/>
    <w:rsid w:val="00851B26"/>
    <w:rsid w:val="0085444B"/>
    <w:rsid w:val="0087201B"/>
    <w:rsid w:val="00877F10"/>
    <w:rsid w:val="00882091"/>
    <w:rsid w:val="008913D5"/>
    <w:rsid w:val="00893E75"/>
    <w:rsid w:val="00895B50"/>
    <w:rsid w:val="00897E1E"/>
    <w:rsid w:val="008C2778"/>
    <w:rsid w:val="008C2F62"/>
    <w:rsid w:val="008D020E"/>
    <w:rsid w:val="008D1117"/>
    <w:rsid w:val="008D15A4"/>
    <w:rsid w:val="008F36E4"/>
    <w:rsid w:val="009153BA"/>
    <w:rsid w:val="00933C8B"/>
    <w:rsid w:val="009553EC"/>
    <w:rsid w:val="009624A5"/>
    <w:rsid w:val="00966709"/>
    <w:rsid w:val="0097330E"/>
    <w:rsid w:val="00974330"/>
    <w:rsid w:val="0097498C"/>
    <w:rsid w:val="00982766"/>
    <w:rsid w:val="009852C4"/>
    <w:rsid w:val="00985F26"/>
    <w:rsid w:val="009954DF"/>
    <w:rsid w:val="0099583E"/>
    <w:rsid w:val="009A0242"/>
    <w:rsid w:val="009A59ED"/>
    <w:rsid w:val="009B5AA8"/>
    <w:rsid w:val="009C30C8"/>
    <w:rsid w:val="009C45A0"/>
    <w:rsid w:val="009C5642"/>
    <w:rsid w:val="009E13C3"/>
    <w:rsid w:val="009E204E"/>
    <w:rsid w:val="009E6A30"/>
    <w:rsid w:val="009E79E5"/>
    <w:rsid w:val="009F07D4"/>
    <w:rsid w:val="009F29EB"/>
    <w:rsid w:val="009F6CEC"/>
    <w:rsid w:val="00A001A0"/>
    <w:rsid w:val="00A12C83"/>
    <w:rsid w:val="00A154C2"/>
    <w:rsid w:val="00A31AAC"/>
    <w:rsid w:val="00A32905"/>
    <w:rsid w:val="00A36C95"/>
    <w:rsid w:val="00A37DE3"/>
    <w:rsid w:val="00A51058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37EE"/>
    <w:rsid w:val="00B2236C"/>
    <w:rsid w:val="00B22FE6"/>
    <w:rsid w:val="00B3033D"/>
    <w:rsid w:val="00B356AF"/>
    <w:rsid w:val="00B563A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628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2D1C"/>
    <w:rsid w:val="00CE5AC7"/>
    <w:rsid w:val="00CF0BBB"/>
    <w:rsid w:val="00D1283A"/>
    <w:rsid w:val="00D17979"/>
    <w:rsid w:val="00D2075F"/>
    <w:rsid w:val="00D208B5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6A9"/>
    <w:rsid w:val="00E043E3"/>
    <w:rsid w:val="00E27F84"/>
    <w:rsid w:val="00E451EA"/>
    <w:rsid w:val="00E53E52"/>
    <w:rsid w:val="00E57F4B"/>
    <w:rsid w:val="00E60850"/>
    <w:rsid w:val="00E63889"/>
    <w:rsid w:val="00E65EB7"/>
    <w:rsid w:val="00E71C8D"/>
    <w:rsid w:val="00E72360"/>
    <w:rsid w:val="00E75849"/>
    <w:rsid w:val="00E972A7"/>
    <w:rsid w:val="00EA2839"/>
    <w:rsid w:val="00EB3E91"/>
    <w:rsid w:val="00EC6894"/>
    <w:rsid w:val="00ED6B12"/>
    <w:rsid w:val="00EE0D3E"/>
    <w:rsid w:val="00EE558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144C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66472C"/>
  <w15:chartTrackingRefBased/>
  <w15:docId w15:val="{CC2FC567-C1A1-4AD2-B6A8-64004DDD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FC1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ocamr.com/index.php/JOCA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564C8-B442-4EE8-8B55-9EE8A847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https://journaljocamr.com/index.php/JOCAMR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2025-03-23T13:54:00Z</dcterms:created>
  <dcterms:modified xsi:type="dcterms:W3CDTF">2025-03-24T09:53:00Z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1138af1efa06b3b81d178f06c44b5ac81c520d892bb41cd1680a4ed74de109a5</vt:lpwstr>
  </property>
</Properties>
</file>