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672A6659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A37501D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3ECBA96A" w14:textId="77777777" w:rsidTr="002643B3">
        <w:trPr>
          <w:trHeight w:val="290"/>
        </w:trPr>
        <w:tc>
          <w:tcPr>
            <w:tcW w:w="1234" w:type="pct"/>
          </w:tcPr>
          <w:p w14:paraId="2EF67583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6590CA" w14:textId="77777777" w:rsidR="0000007A" w:rsidRPr="00E65EB7" w:rsidRDefault="00B949AF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0C550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 xml:space="preserve">Asian Research Journal of </w:t>
              </w:r>
              <w:proofErr w:type="spellStart"/>
              <w:r w:rsidRPr="000C550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Gynaecology</w:t>
              </w:r>
              <w:proofErr w:type="spellEnd"/>
              <w:r w:rsidRPr="000C550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 xml:space="preserve"> and Obstetrics</w:t>
              </w:r>
            </w:hyperlink>
          </w:p>
        </w:tc>
      </w:tr>
      <w:tr w:rsidR="0000007A" w:rsidRPr="00F245A7" w14:paraId="6EE4EA95" w14:textId="77777777" w:rsidTr="002643B3">
        <w:trPr>
          <w:trHeight w:val="290"/>
        </w:trPr>
        <w:tc>
          <w:tcPr>
            <w:tcW w:w="1234" w:type="pct"/>
          </w:tcPr>
          <w:p w14:paraId="44DC6F03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F8F052" w14:textId="77777777" w:rsidR="0000007A" w:rsidRPr="00F245A7" w:rsidRDefault="004C7FA0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4C7FA0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Ms_ARJGO_132795</w:t>
            </w:r>
          </w:p>
        </w:tc>
      </w:tr>
      <w:tr w:rsidR="0000007A" w:rsidRPr="00F245A7" w14:paraId="33DD7F42" w14:textId="77777777" w:rsidTr="00FE324F">
        <w:trPr>
          <w:trHeight w:val="296"/>
        </w:trPr>
        <w:tc>
          <w:tcPr>
            <w:tcW w:w="1234" w:type="pct"/>
          </w:tcPr>
          <w:p w14:paraId="06EED376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BF1FDC" w14:textId="77777777" w:rsidR="0000007A" w:rsidRPr="00F245A7" w:rsidRDefault="004C7FA0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4C7FA0">
              <w:rPr>
                <w:rFonts w:ascii="Arial" w:hAnsi="Arial" w:cs="Arial"/>
                <w:b/>
                <w:sz w:val="20"/>
                <w:szCs w:val="28"/>
                <w:lang w:val="en-GB"/>
              </w:rPr>
              <w:t>Primary High-Grade Endometrial Stromal Sarcoma of the Ovary: A Rare Entity</w:t>
            </w:r>
          </w:p>
        </w:tc>
      </w:tr>
      <w:tr w:rsidR="00CF0BBB" w:rsidRPr="00F245A7" w14:paraId="0BF88381" w14:textId="77777777" w:rsidTr="002643B3">
        <w:trPr>
          <w:trHeight w:val="332"/>
        </w:trPr>
        <w:tc>
          <w:tcPr>
            <w:tcW w:w="1234" w:type="pct"/>
          </w:tcPr>
          <w:p w14:paraId="3202A813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34BBE" w14:textId="77777777" w:rsidR="00CF0BBB" w:rsidRPr="00F245A7" w:rsidRDefault="004C7FA0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4C7FA0">
              <w:rPr>
                <w:rFonts w:ascii="Arial" w:hAnsi="Arial" w:cs="Arial"/>
                <w:b/>
                <w:sz w:val="20"/>
                <w:szCs w:val="28"/>
                <w:lang w:val="en-GB"/>
              </w:rPr>
              <w:t>Case report</w:t>
            </w:r>
          </w:p>
        </w:tc>
      </w:tr>
    </w:tbl>
    <w:p w14:paraId="5DAB6C7B" w14:textId="77777777" w:rsidR="00037D52" w:rsidRPr="00F245A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49F31CB" w14:textId="4CE87FD9" w:rsidR="00B52CFB" w:rsidRPr="00900E9B" w:rsidRDefault="00B52CFB" w:rsidP="00B52CFB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B52CFB" w:rsidRPr="00900E9B" w14:paraId="5D849130" w14:textId="77777777" w:rsidTr="0E84925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085A9A3" w14:textId="77777777" w:rsidR="00B52CFB" w:rsidRPr="00900E9B" w:rsidRDefault="00B52CF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53128261" w14:textId="77777777" w:rsidR="00B52CFB" w:rsidRPr="00900E9B" w:rsidRDefault="00B52CFB">
            <w:pPr>
              <w:rPr>
                <w:sz w:val="20"/>
                <w:szCs w:val="20"/>
                <w:lang w:val="en-GB"/>
              </w:rPr>
            </w:pPr>
          </w:p>
        </w:tc>
      </w:tr>
      <w:tr w:rsidR="00B52CFB" w:rsidRPr="00900E9B" w14:paraId="7C2BECAD" w14:textId="77777777" w:rsidTr="0E84925B">
        <w:tc>
          <w:tcPr>
            <w:tcW w:w="1265" w:type="pct"/>
            <w:noWrap/>
          </w:tcPr>
          <w:p w14:paraId="62486C05" w14:textId="77777777" w:rsidR="00B52CFB" w:rsidRPr="00900E9B" w:rsidRDefault="00B52CF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0B89F7F6" w14:textId="77777777" w:rsidR="00B52CFB" w:rsidRDefault="00B52CF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7ABEC5EF" w14:textId="77777777" w:rsidR="009976D2" w:rsidRDefault="009976D2" w:rsidP="009976D2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4101652C" w14:textId="77777777" w:rsidR="009976D2" w:rsidRPr="009976D2" w:rsidRDefault="009976D2" w:rsidP="009976D2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27DE79F9" w14:textId="77777777" w:rsidR="00B52CFB" w:rsidRPr="00900E9B" w:rsidRDefault="00B52CF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Author’s Feedback</w:t>
            </w:r>
            <w:r w:rsidRPr="00900E9B"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i/>
                <w:lang w:val="en-GB"/>
              </w:rPr>
              <w:t>(Please correct the manuscript and highlight that part in the manuscript. It is mandatory that authors should write his/her feedback here)</w:t>
            </w:r>
          </w:p>
        </w:tc>
      </w:tr>
      <w:tr w:rsidR="00B52CFB" w:rsidRPr="00900E9B" w14:paraId="7C78407A" w14:textId="77777777" w:rsidTr="0E84925B">
        <w:trPr>
          <w:trHeight w:val="1264"/>
        </w:trPr>
        <w:tc>
          <w:tcPr>
            <w:tcW w:w="1265" w:type="pct"/>
            <w:noWrap/>
          </w:tcPr>
          <w:p w14:paraId="199D2516" w14:textId="77777777" w:rsidR="00B52CFB" w:rsidRPr="00900E9B" w:rsidRDefault="00B52CF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4B99056E" w14:textId="77777777" w:rsidR="00B52CFB" w:rsidRPr="00900E9B" w:rsidRDefault="00B52CFB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299C43A" w14:textId="0FF5F393" w:rsidR="00B52CFB" w:rsidRPr="00900E9B" w:rsidRDefault="7C89C88A" w:rsidP="0E84925B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r w:rsidRPr="0E84925B">
              <w:rPr>
                <w:b/>
                <w:bCs/>
                <w:sz w:val="20"/>
                <w:szCs w:val="20"/>
              </w:rPr>
              <w:t>Primary High-Grade Endometrial Stromal Sarcoma of the Ovary mimic other</w:t>
            </w:r>
            <w:r w:rsidR="027E9BA0" w:rsidRPr="0E84925B">
              <w:rPr>
                <w:b/>
                <w:bCs/>
                <w:sz w:val="20"/>
                <w:szCs w:val="20"/>
              </w:rPr>
              <w:t xml:space="preserve"> types</w:t>
            </w:r>
            <w:r w:rsidRPr="0E84925B">
              <w:rPr>
                <w:b/>
                <w:bCs/>
                <w:sz w:val="20"/>
                <w:szCs w:val="20"/>
              </w:rPr>
              <w:t xml:space="preserve"> </w:t>
            </w:r>
            <w:r w:rsidR="7D2CBC5C" w:rsidRPr="0E84925B">
              <w:rPr>
                <w:b/>
                <w:bCs/>
                <w:sz w:val="20"/>
                <w:szCs w:val="20"/>
              </w:rPr>
              <w:t xml:space="preserve">of </w:t>
            </w:r>
            <w:r w:rsidRPr="0E84925B">
              <w:rPr>
                <w:b/>
                <w:bCs/>
                <w:sz w:val="20"/>
                <w:szCs w:val="20"/>
              </w:rPr>
              <w:t xml:space="preserve">ovarian </w:t>
            </w:r>
            <w:r w:rsidR="36A7D925" w:rsidRPr="0E84925B">
              <w:rPr>
                <w:b/>
                <w:bCs/>
                <w:sz w:val="20"/>
                <w:szCs w:val="20"/>
              </w:rPr>
              <w:t>cancer</w:t>
            </w:r>
            <w:r w:rsidR="4DE74570" w:rsidRPr="0E84925B">
              <w:rPr>
                <w:b/>
                <w:bCs/>
                <w:sz w:val="20"/>
                <w:szCs w:val="20"/>
              </w:rPr>
              <w:t xml:space="preserve"> in clinical presentation but </w:t>
            </w:r>
            <w:r w:rsidR="02C197AD" w:rsidRPr="0E84925B">
              <w:rPr>
                <w:b/>
                <w:bCs/>
                <w:sz w:val="20"/>
                <w:szCs w:val="20"/>
              </w:rPr>
              <w:t>the management is difficult. The r</w:t>
            </w:r>
            <w:r w:rsidR="70E10A23" w:rsidRPr="0E84925B">
              <w:rPr>
                <w:b/>
                <w:bCs/>
                <w:sz w:val="20"/>
                <w:szCs w:val="20"/>
              </w:rPr>
              <w:t>ecurrence is high, and prognosis is bad.</w:t>
            </w:r>
            <w:r w:rsidR="169F5507" w:rsidRPr="0E84925B">
              <w:rPr>
                <w:b/>
                <w:bCs/>
                <w:sz w:val="20"/>
                <w:szCs w:val="20"/>
              </w:rPr>
              <w:t xml:space="preserve">so this type of </w:t>
            </w:r>
            <w:proofErr w:type="spellStart"/>
            <w:r w:rsidR="169F5507" w:rsidRPr="0E84925B">
              <w:rPr>
                <w:b/>
                <w:bCs/>
                <w:sz w:val="20"/>
                <w:szCs w:val="20"/>
              </w:rPr>
              <w:t>tumour</w:t>
            </w:r>
            <w:proofErr w:type="spellEnd"/>
            <w:r w:rsidR="169F5507" w:rsidRPr="0E84925B">
              <w:rPr>
                <w:b/>
                <w:bCs/>
                <w:sz w:val="20"/>
                <w:szCs w:val="20"/>
              </w:rPr>
              <w:t xml:space="preserve"> must be kept in mind.</w:t>
            </w:r>
          </w:p>
        </w:tc>
        <w:tc>
          <w:tcPr>
            <w:tcW w:w="1523" w:type="pct"/>
          </w:tcPr>
          <w:p w14:paraId="4DDBEF00" w14:textId="3C69D6B6" w:rsidR="00B52CFB" w:rsidRPr="00900E9B" w:rsidRDefault="00884F2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Agreed with this</w:t>
            </w:r>
            <w:r w:rsidR="000032F1">
              <w:rPr>
                <w:rFonts w:ascii="Times New Roman" w:hAnsi="Times New Roman"/>
                <w:b w:val="0"/>
                <w:lang w:val="en-GB"/>
              </w:rPr>
              <w:t>. High-grade endometrial stromal sarcoma of the ovary has challenges in diagnosis and managing t</w:t>
            </w:r>
            <w:r w:rsidR="00874F79">
              <w:rPr>
                <w:rFonts w:ascii="Times New Roman" w:hAnsi="Times New Roman"/>
                <w:b w:val="0"/>
                <w:lang w:val="en-GB"/>
              </w:rPr>
              <w:t>he disease.</w:t>
            </w:r>
          </w:p>
        </w:tc>
      </w:tr>
      <w:tr w:rsidR="00B52CFB" w:rsidRPr="00900E9B" w14:paraId="4C64709C" w14:textId="77777777" w:rsidTr="00FE324F">
        <w:trPr>
          <w:trHeight w:val="611"/>
        </w:trPr>
        <w:tc>
          <w:tcPr>
            <w:tcW w:w="1265" w:type="pct"/>
            <w:noWrap/>
          </w:tcPr>
          <w:p w14:paraId="32CC438C" w14:textId="77777777" w:rsidR="00B52CFB" w:rsidRPr="00900E9B" w:rsidRDefault="00B52CF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DD92728" w14:textId="77777777" w:rsidR="00B52CFB" w:rsidRPr="00900E9B" w:rsidRDefault="00B52CF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3461D779" w14:textId="77777777" w:rsidR="00B52CFB" w:rsidRPr="00900E9B" w:rsidRDefault="00B52CFB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CF2D8B6" w14:textId="08006580" w:rsidR="00B52CFB" w:rsidRPr="00900E9B" w:rsidRDefault="7601D89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E84925B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FB78278" w14:textId="528843CF" w:rsidR="00B52CFB" w:rsidRPr="00900E9B" w:rsidRDefault="00874F7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B52CFB" w:rsidRPr="00900E9B" w14:paraId="3405B17B" w14:textId="77777777" w:rsidTr="00FE324F">
        <w:trPr>
          <w:trHeight w:val="710"/>
        </w:trPr>
        <w:tc>
          <w:tcPr>
            <w:tcW w:w="1265" w:type="pct"/>
            <w:noWrap/>
          </w:tcPr>
          <w:p w14:paraId="5D25C634" w14:textId="77777777" w:rsidR="00B52CFB" w:rsidRPr="00900E9B" w:rsidRDefault="00B52CFB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1FC39945" w14:textId="77777777" w:rsidR="00B52CFB" w:rsidRPr="00900E9B" w:rsidRDefault="00B52CFB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562CB0E" w14:textId="7492BFEE" w:rsidR="00B52CFB" w:rsidRPr="00900E9B" w:rsidRDefault="7200B1F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E84925B">
              <w:rPr>
                <w:b/>
                <w:bCs/>
                <w:sz w:val="20"/>
                <w:szCs w:val="20"/>
                <w:lang w:val="en-GB"/>
              </w:rPr>
              <w:t xml:space="preserve">It is very </w:t>
            </w:r>
            <w:r w:rsidR="57DEF7FC" w:rsidRPr="0E84925B">
              <w:rPr>
                <w:b/>
                <w:bCs/>
                <w:sz w:val="20"/>
                <w:szCs w:val="20"/>
                <w:lang w:val="en-GB"/>
              </w:rPr>
              <w:t>comprehensive</w:t>
            </w:r>
          </w:p>
        </w:tc>
        <w:tc>
          <w:tcPr>
            <w:tcW w:w="1523" w:type="pct"/>
          </w:tcPr>
          <w:p w14:paraId="34CE0A41" w14:textId="19D43EAE" w:rsidR="00B52CFB" w:rsidRPr="00900E9B" w:rsidRDefault="00874F7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B52CFB" w:rsidRPr="00900E9B" w14:paraId="129A0ED8" w14:textId="77777777" w:rsidTr="0E84925B">
        <w:trPr>
          <w:trHeight w:val="704"/>
        </w:trPr>
        <w:tc>
          <w:tcPr>
            <w:tcW w:w="1265" w:type="pct"/>
            <w:noWrap/>
          </w:tcPr>
          <w:p w14:paraId="4AE3D2D8" w14:textId="77777777" w:rsidR="00B52CFB" w:rsidRPr="00900E9B" w:rsidRDefault="00B52CFB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62EBF3C5" w14:textId="72E688A4" w:rsidR="00B52CFB" w:rsidRPr="00C115E9" w:rsidRDefault="0F658B15" w:rsidP="0E84925B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E84925B">
              <w:rPr>
                <w:sz w:val="20"/>
                <w:szCs w:val="20"/>
                <w:lang w:val="en-GB"/>
              </w:rPr>
              <w:t>Yes, it is scientifically correct</w:t>
            </w:r>
          </w:p>
        </w:tc>
        <w:tc>
          <w:tcPr>
            <w:tcW w:w="1523" w:type="pct"/>
          </w:tcPr>
          <w:p w14:paraId="6D98A12B" w14:textId="2D21BE2B" w:rsidR="00B52CFB" w:rsidRPr="00900E9B" w:rsidRDefault="00874F7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B52CFB" w:rsidRPr="00900E9B" w14:paraId="6D68EF76" w14:textId="77777777" w:rsidTr="0E84925B">
        <w:trPr>
          <w:trHeight w:val="703"/>
        </w:trPr>
        <w:tc>
          <w:tcPr>
            <w:tcW w:w="1265" w:type="pct"/>
            <w:noWrap/>
          </w:tcPr>
          <w:p w14:paraId="1170F95D" w14:textId="77777777" w:rsidR="00B52CFB" w:rsidRPr="00E10705" w:rsidRDefault="00B52CF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2946DB82" w14:textId="158387E6" w:rsidR="00B52CFB" w:rsidRPr="006F5EBE" w:rsidRDefault="3C3D85E4" w:rsidP="0E84925B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E84925B">
              <w:rPr>
                <w:sz w:val="20"/>
                <w:szCs w:val="20"/>
                <w:lang w:val="en-GB"/>
              </w:rPr>
              <w:t>Little of references need to be updated</w:t>
            </w:r>
          </w:p>
        </w:tc>
        <w:tc>
          <w:tcPr>
            <w:tcW w:w="1523" w:type="pct"/>
          </w:tcPr>
          <w:p w14:paraId="5997CC1D" w14:textId="082AD729" w:rsidR="00B52CFB" w:rsidRPr="00900E9B" w:rsidRDefault="00F7688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Noted. I have included the suggested reference in the </w:t>
            </w:r>
            <w:r w:rsidR="000D7D44">
              <w:rPr>
                <w:rFonts w:ascii="Times New Roman" w:hAnsi="Times New Roman"/>
                <w:b w:val="0"/>
                <w:lang w:val="en-GB"/>
              </w:rPr>
              <w:t xml:space="preserve">discussion part of the </w:t>
            </w:r>
            <w:r>
              <w:rPr>
                <w:rFonts w:ascii="Times New Roman" w:hAnsi="Times New Roman"/>
                <w:b w:val="0"/>
                <w:lang w:val="en-GB"/>
              </w:rPr>
              <w:t>manuscript</w:t>
            </w:r>
            <w:r w:rsidR="000D7D44">
              <w:rPr>
                <w:rFonts w:ascii="Times New Roman" w:hAnsi="Times New Roman"/>
                <w:b w:val="0"/>
                <w:lang w:val="en-GB"/>
              </w:rPr>
              <w:t xml:space="preserve">. The </w:t>
            </w:r>
            <w:r w:rsidR="00495FD1">
              <w:rPr>
                <w:rFonts w:ascii="Times New Roman" w:hAnsi="Times New Roman"/>
                <w:b w:val="0"/>
                <w:lang w:val="en-GB"/>
              </w:rPr>
              <w:t xml:space="preserve">addition is highlighted. </w:t>
            </w:r>
            <w:r w:rsidR="000D7D44">
              <w:rPr>
                <w:rFonts w:ascii="Times New Roman" w:hAnsi="Times New Roman"/>
                <w:b w:val="0"/>
                <w:lang w:val="en-GB"/>
              </w:rPr>
              <w:t xml:space="preserve"> </w:t>
            </w:r>
          </w:p>
        </w:tc>
      </w:tr>
      <w:tr w:rsidR="00B52CFB" w:rsidRPr="00900E9B" w14:paraId="38B4B1DF" w14:textId="77777777" w:rsidTr="0E84925B">
        <w:trPr>
          <w:trHeight w:val="386"/>
        </w:trPr>
        <w:tc>
          <w:tcPr>
            <w:tcW w:w="1265" w:type="pct"/>
            <w:noWrap/>
          </w:tcPr>
          <w:p w14:paraId="288E814E" w14:textId="77777777" w:rsidR="00B52CFB" w:rsidRPr="00900E9B" w:rsidRDefault="00B52CFB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110FFD37" w14:textId="77777777" w:rsidR="00B52CFB" w:rsidRPr="00900E9B" w:rsidRDefault="00B52CF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B699379" w14:textId="62113017" w:rsidR="00B52CFB" w:rsidRPr="00900E9B" w:rsidRDefault="36F1C7B0">
            <w:pPr>
              <w:rPr>
                <w:sz w:val="20"/>
                <w:szCs w:val="20"/>
                <w:lang w:val="en-GB"/>
              </w:rPr>
            </w:pPr>
            <w:r w:rsidRPr="0E84925B">
              <w:rPr>
                <w:sz w:val="20"/>
                <w:szCs w:val="20"/>
                <w:lang w:val="en-GB"/>
              </w:rPr>
              <w:t>Yes, it is good</w:t>
            </w:r>
          </w:p>
        </w:tc>
        <w:tc>
          <w:tcPr>
            <w:tcW w:w="1523" w:type="pct"/>
          </w:tcPr>
          <w:p w14:paraId="3FE9F23F" w14:textId="427BD193" w:rsidR="00B52CFB" w:rsidRPr="00900E9B" w:rsidRDefault="00495FD1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Thank you</w:t>
            </w:r>
          </w:p>
        </w:tc>
      </w:tr>
      <w:tr w:rsidR="00B52CFB" w:rsidRPr="00900E9B" w14:paraId="33A5ADFC" w14:textId="77777777" w:rsidTr="00FE324F">
        <w:trPr>
          <w:trHeight w:val="269"/>
        </w:trPr>
        <w:tc>
          <w:tcPr>
            <w:tcW w:w="1265" w:type="pct"/>
            <w:noWrap/>
          </w:tcPr>
          <w:p w14:paraId="65F3188F" w14:textId="77777777" w:rsidR="00B52CFB" w:rsidRPr="00900E9B" w:rsidRDefault="00B52CFB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1F72F646" w14:textId="77777777" w:rsidR="00B52CFB" w:rsidRPr="00900E9B" w:rsidRDefault="00B52CF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08CE6F91" w14:textId="77777777" w:rsidR="00B52CFB" w:rsidRPr="000D0955" w:rsidRDefault="00B52CF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1CDCEAD" w14:textId="77777777" w:rsidR="00B52CFB" w:rsidRPr="00900E9B" w:rsidRDefault="00B52CFB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44E871BC" w14:textId="77777777" w:rsidR="00B52CFB" w:rsidRDefault="00B52CFB" w:rsidP="00B52CF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44A5D23" w14:textId="77777777" w:rsidR="00B52CFB" w:rsidRDefault="00B52CFB" w:rsidP="00B52CF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3D7D30" w:rsidRPr="00340561" w14:paraId="0E2FAEB4" w14:textId="77777777" w:rsidTr="0020535E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bookmarkEnd w:id="0"/>
          <w:bookmarkEnd w:id="1"/>
          <w:p w14:paraId="7F68722C" w14:textId="77777777" w:rsidR="003D7D30" w:rsidRPr="00340561" w:rsidRDefault="003D7D30" w:rsidP="0020535E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4F10A94" w14:textId="77777777" w:rsidR="003D7D30" w:rsidRPr="00340561" w:rsidRDefault="003D7D30" w:rsidP="0020535E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3D7D30" w:rsidRPr="00340561" w14:paraId="2E145855" w14:textId="77777777" w:rsidTr="0020535E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4DE82F" w14:textId="77777777" w:rsidR="003D7D30" w:rsidRPr="00340561" w:rsidRDefault="003D7D30" w:rsidP="0020535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14724" w14:textId="77777777" w:rsidR="003D7D30" w:rsidRPr="00340561" w:rsidRDefault="003D7D30" w:rsidP="0020535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48A2F16A" w14:textId="77777777" w:rsidR="003D7D30" w:rsidRPr="00340561" w:rsidRDefault="003D7D30" w:rsidP="0020535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34056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340561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3D7D30" w:rsidRPr="00340561" w14:paraId="2624261C" w14:textId="77777777" w:rsidTr="0020535E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8D9323" w14:textId="77777777" w:rsidR="003D7D30" w:rsidRPr="00340561" w:rsidRDefault="003D7D30" w:rsidP="0020535E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B5292E3" w14:textId="77777777" w:rsidR="003D7D30" w:rsidRPr="00340561" w:rsidRDefault="003D7D30" w:rsidP="0020535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9DAE4" w14:textId="77777777" w:rsidR="003D7D30" w:rsidRPr="00340561" w:rsidRDefault="003D7D30" w:rsidP="0020535E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5AF4128" w14:textId="77777777" w:rsidR="003D7D30" w:rsidRPr="00340561" w:rsidRDefault="003D7D30" w:rsidP="0020535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F637DAF" w14:textId="77777777" w:rsidR="003D7D30" w:rsidRPr="00340561" w:rsidRDefault="003D7D30" w:rsidP="0020535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56D9A0D4" w14:textId="77777777" w:rsidR="003D7D30" w:rsidRPr="00340561" w:rsidRDefault="003D7D30" w:rsidP="0020535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5FBC166" w14:textId="77777777" w:rsidR="003D7D30" w:rsidRPr="00340561" w:rsidRDefault="003D7D30" w:rsidP="0020535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63764D5" w14:textId="77777777" w:rsidR="003D7D30" w:rsidRPr="00340561" w:rsidRDefault="003D7D30" w:rsidP="0020535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03EFCA41" w14:textId="77777777" w:rsidR="008913D5" w:rsidRDefault="008913D5" w:rsidP="003D7D30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06B8CF55" w14:textId="77777777" w:rsidR="00FE324F" w:rsidRDefault="00FE324F" w:rsidP="003D7D30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sectPr w:rsidR="00FE324F" w:rsidSect="00F741B9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DB5E6" w14:textId="77777777" w:rsidR="008E3A7B" w:rsidRPr="0000007A" w:rsidRDefault="008E3A7B" w:rsidP="0099583E">
      <w:r>
        <w:separator/>
      </w:r>
    </w:p>
  </w:endnote>
  <w:endnote w:type="continuationSeparator" w:id="0">
    <w:p w14:paraId="3873CA01" w14:textId="77777777" w:rsidR="008E3A7B" w:rsidRPr="0000007A" w:rsidRDefault="008E3A7B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2D78C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F843C2" w:rsidRPr="00F843C2">
      <w:rPr>
        <w:sz w:val="16"/>
      </w:rPr>
      <w:t xml:space="preserve">Version: </w:t>
    </w:r>
    <w:r w:rsidR="00BD4D48">
      <w:rPr>
        <w:sz w:val="16"/>
      </w:rPr>
      <w:t>3</w:t>
    </w:r>
    <w:r w:rsidR="00F843C2" w:rsidRPr="00F843C2">
      <w:rPr>
        <w:sz w:val="16"/>
      </w:rPr>
      <w:t xml:space="preserve"> (0</w:t>
    </w:r>
    <w:r w:rsidR="00BD4D48">
      <w:rPr>
        <w:sz w:val="16"/>
      </w:rPr>
      <w:t>7</w:t>
    </w:r>
    <w:r w:rsidR="00F843C2" w:rsidRPr="00F843C2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2D0153" w14:textId="77777777" w:rsidR="008E3A7B" w:rsidRPr="0000007A" w:rsidRDefault="008E3A7B" w:rsidP="0099583E">
      <w:r>
        <w:separator/>
      </w:r>
    </w:p>
  </w:footnote>
  <w:footnote w:type="continuationSeparator" w:id="0">
    <w:p w14:paraId="2478D6DC" w14:textId="77777777" w:rsidR="008E3A7B" w:rsidRPr="0000007A" w:rsidRDefault="008E3A7B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0BBB2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B7F750F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BD4D48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04250271">
    <w:abstractNumId w:val="4"/>
  </w:num>
  <w:num w:numId="2" w16cid:durableId="1391919919">
    <w:abstractNumId w:val="8"/>
  </w:num>
  <w:num w:numId="3" w16cid:durableId="1830752271">
    <w:abstractNumId w:val="7"/>
  </w:num>
  <w:num w:numId="4" w16cid:durableId="2135830759">
    <w:abstractNumId w:val="9"/>
  </w:num>
  <w:num w:numId="5" w16cid:durableId="1230388141">
    <w:abstractNumId w:val="6"/>
  </w:num>
  <w:num w:numId="6" w16cid:durableId="1657608849">
    <w:abstractNumId w:val="0"/>
  </w:num>
  <w:num w:numId="7" w16cid:durableId="1909806707">
    <w:abstractNumId w:val="3"/>
  </w:num>
  <w:num w:numId="8" w16cid:durableId="1913998802">
    <w:abstractNumId w:val="11"/>
  </w:num>
  <w:num w:numId="9" w16cid:durableId="972058726">
    <w:abstractNumId w:val="10"/>
  </w:num>
  <w:num w:numId="10" w16cid:durableId="1995066076">
    <w:abstractNumId w:val="2"/>
  </w:num>
  <w:num w:numId="11" w16cid:durableId="1875731845">
    <w:abstractNumId w:val="1"/>
  </w:num>
  <w:num w:numId="12" w16cid:durableId="109282137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409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32F1"/>
    <w:rsid w:val="00006187"/>
    <w:rsid w:val="00010403"/>
    <w:rsid w:val="00012C8B"/>
    <w:rsid w:val="000140B2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B7F26"/>
    <w:rsid w:val="000C0837"/>
    <w:rsid w:val="000C3B7E"/>
    <w:rsid w:val="000C550D"/>
    <w:rsid w:val="000D7D44"/>
    <w:rsid w:val="00100577"/>
    <w:rsid w:val="00101322"/>
    <w:rsid w:val="001069ED"/>
    <w:rsid w:val="00136984"/>
    <w:rsid w:val="00144521"/>
    <w:rsid w:val="00146D4D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A04E7"/>
    <w:rsid w:val="003A4991"/>
    <w:rsid w:val="003A6E1A"/>
    <w:rsid w:val="003B1E3A"/>
    <w:rsid w:val="003B2172"/>
    <w:rsid w:val="003D7D30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5FD1"/>
    <w:rsid w:val="004B4CAD"/>
    <w:rsid w:val="004B4FDC"/>
    <w:rsid w:val="004C3DF1"/>
    <w:rsid w:val="004C7FA0"/>
    <w:rsid w:val="004D2E36"/>
    <w:rsid w:val="00503AB6"/>
    <w:rsid w:val="005047C5"/>
    <w:rsid w:val="00510920"/>
    <w:rsid w:val="00521812"/>
    <w:rsid w:val="00523D2C"/>
    <w:rsid w:val="00530B1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C25A0"/>
    <w:rsid w:val="005D230D"/>
    <w:rsid w:val="00602F7D"/>
    <w:rsid w:val="006046B4"/>
    <w:rsid w:val="00605952"/>
    <w:rsid w:val="00620677"/>
    <w:rsid w:val="00624032"/>
    <w:rsid w:val="00645A56"/>
    <w:rsid w:val="006532DF"/>
    <w:rsid w:val="00653306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BE1"/>
    <w:rsid w:val="0072074B"/>
    <w:rsid w:val="007238EB"/>
    <w:rsid w:val="0072789A"/>
    <w:rsid w:val="007317C3"/>
    <w:rsid w:val="00734756"/>
    <w:rsid w:val="0073538B"/>
    <w:rsid w:val="00741BD0"/>
    <w:rsid w:val="007426E6"/>
    <w:rsid w:val="00746370"/>
    <w:rsid w:val="00752667"/>
    <w:rsid w:val="00761F14"/>
    <w:rsid w:val="00766889"/>
    <w:rsid w:val="00766A0D"/>
    <w:rsid w:val="00767F8C"/>
    <w:rsid w:val="00780B67"/>
    <w:rsid w:val="007B1099"/>
    <w:rsid w:val="007B6E18"/>
    <w:rsid w:val="007D0246"/>
    <w:rsid w:val="007F5873"/>
    <w:rsid w:val="00806382"/>
    <w:rsid w:val="00815F94"/>
    <w:rsid w:val="00820727"/>
    <w:rsid w:val="0082130C"/>
    <w:rsid w:val="008224E2"/>
    <w:rsid w:val="00825DC9"/>
    <w:rsid w:val="0082676D"/>
    <w:rsid w:val="00831055"/>
    <w:rsid w:val="008423BB"/>
    <w:rsid w:val="00846F1F"/>
    <w:rsid w:val="0087201B"/>
    <w:rsid w:val="00874F79"/>
    <w:rsid w:val="00877F10"/>
    <w:rsid w:val="00882091"/>
    <w:rsid w:val="00884F23"/>
    <w:rsid w:val="008913D5"/>
    <w:rsid w:val="00893E75"/>
    <w:rsid w:val="008C2778"/>
    <w:rsid w:val="008C2F62"/>
    <w:rsid w:val="008D020E"/>
    <w:rsid w:val="008D1117"/>
    <w:rsid w:val="008D15A4"/>
    <w:rsid w:val="008D3D82"/>
    <w:rsid w:val="008E3A7B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976D2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95E60"/>
    <w:rsid w:val="00AA41B3"/>
    <w:rsid w:val="00AA6670"/>
    <w:rsid w:val="00AB1ED6"/>
    <w:rsid w:val="00AB397D"/>
    <w:rsid w:val="00AB638A"/>
    <w:rsid w:val="00AB6E43"/>
    <w:rsid w:val="00AC1349"/>
    <w:rsid w:val="00AD29F8"/>
    <w:rsid w:val="00AD6C51"/>
    <w:rsid w:val="00AF3016"/>
    <w:rsid w:val="00B03A45"/>
    <w:rsid w:val="00B2236C"/>
    <w:rsid w:val="00B22FE6"/>
    <w:rsid w:val="00B3033D"/>
    <w:rsid w:val="00B356AF"/>
    <w:rsid w:val="00B52CFB"/>
    <w:rsid w:val="00B62087"/>
    <w:rsid w:val="00B62F41"/>
    <w:rsid w:val="00B73785"/>
    <w:rsid w:val="00B760E1"/>
    <w:rsid w:val="00B76540"/>
    <w:rsid w:val="00B807F8"/>
    <w:rsid w:val="00B858FF"/>
    <w:rsid w:val="00B949AF"/>
    <w:rsid w:val="00BA1AB3"/>
    <w:rsid w:val="00BA6421"/>
    <w:rsid w:val="00BB34E6"/>
    <w:rsid w:val="00BB4FEC"/>
    <w:rsid w:val="00BC402F"/>
    <w:rsid w:val="00BD27BA"/>
    <w:rsid w:val="00BD4D48"/>
    <w:rsid w:val="00BE13EF"/>
    <w:rsid w:val="00BE40A5"/>
    <w:rsid w:val="00BE6454"/>
    <w:rsid w:val="00BF39A4"/>
    <w:rsid w:val="00BF4769"/>
    <w:rsid w:val="00C02797"/>
    <w:rsid w:val="00C10283"/>
    <w:rsid w:val="00C110CC"/>
    <w:rsid w:val="00C22886"/>
    <w:rsid w:val="00C25C8F"/>
    <w:rsid w:val="00C263C6"/>
    <w:rsid w:val="00C43AC2"/>
    <w:rsid w:val="00C635B6"/>
    <w:rsid w:val="00C64BE6"/>
    <w:rsid w:val="00C70DFC"/>
    <w:rsid w:val="00C82466"/>
    <w:rsid w:val="00C84097"/>
    <w:rsid w:val="00C858D2"/>
    <w:rsid w:val="00CA7AE1"/>
    <w:rsid w:val="00CB429B"/>
    <w:rsid w:val="00CC2753"/>
    <w:rsid w:val="00CD093E"/>
    <w:rsid w:val="00CD1556"/>
    <w:rsid w:val="00CD1FD7"/>
    <w:rsid w:val="00CD487D"/>
    <w:rsid w:val="00CE199A"/>
    <w:rsid w:val="00CE5AC7"/>
    <w:rsid w:val="00CF0BBB"/>
    <w:rsid w:val="00D1283A"/>
    <w:rsid w:val="00D17979"/>
    <w:rsid w:val="00D2075F"/>
    <w:rsid w:val="00D226D1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A7CC2"/>
    <w:rsid w:val="00DB5B54"/>
    <w:rsid w:val="00DB7E1B"/>
    <w:rsid w:val="00DC1D81"/>
    <w:rsid w:val="00E120A8"/>
    <w:rsid w:val="00E451EA"/>
    <w:rsid w:val="00E53E52"/>
    <w:rsid w:val="00E57F4B"/>
    <w:rsid w:val="00E63889"/>
    <w:rsid w:val="00E65EB7"/>
    <w:rsid w:val="00E71C8D"/>
    <w:rsid w:val="00E72360"/>
    <w:rsid w:val="00E92622"/>
    <w:rsid w:val="00E972A7"/>
    <w:rsid w:val="00EA2839"/>
    <w:rsid w:val="00EB333C"/>
    <w:rsid w:val="00EB3E91"/>
    <w:rsid w:val="00EC6894"/>
    <w:rsid w:val="00ED6B12"/>
    <w:rsid w:val="00EE0D3E"/>
    <w:rsid w:val="00EE63EB"/>
    <w:rsid w:val="00EF326D"/>
    <w:rsid w:val="00EF53FE"/>
    <w:rsid w:val="00F245A7"/>
    <w:rsid w:val="00F2506C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71574"/>
    <w:rsid w:val="00F741B9"/>
    <w:rsid w:val="00F76881"/>
    <w:rsid w:val="00F843C2"/>
    <w:rsid w:val="00FA6528"/>
    <w:rsid w:val="00FC2E17"/>
    <w:rsid w:val="00FC6387"/>
    <w:rsid w:val="00FC6802"/>
    <w:rsid w:val="00FD70A7"/>
    <w:rsid w:val="00FE324F"/>
    <w:rsid w:val="00FF09A0"/>
    <w:rsid w:val="027E9BA0"/>
    <w:rsid w:val="02C197AD"/>
    <w:rsid w:val="05A257F7"/>
    <w:rsid w:val="05C1C783"/>
    <w:rsid w:val="09A9B2DB"/>
    <w:rsid w:val="0B72451F"/>
    <w:rsid w:val="0DFDB87A"/>
    <w:rsid w:val="0E3492DB"/>
    <w:rsid w:val="0E84925B"/>
    <w:rsid w:val="0F658B15"/>
    <w:rsid w:val="15DA589C"/>
    <w:rsid w:val="169F5507"/>
    <w:rsid w:val="1A4C4907"/>
    <w:rsid w:val="1A785636"/>
    <w:rsid w:val="1C9205F6"/>
    <w:rsid w:val="1F031751"/>
    <w:rsid w:val="1FF1E8EE"/>
    <w:rsid w:val="239CBAE3"/>
    <w:rsid w:val="2530E15C"/>
    <w:rsid w:val="27C049C7"/>
    <w:rsid w:val="28E468B1"/>
    <w:rsid w:val="2AC770C3"/>
    <w:rsid w:val="2FDED82E"/>
    <w:rsid w:val="3317EED0"/>
    <w:rsid w:val="33441DD8"/>
    <w:rsid w:val="3493663A"/>
    <w:rsid w:val="34F3ADFA"/>
    <w:rsid w:val="36A7D925"/>
    <w:rsid w:val="36F1C7B0"/>
    <w:rsid w:val="3B2174A8"/>
    <w:rsid w:val="3C3D85E4"/>
    <w:rsid w:val="3C6B0459"/>
    <w:rsid w:val="445448C0"/>
    <w:rsid w:val="45BDDC4A"/>
    <w:rsid w:val="46CBCFA3"/>
    <w:rsid w:val="4D3B3FE3"/>
    <w:rsid w:val="4DE74570"/>
    <w:rsid w:val="517FC226"/>
    <w:rsid w:val="52AA5A81"/>
    <w:rsid w:val="53450078"/>
    <w:rsid w:val="5466A026"/>
    <w:rsid w:val="57DEF7FC"/>
    <w:rsid w:val="5CB2074A"/>
    <w:rsid w:val="60AA9234"/>
    <w:rsid w:val="62019A4B"/>
    <w:rsid w:val="6502F264"/>
    <w:rsid w:val="6692A704"/>
    <w:rsid w:val="674FD091"/>
    <w:rsid w:val="69FCACB8"/>
    <w:rsid w:val="6ABE2199"/>
    <w:rsid w:val="6F38891A"/>
    <w:rsid w:val="70E10A23"/>
    <w:rsid w:val="7200B1FF"/>
    <w:rsid w:val="7601D895"/>
    <w:rsid w:val="778EC96D"/>
    <w:rsid w:val="77CD4D9D"/>
    <w:rsid w:val="78FDEC79"/>
    <w:rsid w:val="7AA71F28"/>
    <w:rsid w:val="7B9C5AFE"/>
    <w:rsid w:val="7C89C88A"/>
    <w:rsid w:val="7D2CBC5C"/>
    <w:rsid w:val="7DF2ACBC"/>
    <w:rsid w:val="7F311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7B4483"/>
  <w15:docId w15:val="{43F45CE1-1A35-4154-BB54-F6C2F8E1F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0C550D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8D3D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rjgo.com/index.php/ARJG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16DC38-084D-45F5-B021-0237B3365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Editor-28</cp:lastModifiedBy>
  <cp:revision>14</cp:revision>
  <dcterms:created xsi:type="dcterms:W3CDTF">2025-03-13T10:47:00Z</dcterms:created>
  <dcterms:modified xsi:type="dcterms:W3CDTF">2025-03-18T07:21:00Z</dcterms:modified>
</cp:coreProperties>
</file>