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7"/>
        <w:gridCol w:w="15767"/>
      </w:tblGrid>
      <w:tr w:rsidR="008178D9" w:rsidRPr="000921F6" w14:paraId="7A20D999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5E8A4909" w14:textId="77777777" w:rsidR="008178D9" w:rsidRPr="000921F6" w:rsidRDefault="008178D9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8178D9" w:rsidRPr="000921F6" w14:paraId="19FD9EA8" w14:textId="77777777">
        <w:trPr>
          <w:trHeight w:val="290"/>
        </w:trPr>
        <w:tc>
          <w:tcPr>
            <w:tcW w:w="1234" w:type="pct"/>
          </w:tcPr>
          <w:p w14:paraId="5948C209" w14:textId="77777777" w:rsidR="008178D9" w:rsidRPr="000921F6" w:rsidRDefault="00AF1F8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921F6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8AC0F" w14:textId="77777777" w:rsidR="008178D9" w:rsidRPr="000921F6" w:rsidRDefault="00AF1F84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7" w:history="1">
              <w:r w:rsidRPr="000921F6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Research in Zoology</w:t>
              </w:r>
            </w:hyperlink>
            <w:r w:rsidRPr="000921F6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8178D9" w:rsidRPr="000921F6" w14:paraId="15041F65" w14:textId="77777777">
        <w:trPr>
          <w:trHeight w:val="290"/>
        </w:trPr>
        <w:tc>
          <w:tcPr>
            <w:tcW w:w="1234" w:type="pct"/>
          </w:tcPr>
          <w:p w14:paraId="31BC5964" w14:textId="77777777" w:rsidR="008178D9" w:rsidRPr="000921F6" w:rsidRDefault="00AF1F8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921F6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BE1A4F" w14:textId="77777777" w:rsidR="008178D9" w:rsidRPr="000921F6" w:rsidRDefault="00AF1F84">
            <w:pPr>
              <w:pStyle w:val="NormalWeb"/>
              <w:spacing w:before="0" w:after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21F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Ms_AJRIZ_132519</w:t>
            </w:r>
          </w:p>
        </w:tc>
      </w:tr>
      <w:tr w:rsidR="008178D9" w:rsidRPr="000921F6" w14:paraId="5F768FC7" w14:textId="77777777">
        <w:trPr>
          <w:trHeight w:val="650"/>
        </w:trPr>
        <w:tc>
          <w:tcPr>
            <w:tcW w:w="1234" w:type="pct"/>
          </w:tcPr>
          <w:p w14:paraId="5A351F3C" w14:textId="77777777" w:rsidR="008178D9" w:rsidRPr="000921F6" w:rsidRDefault="00AF1F8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921F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FC2DD1" w14:textId="77777777" w:rsidR="008178D9" w:rsidRPr="000921F6" w:rsidRDefault="00AF1F84">
            <w:pPr>
              <w:pStyle w:val="NormalWeb"/>
              <w:spacing w:before="0" w:after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921F6">
              <w:rPr>
                <w:rFonts w:ascii="Arial" w:hAnsi="Arial" w:cs="Arial"/>
                <w:b/>
                <w:sz w:val="20"/>
                <w:szCs w:val="20"/>
                <w:lang w:val="en-GB"/>
              </w:rPr>
              <w:t>Evolutionary Implications and Health Consequences of Calorie Restriction</w:t>
            </w:r>
          </w:p>
        </w:tc>
      </w:tr>
      <w:tr w:rsidR="008178D9" w:rsidRPr="000921F6" w14:paraId="4D95013C" w14:textId="77777777">
        <w:trPr>
          <w:trHeight w:val="332"/>
        </w:trPr>
        <w:tc>
          <w:tcPr>
            <w:tcW w:w="1234" w:type="pct"/>
          </w:tcPr>
          <w:p w14:paraId="6276B1DD" w14:textId="77777777" w:rsidR="008178D9" w:rsidRPr="000921F6" w:rsidRDefault="00AF1F8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921F6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24CB0" w14:textId="77777777" w:rsidR="008178D9" w:rsidRPr="000921F6" w:rsidRDefault="00CB41C6">
            <w:pPr>
              <w:pStyle w:val="NormalWeb"/>
              <w:spacing w:before="0" w:after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921F6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</w:tc>
      </w:tr>
    </w:tbl>
    <w:p w14:paraId="0F49FFFC" w14:textId="1078B85E" w:rsidR="008178D9" w:rsidRPr="000921F6" w:rsidRDefault="008178D9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97"/>
        <w:gridCol w:w="9261"/>
        <w:gridCol w:w="6376"/>
      </w:tblGrid>
      <w:tr w:rsidR="008178D9" w:rsidRPr="000921F6" w14:paraId="74DA352B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4EE2963" w14:textId="77777777" w:rsidR="008178D9" w:rsidRPr="000921F6" w:rsidRDefault="00AF1F8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921F6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0921F6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5FB66F57" w14:textId="77777777" w:rsidR="008178D9" w:rsidRPr="000921F6" w:rsidRDefault="008178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178D9" w:rsidRPr="000921F6" w14:paraId="60255E53" w14:textId="77777777">
        <w:tc>
          <w:tcPr>
            <w:tcW w:w="1265" w:type="pct"/>
            <w:noWrap/>
          </w:tcPr>
          <w:p w14:paraId="7236A748" w14:textId="77777777" w:rsidR="008178D9" w:rsidRPr="000921F6" w:rsidRDefault="008178D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35BC6E51" w14:textId="77777777" w:rsidR="008178D9" w:rsidRPr="000921F6" w:rsidRDefault="00AF1F8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921F6">
              <w:rPr>
                <w:rFonts w:ascii="Arial" w:hAnsi="Arial" w:cs="Arial"/>
                <w:lang w:val="en-GB"/>
              </w:rPr>
              <w:t>Reviewer’s comment</w:t>
            </w:r>
          </w:p>
          <w:p w14:paraId="18E0E854" w14:textId="77777777" w:rsidR="008178D9" w:rsidRPr="000921F6" w:rsidRDefault="00AF1F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921F6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073D9C43" w14:textId="77777777" w:rsidR="008178D9" w:rsidRPr="000921F6" w:rsidRDefault="008178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1A05D3A" w14:textId="77777777" w:rsidR="008178D9" w:rsidRPr="000921F6" w:rsidRDefault="00AF1F8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921F6">
              <w:rPr>
                <w:rFonts w:ascii="Arial" w:hAnsi="Arial" w:cs="Arial"/>
                <w:lang w:val="en-GB"/>
              </w:rPr>
              <w:t>Author’s Feedback</w:t>
            </w:r>
            <w:r w:rsidRPr="000921F6">
              <w:rPr>
                <w:rFonts w:ascii="Arial" w:hAnsi="Arial" w:cs="Arial"/>
                <w:b w:val="0"/>
                <w:lang w:val="en-GB"/>
              </w:rPr>
              <w:t xml:space="preserve"> </w:t>
            </w:r>
            <w:r w:rsidRPr="000921F6">
              <w:rPr>
                <w:rFonts w:ascii="Arial" w:hAnsi="Arial" w:cs="Arial"/>
                <w:b w:val="0"/>
                <w:i/>
                <w:lang w:val="en-GB"/>
              </w:rPr>
              <w:t>(Please correct the manuscript and highlight that part in the manuscript. It is mandatory that authors should write his/her feedback here)</w:t>
            </w:r>
          </w:p>
        </w:tc>
      </w:tr>
      <w:tr w:rsidR="008178D9" w:rsidRPr="000921F6" w14:paraId="7BF6DF77" w14:textId="77777777">
        <w:trPr>
          <w:trHeight w:val="1264"/>
        </w:trPr>
        <w:tc>
          <w:tcPr>
            <w:tcW w:w="1265" w:type="pct"/>
            <w:noWrap/>
          </w:tcPr>
          <w:p w14:paraId="14A07158" w14:textId="77777777" w:rsidR="008178D9" w:rsidRPr="000921F6" w:rsidRDefault="00AF1F8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21F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6A28F29D" w14:textId="77777777" w:rsidR="008178D9" w:rsidRPr="000921F6" w:rsidRDefault="008178D9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FF07356" w14:textId="77777777" w:rsidR="008178D9" w:rsidRPr="000921F6" w:rsidRDefault="00AF1F84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21F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It shows how CR provides adaptability of life to resource scarcity with highlights on nature intricate mechanisms for resilience and longevity. </w:t>
            </w:r>
          </w:p>
        </w:tc>
        <w:tc>
          <w:tcPr>
            <w:tcW w:w="1523" w:type="pct"/>
          </w:tcPr>
          <w:p w14:paraId="06857F37" w14:textId="77777777" w:rsidR="00CB41C6" w:rsidRPr="000921F6" w:rsidRDefault="00CB41C6" w:rsidP="00CB41C6">
            <w:pPr>
              <w:spacing w:before="100" w:beforeAutospacing="1" w:after="100" w:afterAutospacing="1"/>
              <w:ind w:left="720"/>
              <w:rPr>
                <w:rFonts w:ascii="Arial" w:hAnsi="Arial" w:cs="Arial"/>
                <w:sz w:val="20"/>
                <w:szCs w:val="20"/>
                <w:lang w:eastAsia="en-IN" w:bidi="hi-IN"/>
              </w:rPr>
            </w:pPr>
            <w:r w:rsidRPr="000921F6">
              <w:rPr>
                <w:rFonts w:ascii="Arial" w:hAnsi="Arial" w:cs="Arial"/>
                <w:sz w:val="20"/>
                <w:szCs w:val="20"/>
                <w:lang w:eastAsia="en-IN" w:bidi="hi-IN"/>
              </w:rPr>
              <w:t>This manuscript provides insights into the evolutionary and health-related implications of calorie restriction (CR). It highlights CR as a biological adaptation to resource scarcity and its role in promoting resilience and longevity. The discussion integrates molecular mechanisms with evolutionary perspectives, offering a comprehensive understanding of CR’s benefits and limitations.</w:t>
            </w:r>
          </w:p>
          <w:p w14:paraId="4A6E13B5" w14:textId="77777777" w:rsidR="008178D9" w:rsidRPr="000921F6" w:rsidRDefault="008178D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178D9" w:rsidRPr="000921F6" w14:paraId="003E8471" w14:textId="77777777" w:rsidTr="000921F6">
        <w:trPr>
          <w:trHeight w:val="503"/>
        </w:trPr>
        <w:tc>
          <w:tcPr>
            <w:tcW w:w="1265" w:type="pct"/>
            <w:noWrap/>
          </w:tcPr>
          <w:p w14:paraId="48E7DAD5" w14:textId="77777777" w:rsidR="008178D9" w:rsidRPr="000921F6" w:rsidRDefault="00AF1F8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21F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1C2E7F0" w14:textId="77777777" w:rsidR="008178D9" w:rsidRPr="000921F6" w:rsidRDefault="00AF1F8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21F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2D488B66" w14:textId="77777777" w:rsidR="008178D9" w:rsidRPr="000921F6" w:rsidRDefault="008178D9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3189E26" w14:textId="77777777" w:rsidR="008178D9" w:rsidRPr="000921F6" w:rsidRDefault="00AF1F8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21F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it is suitable </w:t>
            </w:r>
          </w:p>
        </w:tc>
        <w:tc>
          <w:tcPr>
            <w:tcW w:w="1523" w:type="pct"/>
          </w:tcPr>
          <w:p w14:paraId="7277FD54" w14:textId="77777777" w:rsidR="008178D9" w:rsidRPr="000921F6" w:rsidRDefault="00CB41C6" w:rsidP="00CB41C6">
            <w:pPr>
              <w:spacing w:before="100" w:beforeAutospacing="1" w:after="100" w:afterAutospacing="1"/>
              <w:ind w:left="720"/>
              <w:rPr>
                <w:rFonts w:ascii="Arial" w:hAnsi="Arial" w:cs="Arial"/>
                <w:sz w:val="20"/>
                <w:szCs w:val="20"/>
                <w:lang w:eastAsia="en-IN" w:bidi="hi-IN"/>
              </w:rPr>
            </w:pPr>
            <w:r w:rsidRPr="000921F6">
              <w:rPr>
                <w:rFonts w:ascii="Arial" w:hAnsi="Arial" w:cs="Arial"/>
                <w:sz w:val="20"/>
                <w:szCs w:val="20"/>
                <w:lang w:eastAsia="en-IN" w:bidi="hi-IN"/>
              </w:rPr>
              <w:t>I acknowledge the Reviewer's confirmation that the title is appropriate. No changes are required.</w:t>
            </w:r>
          </w:p>
        </w:tc>
      </w:tr>
      <w:tr w:rsidR="008178D9" w:rsidRPr="000921F6" w14:paraId="486EF7B0" w14:textId="77777777">
        <w:trPr>
          <w:trHeight w:val="1262"/>
        </w:trPr>
        <w:tc>
          <w:tcPr>
            <w:tcW w:w="1265" w:type="pct"/>
            <w:noWrap/>
          </w:tcPr>
          <w:p w14:paraId="796B9F84" w14:textId="77777777" w:rsidR="008178D9" w:rsidRPr="000921F6" w:rsidRDefault="00AF1F84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0921F6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30D37B33" w14:textId="77777777" w:rsidR="008178D9" w:rsidRPr="000921F6" w:rsidRDefault="008178D9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C2A1923" w14:textId="77777777" w:rsidR="008178D9" w:rsidRPr="000921F6" w:rsidRDefault="00AF1F8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21F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it is comprehensive </w:t>
            </w:r>
          </w:p>
        </w:tc>
        <w:tc>
          <w:tcPr>
            <w:tcW w:w="1523" w:type="pct"/>
          </w:tcPr>
          <w:p w14:paraId="361323BD" w14:textId="77777777" w:rsidR="00CB41C6" w:rsidRPr="000921F6" w:rsidRDefault="00CB41C6" w:rsidP="00CB41C6">
            <w:pPr>
              <w:spacing w:before="100" w:beforeAutospacing="1" w:after="100" w:afterAutospacing="1"/>
              <w:ind w:left="720"/>
              <w:rPr>
                <w:rFonts w:ascii="Arial" w:hAnsi="Arial" w:cs="Arial"/>
                <w:sz w:val="20"/>
                <w:szCs w:val="20"/>
                <w:lang w:eastAsia="en-IN" w:bidi="hi-IN"/>
              </w:rPr>
            </w:pPr>
            <w:r w:rsidRPr="000921F6">
              <w:rPr>
                <w:rFonts w:ascii="Arial" w:hAnsi="Arial" w:cs="Arial"/>
                <w:sz w:val="20"/>
                <w:szCs w:val="20"/>
                <w:lang w:eastAsia="en-IN" w:bidi="hi-IN"/>
              </w:rPr>
              <w:t>I am grateful for the positive feedback regarding the Abstract’s comprehensiveness. No modifications are necessary.</w:t>
            </w:r>
          </w:p>
          <w:p w14:paraId="174EE334" w14:textId="77777777" w:rsidR="008178D9" w:rsidRPr="000921F6" w:rsidRDefault="008178D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178D9" w:rsidRPr="000921F6" w14:paraId="508C3F47" w14:textId="77777777">
        <w:trPr>
          <w:trHeight w:val="704"/>
        </w:trPr>
        <w:tc>
          <w:tcPr>
            <w:tcW w:w="1265" w:type="pct"/>
            <w:noWrap/>
          </w:tcPr>
          <w:p w14:paraId="642104CF" w14:textId="77777777" w:rsidR="008178D9" w:rsidRPr="000921F6" w:rsidRDefault="00AF1F84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0921F6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61C26C4A" w14:textId="77777777" w:rsidR="008178D9" w:rsidRPr="000921F6" w:rsidRDefault="00AF1F8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921F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it is correct </w:t>
            </w:r>
          </w:p>
        </w:tc>
        <w:tc>
          <w:tcPr>
            <w:tcW w:w="1523" w:type="pct"/>
          </w:tcPr>
          <w:p w14:paraId="7AC12CB8" w14:textId="77777777" w:rsidR="00CB41C6" w:rsidRPr="000921F6" w:rsidRDefault="00CB41C6" w:rsidP="00CB41C6">
            <w:pPr>
              <w:spacing w:before="100" w:beforeAutospacing="1" w:after="100" w:afterAutospacing="1"/>
              <w:ind w:left="720"/>
              <w:rPr>
                <w:rFonts w:ascii="Arial" w:hAnsi="Arial" w:cs="Arial"/>
                <w:sz w:val="20"/>
                <w:szCs w:val="20"/>
                <w:lang w:eastAsia="en-IN" w:bidi="hi-IN"/>
              </w:rPr>
            </w:pPr>
            <w:r w:rsidRPr="000921F6">
              <w:rPr>
                <w:rFonts w:ascii="Arial" w:hAnsi="Arial" w:cs="Arial"/>
                <w:sz w:val="20"/>
                <w:szCs w:val="20"/>
                <w:lang w:eastAsia="en-IN" w:bidi="hi-IN"/>
              </w:rPr>
              <w:t>I appreciate the Reviewer’s confirmation that the manuscript is scientifically sound.</w:t>
            </w:r>
          </w:p>
          <w:p w14:paraId="5FDD86E1" w14:textId="77777777" w:rsidR="008178D9" w:rsidRPr="000921F6" w:rsidRDefault="008178D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178D9" w:rsidRPr="000921F6" w14:paraId="16E27566" w14:textId="77777777">
        <w:trPr>
          <w:trHeight w:val="703"/>
        </w:trPr>
        <w:tc>
          <w:tcPr>
            <w:tcW w:w="1265" w:type="pct"/>
            <w:noWrap/>
          </w:tcPr>
          <w:p w14:paraId="2F6462F5" w14:textId="77777777" w:rsidR="008178D9" w:rsidRPr="000921F6" w:rsidRDefault="00AF1F8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21F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39351484" w14:textId="77777777" w:rsidR="008178D9" w:rsidRPr="000921F6" w:rsidRDefault="00AF1F8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921F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References are sufficient enough </w:t>
            </w:r>
          </w:p>
        </w:tc>
        <w:tc>
          <w:tcPr>
            <w:tcW w:w="1523" w:type="pct"/>
          </w:tcPr>
          <w:p w14:paraId="4460D8AE" w14:textId="77777777" w:rsidR="00CB41C6" w:rsidRPr="000921F6" w:rsidRDefault="00CB41C6" w:rsidP="00CB41C6">
            <w:pPr>
              <w:spacing w:before="100" w:beforeAutospacing="1" w:after="100" w:afterAutospacing="1"/>
              <w:ind w:left="720"/>
              <w:rPr>
                <w:rFonts w:ascii="Arial" w:hAnsi="Arial" w:cs="Arial"/>
                <w:sz w:val="20"/>
                <w:szCs w:val="20"/>
                <w:lang w:eastAsia="en-IN" w:bidi="hi-IN"/>
              </w:rPr>
            </w:pPr>
            <w:r w:rsidRPr="000921F6">
              <w:rPr>
                <w:rFonts w:ascii="Arial" w:hAnsi="Arial" w:cs="Arial"/>
                <w:sz w:val="20"/>
                <w:szCs w:val="20"/>
                <w:lang w:eastAsia="en-IN" w:bidi="hi-IN"/>
              </w:rPr>
              <w:t>I acknowledge the Reviewer's assessment that the references are sufficient.</w:t>
            </w:r>
          </w:p>
          <w:p w14:paraId="5265650D" w14:textId="77777777" w:rsidR="008178D9" w:rsidRPr="000921F6" w:rsidRDefault="008178D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178D9" w:rsidRPr="000921F6" w14:paraId="01F07A7A" w14:textId="77777777" w:rsidTr="000921F6">
        <w:trPr>
          <w:trHeight w:val="1556"/>
        </w:trPr>
        <w:tc>
          <w:tcPr>
            <w:tcW w:w="1265" w:type="pct"/>
            <w:noWrap/>
          </w:tcPr>
          <w:p w14:paraId="08BE7D16" w14:textId="77777777" w:rsidR="008178D9" w:rsidRPr="000921F6" w:rsidRDefault="00AF1F84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0921F6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0ED15CDB" w14:textId="77777777" w:rsidR="008178D9" w:rsidRPr="000921F6" w:rsidRDefault="008178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0E40950" w14:textId="77777777" w:rsidR="008178D9" w:rsidRPr="000921F6" w:rsidRDefault="00AF1F8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921F6">
              <w:rPr>
                <w:rFonts w:ascii="Arial" w:hAnsi="Arial" w:cs="Arial"/>
                <w:sz w:val="20"/>
                <w:szCs w:val="20"/>
                <w:lang w:val="en-GB"/>
              </w:rPr>
              <w:t xml:space="preserve">It is suitable for scholarly communications </w:t>
            </w:r>
          </w:p>
        </w:tc>
        <w:tc>
          <w:tcPr>
            <w:tcW w:w="1523" w:type="pct"/>
          </w:tcPr>
          <w:p w14:paraId="17460E0B" w14:textId="77777777" w:rsidR="00CB41C6" w:rsidRPr="000921F6" w:rsidRDefault="00CB41C6" w:rsidP="00CB41C6">
            <w:pPr>
              <w:spacing w:before="100" w:beforeAutospacing="1" w:after="100" w:afterAutospacing="1"/>
              <w:ind w:left="720"/>
              <w:rPr>
                <w:rFonts w:ascii="Arial" w:hAnsi="Arial" w:cs="Arial"/>
                <w:sz w:val="20"/>
                <w:szCs w:val="20"/>
                <w:lang w:eastAsia="en-IN" w:bidi="hi-IN"/>
              </w:rPr>
            </w:pPr>
            <w:r w:rsidRPr="000921F6">
              <w:rPr>
                <w:rFonts w:ascii="Arial" w:hAnsi="Arial" w:cs="Arial"/>
                <w:sz w:val="20"/>
                <w:szCs w:val="20"/>
                <w:lang w:eastAsia="en-IN" w:bidi="hi-IN"/>
              </w:rPr>
              <w:t>I appreciate the confirmation that the manuscript is well-written and suitable for scholarly communication.</w:t>
            </w:r>
            <w:r w:rsidR="00920E45" w:rsidRPr="000921F6">
              <w:rPr>
                <w:rFonts w:ascii="Arial" w:hAnsi="Arial" w:cs="Arial"/>
                <w:sz w:val="20"/>
                <w:szCs w:val="20"/>
                <w:lang w:eastAsia="en-IN" w:bidi="hi-IN"/>
              </w:rPr>
              <w:t xml:space="preserve"> The reference “</w:t>
            </w:r>
            <w:r w:rsidR="00920E45" w:rsidRPr="000921F6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Dirks, A. J., &amp; </w:t>
            </w:r>
            <w:proofErr w:type="spellStart"/>
            <w:r w:rsidR="00920E45" w:rsidRPr="000921F6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Leeuwenburgh</w:t>
            </w:r>
            <w:proofErr w:type="spellEnd"/>
            <w:r w:rsidR="00920E45" w:rsidRPr="000921F6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, C. (2006). Caloric restriction in humans: potential pitfalls and health concerns. </w:t>
            </w:r>
            <w:r w:rsidR="00920E45" w:rsidRPr="000921F6">
              <w:rPr>
                <w:rFonts w:ascii="Arial" w:hAnsi="Arial" w:cs="Arial"/>
                <w:i/>
                <w:iCs/>
                <w:color w:val="222222"/>
                <w:sz w:val="20"/>
                <w:szCs w:val="20"/>
                <w:shd w:val="clear" w:color="auto" w:fill="FFFFFF"/>
              </w:rPr>
              <w:t>Mechanisms of ageing and development</w:t>
            </w:r>
            <w:r w:rsidR="00920E45" w:rsidRPr="000921F6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, </w:t>
            </w:r>
            <w:r w:rsidR="00920E45" w:rsidRPr="000921F6">
              <w:rPr>
                <w:rFonts w:ascii="Arial" w:hAnsi="Arial" w:cs="Arial"/>
                <w:i/>
                <w:iCs/>
                <w:color w:val="222222"/>
                <w:sz w:val="20"/>
                <w:szCs w:val="20"/>
                <w:shd w:val="clear" w:color="auto" w:fill="FFFFFF"/>
              </w:rPr>
              <w:t>127</w:t>
            </w:r>
            <w:r w:rsidR="00920E45" w:rsidRPr="000921F6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(1), 1-7.</w:t>
            </w:r>
            <w:r w:rsidR="00920E45" w:rsidRPr="000921F6">
              <w:rPr>
                <w:rFonts w:ascii="Arial" w:hAnsi="Arial" w:cs="Arial"/>
                <w:sz w:val="20"/>
                <w:szCs w:val="20"/>
                <w:lang w:eastAsia="en-IN" w:bidi="hi-IN"/>
              </w:rPr>
              <w:t>” suggested by the Reviewer has been included in the manuscript</w:t>
            </w:r>
          </w:p>
          <w:p w14:paraId="75957683" w14:textId="77777777" w:rsidR="008178D9" w:rsidRPr="000921F6" w:rsidRDefault="008178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178D9" w:rsidRPr="000921F6" w14:paraId="4F4B9946" w14:textId="77777777" w:rsidTr="000921F6">
        <w:trPr>
          <w:trHeight w:val="395"/>
        </w:trPr>
        <w:tc>
          <w:tcPr>
            <w:tcW w:w="1265" w:type="pct"/>
            <w:noWrap/>
          </w:tcPr>
          <w:p w14:paraId="0197499B" w14:textId="77777777" w:rsidR="008178D9" w:rsidRPr="000921F6" w:rsidRDefault="00AF1F84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0921F6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0921F6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0921F6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23EF6407" w14:textId="77777777" w:rsidR="008178D9" w:rsidRPr="000921F6" w:rsidRDefault="008178D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31DD2B2B" w14:textId="77777777" w:rsidR="008178D9" w:rsidRPr="000921F6" w:rsidRDefault="008178D9">
            <w:pPr>
              <w:pStyle w:val="NormalWeb"/>
              <w:spacing w:before="0" w:after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CCDD406" w14:textId="77777777" w:rsidR="008178D9" w:rsidRPr="000921F6" w:rsidRDefault="008178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7011ECEF" w14:textId="77777777" w:rsidR="00425B8E" w:rsidRPr="000921F6" w:rsidRDefault="00425B8E" w:rsidP="00425B8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IN"/>
        </w:rPr>
      </w:pPr>
    </w:p>
    <w:p w14:paraId="7ABB77E5" w14:textId="77777777" w:rsidR="00425B8E" w:rsidRPr="000921F6" w:rsidRDefault="00425B8E" w:rsidP="00425B8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IN"/>
        </w:rPr>
      </w:pPr>
    </w:p>
    <w:p w14:paraId="04F37BC3" w14:textId="77777777" w:rsidR="00425B8E" w:rsidRPr="000921F6" w:rsidRDefault="00425B8E" w:rsidP="00425B8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IN"/>
        </w:rPr>
      </w:pPr>
    </w:p>
    <w:p w14:paraId="0BDFAD27" w14:textId="77777777" w:rsidR="008178D9" w:rsidRPr="000921F6" w:rsidRDefault="008178D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IN"/>
        </w:rPr>
      </w:pPr>
    </w:p>
    <w:p w14:paraId="1F026552" w14:textId="77777777" w:rsidR="008178D9" w:rsidRPr="000921F6" w:rsidRDefault="008178D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9F5BE73" w14:textId="77777777" w:rsidR="008178D9" w:rsidRPr="000921F6" w:rsidRDefault="008178D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3981C71" w14:textId="77777777" w:rsidR="008178D9" w:rsidRPr="000921F6" w:rsidRDefault="008178D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D87ECA6" w14:textId="77777777" w:rsidR="008178D9" w:rsidRPr="000921F6" w:rsidRDefault="008178D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1"/>
        <w:gridCol w:w="8554"/>
        <w:gridCol w:w="5619"/>
      </w:tblGrid>
      <w:tr w:rsidR="008178D9" w:rsidRPr="000921F6" w14:paraId="4B0D9DF4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3E8541" w14:textId="77777777" w:rsidR="008178D9" w:rsidRPr="000921F6" w:rsidRDefault="00AF1F84">
            <w:pPr>
              <w:pStyle w:val="NormalWeb"/>
              <w:spacing w:before="0" w:after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0921F6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0921F6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A8AD4AC" w14:textId="77777777" w:rsidR="008178D9" w:rsidRPr="000921F6" w:rsidRDefault="008178D9">
            <w:pPr>
              <w:pStyle w:val="NormalWeb"/>
              <w:spacing w:before="0" w:after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178D9" w:rsidRPr="000921F6" w14:paraId="2C0D592C" w14:textId="77777777">
        <w:trPr>
          <w:trHeight w:val="935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7180D1" w14:textId="77777777" w:rsidR="008178D9" w:rsidRPr="000921F6" w:rsidRDefault="008178D9">
            <w:pPr>
              <w:pStyle w:val="NormalWeb"/>
              <w:spacing w:before="0"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7B055" w14:textId="77777777" w:rsidR="008178D9" w:rsidRPr="000921F6" w:rsidRDefault="00AF1F8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921F6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  <w:shd w:val="clear" w:color="auto" w:fill="auto"/>
          </w:tcPr>
          <w:p w14:paraId="31E4A7FD" w14:textId="77777777" w:rsidR="008178D9" w:rsidRPr="000921F6" w:rsidRDefault="00AF1F8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921F6">
              <w:rPr>
                <w:rFonts w:ascii="Arial" w:hAnsi="Arial" w:cs="Arial"/>
                <w:lang w:val="en-GB"/>
              </w:rPr>
              <w:t>Author’s comment</w:t>
            </w:r>
            <w:r w:rsidRPr="000921F6">
              <w:rPr>
                <w:rFonts w:ascii="Arial" w:hAnsi="Arial" w:cs="Arial"/>
                <w:b w:val="0"/>
                <w:lang w:val="en-GB"/>
              </w:rPr>
              <w:t xml:space="preserve"> </w:t>
            </w:r>
            <w:r w:rsidRPr="000921F6">
              <w:rPr>
                <w:rFonts w:ascii="Arial" w:hAnsi="Arial" w:cs="Arial"/>
                <w:b w:val="0"/>
                <w:i/>
                <w:lang w:val="en-GB"/>
              </w:rPr>
              <w:t>(if agreed with the reviewer, correct the manuscript and highlight that part in the manuscript. It is mandatory that authors should write his/her feedback here)</w:t>
            </w:r>
          </w:p>
        </w:tc>
      </w:tr>
      <w:tr w:rsidR="008178D9" w:rsidRPr="000921F6" w14:paraId="0DF499BB" w14:textId="77777777">
        <w:trPr>
          <w:trHeight w:val="697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22B2AC" w14:textId="77777777" w:rsidR="008178D9" w:rsidRPr="000921F6" w:rsidRDefault="00AF1F84">
            <w:pPr>
              <w:pStyle w:val="NormalWeb"/>
              <w:spacing w:before="0" w:after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921F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92D211D" w14:textId="77777777" w:rsidR="008178D9" w:rsidRPr="000921F6" w:rsidRDefault="008178D9">
            <w:pPr>
              <w:pStyle w:val="NormalWeb"/>
              <w:spacing w:before="0"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5C2AF4" w14:textId="77777777" w:rsidR="008178D9" w:rsidRPr="000921F6" w:rsidRDefault="00AF1F84">
            <w:pPr>
              <w:pStyle w:val="NormalWeb"/>
              <w:spacing w:before="0" w:after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0921F6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detail)</w:t>
            </w:r>
          </w:p>
          <w:p w14:paraId="41E8AF2D" w14:textId="77777777" w:rsidR="008178D9" w:rsidRPr="000921F6" w:rsidRDefault="008178D9">
            <w:pPr>
              <w:pStyle w:val="Normal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  <w:p w14:paraId="169537B4" w14:textId="77777777" w:rsidR="008178D9" w:rsidRPr="000921F6" w:rsidRDefault="008178D9">
            <w:pPr>
              <w:pStyle w:val="NormalWeb"/>
              <w:spacing w:before="0"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shd w:val="clear" w:color="auto" w:fill="auto"/>
            <w:vAlign w:val="center"/>
          </w:tcPr>
          <w:p w14:paraId="7586AC82" w14:textId="77777777" w:rsidR="008178D9" w:rsidRPr="000921F6" w:rsidRDefault="008178D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A94F94D" w14:textId="77777777" w:rsidR="008178D9" w:rsidRPr="000921F6" w:rsidRDefault="008178D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02CE566" w14:textId="77777777" w:rsidR="00CB41C6" w:rsidRPr="000921F6" w:rsidRDefault="00CB41C6" w:rsidP="00CB41C6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lang w:eastAsia="en-IN" w:bidi="hi-IN"/>
              </w:rPr>
            </w:pPr>
            <w:r w:rsidRPr="000921F6">
              <w:rPr>
                <w:rFonts w:ascii="Arial" w:hAnsi="Arial" w:cs="Arial"/>
                <w:sz w:val="20"/>
                <w:szCs w:val="20"/>
                <w:lang w:eastAsia="en-IN" w:bidi="hi-IN"/>
              </w:rPr>
              <w:t>The manuscript does not involve human or animal experimentation and does not pose ethical concerns.</w:t>
            </w:r>
          </w:p>
          <w:p w14:paraId="65695F81" w14:textId="77777777" w:rsidR="008178D9" w:rsidRPr="000921F6" w:rsidRDefault="008178D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681D5D2" w14:textId="77777777" w:rsidR="008178D9" w:rsidRPr="000921F6" w:rsidRDefault="008178D9">
            <w:pPr>
              <w:pStyle w:val="NormalWeb"/>
              <w:spacing w:before="0"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7BBA5680" w14:textId="77777777" w:rsidR="008178D9" w:rsidRPr="000921F6" w:rsidRDefault="008178D9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sectPr w:rsidR="008178D9" w:rsidRPr="000921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23814" w:h="16839" w:orient="landscape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DB2C3" w14:textId="77777777" w:rsidR="00000EA3" w:rsidRDefault="00000EA3">
      <w:r>
        <w:separator/>
      </w:r>
    </w:p>
  </w:endnote>
  <w:endnote w:type="continuationSeparator" w:id="0">
    <w:p w14:paraId="2D83EE80" w14:textId="77777777" w:rsidR="00000EA3" w:rsidRDefault="00000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72C1A" w14:textId="77777777" w:rsidR="008178D9" w:rsidRDefault="008178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AE2E9" w14:textId="77777777" w:rsidR="008178D9" w:rsidRDefault="00AF1F8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  <w:r>
      <w:rPr>
        <w:sz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E2568" w14:textId="77777777" w:rsidR="008178D9" w:rsidRDefault="008178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2AC51" w14:textId="77777777" w:rsidR="00000EA3" w:rsidRDefault="00000EA3">
      <w:r>
        <w:separator/>
      </w:r>
    </w:p>
  </w:footnote>
  <w:footnote w:type="continuationSeparator" w:id="0">
    <w:p w14:paraId="78B3663F" w14:textId="77777777" w:rsidR="00000EA3" w:rsidRDefault="00000E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8EF75" w14:textId="77777777" w:rsidR="008178D9" w:rsidRDefault="008178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8239B" w14:textId="77777777" w:rsidR="008178D9" w:rsidRDefault="008178D9">
    <w:pPr>
      <w:spacing w:before="100" w:after="100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EFAACBB" w14:textId="77777777" w:rsidR="008178D9" w:rsidRDefault="00AF1F84">
    <w:pPr>
      <w:spacing w:before="100" w:after="100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50040" w14:textId="77777777" w:rsidR="008178D9" w:rsidRDefault="008178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671AB"/>
    <w:multiLevelType w:val="hybridMultilevel"/>
    <w:tmpl w:val="F2DEBB60"/>
    <w:lvl w:ilvl="0" w:tplc="CC0EDDEA">
      <w:start w:val="1"/>
      <w:numFmt w:val="decimal"/>
      <w:lvlText w:val="%1."/>
      <w:lvlJc w:val="left"/>
      <w:pPr>
        <w:ind w:left="720" w:hanging="360"/>
      </w:pPr>
    </w:lvl>
    <w:lvl w:ilvl="1" w:tplc="00062DDA" w:tentative="1">
      <w:start w:val="1"/>
      <w:numFmt w:val="lowerLetter"/>
      <w:lvlText w:val="%2."/>
      <w:lvlJc w:val="left"/>
      <w:pPr>
        <w:ind w:left="1440" w:hanging="360"/>
      </w:pPr>
    </w:lvl>
    <w:lvl w:ilvl="2" w:tplc="7A582422" w:tentative="1">
      <w:start w:val="1"/>
      <w:numFmt w:val="lowerRoman"/>
      <w:lvlText w:val="%3."/>
      <w:lvlJc w:val="right"/>
      <w:pPr>
        <w:ind w:left="2160" w:hanging="180"/>
      </w:pPr>
    </w:lvl>
    <w:lvl w:ilvl="3" w:tplc="6E10BDC6" w:tentative="1">
      <w:start w:val="1"/>
      <w:numFmt w:val="decimal"/>
      <w:lvlText w:val="%4."/>
      <w:lvlJc w:val="left"/>
      <w:pPr>
        <w:ind w:left="2880" w:hanging="360"/>
      </w:pPr>
    </w:lvl>
    <w:lvl w:ilvl="4" w:tplc="F820738E" w:tentative="1">
      <w:start w:val="1"/>
      <w:numFmt w:val="lowerLetter"/>
      <w:lvlText w:val="%5."/>
      <w:lvlJc w:val="left"/>
      <w:pPr>
        <w:ind w:left="3600" w:hanging="360"/>
      </w:pPr>
    </w:lvl>
    <w:lvl w:ilvl="5" w:tplc="9E5260D6" w:tentative="1">
      <w:start w:val="1"/>
      <w:numFmt w:val="lowerRoman"/>
      <w:lvlText w:val="%6."/>
      <w:lvlJc w:val="right"/>
      <w:pPr>
        <w:ind w:left="4320" w:hanging="180"/>
      </w:pPr>
    </w:lvl>
    <w:lvl w:ilvl="6" w:tplc="4E6CD89C" w:tentative="1">
      <w:start w:val="1"/>
      <w:numFmt w:val="decimal"/>
      <w:lvlText w:val="%7."/>
      <w:lvlJc w:val="left"/>
      <w:pPr>
        <w:ind w:left="5040" w:hanging="360"/>
      </w:pPr>
    </w:lvl>
    <w:lvl w:ilvl="7" w:tplc="94364602" w:tentative="1">
      <w:start w:val="1"/>
      <w:numFmt w:val="lowerLetter"/>
      <w:lvlText w:val="%8."/>
      <w:lvlJc w:val="left"/>
      <w:pPr>
        <w:ind w:left="5760" w:hanging="360"/>
      </w:pPr>
    </w:lvl>
    <w:lvl w:ilvl="8" w:tplc="38B280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94562F"/>
    <w:multiLevelType w:val="hybridMultilevel"/>
    <w:tmpl w:val="3C48FE3E"/>
    <w:lvl w:ilvl="0" w:tplc="3A2657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2661CA4" w:tentative="1">
      <w:start w:val="1"/>
      <w:numFmt w:val="lowerLetter"/>
      <w:lvlText w:val="%2."/>
      <w:lvlJc w:val="left"/>
      <w:pPr>
        <w:ind w:left="1080" w:hanging="360"/>
      </w:pPr>
    </w:lvl>
    <w:lvl w:ilvl="2" w:tplc="2702EF76" w:tentative="1">
      <w:start w:val="1"/>
      <w:numFmt w:val="lowerRoman"/>
      <w:lvlText w:val="%3."/>
      <w:lvlJc w:val="right"/>
      <w:pPr>
        <w:ind w:left="1800" w:hanging="180"/>
      </w:pPr>
    </w:lvl>
    <w:lvl w:ilvl="3" w:tplc="1DC4439A" w:tentative="1">
      <w:start w:val="1"/>
      <w:numFmt w:val="decimal"/>
      <w:lvlText w:val="%4."/>
      <w:lvlJc w:val="left"/>
      <w:pPr>
        <w:ind w:left="2520" w:hanging="360"/>
      </w:pPr>
    </w:lvl>
    <w:lvl w:ilvl="4" w:tplc="E86035DE" w:tentative="1">
      <w:start w:val="1"/>
      <w:numFmt w:val="lowerLetter"/>
      <w:lvlText w:val="%5."/>
      <w:lvlJc w:val="left"/>
      <w:pPr>
        <w:ind w:left="3240" w:hanging="360"/>
      </w:pPr>
    </w:lvl>
    <w:lvl w:ilvl="5" w:tplc="07C46C18" w:tentative="1">
      <w:start w:val="1"/>
      <w:numFmt w:val="lowerRoman"/>
      <w:lvlText w:val="%6."/>
      <w:lvlJc w:val="right"/>
      <w:pPr>
        <w:ind w:left="3960" w:hanging="180"/>
      </w:pPr>
    </w:lvl>
    <w:lvl w:ilvl="6" w:tplc="68AE375A" w:tentative="1">
      <w:start w:val="1"/>
      <w:numFmt w:val="decimal"/>
      <w:lvlText w:val="%7."/>
      <w:lvlJc w:val="left"/>
      <w:pPr>
        <w:ind w:left="4680" w:hanging="360"/>
      </w:pPr>
    </w:lvl>
    <w:lvl w:ilvl="7" w:tplc="DF9CF95C" w:tentative="1">
      <w:start w:val="1"/>
      <w:numFmt w:val="lowerLetter"/>
      <w:lvlText w:val="%8."/>
      <w:lvlJc w:val="left"/>
      <w:pPr>
        <w:ind w:left="5400" w:hanging="360"/>
      </w:pPr>
    </w:lvl>
    <w:lvl w:ilvl="8" w:tplc="D5ACBD7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901B54"/>
    <w:multiLevelType w:val="multilevel"/>
    <w:tmpl w:val="35A0A8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5E3713F"/>
    <w:multiLevelType w:val="hybridMultilevel"/>
    <w:tmpl w:val="B1186D5E"/>
    <w:lvl w:ilvl="0" w:tplc="35788F04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EF1C91C4" w:tentative="1">
      <w:start w:val="1"/>
      <w:numFmt w:val="lowerLetter"/>
      <w:lvlText w:val="%2."/>
      <w:lvlJc w:val="left"/>
      <w:pPr>
        <w:ind w:left="1170" w:hanging="360"/>
      </w:pPr>
    </w:lvl>
    <w:lvl w:ilvl="2" w:tplc="9DA8BDC0" w:tentative="1">
      <w:start w:val="1"/>
      <w:numFmt w:val="lowerRoman"/>
      <w:lvlText w:val="%3."/>
      <w:lvlJc w:val="right"/>
      <w:pPr>
        <w:ind w:left="1890" w:hanging="180"/>
      </w:pPr>
    </w:lvl>
    <w:lvl w:ilvl="3" w:tplc="01F430D0" w:tentative="1">
      <w:start w:val="1"/>
      <w:numFmt w:val="decimal"/>
      <w:lvlText w:val="%4."/>
      <w:lvlJc w:val="left"/>
      <w:pPr>
        <w:ind w:left="2610" w:hanging="360"/>
      </w:pPr>
    </w:lvl>
    <w:lvl w:ilvl="4" w:tplc="156056B4" w:tentative="1">
      <w:start w:val="1"/>
      <w:numFmt w:val="lowerLetter"/>
      <w:lvlText w:val="%5."/>
      <w:lvlJc w:val="left"/>
      <w:pPr>
        <w:ind w:left="3330" w:hanging="360"/>
      </w:pPr>
    </w:lvl>
    <w:lvl w:ilvl="5" w:tplc="ABA21BE2" w:tentative="1">
      <w:start w:val="1"/>
      <w:numFmt w:val="lowerRoman"/>
      <w:lvlText w:val="%6."/>
      <w:lvlJc w:val="right"/>
      <w:pPr>
        <w:ind w:left="4050" w:hanging="180"/>
      </w:pPr>
    </w:lvl>
    <w:lvl w:ilvl="6" w:tplc="2E70FC78" w:tentative="1">
      <w:start w:val="1"/>
      <w:numFmt w:val="decimal"/>
      <w:lvlText w:val="%7."/>
      <w:lvlJc w:val="left"/>
      <w:pPr>
        <w:ind w:left="4770" w:hanging="360"/>
      </w:pPr>
    </w:lvl>
    <w:lvl w:ilvl="7" w:tplc="20B28CA4" w:tentative="1">
      <w:start w:val="1"/>
      <w:numFmt w:val="lowerLetter"/>
      <w:lvlText w:val="%8."/>
      <w:lvlJc w:val="left"/>
      <w:pPr>
        <w:ind w:left="5490" w:hanging="360"/>
      </w:pPr>
    </w:lvl>
    <w:lvl w:ilvl="8" w:tplc="EEC82FA2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36F059A3"/>
    <w:multiLevelType w:val="hybridMultilevel"/>
    <w:tmpl w:val="08A88ECA"/>
    <w:lvl w:ilvl="0" w:tplc="7BF026F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EF90F1B2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D7D82B0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51E8A52E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54800D68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A19C47C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5D1EBC3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D4A563C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C43CD80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B38182C"/>
    <w:multiLevelType w:val="hybridMultilevel"/>
    <w:tmpl w:val="FF6C87E2"/>
    <w:lvl w:ilvl="0" w:tplc="795EA0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7602EF6" w:tentative="1">
      <w:start w:val="1"/>
      <w:numFmt w:val="lowerLetter"/>
      <w:lvlText w:val="%2."/>
      <w:lvlJc w:val="left"/>
      <w:pPr>
        <w:ind w:left="1440" w:hanging="360"/>
      </w:pPr>
    </w:lvl>
    <w:lvl w:ilvl="2" w:tplc="E736C31E" w:tentative="1">
      <w:start w:val="1"/>
      <w:numFmt w:val="lowerRoman"/>
      <w:lvlText w:val="%3."/>
      <w:lvlJc w:val="right"/>
      <w:pPr>
        <w:ind w:left="2160" w:hanging="180"/>
      </w:pPr>
    </w:lvl>
    <w:lvl w:ilvl="3" w:tplc="CFEAC338" w:tentative="1">
      <w:start w:val="1"/>
      <w:numFmt w:val="decimal"/>
      <w:lvlText w:val="%4."/>
      <w:lvlJc w:val="left"/>
      <w:pPr>
        <w:ind w:left="2880" w:hanging="360"/>
      </w:pPr>
    </w:lvl>
    <w:lvl w:ilvl="4" w:tplc="B5CA7CA2" w:tentative="1">
      <w:start w:val="1"/>
      <w:numFmt w:val="lowerLetter"/>
      <w:lvlText w:val="%5."/>
      <w:lvlJc w:val="left"/>
      <w:pPr>
        <w:ind w:left="3600" w:hanging="360"/>
      </w:pPr>
    </w:lvl>
    <w:lvl w:ilvl="5" w:tplc="CEF89740" w:tentative="1">
      <w:start w:val="1"/>
      <w:numFmt w:val="lowerRoman"/>
      <w:lvlText w:val="%6."/>
      <w:lvlJc w:val="right"/>
      <w:pPr>
        <w:ind w:left="4320" w:hanging="180"/>
      </w:pPr>
    </w:lvl>
    <w:lvl w:ilvl="6" w:tplc="1FFC89E2" w:tentative="1">
      <w:start w:val="1"/>
      <w:numFmt w:val="decimal"/>
      <w:lvlText w:val="%7."/>
      <w:lvlJc w:val="left"/>
      <w:pPr>
        <w:ind w:left="5040" w:hanging="360"/>
      </w:pPr>
    </w:lvl>
    <w:lvl w:ilvl="7" w:tplc="22C8BA14" w:tentative="1">
      <w:start w:val="1"/>
      <w:numFmt w:val="lowerLetter"/>
      <w:lvlText w:val="%8."/>
      <w:lvlJc w:val="left"/>
      <w:pPr>
        <w:ind w:left="5760" w:hanging="360"/>
      </w:pPr>
    </w:lvl>
    <w:lvl w:ilvl="8" w:tplc="1A2E99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D57CDC"/>
    <w:multiLevelType w:val="hybridMultilevel"/>
    <w:tmpl w:val="94900756"/>
    <w:lvl w:ilvl="0" w:tplc="A6DCE3A2">
      <w:start w:val="1"/>
      <w:numFmt w:val="decimal"/>
      <w:lvlText w:val="%1."/>
      <w:lvlJc w:val="left"/>
      <w:pPr>
        <w:ind w:left="720" w:hanging="360"/>
      </w:pPr>
    </w:lvl>
    <w:lvl w:ilvl="1" w:tplc="84AE7392" w:tentative="1">
      <w:start w:val="1"/>
      <w:numFmt w:val="lowerLetter"/>
      <w:lvlText w:val="%2."/>
      <w:lvlJc w:val="left"/>
      <w:pPr>
        <w:ind w:left="1440" w:hanging="360"/>
      </w:pPr>
    </w:lvl>
    <w:lvl w:ilvl="2" w:tplc="01046938" w:tentative="1">
      <w:start w:val="1"/>
      <w:numFmt w:val="lowerRoman"/>
      <w:lvlText w:val="%3."/>
      <w:lvlJc w:val="right"/>
      <w:pPr>
        <w:ind w:left="2160" w:hanging="180"/>
      </w:pPr>
    </w:lvl>
    <w:lvl w:ilvl="3" w:tplc="0E785974" w:tentative="1">
      <w:start w:val="1"/>
      <w:numFmt w:val="decimal"/>
      <w:lvlText w:val="%4."/>
      <w:lvlJc w:val="left"/>
      <w:pPr>
        <w:ind w:left="2880" w:hanging="360"/>
      </w:pPr>
    </w:lvl>
    <w:lvl w:ilvl="4" w:tplc="4894E6A4" w:tentative="1">
      <w:start w:val="1"/>
      <w:numFmt w:val="lowerLetter"/>
      <w:lvlText w:val="%5."/>
      <w:lvlJc w:val="left"/>
      <w:pPr>
        <w:ind w:left="3600" w:hanging="360"/>
      </w:pPr>
    </w:lvl>
    <w:lvl w:ilvl="5" w:tplc="AFACF7A0" w:tentative="1">
      <w:start w:val="1"/>
      <w:numFmt w:val="lowerRoman"/>
      <w:lvlText w:val="%6."/>
      <w:lvlJc w:val="right"/>
      <w:pPr>
        <w:ind w:left="4320" w:hanging="180"/>
      </w:pPr>
    </w:lvl>
    <w:lvl w:ilvl="6" w:tplc="7736DFB8" w:tentative="1">
      <w:start w:val="1"/>
      <w:numFmt w:val="decimal"/>
      <w:lvlText w:val="%7."/>
      <w:lvlJc w:val="left"/>
      <w:pPr>
        <w:ind w:left="5040" w:hanging="360"/>
      </w:pPr>
    </w:lvl>
    <w:lvl w:ilvl="7" w:tplc="4A4475DC" w:tentative="1">
      <w:start w:val="1"/>
      <w:numFmt w:val="lowerLetter"/>
      <w:lvlText w:val="%8."/>
      <w:lvlJc w:val="left"/>
      <w:pPr>
        <w:ind w:left="5760" w:hanging="360"/>
      </w:pPr>
    </w:lvl>
    <w:lvl w:ilvl="8" w:tplc="03EAA2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CC3EE2"/>
    <w:multiLevelType w:val="hybridMultilevel"/>
    <w:tmpl w:val="4E9ACE08"/>
    <w:lvl w:ilvl="0" w:tplc="C8FA9BF0">
      <w:start w:val="1"/>
      <w:numFmt w:val="decimal"/>
      <w:lvlText w:val="%1."/>
      <w:lvlJc w:val="left"/>
      <w:pPr>
        <w:ind w:left="1440" w:hanging="360"/>
      </w:pPr>
    </w:lvl>
    <w:lvl w:ilvl="1" w:tplc="B1105C3C" w:tentative="1">
      <w:start w:val="1"/>
      <w:numFmt w:val="lowerLetter"/>
      <w:lvlText w:val="%2."/>
      <w:lvlJc w:val="left"/>
      <w:pPr>
        <w:ind w:left="2160" w:hanging="360"/>
      </w:pPr>
    </w:lvl>
    <w:lvl w:ilvl="2" w:tplc="C02288E0" w:tentative="1">
      <w:start w:val="1"/>
      <w:numFmt w:val="lowerRoman"/>
      <w:lvlText w:val="%3."/>
      <w:lvlJc w:val="right"/>
      <w:pPr>
        <w:ind w:left="2880" w:hanging="180"/>
      </w:pPr>
    </w:lvl>
    <w:lvl w:ilvl="3" w:tplc="61823C40" w:tentative="1">
      <w:start w:val="1"/>
      <w:numFmt w:val="decimal"/>
      <w:lvlText w:val="%4."/>
      <w:lvlJc w:val="left"/>
      <w:pPr>
        <w:ind w:left="3600" w:hanging="360"/>
      </w:pPr>
    </w:lvl>
    <w:lvl w:ilvl="4" w:tplc="C64CDFE2" w:tentative="1">
      <w:start w:val="1"/>
      <w:numFmt w:val="lowerLetter"/>
      <w:lvlText w:val="%5."/>
      <w:lvlJc w:val="left"/>
      <w:pPr>
        <w:ind w:left="4320" w:hanging="360"/>
      </w:pPr>
    </w:lvl>
    <w:lvl w:ilvl="5" w:tplc="9BC8EADC" w:tentative="1">
      <w:start w:val="1"/>
      <w:numFmt w:val="lowerRoman"/>
      <w:lvlText w:val="%6."/>
      <w:lvlJc w:val="right"/>
      <w:pPr>
        <w:ind w:left="5040" w:hanging="180"/>
      </w:pPr>
    </w:lvl>
    <w:lvl w:ilvl="6" w:tplc="A47E1C82" w:tentative="1">
      <w:start w:val="1"/>
      <w:numFmt w:val="decimal"/>
      <w:lvlText w:val="%7."/>
      <w:lvlJc w:val="left"/>
      <w:pPr>
        <w:ind w:left="5760" w:hanging="360"/>
      </w:pPr>
    </w:lvl>
    <w:lvl w:ilvl="7" w:tplc="08CA86D2" w:tentative="1">
      <w:start w:val="1"/>
      <w:numFmt w:val="lowerLetter"/>
      <w:lvlText w:val="%8."/>
      <w:lvlJc w:val="left"/>
      <w:pPr>
        <w:ind w:left="6480" w:hanging="360"/>
      </w:pPr>
    </w:lvl>
    <w:lvl w:ilvl="8" w:tplc="BAD291D6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534738C"/>
    <w:multiLevelType w:val="hybridMultilevel"/>
    <w:tmpl w:val="166457EE"/>
    <w:lvl w:ilvl="0" w:tplc="ADE267D4">
      <w:start w:val="1"/>
      <w:numFmt w:val="decimal"/>
      <w:lvlText w:val="%1."/>
      <w:lvlJc w:val="left"/>
      <w:pPr>
        <w:ind w:left="720" w:hanging="360"/>
      </w:pPr>
    </w:lvl>
    <w:lvl w:ilvl="1" w:tplc="BA001512" w:tentative="1">
      <w:start w:val="1"/>
      <w:numFmt w:val="lowerLetter"/>
      <w:lvlText w:val="%2."/>
      <w:lvlJc w:val="left"/>
      <w:pPr>
        <w:ind w:left="1440" w:hanging="360"/>
      </w:pPr>
    </w:lvl>
    <w:lvl w:ilvl="2" w:tplc="D5F00C26" w:tentative="1">
      <w:start w:val="1"/>
      <w:numFmt w:val="lowerRoman"/>
      <w:lvlText w:val="%3."/>
      <w:lvlJc w:val="right"/>
      <w:pPr>
        <w:ind w:left="2160" w:hanging="180"/>
      </w:pPr>
    </w:lvl>
    <w:lvl w:ilvl="3" w:tplc="70E202DE" w:tentative="1">
      <w:start w:val="1"/>
      <w:numFmt w:val="decimal"/>
      <w:lvlText w:val="%4."/>
      <w:lvlJc w:val="left"/>
      <w:pPr>
        <w:ind w:left="2880" w:hanging="360"/>
      </w:pPr>
    </w:lvl>
    <w:lvl w:ilvl="4" w:tplc="401E0A00" w:tentative="1">
      <w:start w:val="1"/>
      <w:numFmt w:val="lowerLetter"/>
      <w:lvlText w:val="%5."/>
      <w:lvlJc w:val="left"/>
      <w:pPr>
        <w:ind w:left="3600" w:hanging="360"/>
      </w:pPr>
    </w:lvl>
    <w:lvl w:ilvl="5" w:tplc="DD42AB4A" w:tentative="1">
      <w:start w:val="1"/>
      <w:numFmt w:val="lowerRoman"/>
      <w:lvlText w:val="%6."/>
      <w:lvlJc w:val="right"/>
      <w:pPr>
        <w:ind w:left="4320" w:hanging="180"/>
      </w:pPr>
    </w:lvl>
    <w:lvl w:ilvl="6" w:tplc="C3BECF20" w:tentative="1">
      <w:start w:val="1"/>
      <w:numFmt w:val="decimal"/>
      <w:lvlText w:val="%7."/>
      <w:lvlJc w:val="left"/>
      <w:pPr>
        <w:ind w:left="5040" w:hanging="360"/>
      </w:pPr>
    </w:lvl>
    <w:lvl w:ilvl="7" w:tplc="771AA6AA" w:tentative="1">
      <w:start w:val="1"/>
      <w:numFmt w:val="lowerLetter"/>
      <w:lvlText w:val="%8."/>
      <w:lvlJc w:val="left"/>
      <w:pPr>
        <w:ind w:left="5760" w:hanging="360"/>
      </w:pPr>
    </w:lvl>
    <w:lvl w:ilvl="8" w:tplc="71428B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D41023"/>
    <w:multiLevelType w:val="hybridMultilevel"/>
    <w:tmpl w:val="A87067EA"/>
    <w:lvl w:ilvl="0" w:tplc="D38A012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C06B9C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28C508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BA6C44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8F6CCE96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A40368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C253BE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D763C50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B6E2F8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A384E26"/>
    <w:multiLevelType w:val="hybridMultilevel"/>
    <w:tmpl w:val="7930983E"/>
    <w:lvl w:ilvl="0" w:tplc="13A87AC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BEC054A6">
      <w:start w:val="1"/>
      <w:numFmt w:val="lowerLetter"/>
      <w:lvlText w:val="%2."/>
      <w:lvlJc w:val="left"/>
      <w:pPr>
        <w:ind w:left="1440" w:hanging="360"/>
      </w:pPr>
    </w:lvl>
    <w:lvl w:ilvl="2" w:tplc="B87879F0" w:tentative="1">
      <w:start w:val="1"/>
      <w:numFmt w:val="lowerRoman"/>
      <w:lvlText w:val="%3."/>
      <w:lvlJc w:val="right"/>
      <w:pPr>
        <w:ind w:left="2160" w:hanging="180"/>
      </w:pPr>
    </w:lvl>
    <w:lvl w:ilvl="3" w:tplc="7EF4B54A" w:tentative="1">
      <w:start w:val="1"/>
      <w:numFmt w:val="decimal"/>
      <w:lvlText w:val="%4."/>
      <w:lvlJc w:val="left"/>
      <w:pPr>
        <w:ind w:left="2880" w:hanging="360"/>
      </w:pPr>
    </w:lvl>
    <w:lvl w:ilvl="4" w:tplc="67C2F126" w:tentative="1">
      <w:start w:val="1"/>
      <w:numFmt w:val="lowerLetter"/>
      <w:lvlText w:val="%5."/>
      <w:lvlJc w:val="left"/>
      <w:pPr>
        <w:ind w:left="3600" w:hanging="360"/>
      </w:pPr>
    </w:lvl>
    <w:lvl w:ilvl="5" w:tplc="C6A65740" w:tentative="1">
      <w:start w:val="1"/>
      <w:numFmt w:val="lowerRoman"/>
      <w:lvlText w:val="%6."/>
      <w:lvlJc w:val="right"/>
      <w:pPr>
        <w:ind w:left="4320" w:hanging="180"/>
      </w:pPr>
    </w:lvl>
    <w:lvl w:ilvl="6" w:tplc="9B049310" w:tentative="1">
      <w:start w:val="1"/>
      <w:numFmt w:val="decimal"/>
      <w:lvlText w:val="%7."/>
      <w:lvlJc w:val="left"/>
      <w:pPr>
        <w:ind w:left="5040" w:hanging="360"/>
      </w:pPr>
    </w:lvl>
    <w:lvl w:ilvl="7" w:tplc="527CF93C" w:tentative="1">
      <w:start w:val="1"/>
      <w:numFmt w:val="lowerLetter"/>
      <w:lvlText w:val="%8."/>
      <w:lvlJc w:val="left"/>
      <w:pPr>
        <w:ind w:left="5760" w:hanging="360"/>
      </w:pPr>
    </w:lvl>
    <w:lvl w:ilvl="8" w:tplc="F39E87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0D14FB"/>
    <w:multiLevelType w:val="hybridMultilevel"/>
    <w:tmpl w:val="481E1702"/>
    <w:lvl w:ilvl="0" w:tplc="EA264F3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DF4ACD5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B882224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514BE74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3EE197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A7AFEB0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32C142C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3BA93CA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95E9EF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D3110E1"/>
    <w:multiLevelType w:val="hybridMultilevel"/>
    <w:tmpl w:val="6456B31C"/>
    <w:lvl w:ilvl="0" w:tplc="D2FCABB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1950665C" w:tentative="1">
      <w:start w:val="1"/>
      <w:numFmt w:val="lowerLetter"/>
      <w:lvlText w:val="%2."/>
      <w:lvlJc w:val="left"/>
      <w:pPr>
        <w:ind w:left="1080" w:hanging="360"/>
      </w:pPr>
    </w:lvl>
    <w:lvl w:ilvl="2" w:tplc="768EA0F8" w:tentative="1">
      <w:start w:val="1"/>
      <w:numFmt w:val="lowerRoman"/>
      <w:lvlText w:val="%3."/>
      <w:lvlJc w:val="right"/>
      <w:pPr>
        <w:ind w:left="1800" w:hanging="180"/>
      </w:pPr>
    </w:lvl>
    <w:lvl w:ilvl="3" w:tplc="F50C6206" w:tentative="1">
      <w:start w:val="1"/>
      <w:numFmt w:val="decimal"/>
      <w:lvlText w:val="%4."/>
      <w:lvlJc w:val="left"/>
      <w:pPr>
        <w:ind w:left="2520" w:hanging="360"/>
      </w:pPr>
    </w:lvl>
    <w:lvl w:ilvl="4" w:tplc="17FCA882" w:tentative="1">
      <w:start w:val="1"/>
      <w:numFmt w:val="lowerLetter"/>
      <w:lvlText w:val="%5."/>
      <w:lvlJc w:val="left"/>
      <w:pPr>
        <w:ind w:left="3240" w:hanging="360"/>
      </w:pPr>
    </w:lvl>
    <w:lvl w:ilvl="5" w:tplc="26F28FFC" w:tentative="1">
      <w:start w:val="1"/>
      <w:numFmt w:val="lowerRoman"/>
      <w:lvlText w:val="%6."/>
      <w:lvlJc w:val="right"/>
      <w:pPr>
        <w:ind w:left="3960" w:hanging="180"/>
      </w:pPr>
    </w:lvl>
    <w:lvl w:ilvl="6" w:tplc="50A6691A" w:tentative="1">
      <w:start w:val="1"/>
      <w:numFmt w:val="decimal"/>
      <w:lvlText w:val="%7."/>
      <w:lvlJc w:val="left"/>
      <w:pPr>
        <w:ind w:left="4680" w:hanging="360"/>
      </w:pPr>
    </w:lvl>
    <w:lvl w:ilvl="7" w:tplc="837834E4" w:tentative="1">
      <w:start w:val="1"/>
      <w:numFmt w:val="lowerLetter"/>
      <w:lvlText w:val="%8."/>
      <w:lvlJc w:val="left"/>
      <w:pPr>
        <w:ind w:left="5400" w:hanging="360"/>
      </w:pPr>
    </w:lvl>
    <w:lvl w:ilvl="8" w:tplc="6F5A63B8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03696564">
    <w:abstractNumId w:val="10"/>
  </w:num>
  <w:num w:numId="2" w16cid:durableId="413433720">
    <w:abstractNumId w:val="3"/>
  </w:num>
  <w:num w:numId="3" w16cid:durableId="2012483046">
    <w:abstractNumId w:val="8"/>
  </w:num>
  <w:num w:numId="4" w16cid:durableId="656692724">
    <w:abstractNumId w:val="6"/>
  </w:num>
  <w:num w:numId="5" w16cid:durableId="62873067">
    <w:abstractNumId w:val="11"/>
  </w:num>
  <w:num w:numId="6" w16cid:durableId="725449201">
    <w:abstractNumId w:val="0"/>
  </w:num>
  <w:num w:numId="7" w16cid:durableId="823013097">
    <w:abstractNumId w:val="7"/>
  </w:num>
  <w:num w:numId="8" w16cid:durableId="898370370">
    <w:abstractNumId w:val="4"/>
  </w:num>
  <w:num w:numId="9" w16cid:durableId="1174295875">
    <w:abstractNumId w:val="9"/>
  </w:num>
  <w:num w:numId="10" w16cid:durableId="1425103605">
    <w:abstractNumId w:val="5"/>
  </w:num>
  <w:num w:numId="11" w16cid:durableId="713970847">
    <w:abstractNumId w:val="1"/>
  </w:num>
  <w:num w:numId="12" w16cid:durableId="784808496">
    <w:abstractNumId w:val="12"/>
  </w:num>
  <w:num w:numId="13" w16cid:durableId="16545290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5D1"/>
    <w:rsid w:val="00000EA3"/>
    <w:rsid w:val="000921F6"/>
    <w:rsid w:val="00305E7F"/>
    <w:rsid w:val="00425B8E"/>
    <w:rsid w:val="005133EC"/>
    <w:rsid w:val="00782D04"/>
    <w:rsid w:val="008178D9"/>
    <w:rsid w:val="00920E45"/>
    <w:rsid w:val="009A76BF"/>
    <w:rsid w:val="00AF1F84"/>
    <w:rsid w:val="00B07FE7"/>
    <w:rsid w:val="00B53B1D"/>
    <w:rsid w:val="00BE5F3C"/>
    <w:rsid w:val="00CB1BA3"/>
    <w:rsid w:val="00CB41C6"/>
    <w:rsid w:val="00D735D1"/>
    <w:rsid w:val="00EF1F39"/>
    <w:rsid w:val="00EF5880"/>
    <w:rsid w:val="00F32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36B230"/>
  <w15:docId w15:val="{5E4D509E-B1E9-3D46-AF37-214851AE0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after="100"/>
      <w:outlineLvl w:val="3"/>
    </w:pPr>
    <w:rPr>
      <w:rFonts w:ascii="Arial Unicode MS" w:eastAsia="Arial Unicode MS" w:hAnsi="Arial Unicode MS" w:cs="Arial Unicode MS"/>
      <w:b/>
      <w:b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uiPriority w:val="99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pPr>
      <w:spacing w:before="100" w:after="100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uiPriority w:val="99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uiPriority w:val="99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styleId="NoSpacing">
    <w:name w:val="No Spacing"/>
    <w:uiPriority w:val="1"/>
    <w:qFormat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IntenseEmphasis">
    <w:name w:val="Intense Emphasis"/>
    <w:basedOn w:val="DefaultParagraphFont"/>
    <w:uiPriority w:val="21"/>
    <w:qFormat/>
    <w:rPr>
      <w:b/>
      <w:bCs/>
      <w:i/>
      <w:iCs/>
      <w:color w:val="4472C4" w:themeColor="accent1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Pr>
      <w:b/>
      <w:bCs/>
      <w:smallCaps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hAnsi="Courier New" w:cs="Courier New"/>
      <w:sz w:val="21"/>
      <w:szCs w:val="21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38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riz.com/index.php/AJRIZ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DI%201163\Documents\Reviewer%20Comments.dotx" TargetMode="External"/></Relationships>
</file>

<file path=word/theme/theme1.xml><?xml version="1.0" encoding="utf-8"?>
<a:theme xmlns:a="http://schemas.openxmlformats.org/drawingml/2006/main" name="Default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Calibri" panose="020F0502020204030204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"/>
        <a:font script="Olck" typeface="Nirmala UI"/>
        <a:font script="Lisu" typeface="Segoe UI"/>
        <a:font script="Sora" typeface="Nirmala U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Reviewer Comments</Template>
  <TotalTime>27</TotalTime>
  <Pages>2</Pages>
  <Words>472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ZAYYANU TUKUR</dc:creator>
  <cp:lastModifiedBy>Editor-28</cp:lastModifiedBy>
  <cp:revision>8</cp:revision>
  <dcterms:created xsi:type="dcterms:W3CDTF">2025-03-11T04:25:00Z</dcterms:created>
  <dcterms:modified xsi:type="dcterms:W3CDTF">2025-03-15T07:21:00Z</dcterms:modified>
</cp:coreProperties>
</file>