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2B027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7" w:type="dxa"/>
        <w:tblInd w:w="0" w:type="dxa"/>
        <w:tblCellMar>
          <w:top w:w="5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6"/>
        <w:gridCol w:w="15771"/>
      </w:tblGrid>
      <w:tr w:rsidR="009611D0" w:rsidRPr="004C3CF7" w14:paraId="372E488C" w14:textId="77777777">
        <w:trPr>
          <w:trHeight w:val="29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7773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41DB" w14:textId="77777777" w:rsidR="009611D0" w:rsidRPr="004C3CF7" w:rsidRDefault="003406C7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4C3CF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Journal of Probability and Statistics</w:t>
              </w:r>
            </w:hyperlink>
            <w:hyperlink r:id="rId7">
              <w:r w:rsidRPr="004C3CF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Pr="004C3CF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9611D0" w:rsidRPr="004C3CF7" w14:paraId="0D4EF600" w14:textId="77777777">
        <w:trPr>
          <w:trHeight w:val="303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0279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86BE" w14:textId="77777777" w:rsidR="009611D0" w:rsidRPr="004C3CF7" w:rsidRDefault="003406C7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Ms_AJPAS_131786 </w:t>
            </w:r>
          </w:p>
        </w:tc>
      </w:tr>
      <w:tr w:rsidR="009611D0" w:rsidRPr="004C3CF7" w14:paraId="05527A85" w14:textId="77777777">
        <w:trPr>
          <w:trHeight w:val="65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22B6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6940" w14:textId="77777777" w:rsidR="009611D0" w:rsidRPr="004C3CF7" w:rsidRDefault="003406C7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b/>
                <w:sz w:val="20"/>
                <w:szCs w:val="20"/>
              </w:rPr>
              <w:t xml:space="preserve">STUDY ON EXPONENTIAL POISSON LINDLEY DISTRIBUTION; ITS PROPERTIES, SIMULATIONS AND ITS APPLICATION TO ENGINEERING </w:t>
            </w:r>
          </w:p>
        </w:tc>
      </w:tr>
      <w:tr w:rsidR="009611D0" w:rsidRPr="004C3CF7" w14:paraId="014DD76F" w14:textId="77777777">
        <w:trPr>
          <w:trHeight w:val="346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F19E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282B" w14:textId="77777777" w:rsidR="009611D0" w:rsidRPr="004C3CF7" w:rsidRDefault="003406C7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593BA306" w14:textId="77777777" w:rsidR="009611D0" w:rsidRPr="004C3CF7" w:rsidRDefault="003406C7">
      <w:pPr>
        <w:spacing w:after="0"/>
        <w:ind w:left="144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FEA0840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04B6EBF" w14:textId="77777777" w:rsidR="009611D0" w:rsidRPr="004C3CF7" w:rsidRDefault="003406C7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4C3CF7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58E453A7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8" w:type="dxa"/>
        <w:tblInd w:w="-110" w:type="dxa"/>
        <w:tblCellMar>
          <w:top w:w="3" w:type="dxa"/>
          <w:right w:w="131" w:type="dxa"/>
        </w:tblCellMar>
        <w:tblLook w:val="04A0" w:firstRow="1" w:lastRow="0" w:firstColumn="1" w:lastColumn="0" w:noHBand="0" w:noVBand="1"/>
      </w:tblPr>
      <w:tblGrid>
        <w:gridCol w:w="5354"/>
        <w:gridCol w:w="830"/>
        <w:gridCol w:w="8531"/>
        <w:gridCol w:w="6443"/>
      </w:tblGrid>
      <w:tr w:rsidR="009611D0" w:rsidRPr="004C3CF7" w14:paraId="4E89055D" w14:textId="77777777">
        <w:trPr>
          <w:trHeight w:val="98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0555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7BA6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9" w:type="dxa"/>
              <w:tblInd w:w="110" w:type="dxa"/>
              <w:tblCellMar>
                <w:top w:w="3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900"/>
            </w:tblGrid>
            <w:tr w:rsidR="009611D0" w:rsidRPr="004C3CF7" w14:paraId="089DDB43" w14:textId="77777777">
              <w:trPr>
                <w:trHeight w:val="230"/>
              </w:trPr>
              <w:tc>
                <w:tcPr>
                  <w:tcW w:w="85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30A36D1E" w14:textId="77777777" w:rsidR="009611D0" w:rsidRPr="004C3CF7" w:rsidRDefault="003406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C3CF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9611D0" w:rsidRPr="004C3CF7" w14:paraId="23779F77" w14:textId="77777777">
              <w:trPr>
                <w:trHeight w:val="230"/>
              </w:trPr>
              <w:tc>
                <w:tcPr>
                  <w:tcW w:w="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2AF15822" w14:textId="77777777" w:rsidR="009611D0" w:rsidRPr="004C3CF7" w:rsidRDefault="003406C7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C3CF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ECC13" w14:textId="77777777" w:rsidR="009611D0" w:rsidRPr="004C3CF7" w:rsidRDefault="003406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C3CF7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F2D524D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250B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C3CF7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1630F953" w14:textId="77777777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AFFA" w14:textId="77777777" w:rsidR="009611D0" w:rsidRPr="004C3CF7" w:rsidRDefault="003406C7">
            <w:pPr>
              <w:spacing w:line="237" w:lineRule="auto"/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7E2EF8EF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0F769" w14:textId="77777777" w:rsidR="009611D0" w:rsidRPr="004C3CF7" w:rsidRDefault="003406C7">
            <w:pPr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The manuscript is important keeping into consideration the fact that it is compared with the existing distributions on the basis </w:t>
            </w:r>
            <w:proofErr w:type="gramStart"/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>of  applications</w:t>
            </w:r>
            <w:proofErr w:type="gramEnd"/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of data set and it showed that it is better fit in comparison. 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6A77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73D7504A" w14:textId="77777777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B16D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0D789F5B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67862A2B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91BC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922A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57AAB1A4" w14:textId="77777777">
        <w:trPr>
          <w:trHeight w:val="127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0A9D" w14:textId="77777777" w:rsidR="009611D0" w:rsidRPr="004C3CF7" w:rsidRDefault="003406C7">
            <w:pPr>
              <w:spacing w:line="237" w:lineRule="auto"/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1C13F9E3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2C91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Comprehensive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8BDE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751E7B15" w14:textId="77777777">
        <w:trPr>
          <w:trHeight w:val="71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D34B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C19B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3D95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1D482F7E" w14:textId="77777777">
        <w:trPr>
          <w:trHeight w:val="108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64BB82" w14:textId="77777777" w:rsidR="009611D0" w:rsidRPr="004C3CF7" w:rsidRDefault="003406C7">
            <w:pPr>
              <w:ind w:left="470" w:right="2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7A2CD7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References are not sufficient and recent. </w:t>
            </w:r>
          </w:p>
          <w:p w14:paraId="4616F9F0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Add more references related to the articles of the years 2024 and 2025. </w:t>
            </w:r>
          </w:p>
          <w:p w14:paraId="7A7F511D" w14:textId="77777777" w:rsidR="009611D0" w:rsidRPr="004C3CF7" w:rsidRDefault="003406C7">
            <w:pPr>
              <w:spacing w:after="29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Also add these citations </w:t>
            </w:r>
            <w:proofErr w:type="gramStart"/>
            <w:r w:rsidRPr="004C3CF7">
              <w:rPr>
                <w:rFonts w:ascii="Arial" w:eastAsia="Times New Roman" w:hAnsi="Arial" w:cs="Arial"/>
                <w:sz w:val="20"/>
                <w:szCs w:val="20"/>
              </w:rPr>
              <w:t>in  the</w:t>
            </w:r>
            <w:proofErr w:type="gramEnd"/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manuscript  based on the generalization techniques </w:t>
            </w:r>
          </w:p>
          <w:p w14:paraId="0157B914" w14:textId="77777777" w:rsidR="009611D0" w:rsidRPr="004C3CF7" w:rsidRDefault="003406C7">
            <w:pPr>
              <w:ind w:left="830" w:right="6" w:hanging="36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>1.</w:t>
            </w: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Rasool, Shamshad Ur, and S. P. Ahmad. "Power Length biased weighted </w:t>
            </w:r>
            <w:proofErr w:type="spellStart"/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>lomax</w:t>
            </w:r>
            <w:proofErr w:type="spellEnd"/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 distribution." </w:t>
            </w:r>
            <w:r w:rsidRPr="004C3CF7">
              <w:rPr>
                <w:rFonts w:ascii="Arial" w:eastAsia="Arial" w:hAnsi="Arial" w:cs="Arial"/>
                <w:i/>
                <w:color w:val="222222"/>
                <w:sz w:val="20"/>
                <w:szCs w:val="20"/>
              </w:rPr>
              <w:t>Reliability: Theory &amp; Applications</w:t>
            </w:r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 17.4 (71) (2022): 543-558.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3EB57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E1CBE" w:rsidRPr="004C3CF7">
              <w:rPr>
                <w:rFonts w:ascii="Arial" w:eastAsia="Times New Roman" w:hAnsi="Arial" w:cs="Arial"/>
                <w:sz w:val="20"/>
                <w:szCs w:val="20"/>
              </w:rPr>
              <w:t>Noted. References added with appreciation.</w:t>
            </w:r>
          </w:p>
        </w:tc>
      </w:tr>
      <w:tr w:rsidR="009611D0" w:rsidRPr="004C3CF7" w14:paraId="4910492C" w14:textId="77777777">
        <w:trPr>
          <w:trHeight w:val="394"/>
        </w:trPr>
        <w:tc>
          <w:tcPr>
            <w:tcW w:w="53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52AD4E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CF7830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>2.</w:t>
            </w: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42D2C8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Rasool, Shamshad Ur, and S. P. Ahmad. "Ratio transformation Lomax distribution with applications." </w:t>
            </w:r>
            <w:r w:rsidRPr="004C3CF7">
              <w:rPr>
                <w:rFonts w:ascii="Arial" w:eastAsia="Arial" w:hAnsi="Arial" w:cs="Arial"/>
                <w:i/>
                <w:color w:val="222222"/>
                <w:sz w:val="20"/>
                <w:szCs w:val="20"/>
              </w:rPr>
              <w:t>Reliability: Theory &amp; Applications</w:t>
            </w:r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 18.1 (72) (2023): 282-300.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9D1A8B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1D0" w:rsidRPr="004C3CF7" w14:paraId="4B317CA2" w14:textId="77777777">
        <w:trPr>
          <w:trHeight w:val="389"/>
        </w:trPr>
        <w:tc>
          <w:tcPr>
            <w:tcW w:w="53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D3EE6F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6EDCCF" w14:textId="77777777" w:rsidR="009611D0" w:rsidRPr="004C3CF7" w:rsidRDefault="003406C7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Pr="004C3CF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119CBCA" w14:textId="77777777" w:rsidR="009611D0" w:rsidRPr="004C3CF7" w:rsidRDefault="003406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Rasool, Shamshad Ur, and P. Ahmad. "Exponentiated Power Inverse Lomax Distribution with Applications." </w:t>
            </w:r>
            <w:r w:rsidRPr="004C3CF7">
              <w:rPr>
                <w:rFonts w:ascii="Arial" w:eastAsia="Arial" w:hAnsi="Arial" w:cs="Arial"/>
                <w:i/>
                <w:color w:val="222222"/>
                <w:sz w:val="20"/>
                <w:szCs w:val="20"/>
              </w:rPr>
              <w:t>Punjab University Journal of Mathematics</w:t>
            </w:r>
            <w:r w:rsidRPr="004C3CF7">
              <w:rPr>
                <w:rFonts w:ascii="Arial" w:eastAsia="Arial" w:hAnsi="Arial" w:cs="Arial"/>
                <w:color w:val="222222"/>
                <w:sz w:val="20"/>
                <w:szCs w:val="20"/>
              </w:rPr>
              <w:t xml:space="preserve"> 56 (2024).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ABCF03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1D0" w:rsidRPr="004C3CF7" w14:paraId="4452AC76" w14:textId="77777777">
        <w:trPr>
          <w:trHeight w:val="401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724D3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9C818E" w14:textId="77777777" w:rsidR="009611D0" w:rsidRPr="004C3CF7" w:rsidRDefault="009611D0" w:rsidP="003153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2E255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7DC5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1D0" w:rsidRPr="004C3CF7" w14:paraId="72B830D8" w14:textId="77777777">
        <w:trPr>
          <w:trHeight w:val="69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F6B2" w14:textId="77777777" w:rsidR="009611D0" w:rsidRPr="004C3CF7" w:rsidRDefault="003406C7">
            <w:pPr>
              <w:spacing w:line="237" w:lineRule="auto"/>
              <w:ind w:left="4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7D3ADD9B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54866F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8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B6255F" w14:textId="77777777" w:rsidR="009611D0" w:rsidRPr="004C3CF7" w:rsidRDefault="009611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6734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73E68557" w14:textId="77777777" w:rsidTr="004C3CF7">
        <w:trPr>
          <w:trHeight w:val="52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D185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1510A952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A3" w14:textId="77777777" w:rsidR="009611D0" w:rsidRPr="004C3CF7" w:rsidRDefault="003406C7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F68F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6D96600D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5CF9F96A" w14:textId="6CA2465E" w:rsidR="009611D0" w:rsidRPr="004C3CF7" w:rsidRDefault="009611D0">
      <w:pPr>
        <w:spacing w:after="0"/>
        <w:rPr>
          <w:rFonts w:ascii="Arial" w:hAnsi="Arial" w:cs="Arial"/>
          <w:sz w:val="20"/>
          <w:szCs w:val="20"/>
        </w:rPr>
      </w:pPr>
    </w:p>
    <w:p w14:paraId="7CE23DB5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0E663FAB" w14:textId="77777777" w:rsidR="009611D0" w:rsidRPr="004C3CF7" w:rsidRDefault="003406C7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b/>
          <w:sz w:val="20"/>
          <w:szCs w:val="20"/>
          <w:u w:val="single" w:color="000000"/>
          <w:shd w:val="clear" w:color="auto" w:fill="FFFF00"/>
        </w:rPr>
        <w:lastRenderedPageBreak/>
        <w:t>PART  2:</w:t>
      </w:r>
      <w:r w:rsidRPr="004C3CF7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03A540CB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Style w:val="TableGrid"/>
        <w:tblW w:w="21158" w:type="dxa"/>
        <w:tblInd w:w="-110" w:type="dxa"/>
        <w:tblCellMar>
          <w:top w:w="3" w:type="dxa"/>
          <w:left w:w="5" w:type="dxa"/>
          <w:right w:w="90" w:type="dxa"/>
        </w:tblCellMar>
        <w:tblLook w:val="04A0" w:firstRow="1" w:lastRow="0" w:firstColumn="1" w:lastColumn="0" w:noHBand="0" w:noVBand="1"/>
      </w:tblPr>
      <w:tblGrid>
        <w:gridCol w:w="6837"/>
        <w:gridCol w:w="8642"/>
        <w:gridCol w:w="5679"/>
      </w:tblGrid>
      <w:tr w:rsidR="009611D0" w:rsidRPr="004C3CF7" w14:paraId="1042BABD" w14:textId="77777777" w:rsidTr="003E6C06">
        <w:trPr>
          <w:trHeight w:val="946"/>
        </w:trPr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BAA" w14:textId="77777777" w:rsidR="009611D0" w:rsidRPr="004C3CF7" w:rsidRDefault="003406C7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A121" w14:textId="77777777" w:rsidR="009611D0" w:rsidRPr="004C3CF7" w:rsidRDefault="003406C7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703D" w14:textId="77777777" w:rsidR="009611D0" w:rsidRPr="004C3CF7" w:rsidRDefault="003406C7">
            <w:pPr>
              <w:ind w:right="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>Author’s comment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C3CF7">
              <w:rPr>
                <w:rFonts w:ascii="Arial" w:eastAsia="Times New Roman" w:hAnsi="Arial" w:cs="Arial"/>
                <w:i/>
                <w:sz w:val="20"/>
                <w:szCs w:val="20"/>
              </w:rPr>
              <w:t>(if agreed with the reviewer, correct the manuscript and highlight that part in the manuscript. It is mandatory that authors should write his/her feedback here)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611D0" w:rsidRPr="004C3CF7" w14:paraId="7B07D3A6" w14:textId="77777777" w:rsidTr="003E6C06">
        <w:trPr>
          <w:trHeight w:val="931"/>
        </w:trPr>
        <w:tc>
          <w:tcPr>
            <w:tcW w:w="6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2B1AF" w14:textId="77777777" w:rsidR="009611D0" w:rsidRPr="004C3CF7" w:rsidRDefault="003406C7">
            <w:pPr>
              <w:ind w:left="106" w:right="2860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there ethical issues in this manuscript?  </w:t>
            </w: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7C49" w14:textId="77777777" w:rsidR="009611D0" w:rsidRPr="004C3CF7" w:rsidRDefault="003406C7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(If yes, </w:t>
            </w:r>
            <w:proofErr w:type="gramStart"/>
            <w:r w:rsidRPr="004C3CF7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>Kindly</w:t>
            </w:r>
            <w:proofErr w:type="gramEnd"/>
            <w:r w:rsidRPr="004C3CF7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 please write down the ethical issues here in detail)</w:t>
            </w:r>
            <w:r w:rsidRPr="004C3C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  <w:p w14:paraId="5A17E425" w14:textId="77777777" w:rsidR="009611D0" w:rsidRPr="004C3CF7" w:rsidRDefault="003406C7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198414C" w14:textId="77777777" w:rsidR="009611D0" w:rsidRPr="004C3CF7" w:rsidRDefault="003406C7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E2FE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14C9F0B6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2241FB4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5EE10EF6" w14:textId="77777777" w:rsidR="009611D0" w:rsidRPr="004C3CF7" w:rsidRDefault="003406C7">
            <w:pPr>
              <w:rPr>
                <w:rFonts w:ascii="Arial" w:hAnsi="Arial" w:cs="Arial"/>
                <w:sz w:val="20"/>
                <w:szCs w:val="20"/>
              </w:rPr>
            </w:pPr>
            <w:r w:rsidRPr="004C3C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764F70CD" w14:textId="77777777" w:rsidR="009611D0" w:rsidRPr="004C3CF7" w:rsidRDefault="003406C7">
      <w:pPr>
        <w:spacing w:after="0"/>
        <w:rPr>
          <w:rFonts w:ascii="Arial" w:hAnsi="Arial" w:cs="Arial"/>
          <w:sz w:val="20"/>
          <w:szCs w:val="20"/>
        </w:rPr>
      </w:pPr>
      <w:r w:rsidRPr="004C3CF7">
        <w:rPr>
          <w:rFonts w:ascii="Arial" w:eastAsia="Arial" w:hAnsi="Arial" w:cs="Arial"/>
          <w:sz w:val="20"/>
          <w:szCs w:val="20"/>
        </w:rPr>
        <w:t xml:space="preserve"> </w:t>
      </w:r>
    </w:p>
    <w:sectPr w:rsidR="009611D0" w:rsidRPr="004C3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2" w:right="7301" w:bottom="1657" w:left="1440" w:header="71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E1D3" w14:textId="77777777" w:rsidR="00955D1B" w:rsidRDefault="00955D1B">
      <w:pPr>
        <w:spacing w:after="0" w:line="240" w:lineRule="auto"/>
      </w:pPr>
      <w:r>
        <w:separator/>
      </w:r>
    </w:p>
  </w:endnote>
  <w:endnote w:type="continuationSeparator" w:id="0">
    <w:p w14:paraId="31305C22" w14:textId="77777777" w:rsidR="00955D1B" w:rsidRDefault="0095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660C4" w14:textId="77777777" w:rsidR="009611D0" w:rsidRDefault="003406C7">
    <w:pPr>
      <w:tabs>
        <w:tab w:val="center" w:pos="4513"/>
        <w:tab w:val="center" w:pos="9026"/>
        <w:tab w:val="center" w:pos="10144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76629" w14:textId="77777777" w:rsidR="009611D0" w:rsidRDefault="003406C7">
    <w:pPr>
      <w:tabs>
        <w:tab w:val="center" w:pos="4513"/>
        <w:tab w:val="center" w:pos="9026"/>
        <w:tab w:val="center" w:pos="10144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FF6F" w14:textId="77777777" w:rsidR="009611D0" w:rsidRDefault="003406C7">
    <w:pPr>
      <w:tabs>
        <w:tab w:val="center" w:pos="4513"/>
        <w:tab w:val="center" w:pos="9026"/>
        <w:tab w:val="center" w:pos="10144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3075" w14:textId="77777777" w:rsidR="00955D1B" w:rsidRDefault="00955D1B">
      <w:pPr>
        <w:spacing w:after="0" w:line="240" w:lineRule="auto"/>
      </w:pPr>
      <w:r>
        <w:separator/>
      </w:r>
    </w:p>
  </w:footnote>
  <w:footnote w:type="continuationSeparator" w:id="0">
    <w:p w14:paraId="3C8C995A" w14:textId="77777777" w:rsidR="00955D1B" w:rsidRDefault="0095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8D217" w14:textId="77777777" w:rsidR="009611D0" w:rsidRDefault="003406C7">
    <w:pPr>
      <w:spacing w:after="259"/>
      <w:ind w:left="5928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4590BC8F" w14:textId="77777777" w:rsidR="009611D0" w:rsidRDefault="003406C7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20C06" w14:textId="77777777" w:rsidR="009611D0" w:rsidRDefault="003406C7">
    <w:pPr>
      <w:spacing w:after="259"/>
      <w:ind w:left="5928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51740C48" w14:textId="77777777" w:rsidR="009611D0" w:rsidRDefault="003406C7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8481" w14:textId="77777777" w:rsidR="009611D0" w:rsidRDefault="003406C7">
    <w:pPr>
      <w:spacing w:after="259"/>
      <w:ind w:left="5928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20610256" w14:textId="77777777" w:rsidR="009611D0" w:rsidRDefault="003406C7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1D0"/>
    <w:rsid w:val="00187B2B"/>
    <w:rsid w:val="0031532F"/>
    <w:rsid w:val="0032182C"/>
    <w:rsid w:val="003406C7"/>
    <w:rsid w:val="003E6C06"/>
    <w:rsid w:val="003F2874"/>
    <w:rsid w:val="004C3CF7"/>
    <w:rsid w:val="004D6497"/>
    <w:rsid w:val="00955D1B"/>
    <w:rsid w:val="009611D0"/>
    <w:rsid w:val="00BE1CBE"/>
    <w:rsid w:val="00D9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1691A"/>
  <w15:docId w15:val="{C26E92FA-9F51-4F98-85DD-8C85F755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153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jpas.com/index.php/AJPAS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pas.com/index.php/AJPAS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Editor-28</cp:lastModifiedBy>
  <cp:revision>6</cp:revision>
  <dcterms:created xsi:type="dcterms:W3CDTF">2025-02-20T04:53:00Z</dcterms:created>
  <dcterms:modified xsi:type="dcterms:W3CDTF">2025-02-26T11:37:00Z</dcterms:modified>
</cp:coreProperties>
</file>