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D30697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C358B5D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5F93496D" w14:textId="77777777" w:rsidTr="002643B3">
        <w:trPr>
          <w:trHeight w:val="290"/>
        </w:trPr>
        <w:tc>
          <w:tcPr>
            <w:tcW w:w="1234" w:type="pct"/>
          </w:tcPr>
          <w:p w14:paraId="3549FB3A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7BE7A" w14:textId="77777777" w:rsidR="0000007A" w:rsidRPr="00E65EB7" w:rsidRDefault="00BD0E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D96C9F" w:rsidRPr="00306C1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Medical Principles and Clinical Practice</w:t>
              </w:r>
            </w:hyperlink>
            <w:r w:rsidR="00D96C9F" w:rsidRPr="00D96C9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57D99052" w14:textId="77777777" w:rsidTr="002643B3">
        <w:trPr>
          <w:trHeight w:val="290"/>
        </w:trPr>
        <w:tc>
          <w:tcPr>
            <w:tcW w:w="1234" w:type="pct"/>
          </w:tcPr>
          <w:p w14:paraId="3074C53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E165" w14:textId="77777777" w:rsidR="0000007A" w:rsidRPr="00F245A7" w:rsidRDefault="00D8050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D8050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Ms_AJMPCP_131714</w:t>
            </w:r>
          </w:p>
        </w:tc>
      </w:tr>
      <w:tr w:rsidR="0000007A" w:rsidRPr="00F245A7" w14:paraId="5B83CBBC" w14:textId="77777777" w:rsidTr="002643B3">
        <w:trPr>
          <w:trHeight w:val="650"/>
        </w:trPr>
        <w:tc>
          <w:tcPr>
            <w:tcW w:w="1234" w:type="pct"/>
          </w:tcPr>
          <w:p w14:paraId="50826F3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120CB" w14:textId="77777777" w:rsidR="0000007A" w:rsidRPr="00F245A7" w:rsidRDefault="00D8050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D80502">
              <w:rPr>
                <w:rFonts w:ascii="Arial" w:hAnsi="Arial" w:cs="Arial"/>
                <w:b/>
                <w:sz w:val="20"/>
                <w:szCs w:val="28"/>
                <w:lang w:val="en-GB"/>
              </w:rPr>
              <w:t>Management of Primary Spontaneous Pneumothorax in Flight Crew</w:t>
            </w:r>
          </w:p>
        </w:tc>
      </w:tr>
      <w:tr w:rsidR="00CF0BBB" w:rsidRPr="00F245A7" w14:paraId="7BE7D192" w14:textId="77777777" w:rsidTr="002643B3">
        <w:trPr>
          <w:trHeight w:val="332"/>
        </w:trPr>
        <w:tc>
          <w:tcPr>
            <w:tcW w:w="1234" w:type="pct"/>
          </w:tcPr>
          <w:p w14:paraId="6A2BC9C7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8D95F" w14:textId="77777777" w:rsidR="00CF0BBB" w:rsidRPr="00F245A7" w:rsidRDefault="00D8050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D80502">
              <w:rPr>
                <w:rFonts w:ascii="Arial" w:hAnsi="Arial" w:cs="Arial"/>
                <w:b/>
                <w:sz w:val="20"/>
                <w:szCs w:val="28"/>
                <w:lang w:val="en-GB"/>
              </w:rPr>
              <w:t>Systematic Review</w:t>
            </w:r>
          </w:p>
        </w:tc>
      </w:tr>
    </w:tbl>
    <w:p w14:paraId="075FD9DC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357E27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355E9B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660A47B6" w14:textId="469F98C3" w:rsidR="00511081" w:rsidRPr="00900E9B" w:rsidRDefault="00511081" w:rsidP="00511081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11081" w:rsidRPr="00900E9B" w14:paraId="5F08BF6C" w14:textId="77777777" w:rsidTr="00BF5EB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36E058F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1ED7FCC4" w14:textId="77777777" w:rsidR="00511081" w:rsidRPr="00900E9B" w:rsidRDefault="00511081">
            <w:pPr>
              <w:rPr>
                <w:sz w:val="20"/>
                <w:szCs w:val="20"/>
                <w:lang w:val="en-GB"/>
              </w:rPr>
            </w:pPr>
          </w:p>
        </w:tc>
      </w:tr>
      <w:tr w:rsidR="00511081" w:rsidRPr="00900E9B" w14:paraId="2769EAD0" w14:textId="77777777" w:rsidTr="00BF5EB7">
        <w:tc>
          <w:tcPr>
            <w:tcW w:w="1265" w:type="pct"/>
            <w:noWrap/>
          </w:tcPr>
          <w:p w14:paraId="6DA4725D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58C45BB6" w14:textId="77777777" w:rsidR="00511081" w:rsidRDefault="0051108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7FFF2D9B" w14:textId="77777777" w:rsidR="004022E2" w:rsidRDefault="004022E2" w:rsidP="004022E2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858100" w14:textId="77777777" w:rsidR="004022E2" w:rsidRPr="004022E2" w:rsidRDefault="004022E2" w:rsidP="004022E2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4BB2DA34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11081" w:rsidRPr="00900E9B" w14:paraId="4D311F20" w14:textId="77777777" w:rsidTr="00BF5EB7">
        <w:trPr>
          <w:trHeight w:val="1264"/>
        </w:trPr>
        <w:tc>
          <w:tcPr>
            <w:tcW w:w="1265" w:type="pct"/>
            <w:noWrap/>
          </w:tcPr>
          <w:p w14:paraId="2561F2F3" w14:textId="77777777" w:rsidR="00511081" w:rsidRPr="00900E9B" w:rsidRDefault="0051108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39B20F65" w14:textId="77777777" w:rsidR="00511081" w:rsidRPr="00900E9B" w:rsidRDefault="00511081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057B97" w14:textId="78687111" w:rsidR="00511081" w:rsidRPr="00900E9B" w:rsidRDefault="008D717C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Topic is good although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good that the author </w:t>
            </w:r>
            <w:r w:rsidR="009A02B0">
              <w:rPr>
                <w:b/>
                <w:bCs/>
                <w:sz w:val="20"/>
                <w:szCs w:val="20"/>
                <w:lang w:val="en-GB"/>
              </w:rPr>
              <w:t>went</w:t>
            </w:r>
            <w:r w:rsidR="001A6A25">
              <w:rPr>
                <w:b/>
                <w:bCs/>
                <w:sz w:val="20"/>
                <w:szCs w:val="20"/>
                <w:lang w:val="en-GB"/>
              </w:rPr>
              <w:t xml:space="preserve"> to specifically targeted group </w:t>
            </w:r>
            <w:r w:rsidR="009A02B0">
              <w:rPr>
                <w:b/>
                <w:bCs/>
                <w:sz w:val="20"/>
                <w:szCs w:val="20"/>
                <w:lang w:val="en-GB"/>
              </w:rPr>
              <w:t>like</w:t>
            </w:r>
            <w:r w:rsidR="001A6A25">
              <w:rPr>
                <w:b/>
                <w:bCs/>
                <w:sz w:val="20"/>
                <w:szCs w:val="20"/>
                <w:lang w:val="en-GB"/>
              </w:rPr>
              <w:t xml:space="preserve"> flight crew which gives the manuscript its sense of </w:t>
            </w:r>
            <w:r w:rsidR="009A02B0">
              <w:rPr>
                <w:b/>
                <w:bCs/>
                <w:sz w:val="20"/>
                <w:szCs w:val="20"/>
                <w:lang w:val="en-GB"/>
              </w:rPr>
              <w:t xml:space="preserve">importance </w:t>
            </w:r>
          </w:p>
        </w:tc>
        <w:tc>
          <w:tcPr>
            <w:tcW w:w="1523" w:type="pct"/>
          </w:tcPr>
          <w:p w14:paraId="10635143" w14:textId="72AFB680" w:rsidR="00511081" w:rsidRPr="00900E9B" w:rsidRDefault="000516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Okay</w:t>
            </w:r>
          </w:p>
        </w:tc>
      </w:tr>
      <w:tr w:rsidR="00511081" w:rsidRPr="00900E9B" w14:paraId="75A63EC3" w14:textId="77777777" w:rsidTr="00BF5EB7">
        <w:trPr>
          <w:trHeight w:val="1262"/>
        </w:trPr>
        <w:tc>
          <w:tcPr>
            <w:tcW w:w="1265" w:type="pct"/>
            <w:noWrap/>
          </w:tcPr>
          <w:p w14:paraId="7083F9C5" w14:textId="77777777" w:rsidR="00511081" w:rsidRPr="00900E9B" w:rsidRDefault="0051108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211F108" w14:textId="77777777" w:rsidR="00511081" w:rsidRPr="00900E9B" w:rsidRDefault="0051108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5587A20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E51FCA2" w14:textId="59C685D2" w:rsidR="00511081" w:rsidRPr="00900E9B" w:rsidRDefault="00C2708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title can be rewritten to be more attractive to the readers.</w:t>
            </w:r>
          </w:p>
        </w:tc>
        <w:tc>
          <w:tcPr>
            <w:tcW w:w="1523" w:type="pct"/>
          </w:tcPr>
          <w:p w14:paraId="6A55B8FA" w14:textId="6687255A" w:rsidR="00511081" w:rsidRPr="00900E9B" w:rsidRDefault="000516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511081" w:rsidRPr="00900E9B" w14:paraId="4B0D1F10" w14:textId="77777777" w:rsidTr="00BF5EB7">
        <w:trPr>
          <w:trHeight w:val="1262"/>
        </w:trPr>
        <w:tc>
          <w:tcPr>
            <w:tcW w:w="1265" w:type="pct"/>
            <w:noWrap/>
          </w:tcPr>
          <w:p w14:paraId="05C2A6EB" w14:textId="77777777" w:rsidR="00511081" w:rsidRPr="00900E9B" w:rsidRDefault="00511081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78A4463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E6E5A97" w14:textId="3C1D473C" w:rsidR="00511081" w:rsidRPr="00900E9B" w:rsidRDefault="00C2708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Need to be updated as </w:t>
            </w:r>
            <w:r w:rsidR="00237EA0">
              <w:rPr>
                <w:b/>
                <w:bCs/>
                <w:sz w:val="20"/>
                <w:szCs w:val="20"/>
                <w:lang w:val="en-GB"/>
              </w:rPr>
              <w:t>the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content will be </w:t>
            </w:r>
            <w:r w:rsidR="00237EA0">
              <w:rPr>
                <w:b/>
                <w:bCs/>
                <w:sz w:val="20"/>
                <w:szCs w:val="20"/>
                <w:lang w:val="en-GB"/>
              </w:rPr>
              <w:t xml:space="preserve">updated as well with the aid of new references </w:t>
            </w:r>
          </w:p>
        </w:tc>
        <w:tc>
          <w:tcPr>
            <w:tcW w:w="1523" w:type="pct"/>
          </w:tcPr>
          <w:p w14:paraId="5A96176A" w14:textId="0DA1888E" w:rsidR="00511081" w:rsidRPr="00900E9B" w:rsidRDefault="000516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Done </w:t>
            </w:r>
          </w:p>
        </w:tc>
      </w:tr>
      <w:tr w:rsidR="00511081" w:rsidRPr="00900E9B" w14:paraId="44BFD471" w14:textId="77777777" w:rsidTr="00BF5EB7">
        <w:trPr>
          <w:trHeight w:val="704"/>
        </w:trPr>
        <w:tc>
          <w:tcPr>
            <w:tcW w:w="1265" w:type="pct"/>
            <w:noWrap/>
          </w:tcPr>
          <w:p w14:paraId="516D95AF" w14:textId="77777777" w:rsidR="00511081" w:rsidRPr="00900E9B" w:rsidRDefault="00511081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7414317D" w14:textId="13ED7166" w:rsidR="00511081" w:rsidRPr="00C115E9" w:rsidRDefault="00237EA0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Its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is correct but not up to date</w:t>
            </w:r>
          </w:p>
        </w:tc>
        <w:tc>
          <w:tcPr>
            <w:tcW w:w="1523" w:type="pct"/>
          </w:tcPr>
          <w:p w14:paraId="45BB7D39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11081" w:rsidRPr="00900E9B" w14:paraId="65EBD7F1" w14:textId="77777777" w:rsidTr="00BF5EB7">
        <w:trPr>
          <w:trHeight w:val="703"/>
        </w:trPr>
        <w:tc>
          <w:tcPr>
            <w:tcW w:w="1265" w:type="pct"/>
            <w:noWrap/>
          </w:tcPr>
          <w:p w14:paraId="0E45B9A3" w14:textId="77777777" w:rsidR="00511081" w:rsidRPr="00E10705" w:rsidRDefault="0051108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DA93A67" w14:textId="77777777" w:rsidR="00511081" w:rsidRDefault="00237EA0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Only 3-4 </w:t>
            </w:r>
            <w:r w:rsidR="009B0036">
              <w:rPr>
                <w:bCs/>
                <w:sz w:val="20"/>
                <w:szCs w:val="20"/>
                <w:lang w:val="en-GB"/>
              </w:rPr>
              <w:t xml:space="preserve">references were within the last 10 years </w:t>
            </w:r>
          </w:p>
          <w:p w14:paraId="742FC36C" w14:textId="77777777" w:rsidR="009B0036" w:rsidRDefault="007F3D4C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Actually 30% of the references at least should be new within 10-5 years.</w:t>
            </w:r>
          </w:p>
          <w:p w14:paraId="23EF59BD" w14:textId="3FAAE217" w:rsidR="00BF5EB7" w:rsidRPr="006F5EBE" w:rsidRDefault="00BF5EB7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BF5EB7">
              <w:rPr>
                <w:bCs/>
                <w:sz w:val="20"/>
                <w:szCs w:val="20"/>
                <w:lang w:val="en-GB"/>
              </w:rPr>
              <w:t xml:space="preserve">European respiratory society </w:t>
            </w:r>
            <w:r>
              <w:rPr>
                <w:bCs/>
                <w:sz w:val="20"/>
                <w:szCs w:val="20"/>
                <w:lang w:val="en-GB"/>
              </w:rPr>
              <w:t>for</w:t>
            </w:r>
            <w:r w:rsidRPr="00BF5EB7">
              <w:rPr>
                <w:bCs/>
                <w:sz w:val="20"/>
                <w:szCs w:val="20"/>
                <w:lang w:val="en-GB"/>
              </w:rPr>
              <w:t xml:space="preserve"> good publications regarding the topic</w:t>
            </w:r>
            <w:r>
              <w:rPr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305271FE" w14:textId="4FA1C3DB" w:rsidR="00511081" w:rsidRPr="00900E9B" w:rsidRDefault="0005161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and corrected </w:t>
            </w:r>
            <w:bookmarkStart w:id="2" w:name="_GoBack"/>
            <w:bookmarkEnd w:id="2"/>
          </w:p>
        </w:tc>
      </w:tr>
      <w:tr w:rsidR="00511081" w:rsidRPr="00900E9B" w14:paraId="2ED24DC6" w14:textId="77777777" w:rsidTr="00BF5EB7">
        <w:trPr>
          <w:trHeight w:val="386"/>
        </w:trPr>
        <w:tc>
          <w:tcPr>
            <w:tcW w:w="1265" w:type="pct"/>
            <w:noWrap/>
          </w:tcPr>
          <w:p w14:paraId="23C81B02" w14:textId="77777777" w:rsidR="00511081" w:rsidRPr="00900E9B" w:rsidRDefault="00511081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EC0E920" w14:textId="77777777" w:rsidR="00511081" w:rsidRPr="00900E9B" w:rsidRDefault="0051108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09DB01" w14:textId="13834794" w:rsidR="00830A70" w:rsidRDefault="000F2FF8" w:rsidP="000F2FF8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Such </w:t>
            </w:r>
            <w:r w:rsidR="00967C7B">
              <w:rPr>
                <w:sz w:val="20"/>
                <w:szCs w:val="20"/>
                <w:lang w:val="en-GB"/>
              </w:rPr>
              <w:t xml:space="preserve">abbreviations </w:t>
            </w:r>
            <w:r w:rsidR="00830A70">
              <w:rPr>
                <w:sz w:val="20"/>
                <w:szCs w:val="20"/>
                <w:lang w:val="en-GB"/>
              </w:rPr>
              <w:t xml:space="preserve"> need to explained in the beginning</w:t>
            </w:r>
            <w:r w:rsidR="00967C7B">
              <w:rPr>
                <w:sz w:val="20"/>
                <w:szCs w:val="20"/>
                <w:lang w:val="en-GB"/>
              </w:rPr>
              <w:t>:</w:t>
            </w:r>
            <w:r w:rsidR="00830A70">
              <w:rPr>
                <w:sz w:val="20"/>
                <w:szCs w:val="20"/>
                <w:lang w:val="en-GB"/>
              </w:rPr>
              <w:t xml:space="preserve"> </w:t>
            </w:r>
          </w:p>
          <w:p w14:paraId="7DBA357F" w14:textId="118B9CC5" w:rsidR="000F2FF8" w:rsidRPr="000F2FF8" w:rsidRDefault="000F2FF8" w:rsidP="000F2FF8">
            <w:pPr>
              <w:rPr>
                <w:sz w:val="20"/>
                <w:szCs w:val="20"/>
                <w:lang w:val="en-GB"/>
              </w:rPr>
            </w:pPr>
            <w:r w:rsidRPr="000F2FF8">
              <w:rPr>
                <w:sz w:val="20"/>
                <w:szCs w:val="20"/>
                <w:lang w:val="en-GB"/>
              </w:rPr>
              <w:t>PSP</w:t>
            </w:r>
          </w:p>
          <w:p w14:paraId="6BA35241" w14:textId="77777777" w:rsidR="000F2FF8" w:rsidRPr="000F2FF8" w:rsidRDefault="000F2FF8" w:rsidP="000F2FF8">
            <w:pPr>
              <w:rPr>
                <w:sz w:val="20"/>
                <w:szCs w:val="20"/>
                <w:lang w:val="en-GB"/>
              </w:rPr>
            </w:pPr>
            <w:r w:rsidRPr="000F2FF8">
              <w:rPr>
                <w:sz w:val="20"/>
                <w:szCs w:val="20"/>
                <w:lang w:val="en-GB"/>
              </w:rPr>
              <w:t>CT</w:t>
            </w:r>
          </w:p>
          <w:p w14:paraId="59BC62D1" w14:textId="739770E2" w:rsidR="00511081" w:rsidRPr="00900E9B" w:rsidRDefault="000F2FF8">
            <w:pPr>
              <w:rPr>
                <w:sz w:val="20"/>
                <w:szCs w:val="20"/>
                <w:lang w:val="en-GB"/>
              </w:rPr>
            </w:pPr>
            <w:r w:rsidRPr="000F2FF8">
              <w:rPr>
                <w:sz w:val="20"/>
                <w:szCs w:val="20"/>
                <w:lang w:val="en-GB"/>
              </w:rPr>
              <w:t>VATS</w:t>
            </w:r>
          </w:p>
        </w:tc>
        <w:tc>
          <w:tcPr>
            <w:tcW w:w="1523" w:type="pct"/>
          </w:tcPr>
          <w:p w14:paraId="2B27BEDF" w14:textId="77777777" w:rsidR="00511081" w:rsidRPr="00900E9B" w:rsidRDefault="00511081">
            <w:pPr>
              <w:rPr>
                <w:sz w:val="20"/>
                <w:szCs w:val="20"/>
                <w:lang w:val="en-GB"/>
              </w:rPr>
            </w:pPr>
          </w:p>
        </w:tc>
      </w:tr>
      <w:tr w:rsidR="00511081" w:rsidRPr="00900E9B" w14:paraId="66C38A2D" w14:textId="77777777" w:rsidTr="00BF5EB7">
        <w:trPr>
          <w:trHeight w:val="1178"/>
        </w:trPr>
        <w:tc>
          <w:tcPr>
            <w:tcW w:w="1265" w:type="pct"/>
            <w:noWrap/>
          </w:tcPr>
          <w:p w14:paraId="54FE79D3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419465C6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C0337C3" w14:textId="7C6FE260" w:rsidR="00DC45F1" w:rsidRPr="00DC45F1" w:rsidRDefault="00DC45F1" w:rsidP="00DC45F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C45F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((After a first episode of pneumothorax, the risk of recurrence varies from 20 % to 60 %  with an average of 30%, most occurring within two years of the first episode))reference No.(5)</w:t>
            </w:r>
          </w:p>
          <w:p w14:paraId="227F3DDC" w14:textId="77777777" w:rsidR="00DC45F1" w:rsidRPr="00DC45F1" w:rsidRDefault="00DC45F1" w:rsidP="00DC45F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  <w:p w14:paraId="751139C3" w14:textId="12097B94" w:rsidR="00511081" w:rsidRPr="000D0955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E1F011" w14:textId="77777777" w:rsidR="00511081" w:rsidRPr="00900E9B" w:rsidRDefault="00511081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698BD8E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CACEF4A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164C9B7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29B5788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C79E561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B61A66F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C3AD540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813EBC9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5"/>
        <w:gridCol w:w="9615"/>
      </w:tblGrid>
      <w:tr w:rsidR="00AF48ED" w:rsidRPr="00AF48ED" w14:paraId="43DC31D5" w14:textId="77777777" w:rsidTr="00AF48E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9550" w14:textId="77777777" w:rsidR="00AF48ED" w:rsidRPr="00AF48ED" w:rsidRDefault="00AF48ED" w:rsidP="00AF48ED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AF48ED">
              <w:rPr>
                <w:b/>
                <w:bCs/>
                <w:sz w:val="20"/>
                <w:szCs w:val="20"/>
                <w:u w:val="single"/>
                <w:lang w:val="en-GB"/>
              </w:rPr>
              <w:lastRenderedPageBreak/>
              <w:t>Editorial Comments (This section is reserved for the comments from journal editorial office and editors):</w:t>
            </w:r>
          </w:p>
          <w:p w14:paraId="7CD2F3B4" w14:textId="77777777" w:rsidR="00AF48ED" w:rsidRPr="00AF48ED" w:rsidRDefault="00AF48ED" w:rsidP="00AF48ED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AF48ED" w:rsidRPr="00AF48ED" w14:paraId="6C0C5A8D" w14:textId="77777777" w:rsidTr="00AF48ED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09284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1BF81" w14:textId="77777777" w:rsidR="00AF48ED" w:rsidRPr="00AF48ED" w:rsidRDefault="00AF48ED" w:rsidP="00AF48ED">
            <w:pPr>
              <w:rPr>
                <w:b/>
                <w:bCs/>
                <w:sz w:val="20"/>
                <w:szCs w:val="20"/>
                <w:lang w:val="en-GB"/>
              </w:rPr>
            </w:pPr>
            <w:r w:rsidRPr="00AF48ED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AF48ED" w:rsidRPr="00AF48ED" w14:paraId="054B0BC5" w14:textId="77777777" w:rsidTr="00AF48ED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AD73F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222067D3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  <w:r w:rsidRPr="00AF48ED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503BDE9F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23D852DA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  <w:r w:rsidRPr="00AF48ED">
              <w:rPr>
                <w:sz w:val="20"/>
                <w:szCs w:val="20"/>
                <w:lang w:val="en-GB"/>
              </w:rPr>
              <w:t xml:space="preserve">Hu X, Cowl CT, </w:t>
            </w:r>
            <w:proofErr w:type="spellStart"/>
            <w:r w:rsidRPr="00AF48ED">
              <w:rPr>
                <w:sz w:val="20"/>
                <w:szCs w:val="20"/>
                <w:lang w:val="en-GB"/>
              </w:rPr>
              <w:t>Baqir</w:t>
            </w:r>
            <w:proofErr w:type="spellEnd"/>
            <w:r w:rsidRPr="00AF48ED">
              <w:rPr>
                <w:sz w:val="20"/>
                <w:szCs w:val="20"/>
                <w:lang w:val="en-GB"/>
              </w:rPr>
              <w:t xml:space="preserve"> M, </w:t>
            </w:r>
            <w:proofErr w:type="spellStart"/>
            <w:r w:rsidRPr="00AF48ED">
              <w:rPr>
                <w:sz w:val="20"/>
                <w:szCs w:val="20"/>
                <w:lang w:val="en-GB"/>
              </w:rPr>
              <w:t>Ryu</w:t>
            </w:r>
            <w:proofErr w:type="spellEnd"/>
            <w:r w:rsidRPr="00AF48ED">
              <w:rPr>
                <w:sz w:val="20"/>
                <w:szCs w:val="20"/>
                <w:lang w:val="en-GB"/>
              </w:rPr>
              <w:t xml:space="preserve"> JH. Air travel and pneumothorax. Chest. 2014 Apr 1;145(4):688-94. </w:t>
            </w:r>
          </w:p>
          <w:p w14:paraId="3CEF4DE9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438CBFE2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09AA0B95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5B8B1BBC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02B3D584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4812D0BD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14DECDD0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428A654D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525D126A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5798455F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07AA37B0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28271D2D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  <w:p w14:paraId="7F9710B3" w14:textId="77777777" w:rsidR="00AF48ED" w:rsidRPr="00AF48ED" w:rsidRDefault="00AF48ED" w:rsidP="00AF48E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89C8F" w14:textId="77777777" w:rsidR="00AF48ED" w:rsidRPr="00AF48ED" w:rsidRDefault="00AF48ED" w:rsidP="00AF48ED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3"/>
    </w:tbl>
    <w:p w14:paraId="11D4368B" w14:textId="77777777" w:rsidR="00AF48ED" w:rsidRPr="00AF48ED" w:rsidRDefault="00AF48ED" w:rsidP="00AF48ED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153D3808" w14:textId="77777777" w:rsidR="00AF48ED" w:rsidRPr="00AF48ED" w:rsidRDefault="00AF48ED" w:rsidP="00AF48ED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689B53F6" w14:textId="77777777" w:rsidR="00AF48ED" w:rsidRPr="00AF48ED" w:rsidRDefault="00AF48ED" w:rsidP="00AF48ED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29F0E207" w14:textId="77777777" w:rsidR="00AF48ED" w:rsidRPr="00AF48ED" w:rsidRDefault="00AF48ED" w:rsidP="00AF48ED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  <w:r w:rsidRPr="00AF48ED"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  <w:tab/>
      </w:r>
    </w:p>
    <w:p w14:paraId="191C0255" w14:textId="77777777" w:rsidR="00AF48ED" w:rsidRPr="00AF48ED" w:rsidRDefault="00AF48ED" w:rsidP="00AF48ED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2F4981AB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2005C82" w14:textId="77777777" w:rsidR="00511081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2E9A378" w14:textId="77777777" w:rsidR="00511081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8310DEE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CF04D69" w14:textId="77777777" w:rsidR="00511081" w:rsidRPr="00900E9B" w:rsidRDefault="00511081" w:rsidP="0051108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511081" w:rsidRPr="00900E9B" w14:paraId="1E50F1B4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688D6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4C75D2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11081" w:rsidRPr="00900E9B" w14:paraId="023A3232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535E6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722D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6485F5F9" w14:textId="77777777" w:rsidR="00511081" w:rsidRPr="00900E9B" w:rsidRDefault="0051108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comment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 xml:space="preserve">(if agreed with </w:t>
            </w:r>
            <w:r>
              <w:rPr>
                <w:rFonts w:ascii="Times New Roman" w:hAnsi="Times New Roman"/>
                <w:b w:val="0"/>
                <w:i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reviewer, correct the manuscript and highlight that part in the manuscript. It is mandatory that authors should write his/her feedback here)</w:t>
            </w:r>
          </w:p>
        </w:tc>
      </w:tr>
      <w:tr w:rsidR="00511081" w:rsidRPr="00900E9B" w14:paraId="1C0D4D2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44863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279B57C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45DBE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21DDC210" w14:textId="39C6737E" w:rsidR="00511081" w:rsidRPr="00AF48ED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36AA904" w14:textId="77777777" w:rsidR="00511081" w:rsidRPr="00900E9B" w:rsidRDefault="00511081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DE2EA0D" w14:textId="77777777" w:rsidR="00511081" w:rsidRPr="00900E9B" w:rsidRDefault="00511081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4539C845" w14:textId="77777777" w:rsidR="00511081" w:rsidRPr="00900E9B" w:rsidRDefault="00511081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54C4C6D9" w14:textId="77777777" w:rsidR="00511081" w:rsidRPr="00900E9B" w:rsidRDefault="0051108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203968D" w14:textId="77777777" w:rsidR="008913D5" w:rsidRDefault="008913D5" w:rsidP="0051108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58792B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DCD34" w14:textId="77777777" w:rsidR="00BD0EB6" w:rsidRPr="0000007A" w:rsidRDefault="00BD0EB6" w:rsidP="0099583E">
      <w:r>
        <w:separator/>
      </w:r>
    </w:p>
  </w:endnote>
  <w:endnote w:type="continuationSeparator" w:id="0">
    <w:p w14:paraId="39C4F4D6" w14:textId="77777777" w:rsidR="00BD0EB6" w:rsidRPr="0000007A" w:rsidRDefault="00BD0EB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AB5C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7579" w:rsidRPr="006D7579">
      <w:rPr>
        <w:sz w:val="16"/>
      </w:rPr>
      <w:t xml:space="preserve">Version: </w:t>
    </w:r>
    <w:r w:rsidR="00951AB7">
      <w:rPr>
        <w:sz w:val="16"/>
      </w:rPr>
      <w:t>3</w:t>
    </w:r>
    <w:r w:rsidR="006D7579" w:rsidRPr="006D7579">
      <w:rPr>
        <w:sz w:val="16"/>
      </w:rPr>
      <w:t xml:space="preserve"> (0</w:t>
    </w:r>
    <w:r w:rsidR="00951AB7">
      <w:rPr>
        <w:sz w:val="16"/>
      </w:rPr>
      <w:t>7</w:t>
    </w:r>
    <w:r w:rsidR="006D7579" w:rsidRPr="006D75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6D176" w14:textId="77777777" w:rsidR="00BD0EB6" w:rsidRPr="0000007A" w:rsidRDefault="00BD0EB6" w:rsidP="0099583E">
      <w:r>
        <w:separator/>
      </w:r>
    </w:p>
  </w:footnote>
  <w:footnote w:type="continuationSeparator" w:id="0">
    <w:p w14:paraId="341EC752" w14:textId="77777777" w:rsidR="00BD0EB6" w:rsidRPr="0000007A" w:rsidRDefault="00BD0EB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5924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EA6EC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1AB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0B1D"/>
    <w:rsid w:val="000450FC"/>
    <w:rsid w:val="0005161D"/>
    <w:rsid w:val="00056CB0"/>
    <w:rsid w:val="000577C2"/>
    <w:rsid w:val="0006257C"/>
    <w:rsid w:val="00071688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FF8"/>
    <w:rsid w:val="00100577"/>
    <w:rsid w:val="00101322"/>
    <w:rsid w:val="001145A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A2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FDA"/>
    <w:rsid w:val="002105F7"/>
    <w:rsid w:val="00220111"/>
    <w:rsid w:val="0022369C"/>
    <w:rsid w:val="002320EB"/>
    <w:rsid w:val="002348D2"/>
    <w:rsid w:val="00235268"/>
    <w:rsid w:val="0023696A"/>
    <w:rsid w:val="00237EA0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6C13"/>
    <w:rsid w:val="00312559"/>
    <w:rsid w:val="003204B8"/>
    <w:rsid w:val="0033343D"/>
    <w:rsid w:val="0033692F"/>
    <w:rsid w:val="00346223"/>
    <w:rsid w:val="003A04E7"/>
    <w:rsid w:val="003A4991"/>
    <w:rsid w:val="003A6E1A"/>
    <w:rsid w:val="003B2172"/>
    <w:rsid w:val="003E746A"/>
    <w:rsid w:val="004022E2"/>
    <w:rsid w:val="00412D4F"/>
    <w:rsid w:val="0042465A"/>
    <w:rsid w:val="004356CC"/>
    <w:rsid w:val="00435B36"/>
    <w:rsid w:val="00442B24"/>
    <w:rsid w:val="0044444D"/>
    <w:rsid w:val="00444813"/>
    <w:rsid w:val="0044519B"/>
    <w:rsid w:val="00445B35"/>
    <w:rsid w:val="00446659"/>
    <w:rsid w:val="004541B9"/>
    <w:rsid w:val="00456E75"/>
    <w:rsid w:val="00457AB1"/>
    <w:rsid w:val="00457BC0"/>
    <w:rsid w:val="00462996"/>
    <w:rsid w:val="004674B4"/>
    <w:rsid w:val="004955F7"/>
    <w:rsid w:val="004B4CAD"/>
    <w:rsid w:val="004B4FDC"/>
    <w:rsid w:val="004C3DF1"/>
    <w:rsid w:val="004D2E36"/>
    <w:rsid w:val="00503AB6"/>
    <w:rsid w:val="005047C5"/>
    <w:rsid w:val="00510920"/>
    <w:rsid w:val="00511081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792B"/>
    <w:rsid w:val="005A5BE0"/>
    <w:rsid w:val="005B12E0"/>
    <w:rsid w:val="005C25A0"/>
    <w:rsid w:val="005D230D"/>
    <w:rsid w:val="00602F7D"/>
    <w:rsid w:val="00605952"/>
    <w:rsid w:val="00620677"/>
    <w:rsid w:val="006233A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757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A4D"/>
    <w:rsid w:val="00767F8C"/>
    <w:rsid w:val="00780B67"/>
    <w:rsid w:val="007B1099"/>
    <w:rsid w:val="007B6E18"/>
    <w:rsid w:val="007D0246"/>
    <w:rsid w:val="007F3D4C"/>
    <w:rsid w:val="007F5873"/>
    <w:rsid w:val="008022C6"/>
    <w:rsid w:val="00806382"/>
    <w:rsid w:val="00815F94"/>
    <w:rsid w:val="0082130C"/>
    <w:rsid w:val="008224E2"/>
    <w:rsid w:val="00825DC9"/>
    <w:rsid w:val="0082676D"/>
    <w:rsid w:val="00830A70"/>
    <w:rsid w:val="00831055"/>
    <w:rsid w:val="008423BB"/>
    <w:rsid w:val="00846F1F"/>
    <w:rsid w:val="0087201B"/>
    <w:rsid w:val="00877F10"/>
    <w:rsid w:val="00882091"/>
    <w:rsid w:val="008913D5"/>
    <w:rsid w:val="008919B3"/>
    <w:rsid w:val="00893E75"/>
    <w:rsid w:val="008A054E"/>
    <w:rsid w:val="008A46EB"/>
    <w:rsid w:val="008C2778"/>
    <w:rsid w:val="008C2F62"/>
    <w:rsid w:val="008D020E"/>
    <w:rsid w:val="008D1117"/>
    <w:rsid w:val="008D15A4"/>
    <w:rsid w:val="008D4197"/>
    <w:rsid w:val="008D717C"/>
    <w:rsid w:val="008F36E4"/>
    <w:rsid w:val="009221F8"/>
    <w:rsid w:val="00933C8B"/>
    <w:rsid w:val="00951AB7"/>
    <w:rsid w:val="009553EC"/>
    <w:rsid w:val="0096687F"/>
    <w:rsid w:val="00967C7B"/>
    <w:rsid w:val="0097330E"/>
    <w:rsid w:val="00974330"/>
    <w:rsid w:val="0097498C"/>
    <w:rsid w:val="00982766"/>
    <w:rsid w:val="009852C4"/>
    <w:rsid w:val="00985F26"/>
    <w:rsid w:val="0099583E"/>
    <w:rsid w:val="009A0242"/>
    <w:rsid w:val="009A02B0"/>
    <w:rsid w:val="009A59ED"/>
    <w:rsid w:val="009B0036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5F55"/>
    <w:rsid w:val="00AD6C51"/>
    <w:rsid w:val="00AF3016"/>
    <w:rsid w:val="00AF48ED"/>
    <w:rsid w:val="00B02BED"/>
    <w:rsid w:val="00B03A45"/>
    <w:rsid w:val="00B2236C"/>
    <w:rsid w:val="00B22FE6"/>
    <w:rsid w:val="00B3033D"/>
    <w:rsid w:val="00B356AF"/>
    <w:rsid w:val="00B4764F"/>
    <w:rsid w:val="00B62087"/>
    <w:rsid w:val="00B62F41"/>
    <w:rsid w:val="00B73785"/>
    <w:rsid w:val="00B760E1"/>
    <w:rsid w:val="00B807F8"/>
    <w:rsid w:val="00B858FF"/>
    <w:rsid w:val="00BA1472"/>
    <w:rsid w:val="00BA1AB3"/>
    <w:rsid w:val="00BA6421"/>
    <w:rsid w:val="00BB34E6"/>
    <w:rsid w:val="00BB4FEC"/>
    <w:rsid w:val="00BC402F"/>
    <w:rsid w:val="00BD0EB6"/>
    <w:rsid w:val="00BD27BA"/>
    <w:rsid w:val="00BD5BA7"/>
    <w:rsid w:val="00BE13EF"/>
    <w:rsid w:val="00BE40A5"/>
    <w:rsid w:val="00BE6454"/>
    <w:rsid w:val="00BF39A4"/>
    <w:rsid w:val="00BF5EB7"/>
    <w:rsid w:val="00C02797"/>
    <w:rsid w:val="00C10283"/>
    <w:rsid w:val="00C110CC"/>
    <w:rsid w:val="00C22886"/>
    <w:rsid w:val="00C25C8F"/>
    <w:rsid w:val="00C263C6"/>
    <w:rsid w:val="00C27085"/>
    <w:rsid w:val="00C62E61"/>
    <w:rsid w:val="00C635B6"/>
    <w:rsid w:val="00C70DFC"/>
    <w:rsid w:val="00C82466"/>
    <w:rsid w:val="00C84097"/>
    <w:rsid w:val="00CB429B"/>
    <w:rsid w:val="00CB6DAC"/>
    <w:rsid w:val="00CC2753"/>
    <w:rsid w:val="00CD093E"/>
    <w:rsid w:val="00CD1556"/>
    <w:rsid w:val="00CD17EE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17D4"/>
    <w:rsid w:val="00D45CF7"/>
    <w:rsid w:val="00D4782A"/>
    <w:rsid w:val="00D7603E"/>
    <w:rsid w:val="00D80502"/>
    <w:rsid w:val="00D8579C"/>
    <w:rsid w:val="00D90124"/>
    <w:rsid w:val="00D9392F"/>
    <w:rsid w:val="00D96C9F"/>
    <w:rsid w:val="00DA41F5"/>
    <w:rsid w:val="00DB5B54"/>
    <w:rsid w:val="00DB7E1B"/>
    <w:rsid w:val="00DC1D81"/>
    <w:rsid w:val="00DC45F1"/>
    <w:rsid w:val="00E451EA"/>
    <w:rsid w:val="00E53E52"/>
    <w:rsid w:val="00E57F4B"/>
    <w:rsid w:val="00E63889"/>
    <w:rsid w:val="00E65EB7"/>
    <w:rsid w:val="00E717F3"/>
    <w:rsid w:val="00E71C8D"/>
    <w:rsid w:val="00E72360"/>
    <w:rsid w:val="00E972A7"/>
    <w:rsid w:val="00EA2839"/>
    <w:rsid w:val="00EB3E91"/>
    <w:rsid w:val="00EB45D3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D0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306C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306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jmpcp.com/index.php/AJMPC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F6AB4-9920-4EDD-A218-AD066D71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6553635</vt:i4>
      </vt:variant>
      <vt:variant>
        <vt:i4>0</vt:i4>
      </vt:variant>
      <vt:variant>
        <vt:i4>0</vt:i4>
      </vt:variant>
      <vt:variant>
        <vt:i4>5</vt:i4>
      </vt:variant>
      <vt:variant>
        <vt:lpwstr>https://journalajmpcp.com/index.php/AJMPCP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25</cp:revision>
  <dcterms:created xsi:type="dcterms:W3CDTF">2025-02-21T14:11:00Z</dcterms:created>
  <dcterms:modified xsi:type="dcterms:W3CDTF">2025-02-26T10:58:00Z</dcterms:modified>
</cp:coreProperties>
</file>