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081719" w14:paraId="26332615" w14:textId="77777777" w:rsidTr="002643B3">
        <w:trPr>
          <w:trHeight w:val="290"/>
        </w:trPr>
        <w:tc>
          <w:tcPr>
            <w:tcW w:w="5000" w:type="pct"/>
            <w:gridSpan w:val="2"/>
            <w:tcBorders>
              <w:top w:val="nil"/>
              <w:left w:val="nil"/>
              <w:right w:val="nil"/>
            </w:tcBorders>
          </w:tcPr>
          <w:p w14:paraId="52A1D9F3" w14:textId="77777777" w:rsidR="00602F7D" w:rsidRPr="00081719" w:rsidRDefault="00602F7D" w:rsidP="00F2643C">
            <w:pPr>
              <w:pStyle w:val="Heading2"/>
              <w:jc w:val="left"/>
              <w:rPr>
                <w:rFonts w:ascii="Arial" w:hAnsi="Arial" w:cs="Arial"/>
                <w:b w:val="0"/>
                <w:bCs w:val="0"/>
                <w:lang w:val="en-GB" w:bidi="bn-IN"/>
              </w:rPr>
            </w:pPr>
          </w:p>
        </w:tc>
      </w:tr>
      <w:tr w:rsidR="0000007A" w:rsidRPr="00081719" w14:paraId="57185C43" w14:textId="77777777" w:rsidTr="002643B3">
        <w:trPr>
          <w:trHeight w:val="290"/>
        </w:trPr>
        <w:tc>
          <w:tcPr>
            <w:tcW w:w="1234" w:type="pct"/>
          </w:tcPr>
          <w:p w14:paraId="1348AF33" w14:textId="77777777" w:rsidR="0000007A" w:rsidRPr="00081719" w:rsidRDefault="0000007A" w:rsidP="00696CAD">
            <w:pPr>
              <w:pStyle w:val="BodyText"/>
              <w:ind w:left="90"/>
              <w:jc w:val="left"/>
              <w:rPr>
                <w:rFonts w:ascii="Arial" w:hAnsi="Arial" w:cs="Arial"/>
                <w:bCs/>
                <w:sz w:val="20"/>
                <w:szCs w:val="20"/>
                <w:lang w:val="en-GB"/>
              </w:rPr>
            </w:pPr>
            <w:r w:rsidRPr="00081719">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675FA83" w14:textId="77777777" w:rsidR="0000007A" w:rsidRPr="00081719" w:rsidRDefault="00174112" w:rsidP="00E65EB7">
            <w:pPr>
              <w:rPr>
                <w:rFonts w:ascii="Arial" w:hAnsi="Arial" w:cs="Arial"/>
                <w:b/>
                <w:bCs/>
                <w:color w:val="0000FF"/>
                <w:sz w:val="20"/>
                <w:szCs w:val="20"/>
              </w:rPr>
            </w:pPr>
            <w:hyperlink r:id="rId8" w:history="1">
              <w:r w:rsidRPr="00081719">
                <w:rPr>
                  <w:rStyle w:val="Hyperlink"/>
                  <w:rFonts w:ascii="Arial" w:hAnsi="Arial" w:cs="Arial"/>
                  <w:b/>
                  <w:bCs/>
                  <w:sz w:val="20"/>
                  <w:szCs w:val="20"/>
                </w:rPr>
                <w:t>Asian Journal of Education and Social Studies</w:t>
              </w:r>
            </w:hyperlink>
            <w:r w:rsidRPr="00081719">
              <w:rPr>
                <w:rFonts w:ascii="Arial" w:hAnsi="Arial" w:cs="Arial"/>
                <w:b/>
                <w:bCs/>
                <w:color w:val="0000FF"/>
                <w:sz w:val="20"/>
                <w:szCs w:val="20"/>
              </w:rPr>
              <w:t xml:space="preserve"> </w:t>
            </w:r>
          </w:p>
        </w:tc>
      </w:tr>
      <w:tr w:rsidR="0000007A" w:rsidRPr="00081719" w14:paraId="0CD4B6E6" w14:textId="77777777" w:rsidTr="002643B3">
        <w:trPr>
          <w:trHeight w:val="290"/>
        </w:trPr>
        <w:tc>
          <w:tcPr>
            <w:tcW w:w="1234" w:type="pct"/>
          </w:tcPr>
          <w:p w14:paraId="5C986D06" w14:textId="77777777" w:rsidR="0000007A" w:rsidRPr="00081719" w:rsidRDefault="0000007A" w:rsidP="00696CAD">
            <w:pPr>
              <w:pStyle w:val="BodyText"/>
              <w:ind w:left="90"/>
              <w:jc w:val="left"/>
              <w:rPr>
                <w:rFonts w:ascii="Arial" w:hAnsi="Arial" w:cs="Arial"/>
                <w:bCs/>
                <w:sz w:val="20"/>
                <w:szCs w:val="20"/>
                <w:lang w:val="en-GB"/>
              </w:rPr>
            </w:pPr>
            <w:r w:rsidRPr="00081719">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E9B7497" w14:textId="77777777" w:rsidR="0000007A" w:rsidRPr="00081719" w:rsidRDefault="00606E60" w:rsidP="00F3669D">
            <w:pPr>
              <w:pStyle w:val="NormalWeb"/>
              <w:spacing w:before="0" w:beforeAutospacing="0" w:after="0" w:afterAutospacing="0"/>
              <w:rPr>
                <w:rFonts w:ascii="Arial" w:hAnsi="Arial" w:cs="Arial"/>
                <w:b/>
                <w:bCs/>
                <w:sz w:val="20"/>
                <w:szCs w:val="20"/>
                <w:lang w:val="en-GB"/>
              </w:rPr>
            </w:pPr>
            <w:r w:rsidRPr="00081719">
              <w:rPr>
                <w:rFonts w:ascii="Arial" w:hAnsi="Arial" w:cs="Arial"/>
                <w:b/>
                <w:bCs/>
                <w:sz w:val="20"/>
                <w:szCs w:val="20"/>
                <w:lang w:val="en-GB"/>
              </w:rPr>
              <w:t>Ms_AJESS_133523</w:t>
            </w:r>
          </w:p>
        </w:tc>
      </w:tr>
      <w:tr w:rsidR="0000007A" w:rsidRPr="00081719" w14:paraId="004E9693" w14:textId="77777777" w:rsidTr="002643B3">
        <w:trPr>
          <w:trHeight w:val="650"/>
        </w:trPr>
        <w:tc>
          <w:tcPr>
            <w:tcW w:w="1234" w:type="pct"/>
          </w:tcPr>
          <w:p w14:paraId="57795A90" w14:textId="77777777" w:rsidR="0000007A" w:rsidRPr="00081719" w:rsidRDefault="0000007A" w:rsidP="00696CAD">
            <w:pPr>
              <w:pStyle w:val="BodyText"/>
              <w:ind w:left="90"/>
              <w:jc w:val="left"/>
              <w:rPr>
                <w:rFonts w:ascii="Arial" w:hAnsi="Arial" w:cs="Arial"/>
                <w:bCs/>
                <w:sz w:val="20"/>
                <w:szCs w:val="20"/>
                <w:lang w:val="en-GB"/>
              </w:rPr>
            </w:pPr>
            <w:r w:rsidRPr="00081719">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5942B50" w14:textId="77777777" w:rsidR="0000007A" w:rsidRPr="00081719" w:rsidRDefault="00606E60" w:rsidP="000450FC">
            <w:pPr>
              <w:pStyle w:val="NormalWeb"/>
              <w:spacing w:before="0" w:beforeAutospacing="0" w:after="0" w:afterAutospacing="0"/>
              <w:rPr>
                <w:rFonts w:ascii="Arial" w:hAnsi="Arial" w:cs="Arial"/>
                <w:b/>
                <w:sz w:val="20"/>
                <w:szCs w:val="20"/>
                <w:lang w:val="en-GB"/>
              </w:rPr>
            </w:pPr>
            <w:r w:rsidRPr="00081719">
              <w:rPr>
                <w:rFonts w:ascii="Arial" w:hAnsi="Arial" w:cs="Arial"/>
                <w:b/>
                <w:sz w:val="20"/>
                <w:szCs w:val="20"/>
                <w:lang w:val="en-GB"/>
              </w:rPr>
              <w:t>DIGITAL NARRATIVES AND READER ENGAGEMENT: TRANSFORMING LITERARY FORMS IN THE DIGITAL ERA</w:t>
            </w:r>
          </w:p>
        </w:tc>
      </w:tr>
      <w:tr w:rsidR="00CF0BBB" w:rsidRPr="00081719" w14:paraId="432FA7E8" w14:textId="77777777" w:rsidTr="002643B3">
        <w:trPr>
          <w:trHeight w:val="332"/>
        </w:trPr>
        <w:tc>
          <w:tcPr>
            <w:tcW w:w="1234" w:type="pct"/>
          </w:tcPr>
          <w:p w14:paraId="61F33834" w14:textId="77777777" w:rsidR="00CF0BBB" w:rsidRPr="00081719" w:rsidRDefault="00CF0BBB" w:rsidP="00696CAD">
            <w:pPr>
              <w:pStyle w:val="BodyText"/>
              <w:ind w:left="90"/>
              <w:jc w:val="left"/>
              <w:rPr>
                <w:rFonts w:ascii="Arial" w:hAnsi="Arial" w:cs="Arial"/>
                <w:bCs/>
                <w:sz w:val="20"/>
                <w:szCs w:val="20"/>
                <w:lang w:val="en-GB"/>
              </w:rPr>
            </w:pPr>
            <w:r w:rsidRPr="00081719">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AC00293" w14:textId="09A2FA66" w:rsidR="00CF0BBB" w:rsidRPr="00081719" w:rsidRDefault="006A17BE" w:rsidP="000450FC">
            <w:pPr>
              <w:pStyle w:val="NormalWeb"/>
              <w:spacing w:before="0" w:beforeAutospacing="0" w:after="0" w:afterAutospacing="0"/>
              <w:rPr>
                <w:rFonts w:ascii="Arial" w:hAnsi="Arial" w:cs="Arial"/>
                <w:bCs/>
                <w:color w:val="4EA72E" w:themeColor="accent6"/>
                <w:sz w:val="20"/>
                <w:szCs w:val="20"/>
                <w:lang w:val="en-GB"/>
              </w:rPr>
            </w:pPr>
            <w:r w:rsidRPr="00081719">
              <w:rPr>
                <w:rFonts w:ascii="Arial" w:hAnsi="Arial" w:cs="Arial"/>
                <w:bCs/>
                <w:color w:val="4EA72E" w:themeColor="accent6"/>
                <w:sz w:val="20"/>
                <w:szCs w:val="20"/>
                <w:lang w:val="en-GB" w:bidi="bn-IN"/>
              </w:rPr>
              <w:t>Interdisciplinary Literary and Media Studies Research</w:t>
            </w:r>
          </w:p>
        </w:tc>
      </w:tr>
    </w:tbl>
    <w:p w14:paraId="14166098" w14:textId="707F1990" w:rsidR="00C745F2" w:rsidRPr="00081719" w:rsidRDefault="00C745F2" w:rsidP="00C745F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745F2" w:rsidRPr="00081719" w14:paraId="69D96A3F" w14:textId="77777777">
        <w:tc>
          <w:tcPr>
            <w:tcW w:w="5000" w:type="pct"/>
            <w:gridSpan w:val="3"/>
            <w:tcBorders>
              <w:top w:val="nil"/>
              <w:left w:val="nil"/>
              <w:right w:val="nil"/>
            </w:tcBorders>
            <w:noWrap/>
          </w:tcPr>
          <w:p w14:paraId="39846B67" w14:textId="77777777" w:rsidR="00C745F2" w:rsidRPr="00081719" w:rsidRDefault="00C745F2">
            <w:pPr>
              <w:pStyle w:val="Heading2"/>
              <w:jc w:val="left"/>
              <w:rPr>
                <w:rFonts w:ascii="Arial" w:hAnsi="Arial" w:cs="Arial"/>
                <w:lang w:val="en-GB"/>
              </w:rPr>
            </w:pPr>
            <w:r w:rsidRPr="00081719">
              <w:rPr>
                <w:rFonts w:ascii="Arial" w:hAnsi="Arial" w:cs="Arial"/>
                <w:highlight w:val="yellow"/>
                <w:lang w:val="en-GB"/>
              </w:rPr>
              <w:t>PART  1:</w:t>
            </w:r>
            <w:r w:rsidRPr="00081719">
              <w:rPr>
                <w:rFonts w:ascii="Arial" w:hAnsi="Arial" w:cs="Arial"/>
                <w:lang w:val="en-GB"/>
              </w:rPr>
              <w:t xml:space="preserve"> Comments</w:t>
            </w:r>
          </w:p>
          <w:p w14:paraId="2819337F" w14:textId="77777777" w:rsidR="00C745F2" w:rsidRPr="00081719" w:rsidRDefault="00C745F2">
            <w:pPr>
              <w:rPr>
                <w:rFonts w:ascii="Arial" w:hAnsi="Arial" w:cs="Arial"/>
                <w:sz w:val="20"/>
                <w:szCs w:val="20"/>
                <w:lang w:val="en-GB"/>
              </w:rPr>
            </w:pPr>
          </w:p>
        </w:tc>
      </w:tr>
      <w:tr w:rsidR="00C745F2" w:rsidRPr="00081719" w14:paraId="03E2952E" w14:textId="77777777">
        <w:tc>
          <w:tcPr>
            <w:tcW w:w="1265" w:type="pct"/>
            <w:noWrap/>
          </w:tcPr>
          <w:p w14:paraId="54CDEE4B" w14:textId="77777777" w:rsidR="00C745F2" w:rsidRPr="00081719" w:rsidRDefault="00C745F2">
            <w:pPr>
              <w:pStyle w:val="Heading2"/>
              <w:jc w:val="left"/>
              <w:rPr>
                <w:rFonts w:ascii="Arial" w:hAnsi="Arial" w:cs="Arial"/>
                <w:lang w:val="en-GB"/>
              </w:rPr>
            </w:pPr>
          </w:p>
        </w:tc>
        <w:tc>
          <w:tcPr>
            <w:tcW w:w="2212" w:type="pct"/>
          </w:tcPr>
          <w:p w14:paraId="7B3B934D" w14:textId="77777777" w:rsidR="00C745F2" w:rsidRPr="00081719" w:rsidRDefault="00C745F2">
            <w:pPr>
              <w:pStyle w:val="Heading2"/>
              <w:jc w:val="left"/>
              <w:rPr>
                <w:rFonts w:ascii="Arial" w:hAnsi="Arial" w:cs="Arial"/>
                <w:lang w:val="en-GB"/>
              </w:rPr>
            </w:pPr>
            <w:r w:rsidRPr="00081719">
              <w:rPr>
                <w:rFonts w:ascii="Arial" w:hAnsi="Arial" w:cs="Arial"/>
                <w:lang w:val="en-GB"/>
              </w:rPr>
              <w:t>Reviewer’s comment</w:t>
            </w:r>
          </w:p>
          <w:p w14:paraId="378EEBEE" w14:textId="77777777" w:rsidR="009E2DD4" w:rsidRPr="00081719" w:rsidRDefault="009E2DD4" w:rsidP="009E2DD4">
            <w:pPr>
              <w:rPr>
                <w:rFonts w:ascii="Arial" w:hAnsi="Arial" w:cs="Arial"/>
                <w:b/>
                <w:bCs/>
                <w:sz w:val="20"/>
                <w:szCs w:val="20"/>
              </w:rPr>
            </w:pPr>
            <w:r w:rsidRPr="00081719">
              <w:rPr>
                <w:rFonts w:ascii="Arial" w:hAnsi="Arial" w:cs="Arial"/>
                <w:b/>
                <w:bCs/>
                <w:sz w:val="20"/>
                <w:szCs w:val="20"/>
                <w:highlight w:val="yellow"/>
              </w:rPr>
              <w:t>Artificial Intelligence (AI) generated or assisted review comments are strictly prohibited during peer review.</w:t>
            </w:r>
          </w:p>
          <w:p w14:paraId="00FDE627" w14:textId="77777777" w:rsidR="009E2DD4" w:rsidRPr="00081719" w:rsidRDefault="009E2DD4" w:rsidP="009E2DD4">
            <w:pPr>
              <w:rPr>
                <w:rFonts w:ascii="Arial" w:hAnsi="Arial" w:cs="Arial"/>
                <w:sz w:val="20"/>
                <w:szCs w:val="20"/>
                <w:lang w:val="en-GB"/>
              </w:rPr>
            </w:pPr>
          </w:p>
        </w:tc>
        <w:tc>
          <w:tcPr>
            <w:tcW w:w="1523" w:type="pct"/>
          </w:tcPr>
          <w:p w14:paraId="27730DBB" w14:textId="77777777" w:rsidR="00C745F2" w:rsidRPr="00081719" w:rsidRDefault="00C745F2">
            <w:pPr>
              <w:pStyle w:val="Heading2"/>
              <w:jc w:val="left"/>
              <w:rPr>
                <w:rFonts w:ascii="Arial" w:hAnsi="Arial" w:cs="Arial"/>
                <w:b w:val="0"/>
                <w:lang w:val="en-GB"/>
              </w:rPr>
            </w:pPr>
            <w:r w:rsidRPr="00081719">
              <w:rPr>
                <w:rFonts w:ascii="Arial" w:hAnsi="Arial" w:cs="Arial"/>
                <w:lang w:val="en-GB"/>
              </w:rPr>
              <w:t>Author’s Feedback</w:t>
            </w:r>
            <w:r w:rsidRPr="00081719">
              <w:rPr>
                <w:rFonts w:ascii="Arial" w:hAnsi="Arial" w:cs="Arial"/>
                <w:b w:val="0"/>
                <w:lang w:val="en-GB"/>
              </w:rPr>
              <w:t xml:space="preserve"> </w:t>
            </w:r>
            <w:r w:rsidRPr="00081719">
              <w:rPr>
                <w:rFonts w:ascii="Arial" w:hAnsi="Arial" w:cs="Arial"/>
                <w:b w:val="0"/>
                <w:i/>
                <w:lang w:val="en-GB"/>
              </w:rPr>
              <w:t>(Please correct the manuscript and highlight that part in the manuscript. It is mandatory that authors should write his/her feedback here)</w:t>
            </w:r>
          </w:p>
        </w:tc>
      </w:tr>
      <w:tr w:rsidR="00C745F2" w:rsidRPr="00081719" w14:paraId="612ED3E0" w14:textId="77777777">
        <w:trPr>
          <w:trHeight w:val="1264"/>
        </w:trPr>
        <w:tc>
          <w:tcPr>
            <w:tcW w:w="1265" w:type="pct"/>
            <w:noWrap/>
          </w:tcPr>
          <w:p w14:paraId="2681C750" w14:textId="77777777" w:rsidR="00C745F2" w:rsidRPr="00081719" w:rsidRDefault="00C745F2">
            <w:pPr>
              <w:ind w:left="360"/>
              <w:rPr>
                <w:rFonts w:ascii="Arial" w:hAnsi="Arial" w:cs="Arial"/>
                <w:b/>
                <w:bCs/>
                <w:sz w:val="20"/>
                <w:szCs w:val="20"/>
                <w:lang w:val="en-GB"/>
              </w:rPr>
            </w:pPr>
            <w:r w:rsidRPr="00081719">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BC80FBB" w14:textId="77777777" w:rsidR="00C745F2" w:rsidRPr="00081719" w:rsidRDefault="00C745F2">
            <w:pPr>
              <w:ind w:left="360"/>
              <w:rPr>
                <w:rFonts w:ascii="Arial" w:eastAsia="MS Mincho" w:hAnsi="Arial" w:cs="Arial"/>
                <w:b/>
                <w:bCs/>
                <w:sz w:val="20"/>
                <w:szCs w:val="20"/>
                <w:lang w:val="en-GB"/>
              </w:rPr>
            </w:pPr>
          </w:p>
        </w:tc>
        <w:tc>
          <w:tcPr>
            <w:tcW w:w="2212" w:type="pct"/>
          </w:tcPr>
          <w:p w14:paraId="25105BF4" w14:textId="77777777" w:rsidR="00C745F2" w:rsidRPr="00081719" w:rsidRDefault="00611770">
            <w:pPr>
              <w:pStyle w:val="ListParagraph"/>
              <w:ind w:left="0"/>
              <w:rPr>
                <w:rFonts w:ascii="Arial" w:hAnsi="Arial" w:cs="Arial"/>
                <w:b/>
                <w:bCs/>
                <w:sz w:val="20"/>
                <w:szCs w:val="20"/>
                <w:lang w:val="en-GB"/>
              </w:rPr>
            </w:pPr>
            <w:r w:rsidRPr="00081719">
              <w:rPr>
                <w:rFonts w:ascii="Arial" w:hAnsi="Arial" w:cs="Arial"/>
                <w:b/>
                <w:bCs/>
                <w:sz w:val="20"/>
                <w:szCs w:val="20"/>
                <w:lang w:val="en-GB"/>
              </w:rPr>
              <w:t>This article discusses the use of digital innovations in story-telling. To my mind, it is important for practitioners of humanities and liberal arts. They would appreciate the information given in this essay more than students/scholars from technical fields. The essay is very informative and opens up new avenues for the study of narratives, throwing light on how narratology is changing rapidly with the advance of technology.</w:t>
            </w:r>
          </w:p>
        </w:tc>
        <w:tc>
          <w:tcPr>
            <w:tcW w:w="1523" w:type="pct"/>
          </w:tcPr>
          <w:p w14:paraId="42DC57A9" w14:textId="75FA04F4" w:rsidR="00C23312" w:rsidRPr="00081719" w:rsidRDefault="0041469A" w:rsidP="00C23312">
            <w:pPr>
              <w:rPr>
                <w:rFonts w:ascii="Arial" w:hAnsi="Arial" w:cs="Arial"/>
                <w:color w:val="4EA72E" w:themeColor="accent6"/>
                <w:sz w:val="20"/>
                <w:szCs w:val="20"/>
                <w:lang w:val="en-GB" w:bidi="bn-IN"/>
              </w:rPr>
            </w:pPr>
            <w:r w:rsidRPr="00081719">
              <w:rPr>
                <w:rFonts w:ascii="Arial" w:hAnsi="Arial" w:cs="Arial"/>
                <w:color w:val="4EA72E" w:themeColor="accent6"/>
                <w:sz w:val="20"/>
                <w:szCs w:val="20"/>
                <w:lang w:val="en-GB" w:bidi="bn-IN"/>
              </w:rPr>
              <w:t>I</w:t>
            </w:r>
            <w:r w:rsidR="00C23312" w:rsidRPr="00081719">
              <w:rPr>
                <w:rFonts w:ascii="Arial" w:hAnsi="Arial" w:cs="Arial"/>
                <w:color w:val="4EA72E" w:themeColor="accent6"/>
                <w:sz w:val="20"/>
                <w:szCs w:val="20"/>
                <w:lang w:val="en-GB" w:bidi="bn-IN"/>
              </w:rPr>
              <w:t xml:space="preserve"> appreciate the reviewer’s thoughtful engagement with our work and their recognition of its contribution to the study of narratives. However, we respectfully clarify that the scope of our article extends beyond humanities and liberal arts practitioners. While the study indeed explores digital innovations in storytelling, it also engages with technical perspectives, addressing computational methodologies, AI-driven narrative generation, and interactive media—topics relevant to scholars from both humanities and technical disciplines.  </w:t>
            </w:r>
          </w:p>
          <w:p w14:paraId="37E02BD5" w14:textId="77777777" w:rsidR="00C23312" w:rsidRPr="00081719" w:rsidRDefault="00C23312" w:rsidP="00C23312">
            <w:pPr>
              <w:rPr>
                <w:rFonts w:ascii="Arial" w:hAnsi="Arial" w:cs="Arial"/>
                <w:color w:val="4EA72E" w:themeColor="accent6"/>
                <w:sz w:val="20"/>
                <w:szCs w:val="20"/>
                <w:lang w:val="en-GB" w:bidi="bn-IN"/>
              </w:rPr>
            </w:pPr>
          </w:p>
          <w:p w14:paraId="7FA467CB" w14:textId="2DFE4A25" w:rsidR="00C23312" w:rsidRPr="00081719" w:rsidRDefault="00C23312" w:rsidP="00C23312">
            <w:pPr>
              <w:rPr>
                <w:rFonts w:ascii="Arial" w:hAnsi="Arial" w:cs="Arial"/>
                <w:color w:val="4EA72E" w:themeColor="accent6"/>
                <w:sz w:val="20"/>
                <w:szCs w:val="20"/>
                <w:lang w:val="en-GB"/>
              </w:rPr>
            </w:pPr>
            <w:r w:rsidRPr="00081719">
              <w:rPr>
                <w:rFonts w:ascii="Arial" w:hAnsi="Arial" w:cs="Arial"/>
                <w:color w:val="4EA72E" w:themeColor="accent6"/>
                <w:sz w:val="20"/>
                <w:szCs w:val="20"/>
                <w:lang w:val="en-GB" w:bidi="bn-IN"/>
              </w:rPr>
              <w:t>Our intention is to foster interdisciplinary dialogue, bridging narrative theory with emerging technological frameworks. To ensure this is clearer, we have refined certain sections to highlight the cross-disciplinary relevance of our discussion. We appreciate the reviewer’s insights and believe that these clarifications will further strengthen the manuscript’s accessibility to a wider academic audience.</w:t>
            </w:r>
          </w:p>
        </w:tc>
      </w:tr>
      <w:tr w:rsidR="00C745F2" w:rsidRPr="00081719" w14:paraId="261A1A7E" w14:textId="77777777">
        <w:trPr>
          <w:trHeight w:val="1262"/>
        </w:trPr>
        <w:tc>
          <w:tcPr>
            <w:tcW w:w="1265" w:type="pct"/>
            <w:noWrap/>
          </w:tcPr>
          <w:p w14:paraId="5C831F40" w14:textId="77777777" w:rsidR="00C745F2" w:rsidRPr="00081719" w:rsidRDefault="00C745F2">
            <w:pPr>
              <w:ind w:left="360"/>
              <w:rPr>
                <w:rFonts w:ascii="Arial" w:hAnsi="Arial" w:cs="Arial"/>
                <w:b/>
                <w:bCs/>
                <w:sz w:val="20"/>
                <w:szCs w:val="20"/>
                <w:lang w:val="en-GB"/>
              </w:rPr>
            </w:pPr>
            <w:r w:rsidRPr="00081719">
              <w:rPr>
                <w:rFonts w:ascii="Arial" w:hAnsi="Arial" w:cs="Arial"/>
                <w:b/>
                <w:bCs/>
                <w:sz w:val="20"/>
                <w:szCs w:val="20"/>
                <w:lang w:val="en-GB"/>
              </w:rPr>
              <w:t>Is the title of the article suitable?</w:t>
            </w:r>
          </w:p>
          <w:p w14:paraId="2D52C327" w14:textId="77777777" w:rsidR="00C745F2" w:rsidRPr="00081719" w:rsidRDefault="00C745F2">
            <w:pPr>
              <w:ind w:left="360"/>
              <w:rPr>
                <w:rFonts w:ascii="Arial" w:hAnsi="Arial" w:cs="Arial"/>
                <w:b/>
                <w:bCs/>
                <w:sz w:val="20"/>
                <w:szCs w:val="20"/>
                <w:lang w:val="en-GB"/>
              </w:rPr>
            </w:pPr>
            <w:r w:rsidRPr="00081719">
              <w:rPr>
                <w:rFonts w:ascii="Arial" w:hAnsi="Arial" w:cs="Arial"/>
                <w:b/>
                <w:bCs/>
                <w:sz w:val="20"/>
                <w:szCs w:val="20"/>
                <w:lang w:val="en-GB"/>
              </w:rPr>
              <w:t>(If not please suggest an alternative title)</w:t>
            </w:r>
          </w:p>
          <w:p w14:paraId="5B156E08" w14:textId="77777777" w:rsidR="00C745F2" w:rsidRPr="00081719" w:rsidRDefault="00C745F2">
            <w:pPr>
              <w:pStyle w:val="Heading2"/>
              <w:jc w:val="left"/>
              <w:rPr>
                <w:rFonts w:ascii="Arial" w:hAnsi="Arial" w:cs="Arial"/>
                <w:u w:val="single"/>
                <w:lang w:val="en-GB"/>
              </w:rPr>
            </w:pPr>
          </w:p>
        </w:tc>
        <w:tc>
          <w:tcPr>
            <w:tcW w:w="2212" w:type="pct"/>
          </w:tcPr>
          <w:p w14:paraId="602B11F4" w14:textId="77777777" w:rsidR="00C745F2" w:rsidRPr="00081719" w:rsidRDefault="00611770" w:rsidP="00611770">
            <w:pPr>
              <w:rPr>
                <w:rFonts w:ascii="Arial" w:hAnsi="Arial" w:cs="Arial"/>
                <w:b/>
                <w:bCs/>
                <w:sz w:val="20"/>
                <w:szCs w:val="20"/>
                <w:lang w:val="en-GB"/>
              </w:rPr>
            </w:pPr>
            <w:r w:rsidRPr="00081719">
              <w:rPr>
                <w:rFonts w:ascii="Arial" w:hAnsi="Arial" w:cs="Arial"/>
                <w:b/>
                <w:bCs/>
                <w:sz w:val="20"/>
                <w:szCs w:val="20"/>
                <w:lang w:val="en-GB"/>
              </w:rPr>
              <w:t>The title is appropriate and sums up the main thrust of the essay.</w:t>
            </w:r>
          </w:p>
          <w:p w14:paraId="6F5CB0CE" w14:textId="77777777" w:rsidR="00611770" w:rsidRPr="00081719" w:rsidRDefault="00611770" w:rsidP="00611770">
            <w:pPr>
              <w:rPr>
                <w:rFonts w:ascii="Arial" w:hAnsi="Arial" w:cs="Arial"/>
                <w:b/>
                <w:bCs/>
                <w:sz w:val="20"/>
                <w:szCs w:val="20"/>
                <w:lang w:val="en-GB"/>
              </w:rPr>
            </w:pPr>
          </w:p>
        </w:tc>
        <w:tc>
          <w:tcPr>
            <w:tcW w:w="1523" w:type="pct"/>
          </w:tcPr>
          <w:p w14:paraId="51F7AFA4" w14:textId="75F956E6" w:rsidR="00C745F2" w:rsidRPr="00081719" w:rsidRDefault="00A278A1">
            <w:pPr>
              <w:pStyle w:val="Heading2"/>
              <w:jc w:val="left"/>
              <w:rPr>
                <w:rFonts w:ascii="Arial" w:hAnsi="Arial" w:cs="Arial"/>
                <w:b w:val="0"/>
                <w:color w:val="4EA72E" w:themeColor="accent6"/>
                <w:lang w:val="en-GB" w:bidi="bn-IN"/>
              </w:rPr>
            </w:pPr>
            <w:r w:rsidRPr="00081719">
              <w:rPr>
                <w:rFonts w:ascii="Arial" w:hAnsi="Arial" w:cs="Arial"/>
                <w:b w:val="0"/>
                <w:color w:val="4EA72E" w:themeColor="accent6"/>
                <w:lang w:val="en-GB" w:bidi="bn-IN"/>
              </w:rPr>
              <w:t xml:space="preserve">Agree with </w:t>
            </w:r>
            <w:r w:rsidR="00CC1700" w:rsidRPr="00081719">
              <w:rPr>
                <w:rFonts w:ascii="Arial" w:hAnsi="Arial" w:cs="Arial"/>
                <w:b w:val="0"/>
                <w:color w:val="4EA72E" w:themeColor="accent6"/>
                <w:lang w:val="en-GB" w:bidi="bn-IN"/>
              </w:rPr>
              <w:t xml:space="preserve">the reviewer’s comments. </w:t>
            </w:r>
          </w:p>
        </w:tc>
      </w:tr>
      <w:tr w:rsidR="00C745F2" w:rsidRPr="00081719" w14:paraId="1A79DF82" w14:textId="77777777">
        <w:trPr>
          <w:trHeight w:val="1262"/>
        </w:trPr>
        <w:tc>
          <w:tcPr>
            <w:tcW w:w="1265" w:type="pct"/>
            <w:noWrap/>
          </w:tcPr>
          <w:p w14:paraId="52772D89" w14:textId="77777777" w:rsidR="00C745F2" w:rsidRPr="00081719" w:rsidRDefault="00C745F2">
            <w:pPr>
              <w:pStyle w:val="Heading2"/>
              <w:ind w:left="360"/>
              <w:jc w:val="left"/>
              <w:rPr>
                <w:rFonts w:ascii="Arial" w:hAnsi="Arial" w:cs="Arial"/>
                <w:lang w:val="en-GB"/>
              </w:rPr>
            </w:pPr>
            <w:r w:rsidRPr="00081719">
              <w:rPr>
                <w:rFonts w:ascii="Arial" w:hAnsi="Arial" w:cs="Arial"/>
                <w:lang w:val="en-GB"/>
              </w:rPr>
              <w:t>Is the abstract of the article comprehensive? Do you suggest the addition (or deletion) of some points in this section? Please write your suggestions here.</w:t>
            </w:r>
          </w:p>
          <w:p w14:paraId="411AD1D6" w14:textId="77777777" w:rsidR="00C745F2" w:rsidRPr="00081719" w:rsidRDefault="00C745F2">
            <w:pPr>
              <w:pStyle w:val="Heading2"/>
              <w:jc w:val="left"/>
              <w:rPr>
                <w:rFonts w:ascii="Arial" w:hAnsi="Arial" w:cs="Arial"/>
                <w:u w:val="single"/>
                <w:lang w:val="en-GB"/>
              </w:rPr>
            </w:pPr>
          </w:p>
        </w:tc>
        <w:tc>
          <w:tcPr>
            <w:tcW w:w="2212" w:type="pct"/>
          </w:tcPr>
          <w:p w14:paraId="3CF0DC41" w14:textId="77777777" w:rsidR="00C745F2" w:rsidRPr="00081719" w:rsidRDefault="00611770">
            <w:pPr>
              <w:ind w:left="360"/>
              <w:rPr>
                <w:rFonts w:ascii="Arial" w:hAnsi="Arial" w:cs="Arial"/>
                <w:b/>
                <w:bCs/>
                <w:sz w:val="20"/>
                <w:szCs w:val="20"/>
                <w:lang w:val="en-GB"/>
              </w:rPr>
            </w:pPr>
            <w:r w:rsidRPr="00081719">
              <w:rPr>
                <w:rFonts w:ascii="Arial" w:hAnsi="Arial" w:cs="Arial"/>
                <w:b/>
                <w:bCs/>
                <w:sz w:val="20"/>
                <w:szCs w:val="20"/>
                <w:lang w:val="en-GB"/>
              </w:rPr>
              <w:t>The abstract covers all the important ideas embodied in the essay.</w:t>
            </w:r>
          </w:p>
        </w:tc>
        <w:tc>
          <w:tcPr>
            <w:tcW w:w="1523" w:type="pct"/>
          </w:tcPr>
          <w:p w14:paraId="4D112D1D" w14:textId="6FD39DBD" w:rsidR="00C745F2" w:rsidRPr="00081719" w:rsidRDefault="00CC1700">
            <w:pPr>
              <w:pStyle w:val="Heading2"/>
              <w:jc w:val="left"/>
              <w:rPr>
                <w:rFonts w:ascii="Arial" w:hAnsi="Arial" w:cs="Arial"/>
                <w:b w:val="0"/>
                <w:color w:val="4EA72E" w:themeColor="accent6"/>
                <w:lang w:val="en-GB" w:bidi="bn-IN"/>
              </w:rPr>
            </w:pPr>
            <w:r w:rsidRPr="00081719">
              <w:rPr>
                <w:rFonts w:ascii="Arial" w:hAnsi="Arial" w:cs="Arial"/>
                <w:b w:val="0"/>
                <w:color w:val="4EA72E" w:themeColor="accent6"/>
                <w:lang w:val="en-GB" w:bidi="bn-IN"/>
              </w:rPr>
              <w:t>Agree</w:t>
            </w:r>
            <w:r w:rsidR="00DE779B" w:rsidRPr="00081719">
              <w:rPr>
                <w:rFonts w:ascii="Arial" w:hAnsi="Arial" w:cs="Arial"/>
                <w:b w:val="0"/>
                <w:color w:val="4EA72E" w:themeColor="accent6"/>
                <w:lang w:val="en-GB" w:bidi="bn-IN"/>
              </w:rPr>
              <w:t xml:space="preserve"> with the reviewer’s comments</w:t>
            </w:r>
            <w:r w:rsidR="00F62DA8" w:rsidRPr="00081719">
              <w:rPr>
                <w:rFonts w:ascii="Arial" w:hAnsi="Arial" w:cs="Arial"/>
                <w:b w:val="0"/>
                <w:color w:val="4EA72E" w:themeColor="accent6"/>
                <w:lang w:val="en-GB" w:bidi="bn-IN"/>
              </w:rPr>
              <w:t>.</w:t>
            </w:r>
          </w:p>
          <w:p w14:paraId="7F3E7776" w14:textId="0A1FC131" w:rsidR="00DE779B" w:rsidRPr="00081719" w:rsidRDefault="00DE779B" w:rsidP="00DE779B">
            <w:pPr>
              <w:rPr>
                <w:rFonts w:ascii="Arial" w:hAnsi="Arial" w:cs="Arial"/>
                <w:color w:val="4EA72E" w:themeColor="accent6"/>
                <w:sz w:val="20"/>
                <w:szCs w:val="20"/>
                <w:lang w:val="en-GB" w:bidi="bn-IN"/>
              </w:rPr>
            </w:pPr>
          </w:p>
        </w:tc>
      </w:tr>
      <w:tr w:rsidR="00E54C0C" w:rsidRPr="00081719" w14:paraId="1FB3065E" w14:textId="77777777">
        <w:trPr>
          <w:trHeight w:val="704"/>
        </w:trPr>
        <w:tc>
          <w:tcPr>
            <w:tcW w:w="1265" w:type="pct"/>
            <w:noWrap/>
          </w:tcPr>
          <w:p w14:paraId="50803872" w14:textId="77777777" w:rsidR="00C745F2" w:rsidRPr="00081719" w:rsidRDefault="00C745F2">
            <w:pPr>
              <w:pStyle w:val="Heading2"/>
              <w:ind w:left="360"/>
              <w:jc w:val="left"/>
              <w:rPr>
                <w:rFonts w:ascii="Arial" w:hAnsi="Arial" w:cs="Arial"/>
                <w:b w:val="0"/>
                <w:bCs w:val="0"/>
                <w:u w:val="single"/>
                <w:lang w:val="en-GB"/>
              </w:rPr>
            </w:pPr>
            <w:r w:rsidRPr="00081719">
              <w:rPr>
                <w:rFonts w:ascii="Arial" w:hAnsi="Arial" w:cs="Arial"/>
                <w:lang w:val="en-GB"/>
              </w:rPr>
              <w:t>Is the manuscript scientifically, correct? Please write here.</w:t>
            </w:r>
          </w:p>
        </w:tc>
        <w:tc>
          <w:tcPr>
            <w:tcW w:w="2212" w:type="pct"/>
          </w:tcPr>
          <w:p w14:paraId="62024C6C" w14:textId="77777777" w:rsidR="00C745F2" w:rsidRPr="00081719" w:rsidRDefault="00611770">
            <w:pPr>
              <w:pStyle w:val="ListParagraph"/>
              <w:ind w:left="0"/>
              <w:rPr>
                <w:rFonts w:ascii="Arial" w:hAnsi="Arial" w:cs="Arial"/>
                <w:b/>
                <w:sz w:val="20"/>
                <w:szCs w:val="20"/>
                <w:lang w:val="en-GB"/>
              </w:rPr>
            </w:pPr>
            <w:r w:rsidRPr="00081719">
              <w:rPr>
                <w:rFonts w:ascii="Arial" w:hAnsi="Arial" w:cs="Arial"/>
                <w:b/>
                <w:sz w:val="20"/>
                <w:szCs w:val="20"/>
                <w:lang w:val="en-GB"/>
              </w:rPr>
              <w:t>The manuscript appears to be scientifically correct. It gives a lot of useful information.</w:t>
            </w:r>
          </w:p>
        </w:tc>
        <w:tc>
          <w:tcPr>
            <w:tcW w:w="1523" w:type="pct"/>
          </w:tcPr>
          <w:p w14:paraId="6DD1C772" w14:textId="2963AC3E" w:rsidR="00C745F2" w:rsidRPr="00081719" w:rsidRDefault="00F62DA8" w:rsidP="00E54C0C">
            <w:pPr>
              <w:pStyle w:val="Heading2"/>
              <w:rPr>
                <w:rFonts w:ascii="Arial" w:hAnsi="Arial" w:cs="Arial"/>
                <w:b w:val="0"/>
                <w:color w:val="4EA72E" w:themeColor="accent6"/>
                <w:lang w:val="en-GB" w:bidi="bn-IN"/>
              </w:rPr>
            </w:pPr>
            <w:r w:rsidRPr="00081719">
              <w:rPr>
                <w:rFonts w:ascii="Arial" w:hAnsi="Arial" w:cs="Arial"/>
                <w:b w:val="0"/>
                <w:color w:val="4EA72E" w:themeColor="accent6"/>
                <w:lang w:val="en-GB" w:bidi="bn-IN"/>
              </w:rPr>
              <w:t>Agree with the reviewer’s comments.</w:t>
            </w:r>
          </w:p>
          <w:p w14:paraId="7A1355B8" w14:textId="77777777" w:rsidR="00F62DA8" w:rsidRPr="00081719" w:rsidRDefault="00F62DA8" w:rsidP="00E54C0C">
            <w:pPr>
              <w:jc w:val="both"/>
              <w:rPr>
                <w:rFonts w:ascii="Arial" w:hAnsi="Arial" w:cs="Arial"/>
                <w:color w:val="4EA72E" w:themeColor="accent6"/>
                <w:sz w:val="20"/>
                <w:szCs w:val="20"/>
                <w:lang w:val="en-GB" w:bidi="bn-IN"/>
              </w:rPr>
            </w:pPr>
          </w:p>
          <w:p w14:paraId="05AFC303" w14:textId="77777777" w:rsidR="00F62DA8" w:rsidRPr="00081719" w:rsidRDefault="00F62DA8" w:rsidP="00E54C0C">
            <w:pPr>
              <w:jc w:val="both"/>
              <w:rPr>
                <w:rFonts w:ascii="Arial" w:hAnsi="Arial" w:cs="Arial"/>
                <w:color w:val="4EA72E" w:themeColor="accent6"/>
                <w:sz w:val="20"/>
                <w:szCs w:val="20"/>
                <w:lang w:val="en-GB" w:bidi="bn-IN"/>
              </w:rPr>
            </w:pPr>
          </w:p>
          <w:p w14:paraId="2860ECA8" w14:textId="77777777" w:rsidR="00F62DA8" w:rsidRPr="00081719" w:rsidRDefault="00F62DA8" w:rsidP="00E54C0C">
            <w:pPr>
              <w:jc w:val="both"/>
              <w:rPr>
                <w:rFonts w:ascii="Arial" w:hAnsi="Arial" w:cs="Arial"/>
                <w:color w:val="4EA72E" w:themeColor="accent6"/>
                <w:sz w:val="20"/>
                <w:szCs w:val="20"/>
                <w:lang w:val="en-GB" w:bidi="bn-IN"/>
              </w:rPr>
            </w:pPr>
          </w:p>
          <w:p w14:paraId="0D3AB15D" w14:textId="10C9A92B" w:rsidR="00F62DA8" w:rsidRPr="00081719" w:rsidRDefault="00F62DA8" w:rsidP="00E54C0C">
            <w:pPr>
              <w:jc w:val="both"/>
              <w:rPr>
                <w:rFonts w:ascii="Arial" w:hAnsi="Arial" w:cs="Arial"/>
                <w:color w:val="4EA72E" w:themeColor="accent6"/>
                <w:sz w:val="20"/>
                <w:szCs w:val="20"/>
                <w:lang w:val="en-GB" w:bidi="bn-IN"/>
              </w:rPr>
            </w:pPr>
          </w:p>
        </w:tc>
      </w:tr>
      <w:tr w:rsidR="00E54C0C" w:rsidRPr="00081719" w14:paraId="0A9F246C" w14:textId="77777777">
        <w:trPr>
          <w:trHeight w:val="703"/>
        </w:trPr>
        <w:tc>
          <w:tcPr>
            <w:tcW w:w="1265" w:type="pct"/>
            <w:noWrap/>
          </w:tcPr>
          <w:p w14:paraId="320805DD" w14:textId="77777777" w:rsidR="00C745F2" w:rsidRPr="00081719" w:rsidRDefault="00C745F2">
            <w:pPr>
              <w:ind w:left="360"/>
              <w:rPr>
                <w:rFonts w:ascii="Arial" w:hAnsi="Arial" w:cs="Arial"/>
                <w:b/>
                <w:bCs/>
                <w:sz w:val="20"/>
                <w:szCs w:val="20"/>
                <w:lang w:val="en-GB"/>
              </w:rPr>
            </w:pPr>
            <w:r w:rsidRPr="00081719">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8D5AE39" w14:textId="77777777" w:rsidR="00C745F2" w:rsidRPr="00081719" w:rsidRDefault="00713FD3" w:rsidP="007A36D4">
            <w:pPr>
              <w:pStyle w:val="ListParagraph"/>
              <w:numPr>
                <w:ilvl w:val="0"/>
                <w:numId w:val="14"/>
              </w:numPr>
              <w:rPr>
                <w:rFonts w:ascii="Arial" w:hAnsi="Arial" w:cs="Arial"/>
                <w:b/>
                <w:sz w:val="20"/>
                <w:szCs w:val="20"/>
              </w:rPr>
            </w:pPr>
            <w:r w:rsidRPr="00081719">
              <w:rPr>
                <w:rFonts w:ascii="Arial" w:hAnsi="Arial" w:cs="Arial"/>
                <w:b/>
                <w:sz w:val="20"/>
                <w:szCs w:val="20"/>
                <w:lang w:val="en-GB"/>
              </w:rPr>
              <w:t>I</w:t>
            </w:r>
            <w:r w:rsidRPr="00081719">
              <w:rPr>
                <w:rFonts w:ascii="Arial" w:hAnsi="Arial" w:cs="Arial"/>
                <w:b/>
                <w:sz w:val="20"/>
                <w:szCs w:val="20"/>
              </w:rPr>
              <w:t xml:space="preserve"> am not happy with the references. The subject of the essay is very new, but in the list of books appended to the essay only 4 have a publication date later than 2020.</w:t>
            </w:r>
          </w:p>
          <w:p w14:paraId="3889B0BA" w14:textId="77777777" w:rsidR="00713FD3" w:rsidRPr="00081719" w:rsidRDefault="00713FD3" w:rsidP="007A36D4">
            <w:pPr>
              <w:pStyle w:val="ListParagraph"/>
              <w:numPr>
                <w:ilvl w:val="0"/>
                <w:numId w:val="14"/>
              </w:numPr>
              <w:rPr>
                <w:rFonts w:ascii="Arial" w:hAnsi="Arial" w:cs="Arial"/>
                <w:b/>
                <w:sz w:val="20"/>
                <w:szCs w:val="20"/>
              </w:rPr>
            </w:pPr>
            <w:r w:rsidRPr="00081719">
              <w:rPr>
                <w:rFonts w:ascii="Arial" w:hAnsi="Arial" w:cs="Arial"/>
                <w:b/>
                <w:sz w:val="20"/>
                <w:szCs w:val="20"/>
              </w:rPr>
              <w:t xml:space="preserve">Moreover, internet citations are essential for a subject like this. URLs, links, </w:t>
            </w:r>
            <w:proofErr w:type="spellStart"/>
            <w:r w:rsidRPr="00081719">
              <w:rPr>
                <w:rFonts w:ascii="Arial" w:hAnsi="Arial" w:cs="Arial"/>
                <w:b/>
                <w:sz w:val="20"/>
                <w:szCs w:val="20"/>
              </w:rPr>
              <w:t>etc</w:t>
            </w:r>
            <w:proofErr w:type="spellEnd"/>
            <w:r w:rsidRPr="00081719">
              <w:rPr>
                <w:rFonts w:ascii="Arial" w:hAnsi="Arial" w:cs="Arial"/>
                <w:b/>
                <w:sz w:val="20"/>
                <w:szCs w:val="20"/>
              </w:rPr>
              <w:t xml:space="preserve"> would add credibility to the writer’s research.</w:t>
            </w:r>
          </w:p>
          <w:p w14:paraId="154D9854" w14:textId="77777777" w:rsidR="00713FD3" w:rsidRPr="00081719" w:rsidRDefault="00713FD3" w:rsidP="007A36D4">
            <w:pPr>
              <w:pStyle w:val="ListParagraph"/>
              <w:numPr>
                <w:ilvl w:val="0"/>
                <w:numId w:val="14"/>
              </w:numPr>
              <w:rPr>
                <w:rFonts w:ascii="Arial" w:hAnsi="Arial" w:cs="Arial"/>
                <w:b/>
                <w:sz w:val="20"/>
                <w:szCs w:val="20"/>
                <w:lang w:val="en-GB"/>
              </w:rPr>
            </w:pPr>
            <w:r w:rsidRPr="00081719">
              <w:rPr>
                <w:rFonts w:ascii="Arial" w:hAnsi="Arial" w:cs="Arial"/>
                <w:b/>
                <w:sz w:val="20"/>
                <w:szCs w:val="20"/>
                <w:lang w:val="en-GB"/>
              </w:rPr>
              <w:t xml:space="preserve">Within the text of the essay it would be useful to mention relevant websites, etc. </w:t>
            </w:r>
          </w:p>
          <w:p w14:paraId="5CD9904D" w14:textId="77777777" w:rsidR="007A36D4" w:rsidRPr="00081719" w:rsidRDefault="007A36D4" w:rsidP="007A36D4">
            <w:pPr>
              <w:pStyle w:val="ListParagraph"/>
              <w:numPr>
                <w:ilvl w:val="0"/>
                <w:numId w:val="14"/>
              </w:numPr>
              <w:rPr>
                <w:rFonts w:ascii="Arial" w:hAnsi="Arial" w:cs="Arial"/>
                <w:bCs/>
                <w:sz w:val="20"/>
                <w:szCs w:val="20"/>
                <w:lang w:val="en-GB"/>
              </w:rPr>
            </w:pPr>
            <w:r w:rsidRPr="00081719">
              <w:rPr>
                <w:rFonts w:ascii="Arial" w:hAnsi="Arial" w:cs="Arial"/>
                <w:b/>
                <w:sz w:val="20"/>
                <w:szCs w:val="20"/>
                <w:lang w:val="en-GB"/>
              </w:rPr>
              <w:t>In its present form the essay is just a perfunctory stringing together of platforms for writing interactive/immersive stories.  No doubt, the information is interesting, but some evidence of greater involvement/research would have added to its appeal</w:t>
            </w:r>
          </w:p>
        </w:tc>
        <w:tc>
          <w:tcPr>
            <w:tcW w:w="1523" w:type="pct"/>
          </w:tcPr>
          <w:p w14:paraId="568ED5CC" w14:textId="3EB1C6D2" w:rsidR="00254DF6" w:rsidRPr="00081719" w:rsidRDefault="00AF60A7" w:rsidP="00E54C0C">
            <w:pPr>
              <w:jc w:val="both"/>
              <w:rPr>
                <w:rFonts w:ascii="Arial" w:hAnsi="Arial" w:cs="Arial"/>
                <w:color w:val="4EA72E" w:themeColor="accent6"/>
                <w:sz w:val="20"/>
                <w:szCs w:val="20"/>
                <w:lang w:val="en-GB" w:bidi="bn-IN"/>
              </w:rPr>
            </w:pPr>
            <w:r w:rsidRPr="00081719">
              <w:rPr>
                <w:rFonts w:ascii="Arial" w:hAnsi="Arial" w:cs="Arial"/>
                <w:color w:val="4EA72E" w:themeColor="accent6"/>
                <w:sz w:val="20"/>
                <w:szCs w:val="20"/>
                <w:lang w:val="en-GB" w:bidi="bn-IN"/>
              </w:rPr>
              <w:t>I</w:t>
            </w:r>
            <w:r w:rsidR="00254DF6" w:rsidRPr="00081719">
              <w:rPr>
                <w:rFonts w:ascii="Arial" w:hAnsi="Arial" w:cs="Arial"/>
                <w:color w:val="4EA72E" w:themeColor="accent6"/>
                <w:sz w:val="20"/>
                <w:szCs w:val="20"/>
                <w:lang w:val="en-GB" w:bidi="bn-IN"/>
              </w:rPr>
              <w:t xml:space="preserve"> appreciate the reviewer’s feedback and their insights on the references and research depth. However, we would like to clarify a few points.  </w:t>
            </w:r>
          </w:p>
          <w:p w14:paraId="42E2D98F" w14:textId="77777777" w:rsidR="00254DF6" w:rsidRPr="00081719" w:rsidRDefault="00254DF6" w:rsidP="00E54C0C">
            <w:pPr>
              <w:jc w:val="both"/>
              <w:rPr>
                <w:rFonts w:ascii="Arial" w:hAnsi="Arial" w:cs="Arial"/>
                <w:color w:val="4EA72E" w:themeColor="accent6"/>
                <w:sz w:val="20"/>
                <w:szCs w:val="20"/>
                <w:lang w:val="en-GB" w:bidi="bn-IN"/>
              </w:rPr>
            </w:pPr>
          </w:p>
          <w:p w14:paraId="696319CC" w14:textId="77777777" w:rsidR="00254DF6" w:rsidRPr="00081719" w:rsidRDefault="00254DF6" w:rsidP="00E54C0C">
            <w:pPr>
              <w:jc w:val="both"/>
              <w:rPr>
                <w:rFonts w:ascii="Arial" w:hAnsi="Arial" w:cs="Arial"/>
                <w:color w:val="4EA72E" w:themeColor="accent6"/>
                <w:sz w:val="20"/>
                <w:szCs w:val="20"/>
                <w:lang w:val="en-GB" w:bidi="bn-IN"/>
              </w:rPr>
            </w:pPr>
            <w:r w:rsidRPr="00081719">
              <w:rPr>
                <w:rFonts w:ascii="Arial" w:hAnsi="Arial" w:cs="Arial"/>
                <w:color w:val="4EA72E" w:themeColor="accent6"/>
                <w:sz w:val="20"/>
                <w:szCs w:val="20"/>
                <w:lang w:val="en-GB" w:bidi="bn-IN"/>
              </w:rPr>
              <w:t xml:space="preserve">Regarding the reference list, while the subject is indeed emerging, our selection of sources is based on foundational works, key recent publications, and authoritative studies that establish the necessary academic context. Many core theoretical frameworks predate 2020, and the inclusion of such references ensures a balanced historical and contemporary perspective. Additionally, we have cited relevant recent works where applicable, and we have now included a few more post-2020 references to address this concern.  </w:t>
            </w:r>
          </w:p>
          <w:p w14:paraId="7D83E045" w14:textId="77777777" w:rsidR="00254DF6" w:rsidRPr="00081719" w:rsidRDefault="00254DF6" w:rsidP="00E54C0C">
            <w:pPr>
              <w:jc w:val="both"/>
              <w:rPr>
                <w:rFonts w:ascii="Arial" w:hAnsi="Arial" w:cs="Arial"/>
                <w:color w:val="4EA72E" w:themeColor="accent6"/>
                <w:sz w:val="20"/>
                <w:szCs w:val="20"/>
                <w:lang w:val="en-GB" w:bidi="bn-IN"/>
              </w:rPr>
            </w:pPr>
          </w:p>
          <w:p w14:paraId="66A742EB" w14:textId="77777777" w:rsidR="00254DF6" w:rsidRPr="00081719" w:rsidRDefault="00254DF6" w:rsidP="00E54C0C">
            <w:pPr>
              <w:jc w:val="both"/>
              <w:rPr>
                <w:rFonts w:ascii="Arial" w:hAnsi="Arial" w:cs="Arial"/>
                <w:color w:val="4EA72E" w:themeColor="accent6"/>
                <w:sz w:val="20"/>
                <w:szCs w:val="20"/>
                <w:lang w:val="en-GB" w:bidi="bn-IN"/>
              </w:rPr>
            </w:pPr>
            <w:r w:rsidRPr="00081719">
              <w:rPr>
                <w:rFonts w:ascii="Arial" w:hAnsi="Arial" w:cs="Arial"/>
                <w:color w:val="4EA72E" w:themeColor="accent6"/>
                <w:sz w:val="20"/>
                <w:szCs w:val="20"/>
                <w:lang w:val="en-GB" w:bidi="bn-IN"/>
              </w:rPr>
              <w:t xml:space="preserve">On the use of internet citations, while online sources can be valuable, scholarly rigor requires prioritizing peer-reviewed publications and reputable sources over transient web pages. That said, where appropriate, we have now integrated additional credible online resources to strengthen the discussion.  </w:t>
            </w:r>
          </w:p>
          <w:p w14:paraId="7482013B" w14:textId="77777777" w:rsidR="00254DF6" w:rsidRPr="00081719" w:rsidRDefault="00254DF6" w:rsidP="00E54C0C">
            <w:pPr>
              <w:jc w:val="both"/>
              <w:rPr>
                <w:rFonts w:ascii="Arial" w:hAnsi="Arial" w:cs="Arial"/>
                <w:color w:val="4EA72E" w:themeColor="accent6"/>
                <w:sz w:val="20"/>
                <w:szCs w:val="20"/>
                <w:lang w:val="en-GB" w:bidi="bn-IN"/>
              </w:rPr>
            </w:pPr>
          </w:p>
          <w:p w14:paraId="06502118" w14:textId="77777777" w:rsidR="00254DF6" w:rsidRPr="00081719" w:rsidRDefault="00254DF6" w:rsidP="00E54C0C">
            <w:pPr>
              <w:jc w:val="both"/>
              <w:rPr>
                <w:rFonts w:ascii="Arial" w:hAnsi="Arial" w:cs="Arial"/>
                <w:color w:val="4EA72E" w:themeColor="accent6"/>
                <w:sz w:val="20"/>
                <w:szCs w:val="20"/>
                <w:lang w:val="en-GB" w:bidi="bn-IN"/>
              </w:rPr>
            </w:pPr>
            <w:r w:rsidRPr="00081719">
              <w:rPr>
                <w:rFonts w:ascii="Arial" w:hAnsi="Arial" w:cs="Arial"/>
                <w:color w:val="4EA72E" w:themeColor="accent6"/>
                <w:sz w:val="20"/>
                <w:szCs w:val="20"/>
                <w:lang w:val="en-GB" w:bidi="bn-IN"/>
              </w:rPr>
              <w:t xml:space="preserve">Lastly, regarding the structure and depth of engagement, the manuscript is designed to provide a critical analysis rather than merely listing platforms. The discussion goes beyond technical descriptions, offering thematic insights into their implications for interactive/immersive storytelling. However, to further enhance the argument, we have refined sections to highlight deeper analytical perspectives and reinforce the research narrative.  </w:t>
            </w:r>
          </w:p>
          <w:p w14:paraId="196BFF5F" w14:textId="77777777" w:rsidR="00254DF6" w:rsidRPr="00081719" w:rsidRDefault="00254DF6" w:rsidP="00E54C0C">
            <w:pPr>
              <w:jc w:val="both"/>
              <w:rPr>
                <w:rFonts w:ascii="Arial" w:hAnsi="Arial" w:cs="Arial"/>
                <w:color w:val="4EA72E" w:themeColor="accent6"/>
                <w:sz w:val="20"/>
                <w:szCs w:val="20"/>
                <w:lang w:val="en-GB" w:bidi="bn-IN"/>
              </w:rPr>
            </w:pPr>
          </w:p>
          <w:p w14:paraId="2181C63F" w14:textId="5D75EA96" w:rsidR="00254DF6" w:rsidRPr="00081719" w:rsidRDefault="00E54C0C" w:rsidP="00E54C0C">
            <w:pPr>
              <w:jc w:val="both"/>
              <w:rPr>
                <w:rFonts w:ascii="Arial" w:hAnsi="Arial" w:cs="Arial"/>
                <w:color w:val="4EA72E" w:themeColor="accent6"/>
                <w:sz w:val="20"/>
                <w:szCs w:val="20"/>
                <w:lang w:val="en-GB"/>
              </w:rPr>
            </w:pPr>
            <w:r w:rsidRPr="00081719">
              <w:rPr>
                <w:rFonts w:ascii="Arial" w:hAnsi="Arial" w:cs="Arial"/>
                <w:color w:val="4EA72E" w:themeColor="accent6"/>
                <w:sz w:val="20"/>
                <w:szCs w:val="20"/>
                <w:lang w:val="en-GB" w:bidi="bn-IN"/>
              </w:rPr>
              <w:t>I</w:t>
            </w:r>
            <w:r w:rsidR="00254DF6" w:rsidRPr="00081719">
              <w:rPr>
                <w:rFonts w:ascii="Arial" w:hAnsi="Arial" w:cs="Arial"/>
                <w:color w:val="4EA72E" w:themeColor="accent6"/>
                <w:sz w:val="20"/>
                <w:szCs w:val="20"/>
                <w:lang w:val="en-GB" w:bidi="bn-IN"/>
              </w:rPr>
              <w:t xml:space="preserve"> appreciate the opportunity to refine our work and trust that these revisions will address the reviewer’s concerns.</w:t>
            </w:r>
          </w:p>
        </w:tc>
      </w:tr>
      <w:tr w:rsidR="00E54C0C" w:rsidRPr="00081719" w14:paraId="449A1D80" w14:textId="77777777">
        <w:trPr>
          <w:trHeight w:val="386"/>
        </w:trPr>
        <w:tc>
          <w:tcPr>
            <w:tcW w:w="1265" w:type="pct"/>
            <w:noWrap/>
          </w:tcPr>
          <w:p w14:paraId="16450C4B" w14:textId="77777777" w:rsidR="00C745F2" w:rsidRPr="00081719" w:rsidRDefault="00C745F2">
            <w:pPr>
              <w:pStyle w:val="Heading2"/>
              <w:ind w:left="360"/>
              <w:jc w:val="left"/>
              <w:rPr>
                <w:rFonts w:ascii="Arial" w:hAnsi="Arial" w:cs="Arial"/>
                <w:bCs w:val="0"/>
                <w:lang w:val="en-GB"/>
              </w:rPr>
            </w:pPr>
            <w:r w:rsidRPr="00081719">
              <w:rPr>
                <w:rFonts w:ascii="Arial" w:hAnsi="Arial" w:cs="Arial"/>
                <w:bCs w:val="0"/>
                <w:lang w:val="en-GB"/>
              </w:rPr>
              <w:t>Is the language/English quality of the article suitable for scholarly communications?</w:t>
            </w:r>
          </w:p>
          <w:p w14:paraId="71F5508A" w14:textId="77777777" w:rsidR="00C745F2" w:rsidRPr="00081719" w:rsidRDefault="00C745F2">
            <w:pPr>
              <w:rPr>
                <w:rFonts w:ascii="Arial" w:hAnsi="Arial" w:cs="Arial"/>
                <w:sz w:val="20"/>
                <w:szCs w:val="20"/>
                <w:lang w:val="en-GB"/>
              </w:rPr>
            </w:pPr>
          </w:p>
        </w:tc>
        <w:tc>
          <w:tcPr>
            <w:tcW w:w="2212" w:type="pct"/>
          </w:tcPr>
          <w:p w14:paraId="6B1FC048" w14:textId="77777777" w:rsidR="00C745F2" w:rsidRPr="00081719" w:rsidRDefault="00611770">
            <w:pPr>
              <w:rPr>
                <w:rFonts w:ascii="Arial" w:hAnsi="Arial" w:cs="Arial"/>
                <w:b/>
                <w:bCs/>
                <w:sz w:val="20"/>
                <w:szCs w:val="20"/>
                <w:lang w:val="en-GB"/>
              </w:rPr>
            </w:pPr>
            <w:r w:rsidRPr="00081719">
              <w:rPr>
                <w:rFonts w:ascii="Arial" w:hAnsi="Arial" w:cs="Arial"/>
                <w:b/>
                <w:bCs/>
                <w:sz w:val="20"/>
                <w:szCs w:val="20"/>
                <w:lang w:val="en-GB"/>
              </w:rPr>
              <w:t xml:space="preserve">The author’s command of language is satisfactory. There are no ambiguities or grammatical errors. </w:t>
            </w:r>
          </w:p>
        </w:tc>
        <w:tc>
          <w:tcPr>
            <w:tcW w:w="1523" w:type="pct"/>
          </w:tcPr>
          <w:p w14:paraId="3C2077A1" w14:textId="4DB703A0" w:rsidR="00C745F2" w:rsidRPr="00081719" w:rsidRDefault="004E5B81" w:rsidP="00E54C0C">
            <w:pPr>
              <w:jc w:val="both"/>
              <w:rPr>
                <w:rFonts w:ascii="Arial" w:hAnsi="Arial" w:cs="Arial"/>
                <w:color w:val="4EA72E" w:themeColor="accent6"/>
                <w:sz w:val="20"/>
                <w:szCs w:val="20"/>
                <w:lang w:val="en-GB" w:bidi="bn-IN"/>
              </w:rPr>
            </w:pPr>
            <w:r w:rsidRPr="00081719">
              <w:rPr>
                <w:rFonts w:ascii="Arial" w:hAnsi="Arial" w:cs="Arial"/>
                <w:color w:val="4EA72E" w:themeColor="accent6"/>
                <w:sz w:val="20"/>
                <w:szCs w:val="20"/>
                <w:lang w:val="en-GB" w:bidi="bn-IN"/>
              </w:rPr>
              <w:t xml:space="preserve">Agree with the reviewer’s comments. </w:t>
            </w:r>
          </w:p>
        </w:tc>
      </w:tr>
      <w:tr w:rsidR="005F032C" w:rsidRPr="00081719" w14:paraId="364BF6C0" w14:textId="77777777">
        <w:trPr>
          <w:trHeight w:val="1178"/>
        </w:trPr>
        <w:tc>
          <w:tcPr>
            <w:tcW w:w="1265" w:type="pct"/>
            <w:noWrap/>
          </w:tcPr>
          <w:p w14:paraId="676A9250" w14:textId="77777777" w:rsidR="00C745F2" w:rsidRPr="00081719" w:rsidRDefault="00C745F2" w:rsidP="00736C55">
            <w:pPr>
              <w:pStyle w:val="Heading2"/>
              <w:rPr>
                <w:rFonts w:ascii="Arial" w:hAnsi="Arial" w:cs="Arial"/>
                <w:b w:val="0"/>
                <w:bCs w:val="0"/>
                <w:color w:val="000000" w:themeColor="text1"/>
                <w:lang w:val="en-GB"/>
              </w:rPr>
            </w:pPr>
            <w:r w:rsidRPr="00081719">
              <w:rPr>
                <w:rFonts w:ascii="Arial" w:hAnsi="Arial" w:cs="Arial"/>
                <w:bCs w:val="0"/>
                <w:color w:val="000000" w:themeColor="text1"/>
                <w:u w:val="single"/>
                <w:lang w:val="en-GB"/>
              </w:rPr>
              <w:t>Optional/General</w:t>
            </w:r>
            <w:r w:rsidRPr="00081719">
              <w:rPr>
                <w:rFonts w:ascii="Arial" w:hAnsi="Arial" w:cs="Arial"/>
                <w:bCs w:val="0"/>
                <w:color w:val="000000" w:themeColor="text1"/>
                <w:lang w:val="en-GB"/>
              </w:rPr>
              <w:t xml:space="preserve"> </w:t>
            </w:r>
            <w:r w:rsidRPr="00081719">
              <w:rPr>
                <w:rFonts w:ascii="Arial" w:hAnsi="Arial" w:cs="Arial"/>
                <w:b w:val="0"/>
                <w:bCs w:val="0"/>
                <w:color w:val="000000" w:themeColor="text1"/>
                <w:lang w:val="en-GB"/>
              </w:rPr>
              <w:t>comments</w:t>
            </w:r>
          </w:p>
          <w:p w14:paraId="7E7BE698" w14:textId="77777777" w:rsidR="00C745F2" w:rsidRPr="00081719" w:rsidRDefault="00C745F2" w:rsidP="00736C55">
            <w:pPr>
              <w:pStyle w:val="Heading2"/>
              <w:rPr>
                <w:rFonts w:ascii="Arial" w:hAnsi="Arial" w:cs="Arial"/>
                <w:b w:val="0"/>
                <w:color w:val="000000" w:themeColor="text1"/>
                <w:lang w:val="en-GB"/>
              </w:rPr>
            </w:pPr>
          </w:p>
        </w:tc>
        <w:tc>
          <w:tcPr>
            <w:tcW w:w="2212" w:type="pct"/>
          </w:tcPr>
          <w:p w14:paraId="724A45C2" w14:textId="77777777" w:rsidR="00611770" w:rsidRPr="00081719" w:rsidRDefault="00611770" w:rsidP="00736C55">
            <w:pPr>
              <w:pStyle w:val="NormalWeb"/>
              <w:numPr>
                <w:ilvl w:val="0"/>
                <w:numId w:val="13"/>
              </w:numPr>
              <w:spacing w:before="0" w:beforeAutospacing="0" w:after="0" w:afterAutospacing="0"/>
              <w:jc w:val="both"/>
              <w:rPr>
                <w:rFonts w:ascii="Arial" w:hAnsi="Arial" w:cs="Arial"/>
                <w:b/>
                <w:color w:val="000000" w:themeColor="text1"/>
                <w:sz w:val="20"/>
                <w:szCs w:val="20"/>
                <w:lang w:val="en-GB"/>
              </w:rPr>
            </w:pPr>
            <w:r w:rsidRPr="00081719">
              <w:rPr>
                <w:rFonts w:ascii="Arial" w:hAnsi="Arial" w:cs="Arial"/>
                <w:b/>
                <w:color w:val="000000" w:themeColor="text1"/>
                <w:sz w:val="20"/>
                <w:szCs w:val="20"/>
                <w:lang w:val="en-GB"/>
              </w:rPr>
              <w:t>What is the target audience of the essay? If the writer had to explain that in the beginning, it would help.</w:t>
            </w:r>
          </w:p>
          <w:p w14:paraId="26631CF0" w14:textId="77777777" w:rsidR="00611770" w:rsidRPr="00081719" w:rsidRDefault="00611770" w:rsidP="00736C55">
            <w:pPr>
              <w:pStyle w:val="NormalWeb"/>
              <w:numPr>
                <w:ilvl w:val="0"/>
                <w:numId w:val="13"/>
              </w:numPr>
              <w:spacing w:before="0" w:beforeAutospacing="0" w:after="0" w:afterAutospacing="0"/>
              <w:jc w:val="both"/>
              <w:rPr>
                <w:rFonts w:ascii="Arial" w:hAnsi="Arial" w:cs="Arial"/>
                <w:b/>
                <w:color w:val="000000" w:themeColor="text1"/>
                <w:sz w:val="20"/>
                <w:szCs w:val="20"/>
                <w:lang w:val="en-GB"/>
              </w:rPr>
            </w:pPr>
            <w:r w:rsidRPr="00081719">
              <w:rPr>
                <w:rFonts w:ascii="Arial" w:hAnsi="Arial" w:cs="Arial"/>
                <w:b/>
                <w:color w:val="000000" w:themeColor="text1"/>
                <w:sz w:val="20"/>
                <w:szCs w:val="20"/>
                <w:lang w:val="en-GB"/>
              </w:rPr>
              <w:t xml:space="preserve">What are the drawbacks of these “immersive” narratives? Do they lead to some kind of addiction? OR is there some danger that the virtual may replace the real and affect the psyche of the person immersed in this form of story-telling? </w:t>
            </w:r>
          </w:p>
          <w:p w14:paraId="4359E799" w14:textId="77777777" w:rsidR="00611770" w:rsidRPr="00081719" w:rsidRDefault="007A36D4" w:rsidP="00736C55">
            <w:pPr>
              <w:pStyle w:val="NormalWeb"/>
              <w:numPr>
                <w:ilvl w:val="0"/>
                <w:numId w:val="13"/>
              </w:numPr>
              <w:spacing w:before="0" w:beforeAutospacing="0" w:after="0" w:afterAutospacing="0"/>
              <w:jc w:val="both"/>
              <w:rPr>
                <w:rFonts w:ascii="Arial" w:hAnsi="Arial" w:cs="Arial"/>
                <w:b/>
                <w:color w:val="000000" w:themeColor="text1"/>
                <w:sz w:val="20"/>
                <w:szCs w:val="20"/>
                <w:lang w:val="en-GB"/>
              </w:rPr>
            </w:pPr>
            <w:r w:rsidRPr="00081719">
              <w:rPr>
                <w:rFonts w:ascii="Arial" w:hAnsi="Arial" w:cs="Arial"/>
                <w:b/>
                <w:color w:val="000000" w:themeColor="text1"/>
                <w:sz w:val="20"/>
                <w:szCs w:val="20"/>
                <w:lang w:val="en-GB"/>
              </w:rPr>
              <w:t>A critical/analytical perspective is missing.</w:t>
            </w:r>
          </w:p>
          <w:p w14:paraId="6B16AC33" w14:textId="77777777" w:rsidR="007A36D4" w:rsidRPr="00081719" w:rsidRDefault="007A36D4" w:rsidP="00736C55">
            <w:pPr>
              <w:pStyle w:val="NormalWeb"/>
              <w:numPr>
                <w:ilvl w:val="0"/>
                <w:numId w:val="13"/>
              </w:numPr>
              <w:spacing w:before="0" w:beforeAutospacing="0" w:after="0" w:afterAutospacing="0"/>
              <w:jc w:val="both"/>
              <w:rPr>
                <w:rFonts w:ascii="Arial" w:hAnsi="Arial" w:cs="Arial"/>
                <w:b/>
                <w:color w:val="000000" w:themeColor="text1"/>
                <w:sz w:val="20"/>
                <w:szCs w:val="20"/>
                <w:lang w:val="en-GB"/>
              </w:rPr>
            </w:pPr>
            <w:r w:rsidRPr="00081719">
              <w:rPr>
                <w:rFonts w:ascii="Arial" w:hAnsi="Arial" w:cs="Arial"/>
                <w:b/>
                <w:color w:val="000000" w:themeColor="text1"/>
                <w:sz w:val="20"/>
                <w:szCs w:val="20"/>
                <w:lang w:val="en-GB"/>
              </w:rPr>
              <w:t xml:space="preserve">Some abbreviations (like CP/M) have been used without any explanation. </w:t>
            </w:r>
          </w:p>
          <w:p w14:paraId="5FD915A3" w14:textId="77777777" w:rsidR="007A36D4" w:rsidRPr="00081719" w:rsidRDefault="007A36D4" w:rsidP="00736C55">
            <w:pPr>
              <w:pStyle w:val="NormalWeb"/>
              <w:spacing w:before="0" w:beforeAutospacing="0" w:after="0" w:afterAutospacing="0"/>
              <w:jc w:val="both"/>
              <w:rPr>
                <w:rFonts w:ascii="Arial" w:hAnsi="Arial" w:cs="Arial"/>
                <w:b/>
                <w:color w:val="000000" w:themeColor="text1"/>
                <w:sz w:val="20"/>
                <w:szCs w:val="20"/>
                <w:lang w:val="en-GB"/>
              </w:rPr>
            </w:pPr>
            <w:r w:rsidRPr="00081719">
              <w:rPr>
                <w:rFonts w:ascii="Arial" w:hAnsi="Arial" w:cs="Arial"/>
                <w:b/>
                <w:color w:val="000000" w:themeColor="text1"/>
                <w:sz w:val="20"/>
                <w:szCs w:val="20"/>
                <w:lang w:val="en-GB"/>
              </w:rPr>
              <w:t xml:space="preserve">Perhaps the writer could address these issues. </w:t>
            </w:r>
          </w:p>
        </w:tc>
        <w:tc>
          <w:tcPr>
            <w:tcW w:w="1523" w:type="pct"/>
          </w:tcPr>
          <w:p w14:paraId="36F3A3DE" w14:textId="621F066B" w:rsidR="0025256B" w:rsidRPr="00081719" w:rsidRDefault="0025256B" w:rsidP="00736C55">
            <w:pPr>
              <w:jc w:val="both"/>
              <w:rPr>
                <w:rFonts w:ascii="Arial" w:hAnsi="Arial" w:cs="Arial"/>
                <w:color w:val="4EA72E" w:themeColor="accent6"/>
                <w:sz w:val="20"/>
                <w:szCs w:val="20"/>
                <w:lang w:val="en-GB" w:bidi="bn-IN"/>
              </w:rPr>
            </w:pPr>
            <w:r w:rsidRPr="00081719">
              <w:rPr>
                <w:rFonts w:ascii="Arial" w:hAnsi="Arial" w:cs="Arial"/>
                <w:color w:val="4EA72E" w:themeColor="accent6"/>
                <w:sz w:val="20"/>
                <w:szCs w:val="20"/>
                <w:lang w:val="en-GB" w:bidi="bn-IN"/>
              </w:rPr>
              <w:t xml:space="preserve">Regarding the target audience, the manuscript is intended for scholars, researchers, and practitioners in the fields of digital storytelling, media studies, and cognitive sciences. While the introduction already implies this, we have now explicitly stated the intended readership at the beginning for greater clarity.  </w:t>
            </w:r>
          </w:p>
          <w:p w14:paraId="718115E9" w14:textId="77777777" w:rsidR="0025256B" w:rsidRPr="00081719" w:rsidRDefault="0025256B" w:rsidP="00736C55">
            <w:pPr>
              <w:jc w:val="both"/>
              <w:rPr>
                <w:rFonts w:ascii="Arial" w:hAnsi="Arial" w:cs="Arial"/>
                <w:color w:val="4EA72E" w:themeColor="accent6"/>
                <w:sz w:val="20"/>
                <w:szCs w:val="20"/>
                <w:lang w:val="en-GB" w:bidi="bn-IN"/>
              </w:rPr>
            </w:pPr>
          </w:p>
          <w:p w14:paraId="412126F8" w14:textId="77777777" w:rsidR="0025256B" w:rsidRPr="00081719" w:rsidRDefault="0025256B" w:rsidP="00736C55">
            <w:pPr>
              <w:jc w:val="both"/>
              <w:rPr>
                <w:rFonts w:ascii="Arial" w:hAnsi="Arial" w:cs="Arial"/>
                <w:color w:val="4EA72E" w:themeColor="accent6"/>
                <w:sz w:val="20"/>
                <w:szCs w:val="20"/>
                <w:lang w:val="en-GB" w:bidi="bn-IN"/>
              </w:rPr>
            </w:pPr>
            <w:r w:rsidRPr="00081719">
              <w:rPr>
                <w:rFonts w:ascii="Arial" w:hAnsi="Arial" w:cs="Arial"/>
                <w:color w:val="4EA72E" w:themeColor="accent6"/>
                <w:sz w:val="20"/>
                <w:szCs w:val="20"/>
                <w:lang w:val="en-GB" w:bidi="bn-IN"/>
              </w:rPr>
              <w:t xml:space="preserve">On the topic of “immersive” narratives, the manuscript primarily focuses on their narrative techniques and cognitive engagement rather than their psychological risks. While concerns about addiction and reality displacement are valid, they fall beyond the scope of our study. However, we have briefly acknowledged these debates in the discussion section to provide a more balanced view.  </w:t>
            </w:r>
          </w:p>
          <w:p w14:paraId="60D0F940" w14:textId="77777777" w:rsidR="0025256B" w:rsidRPr="00081719" w:rsidRDefault="0025256B" w:rsidP="00736C55">
            <w:pPr>
              <w:jc w:val="both"/>
              <w:rPr>
                <w:rFonts w:ascii="Arial" w:hAnsi="Arial" w:cs="Arial"/>
                <w:color w:val="4EA72E" w:themeColor="accent6"/>
                <w:sz w:val="20"/>
                <w:szCs w:val="20"/>
                <w:lang w:val="en-GB" w:bidi="bn-IN"/>
              </w:rPr>
            </w:pPr>
          </w:p>
          <w:p w14:paraId="3CC78F49" w14:textId="77777777" w:rsidR="0025256B" w:rsidRPr="00081719" w:rsidRDefault="0025256B" w:rsidP="00736C55">
            <w:pPr>
              <w:jc w:val="both"/>
              <w:rPr>
                <w:rFonts w:ascii="Arial" w:hAnsi="Arial" w:cs="Arial"/>
                <w:color w:val="4EA72E" w:themeColor="accent6"/>
                <w:sz w:val="20"/>
                <w:szCs w:val="20"/>
                <w:lang w:val="en-GB" w:bidi="bn-IN"/>
              </w:rPr>
            </w:pPr>
            <w:r w:rsidRPr="00081719">
              <w:rPr>
                <w:rFonts w:ascii="Arial" w:hAnsi="Arial" w:cs="Arial"/>
                <w:color w:val="4EA72E" w:themeColor="accent6"/>
                <w:sz w:val="20"/>
                <w:szCs w:val="20"/>
                <w:lang w:val="en-GB" w:bidi="bn-IN"/>
              </w:rPr>
              <w:t xml:space="preserve">Regarding the request for a critical/analytical perspective, the manuscript already incorporates theoretical frameworks and comparative analyses of immersive storytelling techniques. To address this concern, we have further refined our argumentation and clarified the analytical lens used.  </w:t>
            </w:r>
          </w:p>
          <w:p w14:paraId="3A75D327" w14:textId="77777777" w:rsidR="0025256B" w:rsidRPr="00081719" w:rsidRDefault="0025256B" w:rsidP="00736C55">
            <w:pPr>
              <w:jc w:val="both"/>
              <w:rPr>
                <w:rFonts w:ascii="Arial" w:hAnsi="Arial" w:cs="Arial"/>
                <w:color w:val="4EA72E" w:themeColor="accent6"/>
                <w:sz w:val="20"/>
                <w:szCs w:val="20"/>
                <w:lang w:val="en-GB" w:bidi="bn-IN"/>
              </w:rPr>
            </w:pPr>
          </w:p>
          <w:p w14:paraId="52BD2025" w14:textId="0BC3CB12" w:rsidR="0025256B" w:rsidRPr="00081719" w:rsidRDefault="0025256B" w:rsidP="00736C55">
            <w:pPr>
              <w:jc w:val="both"/>
              <w:rPr>
                <w:rFonts w:ascii="Arial" w:hAnsi="Arial" w:cs="Arial"/>
                <w:color w:val="4EA72E" w:themeColor="accent6"/>
                <w:sz w:val="20"/>
                <w:szCs w:val="20"/>
                <w:lang w:val="en-GB" w:bidi="bn-IN"/>
              </w:rPr>
            </w:pPr>
            <w:r w:rsidRPr="00081719">
              <w:rPr>
                <w:rFonts w:ascii="Arial" w:hAnsi="Arial" w:cs="Arial"/>
                <w:color w:val="4EA72E" w:themeColor="accent6"/>
                <w:sz w:val="20"/>
                <w:szCs w:val="20"/>
                <w:lang w:val="en-GB" w:bidi="bn-IN"/>
              </w:rPr>
              <w:t xml:space="preserve">Finally, </w:t>
            </w:r>
            <w:r w:rsidR="00A844EC" w:rsidRPr="00081719">
              <w:rPr>
                <w:rFonts w:ascii="Arial" w:hAnsi="Arial" w:cs="Arial"/>
                <w:color w:val="4EA72E" w:themeColor="accent6"/>
                <w:sz w:val="20"/>
                <w:szCs w:val="20"/>
                <w:lang w:val="en-GB" w:bidi="bn-IN"/>
              </w:rPr>
              <w:t>I</w:t>
            </w:r>
            <w:r w:rsidRPr="00081719">
              <w:rPr>
                <w:rFonts w:ascii="Arial" w:hAnsi="Arial" w:cs="Arial"/>
                <w:color w:val="4EA72E" w:themeColor="accent6"/>
                <w:sz w:val="20"/>
                <w:szCs w:val="20"/>
                <w:lang w:val="en-GB" w:bidi="bn-IN"/>
              </w:rPr>
              <w:t xml:space="preserve"> recogni</w:t>
            </w:r>
            <w:r w:rsidR="00A844EC" w:rsidRPr="00081719">
              <w:rPr>
                <w:rFonts w:ascii="Arial" w:hAnsi="Arial" w:cs="Arial"/>
                <w:color w:val="4EA72E" w:themeColor="accent6"/>
                <w:sz w:val="20"/>
                <w:szCs w:val="20"/>
                <w:lang w:val="en-GB" w:bidi="bn-IN"/>
              </w:rPr>
              <w:t>s</w:t>
            </w:r>
            <w:r w:rsidRPr="00081719">
              <w:rPr>
                <w:rFonts w:ascii="Arial" w:hAnsi="Arial" w:cs="Arial"/>
                <w:color w:val="4EA72E" w:themeColor="accent6"/>
                <w:sz w:val="20"/>
                <w:szCs w:val="20"/>
                <w:lang w:val="en-GB" w:bidi="bn-IN"/>
              </w:rPr>
              <w:t xml:space="preserve">e the need for abbreviation clarification and have ensured that all abbreviations, including CP/M, are now defined at their first mention.  </w:t>
            </w:r>
          </w:p>
          <w:p w14:paraId="247A9A77" w14:textId="77777777" w:rsidR="0025256B" w:rsidRPr="00081719" w:rsidRDefault="0025256B" w:rsidP="00736C55">
            <w:pPr>
              <w:jc w:val="both"/>
              <w:rPr>
                <w:rFonts w:ascii="Arial" w:hAnsi="Arial" w:cs="Arial"/>
                <w:color w:val="4EA72E" w:themeColor="accent6"/>
                <w:sz w:val="20"/>
                <w:szCs w:val="20"/>
                <w:lang w:val="en-GB" w:bidi="bn-IN"/>
              </w:rPr>
            </w:pPr>
          </w:p>
          <w:p w14:paraId="26200AD3" w14:textId="7ACB3E39" w:rsidR="0025256B" w:rsidRPr="00081719" w:rsidRDefault="00A844EC" w:rsidP="00736C55">
            <w:pPr>
              <w:jc w:val="both"/>
              <w:rPr>
                <w:rFonts w:ascii="Arial" w:hAnsi="Arial" w:cs="Arial"/>
                <w:color w:val="4EA72E" w:themeColor="accent6"/>
                <w:sz w:val="20"/>
                <w:szCs w:val="20"/>
                <w:lang w:val="en-GB"/>
              </w:rPr>
            </w:pPr>
            <w:r w:rsidRPr="00081719">
              <w:rPr>
                <w:rFonts w:ascii="Arial" w:hAnsi="Arial" w:cs="Arial"/>
                <w:color w:val="4EA72E" w:themeColor="accent6"/>
                <w:sz w:val="20"/>
                <w:szCs w:val="20"/>
                <w:lang w:val="en-GB" w:bidi="bn-IN"/>
              </w:rPr>
              <w:t>I</w:t>
            </w:r>
            <w:r w:rsidR="0025256B" w:rsidRPr="00081719">
              <w:rPr>
                <w:rFonts w:ascii="Arial" w:hAnsi="Arial" w:cs="Arial"/>
                <w:color w:val="4EA72E" w:themeColor="accent6"/>
                <w:sz w:val="20"/>
                <w:szCs w:val="20"/>
                <w:lang w:val="en-GB" w:bidi="bn-IN"/>
              </w:rPr>
              <w:t xml:space="preserve"> appreciate the reviewer’s suggestions and believe these revisions enhance the clarity and depth of </w:t>
            </w:r>
            <w:r w:rsidR="005F032C" w:rsidRPr="00081719">
              <w:rPr>
                <w:rFonts w:ascii="Arial" w:hAnsi="Arial" w:cs="Arial"/>
                <w:color w:val="4EA72E" w:themeColor="accent6"/>
                <w:sz w:val="20"/>
                <w:szCs w:val="20"/>
                <w:lang w:val="en-GB" w:bidi="bn-IN"/>
              </w:rPr>
              <w:t xml:space="preserve">the </w:t>
            </w:r>
            <w:r w:rsidR="0025256B" w:rsidRPr="00081719">
              <w:rPr>
                <w:rFonts w:ascii="Arial" w:hAnsi="Arial" w:cs="Arial"/>
                <w:color w:val="4EA72E" w:themeColor="accent6"/>
                <w:sz w:val="20"/>
                <w:szCs w:val="20"/>
                <w:lang w:val="en-GB" w:bidi="bn-IN"/>
              </w:rPr>
              <w:t>work.</w:t>
            </w:r>
          </w:p>
        </w:tc>
      </w:tr>
    </w:tbl>
    <w:p w14:paraId="3A0C248E" w14:textId="77777777" w:rsidR="00C745F2" w:rsidRPr="00081719" w:rsidRDefault="00C745F2" w:rsidP="00C745F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C745F2" w:rsidRPr="00081719" w14:paraId="070E592B"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EE325E9" w14:textId="77777777" w:rsidR="00C745F2" w:rsidRPr="00081719" w:rsidRDefault="00C745F2">
            <w:pPr>
              <w:pStyle w:val="NormalWeb"/>
              <w:spacing w:before="0" w:beforeAutospacing="0" w:after="0" w:afterAutospacing="0"/>
              <w:rPr>
                <w:rFonts w:ascii="Arial" w:hAnsi="Arial" w:cs="Arial"/>
                <w:b/>
                <w:sz w:val="20"/>
                <w:szCs w:val="20"/>
                <w:u w:val="single"/>
                <w:lang w:val="en-GB"/>
              </w:rPr>
            </w:pPr>
            <w:r w:rsidRPr="00081719">
              <w:rPr>
                <w:rFonts w:ascii="Arial" w:hAnsi="Arial" w:cs="Arial"/>
                <w:b/>
                <w:sz w:val="20"/>
                <w:szCs w:val="20"/>
                <w:highlight w:val="yellow"/>
                <w:u w:val="single"/>
                <w:lang w:val="en-GB"/>
              </w:rPr>
              <w:t>PART  2:</w:t>
            </w:r>
            <w:r w:rsidRPr="00081719">
              <w:rPr>
                <w:rFonts w:ascii="Arial" w:hAnsi="Arial" w:cs="Arial"/>
                <w:b/>
                <w:sz w:val="20"/>
                <w:szCs w:val="20"/>
                <w:u w:val="single"/>
                <w:lang w:val="en-GB"/>
              </w:rPr>
              <w:t xml:space="preserve"> </w:t>
            </w:r>
          </w:p>
          <w:p w14:paraId="6B32630A" w14:textId="77777777" w:rsidR="00C745F2" w:rsidRPr="00081719" w:rsidRDefault="00C745F2">
            <w:pPr>
              <w:pStyle w:val="NormalWeb"/>
              <w:spacing w:before="0" w:beforeAutospacing="0" w:after="0" w:afterAutospacing="0"/>
              <w:rPr>
                <w:rFonts w:ascii="Arial" w:hAnsi="Arial" w:cs="Arial"/>
                <w:b/>
                <w:sz w:val="20"/>
                <w:szCs w:val="20"/>
                <w:u w:val="single"/>
                <w:lang w:val="en-GB"/>
              </w:rPr>
            </w:pPr>
          </w:p>
        </w:tc>
      </w:tr>
      <w:tr w:rsidR="00C745F2" w:rsidRPr="00081719" w14:paraId="4D32977D" w14:textId="77777777">
        <w:trPr>
          <w:trHeight w:val="935"/>
        </w:trPr>
        <w:tc>
          <w:tcPr>
            <w:tcW w:w="1615" w:type="pct"/>
            <w:shd w:val="clear" w:color="auto" w:fill="auto"/>
            <w:noWrap/>
            <w:tcMar>
              <w:top w:w="0" w:type="dxa"/>
              <w:left w:w="108" w:type="dxa"/>
              <w:bottom w:w="0" w:type="dxa"/>
              <w:right w:w="108" w:type="dxa"/>
            </w:tcMar>
            <w:vAlign w:val="center"/>
          </w:tcPr>
          <w:p w14:paraId="4C7F74B4" w14:textId="77777777" w:rsidR="00C745F2" w:rsidRPr="00081719" w:rsidRDefault="00C745F2">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50ACEC11" w14:textId="77777777" w:rsidR="00C745F2" w:rsidRPr="00081719" w:rsidRDefault="00C745F2">
            <w:pPr>
              <w:pStyle w:val="Heading2"/>
              <w:jc w:val="left"/>
              <w:rPr>
                <w:rFonts w:ascii="Arial" w:hAnsi="Arial" w:cs="Arial"/>
                <w:lang w:val="en-GB"/>
              </w:rPr>
            </w:pPr>
            <w:r w:rsidRPr="00081719">
              <w:rPr>
                <w:rFonts w:ascii="Arial" w:hAnsi="Arial" w:cs="Arial"/>
                <w:lang w:val="en-GB"/>
              </w:rPr>
              <w:t>Reviewer’s comment</w:t>
            </w:r>
          </w:p>
        </w:tc>
        <w:tc>
          <w:tcPr>
            <w:tcW w:w="1342" w:type="pct"/>
            <w:shd w:val="clear" w:color="auto" w:fill="auto"/>
          </w:tcPr>
          <w:p w14:paraId="14E91761" w14:textId="77777777" w:rsidR="00C745F2" w:rsidRPr="00081719" w:rsidRDefault="00C745F2">
            <w:pPr>
              <w:pStyle w:val="Heading2"/>
              <w:jc w:val="left"/>
              <w:rPr>
                <w:rFonts w:ascii="Arial" w:hAnsi="Arial" w:cs="Arial"/>
                <w:b w:val="0"/>
                <w:lang w:val="en-GB"/>
              </w:rPr>
            </w:pPr>
            <w:r w:rsidRPr="00081719">
              <w:rPr>
                <w:rFonts w:ascii="Arial" w:hAnsi="Arial" w:cs="Arial"/>
                <w:lang w:val="en-GB"/>
              </w:rPr>
              <w:t>Author’s comment</w:t>
            </w:r>
            <w:r w:rsidRPr="00081719">
              <w:rPr>
                <w:rFonts w:ascii="Arial" w:hAnsi="Arial" w:cs="Arial"/>
                <w:b w:val="0"/>
                <w:lang w:val="en-GB"/>
              </w:rPr>
              <w:t xml:space="preserve"> </w:t>
            </w:r>
            <w:r w:rsidRPr="00081719">
              <w:rPr>
                <w:rFonts w:ascii="Arial" w:hAnsi="Arial" w:cs="Arial"/>
                <w:b w:val="0"/>
                <w:i/>
                <w:lang w:val="en-GB"/>
              </w:rPr>
              <w:t>(if agreed with the reviewer, correct the manuscript and highlight that part in the manuscript. It is mandatory that authors should write his/her feedback here)</w:t>
            </w:r>
          </w:p>
        </w:tc>
      </w:tr>
      <w:tr w:rsidR="00C745F2" w:rsidRPr="00081719" w14:paraId="0B70AB9C" w14:textId="77777777">
        <w:trPr>
          <w:trHeight w:val="697"/>
        </w:trPr>
        <w:tc>
          <w:tcPr>
            <w:tcW w:w="1615" w:type="pct"/>
            <w:shd w:val="clear" w:color="auto" w:fill="auto"/>
            <w:noWrap/>
            <w:tcMar>
              <w:top w:w="0" w:type="dxa"/>
              <w:left w:w="108" w:type="dxa"/>
              <w:bottom w:w="0" w:type="dxa"/>
              <w:right w:w="108" w:type="dxa"/>
            </w:tcMar>
            <w:vAlign w:val="center"/>
          </w:tcPr>
          <w:p w14:paraId="28EA798B" w14:textId="77777777" w:rsidR="00C745F2" w:rsidRPr="00081719" w:rsidRDefault="00C745F2">
            <w:pPr>
              <w:pStyle w:val="NormalWeb"/>
              <w:spacing w:before="0" w:beforeAutospacing="0" w:after="0" w:afterAutospacing="0"/>
              <w:rPr>
                <w:rFonts w:ascii="Arial" w:hAnsi="Arial" w:cs="Arial"/>
                <w:b/>
                <w:sz w:val="20"/>
                <w:szCs w:val="20"/>
                <w:lang w:val="en-GB"/>
              </w:rPr>
            </w:pPr>
            <w:r w:rsidRPr="00081719">
              <w:rPr>
                <w:rFonts w:ascii="Arial" w:hAnsi="Arial" w:cs="Arial"/>
                <w:b/>
                <w:sz w:val="20"/>
                <w:szCs w:val="20"/>
                <w:lang w:val="en-GB"/>
              </w:rPr>
              <w:t xml:space="preserve">Are there ethical issues in this manuscript? </w:t>
            </w:r>
          </w:p>
          <w:p w14:paraId="464588E3" w14:textId="77777777" w:rsidR="00C745F2" w:rsidRPr="00081719" w:rsidRDefault="00C745F2">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74A13990" w14:textId="77777777" w:rsidR="00C745F2" w:rsidRPr="00081719" w:rsidRDefault="00C745F2">
            <w:pPr>
              <w:pStyle w:val="NormalWeb"/>
              <w:spacing w:before="0" w:beforeAutospacing="0" w:after="0" w:afterAutospacing="0"/>
              <w:rPr>
                <w:rFonts w:ascii="Arial" w:hAnsi="Arial" w:cs="Arial"/>
                <w:i/>
                <w:iCs/>
                <w:sz w:val="20"/>
                <w:szCs w:val="20"/>
                <w:u w:val="single"/>
                <w:lang w:val="en-GB"/>
              </w:rPr>
            </w:pPr>
            <w:r w:rsidRPr="00081719">
              <w:rPr>
                <w:rFonts w:ascii="Arial" w:hAnsi="Arial" w:cs="Arial"/>
                <w:i/>
                <w:iCs/>
                <w:sz w:val="20"/>
                <w:szCs w:val="20"/>
                <w:u w:val="single"/>
                <w:lang w:val="en-GB"/>
              </w:rPr>
              <w:t>(If yes, Kindly please write down the ethical issues here in detail)</w:t>
            </w:r>
          </w:p>
          <w:p w14:paraId="682A45FE" w14:textId="77777777" w:rsidR="00C745F2" w:rsidRPr="00081719" w:rsidRDefault="00C745F2" w:rsidP="007D5E70">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38CC04B4" w14:textId="77777777" w:rsidR="00C745F2" w:rsidRPr="00081719" w:rsidRDefault="00C745F2">
            <w:pPr>
              <w:rPr>
                <w:rFonts w:ascii="Arial" w:eastAsia="Arial Unicode MS" w:hAnsi="Arial" w:cs="Arial"/>
                <w:sz w:val="20"/>
                <w:szCs w:val="20"/>
                <w:lang w:val="en-GB"/>
              </w:rPr>
            </w:pPr>
          </w:p>
          <w:p w14:paraId="05DD48A8" w14:textId="77777777" w:rsidR="00C745F2" w:rsidRPr="00081719" w:rsidRDefault="00C745F2">
            <w:pPr>
              <w:rPr>
                <w:rFonts w:ascii="Arial" w:eastAsia="Arial Unicode MS" w:hAnsi="Arial" w:cs="Arial"/>
                <w:sz w:val="20"/>
                <w:szCs w:val="20"/>
                <w:lang w:val="en-GB"/>
              </w:rPr>
            </w:pPr>
          </w:p>
          <w:p w14:paraId="153911A7" w14:textId="77777777" w:rsidR="00C745F2" w:rsidRPr="00081719" w:rsidRDefault="00C745F2">
            <w:pPr>
              <w:rPr>
                <w:rFonts w:ascii="Arial" w:eastAsia="Arial Unicode MS" w:hAnsi="Arial" w:cs="Arial"/>
                <w:sz w:val="20"/>
                <w:szCs w:val="20"/>
                <w:lang w:val="en-GB"/>
              </w:rPr>
            </w:pPr>
          </w:p>
          <w:p w14:paraId="4966E51F" w14:textId="77777777" w:rsidR="00C745F2" w:rsidRPr="00081719" w:rsidRDefault="00C745F2">
            <w:pPr>
              <w:pStyle w:val="NormalWeb"/>
              <w:spacing w:before="0" w:beforeAutospacing="0" w:after="0" w:afterAutospacing="0"/>
              <w:rPr>
                <w:rFonts w:ascii="Arial" w:hAnsi="Arial" w:cs="Arial"/>
                <w:sz w:val="20"/>
                <w:szCs w:val="20"/>
                <w:lang w:val="en-GB"/>
              </w:rPr>
            </w:pPr>
          </w:p>
        </w:tc>
      </w:tr>
      <w:bookmarkEnd w:id="0"/>
      <w:bookmarkEnd w:id="1"/>
    </w:tbl>
    <w:p w14:paraId="7C742EE0" w14:textId="77777777" w:rsidR="008913D5" w:rsidRPr="00081719" w:rsidRDefault="008913D5" w:rsidP="00C745F2">
      <w:pPr>
        <w:pStyle w:val="BodyText"/>
        <w:outlineLvl w:val="0"/>
        <w:rPr>
          <w:rFonts w:ascii="Arial" w:hAnsi="Arial" w:cs="Arial"/>
          <w:sz w:val="20"/>
          <w:szCs w:val="20"/>
          <w:lang w:val="en-GB"/>
        </w:rPr>
      </w:pPr>
    </w:p>
    <w:sectPr w:rsidR="008913D5" w:rsidRPr="00081719"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2D54D" w14:textId="77777777" w:rsidR="00343017" w:rsidRPr="0000007A" w:rsidRDefault="00343017" w:rsidP="0099583E">
      <w:r>
        <w:separator/>
      </w:r>
    </w:p>
  </w:endnote>
  <w:endnote w:type="continuationSeparator" w:id="0">
    <w:p w14:paraId="2FF51984" w14:textId="77777777" w:rsidR="00343017" w:rsidRPr="0000007A" w:rsidRDefault="00343017"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0378A"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D3D408" w14:textId="77777777" w:rsidR="00343017" w:rsidRPr="0000007A" w:rsidRDefault="00343017" w:rsidP="0099583E">
      <w:r>
        <w:separator/>
      </w:r>
    </w:p>
  </w:footnote>
  <w:footnote w:type="continuationSeparator" w:id="0">
    <w:p w14:paraId="353B0B17" w14:textId="77777777" w:rsidR="00343017" w:rsidRPr="0000007A" w:rsidRDefault="00343017"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21B3D"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E6BA2BE"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7AC3840"/>
    <w:multiLevelType w:val="hybridMultilevel"/>
    <w:tmpl w:val="5A700B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65B634C5"/>
    <w:multiLevelType w:val="hybridMultilevel"/>
    <w:tmpl w:val="67EC54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898898883">
    <w:abstractNumId w:val="4"/>
  </w:num>
  <w:num w:numId="2" w16cid:durableId="1333875500">
    <w:abstractNumId w:val="9"/>
  </w:num>
  <w:num w:numId="3" w16cid:durableId="2056931086">
    <w:abstractNumId w:val="8"/>
  </w:num>
  <w:num w:numId="4" w16cid:durableId="363865465">
    <w:abstractNumId w:val="10"/>
  </w:num>
  <w:num w:numId="5" w16cid:durableId="1103381167">
    <w:abstractNumId w:val="7"/>
  </w:num>
  <w:num w:numId="6" w16cid:durableId="1849712609">
    <w:abstractNumId w:val="0"/>
  </w:num>
  <w:num w:numId="7" w16cid:durableId="227688275">
    <w:abstractNumId w:val="3"/>
  </w:num>
  <w:num w:numId="8" w16cid:durableId="144978207">
    <w:abstractNumId w:val="12"/>
  </w:num>
  <w:num w:numId="9" w16cid:durableId="470901136">
    <w:abstractNumId w:val="11"/>
  </w:num>
  <w:num w:numId="10" w16cid:durableId="399989109">
    <w:abstractNumId w:val="2"/>
  </w:num>
  <w:num w:numId="11" w16cid:durableId="735326180">
    <w:abstractNumId w:val="1"/>
  </w:num>
  <w:num w:numId="12" w16cid:durableId="1974826084">
    <w:abstractNumId w:val="5"/>
  </w:num>
  <w:num w:numId="13" w16cid:durableId="2104059522">
    <w:abstractNumId w:val="6"/>
  </w:num>
  <w:num w:numId="14" w16cid:durableId="119716045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5DB7"/>
    <w:rsid w:val="00006187"/>
    <w:rsid w:val="00010403"/>
    <w:rsid w:val="00012C8B"/>
    <w:rsid w:val="00021981"/>
    <w:rsid w:val="000234E1"/>
    <w:rsid w:val="0002598E"/>
    <w:rsid w:val="00037D52"/>
    <w:rsid w:val="000450FC"/>
    <w:rsid w:val="00056CB0"/>
    <w:rsid w:val="000577C2"/>
    <w:rsid w:val="0006257C"/>
    <w:rsid w:val="000806F4"/>
    <w:rsid w:val="00081719"/>
    <w:rsid w:val="00084D7C"/>
    <w:rsid w:val="00091112"/>
    <w:rsid w:val="000936AC"/>
    <w:rsid w:val="00095A59"/>
    <w:rsid w:val="000964B3"/>
    <w:rsid w:val="000A2134"/>
    <w:rsid w:val="000A6F41"/>
    <w:rsid w:val="000B4EE5"/>
    <w:rsid w:val="000B74A1"/>
    <w:rsid w:val="000B757E"/>
    <w:rsid w:val="000C0837"/>
    <w:rsid w:val="000C3B7E"/>
    <w:rsid w:val="00100577"/>
    <w:rsid w:val="00101322"/>
    <w:rsid w:val="00112CDA"/>
    <w:rsid w:val="00136984"/>
    <w:rsid w:val="00144521"/>
    <w:rsid w:val="00150304"/>
    <w:rsid w:val="0015296D"/>
    <w:rsid w:val="00163622"/>
    <w:rsid w:val="001645A2"/>
    <w:rsid w:val="00164F4E"/>
    <w:rsid w:val="00165685"/>
    <w:rsid w:val="00174112"/>
    <w:rsid w:val="0017480A"/>
    <w:rsid w:val="00176087"/>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37858"/>
    <w:rsid w:val="002422CB"/>
    <w:rsid w:val="00245E23"/>
    <w:rsid w:val="0025256B"/>
    <w:rsid w:val="0025366D"/>
    <w:rsid w:val="00254DF6"/>
    <w:rsid w:val="00254F80"/>
    <w:rsid w:val="00262634"/>
    <w:rsid w:val="002643B3"/>
    <w:rsid w:val="00275984"/>
    <w:rsid w:val="00280EC9"/>
    <w:rsid w:val="00291D08"/>
    <w:rsid w:val="00293482"/>
    <w:rsid w:val="002D7EA9"/>
    <w:rsid w:val="002E1211"/>
    <w:rsid w:val="002E2339"/>
    <w:rsid w:val="002E299A"/>
    <w:rsid w:val="002E6D86"/>
    <w:rsid w:val="002F6935"/>
    <w:rsid w:val="00312559"/>
    <w:rsid w:val="00317C36"/>
    <w:rsid w:val="003204B8"/>
    <w:rsid w:val="00322A9F"/>
    <w:rsid w:val="0033692F"/>
    <w:rsid w:val="00343017"/>
    <w:rsid w:val="00346223"/>
    <w:rsid w:val="003A04E7"/>
    <w:rsid w:val="003A4991"/>
    <w:rsid w:val="003A6E1A"/>
    <w:rsid w:val="003B2172"/>
    <w:rsid w:val="003E746A"/>
    <w:rsid w:val="0041469A"/>
    <w:rsid w:val="0042465A"/>
    <w:rsid w:val="00434FE1"/>
    <w:rsid w:val="004356CC"/>
    <w:rsid w:val="00435B36"/>
    <w:rsid w:val="00442B24"/>
    <w:rsid w:val="0044444D"/>
    <w:rsid w:val="0044519B"/>
    <w:rsid w:val="00445B35"/>
    <w:rsid w:val="00446659"/>
    <w:rsid w:val="00457AB1"/>
    <w:rsid w:val="00457BC0"/>
    <w:rsid w:val="00462996"/>
    <w:rsid w:val="004674B4"/>
    <w:rsid w:val="004B46E0"/>
    <w:rsid w:val="004B4CAD"/>
    <w:rsid w:val="004B4FDC"/>
    <w:rsid w:val="004C3DF1"/>
    <w:rsid w:val="004D2E36"/>
    <w:rsid w:val="004E17E6"/>
    <w:rsid w:val="004E5B81"/>
    <w:rsid w:val="00503AB6"/>
    <w:rsid w:val="005047C5"/>
    <w:rsid w:val="00510920"/>
    <w:rsid w:val="00516DFA"/>
    <w:rsid w:val="00521812"/>
    <w:rsid w:val="00523D2C"/>
    <w:rsid w:val="00531C82"/>
    <w:rsid w:val="005339A8"/>
    <w:rsid w:val="00533FC1"/>
    <w:rsid w:val="005363D6"/>
    <w:rsid w:val="0054564B"/>
    <w:rsid w:val="00545A13"/>
    <w:rsid w:val="00546343"/>
    <w:rsid w:val="00557CD3"/>
    <w:rsid w:val="00560D3C"/>
    <w:rsid w:val="00567DE0"/>
    <w:rsid w:val="005735A5"/>
    <w:rsid w:val="005A5BE0"/>
    <w:rsid w:val="005B12E0"/>
    <w:rsid w:val="005C25A0"/>
    <w:rsid w:val="005D230D"/>
    <w:rsid w:val="005F032C"/>
    <w:rsid w:val="00602F7D"/>
    <w:rsid w:val="00605952"/>
    <w:rsid w:val="00606E60"/>
    <w:rsid w:val="00611770"/>
    <w:rsid w:val="00620677"/>
    <w:rsid w:val="00624032"/>
    <w:rsid w:val="00626F75"/>
    <w:rsid w:val="00642BBD"/>
    <w:rsid w:val="00645A56"/>
    <w:rsid w:val="006532DF"/>
    <w:rsid w:val="0065579D"/>
    <w:rsid w:val="00663792"/>
    <w:rsid w:val="0067046C"/>
    <w:rsid w:val="00676845"/>
    <w:rsid w:val="00680547"/>
    <w:rsid w:val="0068446F"/>
    <w:rsid w:val="0069428E"/>
    <w:rsid w:val="00696CAD"/>
    <w:rsid w:val="006A17BE"/>
    <w:rsid w:val="006A5E0B"/>
    <w:rsid w:val="006C3797"/>
    <w:rsid w:val="006D0488"/>
    <w:rsid w:val="006E4CD9"/>
    <w:rsid w:val="006E7D6E"/>
    <w:rsid w:val="006F6F2F"/>
    <w:rsid w:val="00701186"/>
    <w:rsid w:val="00707BE1"/>
    <w:rsid w:val="00713C86"/>
    <w:rsid w:val="00713FD3"/>
    <w:rsid w:val="007238EB"/>
    <w:rsid w:val="0072789A"/>
    <w:rsid w:val="007317C3"/>
    <w:rsid w:val="00734756"/>
    <w:rsid w:val="0073538B"/>
    <w:rsid w:val="00736C55"/>
    <w:rsid w:val="00741BD0"/>
    <w:rsid w:val="007426E6"/>
    <w:rsid w:val="00746370"/>
    <w:rsid w:val="00766889"/>
    <w:rsid w:val="00766A0D"/>
    <w:rsid w:val="00767F8C"/>
    <w:rsid w:val="00780B67"/>
    <w:rsid w:val="007A36D4"/>
    <w:rsid w:val="007B1099"/>
    <w:rsid w:val="007B6E18"/>
    <w:rsid w:val="007D0246"/>
    <w:rsid w:val="007D5E70"/>
    <w:rsid w:val="007F5873"/>
    <w:rsid w:val="00806382"/>
    <w:rsid w:val="00815F94"/>
    <w:rsid w:val="0082130C"/>
    <w:rsid w:val="008224E2"/>
    <w:rsid w:val="00822BE1"/>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E18C6"/>
    <w:rsid w:val="008F36E4"/>
    <w:rsid w:val="00923B80"/>
    <w:rsid w:val="0092723C"/>
    <w:rsid w:val="00930E5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2DD4"/>
    <w:rsid w:val="009E6A30"/>
    <w:rsid w:val="009E79E5"/>
    <w:rsid w:val="009F07D4"/>
    <w:rsid w:val="009F29EB"/>
    <w:rsid w:val="00A001A0"/>
    <w:rsid w:val="00A1218C"/>
    <w:rsid w:val="00A12C83"/>
    <w:rsid w:val="00A2266F"/>
    <w:rsid w:val="00A278A1"/>
    <w:rsid w:val="00A31AAC"/>
    <w:rsid w:val="00A32905"/>
    <w:rsid w:val="00A36C95"/>
    <w:rsid w:val="00A37DE3"/>
    <w:rsid w:val="00A519D1"/>
    <w:rsid w:val="00A6343B"/>
    <w:rsid w:val="00A65C50"/>
    <w:rsid w:val="00A66DD2"/>
    <w:rsid w:val="00A844EC"/>
    <w:rsid w:val="00A961F0"/>
    <w:rsid w:val="00AA4148"/>
    <w:rsid w:val="00AA41B3"/>
    <w:rsid w:val="00AA4E48"/>
    <w:rsid w:val="00AA6670"/>
    <w:rsid w:val="00AB1ED6"/>
    <w:rsid w:val="00AB397D"/>
    <w:rsid w:val="00AB638A"/>
    <w:rsid w:val="00AB6E43"/>
    <w:rsid w:val="00AC1349"/>
    <w:rsid w:val="00AD1407"/>
    <w:rsid w:val="00AD6C51"/>
    <w:rsid w:val="00AF3016"/>
    <w:rsid w:val="00AF60A7"/>
    <w:rsid w:val="00B03A45"/>
    <w:rsid w:val="00B22342"/>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3312"/>
    <w:rsid w:val="00C25C8F"/>
    <w:rsid w:val="00C263C6"/>
    <w:rsid w:val="00C635B6"/>
    <w:rsid w:val="00C70DFC"/>
    <w:rsid w:val="00C745F2"/>
    <w:rsid w:val="00C82466"/>
    <w:rsid w:val="00C84097"/>
    <w:rsid w:val="00CB429B"/>
    <w:rsid w:val="00CC1700"/>
    <w:rsid w:val="00CC2753"/>
    <w:rsid w:val="00CD093E"/>
    <w:rsid w:val="00CD1556"/>
    <w:rsid w:val="00CD1FD7"/>
    <w:rsid w:val="00CE199A"/>
    <w:rsid w:val="00CE5AC7"/>
    <w:rsid w:val="00CF0BBB"/>
    <w:rsid w:val="00D1283A"/>
    <w:rsid w:val="00D17979"/>
    <w:rsid w:val="00D2075F"/>
    <w:rsid w:val="00D3257B"/>
    <w:rsid w:val="00D40416"/>
    <w:rsid w:val="00D40A6C"/>
    <w:rsid w:val="00D45CF7"/>
    <w:rsid w:val="00D4782A"/>
    <w:rsid w:val="00D7603E"/>
    <w:rsid w:val="00D8579C"/>
    <w:rsid w:val="00D90124"/>
    <w:rsid w:val="00D9392F"/>
    <w:rsid w:val="00DA41F5"/>
    <w:rsid w:val="00DB5B54"/>
    <w:rsid w:val="00DB7E1B"/>
    <w:rsid w:val="00DC1D81"/>
    <w:rsid w:val="00DE779B"/>
    <w:rsid w:val="00E451EA"/>
    <w:rsid w:val="00E53E52"/>
    <w:rsid w:val="00E54C0C"/>
    <w:rsid w:val="00E57F4B"/>
    <w:rsid w:val="00E63889"/>
    <w:rsid w:val="00E65EB7"/>
    <w:rsid w:val="00E71C8D"/>
    <w:rsid w:val="00E72360"/>
    <w:rsid w:val="00E83FDE"/>
    <w:rsid w:val="00E972A7"/>
    <w:rsid w:val="00EA2839"/>
    <w:rsid w:val="00EB3E91"/>
    <w:rsid w:val="00EB69A2"/>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62DA8"/>
    <w:rsid w:val="00F736CE"/>
    <w:rsid w:val="00F744F9"/>
    <w:rsid w:val="00FA6528"/>
    <w:rsid w:val="00FC2E17"/>
    <w:rsid w:val="00FC6387"/>
    <w:rsid w:val="00FC6802"/>
    <w:rsid w:val="00FD70A7"/>
    <w:rsid w:val="00FE00DB"/>
    <w:rsid w:val="00FF09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D1183F"/>
  <w15:chartTrackingRefBased/>
  <w15:docId w15:val="{88D9645E-33E6-4843-B65C-EB944E18F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642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3984350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7F109-C4C7-40DE-9AE7-A9DC22493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1122</Words>
  <Characters>6402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7509</CharactersWithSpaces>
  <SharedDoc>false</SharedDoc>
  <HLinks>
    <vt:vector size="6" baseType="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3</cp:revision>
  <dcterms:created xsi:type="dcterms:W3CDTF">2025-03-26T16:49:00Z</dcterms:created>
  <dcterms:modified xsi:type="dcterms:W3CDTF">2025-03-27T07:39:00Z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89e54e4b80e6e54aef790d9047e51e8d4128f7746375715390a7c979e42f3706</vt:lpwstr>
  </property>
</Properties>
</file>