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270A7" w14:textId="77777777" w:rsidR="00657100" w:rsidRPr="00C33EF5" w:rsidRDefault="00657100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657100" w:rsidRPr="00C33EF5" w14:paraId="6275A481" w14:textId="77777777">
        <w:trPr>
          <w:trHeight w:val="290"/>
        </w:trPr>
        <w:tc>
          <w:tcPr>
            <w:tcW w:w="5168" w:type="dxa"/>
          </w:tcPr>
          <w:p w14:paraId="362890CF" w14:textId="77777777" w:rsidR="00657100" w:rsidRPr="00C33EF5" w:rsidRDefault="00440A3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33EF5">
              <w:rPr>
                <w:rFonts w:ascii="Arial" w:hAnsi="Arial" w:cs="Arial"/>
                <w:sz w:val="20"/>
                <w:szCs w:val="20"/>
              </w:rPr>
              <w:t>Journal</w:t>
            </w:r>
            <w:r w:rsidRPr="00C33EF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4D481C61" w14:textId="77777777" w:rsidR="00657100" w:rsidRPr="00C33EF5" w:rsidRDefault="006419C7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657100" w:rsidRPr="00C33EF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657100" w:rsidRPr="00C33EF5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="00657100" w:rsidRPr="00C33EF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Hematology</w:t>
              </w:r>
              <w:r w:rsidR="00657100" w:rsidRPr="00C33EF5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657100" w:rsidRPr="00C33EF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657100" w:rsidRPr="00C33EF5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="00657100" w:rsidRPr="00C33EF5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Journal</w:t>
              </w:r>
            </w:hyperlink>
          </w:p>
        </w:tc>
      </w:tr>
      <w:tr w:rsidR="00657100" w:rsidRPr="00C33EF5" w14:paraId="26FE40FC" w14:textId="77777777">
        <w:trPr>
          <w:trHeight w:val="290"/>
        </w:trPr>
        <w:tc>
          <w:tcPr>
            <w:tcW w:w="5168" w:type="dxa"/>
          </w:tcPr>
          <w:p w14:paraId="5634DEF3" w14:textId="77777777" w:rsidR="00657100" w:rsidRPr="00C33EF5" w:rsidRDefault="00440A3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33EF5">
              <w:rPr>
                <w:rFonts w:ascii="Arial" w:hAnsi="Arial" w:cs="Arial"/>
                <w:sz w:val="20"/>
                <w:szCs w:val="20"/>
              </w:rPr>
              <w:t>Manuscript</w:t>
            </w:r>
            <w:r w:rsidRPr="00C33EF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4559F44E" w14:textId="77777777" w:rsidR="00657100" w:rsidRPr="00C33EF5" w:rsidRDefault="00440A3A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33EF5">
              <w:rPr>
                <w:rFonts w:ascii="Arial" w:hAnsi="Arial" w:cs="Arial"/>
                <w:b/>
                <w:spacing w:val="-2"/>
                <w:sz w:val="20"/>
                <w:szCs w:val="20"/>
              </w:rPr>
              <w:t>Ms_AHRJ_131474</w:t>
            </w:r>
          </w:p>
        </w:tc>
      </w:tr>
      <w:tr w:rsidR="00657100" w:rsidRPr="00C33EF5" w14:paraId="1420ED61" w14:textId="77777777">
        <w:trPr>
          <w:trHeight w:val="650"/>
        </w:trPr>
        <w:tc>
          <w:tcPr>
            <w:tcW w:w="5168" w:type="dxa"/>
          </w:tcPr>
          <w:p w14:paraId="030FC590" w14:textId="77777777" w:rsidR="00657100" w:rsidRPr="00C33EF5" w:rsidRDefault="00440A3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33EF5">
              <w:rPr>
                <w:rFonts w:ascii="Arial" w:hAnsi="Arial" w:cs="Arial"/>
                <w:sz w:val="20"/>
                <w:szCs w:val="20"/>
              </w:rPr>
              <w:t>Title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of</w:t>
            </w:r>
            <w:r w:rsidRPr="00C33E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the</w:t>
            </w:r>
            <w:r w:rsidRPr="00C33E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0F1AD9C4" w14:textId="77777777" w:rsidR="00657100" w:rsidRPr="00C33EF5" w:rsidRDefault="00440A3A">
            <w:pPr>
              <w:pStyle w:val="TableParagraph"/>
              <w:spacing w:before="21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33EF5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  <w:r w:rsidRPr="00C33EF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33EF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C33EF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33EF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plasmodium</w:t>
            </w:r>
            <w:r w:rsidRPr="00C33EF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Falciparum</w:t>
            </w:r>
            <w:r w:rsidRPr="00C33EF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C33E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Platelets</w:t>
            </w:r>
            <w:r w:rsidRPr="00C33EF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Count</w:t>
            </w:r>
            <w:r w:rsidRPr="00C33EF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C33E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Sudanese</w:t>
            </w:r>
            <w:r w:rsidRPr="00C33EF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Patients</w:t>
            </w:r>
            <w:r w:rsidRPr="00C33EF5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at</w:t>
            </w:r>
            <w:r w:rsidRPr="00C33EF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Khartoum</w:t>
            </w:r>
            <w:r w:rsidRPr="00C33EF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State,</w:t>
            </w:r>
            <w:r w:rsidRPr="00C33EF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pacing w:val="-4"/>
                <w:sz w:val="20"/>
                <w:szCs w:val="20"/>
              </w:rPr>
              <w:t>2018</w:t>
            </w:r>
          </w:p>
        </w:tc>
      </w:tr>
      <w:tr w:rsidR="00657100" w:rsidRPr="00C33EF5" w14:paraId="45547DD8" w14:textId="77777777">
        <w:trPr>
          <w:trHeight w:val="333"/>
        </w:trPr>
        <w:tc>
          <w:tcPr>
            <w:tcW w:w="5168" w:type="dxa"/>
          </w:tcPr>
          <w:p w14:paraId="4E3F5D0E" w14:textId="77777777" w:rsidR="00657100" w:rsidRPr="00C33EF5" w:rsidRDefault="00440A3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33EF5">
              <w:rPr>
                <w:rFonts w:ascii="Arial" w:hAnsi="Arial" w:cs="Arial"/>
                <w:sz w:val="20"/>
                <w:szCs w:val="20"/>
              </w:rPr>
              <w:t>Type</w:t>
            </w:r>
            <w:r w:rsidRPr="00C33E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of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the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6FE1D27A" w14:textId="77777777" w:rsidR="00657100" w:rsidRPr="00C33EF5" w:rsidRDefault="00440A3A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33EF5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C33E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556C941F" w14:textId="77777777" w:rsidR="00657100" w:rsidRPr="00C33EF5" w:rsidRDefault="006571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1"/>
        <w:gridCol w:w="9356"/>
        <w:gridCol w:w="6445"/>
      </w:tblGrid>
      <w:tr w:rsidR="00657100" w:rsidRPr="00C33EF5" w14:paraId="2EDC59CE" w14:textId="77777777" w:rsidTr="003F6C97">
        <w:trPr>
          <w:trHeight w:val="450"/>
        </w:trPr>
        <w:tc>
          <w:tcPr>
            <w:tcW w:w="21092" w:type="dxa"/>
            <w:gridSpan w:val="3"/>
            <w:tcBorders>
              <w:top w:val="nil"/>
              <w:left w:val="nil"/>
              <w:right w:val="nil"/>
            </w:tcBorders>
          </w:tcPr>
          <w:p w14:paraId="37C22A45" w14:textId="77777777" w:rsidR="00657100" w:rsidRPr="00C33EF5" w:rsidRDefault="00440A3A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C33E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C33EF5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C33E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C33EF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657100" w:rsidRPr="00C33EF5" w14:paraId="67B32820" w14:textId="77777777" w:rsidTr="003F6C97">
        <w:trPr>
          <w:trHeight w:val="964"/>
        </w:trPr>
        <w:tc>
          <w:tcPr>
            <w:tcW w:w="5291" w:type="dxa"/>
          </w:tcPr>
          <w:p w14:paraId="566E0B47" w14:textId="77777777" w:rsidR="00657100" w:rsidRPr="00C33EF5" w:rsidRDefault="006571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56B37BA8" w14:textId="77777777" w:rsidR="00657100" w:rsidRPr="00C33EF5" w:rsidRDefault="00440A3A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33EF5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33EF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E9BC634" w14:textId="77777777" w:rsidR="00657100" w:rsidRPr="00C33EF5" w:rsidRDefault="00440A3A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C33E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C33EF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33E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C33EF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33E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C33EF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33E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C33EF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33E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C33EF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33E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C33EF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33E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C33EF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33E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C33EF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33E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C33EF5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C33E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C33EF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33E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C33EF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33E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C33EF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33EF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C33EF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790FA17D" w14:textId="77777777" w:rsidR="00657100" w:rsidRPr="00C33EF5" w:rsidRDefault="00440A3A">
            <w:pPr>
              <w:pStyle w:val="TableParagraph"/>
              <w:ind w:left="108" w:right="172"/>
              <w:rPr>
                <w:rFonts w:ascii="Arial" w:hAnsi="Arial" w:cs="Arial"/>
                <w:i/>
                <w:sz w:val="20"/>
                <w:szCs w:val="20"/>
              </w:rPr>
            </w:pPr>
            <w:r w:rsidRPr="00C33EF5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C33EF5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C33EF5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C33EF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C33EF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C33EF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C33EF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C33EF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C33EF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C33EF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C33EF5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C33EF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C33EF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C33EF5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657100" w:rsidRPr="00C33EF5" w14:paraId="509FECE6" w14:textId="77777777" w:rsidTr="003F6C97">
        <w:trPr>
          <w:trHeight w:val="1264"/>
        </w:trPr>
        <w:tc>
          <w:tcPr>
            <w:tcW w:w="5291" w:type="dxa"/>
          </w:tcPr>
          <w:p w14:paraId="5F174D3B" w14:textId="77777777" w:rsidR="00657100" w:rsidRPr="00C33EF5" w:rsidRDefault="00440A3A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33EF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33E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C33E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33E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C33E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C33EF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C33E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33E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C33EF5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1BFAC912" w14:textId="77777777" w:rsidR="00657100" w:rsidRPr="00C33EF5" w:rsidRDefault="00440A3A">
            <w:pPr>
              <w:pStyle w:val="TableParagraph"/>
              <w:ind w:left="108" w:right="26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EF5">
              <w:rPr>
                <w:rFonts w:ascii="Arial" w:hAnsi="Arial" w:cs="Arial"/>
                <w:sz w:val="20"/>
                <w:szCs w:val="20"/>
              </w:rPr>
              <w:t>Malaria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is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an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important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infection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which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can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cause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death.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Platelet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count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is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also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an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important</w:t>
            </w:r>
            <w:r w:rsidRPr="00C33EF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indicator in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malarial diagnosis. In this</w:t>
            </w:r>
            <w:r w:rsidRPr="00C33EF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article they</w:t>
            </w:r>
            <w:r w:rsidRPr="00C33EF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have taken</w:t>
            </w:r>
            <w:r w:rsidRPr="00C33EF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both the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things</w:t>
            </w:r>
            <w:r w:rsidRPr="00C33EF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and</w:t>
            </w:r>
            <w:r w:rsidRPr="00C33EF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done a study with around</w:t>
            </w:r>
            <w:r w:rsidRPr="00C33EF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100</w:t>
            </w:r>
            <w:r w:rsidRPr="00C33EF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patients. Diagnosing the complications and early treatment is also important which this article is discussing.</w:t>
            </w:r>
          </w:p>
        </w:tc>
        <w:tc>
          <w:tcPr>
            <w:tcW w:w="6445" w:type="dxa"/>
          </w:tcPr>
          <w:p w14:paraId="7F007BF2" w14:textId="73FA1C6D" w:rsidR="00657100" w:rsidRPr="00C33EF5" w:rsidRDefault="000B6B7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Okay</w:t>
            </w:r>
            <w:bookmarkStart w:id="0" w:name="_GoBack"/>
            <w:bookmarkEnd w:id="0"/>
          </w:p>
        </w:tc>
      </w:tr>
      <w:tr w:rsidR="00657100" w:rsidRPr="00C33EF5" w14:paraId="5B393E6A" w14:textId="77777777" w:rsidTr="003F6C97">
        <w:trPr>
          <w:trHeight w:val="1262"/>
        </w:trPr>
        <w:tc>
          <w:tcPr>
            <w:tcW w:w="5291" w:type="dxa"/>
          </w:tcPr>
          <w:p w14:paraId="2250024E" w14:textId="77777777" w:rsidR="00657100" w:rsidRPr="00C33EF5" w:rsidRDefault="00440A3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33EF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33E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33EF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C33EF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33EF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33EF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33EF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72754080" w14:textId="77777777" w:rsidR="00657100" w:rsidRPr="00C33EF5" w:rsidRDefault="00440A3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33EF5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C33E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C33E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33E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C33E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C33E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C33E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17386A5C" w14:textId="77777777" w:rsidR="00657100" w:rsidRPr="00C33EF5" w:rsidRDefault="00440A3A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33EF5">
              <w:rPr>
                <w:rFonts w:ascii="Arial" w:hAnsi="Arial" w:cs="Arial"/>
                <w:sz w:val="20"/>
                <w:szCs w:val="20"/>
              </w:rPr>
              <w:t>No, Title says Effect of plasmodium Falciparum on platelet count among Sudanese patients. Article discussed in detail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about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malaria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and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then</w:t>
            </w:r>
            <w:r w:rsidRPr="00C33EF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discussion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about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percentage</w:t>
            </w:r>
            <w:r w:rsidRPr="00C33E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of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patients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age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wise,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gender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wise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platelet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count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is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done. So appropriate title would be “Review of malaria infection along with evaluation of the Effect of plasmodium Falciparum on Platelets Count among Sudanese Patients at Khartoum State, 2018”.</w:t>
            </w:r>
          </w:p>
        </w:tc>
        <w:tc>
          <w:tcPr>
            <w:tcW w:w="6445" w:type="dxa"/>
          </w:tcPr>
          <w:p w14:paraId="6A5508A3" w14:textId="19205DB7" w:rsidR="00657100" w:rsidRPr="00C33EF5" w:rsidRDefault="000B6B7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657100" w:rsidRPr="00C33EF5" w14:paraId="237ED1C6" w14:textId="77777777" w:rsidTr="003F6C97">
        <w:trPr>
          <w:trHeight w:val="1262"/>
        </w:trPr>
        <w:tc>
          <w:tcPr>
            <w:tcW w:w="5291" w:type="dxa"/>
          </w:tcPr>
          <w:p w14:paraId="3E1C433F" w14:textId="77777777" w:rsidR="00657100" w:rsidRPr="00C33EF5" w:rsidRDefault="00440A3A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33EF5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C33E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33E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C33E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C33E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C33E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33E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C33E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C33E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33E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5D4CA073" w14:textId="77777777" w:rsidR="00657100" w:rsidRPr="00C33EF5" w:rsidRDefault="00440A3A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33EF5">
              <w:rPr>
                <w:rFonts w:ascii="Arial" w:hAnsi="Arial" w:cs="Arial"/>
                <w:sz w:val="20"/>
                <w:szCs w:val="20"/>
              </w:rPr>
              <w:t>Abstract</w:t>
            </w:r>
            <w:r w:rsidRPr="00C33E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is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OK,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some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points</w:t>
            </w:r>
            <w:r w:rsidRPr="00C33E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on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study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methodology</w:t>
            </w:r>
            <w:r w:rsidRPr="00C33EF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to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be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>written.</w:t>
            </w:r>
          </w:p>
        </w:tc>
        <w:tc>
          <w:tcPr>
            <w:tcW w:w="6445" w:type="dxa"/>
          </w:tcPr>
          <w:p w14:paraId="5FB45070" w14:textId="72F03084" w:rsidR="00657100" w:rsidRPr="00C33EF5" w:rsidRDefault="000B6B7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657100" w:rsidRPr="00C33EF5" w14:paraId="1CF730C9" w14:textId="77777777" w:rsidTr="003F6C97">
        <w:trPr>
          <w:trHeight w:val="705"/>
        </w:trPr>
        <w:tc>
          <w:tcPr>
            <w:tcW w:w="5291" w:type="dxa"/>
          </w:tcPr>
          <w:p w14:paraId="534260C9" w14:textId="77777777" w:rsidR="00657100" w:rsidRPr="00C33EF5" w:rsidRDefault="00440A3A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33EF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33EF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33E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C33E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C33E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C33EF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33E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C33EF5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3487E047" w14:textId="77777777" w:rsidR="00657100" w:rsidRPr="00C33EF5" w:rsidRDefault="00440A3A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33EF5">
              <w:rPr>
                <w:rFonts w:ascii="Arial" w:hAnsi="Arial" w:cs="Arial"/>
                <w:sz w:val="20"/>
                <w:szCs w:val="20"/>
              </w:rPr>
              <w:t>No,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Review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article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shows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in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detail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about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Malaria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but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the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title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is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>different.</w:t>
            </w:r>
          </w:p>
        </w:tc>
        <w:tc>
          <w:tcPr>
            <w:tcW w:w="6445" w:type="dxa"/>
          </w:tcPr>
          <w:p w14:paraId="5BB3D4CA" w14:textId="2571BE5C" w:rsidR="00657100" w:rsidRPr="00C33EF5" w:rsidRDefault="000B6B7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Improved </w:t>
            </w:r>
          </w:p>
        </w:tc>
      </w:tr>
      <w:tr w:rsidR="00657100" w:rsidRPr="00C33EF5" w14:paraId="4610BAD7" w14:textId="77777777" w:rsidTr="003F6C97">
        <w:trPr>
          <w:trHeight w:val="702"/>
        </w:trPr>
        <w:tc>
          <w:tcPr>
            <w:tcW w:w="5291" w:type="dxa"/>
          </w:tcPr>
          <w:p w14:paraId="52175BF8" w14:textId="77777777" w:rsidR="00657100" w:rsidRPr="00C33EF5" w:rsidRDefault="00440A3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33EF5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33E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33E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C33E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C33EF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33E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C33E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C33EF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C33E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653027D6" w14:textId="77777777" w:rsidR="00657100" w:rsidRPr="00C33EF5" w:rsidRDefault="00440A3A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33EF5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C33EF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33EF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C33EF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C33EF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33EF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0375286B" w14:textId="77777777" w:rsidR="00657100" w:rsidRPr="00C33EF5" w:rsidRDefault="00440A3A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33EF5">
              <w:rPr>
                <w:rFonts w:ascii="Arial" w:hAnsi="Arial" w:cs="Arial"/>
                <w:sz w:val="20"/>
                <w:szCs w:val="20"/>
              </w:rPr>
              <w:t>Article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itself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is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7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years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old.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References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are</w:t>
            </w:r>
            <w:r w:rsidRPr="00C33EF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also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>old.</w:t>
            </w:r>
          </w:p>
        </w:tc>
        <w:tc>
          <w:tcPr>
            <w:tcW w:w="6445" w:type="dxa"/>
          </w:tcPr>
          <w:p w14:paraId="409C4505" w14:textId="2E17F918" w:rsidR="00657100" w:rsidRPr="00C33EF5" w:rsidRDefault="000B6B7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657100" w:rsidRPr="00C33EF5" w14:paraId="094EF190" w14:textId="77777777" w:rsidTr="003F6C97">
        <w:trPr>
          <w:trHeight w:val="688"/>
        </w:trPr>
        <w:tc>
          <w:tcPr>
            <w:tcW w:w="5291" w:type="dxa"/>
          </w:tcPr>
          <w:p w14:paraId="0ADCA4C6" w14:textId="77777777" w:rsidR="00657100" w:rsidRPr="00C33EF5" w:rsidRDefault="00440A3A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33EF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33EF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33E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C33EF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C33EF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33EF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33E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33EF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4DA9EB2A" w14:textId="77777777" w:rsidR="00657100" w:rsidRPr="00C33EF5" w:rsidRDefault="00440A3A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33EF5">
              <w:rPr>
                <w:rFonts w:ascii="Arial" w:hAnsi="Arial" w:cs="Arial"/>
                <w:sz w:val="20"/>
                <w:szCs w:val="20"/>
              </w:rPr>
              <w:t>Some</w:t>
            </w:r>
            <w:r w:rsidRPr="00C33EF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of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the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sentences</w:t>
            </w:r>
            <w:r w:rsidRPr="00C33EF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to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be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modified</w:t>
            </w:r>
            <w:r w:rsidRPr="00C33EF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for</w:t>
            </w:r>
            <w:r w:rsidRPr="00C33EF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z w:val="20"/>
                <w:szCs w:val="20"/>
              </w:rPr>
              <w:t>scholarly</w:t>
            </w:r>
            <w:r w:rsidRPr="00C33EF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>communication.</w:t>
            </w:r>
          </w:p>
        </w:tc>
        <w:tc>
          <w:tcPr>
            <w:tcW w:w="6445" w:type="dxa"/>
          </w:tcPr>
          <w:p w14:paraId="0AAF7CAF" w14:textId="66C36D58" w:rsidR="00657100" w:rsidRPr="00C33EF5" w:rsidRDefault="000B6B7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0B6B7E">
              <w:rPr>
                <w:rFonts w:ascii="Arial" w:hAnsi="Arial" w:cs="Arial"/>
                <w:sz w:val="20"/>
                <w:szCs w:val="20"/>
              </w:rPr>
              <w:t>Done as suggested</w:t>
            </w:r>
          </w:p>
        </w:tc>
      </w:tr>
      <w:tr w:rsidR="00657100" w:rsidRPr="00C33EF5" w14:paraId="494DBC69" w14:textId="77777777" w:rsidTr="003F6C97">
        <w:trPr>
          <w:trHeight w:val="1180"/>
        </w:trPr>
        <w:tc>
          <w:tcPr>
            <w:tcW w:w="5291" w:type="dxa"/>
          </w:tcPr>
          <w:p w14:paraId="3495C654" w14:textId="77777777" w:rsidR="00657100" w:rsidRPr="00C33EF5" w:rsidRDefault="00440A3A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C33EF5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C33EF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C33EF5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70E65403" w14:textId="519A691E" w:rsidR="00657100" w:rsidRPr="00C33EF5" w:rsidRDefault="00657100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14:paraId="4F31EC94" w14:textId="77777777" w:rsidR="00657100" w:rsidRPr="00C33EF5" w:rsidRDefault="006571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1399D2" w14:textId="77777777" w:rsidR="00657100" w:rsidRPr="00C33EF5" w:rsidRDefault="00657100">
      <w:pPr>
        <w:rPr>
          <w:rFonts w:ascii="Arial" w:hAnsi="Arial" w:cs="Arial"/>
          <w:sz w:val="20"/>
          <w:szCs w:val="20"/>
        </w:rPr>
      </w:pPr>
    </w:p>
    <w:tbl>
      <w:tblPr>
        <w:tblW w:w="46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6"/>
        <w:gridCol w:w="7467"/>
        <w:gridCol w:w="7454"/>
      </w:tblGrid>
      <w:tr w:rsidR="00270FA1" w:rsidRPr="00C33EF5" w14:paraId="735FDFF8" w14:textId="77777777" w:rsidTr="003F6C97">
        <w:trPr>
          <w:trHeight w:val="527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67B6D" w14:textId="77777777" w:rsidR="00270FA1" w:rsidRPr="00C33EF5" w:rsidRDefault="00270FA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65652409"/>
            <w:r w:rsidRPr="00C33EF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33EF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979DEAA" w14:textId="77777777" w:rsidR="00270FA1" w:rsidRPr="00C33EF5" w:rsidRDefault="00270FA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70FA1" w:rsidRPr="00C33EF5" w14:paraId="6BDBEB69" w14:textId="77777777" w:rsidTr="003F6C97">
        <w:trPr>
          <w:trHeight w:val="552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0207C" w14:textId="77777777" w:rsidR="00270FA1" w:rsidRPr="00C33EF5" w:rsidRDefault="00270F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B0466" w14:textId="77777777" w:rsidR="00270FA1" w:rsidRPr="00C33EF5" w:rsidRDefault="00270FA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33EF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47E3F" w14:textId="77777777" w:rsidR="00270FA1" w:rsidRPr="00C33EF5" w:rsidRDefault="00270FA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33EF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33EF5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33EF5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70FA1" w:rsidRPr="00C33EF5" w14:paraId="76C47980" w14:textId="77777777" w:rsidTr="003F6C97">
        <w:trPr>
          <w:trHeight w:val="90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301A5" w14:textId="77777777" w:rsidR="00270FA1" w:rsidRPr="00C33EF5" w:rsidRDefault="00270FA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33EF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5C3035E" w14:textId="77777777" w:rsidR="00270FA1" w:rsidRPr="00C33EF5" w:rsidRDefault="00270F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4DA54" w14:textId="77777777" w:rsidR="00270FA1" w:rsidRPr="00C33EF5" w:rsidRDefault="00270FA1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33EF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3918B6A9" w14:textId="77777777" w:rsidR="00270FA1" w:rsidRPr="00C33EF5" w:rsidRDefault="00270F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4244BD6" w14:textId="77777777" w:rsidR="00270FA1" w:rsidRPr="00C33EF5" w:rsidRDefault="00270F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E0D6E" w14:textId="77777777" w:rsidR="00270FA1" w:rsidRPr="00C33EF5" w:rsidRDefault="00270F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1D63A1C" w14:textId="77777777" w:rsidR="00270FA1" w:rsidRPr="00C33EF5" w:rsidRDefault="00270F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2801578" w14:textId="77777777" w:rsidR="00270FA1" w:rsidRPr="00C33EF5" w:rsidRDefault="00270F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09C43DB3" w14:textId="77777777" w:rsidR="005D6F31" w:rsidRPr="00C33EF5" w:rsidRDefault="005D6F31" w:rsidP="00270FA1">
      <w:pPr>
        <w:rPr>
          <w:rFonts w:ascii="Arial" w:hAnsi="Arial" w:cs="Arial"/>
          <w:sz w:val="20"/>
          <w:szCs w:val="20"/>
        </w:rPr>
      </w:pPr>
    </w:p>
    <w:sectPr w:rsidR="005D6F31" w:rsidRPr="00C33EF5" w:rsidSect="00270FA1">
      <w:headerReference w:type="default" r:id="rId8"/>
      <w:footerReference w:type="default" r:id="rId9"/>
      <w:pgSz w:w="23820" w:h="16840" w:orient="landscape"/>
      <w:pgMar w:top="1820" w:right="0" w:bottom="1340" w:left="1220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11A7D8" w14:textId="77777777" w:rsidR="006419C7" w:rsidRDefault="006419C7">
      <w:r>
        <w:separator/>
      </w:r>
    </w:p>
  </w:endnote>
  <w:endnote w:type="continuationSeparator" w:id="0">
    <w:p w14:paraId="08A940AC" w14:textId="77777777" w:rsidR="006419C7" w:rsidRDefault="00641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35D0E" w14:textId="77777777" w:rsidR="00657100" w:rsidRDefault="00440A3A">
    <w:pPr>
      <w:pStyle w:val="BodyText"/>
      <w:spacing w:line="14" w:lineRule="auto"/>
      <w:rPr>
        <w:b w:val="0"/>
      </w:rPr>
    </w:pP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487391232" behindDoc="1" locked="0" layoutInCell="1" allowOverlap="1" wp14:anchorId="3E9E46CC" wp14:editId="590ECA10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138AE9" w14:textId="77777777" w:rsidR="00657100" w:rsidRDefault="00440A3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15925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PVW1t/hAAAADQEAAA8AAABkcnMvZG93bnJldi54bWxMT0FOwzAQvCPx&#10;B2uRuFGnJg0lxKlQUcUB9dBCJY5uvMQRsR3Fbur+nuUEt5md0exMtUq2ZxOOofNOwnyWAUPXeN25&#10;VsLH++ZuCSxE5bTqvUMJFwywqq+vKlVqf3Y7nPaxZRTiQqkkmBiHkvPQGLQqzPyAjrQvP1oViY4t&#10;16M6U7jtuciyglvVOfpg1IBrg833/mQlHNbD5i19GrWdFvr1RTzsLmOTpLy9Sc9PwCKm+GeG3/pU&#10;HWrqdPQnpwPrieeCtkQCi0eRAyOLyAsCRzoV8/weeF3x/yvqHwAAAP//AwBQSwECLQAUAAYACAAA&#10;ACEAtoM4kv4AAADhAQAAEwAAAAAAAAAAAAAAAAAAAAAAW0NvbnRlbnRfVHlwZXNdLnhtbFBLAQIt&#10;ABQABgAIAAAAIQA4/SH/1gAAAJQBAAALAAAAAAAAAAAAAAAAAC8BAABfcmVscy8ucmVsc1BLAQIt&#10;ABQABgAIAAAAIQCijwR9qgEAAEUDAAAOAAAAAAAAAAAAAAAAAC4CAABkcnMvZTJvRG9jLnhtbFBL&#10;AQItABQABgAIAAAAIQD1Vtbf4QAAAA0BAAAPAAAAAAAAAAAAAAAAAAQEAABkcnMvZG93bnJldi54&#10;bWxQSwUGAAAAAAQABADzAAAAEgUAAAAA&#10;" filled="f" stroked="f">
              <v:path arrowok="t"/>
              <v:textbox inset="0,0,0,0">
                <w:txbxContent>
                  <w:p w14:paraId="3F138AE9" w14:textId="77777777" w:rsidR="00657100" w:rsidRDefault="00440A3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487391744" behindDoc="1" locked="0" layoutInCell="1" allowOverlap="1" wp14:anchorId="276AAC5E" wp14:editId="426362D9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BCA0D3" w14:textId="77777777" w:rsidR="00657100" w:rsidRDefault="00440A3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5pt;margin-top:796.2pt;width:55.7pt;height:10.95pt;z-index:-15924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HtRxM+MAAAANAQAADwAAAGRycy9kb3ducmV2LnhtbEyPy07DMBBF90j8&#10;gzVI7KiTNOkjxKlQUcUCsWihEks3NnFEPI5iN3X/nmEFy5l7dOdMtYm2Z5MefedQQDpLgGlsnOqw&#10;FfDxvntYAfNBopK9Qy3gqj1s6tubSpbKXXCvp0NoGZWgL6UAE8JQcu4bo630MzdopOzLjVYGGseW&#10;q1FeqNz2PEuSBbeyQ7pg5KC3Rjffh7MVcNwOu9f4aeTbVKiX52y5v45NFOL+Lj49Ags6hj8YfvVJ&#10;HWpyOrkzKs96AXlarAmloFhnOTBCimw5B3ai1SLN58Driv//ov4BAAD//wMAUEsBAi0AFAAGAAgA&#10;AAAhALaDOJL+AAAA4QEAABMAAAAAAAAAAAAAAAAAAAAAAFtDb250ZW50X1R5cGVzXS54bWxQSwEC&#10;LQAUAAYACAAAACEAOP0h/9YAAACUAQAACwAAAAAAAAAAAAAAAAAvAQAAX3JlbHMvLnJlbHNQSwEC&#10;LQAUAAYACAAAACEAi3fxk6kBAABFAwAADgAAAAAAAAAAAAAAAAAuAgAAZHJzL2Uyb0RvYy54bWxQ&#10;SwECLQAUAAYACAAAACEAHtRxM+MAAAANAQAADwAAAAAAAAAAAAAAAAADBAAAZHJzL2Rvd25yZXYu&#10;eG1sUEsFBgAAAAAEAAQA8wAAABMFAAAAAA==&#10;" filled="f" stroked="f">
              <v:path arrowok="t"/>
              <v:textbox inset="0,0,0,0">
                <w:txbxContent>
                  <w:p w14:paraId="7BBCA0D3" w14:textId="77777777" w:rsidR="00657100" w:rsidRDefault="00440A3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487392256" behindDoc="1" locked="0" layoutInCell="1" allowOverlap="1" wp14:anchorId="79D3EA5B" wp14:editId="51D2A8DB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E81418" w14:textId="77777777" w:rsidR="00657100" w:rsidRDefault="00440A3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5pt;margin-top:796.2pt;width:67.8pt;height:10.95pt;z-index:-15924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NsHBGTjAAAADQEAAA8AAABkcnMvZG93bnJldi54bWxMj8FOwzAMhu9I&#10;vENkJG4sbbeWrTSd0NDEAXHY2CSOWWOaiiapmqzL3h5zgqP9f/r9uVpH07MJR985KyCdJcDQNk51&#10;thVw+Ng+LIH5IK2SvbMo4Ioe1vXtTSVL5S52h9M+tIxKrC+lAB3CUHLuG41G+pkb0FL25UYjA41j&#10;y9UoL1Ruep4lScGN7Cxd0HLAjcbme382Ao6bYfsWP7V8n3L1+pI97q5jE4W4v4vPT8ACxvAHw68+&#10;qUNNTid3tsqzXkCxynNCKchX2QIYIct5mgI70apIF3PgdcX/f1H/AAAA//8DAFBLAQItABQABgAI&#10;AAAAIQC2gziS/gAAAOEBAAATAAAAAAAAAAAAAAAAAAAAAABbQ29udGVudF9UeXBlc10ueG1sUEsB&#10;Ai0AFAAGAAgAAAAhADj9If/WAAAAlAEAAAsAAAAAAAAAAAAAAAAALwEAAF9yZWxzLy5yZWxzUEsB&#10;Ai0AFAAGAAgAAAAhADgGDT2qAQAARQMAAA4AAAAAAAAAAAAAAAAALgIAAGRycy9lMm9Eb2MueG1s&#10;UEsBAi0AFAAGAAgAAAAhANsHBGTjAAAADQEAAA8AAAAAAAAAAAAAAAAABAQAAGRycy9kb3ducmV2&#10;LnhtbFBLBQYAAAAABAAEAPMAAAAUBQAAAAA=&#10;" filled="f" stroked="f">
              <v:path arrowok="t"/>
              <v:textbox inset="0,0,0,0">
                <w:txbxContent>
                  <w:p w14:paraId="64E81418" w14:textId="77777777" w:rsidR="00657100" w:rsidRDefault="00440A3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487392768" behindDoc="1" locked="0" layoutInCell="1" allowOverlap="1" wp14:anchorId="19A4C6E2" wp14:editId="616E801A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30D905" w14:textId="77777777" w:rsidR="00657100" w:rsidRDefault="00440A3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(03-07-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6.2pt;width:80.45pt;height:10.95pt;z-index:-15923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AgiVYHiAAAADwEAAA8AAABkcnMvZG93bnJldi54bWxMj81OwzAQhO9I&#10;vIO1SNyok/Q/xKlQUcUBcWgBiaMbmzgiXke2m7pvz/YEtxntp9mZapNsz0btQ+dQQD7JgGlsnOqw&#10;FfDxvntYAQtRopK9Qy3gogNs6tubSpbKnXGvx0NsGYVgKKUAE+NQch4ao60MEzdopNu381ZGsr7l&#10;ysszhdueF1m24FZ2SB+MHPTW6ObncLICPrfD7jV9Gfk2ztXLc7HcX3yThLi/S0+PwKJO8Q+Ga32q&#10;DjV1OroTqsB68tlylRNLar4uZsCuTDFd08AjqUU+mwKvK/5/R/0L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CCJVgeIAAAAPAQAADwAAAAAAAAAAAAAAAAAEBAAAZHJzL2Rvd25yZXYu&#10;eG1sUEsFBgAAAAAEAAQA8wAAABMFAAAAAA==&#10;" filled="f" stroked="f">
              <v:path arrowok="t"/>
              <v:textbox inset="0,0,0,0">
                <w:txbxContent>
                  <w:p w14:paraId="6130D905" w14:textId="77777777" w:rsidR="00657100" w:rsidRDefault="00440A3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(03-07-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0E7BD" w14:textId="77777777" w:rsidR="006419C7" w:rsidRDefault="006419C7">
      <w:r>
        <w:separator/>
      </w:r>
    </w:p>
  </w:footnote>
  <w:footnote w:type="continuationSeparator" w:id="0">
    <w:p w14:paraId="07C289BC" w14:textId="77777777" w:rsidR="006419C7" w:rsidRDefault="006419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6F8BB" w14:textId="77777777" w:rsidR="00657100" w:rsidRDefault="00440A3A">
    <w:pPr>
      <w:pStyle w:val="BodyText"/>
      <w:spacing w:line="14" w:lineRule="auto"/>
      <w:rPr>
        <w:b w:val="0"/>
      </w:rPr>
    </w:pP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487390720" behindDoc="1" locked="0" layoutInCell="1" allowOverlap="1" wp14:anchorId="668BF138" wp14:editId="21B1D753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7354188" w14:textId="77777777" w:rsidR="00657100" w:rsidRDefault="00440A3A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15925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fOwdJuEAAAALAQAADwAAAGRycy9kb3ducmV2LnhtbEyPwU7DMBBE70j8g7VI&#10;3KjT0DRViFOhoooD4tACUo9ubOKIeB3Zbur+Pcup3HZ2R7Nv6nWyA5u0D71DAfNZBkxj61SPnYDP&#10;j+3DCliIEpUcHGoBFx1g3dze1LJS7ow7Pe1jxygEQyUFmBjHivPQGm1lmLlRI92+nbcykvQdV16e&#10;KdwOPM+yJbeyR/pg5Kg3Rrc/+5MV8LUZt2/pYOT7VKjXl7zcXXybhLi/S89PwKJO8WqGP3xCh4aY&#10;ju6EKrCB9CKnLpGGfFkAI8fjvCiBHWlTlAvgTc3/d2h+AQAA//8DAFBLAQItABQABgAIAAAAIQC2&#10;gziS/gAAAOEBAAATAAAAAAAAAAAAAAAAAAAAAABbQ29udGVudF9UeXBlc10ueG1sUEsBAi0AFAAG&#10;AAgAAAAhADj9If/WAAAAlAEAAAsAAAAAAAAAAAAAAAAALwEAAF9yZWxzLy5yZWxzUEsBAi0AFAAG&#10;AAgAAAAhAFFEgwOmAQAAPwMAAA4AAAAAAAAAAAAAAAAALgIAAGRycy9lMm9Eb2MueG1sUEsBAi0A&#10;FAAGAAgAAAAhAHzsHSbhAAAACwEAAA8AAAAAAAAAAAAAAAAAAAQAAGRycy9kb3ducmV2LnhtbFBL&#10;BQYAAAAABAAEAPMAAAAOBQAAAAA=&#10;" filled="f" stroked="f">
              <v:path arrowok="t"/>
              <v:textbox inset="0,0,0,0">
                <w:txbxContent>
                  <w:p w14:paraId="67354188" w14:textId="77777777" w:rsidR="00657100" w:rsidRDefault="00440A3A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57100"/>
    <w:rsid w:val="000B6B7E"/>
    <w:rsid w:val="001B5968"/>
    <w:rsid w:val="00270FA1"/>
    <w:rsid w:val="002F348A"/>
    <w:rsid w:val="003F6C97"/>
    <w:rsid w:val="00440A3A"/>
    <w:rsid w:val="004B00B0"/>
    <w:rsid w:val="005D6F31"/>
    <w:rsid w:val="006419C7"/>
    <w:rsid w:val="00657100"/>
    <w:rsid w:val="00866FF7"/>
    <w:rsid w:val="0094577D"/>
    <w:rsid w:val="009D0DE8"/>
    <w:rsid w:val="00C33EF5"/>
    <w:rsid w:val="00E316CA"/>
    <w:rsid w:val="00E879B7"/>
    <w:rsid w:val="00FC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EF1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hrj.com/index.php/AHR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1055</cp:lastModifiedBy>
  <cp:revision>8</cp:revision>
  <dcterms:created xsi:type="dcterms:W3CDTF">2025-02-13T06:17:00Z</dcterms:created>
  <dcterms:modified xsi:type="dcterms:W3CDTF">2025-03-07T11:11:00Z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2025-02-13T00:00:00Z</vt:filetime>
  </property>
  <property fmtid="{D5CDD505-2E9C-101B-9397-08002B2CF9AE}" pid="5" name="Producer">
    <vt:lpwstr>3-Heights(TM) PDF Security Shell 4.8.25.2 (http://www.pdf-tools.com)</vt:lpwstr>
  </property>
</Properties>
</file>