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944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441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9441A" w:rsidRDefault="00BD741D" w:rsidP="009344FF">
      <w:pPr>
        <w:rPr>
          <w:rFonts w:ascii="Arial" w:hAnsi="Arial" w:cs="Arial"/>
          <w:sz w:val="20"/>
          <w:szCs w:val="20"/>
        </w:rPr>
      </w:pPr>
      <w:r w:rsidRPr="0069441A">
        <w:rPr>
          <w:rFonts w:ascii="Arial" w:hAnsi="Arial" w:cs="Arial"/>
          <w:sz w:val="20"/>
          <w:szCs w:val="20"/>
        </w:rPr>
        <w:t xml:space="preserve">Accepted after </w:t>
      </w:r>
      <w:r w:rsidRPr="0069441A">
        <w:rPr>
          <w:rFonts w:ascii="Arial" w:hAnsi="Arial" w:cs="Arial"/>
          <w:sz w:val="20"/>
          <w:szCs w:val="20"/>
        </w:rPr>
        <w:t>complete</w:t>
      </w:r>
      <w:r w:rsidRPr="0069441A">
        <w:rPr>
          <w:rFonts w:ascii="Arial" w:hAnsi="Arial" w:cs="Arial"/>
          <w:sz w:val="20"/>
          <w:szCs w:val="20"/>
        </w:rPr>
        <w:t xml:space="preserve"> response to the </w:t>
      </w:r>
      <w:r w:rsidRPr="0069441A">
        <w:rPr>
          <w:rFonts w:ascii="Arial" w:hAnsi="Arial" w:cs="Arial"/>
          <w:sz w:val="20"/>
          <w:szCs w:val="20"/>
        </w:rPr>
        <w:t>reviewers</w:t>
      </w:r>
      <w:r w:rsidRPr="0069441A">
        <w:rPr>
          <w:rFonts w:ascii="Arial" w:hAnsi="Arial" w:cs="Arial"/>
          <w:sz w:val="20"/>
          <w:szCs w:val="20"/>
        </w:rPr>
        <w:t xml:space="preserve"> comments specially </w:t>
      </w:r>
      <w:proofErr w:type="gramStart"/>
      <w:r w:rsidRPr="0069441A">
        <w:rPr>
          <w:rFonts w:ascii="Arial" w:hAnsi="Arial" w:cs="Arial"/>
          <w:sz w:val="20"/>
          <w:szCs w:val="20"/>
        </w:rPr>
        <w:t>for  that</w:t>
      </w:r>
      <w:proofErr w:type="gramEnd"/>
      <w:r w:rsidRPr="0069441A">
        <w:rPr>
          <w:rFonts w:ascii="Arial" w:hAnsi="Arial" w:cs="Arial"/>
          <w:sz w:val="20"/>
          <w:szCs w:val="20"/>
        </w:rPr>
        <w:t xml:space="preserve"> the </w:t>
      </w:r>
      <w:r w:rsidRPr="0069441A">
        <w:rPr>
          <w:rFonts w:ascii="Arial" w:hAnsi="Arial" w:cs="Arial"/>
          <w:sz w:val="20"/>
          <w:szCs w:val="20"/>
        </w:rPr>
        <w:t>references</w:t>
      </w:r>
    </w:p>
    <w:p w:rsidR="00000000" w:rsidRPr="006944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441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9441A" w:rsidRPr="0069441A" w:rsidRDefault="0069441A" w:rsidP="009344FF">
      <w:pPr>
        <w:rPr>
          <w:rFonts w:ascii="Arial" w:hAnsi="Arial" w:cs="Arial"/>
          <w:bCs/>
          <w:sz w:val="20"/>
          <w:szCs w:val="20"/>
        </w:rPr>
      </w:pPr>
      <w:bookmarkStart w:id="0" w:name="_Hlk193536918"/>
      <w:r w:rsidRPr="0069441A">
        <w:rPr>
          <w:rFonts w:ascii="Arial" w:hAnsi="Arial" w:cs="Arial"/>
          <w:bCs/>
          <w:sz w:val="20"/>
          <w:szCs w:val="20"/>
        </w:rPr>
        <w:t>Prof. Ahmed Kamal Dyab</w:t>
      </w:r>
      <w:r w:rsidRPr="0069441A">
        <w:rPr>
          <w:rFonts w:ascii="Arial" w:hAnsi="Arial" w:cs="Arial"/>
          <w:bCs/>
          <w:sz w:val="20"/>
          <w:szCs w:val="20"/>
        </w:rPr>
        <w:t xml:space="preserve">, </w:t>
      </w:r>
      <w:r w:rsidRPr="0069441A">
        <w:rPr>
          <w:rFonts w:ascii="Arial" w:hAnsi="Arial" w:cs="Arial"/>
          <w:bCs/>
          <w:sz w:val="20"/>
          <w:szCs w:val="20"/>
        </w:rPr>
        <w:t>Assiut University, Egypt</w:t>
      </w:r>
      <w:bookmarkEnd w:id="0"/>
    </w:p>
    <w:sectPr w:rsidR="0069441A" w:rsidRPr="00694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9441A"/>
    <w:rsid w:val="007E3324"/>
    <w:rsid w:val="009344FF"/>
    <w:rsid w:val="009F328F"/>
    <w:rsid w:val="00A72896"/>
    <w:rsid w:val="00B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BC36"/>
  <w15:docId w15:val="{86758B05-84C6-444E-9147-BD18B497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2025-03-22T06:25:00Z</dcterms:modified>
</cp:coreProperties>
</file>