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F224DE" w:rsidRDefault="009344FF" w:rsidP="009344FF">
      <w:pPr>
        <w:rPr>
          <w:rFonts w:ascii="Arial" w:hAnsi="Arial" w:cs="Arial"/>
          <w:b/>
          <w:sz w:val="20"/>
          <w:szCs w:val="20"/>
          <w:u w:val="single"/>
        </w:rPr>
      </w:pPr>
      <w:r w:rsidRPr="00F224DE">
        <w:rPr>
          <w:rFonts w:ascii="Arial" w:hAnsi="Arial" w:cs="Arial"/>
          <w:b/>
          <w:sz w:val="20"/>
          <w:szCs w:val="20"/>
          <w:u w:val="single"/>
        </w:rPr>
        <w:t>Editor’s Comment:</w:t>
      </w:r>
    </w:p>
    <w:p w:rsidR="009344FF" w:rsidRPr="00F224DE" w:rsidRDefault="00B05DE4" w:rsidP="009344FF">
      <w:pPr>
        <w:rPr>
          <w:rFonts w:ascii="Arial" w:hAnsi="Arial" w:cs="Arial"/>
          <w:sz w:val="20"/>
          <w:szCs w:val="20"/>
        </w:rPr>
      </w:pPr>
      <w:r w:rsidRPr="00F224DE">
        <w:rPr>
          <w:rFonts w:ascii="Arial" w:hAnsi="Arial" w:cs="Arial"/>
          <w:sz w:val="20"/>
          <w:szCs w:val="20"/>
        </w:rPr>
        <w:t>The manuscript still needs a revision before it could be considered for publication.</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1C1C1C"/>
          <w:sz w:val="20"/>
          <w:szCs w:val="20"/>
          <w:shd w:val="clear" w:color="auto" w:fill="FFFFFF"/>
        </w:rPr>
        <w:t>In this revision, while the authors have addressed the changes indicated in the previous version of the manuscript, the discussion remains quite superficial. There is a substantial body of research from India and other countries that addresses concerns regarding the use of ICT tools in rice cultivation. I have compiled a list of relevant studies, but there are many more available. The authors should critically analyze the constraints identified in their study in relation to these prior studies. Additionally, offering suggestions on how to overcome these limitations for the effective use of ICT would add significant value to the research.</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Campenhout</w:t>
      </w:r>
      <w:proofErr w:type="spellEnd"/>
      <w:r w:rsidRPr="00F224DE">
        <w:rPr>
          <w:rFonts w:ascii="Arial" w:hAnsi="Arial" w:cs="Arial"/>
          <w:color w:val="000000"/>
          <w:sz w:val="20"/>
          <w:szCs w:val="20"/>
        </w:rPr>
        <w:t xml:space="preserve"> BV. The role of information in agricultural technology adoption: Experimental evidence from rice farmers in Uganda. Economic Development and Cultural Change. 2021 69(3):1239-72.</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Gbughemobi</w:t>
      </w:r>
      <w:proofErr w:type="spellEnd"/>
      <w:r w:rsidRPr="00F224DE">
        <w:rPr>
          <w:rFonts w:ascii="Arial" w:hAnsi="Arial" w:cs="Arial"/>
          <w:color w:val="000000"/>
          <w:sz w:val="20"/>
          <w:szCs w:val="20"/>
        </w:rPr>
        <w:t xml:space="preserve"> BO, </w:t>
      </w:r>
      <w:proofErr w:type="spellStart"/>
      <w:r w:rsidRPr="00F224DE">
        <w:rPr>
          <w:rFonts w:ascii="Arial" w:hAnsi="Arial" w:cs="Arial"/>
          <w:color w:val="000000"/>
          <w:sz w:val="20"/>
          <w:szCs w:val="20"/>
        </w:rPr>
        <w:t>Nkamigbo</w:t>
      </w:r>
      <w:proofErr w:type="spellEnd"/>
      <w:r w:rsidRPr="00F224DE">
        <w:rPr>
          <w:rFonts w:ascii="Arial" w:hAnsi="Arial" w:cs="Arial"/>
          <w:color w:val="000000"/>
          <w:sz w:val="20"/>
          <w:szCs w:val="20"/>
        </w:rPr>
        <w:t xml:space="preserve"> DC, </w:t>
      </w:r>
      <w:proofErr w:type="spellStart"/>
      <w:r w:rsidRPr="00F224DE">
        <w:rPr>
          <w:rFonts w:ascii="Arial" w:hAnsi="Arial" w:cs="Arial"/>
          <w:color w:val="000000"/>
          <w:sz w:val="20"/>
          <w:szCs w:val="20"/>
        </w:rPr>
        <w:t>Meludu</w:t>
      </w:r>
      <w:proofErr w:type="spellEnd"/>
      <w:r w:rsidRPr="00F224DE">
        <w:rPr>
          <w:rFonts w:ascii="Arial" w:hAnsi="Arial" w:cs="Arial"/>
          <w:color w:val="000000"/>
          <w:sz w:val="20"/>
          <w:szCs w:val="20"/>
        </w:rPr>
        <w:t xml:space="preserve"> NT. Analysis of accessibility and level of knowledge of farmers on the use of ICT among small holder rice farmers in southeast, Nigeria. International Journal of Research and Review DOI: https://doi. org/10.52403/</w:t>
      </w:r>
      <w:proofErr w:type="spellStart"/>
      <w:r w:rsidRPr="00F224DE">
        <w:rPr>
          <w:rFonts w:ascii="Arial" w:hAnsi="Arial" w:cs="Arial"/>
          <w:color w:val="000000"/>
          <w:sz w:val="20"/>
          <w:szCs w:val="20"/>
        </w:rPr>
        <w:t>ijrr</w:t>
      </w:r>
      <w:proofErr w:type="spellEnd"/>
      <w:r w:rsidRPr="00F224DE">
        <w:rPr>
          <w:rFonts w:ascii="Arial" w:hAnsi="Arial" w:cs="Arial"/>
          <w:color w:val="000000"/>
          <w:sz w:val="20"/>
          <w:szCs w:val="20"/>
        </w:rPr>
        <w:t>. 2021;20211018.</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 xml:space="preserve">Kim D, Yagi H, </w:t>
      </w:r>
      <w:proofErr w:type="spellStart"/>
      <w:r w:rsidRPr="00F224DE">
        <w:rPr>
          <w:rFonts w:ascii="Arial" w:hAnsi="Arial" w:cs="Arial"/>
          <w:color w:val="000000"/>
          <w:sz w:val="20"/>
          <w:szCs w:val="20"/>
        </w:rPr>
        <w:t>Kiminami</w:t>
      </w:r>
      <w:proofErr w:type="spellEnd"/>
      <w:r w:rsidRPr="00F224DE">
        <w:rPr>
          <w:rFonts w:ascii="Arial" w:hAnsi="Arial" w:cs="Arial"/>
          <w:color w:val="000000"/>
          <w:sz w:val="20"/>
          <w:szCs w:val="20"/>
        </w:rPr>
        <w:t xml:space="preserve"> A. Exploring information uses for the successful implementation of farm management information system: A case study on a paddy rice farm enterprise in Japan. Smart Agricultural Technology. 2023 3:100119.</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 xml:space="preserve">Kumar N, </w:t>
      </w:r>
      <w:proofErr w:type="spellStart"/>
      <w:r w:rsidRPr="00F224DE">
        <w:rPr>
          <w:rFonts w:ascii="Arial" w:hAnsi="Arial" w:cs="Arial"/>
          <w:color w:val="000000"/>
          <w:sz w:val="20"/>
          <w:szCs w:val="20"/>
        </w:rPr>
        <w:t>Chhokar</w:t>
      </w:r>
      <w:proofErr w:type="spellEnd"/>
      <w:r w:rsidRPr="00F224DE">
        <w:rPr>
          <w:rFonts w:ascii="Arial" w:hAnsi="Arial" w:cs="Arial"/>
          <w:color w:val="000000"/>
          <w:sz w:val="20"/>
          <w:szCs w:val="20"/>
        </w:rPr>
        <w:t xml:space="preserve"> RS, Meena RP, </w:t>
      </w:r>
      <w:proofErr w:type="spellStart"/>
      <w:r w:rsidRPr="00F224DE">
        <w:rPr>
          <w:rFonts w:ascii="Arial" w:hAnsi="Arial" w:cs="Arial"/>
          <w:color w:val="000000"/>
          <w:sz w:val="20"/>
          <w:szCs w:val="20"/>
        </w:rPr>
        <w:t>Kharub</w:t>
      </w:r>
      <w:proofErr w:type="spellEnd"/>
      <w:r w:rsidRPr="00F224DE">
        <w:rPr>
          <w:rFonts w:ascii="Arial" w:hAnsi="Arial" w:cs="Arial"/>
          <w:color w:val="000000"/>
          <w:sz w:val="20"/>
          <w:szCs w:val="20"/>
        </w:rPr>
        <w:t xml:space="preserve"> AS, Gill SC, Tripathi SC, Gupta OP, </w:t>
      </w:r>
      <w:proofErr w:type="spellStart"/>
      <w:r w:rsidRPr="00F224DE">
        <w:rPr>
          <w:rFonts w:ascii="Arial" w:hAnsi="Arial" w:cs="Arial"/>
          <w:color w:val="000000"/>
          <w:sz w:val="20"/>
          <w:szCs w:val="20"/>
        </w:rPr>
        <w:t>Mangrauthia</w:t>
      </w:r>
      <w:proofErr w:type="spellEnd"/>
      <w:r w:rsidRPr="00F224DE">
        <w:rPr>
          <w:rFonts w:ascii="Arial" w:hAnsi="Arial" w:cs="Arial"/>
          <w:color w:val="000000"/>
          <w:sz w:val="20"/>
          <w:szCs w:val="20"/>
        </w:rPr>
        <w:t xml:space="preserve"> SK, Sundaram RM, Sawant CP, Gupta A. Challenges and opportunities in productivity and sustainability of rice cultivation system: a critical review in Indian perspective. Cereal research communications. 2021 8:1-29.</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Kumar R. Farmers’ use of the mobile phone for accessing agricultural information in Haryana: An analytical study. Open Information Science. 2023;7(1):20220145.</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Kumar S, Sangeetha V, Singh P, Burman RR, Bhowmik A, Kumar SA. Constraints faced by farmers in utilizing rice related information through rice knowledge management portal (RKMP). Indian Journal of Extension Education. 2017;53(1):84-9.</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Kusumaningsih</w:t>
      </w:r>
      <w:proofErr w:type="spellEnd"/>
      <w:r w:rsidRPr="00F224DE">
        <w:rPr>
          <w:rFonts w:ascii="Arial" w:hAnsi="Arial" w:cs="Arial"/>
          <w:color w:val="000000"/>
          <w:sz w:val="20"/>
          <w:szCs w:val="20"/>
        </w:rPr>
        <w:t xml:space="preserve"> N. The technical efficiency of rice farming and mobile phone usage: a stochastic frontier analysis. Food Research. 2023;7(1):93-103.</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 xml:space="preserve">Mansour E. Information and communication technologies’(ICTs) use among farmers in </w:t>
      </w:r>
      <w:proofErr w:type="spellStart"/>
      <w:r w:rsidRPr="00F224DE">
        <w:rPr>
          <w:rFonts w:ascii="Arial" w:hAnsi="Arial" w:cs="Arial"/>
          <w:color w:val="000000"/>
          <w:sz w:val="20"/>
          <w:szCs w:val="20"/>
        </w:rPr>
        <w:t>Qena</w:t>
      </w:r>
      <w:proofErr w:type="spellEnd"/>
      <w:r w:rsidRPr="00F224DE">
        <w:rPr>
          <w:rFonts w:ascii="Arial" w:hAnsi="Arial" w:cs="Arial"/>
          <w:color w:val="000000"/>
          <w:sz w:val="20"/>
          <w:szCs w:val="20"/>
        </w:rPr>
        <w:t xml:space="preserve"> Governorate of Upper Egypt. Library Hi Tech. 2024;42(4):1266-85.</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Ndimbo</w:t>
      </w:r>
      <w:proofErr w:type="spellEnd"/>
      <w:r w:rsidRPr="00F224DE">
        <w:rPr>
          <w:rFonts w:ascii="Arial" w:hAnsi="Arial" w:cs="Arial"/>
          <w:color w:val="000000"/>
          <w:sz w:val="20"/>
          <w:szCs w:val="20"/>
        </w:rPr>
        <w:t xml:space="preserve"> GK, Yu L, </w:t>
      </w:r>
      <w:proofErr w:type="spellStart"/>
      <w:r w:rsidRPr="00F224DE">
        <w:rPr>
          <w:rFonts w:ascii="Arial" w:hAnsi="Arial" w:cs="Arial"/>
          <w:color w:val="000000"/>
          <w:sz w:val="20"/>
          <w:szCs w:val="20"/>
        </w:rPr>
        <w:t>Ndi</w:t>
      </w:r>
      <w:proofErr w:type="spellEnd"/>
      <w:r w:rsidRPr="00F224DE">
        <w:rPr>
          <w:rFonts w:ascii="Arial" w:hAnsi="Arial" w:cs="Arial"/>
          <w:color w:val="000000"/>
          <w:sz w:val="20"/>
          <w:szCs w:val="20"/>
        </w:rPr>
        <w:t xml:space="preserve"> </w:t>
      </w:r>
      <w:proofErr w:type="spellStart"/>
      <w:r w:rsidRPr="00F224DE">
        <w:rPr>
          <w:rFonts w:ascii="Arial" w:hAnsi="Arial" w:cs="Arial"/>
          <w:color w:val="000000"/>
          <w:sz w:val="20"/>
          <w:szCs w:val="20"/>
        </w:rPr>
        <w:t>Buma</w:t>
      </w:r>
      <w:proofErr w:type="spellEnd"/>
      <w:r w:rsidRPr="00F224DE">
        <w:rPr>
          <w:rFonts w:ascii="Arial" w:hAnsi="Arial" w:cs="Arial"/>
          <w:color w:val="000000"/>
          <w:sz w:val="20"/>
          <w:szCs w:val="20"/>
        </w:rPr>
        <w:t xml:space="preserve"> AA. ICTs, smallholder agriculture and farmers’ livelihood improvement in developing countries: Evidence from Tanzania. Information Development. 2023 Mar 22:02666669231165272.</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Nivedha</w:t>
      </w:r>
      <w:proofErr w:type="spellEnd"/>
      <w:r w:rsidRPr="00F224DE">
        <w:rPr>
          <w:rFonts w:ascii="Arial" w:hAnsi="Arial" w:cs="Arial"/>
          <w:color w:val="000000"/>
          <w:sz w:val="20"/>
          <w:szCs w:val="20"/>
        </w:rPr>
        <w:t xml:space="preserve"> CK, Karthikeyan C. Constraints Faced by Paddy Farmers and Suggestions for Effective Utilization of Android App on Paddy Expert System. Int. J. </w:t>
      </w:r>
      <w:proofErr w:type="spellStart"/>
      <w:r w:rsidRPr="00F224DE">
        <w:rPr>
          <w:rFonts w:ascii="Arial" w:hAnsi="Arial" w:cs="Arial"/>
          <w:color w:val="000000"/>
          <w:sz w:val="20"/>
          <w:szCs w:val="20"/>
        </w:rPr>
        <w:t>Curr</w:t>
      </w:r>
      <w:proofErr w:type="spellEnd"/>
      <w:r w:rsidRPr="00F224DE">
        <w:rPr>
          <w:rFonts w:ascii="Arial" w:hAnsi="Arial" w:cs="Arial"/>
          <w:color w:val="000000"/>
          <w:sz w:val="20"/>
          <w:szCs w:val="20"/>
        </w:rPr>
        <w:t>. Microbiol. App. Sci. 2020;9(9):1636-40.</w:t>
      </w:r>
    </w:p>
    <w:p w:rsidR="00B05DE4" w:rsidRPr="00F224DE" w:rsidRDefault="00B05DE4" w:rsidP="00B05DE4">
      <w:pPr>
        <w:pStyle w:val="NormalWeb"/>
        <w:spacing w:before="120" w:beforeAutospacing="0" w:after="120" w:afterAutospacing="0"/>
        <w:rPr>
          <w:rFonts w:ascii="Arial" w:hAnsi="Arial" w:cs="Arial"/>
          <w:sz w:val="20"/>
          <w:szCs w:val="20"/>
        </w:rPr>
      </w:pPr>
      <w:proofErr w:type="gramStart"/>
      <w:r w:rsidRPr="00F224DE">
        <w:rPr>
          <w:rFonts w:ascii="Arial" w:hAnsi="Arial" w:cs="Arial"/>
          <w:color w:val="000000"/>
          <w:sz w:val="20"/>
          <w:szCs w:val="20"/>
        </w:rPr>
        <w:t>Rahman ,</w:t>
      </w:r>
      <w:proofErr w:type="gramEnd"/>
      <w:r w:rsidRPr="00F224DE">
        <w:rPr>
          <w:rFonts w:ascii="Arial" w:hAnsi="Arial" w:cs="Arial"/>
          <w:color w:val="000000"/>
          <w:sz w:val="20"/>
          <w:szCs w:val="20"/>
        </w:rPr>
        <w:t xml:space="preserve"> M. S., M. S. Ali, M. H. Kabir, and M. M. </w:t>
      </w:r>
      <w:proofErr w:type="spellStart"/>
      <w:r w:rsidRPr="00F224DE">
        <w:rPr>
          <w:rFonts w:ascii="Arial" w:hAnsi="Arial" w:cs="Arial"/>
          <w:color w:val="000000"/>
          <w:sz w:val="20"/>
          <w:szCs w:val="20"/>
        </w:rPr>
        <w:t>Alam</w:t>
      </w:r>
      <w:proofErr w:type="spellEnd"/>
      <w:r w:rsidRPr="00F224DE">
        <w:rPr>
          <w:rFonts w:ascii="Arial" w:hAnsi="Arial" w:cs="Arial"/>
          <w:color w:val="000000"/>
          <w:sz w:val="20"/>
          <w:szCs w:val="20"/>
        </w:rPr>
        <w:t>. 2023. “Problem Faced by the Farmers in Using Information Communication Technology Tools for Receiving Rice Production Information”. Asian Journal of Agricultural Extension, Economics &amp; Sociology 41 (10):443-51. https://doi.org/10.9734/ajaees/2023/v41i102188.</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t>Rao NH. A framework for implementing information and communication technologies in agricultural development in India. Technological Forecasting and Social Change. 2007; 74(4):491-518.</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Santoso</w:t>
      </w:r>
      <w:proofErr w:type="spellEnd"/>
      <w:r w:rsidRPr="00F224DE">
        <w:rPr>
          <w:rFonts w:ascii="Arial" w:hAnsi="Arial" w:cs="Arial"/>
          <w:color w:val="000000"/>
          <w:sz w:val="20"/>
          <w:szCs w:val="20"/>
        </w:rPr>
        <w:t xml:space="preserve"> AB, </w:t>
      </w:r>
      <w:proofErr w:type="spellStart"/>
      <w:r w:rsidRPr="00F224DE">
        <w:rPr>
          <w:rFonts w:ascii="Arial" w:hAnsi="Arial" w:cs="Arial"/>
          <w:color w:val="000000"/>
          <w:sz w:val="20"/>
          <w:szCs w:val="20"/>
        </w:rPr>
        <w:t>Girsang</w:t>
      </w:r>
      <w:proofErr w:type="spellEnd"/>
      <w:r w:rsidRPr="00F224DE">
        <w:rPr>
          <w:rFonts w:ascii="Arial" w:hAnsi="Arial" w:cs="Arial"/>
          <w:color w:val="000000"/>
          <w:sz w:val="20"/>
          <w:szCs w:val="20"/>
        </w:rPr>
        <w:t xml:space="preserve"> SS, </w:t>
      </w:r>
      <w:proofErr w:type="spellStart"/>
      <w:r w:rsidRPr="00F224DE">
        <w:rPr>
          <w:rFonts w:ascii="Arial" w:hAnsi="Arial" w:cs="Arial"/>
          <w:color w:val="000000"/>
          <w:sz w:val="20"/>
          <w:szCs w:val="20"/>
        </w:rPr>
        <w:t>Raharjo</w:t>
      </w:r>
      <w:proofErr w:type="spellEnd"/>
      <w:r w:rsidRPr="00F224DE">
        <w:rPr>
          <w:rFonts w:ascii="Arial" w:hAnsi="Arial" w:cs="Arial"/>
          <w:color w:val="000000"/>
          <w:sz w:val="20"/>
          <w:szCs w:val="20"/>
        </w:rPr>
        <w:t xml:space="preserve"> B, </w:t>
      </w:r>
      <w:proofErr w:type="spellStart"/>
      <w:r w:rsidRPr="00F224DE">
        <w:rPr>
          <w:rFonts w:ascii="Arial" w:hAnsi="Arial" w:cs="Arial"/>
          <w:color w:val="000000"/>
          <w:sz w:val="20"/>
          <w:szCs w:val="20"/>
        </w:rPr>
        <w:t>Pustika</w:t>
      </w:r>
      <w:proofErr w:type="spellEnd"/>
      <w:r w:rsidRPr="00F224DE">
        <w:rPr>
          <w:rFonts w:ascii="Arial" w:hAnsi="Arial" w:cs="Arial"/>
          <w:color w:val="000000"/>
          <w:sz w:val="20"/>
          <w:szCs w:val="20"/>
        </w:rPr>
        <w:t xml:space="preserve"> AB, </w:t>
      </w:r>
      <w:proofErr w:type="spellStart"/>
      <w:r w:rsidRPr="00F224DE">
        <w:rPr>
          <w:rFonts w:ascii="Arial" w:hAnsi="Arial" w:cs="Arial"/>
          <w:color w:val="000000"/>
          <w:sz w:val="20"/>
          <w:szCs w:val="20"/>
        </w:rPr>
        <w:t>Hutapea</w:t>
      </w:r>
      <w:proofErr w:type="spellEnd"/>
      <w:r w:rsidRPr="00F224DE">
        <w:rPr>
          <w:rFonts w:ascii="Arial" w:hAnsi="Arial" w:cs="Arial"/>
          <w:color w:val="000000"/>
          <w:sz w:val="20"/>
          <w:szCs w:val="20"/>
        </w:rPr>
        <w:t xml:space="preserve"> Y, </w:t>
      </w:r>
      <w:proofErr w:type="spellStart"/>
      <w:r w:rsidRPr="00F224DE">
        <w:rPr>
          <w:rFonts w:ascii="Arial" w:hAnsi="Arial" w:cs="Arial"/>
          <w:color w:val="000000"/>
          <w:sz w:val="20"/>
          <w:szCs w:val="20"/>
        </w:rPr>
        <w:t>Kobarsih</w:t>
      </w:r>
      <w:proofErr w:type="spellEnd"/>
      <w:r w:rsidRPr="00F224DE">
        <w:rPr>
          <w:rFonts w:ascii="Arial" w:hAnsi="Arial" w:cs="Arial"/>
          <w:color w:val="000000"/>
          <w:sz w:val="20"/>
          <w:szCs w:val="20"/>
        </w:rPr>
        <w:t xml:space="preserve"> M, </w:t>
      </w:r>
      <w:proofErr w:type="spellStart"/>
      <w:r w:rsidRPr="00F224DE">
        <w:rPr>
          <w:rFonts w:ascii="Arial" w:hAnsi="Arial" w:cs="Arial"/>
          <w:color w:val="000000"/>
          <w:sz w:val="20"/>
          <w:szCs w:val="20"/>
        </w:rPr>
        <w:t>Suprihatin</w:t>
      </w:r>
      <w:proofErr w:type="spellEnd"/>
      <w:r w:rsidRPr="00F224DE">
        <w:rPr>
          <w:rFonts w:ascii="Arial" w:hAnsi="Arial" w:cs="Arial"/>
          <w:color w:val="000000"/>
          <w:sz w:val="20"/>
          <w:szCs w:val="20"/>
        </w:rPr>
        <w:t xml:space="preserve"> A, </w:t>
      </w:r>
      <w:proofErr w:type="spellStart"/>
      <w:r w:rsidRPr="00F224DE">
        <w:rPr>
          <w:rFonts w:ascii="Arial" w:hAnsi="Arial" w:cs="Arial"/>
          <w:color w:val="000000"/>
          <w:sz w:val="20"/>
          <w:szCs w:val="20"/>
        </w:rPr>
        <w:t>Manurung</w:t>
      </w:r>
      <w:proofErr w:type="spellEnd"/>
      <w:r w:rsidRPr="00F224DE">
        <w:rPr>
          <w:rFonts w:ascii="Arial" w:hAnsi="Arial" w:cs="Arial"/>
          <w:color w:val="000000"/>
          <w:sz w:val="20"/>
          <w:szCs w:val="20"/>
        </w:rPr>
        <w:t xml:space="preserve"> ED, </w:t>
      </w:r>
      <w:proofErr w:type="spellStart"/>
      <w:r w:rsidRPr="00F224DE">
        <w:rPr>
          <w:rFonts w:ascii="Arial" w:hAnsi="Arial" w:cs="Arial"/>
          <w:color w:val="000000"/>
          <w:sz w:val="20"/>
          <w:szCs w:val="20"/>
        </w:rPr>
        <w:t>Siagian</w:t>
      </w:r>
      <w:proofErr w:type="spellEnd"/>
      <w:r w:rsidRPr="00F224DE">
        <w:rPr>
          <w:rFonts w:ascii="Arial" w:hAnsi="Arial" w:cs="Arial"/>
          <w:color w:val="000000"/>
          <w:sz w:val="20"/>
          <w:szCs w:val="20"/>
        </w:rPr>
        <w:t xml:space="preserve"> DR, </w:t>
      </w:r>
      <w:proofErr w:type="spellStart"/>
      <w:r w:rsidRPr="00F224DE">
        <w:rPr>
          <w:rFonts w:ascii="Arial" w:hAnsi="Arial" w:cs="Arial"/>
          <w:color w:val="000000"/>
          <w:sz w:val="20"/>
          <w:szCs w:val="20"/>
        </w:rPr>
        <w:t>Hanapi</w:t>
      </w:r>
      <w:proofErr w:type="spellEnd"/>
      <w:r w:rsidRPr="00F224DE">
        <w:rPr>
          <w:rFonts w:ascii="Arial" w:hAnsi="Arial" w:cs="Arial"/>
          <w:color w:val="000000"/>
          <w:sz w:val="20"/>
          <w:szCs w:val="20"/>
        </w:rPr>
        <w:t xml:space="preserve"> S, </w:t>
      </w:r>
      <w:proofErr w:type="spellStart"/>
      <w:r w:rsidRPr="00F224DE">
        <w:rPr>
          <w:rFonts w:ascii="Arial" w:hAnsi="Arial" w:cs="Arial"/>
          <w:color w:val="000000"/>
          <w:sz w:val="20"/>
          <w:szCs w:val="20"/>
        </w:rPr>
        <w:t>Purba</w:t>
      </w:r>
      <w:proofErr w:type="spellEnd"/>
      <w:r w:rsidRPr="00F224DE">
        <w:rPr>
          <w:rFonts w:ascii="Arial" w:hAnsi="Arial" w:cs="Arial"/>
          <w:color w:val="000000"/>
          <w:sz w:val="20"/>
          <w:szCs w:val="20"/>
        </w:rPr>
        <w:t xml:space="preserve"> T. Assessing the challenges and opportunities of agricultural information systems to enhance farmers’ capacity and target rice production in Indonesia. Sustainability. 2023;15(2):1114.</w:t>
      </w:r>
    </w:p>
    <w:p w:rsidR="00B05DE4" w:rsidRPr="00F224DE" w:rsidRDefault="00B05DE4" w:rsidP="00B05DE4">
      <w:pPr>
        <w:pStyle w:val="NormalWeb"/>
        <w:spacing w:before="120" w:beforeAutospacing="0" w:after="120" w:afterAutospacing="0"/>
        <w:rPr>
          <w:rFonts w:ascii="Arial" w:hAnsi="Arial" w:cs="Arial"/>
          <w:sz w:val="20"/>
          <w:szCs w:val="20"/>
        </w:rPr>
      </w:pPr>
      <w:proofErr w:type="spellStart"/>
      <w:r w:rsidRPr="00F224DE">
        <w:rPr>
          <w:rFonts w:ascii="Arial" w:hAnsi="Arial" w:cs="Arial"/>
          <w:color w:val="000000"/>
          <w:sz w:val="20"/>
          <w:szCs w:val="20"/>
        </w:rPr>
        <w:t>Sigdel</w:t>
      </w:r>
      <w:proofErr w:type="spellEnd"/>
      <w:r w:rsidRPr="00F224DE">
        <w:rPr>
          <w:rFonts w:ascii="Arial" w:hAnsi="Arial" w:cs="Arial"/>
          <w:color w:val="000000"/>
          <w:sz w:val="20"/>
          <w:szCs w:val="20"/>
        </w:rPr>
        <w:t xml:space="preserve"> UP, </w:t>
      </w:r>
      <w:proofErr w:type="spellStart"/>
      <w:r w:rsidRPr="00F224DE">
        <w:rPr>
          <w:rFonts w:ascii="Arial" w:hAnsi="Arial" w:cs="Arial"/>
          <w:color w:val="000000"/>
          <w:sz w:val="20"/>
          <w:szCs w:val="20"/>
        </w:rPr>
        <w:t>Pyakuryal</w:t>
      </w:r>
      <w:proofErr w:type="spellEnd"/>
      <w:r w:rsidRPr="00F224DE">
        <w:rPr>
          <w:rFonts w:ascii="Arial" w:hAnsi="Arial" w:cs="Arial"/>
          <w:color w:val="000000"/>
          <w:sz w:val="20"/>
          <w:szCs w:val="20"/>
        </w:rPr>
        <w:t xml:space="preserve"> KN, </w:t>
      </w:r>
      <w:proofErr w:type="spellStart"/>
      <w:r w:rsidRPr="00F224DE">
        <w:rPr>
          <w:rFonts w:ascii="Arial" w:hAnsi="Arial" w:cs="Arial"/>
          <w:color w:val="000000"/>
          <w:sz w:val="20"/>
          <w:szCs w:val="20"/>
        </w:rPr>
        <w:t>Devkota</w:t>
      </w:r>
      <w:proofErr w:type="spellEnd"/>
      <w:r w:rsidRPr="00F224DE">
        <w:rPr>
          <w:rFonts w:ascii="Arial" w:hAnsi="Arial" w:cs="Arial"/>
          <w:color w:val="000000"/>
          <w:sz w:val="20"/>
          <w:szCs w:val="20"/>
        </w:rPr>
        <w:t xml:space="preserve"> D, Ojha GP. Constraints on the use and adoption of information and communication technology (ICT) tools and farm machinery by paddy farmers in Nepal. Journal of Agriculture and Forestry University. 2022 16:41-51.</w:t>
      </w:r>
    </w:p>
    <w:p w:rsidR="00B05DE4" w:rsidRPr="00F224DE" w:rsidRDefault="00B05DE4" w:rsidP="00B05DE4">
      <w:pPr>
        <w:pStyle w:val="NormalWeb"/>
        <w:spacing w:before="120" w:beforeAutospacing="0" w:after="120" w:afterAutospacing="0"/>
        <w:rPr>
          <w:rFonts w:ascii="Arial" w:hAnsi="Arial" w:cs="Arial"/>
          <w:sz w:val="20"/>
          <w:szCs w:val="20"/>
        </w:rPr>
      </w:pPr>
      <w:r w:rsidRPr="00F224DE">
        <w:rPr>
          <w:rFonts w:ascii="Arial" w:hAnsi="Arial" w:cs="Arial"/>
          <w:color w:val="000000"/>
          <w:sz w:val="20"/>
          <w:szCs w:val="20"/>
        </w:rPr>
        <w:lastRenderedPageBreak/>
        <w:t>Singh SK, Singh AK, Maji S. Constraints faced by the students in the usage of ICT initiatives in agricultural education. Indian Journal of Extension Education. 2021;57(1):114-7.</w:t>
      </w:r>
    </w:p>
    <w:p w:rsidR="00B05DE4" w:rsidRPr="00F224DE" w:rsidRDefault="00B05DE4" w:rsidP="00B05DE4">
      <w:pPr>
        <w:pStyle w:val="NormalWeb"/>
        <w:spacing w:before="280" w:beforeAutospacing="0" w:after="280" w:afterAutospacing="0"/>
        <w:rPr>
          <w:rFonts w:ascii="Arial" w:hAnsi="Arial" w:cs="Arial"/>
          <w:sz w:val="20"/>
          <w:szCs w:val="20"/>
        </w:rPr>
      </w:pPr>
      <w:r w:rsidRPr="00F224DE">
        <w:rPr>
          <w:rFonts w:ascii="Arial" w:hAnsi="Arial" w:cs="Arial"/>
          <w:color w:val="000000"/>
          <w:sz w:val="20"/>
          <w:szCs w:val="20"/>
        </w:rPr>
        <w:t xml:space="preserve">Zikri I, </w:t>
      </w:r>
      <w:proofErr w:type="spellStart"/>
      <w:r w:rsidRPr="00F224DE">
        <w:rPr>
          <w:rFonts w:ascii="Arial" w:hAnsi="Arial" w:cs="Arial"/>
          <w:color w:val="000000"/>
          <w:sz w:val="20"/>
          <w:szCs w:val="20"/>
        </w:rPr>
        <w:t>Firda</w:t>
      </w:r>
      <w:proofErr w:type="spellEnd"/>
      <w:r w:rsidRPr="00F224DE">
        <w:rPr>
          <w:rFonts w:ascii="Arial" w:hAnsi="Arial" w:cs="Arial"/>
          <w:color w:val="000000"/>
          <w:sz w:val="20"/>
          <w:szCs w:val="20"/>
        </w:rPr>
        <w:t xml:space="preserve"> I, Hamid AH, </w:t>
      </w:r>
      <w:proofErr w:type="spellStart"/>
      <w:r w:rsidRPr="00F224DE">
        <w:rPr>
          <w:rFonts w:ascii="Arial" w:hAnsi="Arial" w:cs="Arial"/>
          <w:color w:val="000000"/>
          <w:sz w:val="20"/>
          <w:szCs w:val="20"/>
        </w:rPr>
        <w:t>Susanti</w:t>
      </w:r>
      <w:proofErr w:type="spellEnd"/>
      <w:r w:rsidRPr="00F224DE">
        <w:rPr>
          <w:rFonts w:ascii="Arial" w:hAnsi="Arial" w:cs="Arial"/>
          <w:color w:val="000000"/>
          <w:sz w:val="20"/>
          <w:szCs w:val="20"/>
        </w:rPr>
        <w:t xml:space="preserve"> E. ICT-based agricultural extension literacy and the needs for agriculture development and sustainability: a case study of rice farmer in Aceh. In: IOP Conference Series: Earth and Environmental Science 2024 1302(1):012128, DOI:10.1088/1755-1315/1302/1/012128</w:t>
      </w:r>
    </w:p>
    <w:p w:rsidR="00B05DE4" w:rsidRPr="00F224DE" w:rsidRDefault="00B05DE4" w:rsidP="009344FF">
      <w:pPr>
        <w:rPr>
          <w:rFonts w:ascii="Arial" w:hAnsi="Arial" w:cs="Arial"/>
          <w:sz w:val="20"/>
          <w:szCs w:val="20"/>
        </w:rPr>
      </w:pPr>
    </w:p>
    <w:p w:rsidR="00F224DE" w:rsidRPr="00F224DE" w:rsidRDefault="009344FF" w:rsidP="009344FF">
      <w:pPr>
        <w:rPr>
          <w:rFonts w:ascii="Arial" w:hAnsi="Arial" w:cs="Arial"/>
          <w:b/>
          <w:sz w:val="20"/>
          <w:szCs w:val="20"/>
          <w:u w:val="single"/>
        </w:rPr>
      </w:pPr>
      <w:r w:rsidRPr="00F224DE">
        <w:rPr>
          <w:rFonts w:ascii="Arial" w:hAnsi="Arial" w:cs="Arial"/>
          <w:b/>
          <w:sz w:val="20"/>
          <w:szCs w:val="20"/>
          <w:u w:val="single"/>
        </w:rPr>
        <w:t>Editor’s Details:</w:t>
      </w:r>
    </w:p>
    <w:p w:rsidR="000F2F46" w:rsidRPr="00F224DE" w:rsidRDefault="00F224DE" w:rsidP="00F224DE">
      <w:pPr>
        <w:rPr>
          <w:rFonts w:ascii="Arial" w:hAnsi="Arial" w:cs="Arial"/>
          <w:sz w:val="20"/>
          <w:szCs w:val="20"/>
        </w:rPr>
      </w:pPr>
      <w:proofErr w:type="spellStart"/>
      <w:r w:rsidRPr="00F224DE">
        <w:rPr>
          <w:rFonts w:ascii="Arial" w:hAnsi="Arial" w:cs="Arial"/>
          <w:sz w:val="20"/>
          <w:szCs w:val="20"/>
        </w:rPr>
        <w:t>Dr.</w:t>
      </w:r>
      <w:proofErr w:type="spellEnd"/>
      <w:r w:rsidRPr="00F224DE">
        <w:rPr>
          <w:rFonts w:ascii="Arial" w:hAnsi="Arial" w:cs="Arial"/>
          <w:sz w:val="20"/>
          <w:szCs w:val="20"/>
        </w:rPr>
        <w:t xml:space="preserve"> T. </w:t>
      </w:r>
      <w:proofErr w:type="spellStart"/>
      <w:r w:rsidRPr="00F224DE">
        <w:rPr>
          <w:rFonts w:ascii="Arial" w:hAnsi="Arial" w:cs="Arial"/>
          <w:sz w:val="20"/>
          <w:szCs w:val="20"/>
        </w:rPr>
        <w:t>Muthukumar</w:t>
      </w:r>
      <w:proofErr w:type="spellEnd"/>
      <w:r w:rsidRPr="00F224DE">
        <w:rPr>
          <w:rFonts w:ascii="Arial" w:hAnsi="Arial" w:cs="Arial"/>
          <w:sz w:val="20"/>
          <w:szCs w:val="20"/>
        </w:rPr>
        <w:t xml:space="preserve">, </w:t>
      </w:r>
      <w:proofErr w:type="spellStart"/>
      <w:r w:rsidRPr="00F224DE">
        <w:rPr>
          <w:rFonts w:ascii="Arial" w:hAnsi="Arial" w:cs="Arial"/>
          <w:sz w:val="20"/>
          <w:szCs w:val="20"/>
        </w:rPr>
        <w:t>Bharathiar</w:t>
      </w:r>
      <w:proofErr w:type="spellEnd"/>
      <w:r w:rsidRPr="00F224DE">
        <w:rPr>
          <w:rFonts w:ascii="Arial" w:hAnsi="Arial" w:cs="Arial"/>
          <w:sz w:val="20"/>
          <w:szCs w:val="20"/>
        </w:rPr>
        <w:t xml:space="preserve"> Univ</w:t>
      </w:r>
      <w:bookmarkStart w:id="0" w:name="_GoBack"/>
      <w:bookmarkEnd w:id="0"/>
      <w:r w:rsidRPr="00F224DE">
        <w:rPr>
          <w:rFonts w:ascii="Arial" w:hAnsi="Arial" w:cs="Arial"/>
          <w:sz w:val="20"/>
          <w:szCs w:val="20"/>
        </w:rPr>
        <w:t>ersity, India</w:t>
      </w:r>
    </w:p>
    <w:sectPr w:rsidR="000F2F46" w:rsidRPr="00F224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8C629F"/>
    <w:rsid w:val="009344FF"/>
    <w:rsid w:val="009F328F"/>
    <w:rsid w:val="00A72896"/>
    <w:rsid w:val="00B05DE4"/>
    <w:rsid w:val="00F224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8C2D"/>
  <w15:docId w15:val="{25219BBE-179F-43C4-BEA7-3434C52F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D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9743">
      <w:bodyDiv w:val="1"/>
      <w:marLeft w:val="0"/>
      <w:marRight w:val="0"/>
      <w:marTop w:val="0"/>
      <w:marBottom w:val="0"/>
      <w:divBdr>
        <w:top w:val="none" w:sz="0" w:space="0" w:color="auto"/>
        <w:left w:val="none" w:sz="0" w:space="0" w:color="auto"/>
        <w:bottom w:val="none" w:sz="0" w:space="0" w:color="auto"/>
        <w:right w:val="none" w:sz="0" w:space="0" w:color="auto"/>
      </w:divBdr>
    </w:div>
    <w:div w:id="10179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5</cp:revision>
  <dcterms:created xsi:type="dcterms:W3CDTF">2025-02-19T08:37:00Z</dcterms:created>
  <dcterms:modified xsi:type="dcterms:W3CDTF">2025-03-13T05:24:00Z</dcterms:modified>
</cp:coreProperties>
</file>