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0E6E3" w14:textId="753EEE68" w:rsidR="0076441C" w:rsidRDefault="0076441C" w:rsidP="00965BCB">
      <w:pPr>
        <w:spacing w:after="0" w:line="240" w:lineRule="auto"/>
        <w:rPr>
          <w:rFonts w:ascii="Arial" w:hAnsi="Arial" w:cs="Arial"/>
          <w:bCs/>
          <w:color w:val="0000FF"/>
          <w:sz w:val="20"/>
          <w:szCs w:val="20"/>
        </w:rPr>
      </w:pPr>
      <w:r w:rsidRPr="007F32F6">
        <w:rPr>
          <w:rFonts w:ascii="Arial" w:hAnsi="Arial" w:cs="Arial"/>
          <w:bCs/>
          <w:sz w:val="20"/>
          <w:szCs w:val="20"/>
        </w:rPr>
        <w:t>Subject:</w:t>
      </w:r>
      <w:r w:rsidRPr="007F32F6">
        <w:rPr>
          <w:rFonts w:ascii="Arial" w:hAnsi="Arial" w:cs="Arial"/>
          <w:b/>
          <w:bCs/>
          <w:color w:val="1F497D"/>
          <w:sz w:val="20"/>
          <w:szCs w:val="20"/>
        </w:rPr>
        <w:t xml:space="preserve">  </w:t>
      </w:r>
      <w:r w:rsidR="0047288C" w:rsidRPr="0047288C">
        <w:rPr>
          <w:rFonts w:ascii="Arial" w:hAnsi="Arial" w:cs="Arial"/>
          <w:b/>
          <w:bCs/>
          <w:sz w:val="20"/>
          <w:szCs w:val="20"/>
        </w:rPr>
        <w:t>Ms_IJPSS_132990</w:t>
      </w:r>
      <w:r w:rsidRPr="007F32F6">
        <w:rPr>
          <w:rFonts w:ascii="Arial" w:hAnsi="Arial" w:cs="Arial"/>
          <w:b/>
          <w:bCs/>
          <w:sz w:val="20"/>
          <w:szCs w:val="20"/>
        </w:rPr>
        <w:t xml:space="preserve">: </w:t>
      </w:r>
      <w:r w:rsidRPr="007F32F6">
        <w:rPr>
          <w:rFonts w:ascii="Arial" w:hAnsi="Arial" w:cs="Arial"/>
          <w:bCs/>
          <w:sz w:val="20"/>
          <w:szCs w:val="20"/>
        </w:rPr>
        <w:t xml:space="preserve">Invitation to Review Manuscript for </w:t>
      </w:r>
      <w:hyperlink r:id="rId7" w:history="1">
        <w:r w:rsidRPr="00A06CF2">
          <w:rPr>
            <w:rFonts w:ascii="Arial" w:hAnsi="Arial" w:cs="Arial"/>
            <w:bCs/>
            <w:noProof/>
            <w:color w:val="0000FF"/>
            <w:sz w:val="20"/>
            <w:szCs w:val="20"/>
          </w:rPr>
          <w:t xml:space="preserve">International Journal of Plant &amp; Soil Science </w:t>
        </w:r>
      </w:hyperlink>
    </w:p>
    <w:p w14:paraId="63365945" w14:textId="77777777" w:rsidR="0076441C" w:rsidRPr="007F32F6" w:rsidRDefault="0076441C" w:rsidP="00965BCB">
      <w:pPr>
        <w:spacing w:after="0" w:line="240" w:lineRule="auto"/>
        <w:rPr>
          <w:rFonts w:ascii="Arial" w:hAnsi="Arial" w:cs="Arial"/>
          <w:sz w:val="20"/>
          <w:szCs w:val="20"/>
        </w:rPr>
      </w:pPr>
    </w:p>
    <w:p w14:paraId="370B9EDB" w14:textId="77777777" w:rsidR="0076441C" w:rsidRDefault="0076441C" w:rsidP="00965BCB">
      <w:pPr>
        <w:spacing w:after="0" w:line="240" w:lineRule="auto"/>
        <w:rPr>
          <w:rFonts w:ascii="Arial" w:hAnsi="Arial" w:cs="Arial"/>
          <w:sz w:val="20"/>
          <w:szCs w:val="20"/>
        </w:rPr>
      </w:pPr>
      <w:r w:rsidRPr="007F32F6">
        <w:rPr>
          <w:rFonts w:ascii="Arial" w:hAnsi="Arial" w:cs="Arial"/>
          <w:sz w:val="20"/>
          <w:szCs w:val="20"/>
        </w:rPr>
        <w:t>Dear Colleague,</w:t>
      </w:r>
    </w:p>
    <w:p w14:paraId="53DA1BE3" w14:textId="77777777" w:rsidR="0076441C" w:rsidRPr="007F32F6" w:rsidRDefault="0076441C" w:rsidP="00965BCB">
      <w:pPr>
        <w:spacing w:after="0" w:line="240" w:lineRule="auto"/>
        <w:rPr>
          <w:rFonts w:ascii="Arial" w:hAnsi="Arial" w:cs="Arial"/>
          <w:sz w:val="20"/>
          <w:szCs w:val="20"/>
        </w:rPr>
      </w:pPr>
    </w:p>
    <w:p w14:paraId="716CB59E" w14:textId="6495A84A" w:rsidR="00A8183B" w:rsidRDefault="002E52BA" w:rsidP="00A8183B">
      <w:pPr>
        <w:spacing w:after="0" w:line="240" w:lineRule="auto"/>
        <w:rPr>
          <w:rFonts w:ascii="Arial" w:hAnsi="Arial" w:cs="Arial"/>
          <w:sz w:val="20"/>
          <w:szCs w:val="20"/>
        </w:rPr>
      </w:pPr>
      <w:r>
        <w:rPr>
          <w:rFonts w:ascii="Arial" w:hAnsi="Arial" w:cs="Arial"/>
          <w:sz w:val="20"/>
          <w:szCs w:val="20"/>
        </w:rPr>
        <w:t xml:space="preserve">1. </w:t>
      </w:r>
      <w:r w:rsidRPr="00B2445E">
        <w:rPr>
          <w:rFonts w:ascii="Arial" w:hAnsi="Arial" w:cs="Arial"/>
          <w:sz w:val="20"/>
          <w:szCs w:val="20"/>
        </w:rPr>
        <w:t xml:space="preserve">I am approaching you with the peer-review request </w:t>
      </w:r>
      <w:r>
        <w:rPr>
          <w:rFonts w:ascii="Arial" w:hAnsi="Arial" w:cs="Arial"/>
          <w:sz w:val="20"/>
          <w:szCs w:val="20"/>
        </w:rPr>
        <w:t>for</w:t>
      </w:r>
      <w:r w:rsidRPr="00B2445E">
        <w:rPr>
          <w:rFonts w:ascii="Arial" w:hAnsi="Arial" w:cs="Arial"/>
          <w:sz w:val="20"/>
          <w:szCs w:val="20"/>
        </w:rPr>
        <w:t xml:space="preserve"> the </w:t>
      </w:r>
      <w:r>
        <w:rPr>
          <w:rFonts w:ascii="Arial" w:hAnsi="Arial" w:cs="Arial"/>
          <w:sz w:val="20"/>
          <w:szCs w:val="20"/>
        </w:rPr>
        <w:t>below-mentioned</w:t>
      </w:r>
      <w:r w:rsidRPr="00B2445E">
        <w:rPr>
          <w:rFonts w:ascii="Arial" w:hAnsi="Arial" w:cs="Arial"/>
          <w:sz w:val="20"/>
          <w:szCs w:val="20"/>
        </w:rPr>
        <w:t xml:space="preserve"> manuscript submitted </w:t>
      </w:r>
      <w:r>
        <w:rPr>
          <w:rFonts w:ascii="Arial" w:hAnsi="Arial" w:cs="Arial"/>
          <w:sz w:val="20"/>
          <w:szCs w:val="20"/>
        </w:rPr>
        <w:t>to</w:t>
      </w:r>
      <w:r w:rsidRPr="00B2445E">
        <w:rPr>
          <w:rFonts w:ascii="Arial" w:hAnsi="Arial" w:cs="Arial"/>
          <w:sz w:val="20"/>
          <w:szCs w:val="20"/>
        </w:rPr>
        <w:t xml:space="preserve"> </w:t>
      </w:r>
      <w:r>
        <w:rPr>
          <w:rFonts w:ascii="Arial" w:hAnsi="Arial" w:cs="Arial"/>
          <w:sz w:val="20"/>
          <w:szCs w:val="20"/>
        </w:rPr>
        <w:t>the</w:t>
      </w:r>
      <w:r w:rsidR="00A8183B">
        <w:rPr>
          <w:rFonts w:ascii="Arial" w:hAnsi="Arial" w:cs="Arial"/>
          <w:sz w:val="20"/>
          <w:szCs w:val="20"/>
        </w:rPr>
        <w:t xml:space="preserve"> </w:t>
      </w:r>
      <w:r w:rsidR="00A8183B" w:rsidRPr="00A8183B">
        <w:rPr>
          <w:rFonts w:ascii="Arial" w:hAnsi="Arial" w:cs="Arial"/>
          <w:sz w:val="20"/>
          <w:szCs w:val="20"/>
        </w:rPr>
        <w:t>International Journal of Plant &amp; Soil Science</w:t>
      </w:r>
      <w:r w:rsidR="00A8183B">
        <w:rPr>
          <w:rFonts w:ascii="Arial" w:hAnsi="Arial" w:cs="Arial"/>
          <w:sz w:val="20"/>
          <w:szCs w:val="20"/>
        </w:rPr>
        <w:t xml:space="preserve">. </w:t>
      </w:r>
    </w:p>
    <w:p w14:paraId="72806CA6" w14:textId="5B456B0E" w:rsidR="00A8183B" w:rsidRPr="007F32F6" w:rsidRDefault="00A8183B" w:rsidP="00A8183B">
      <w:pPr>
        <w:spacing w:after="0" w:line="240" w:lineRule="auto"/>
        <w:rPr>
          <w:rFonts w:ascii="Arial" w:hAnsi="Arial" w:cs="Arial"/>
          <w:sz w:val="20"/>
          <w:szCs w:val="20"/>
        </w:rPr>
      </w:pPr>
      <w:r>
        <w:rPr>
          <w:rFonts w:ascii="Arial" w:hAnsi="Arial" w:cs="Arial"/>
          <w:sz w:val="20"/>
          <w:szCs w:val="20"/>
        </w:rPr>
        <w:t xml:space="preserve">This journal is indexed in </w:t>
      </w:r>
      <w:r w:rsidRPr="00A8183B">
        <w:rPr>
          <w:rFonts w:ascii="Arial" w:hAnsi="Arial" w:cs="Arial"/>
          <w:sz w:val="20"/>
          <w:szCs w:val="20"/>
        </w:rPr>
        <w:t xml:space="preserve">Index Copernicus </w:t>
      </w:r>
      <w:r>
        <w:rPr>
          <w:rFonts w:ascii="Arial" w:hAnsi="Arial" w:cs="Arial"/>
          <w:sz w:val="20"/>
          <w:szCs w:val="20"/>
        </w:rPr>
        <w:t>(</w:t>
      </w:r>
      <w:r w:rsidRPr="00A8183B">
        <w:rPr>
          <w:rFonts w:ascii="Arial" w:hAnsi="Arial" w:cs="Arial"/>
          <w:sz w:val="20"/>
          <w:szCs w:val="20"/>
        </w:rPr>
        <w:t xml:space="preserve">ICV: </w:t>
      </w:r>
      <w:r w:rsidR="00425D28" w:rsidRPr="00425D28">
        <w:rPr>
          <w:rFonts w:ascii="Arial" w:hAnsi="Arial" w:cs="Arial"/>
          <w:sz w:val="20"/>
          <w:szCs w:val="20"/>
        </w:rPr>
        <w:t>93.39</w:t>
      </w:r>
      <w:r>
        <w:rPr>
          <w:rFonts w:ascii="Arial" w:hAnsi="Arial" w:cs="Arial"/>
          <w:sz w:val="20"/>
          <w:szCs w:val="20"/>
        </w:rPr>
        <w:t xml:space="preserve">), </w:t>
      </w:r>
      <w:r w:rsidR="00425D28" w:rsidRPr="00425D28">
        <w:rPr>
          <w:rFonts w:ascii="Arial" w:hAnsi="Arial" w:cs="Arial"/>
          <w:sz w:val="20"/>
          <w:szCs w:val="20"/>
        </w:rPr>
        <w:t>NAAS Score: 5.07 (2024)</w:t>
      </w:r>
      <w:r w:rsidR="00425D28">
        <w:rPr>
          <w:rFonts w:ascii="Arial" w:hAnsi="Arial" w:cs="Arial"/>
          <w:sz w:val="20"/>
          <w:szCs w:val="20"/>
        </w:rPr>
        <w:t xml:space="preserve">, </w:t>
      </w:r>
      <w:r>
        <w:rPr>
          <w:rFonts w:ascii="Arial" w:hAnsi="Arial" w:cs="Arial"/>
          <w:sz w:val="20"/>
          <w:szCs w:val="20"/>
        </w:rPr>
        <w:t xml:space="preserve">CNKI (China), </w:t>
      </w:r>
      <w:r w:rsidRPr="00A8183B">
        <w:rPr>
          <w:rFonts w:ascii="Arial" w:hAnsi="Arial" w:cs="Arial"/>
          <w:sz w:val="20"/>
          <w:szCs w:val="20"/>
        </w:rPr>
        <w:t>Chemical Abstracts Service (CAS, American Chemical Society)</w:t>
      </w:r>
      <w:r>
        <w:rPr>
          <w:rFonts w:ascii="Arial" w:hAnsi="Arial" w:cs="Arial"/>
          <w:sz w:val="20"/>
          <w:szCs w:val="20"/>
        </w:rPr>
        <w:t xml:space="preserve">, </w:t>
      </w:r>
      <w:r w:rsidRPr="00A8183B">
        <w:rPr>
          <w:rFonts w:ascii="Arial" w:hAnsi="Arial" w:cs="Arial"/>
          <w:sz w:val="20"/>
          <w:szCs w:val="20"/>
        </w:rPr>
        <w:t>Qualis (Brazilian index)</w:t>
      </w:r>
      <w:r>
        <w:rPr>
          <w:rFonts w:ascii="Arial" w:hAnsi="Arial" w:cs="Arial"/>
          <w:sz w:val="20"/>
          <w:szCs w:val="20"/>
        </w:rPr>
        <w:t xml:space="preserve">, </w:t>
      </w:r>
      <w:r w:rsidRPr="00A8183B">
        <w:rPr>
          <w:rFonts w:ascii="Arial" w:hAnsi="Arial" w:cs="Arial"/>
          <w:sz w:val="20"/>
          <w:szCs w:val="20"/>
        </w:rPr>
        <w:t>Quality Open Access Market (QOAM)</w:t>
      </w:r>
      <w:r>
        <w:rPr>
          <w:rFonts w:ascii="Arial" w:hAnsi="Arial" w:cs="Arial"/>
          <w:sz w:val="20"/>
          <w:szCs w:val="20"/>
        </w:rPr>
        <w:t xml:space="preserve">, ScienceOpen, </w:t>
      </w:r>
      <w:r w:rsidRPr="00A8183B">
        <w:rPr>
          <w:rFonts w:ascii="Arial" w:hAnsi="Arial" w:cs="Arial"/>
          <w:sz w:val="20"/>
          <w:szCs w:val="20"/>
        </w:rPr>
        <w:t>SHERPA/RoMEO (UK)</w:t>
      </w:r>
      <w:r>
        <w:rPr>
          <w:rFonts w:ascii="Arial" w:hAnsi="Arial" w:cs="Arial"/>
          <w:sz w:val="20"/>
          <w:szCs w:val="20"/>
        </w:rPr>
        <w:t>, etc</w:t>
      </w:r>
      <w:r w:rsidR="009B0C7A">
        <w:rPr>
          <w:rFonts w:ascii="Arial" w:hAnsi="Arial" w:cs="Arial"/>
          <w:sz w:val="20"/>
          <w:szCs w:val="20"/>
        </w:rPr>
        <w:t>.</w:t>
      </w:r>
    </w:p>
    <w:p w14:paraId="43D51F0E" w14:textId="77777777" w:rsidR="00A8183B" w:rsidRPr="007F32F6" w:rsidRDefault="00A8183B" w:rsidP="00A8183B">
      <w:pPr>
        <w:spacing w:after="0" w:line="240" w:lineRule="auto"/>
        <w:rPr>
          <w:rFonts w:ascii="Arial" w:hAnsi="Arial" w:cs="Arial"/>
          <w:sz w:val="20"/>
          <w:szCs w:val="20"/>
        </w:rPr>
      </w:pPr>
    </w:p>
    <w:p w14:paraId="702ED5C2" w14:textId="61B68503" w:rsidR="0048209D" w:rsidRDefault="0048209D" w:rsidP="0048209D">
      <w:pPr>
        <w:spacing w:after="0" w:line="240" w:lineRule="auto"/>
        <w:rPr>
          <w:rFonts w:ascii="Arial" w:hAnsi="Arial" w:cs="Arial"/>
          <w:b/>
          <w:bCs/>
          <w:sz w:val="20"/>
          <w:szCs w:val="20"/>
        </w:rPr>
      </w:pPr>
      <w:bookmarkStart w:id="0" w:name="_Hlk170899583"/>
      <w:r>
        <w:rPr>
          <w:rFonts w:ascii="Arial" w:hAnsi="Arial" w:cs="Arial"/>
          <w:sz w:val="20"/>
          <w:szCs w:val="20"/>
        </w:rPr>
        <w:t>Manuscript Title</w:t>
      </w:r>
      <w:r>
        <w:rPr>
          <w:rFonts w:ascii="Arial" w:hAnsi="Arial" w:cs="Arial"/>
          <w:b/>
          <w:bCs/>
          <w:i/>
          <w:color w:val="000000"/>
          <w:sz w:val="20"/>
          <w:szCs w:val="20"/>
        </w:rPr>
        <w:t xml:space="preserve">:  </w:t>
      </w:r>
      <w:r w:rsidR="0047288C" w:rsidRPr="0047288C">
        <w:rPr>
          <w:rFonts w:ascii="Arial" w:hAnsi="Arial" w:cs="Arial"/>
          <w:b/>
          <w:bCs/>
          <w:sz w:val="20"/>
          <w:szCs w:val="20"/>
        </w:rPr>
        <w:t>Seedling stage evaluation of rice germplasm for bacterial blight resistance</w:t>
      </w:r>
    </w:p>
    <w:p w14:paraId="4FCB5495" w14:textId="3CEF5796" w:rsidR="0048209D" w:rsidRDefault="0048209D" w:rsidP="0048209D">
      <w:pPr>
        <w:spacing w:after="0" w:line="240" w:lineRule="auto"/>
        <w:rPr>
          <w:rFonts w:ascii="Arial" w:hAnsi="Arial" w:cs="Arial"/>
          <w:bCs/>
          <w:sz w:val="20"/>
          <w:szCs w:val="20"/>
        </w:rPr>
      </w:pPr>
      <w:r>
        <w:rPr>
          <w:rFonts w:ascii="Arial" w:hAnsi="Arial" w:cs="Arial"/>
          <w:bCs/>
          <w:sz w:val="20"/>
          <w:szCs w:val="20"/>
        </w:rPr>
        <w:t xml:space="preserve">Manuscript Number: </w:t>
      </w:r>
      <w:r w:rsidR="0047288C" w:rsidRPr="0047288C">
        <w:rPr>
          <w:rFonts w:ascii="Arial" w:hAnsi="Arial" w:cs="Arial"/>
          <w:b/>
          <w:sz w:val="20"/>
          <w:szCs w:val="20"/>
        </w:rPr>
        <w:t>Ms_IJPSS_132990</w:t>
      </w:r>
    </w:p>
    <w:p w14:paraId="4678C18E" w14:textId="77777777" w:rsidR="0048209D" w:rsidRDefault="0048209D" w:rsidP="0048209D">
      <w:pPr>
        <w:spacing w:after="0" w:line="240" w:lineRule="auto"/>
        <w:jc w:val="both"/>
        <w:rPr>
          <w:rFonts w:ascii="Arial" w:hAnsi="Arial" w:cs="Arial"/>
          <w:sz w:val="20"/>
          <w:szCs w:val="20"/>
        </w:rPr>
      </w:pPr>
    </w:p>
    <w:p w14:paraId="21A62DDE" w14:textId="2E8ADB27" w:rsidR="0048209D" w:rsidRDefault="0048209D" w:rsidP="0048209D">
      <w:pPr>
        <w:spacing w:after="0" w:line="240" w:lineRule="auto"/>
        <w:jc w:val="both"/>
        <w:rPr>
          <w:rFonts w:ascii="Arial" w:hAnsi="Arial" w:cs="Arial"/>
          <w:b/>
          <w:bCs/>
          <w:sz w:val="20"/>
          <w:szCs w:val="20"/>
        </w:rPr>
      </w:pPr>
      <w:r>
        <w:rPr>
          <w:rFonts w:ascii="Arial" w:hAnsi="Arial" w:cs="Arial"/>
          <w:sz w:val="20"/>
          <w:szCs w:val="20"/>
        </w:rPr>
        <w:t xml:space="preserve">I would be grateful if you would kindly find some time to review the above-mentioned manuscript and send your valuable comments within </w:t>
      </w:r>
      <w:r>
        <w:rPr>
          <w:rFonts w:ascii="Arial" w:hAnsi="Arial" w:cs="Arial"/>
          <w:b/>
          <w:sz w:val="20"/>
          <w:szCs w:val="20"/>
        </w:rPr>
        <w:t>(</w:t>
      </w:r>
      <w:r w:rsidR="009F37EA" w:rsidRPr="009F37EA">
        <w:rPr>
          <w:rFonts w:ascii="Arial" w:hAnsi="Arial" w:cs="Arial"/>
          <w:b/>
          <w:sz w:val="20"/>
          <w:szCs w:val="20"/>
        </w:rPr>
        <w:t>17 Mar’2025</w:t>
      </w:r>
      <w:r>
        <w:rPr>
          <w:rFonts w:ascii="Arial" w:hAnsi="Arial" w:cs="Arial"/>
          <w:b/>
          <w:sz w:val="20"/>
          <w:szCs w:val="20"/>
        </w:rPr>
        <w:t xml:space="preserve">). </w:t>
      </w:r>
      <w:r>
        <w:rPr>
          <w:rFonts w:ascii="Arial" w:hAnsi="Arial" w:cs="Arial"/>
          <w:b/>
          <w:bCs/>
          <w:sz w:val="20"/>
          <w:szCs w:val="20"/>
        </w:rPr>
        <w:t xml:space="preserve"> </w:t>
      </w:r>
    </w:p>
    <w:p w14:paraId="7F3A69D9" w14:textId="77777777" w:rsidR="0048209D" w:rsidRDefault="0048209D" w:rsidP="0048209D">
      <w:pPr>
        <w:spacing w:after="0" w:line="240" w:lineRule="auto"/>
        <w:rPr>
          <w:rFonts w:ascii="Arial" w:hAnsi="Arial" w:cs="Arial"/>
          <w:b/>
          <w:bCs/>
          <w:sz w:val="20"/>
          <w:szCs w:val="20"/>
        </w:rPr>
      </w:pPr>
    </w:p>
    <w:p w14:paraId="7EFB9F9E" w14:textId="77777777" w:rsidR="0048209D" w:rsidRDefault="0048209D" w:rsidP="0048209D">
      <w:pPr>
        <w:spacing w:after="0" w:line="240" w:lineRule="auto"/>
        <w:jc w:val="both"/>
        <w:rPr>
          <w:rFonts w:ascii="Arial" w:hAnsi="Arial" w:cs="Arial"/>
          <w:b/>
          <w:bCs/>
          <w:sz w:val="20"/>
          <w:szCs w:val="20"/>
        </w:rPr>
      </w:pPr>
      <w:r>
        <w:rPr>
          <w:rFonts w:ascii="Arial" w:hAnsi="Arial" w:cs="Arial"/>
          <w:b/>
          <w:bCs/>
          <w:sz w:val="20"/>
          <w:szCs w:val="20"/>
        </w:rPr>
        <w:t>Your reviewer Dashboard.</w:t>
      </w:r>
    </w:p>
    <w:p w14:paraId="16275EEC" w14:textId="77777777" w:rsidR="0048209D" w:rsidRDefault="0048209D" w:rsidP="0048209D">
      <w:pPr>
        <w:spacing w:after="0" w:line="240" w:lineRule="auto"/>
        <w:jc w:val="both"/>
        <w:rPr>
          <w:rFonts w:ascii="Arial" w:hAnsi="Arial" w:cs="Arial"/>
          <w:b/>
          <w:bCs/>
          <w:sz w:val="20"/>
          <w:szCs w:val="20"/>
        </w:rPr>
      </w:pPr>
    </w:p>
    <w:p w14:paraId="7F713436" w14:textId="3374C5FB" w:rsidR="0048209D" w:rsidRDefault="0048209D" w:rsidP="0048209D">
      <w:pPr>
        <w:spacing w:after="0" w:line="240" w:lineRule="auto"/>
        <w:jc w:val="both"/>
        <w:rPr>
          <w:rFonts w:ascii="Arial" w:hAnsi="Arial" w:cs="Arial"/>
          <w:b/>
          <w:bCs/>
          <w:sz w:val="20"/>
          <w:szCs w:val="20"/>
        </w:rPr>
      </w:pPr>
      <w:r>
        <w:rPr>
          <w:rFonts w:ascii="Arial" w:hAnsi="Arial" w:cs="Arial"/>
          <w:b/>
          <w:bCs/>
          <w:sz w:val="20"/>
          <w:szCs w:val="20"/>
        </w:rPr>
        <w:t xml:space="preserve">Reviewer Dashboard link: </w:t>
      </w:r>
      <w:r w:rsidR="005C79E6" w:rsidRPr="005C79E6">
        <w:rPr>
          <w:rFonts w:ascii="Arial" w:hAnsi="Arial" w:cs="Arial"/>
          <w:b/>
          <w:bCs/>
          <w:sz w:val="20"/>
          <w:szCs w:val="20"/>
        </w:rPr>
        <w:t>https://r1.reviewerhub.org/13/38/18/48/128123/</w:t>
      </w:r>
    </w:p>
    <w:p w14:paraId="34ECE977" w14:textId="334C1B6C" w:rsidR="0048209D" w:rsidRDefault="0048209D" w:rsidP="0048209D">
      <w:pPr>
        <w:spacing w:after="0" w:line="240" w:lineRule="auto"/>
        <w:rPr>
          <w:rFonts w:ascii="Arial" w:hAnsi="Arial" w:cs="Arial"/>
          <w:sz w:val="20"/>
          <w:szCs w:val="20"/>
        </w:rPr>
      </w:pPr>
      <w:r>
        <w:rPr>
          <w:rFonts w:ascii="Arial" w:hAnsi="Arial" w:cs="Arial"/>
          <w:b/>
          <w:bCs/>
          <w:sz w:val="20"/>
          <w:szCs w:val="20"/>
        </w:rPr>
        <w:t>Password:</w:t>
      </w:r>
      <w:r>
        <w:rPr>
          <w:rFonts w:ascii="Arial" w:hAnsi="Arial" w:cs="Arial"/>
          <w:sz w:val="20"/>
          <w:szCs w:val="20"/>
        </w:rPr>
        <w:t xml:space="preserve"> </w:t>
      </w:r>
      <w:r w:rsidR="00D315E5" w:rsidRPr="00D315E5">
        <w:rPr>
          <w:rFonts w:ascii="Arial" w:hAnsi="Arial" w:cs="Arial"/>
          <w:sz w:val="20"/>
          <w:szCs w:val="20"/>
        </w:rPr>
        <w:t>Dfjk#$8cjh((347#@yr%$&amp;GV1303</w:t>
      </w:r>
    </w:p>
    <w:p w14:paraId="7FC538CB" w14:textId="77777777" w:rsidR="0048209D" w:rsidRDefault="0048209D" w:rsidP="0048209D">
      <w:pPr>
        <w:spacing w:after="0" w:line="240" w:lineRule="auto"/>
        <w:jc w:val="both"/>
        <w:rPr>
          <w:rFonts w:ascii="Arial" w:hAnsi="Arial" w:cs="Arial"/>
          <w:sz w:val="20"/>
          <w:szCs w:val="20"/>
          <w:highlight w:val="yellow"/>
        </w:rPr>
      </w:pPr>
    </w:p>
    <w:p w14:paraId="4C20B749" w14:textId="77777777" w:rsidR="0048209D" w:rsidRDefault="0048209D" w:rsidP="0048209D">
      <w:pPr>
        <w:spacing w:after="0" w:line="240" w:lineRule="auto"/>
        <w:jc w:val="both"/>
        <w:rPr>
          <w:rFonts w:ascii="Arial" w:hAnsi="Arial" w:cs="Arial"/>
          <w:sz w:val="20"/>
          <w:szCs w:val="20"/>
        </w:rPr>
      </w:pPr>
      <w:r>
        <w:rPr>
          <w:rFonts w:ascii="Arial" w:hAnsi="Arial" w:cs="Arial"/>
          <w:sz w:val="20"/>
          <w:szCs w:val="20"/>
        </w:rPr>
        <w:t xml:space="preserve">Manuscript and Review Form are available in your dashboard. </w:t>
      </w:r>
    </w:p>
    <w:p w14:paraId="1E2448F5" w14:textId="77777777" w:rsidR="0048209D" w:rsidRDefault="0048209D" w:rsidP="0048209D">
      <w:pPr>
        <w:spacing w:after="0" w:line="240" w:lineRule="auto"/>
        <w:jc w:val="both"/>
        <w:rPr>
          <w:rFonts w:ascii="Arial" w:hAnsi="Arial" w:cs="Arial"/>
          <w:b/>
          <w:bCs/>
          <w:sz w:val="20"/>
          <w:szCs w:val="20"/>
        </w:rPr>
      </w:pPr>
      <w:r>
        <w:rPr>
          <w:rFonts w:ascii="Arial" w:hAnsi="Arial" w:cs="Arial"/>
          <w:b/>
          <w:bCs/>
          <w:sz w:val="20"/>
          <w:szCs w:val="20"/>
        </w:rPr>
        <w:t xml:space="preserve">After peer review, you should upload your comments in the dashboard only. We are NOT accepting review comments as email attachments. </w:t>
      </w:r>
    </w:p>
    <w:p w14:paraId="710FA5E2" w14:textId="77777777" w:rsidR="0048209D" w:rsidRDefault="0048209D" w:rsidP="0048209D">
      <w:pPr>
        <w:spacing w:after="0" w:line="240" w:lineRule="auto"/>
        <w:rPr>
          <w:rFonts w:ascii="Arial" w:hAnsi="Arial" w:cs="Arial"/>
          <w:sz w:val="20"/>
          <w:szCs w:val="20"/>
        </w:rPr>
      </w:pPr>
    </w:p>
    <w:p w14:paraId="005BC8DD" w14:textId="77777777" w:rsidR="0048209D" w:rsidRDefault="0048209D" w:rsidP="0048209D">
      <w:pPr>
        <w:spacing w:after="0" w:line="240" w:lineRule="auto"/>
        <w:jc w:val="both"/>
        <w:rPr>
          <w:rFonts w:ascii="Arial" w:hAnsi="Arial" w:cs="Arial"/>
          <w:b/>
          <w:sz w:val="20"/>
          <w:szCs w:val="20"/>
        </w:rPr>
      </w:pPr>
    </w:p>
    <w:p w14:paraId="5C358034" w14:textId="77777777" w:rsidR="0048209D" w:rsidRDefault="0048209D" w:rsidP="0048209D">
      <w:pPr>
        <w:spacing w:after="0" w:line="240" w:lineRule="auto"/>
        <w:jc w:val="both"/>
        <w:rPr>
          <w:rFonts w:ascii="Arial" w:hAnsi="Arial" w:cs="Arial"/>
          <w:b/>
          <w:sz w:val="20"/>
          <w:szCs w:val="20"/>
        </w:rPr>
      </w:pPr>
      <w:r>
        <w:rPr>
          <w:rFonts w:ascii="Arial" w:hAnsi="Arial" w:cs="Arial"/>
          <w:b/>
          <w:sz w:val="20"/>
          <w:szCs w:val="20"/>
        </w:rPr>
        <w:t>2. Benefits for Reviewers</w:t>
      </w:r>
    </w:p>
    <w:p w14:paraId="0B843465" w14:textId="77777777" w:rsidR="0048209D" w:rsidRDefault="0048209D" w:rsidP="0048209D">
      <w:pPr>
        <w:spacing w:after="0" w:line="240" w:lineRule="auto"/>
        <w:ind w:left="284"/>
        <w:jc w:val="both"/>
        <w:rPr>
          <w:rFonts w:ascii="Arial" w:hAnsi="Arial" w:cs="Arial"/>
          <w:bCs/>
          <w:sz w:val="20"/>
          <w:szCs w:val="20"/>
        </w:rPr>
      </w:pPr>
      <w:r>
        <w:rPr>
          <w:rFonts w:ascii="Arial" w:hAnsi="Arial" w:cs="Arial"/>
          <w:bCs/>
          <w:sz w:val="20"/>
          <w:szCs w:val="20"/>
        </w:rPr>
        <w:t>2.1 Publons (Clarivate Analytics) Credit recognition as international reviewer</w:t>
      </w:r>
    </w:p>
    <w:p w14:paraId="69DABEF6" w14:textId="77777777" w:rsidR="0048209D" w:rsidRDefault="0048209D" w:rsidP="0048209D">
      <w:pPr>
        <w:spacing w:after="0" w:line="240" w:lineRule="auto"/>
        <w:ind w:left="284"/>
        <w:jc w:val="both"/>
        <w:rPr>
          <w:rFonts w:ascii="Arial" w:hAnsi="Arial" w:cs="Arial"/>
          <w:bCs/>
          <w:sz w:val="20"/>
          <w:szCs w:val="20"/>
        </w:rPr>
      </w:pPr>
      <w:r>
        <w:rPr>
          <w:rFonts w:ascii="Arial" w:hAnsi="Arial" w:cs="Arial"/>
          <w:bCs/>
          <w:sz w:val="20"/>
          <w:szCs w:val="20"/>
        </w:rPr>
        <w:t>2.2 Opportunity to publish complimentary article for every 10 Approved Quality reviews.</w:t>
      </w:r>
    </w:p>
    <w:p w14:paraId="07DCCD05" w14:textId="77777777" w:rsidR="0048209D" w:rsidRDefault="0048209D" w:rsidP="0048209D">
      <w:pPr>
        <w:spacing w:after="0" w:line="240" w:lineRule="auto"/>
        <w:ind w:left="284"/>
        <w:jc w:val="both"/>
        <w:rPr>
          <w:rFonts w:ascii="Arial" w:hAnsi="Arial" w:cs="Arial"/>
          <w:bCs/>
          <w:sz w:val="20"/>
          <w:szCs w:val="20"/>
        </w:rPr>
      </w:pPr>
      <w:r>
        <w:rPr>
          <w:rFonts w:ascii="Arial" w:hAnsi="Arial" w:cs="Arial"/>
          <w:bCs/>
          <w:sz w:val="20"/>
          <w:szCs w:val="20"/>
        </w:rPr>
        <w:t>2.3 Certificate of peer reviewing (Signed Scanned copy)</w:t>
      </w:r>
    </w:p>
    <w:p w14:paraId="3CB1F0A3" w14:textId="77777777" w:rsidR="0048209D" w:rsidRDefault="0048209D" w:rsidP="0048209D">
      <w:pPr>
        <w:spacing w:after="0"/>
        <w:ind w:left="284"/>
        <w:rPr>
          <w:rFonts w:ascii="Arial" w:eastAsiaTheme="minorHAnsi" w:hAnsi="Arial" w:cs="Arial"/>
          <w:bCs/>
          <w:sz w:val="20"/>
          <w:szCs w:val="20"/>
        </w:rPr>
      </w:pPr>
      <w:r>
        <w:rPr>
          <w:rFonts w:ascii="Arial" w:eastAsiaTheme="minorHAnsi" w:hAnsi="Arial" w:cs="Arial"/>
          <w:bCs/>
          <w:sz w:val="20"/>
          <w:szCs w:val="20"/>
        </w:rPr>
        <w:t>2.4 DOI reference of the review for inclusion in the CV of the reviewer</w:t>
      </w:r>
    </w:p>
    <w:p w14:paraId="1169836C" w14:textId="77777777" w:rsidR="0048209D" w:rsidRDefault="0048209D" w:rsidP="0048209D">
      <w:pPr>
        <w:spacing w:after="0"/>
        <w:ind w:left="284"/>
        <w:rPr>
          <w:rFonts w:ascii="Arial" w:hAnsi="Arial" w:cs="Arial"/>
          <w:bCs/>
          <w:sz w:val="20"/>
          <w:szCs w:val="20"/>
        </w:rPr>
      </w:pPr>
      <w:r>
        <w:rPr>
          <w:rFonts w:ascii="Arial" w:hAnsi="Arial" w:cs="Arial"/>
          <w:bCs/>
          <w:sz w:val="20"/>
          <w:szCs w:val="20"/>
        </w:rPr>
        <w:t>2.5 Nomination for “Reviewer of the Month”</w:t>
      </w:r>
    </w:p>
    <w:p w14:paraId="17E3706C" w14:textId="77777777" w:rsidR="0048209D" w:rsidRDefault="0048209D" w:rsidP="0048209D">
      <w:pPr>
        <w:spacing w:after="0" w:line="240" w:lineRule="auto"/>
        <w:ind w:left="284"/>
        <w:jc w:val="both"/>
        <w:rPr>
          <w:rFonts w:ascii="Arial" w:hAnsi="Arial" w:cs="Arial"/>
          <w:bCs/>
          <w:sz w:val="20"/>
          <w:szCs w:val="20"/>
        </w:rPr>
      </w:pPr>
      <w:r>
        <w:rPr>
          <w:rFonts w:ascii="Arial" w:hAnsi="Arial" w:cs="Arial"/>
          <w:bCs/>
          <w:sz w:val="20"/>
          <w:szCs w:val="20"/>
        </w:rPr>
        <w:t>2.6 Nomination for Annual Peer Reviewers’ Hall of Fame Book</w:t>
      </w:r>
    </w:p>
    <w:p w14:paraId="0B5C9CD4" w14:textId="77777777" w:rsidR="0048209D" w:rsidRDefault="0048209D" w:rsidP="0048209D">
      <w:pPr>
        <w:spacing w:after="0" w:line="240" w:lineRule="auto"/>
        <w:jc w:val="both"/>
        <w:rPr>
          <w:rFonts w:ascii="Arial" w:hAnsi="Arial" w:cs="Arial"/>
          <w:sz w:val="20"/>
          <w:szCs w:val="20"/>
        </w:rPr>
      </w:pPr>
    </w:p>
    <w:p w14:paraId="7AF93054" w14:textId="77777777" w:rsidR="0048209D" w:rsidRDefault="0048209D" w:rsidP="0048209D">
      <w:pPr>
        <w:spacing w:after="0" w:line="240" w:lineRule="auto"/>
        <w:jc w:val="both"/>
        <w:rPr>
          <w:rFonts w:ascii="Arial" w:hAnsi="Arial" w:cs="Arial"/>
          <w:sz w:val="20"/>
          <w:szCs w:val="20"/>
        </w:rPr>
      </w:pPr>
      <w:r>
        <w:rPr>
          <w:rFonts w:ascii="Arial" w:hAnsi="Arial" w:cs="Arial"/>
          <w:b/>
          <w:bCs/>
          <w:sz w:val="20"/>
          <w:szCs w:val="20"/>
        </w:rPr>
        <w:t>Details of the Reviewer benefits</w:t>
      </w:r>
      <w:r>
        <w:rPr>
          <w:rFonts w:ascii="Arial" w:hAnsi="Arial" w:cs="Arial"/>
          <w:sz w:val="20"/>
          <w:szCs w:val="20"/>
        </w:rPr>
        <w:t xml:space="preserve">: </w:t>
      </w:r>
      <w:hyperlink r:id="rId8" w:history="1">
        <w:r>
          <w:rPr>
            <w:rStyle w:val="Hyperlink"/>
            <w:rFonts w:ascii="Arial" w:hAnsi="Arial" w:cs="Arial"/>
            <w:sz w:val="20"/>
            <w:szCs w:val="20"/>
          </w:rPr>
          <w:t>https://r1.reviewerhub.org/benefits-for-reviewers</w:t>
        </w:r>
      </w:hyperlink>
      <w:r>
        <w:rPr>
          <w:rFonts w:ascii="Arial" w:hAnsi="Arial" w:cs="Arial"/>
          <w:sz w:val="20"/>
          <w:szCs w:val="20"/>
        </w:rPr>
        <w:t xml:space="preserve"> </w:t>
      </w:r>
    </w:p>
    <w:p w14:paraId="44BFF303" w14:textId="77777777" w:rsidR="0048209D" w:rsidRDefault="0048209D" w:rsidP="0048209D">
      <w:pPr>
        <w:spacing w:after="0" w:line="240" w:lineRule="auto"/>
        <w:ind w:left="720"/>
        <w:jc w:val="both"/>
        <w:rPr>
          <w:rFonts w:ascii="Arial" w:hAnsi="Arial" w:cs="Arial"/>
          <w:b/>
          <w:sz w:val="20"/>
          <w:szCs w:val="20"/>
        </w:rPr>
      </w:pPr>
    </w:p>
    <w:p w14:paraId="12DA9488" w14:textId="77777777" w:rsidR="0048209D" w:rsidRDefault="0048209D" w:rsidP="0048209D">
      <w:pPr>
        <w:spacing w:after="0" w:line="240" w:lineRule="auto"/>
        <w:jc w:val="both"/>
        <w:rPr>
          <w:rFonts w:ascii="Arial" w:hAnsi="Arial" w:cs="Arial"/>
          <w:sz w:val="20"/>
          <w:szCs w:val="20"/>
        </w:rPr>
      </w:pPr>
      <w:r>
        <w:rPr>
          <w:rFonts w:ascii="Arial" w:hAnsi="Arial" w:cs="Arial"/>
          <w:b/>
          <w:sz w:val="20"/>
          <w:szCs w:val="20"/>
        </w:rPr>
        <w:t>3.</w:t>
      </w:r>
      <w:r>
        <w:rPr>
          <w:rFonts w:ascii="Arial" w:hAnsi="Arial" w:cs="Arial"/>
          <w:i/>
          <w:sz w:val="20"/>
          <w:szCs w:val="20"/>
        </w:rPr>
        <w:t xml:space="preserve"> </w:t>
      </w:r>
      <w:r>
        <w:rPr>
          <w:rFonts w:ascii="Arial" w:hAnsi="Arial" w:cs="Arial"/>
          <w:iCs/>
          <w:sz w:val="20"/>
          <w:szCs w:val="20"/>
        </w:rPr>
        <w:t xml:space="preserve">Politely, we are requesting you to inform us by EMAIL within the next 48 hrs if you agree to accept our review invitation. If we don’t receive your email, we’ll move on next </w:t>
      </w:r>
      <w:r>
        <w:rPr>
          <w:rFonts w:ascii="Arial" w:hAnsi="Arial" w:cs="Arial"/>
          <w:bCs/>
          <w:iCs/>
          <w:sz w:val="20"/>
          <w:szCs w:val="20"/>
        </w:rPr>
        <w:t xml:space="preserve">alternative reviewers. </w:t>
      </w:r>
      <w:r>
        <w:rPr>
          <w:rFonts w:ascii="Arial" w:hAnsi="Arial" w:cs="Arial"/>
          <w:iCs/>
          <w:sz w:val="20"/>
          <w:szCs w:val="20"/>
        </w:rPr>
        <w:t>As part of the academic community, we hope you’ll appreciate our efforts to complete quality peer review within the stipulated period.</w:t>
      </w:r>
      <w:r>
        <w:rPr>
          <w:rFonts w:ascii="Arial" w:hAnsi="Arial" w:cs="Arial"/>
          <w:sz w:val="20"/>
          <w:szCs w:val="20"/>
        </w:rPr>
        <w:t xml:space="preserve"> </w:t>
      </w:r>
    </w:p>
    <w:p w14:paraId="6680E219" w14:textId="77777777" w:rsidR="0048209D" w:rsidRDefault="0048209D" w:rsidP="0048209D">
      <w:pPr>
        <w:spacing w:after="0" w:line="240" w:lineRule="auto"/>
        <w:jc w:val="both"/>
        <w:rPr>
          <w:rFonts w:ascii="Arial" w:hAnsi="Arial" w:cs="Arial"/>
          <w:sz w:val="20"/>
          <w:szCs w:val="20"/>
        </w:rPr>
      </w:pPr>
    </w:p>
    <w:p w14:paraId="796EB7DD" w14:textId="77777777" w:rsidR="0048209D" w:rsidRPr="00656E9E" w:rsidRDefault="0048209D" w:rsidP="0048209D">
      <w:pPr>
        <w:spacing w:after="0" w:line="240" w:lineRule="auto"/>
        <w:jc w:val="both"/>
        <w:rPr>
          <w:rFonts w:ascii="Arial" w:hAnsi="Arial" w:cs="Arial"/>
          <w:bCs/>
          <w:iCs/>
          <w:color w:val="000000" w:themeColor="text1"/>
          <w:sz w:val="20"/>
          <w:szCs w:val="20"/>
        </w:rPr>
      </w:pPr>
      <w:r w:rsidRPr="00656E9E">
        <w:rPr>
          <w:rFonts w:ascii="Arial" w:hAnsi="Arial" w:cs="Arial"/>
          <w:b/>
          <w:bCs/>
          <w:iCs/>
          <w:color w:val="000000" w:themeColor="text1"/>
          <w:sz w:val="20"/>
          <w:szCs w:val="20"/>
          <w:u w:val="single"/>
        </w:rPr>
        <w:t>Acceptance and approval of Peer Review Reports</w:t>
      </w:r>
      <w:r w:rsidRPr="00656E9E">
        <w:rPr>
          <w:rFonts w:ascii="Arial" w:hAnsi="Arial" w:cs="Arial"/>
          <w:b/>
          <w:bCs/>
          <w:iCs/>
          <w:color w:val="000000" w:themeColor="text1"/>
          <w:sz w:val="20"/>
          <w:szCs w:val="20"/>
        </w:rPr>
        <w:t xml:space="preserve">: </w:t>
      </w:r>
      <w:r w:rsidRPr="00656E9E">
        <w:rPr>
          <w:rFonts w:ascii="Arial" w:hAnsi="Arial" w:cs="Arial"/>
          <w:bCs/>
          <w:iCs/>
          <w:color w:val="000000" w:themeColor="text1"/>
          <w:sz w:val="20"/>
          <w:szCs w:val="20"/>
        </w:rPr>
        <w:t>Quality Review comments must be submitted by following the terms and conditions of review. Only quality review comments will be APPROVED by the editorial office by following the approval policy.</w:t>
      </w:r>
    </w:p>
    <w:p w14:paraId="327F6F6D" w14:textId="77777777" w:rsidR="001E1C9C" w:rsidRDefault="001E1C9C" w:rsidP="00397DE9">
      <w:pPr>
        <w:spacing w:after="0" w:line="240" w:lineRule="auto"/>
        <w:jc w:val="both"/>
        <w:rPr>
          <w:rFonts w:ascii="Arial" w:hAnsi="Arial" w:cs="Arial"/>
          <w:b/>
          <w:iCs/>
          <w:sz w:val="20"/>
          <w:szCs w:val="20"/>
        </w:rPr>
      </w:pPr>
    </w:p>
    <w:p w14:paraId="4DDF4243" w14:textId="1134D296" w:rsidR="00397DE9" w:rsidRDefault="00397DE9" w:rsidP="00397DE9">
      <w:pPr>
        <w:spacing w:after="0" w:line="240" w:lineRule="auto"/>
        <w:jc w:val="both"/>
        <w:rPr>
          <w:rFonts w:ascii="Arial" w:hAnsi="Arial" w:cs="Arial"/>
          <w:b/>
          <w:iCs/>
          <w:sz w:val="20"/>
          <w:szCs w:val="20"/>
        </w:rPr>
      </w:pPr>
      <w:r>
        <w:rPr>
          <w:rFonts w:ascii="Arial" w:hAnsi="Arial" w:cs="Arial"/>
          <w:b/>
          <w:iCs/>
          <w:sz w:val="20"/>
          <w:szCs w:val="20"/>
        </w:rPr>
        <w:t>Please see related policies here</w:t>
      </w:r>
    </w:p>
    <w:p w14:paraId="08FDD6FD" w14:textId="77777777" w:rsidR="00397DE9" w:rsidRDefault="00397DE9" w:rsidP="00397DE9">
      <w:pPr>
        <w:spacing w:after="0" w:line="240" w:lineRule="auto"/>
        <w:jc w:val="both"/>
        <w:rPr>
          <w:rFonts w:ascii="Arial" w:hAnsi="Arial" w:cs="Arial"/>
          <w:b/>
          <w:iCs/>
          <w:sz w:val="20"/>
          <w:szCs w:val="20"/>
        </w:rPr>
      </w:pPr>
      <w:r>
        <w:rPr>
          <w:rFonts w:ascii="Arial" w:hAnsi="Arial" w:cs="Arial"/>
          <w:b/>
          <w:iCs/>
          <w:sz w:val="20"/>
          <w:szCs w:val="20"/>
        </w:rPr>
        <w:t xml:space="preserve">1. Terms and conditions: </w:t>
      </w:r>
      <w:hyperlink r:id="rId9" w:history="1">
        <w:r>
          <w:rPr>
            <w:rStyle w:val="Hyperlink"/>
            <w:rFonts w:ascii="Arial" w:eastAsiaTheme="minorHAnsi" w:hAnsi="Arial" w:cs="Arial"/>
            <w:b/>
            <w:iCs/>
            <w:sz w:val="20"/>
            <w:szCs w:val="20"/>
          </w:rPr>
          <w:t>https://r1.reviewerhub.org/peer-review-terms-and-conditions</w:t>
        </w:r>
      </w:hyperlink>
    </w:p>
    <w:p w14:paraId="0D2D68CD" w14:textId="77777777" w:rsidR="00397DE9" w:rsidRDefault="00397DE9" w:rsidP="00397DE9">
      <w:pPr>
        <w:spacing w:after="0" w:line="240" w:lineRule="auto"/>
        <w:jc w:val="both"/>
        <w:rPr>
          <w:rFonts w:ascii="Arial" w:hAnsi="Arial" w:cs="Arial"/>
          <w:iCs/>
          <w:sz w:val="20"/>
          <w:szCs w:val="20"/>
        </w:rPr>
      </w:pPr>
      <w:r>
        <w:rPr>
          <w:rFonts w:ascii="Arial" w:hAnsi="Arial" w:cs="Arial"/>
          <w:b/>
          <w:iCs/>
          <w:sz w:val="20"/>
          <w:szCs w:val="20"/>
        </w:rPr>
        <w:t xml:space="preserve">2. Peer review Comments Approval Policy: </w:t>
      </w:r>
      <w:hyperlink r:id="rId10" w:history="1">
        <w:r>
          <w:rPr>
            <w:rStyle w:val="Hyperlink"/>
            <w:rFonts w:ascii="Arial" w:hAnsi="Arial" w:cs="Arial"/>
            <w:b/>
            <w:iCs/>
            <w:sz w:val="20"/>
            <w:szCs w:val="20"/>
          </w:rPr>
          <w:t>https://r1.reviewerhub.org/peer-review-comments-approval-policy/</w:t>
        </w:r>
      </w:hyperlink>
      <w:r>
        <w:rPr>
          <w:rFonts w:ascii="Arial" w:hAnsi="Arial" w:cs="Arial"/>
          <w:b/>
          <w:iCs/>
          <w:sz w:val="20"/>
          <w:szCs w:val="20"/>
        </w:rPr>
        <w:t xml:space="preserve"> </w:t>
      </w:r>
    </w:p>
    <w:p w14:paraId="221A3F7D" w14:textId="77777777" w:rsidR="00397DE9" w:rsidRDefault="00397DE9" w:rsidP="00397DE9">
      <w:pPr>
        <w:spacing w:after="0" w:line="240" w:lineRule="auto"/>
        <w:rPr>
          <w:rFonts w:ascii="Arial" w:hAnsi="Arial" w:cs="Arial"/>
          <w:b/>
          <w:sz w:val="20"/>
          <w:szCs w:val="20"/>
        </w:rPr>
      </w:pPr>
    </w:p>
    <w:p w14:paraId="64026F08" w14:textId="77777777" w:rsidR="00397DE9" w:rsidRDefault="00397DE9" w:rsidP="00397DE9">
      <w:pPr>
        <w:spacing w:after="0" w:line="240" w:lineRule="auto"/>
        <w:rPr>
          <w:rFonts w:ascii="Arial" w:hAnsi="Arial" w:cs="Arial"/>
          <w:sz w:val="20"/>
          <w:szCs w:val="20"/>
        </w:rPr>
      </w:pPr>
      <w:r>
        <w:rPr>
          <w:rFonts w:ascii="Arial" w:hAnsi="Arial" w:cs="Arial"/>
          <w:b/>
          <w:sz w:val="20"/>
          <w:szCs w:val="20"/>
        </w:rPr>
        <w:t>4.</w:t>
      </w:r>
      <w:r>
        <w:rPr>
          <w:rFonts w:ascii="Arial" w:hAnsi="Arial" w:cs="Arial"/>
          <w:sz w:val="20"/>
          <w:szCs w:val="20"/>
        </w:rPr>
        <w:t xml:space="preserve"> Useful Links: </w:t>
      </w:r>
    </w:p>
    <w:p w14:paraId="4C6A70D4" w14:textId="62BA232E" w:rsidR="00397DE9" w:rsidRDefault="00397DE9" w:rsidP="00397DE9">
      <w:pPr>
        <w:spacing w:after="0" w:line="240" w:lineRule="auto"/>
        <w:rPr>
          <w:rFonts w:ascii="Arial" w:hAnsi="Arial" w:cs="Arial"/>
          <w:sz w:val="20"/>
          <w:szCs w:val="20"/>
          <w:lang w:val="en-IN"/>
        </w:rPr>
      </w:pPr>
      <w:r>
        <w:rPr>
          <w:rFonts w:ascii="Arial" w:hAnsi="Arial" w:cs="Arial"/>
          <w:sz w:val="20"/>
          <w:szCs w:val="20"/>
        </w:rPr>
        <w:t xml:space="preserve">Journal scope link: </w:t>
      </w:r>
      <w:hyperlink r:id="rId11" w:history="1"/>
      <w:r w:rsidR="0047552F">
        <w:rPr>
          <w:rStyle w:val="Hyperlink"/>
          <w:rFonts w:ascii="Arial" w:hAnsi="Arial" w:cs="Arial"/>
          <w:sz w:val="20"/>
          <w:szCs w:val="20"/>
        </w:rPr>
        <w:t xml:space="preserve"> </w:t>
      </w:r>
      <w:r w:rsidR="0047552F" w:rsidRPr="0047552F">
        <w:rPr>
          <w:rStyle w:val="Hyperlink"/>
          <w:rFonts w:ascii="Arial" w:hAnsi="Arial" w:cs="Arial"/>
          <w:sz w:val="20"/>
          <w:szCs w:val="20"/>
        </w:rPr>
        <w:t>https://r1.reviewerhub.org/ijpss/journal</w:t>
      </w:r>
    </w:p>
    <w:p w14:paraId="2A775693" w14:textId="77777777" w:rsidR="00397DE9" w:rsidRDefault="00397DE9" w:rsidP="00397DE9">
      <w:pPr>
        <w:spacing w:after="0" w:line="240" w:lineRule="auto"/>
        <w:rPr>
          <w:rFonts w:ascii="Arial" w:hAnsi="Arial" w:cs="Arial"/>
          <w:sz w:val="20"/>
          <w:szCs w:val="20"/>
        </w:rPr>
      </w:pPr>
      <w:r>
        <w:rPr>
          <w:rFonts w:ascii="Arial" w:hAnsi="Arial" w:cs="Arial"/>
          <w:sz w:val="20"/>
          <w:szCs w:val="20"/>
        </w:rPr>
        <w:t xml:space="preserve">Peer Review Policy link: </w:t>
      </w:r>
      <w:hyperlink r:id="rId12" w:history="1">
        <w:r>
          <w:rPr>
            <w:rStyle w:val="Hyperlink"/>
            <w:rFonts w:ascii="Arial" w:hAnsi="Arial" w:cs="Arial"/>
            <w:sz w:val="20"/>
            <w:szCs w:val="20"/>
          </w:rPr>
          <w:t>https://r1.reviewerhub.org/general-editorial-policy</w:t>
        </w:r>
      </w:hyperlink>
      <w:r>
        <w:rPr>
          <w:rFonts w:ascii="Arial" w:hAnsi="Arial" w:cs="Arial"/>
          <w:sz w:val="20"/>
          <w:szCs w:val="20"/>
        </w:rPr>
        <w:t xml:space="preserve">    </w:t>
      </w:r>
    </w:p>
    <w:p w14:paraId="3F410BE9" w14:textId="77777777" w:rsidR="00397DE9" w:rsidRDefault="00397DE9" w:rsidP="00397DE9">
      <w:pPr>
        <w:spacing w:after="0" w:line="240" w:lineRule="auto"/>
        <w:rPr>
          <w:rFonts w:ascii="Arial" w:hAnsi="Arial" w:cs="Arial"/>
          <w:b/>
          <w:sz w:val="20"/>
          <w:szCs w:val="20"/>
        </w:rPr>
      </w:pPr>
    </w:p>
    <w:p w14:paraId="3D72C090" w14:textId="77777777" w:rsidR="00397DE9" w:rsidRPr="005541E9" w:rsidRDefault="00397DE9" w:rsidP="00397DE9">
      <w:pPr>
        <w:spacing w:after="0" w:line="240" w:lineRule="auto"/>
        <w:jc w:val="both"/>
        <w:rPr>
          <w:rFonts w:ascii="Arial" w:hAnsi="Arial" w:cs="Arial"/>
          <w:sz w:val="20"/>
          <w:szCs w:val="20"/>
          <w:lang w:val="en-GB"/>
        </w:rPr>
      </w:pPr>
      <w:r>
        <w:rPr>
          <w:rFonts w:ascii="Arial" w:hAnsi="Arial" w:cs="Arial"/>
          <w:bCs/>
          <w:sz w:val="20"/>
          <w:szCs w:val="20"/>
        </w:rPr>
        <w:lastRenderedPageBreak/>
        <w:t>5. How to submit review comment:</w:t>
      </w:r>
      <w:r>
        <w:rPr>
          <w:rFonts w:ascii="Arial" w:hAnsi="Arial" w:cs="Arial"/>
          <w:b/>
          <w:sz w:val="20"/>
          <w:szCs w:val="20"/>
        </w:rPr>
        <w:t xml:space="preserve"> </w:t>
      </w:r>
      <w:r>
        <w:rPr>
          <w:rFonts w:ascii="Arial" w:hAnsi="Arial" w:cs="Arial"/>
          <w:sz w:val="20"/>
          <w:szCs w:val="20"/>
        </w:rPr>
        <w:t>After peer review you can upload your comments in the dashboard only.</w:t>
      </w:r>
      <w:bookmarkEnd w:id="0"/>
    </w:p>
    <w:p w14:paraId="705CE8EF" w14:textId="77777777" w:rsidR="00B83862" w:rsidRPr="00B83862" w:rsidRDefault="00B83862" w:rsidP="00B83862">
      <w:pPr>
        <w:spacing w:after="0" w:line="240" w:lineRule="auto"/>
        <w:jc w:val="both"/>
        <w:rPr>
          <w:rFonts w:ascii="Arial" w:hAnsi="Arial" w:cs="Arial"/>
          <w:sz w:val="20"/>
          <w:szCs w:val="20"/>
        </w:rPr>
      </w:pPr>
    </w:p>
    <w:p w14:paraId="3761173B" w14:textId="6AAC68AF" w:rsidR="00B83862" w:rsidRPr="00B83862" w:rsidRDefault="00B83862" w:rsidP="00B83862">
      <w:pPr>
        <w:spacing w:after="0" w:line="240" w:lineRule="auto"/>
        <w:jc w:val="both"/>
        <w:rPr>
          <w:rFonts w:ascii="Arial" w:hAnsi="Arial" w:cs="Arial"/>
          <w:sz w:val="20"/>
          <w:szCs w:val="20"/>
        </w:rPr>
      </w:pPr>
      <w:r w:rsidRPr="00B83862">
        <w:rPr>
          <w:rFonts w:ascii="Arial" w:hAnsi="Arial" w:cs="Arial"/>
          <w:b/>
          <w:sz w:val="20"/>
          <w:szCs w:val="20"/>
        </w:rPr>
        <w:t xml:space="preserve">6. </w:t>
      </w:r>
      <w:r w:rsidRPr="00B83862">
        <w:rPr>
          <w:rFonts w:ascii="Arial" w:hAnsi="Arial" w:cs="Arial"/>
          <w:sz w:val="20"/>
          <w:szCs w:val="20"/>
        </w:rPr>
        <w:t>Kindly click on this link if you decline to our invitation:</w:t>
      </w:r>
      <w:r w:rsidRPr="00B83862">
        <w:rPr>
          <w:rFonts w:ascii="Arial" w:hAnsi="Arial" w:cs="Arial"/>
          <w:b/>
          <w:sz w:val="20"/>
          <w:szCs w:val="20"/>
        </w:rPr>
        <w:t xml:space="preserve"> </w:t>
      </w:r>
      <w:hyperlink r:id="rId13" w:history="1">
        <w:r w:rsidR="009B4D01" w:rsidRPr="00A06CF2">
          <w:rPr>
            <w:rFonts w:ascii="Arial" w:hAnsi="Arial" w:cs="Arial"/>
            <w:noProof/>
            <w:color w:val="0000FF"/>
            <w:sz w:val="20"/>
            <w:szCs w:val="20"/>
          </w:rPr>
          <w:t>Declined to peer review</w:t>
        </w:r>
      </w:hyperlink>
    </w:p>
    <w:p w14:paraId="22C4F665" w14:textId="77777777" w:rsidR="00B83862" w:rsidRPr="00B83862" w:rsidRDefault="00B83862" w:rsidP="00B83862">
      <w:pPr>
        <w:pStyle w:val="m9162905235842478532gmail-msonospacing"/>
        <w:shd w:val="clear" w:color="auto" w:fill="FFFFFF"/>
        <w:spacing w:before="0" w:beforeAutospacing="0" w:after="0" w:afterAutospacing="0"/>
        <w:jc w:val="both"/>
        <w:outlineLvl w:val="0"/>
        <w:rPr>
          <w:rFonts w:ascii="Arial" w:hAnsi="Arial" w:cs="Arial"/>
          <w:color w:val="000000"/>
          <w:sz w:val="20"/>
          <w:szCs w:val="20"/>
        </w:rPr>
      </w:pPr>
    </w:p>
    <w:p w14:paraId="792D50DD" w14:textId="77777777" w:rsidR="00B83862" w:rsidRDefault="00B83862" w:rsidP="00B83862">
      <w:pPr>
        <w:pStyle w:val="m9162905235842478532gmail-msonospacing"/>
        <w:shd w:val="clear" w:color="auto" w:fill="FFFFFF"/>
        <w:spacing w:before="0" w:beforeAutospacing="0" w:after="0" w:afterAutospacing="0"/>
        <w:jc w:val="both"/>
        <w:outlineLvl w:val="0"/>
        <w:rPr>
          <w:rFonts w:ascii="Arial" w:hAnsi="Arial" w:cs="Arial"/>
          <w:color w:val="000000"/>
          <w:sz w:val="20"/>
          <w:szCs w:val="20"/>
        </w:rPr>
      </w:pPr>
      <w:r w:rsidRPr="00B83862">
        <w:rPr>
          <w:rFonts w:ascii="Arial" w:hAnsi="Arial" w:cs="Arial"/>
          <w:color w:val="000000"/>
          <w:sz w:val="20"/>
          <w:szCs w:val="20"/>
        </w:rPr>
        <w:t>---------</w:t>
      </w:r>
    </w:p>
    <w:p w14:paraId="5A8415C3" w14:textId="77777777" w:rsidR="0076441C" w:rsidRPr="007F32F6" w:rsidRDefault="0076441C" w:rsidP="00B83862">
      <w:pPr>
        <w:pStyle w:val="m9162905235842478532gmail-msonospacing"/>
        <w:shd w:val="clear" w:color="auto" w:fill="FFFFFF"/>
        <w:spacing w:before="0" w:beforeAutospacing="0" w:after="0" w:afterAutospacing="0"/>
        <w:outlineLvl w:val="0"/>
        <w:rPr>
          <w:rFonts w:ascii="Arial" w:hAnsi="Arial" w:cs="Arial"/>
          <w:color w:val="222222"/>
          <w:sz w:val="20"/>
          <w:szCs w:val="20"/>
        </w:rPr>
      </w:pPr>
      <w:r w:rsidRPr="007F32F6">
        <w:rPr>
          <w:rFonts w:ascii="Arial" w:hAnsi="Arial" w:cs="Arial"/>
          <w:color w:val="000000"/>
          <w:sz w:val="20"/>
          <w:szCs w:val="20"/>
        </w:rPr>
        <w:t>With Best Regards</w:t>
      </w:r>
    </w:p>
    <w:p w14:paraId="1843ADD6" w14:textId="77777777" w:rsidR="0076441C" w:rsidRPr="007F32F6" w:rsidRDefault="0076441C" w:rsidP="00965BCB">
      <w:pPr>
        <w:pStyle w:val="m9162905235842478532gmail-msonospacing"/>
        <w:shd w:val="clear" w:color="auto" w:fill="FFFFFF"/>
        <w:spacing w:before="0" w:beforeAutospacing="0" w:after="0" w:afterAutospacing="0"/>
        <w:rPr>
          <w:rFonts w:ascii="Arial" w:hAnsi="Arial" w:cs="Arial"/>
          <w:color w:val="222222"/>
          <w:sz w:val="20"/>
          <w:szCs w:val="20"/>
        </w:rPr>
      </w:pPr>
      <w:r w:rsidRPr="007F32F6">
        <w:rPr>
          <w:rFonts w:ascii="Arial" w:hAnsi="Arial" w:cs="Arial"/>
          <w:color w:val="000000"/>
          <w:sz w:val="20"/>
          <w:szCs w:val="20"/>
        </w:rPr>
        <w:t>Ms. Ruma Bag</w:t>
      </w:r>
    </w:p>
    <w:p w14:paraId="7770B5F8" w14:textId="77777777" w:rsidR="0076441C" w:rsidRPr="00356444" w:rsidRDefault="0076441C" w:rsidP="00965BCB">
      <w:pPr>
        <w:pStyle w:val="m9162905235842478532gmail-msonospacing"/>
        <w:shd w:val="clear" w:color="auto" w:fill="FFFFFF"/>
        <w:spacing w:before="0" w:beforeAutospacing="0" w:after="0" w:afterAutospacing="0"/>
        <w:rPr>
          <w:rFonts w:ascii="Arial" w:hAnsi="Arial" w:cs="Arial"/>
          <w:sz w:val="16"/>
          <w:szCs w:val="18"/>
        </w:rPr>
      </w:pPr>
    </w:p>
    <w:p w14:paraId="3A01D305" w14:textId="32088B8C" w:rsidR="0076441C" w:rsidRPr="00406BD1" w:rsidRDefault="00406BD1" w:rsidP="00965BCB">
      <w:pPr>
        <w:pStyle w:val="m9162905235842478532gmail-msonospacing"/>
        <w:shd w:val="clear" w:color="auto" w:fill="FFFFFF"/>
        <w:spacing w:before="0" w:beforeAutospacing="0" w:after="0" w:afterAutospacing="0"/>
        <w:rPr>
          <w:rStyle w:val="Hyperlink"/>
          <w:rFonts w:ascii="Arial" w:hAnsi="Arial" w:cs="Arial"/>
          <w:sz w:val="20"/>
          <w:szCs w:val="20"/>
        </w:rPr>
      </w:pPr>
      <w:r>
        <w:rPr>
          <w:rFonts w:ascii="Arial" w:hAnsi="Arial" w:cs="Arial"/>
          <w:noProof/>
          <w:color w:val="0000FF"/>
          <w:sz w:val="20"/>
          <w:szCs w:val="20"/>
        </w:rPr>
        <w:fldChar w:fldCharType="begin"/>
      </w:r>
      <w:r w:rsidR="0047552F">
        <w:rPr>
          <w:rFonts w:ascii="Arial" w:hAnsi="Arial" w:cs="Arial"/>
          <w:noProof/>
          <w:color w:val="0000FF"/>
          <w:sz w:val="20"/>
          <w:szCs w:val="20"/>
        </w:rPr>
        <w:instrText>HYPERLINK "https://r1.reviewerhub.org/ijpss/journal"</w:instrText>
      </w:r>
      <w:r>
        <w:rPr>
          <w:rFonts w:ascii="Arial" w:hAnsi="Arial" w:cs="Arial"/>
          <w:noProof/>
          <w:color w:val="0000FF"/>
          <w:sz w:val="20"/>
          <w:szCs w:val="20"/>
        </w:rPr>
      </w:r>
      <w:r>
        <w:rPr>
          <w:rFonts w:ascii="Arial" w:hAnsi="Arial" w:cs="Arial"/>
          <w:noProof/>
          <w:color w:val="0000FF"/>
          <w:sz w:val="20"/>
          <w:szCs w:val="20"/>
        </w:rPr>
        <w:fldChar w:fldCharType="separate"/>
      </w:r>
      <w:r w:rsidR="0076441C" w:rsidRPr="00406BD1">
        <w:rPr>
          <w:rStyle w:val="Hyperlink"/>
          <w:rFonts w:ascii="Arial" w:hAnsi="Arial" w:cs="Arial"/>
          <w:noProof/>
          <w:sz w:val="20"/>
          <w:szCs w:val="20"/>
        </w:rPr>
        <w:t xml:space="preserve">International Journal of Plant &amp; Soil Science </w:t>
      </w:r>
    </w:p>
    <w:p w14:paraId="73093E41" w14:textId="5438D82E" w:rsidR="0076441C" w:rsidRPr="0077177C" w:rsidRDefault="00406BD1" w:rsidP="00965BCB">
      <w:pPr>
        <w:pStyle w:val="m9162905235842478532gmail-msonospacing"/>
        <w:shd w:val="clear" w:color="auto" w:fill="FFFFFF"/>
        <w:spacing w:before="0" w:beforeAutospacing="0" w:after="0" w:afterAutospacing="0"/>
        <w:rPr>
          <w:rFonts w:ascii="Arial" w:hAnsi="Arial" w:cs="Arial"/>
          <w:color w:val="222222"/>
          <w:sz w:val="20"/>
          <w:szCs w:val="20"/>
        </w:rPr>
      </w:pPr>
      <w:r>
        <w:rPr>
          <w:rFonts w:ascii="Arial" w:hAnsi="Arial" w:cs="Arial"/>
          <w:noProof/>
          <w:color w:val="0000FF"/>
          <w:sz w:val="20"/>
          <w:szCs w:val="20"/>
        </w:rPr>
        <w:fldChar w:fldCharType="end"/>
      </w:r>
      <w:r w:rsidR="0076441C" w:rsidRPr="0077177C">
        <w:rPr>
          <w:rFonts w:ascii="Arial" w:hAnsi="Arial" w:cs="Arial"/>
          <w:color w:val="000000"/>
          <w:sz w:val="20"/>
          <w:szCs w:val="20"/>
        </w:rPr>
        <w:t>Reg. Offices:</w:t>
      </w:r>
    </w:p>
    <w:p w14:paraId="44A642D7" w14:textId="77777777" w:rsidR="0076441C" w:rsidRPr="0077177C" w:rsidRDefault="0076441C" w:rsidP="00965BCB">
      <w:pPr>
        <w:pStyle w:val="m9162905235842478532gmail-msonospacing"/>
        <w:shd w:val="clear" w:color="auto" w:fill="FFFFFF"/>
        <w:spacing w:before="0" w:beforeAutospacing="0" w:after="0" w:afterAutospacing="0"/>
        <w:rPr>
          <w:rFonts w:ascii="Arial" w:hAnsi="Arial" w:cs="Arial"/>
          <w:color w:val="222222"/>
          <w:sz w:val="20"/>
          <w:szCs w:val="20"/>
        </w:rPr>
      </w:pPr>
      <w:r w:rsidRPr="0077177C">
        <w:rPr>
          <w:rFonts w:ascii="Arial" w:hAnsi="Arial" w:cs="Arial"/>
          <w:color w:val="000000"/>
          <w:sz w:val="20"/>
          <w:szCs w:val="20"/>
        </w:rPr>
        <w:t xml:space="preserve">India: Guest House Road, Street no - 1/6, Hooghly, West Bengal, India,, Tele: +91 8617752708 </w:t>
      </w:r>
    </w:p>
    <w:p w14:paraId="395F1C6E" w14:textId="77777777" w:rsidR="0076441C" w:rsidRPr="0077177C" w:rsidRDefault="0076441C" w:rsidP="00965BCB">
      <w:pPr>
        <w:pStyle w:val="m9162905235842478532gmail-msonospacing"/>
        <w:shd w:val="clear" w:color="auto" w:fill="FFFFFF"/>
        <w:spacing w:before="0" w:beforeAutospacing="0" w:after="0" w:afterAutospacing="0"/>
        <w:outlineLvl w:val="0"/>
        <w:rPr>
          <w:rFonts w:ascii="Arial" w:hAnsi="Arial" w:cs="Arial"/>
          <w:color w:val="000000"/>
          <w:sz w:val="20"/>
          <w:szCs w:val="20"/>
        </w:rPr>
      </w:pPr>
      <w:r w:rsidRPr="0077177C">
        <w:rPr>
          <w:rFonts w:ascii="Arial" w:hAnsi="Arial" w:cs="Arial"/>
          <w:color w:val="000000"/>
          <w:sz w:val="20"/>
          <w:szCs w:val="20"/>
        </w:rPr>
        <w:t>UK: Third Floor, </w:t>
      </w:r>
      <w:r w:rsidRPr="0077177C">
        <w:rPr>
          <w:rFonts w:ascii="Arial" w:hAnsi="Arial" w:cs="Arial"/>
          <w:sz w:val="20"/>
          <w:szCs w:val="20"/>
        </w:rPr>
        <w:t xml:space="preserve">207 Regent Street, London, W1B 3HH, UK, </w:t>
      </w:r>
      <w:r w:rsidRPr="0077177C">
        <w:rPr>
          <w:rFonts w:ascii="Arial" w:hAnsi="Arial" w:cs="Arial"/>
          <w:color w:val="000000"/>
          <w:sz w:val="20"/>
          <w:szCs w:val="20"/>
        </w:rPr>
        <w:t>Fax: +44 20-3031-1429  </w:t>
      </w:r>
    </w:p>
    <w:p w14:paraId="0F7D3B77" w14:textId="7D5AE98F" w:rsidR="005267E5" w:rsidRPr="0076441C" w:rsidRDefault="00C56964" w:rsidP="0076441C">
      <w:r>
        <w:t xml:space="preserve"> </w:t>
      </w:r>
    </w:p>
    <w:sectPr w:rsidR="005267E5" w:rsidRPr="0076441C" w:rsidSect="0076441C">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2A499" w14:textId="77777777" w:rsidR="0050087D" w:rsidRDefault="0050087D" w:rsidP="00E97C66">
      <w:pPr>
        <w:spacing w:after="0" w:line="240" w:lineRule="auto"/>
      </w:pPr>
      <w:r>
        <w:separator/>
      </w:r>
    </w:p>
  </w:endnote>
  <w:endnote w:type="continuationSeparator" w:id="0">
    <w:p w14:paraId="00FBB5BB" w14:textId="77777777" w:rsidR="0050087D" w:rsidRDefault="0050087D" w:rsidP="00E97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EF945" w14:textId="77777777" w:rsidR="00E97C66" w:rsidRDefault="00E97C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27AB9" w14:textId="77777777" w:rsidR="00E97C66" w:rsidRDefault="00E97C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3F6F4" w14:textId="77777777" w:rsidR="00E97C66" w:rsidRDefault="00E97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51F39" w14:textId="77777777" w:rsidR="0050087D" w:rsidRDefault="0050087D" w:rsidP="00E97C66">
      <w:pPr>
        <w:spacing w:after="0" w:line="240" w:lineRule="auto"/>
      </w:pPr>
      <w:r>
        <w:separator/>
      </w:r>
    </w:p>
  </w:footnote>
  <w:footnote w:type="continuationSeparator" w:id="0">
    <w:p w14:paraId="0AE88B40" w14:textId="77777777" w:rsidR="0050087D" w:rsidRDefault="0050087D" w:rsidP="00E97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CFE2" w14:textId="77777777" w:rsidR="00E97C66" w:rsidRDefault="00E97C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304D4" w14:textId="77777777" w:rsidR="00E97C66" w:rsidRDefault="00E97C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DFAA8" w14:textId="77777777" w:rsidR="00E97C66" w:rsidRDefault="00E97C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B195A"/>
    <w:rsid w:val="00002B4D"/>
    <w:rsid w:val="00003DC4"/>
    <w:rsid w:val="00033AD1"/>
    <w:rsid w:val="00046FAC"/>
    <w:rsid w:val="00072A32"/>
    <w:rsid w:val="000743F7"/>
    <w:rsid w:val="000B6703"/>
    <w:rsid w:val="000D7287"/>
    <w:rsid w:val="000E7088"/>
    <w:rsid w:val="000F67FB"/>
    <w:rsid w:val="00111B9F"/>
    <w:rsid w:val="00136062"/>
    <w:rsid w:val="00157424"/>
    <w:rsid w:val="00157759"/>
    <w:rsid w:val="00192636"/>
    <w:rsid w:val="0019683B"/>
    <w:rsid w:val="001A1B3D"/>
    <w:rsid w:val="001A620E"/>
    <w:rsid w:val="001B0340"/>
    <w:rsid w:val="001D4D68"/>
    <w:rsid w:val="001E119D"/>
    <w:rsid w:val="001E121C"/>
    <w:rsid w:val="001E1C9C"/>
    <w:rsid w:val="001F61E8"/>
    <w:rsid w:val="0021554C"/>
    <w:rsid w:val="00221586"/>
    <w:rsid w:val="00221957"/>
    <w:rsid w:val="00236F0D"/>
    <w:rsid w:val="00262C3B"/>
    <w:rsid w:val="0029108C"/>
    <w:rsid w:val="002960A8"/>
    <w:rsid w:val="002963E2"/>
    <w:rsid w:val="002B685C"/>
    <w:rsid w:val="002C236F"/>
    <w:rsid w:val="002E52BA"/>
    <w:rsid w:val="002F5FAB"/>
    <w:rsid w:val="00336C66"/>
    <w:rsid w:val="00340698"/>
    <w:rsid w:val="003524B5"/>
    <w:rsid w:val="00372D61"/>
    <w:rsid w:val="00376632"/>
    <w:rsid w:val="00397DE9"/>
    <w:rsid w:val="003B442F"/>
    <w:rsid w:val="003D0625"/>
    <w:rsid w:val="003D238C"/>
    <w:rsid w:val="003E133B"/>
    <w:rsid w:val="003E2FB8"/>
    <w:rsid w:val="003E4FAA"/>
    <w:rsid w:val="00405A96"/>
    <w:rsid w:val="004066C5"/>
    <w:rsid w:val="00406BD1"/>
    <w:rsid w:val="00425D28"/>
    <w:rsid w:val="004456C9"/>
    <w:rsid w:val="004546E3"/>
    <w:rsid w:val="004577AC"/>
    <w:rsid w:val="0047085E"/>
    <w:rsid w:val="0047288C"/>
    <w:rsid w:val="0047552F"/>
    <w:rsid w:val="00476CEB"/>
    <w:rsid w:val="0048209D"/>
    <w:rsid w:val="004A34CC"/>
    <w:rsid w:val="004B195A"/>
    <w:rsid w:val="004F71DB"/>
    <w:rsid w:val="005006EA"/>
    <w:rsid w:val="0050087D"/>
    <w:rsid w:val="00506049"/>
    <w:rsid w:val="0050797E"/>
    <w:rsid w:val="00524F1F"/>
    <w:rsid w:val="005267E5"/>
    <w:rsid w:val="00530E38"/>
    <w:rsid w:val="00541848"/>
    <w:rsid w:val="005448F1"/>
    <w:rsid w:val="005556D8"/>
    <w:rsid w:val="00567F3A"/>
    <w:rsid w:val="005758CD"/>
    <w:rsid w:val="00592CAC"/>
    <w:rsid w:val="005C79E6"/>
    <w:rsid w:val="005D2CA0"/>
    <w:rsid w:val="00606A4F"/>
    <w:rsid w:val="006070C4"/>
    <w:rsid w:val="00615D96"/>
    <w:rsid w:val="006343A3"/>
    <w:rsid w:val="00635664"/>
    <w:rsid w:val="0064034B"/>
    <w:rsid w:val="00645730"/>
    <w:rsid w:val="00650432"/>
    <w:rsid w:val="00650654"/>
    <w:rsid w:val="006666BC"/>
    <w:rsid w:val="0067108D"/>
    <w:rsid w:val="006727C8"/>
    <w:rsid w:val="00685DBA"/>
    <w:rsid w:val="006B4DF5"/>
    <w:rsid w:val="006B4F26"/>
    <w:rsid w:val="006D7A7A"/>
    <w:rsid w:val="006E184B"/>
    <w:rsid w:val="006E39AF"/>
    <w:rsid w:val="00701308"/>
    <w:rsid w:val="00712BD8"/>
    <w:rsid w:val="007470D9"/>
    <w:rsid w:val="0074760E"/>
    <w:rsid w:val="007614C1"/>
    <w:rsid w:val="0076441C"/>
    <w:rsid w:val="0077177C"/>
    <w:rsid w:val="00772B30"/>
    <w:rsid w:val="00783866"/>
    <w:rsid w:val="007A13EB"/>
    <w:rsid w:val="007B03AE"/>
    <w:rsid w:val="007D505B"/>
    <w:rsid w:val="007E20BA"/>
    <w:rsid w:val="007F32F6"/>
    <w:rsid w:val="008231A4"/>
    <w:rsid w:val="00823BD1"/>
    <w:rsid w:val="00824D23"/>
    <w:rsid w:val="00834490"/>
    <w:rsid w:val="008407F4"/>
    <w:rsid w:val="00845B34"/>
    <w:rsid w:val="00845C41"/>
    <w:rsid w:val="00847EEA"/>
    <w:rsid w:val="00882EF7"/>
    <w:rsid w:val="00883195"/>
    <w:rsid w:val="008875CC"/>
    <w:rsid w:val="008907B7"/>
    <w:rsid w:val="008C4456"/>
    <w:rsid w:val="008C4B09"/>
    <w:rsid w:val="008C74D3"/>
    <w:rsid w:val="008E5618"/>
    <w:rsid w:val="008F2E8D"/>
    <w:rsid w:val="008F73B2"/>
    <w:rsid w:val="00904211"/>
    <w:rsid w:val="00906F16"/>
    <w:rsid w:val="00923621"/>
    <w:rsid w:val="0096308C"/>
    <w:rsid w:val="00965BCB"/>
    <w:rsid w:val="00966BA7"/>
    <w:rsid w:val="00980389"/>
    <w:rsid w:val="00981D3A"/>
    <w:rsid w:val="00982C8B"/>
    <w:rsid w:val="00984C9E"/>
    <w:rsid w:val="00992E09"/>
    <w:rsid w:val="00995454"/>
    <w:rsid w:val="00996480"/>
    <w:rsid w:val="009B0522"/>
    <w:rsid w:val="009B0C7A"/>
    <w:rsid w:val="009B4D01"/>
    <w:rsid w:val="009B73B8"/>
    <w:rsid w:val="009C4721"/>
    <w:rsid w:val="009D660C"/>
    <w:rsid w:val="009E0E0A"/>
    <w:rsid w:val="009F37EA"/>
    <w:rsid w:val="00A33825"/>
    <w:rsid w:val="00A615CB"/>
    <w:rsid w:val="00A80789"/>
    <w:rsid w:val="00A80F21"/>
    <w:rsid w:val="00A8183B"/>
    <w:rsid w:val="00A84CF1"/>
    <w:rsid w:val="00A951F6"/>
    <w:rsid w:val="00AA4AC5"/>
    <w:rsid w:val="00AB4079"/>
    <w:rsid w:val="00AC54E3"/>
    <w:rsid w:val="00AD4CFF"/>
    <w:rsid w:val="00AE15B6"/>
    <w:rsid w:val="00AE24DA"/>
    <w:rsid w:val="00AE2F38"/>
    <w:rsid w:val="00AE5B48"/>
    <w:rsid w:val="00AE7A71"/>
    <w:rsid w:val="00AF2356"/>
    <w:rsid w:val="00B03DAF"/>
    <w:rsid w:val="00B1757B"/>
    <w:rsid w:val="00B24C12"/>
    <w:rsid w:val="00B26799"/>
    <w:rsid w:val="00B50445"/>
    <w:rsid w:val="00B70897"/>
    <w:rsid w:val="00B83862"/>
    <w:rsid w:val="00BA0063"/>
    <w:rsid w:val="00BA3748"/>
    <w:rsid w:val="00BB006B"/>
    <w:rsid w:val="00BB627B"/>
    <w:rsid w:val="00BD2171"/>
    <w:rsid w:val="00BE0470"/>
    <w:rsid w:val="00BE1847"/>
    <w:rsid w:val="00BF2A27"/>
    <w:rsid w:val="00C077A1"/>
    <w:rsid w:val="00C170F5"/>
    <w:rsid w:val="00C36FB1"/>
    <w:rsid w:val="00C41BF9"/>
    <w:rsid w:val="00C46609"/>
    <w:rsid w:val="00C471FA"/>
    <w:rsid w:val="00C509D0"/>
    <w:rsid w:val="00C50D62"/>
    <w:rsid w:val="00C517D1"/>
    <w:rsid w:val="00C56964"/>
    <w:rsid w:val="00C810EB"/>
    <w:rsid w:val="00C83B29"/>
    <w:rsid w:val="00C864DA"/>
    <w:rsid w:val="00CE3C7F"/>
    <w:rsid w:val="00CE7A76"/>
    <w:rsid w:val="00D255CA"/>
    <w:rsid w:val="00D315E5"/>
    <w:rsid w:val="00D350BC"/>
    <w:rsid w:val="00D51050"/>
    <w:rsid w:val="00D965B9"/>
    <w:rsid w:val="00DA37E6"/>
    <w:rsid w:val="00DA6397"/>
    <w:rsid w:val="00DC3337"/>
    <w:rsid w:val="00DD79D6"/>
    <w:rsid w:val="00DF5745"/>
    <w:rsid w:val="00E041B4"/>
    <w:rsid w:val="00E119CC"/>
    <w:rsid w:val="00E13A39"/>
    <w:rsid w:val="00E13D86"/>
    <w:rsid w:val="00E37A79"/>
    <w:rsid w:val="00E42D6D"/>
    <w:rsid w:val="00E45E23"/>
    <w:rsid w:val="00E56386"/>
    <w:rsid w:val="00E62B6E"/>
    <w:rsid w:val="00E91BFF"/>
    <w:rsid w:val="00E97C66"/>
    <w:rsid w:val="00EA3591"/>
    <w:rsid w:val="00EB40C1"/>
    <w:rsid w:val="00EC313F"/>
    <w:rsid w:val="00EC4313"/>
    <w:rsid w:val="00ED243C"/>
    <w:rsid w:val="00ED6F90"/>
    <w:rsid w:val="00F05D15"/>
    <w:rsid w:val="00F11E76"/>
    <w:rsid w:val="00F12D84"/>
    <w:rsid w:val="00F228AB"/>
    <w:rsid w:val="00F33440"/>
    <w:rsid w:val="00F35432"/>
    <w:rsid w:val="00F40DD9"/>
    <w:rsid w:val="00F41846"/>
    <w:rsid w:val="00F4661C"/>
    <w:rsid w:val="00F51166"/>
    <w:rsid w:val="00F62469"/>
    <w:rsid w:val="00F764F1"/>
    <w:rsid w:val="00F803A2"/>
    <w:rsid w:val="00F81FD3"/>
    <w:rsid w:val="00F92FB7"/>
    <w:rsid w:val="00F950B4"/>
    <w:rsid w:val="00FA282A"/>
    <w:rsid w:val="00FB144C"/>
    <w:rsid w:val="00FC6112"/>
    <w:rsid w:val="00FC7338"/>
    <w:rsid w:val="00FC78E9"/>
    <w:rsid w:val="00FC7DB2"/>
    <w:rsid w:val="00FD3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C8D87"/>
  <w15:docId w15:val="{0E30C760-A310-43F7-B58B-40EA2A55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A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0389"/>
    <w:rPr>
      <w:rFonts w:cs="Times New Roman"/>
      <w:color w:val="0000FF" w:themeColor="hyperlink"/>
      <w:u w:val="single"/>
    </w:rPr>
  </w:style>
  <w:style w:type="paragraph" w:customStyle="1" w:styleId="m9162905235842478532gmail-msonospacing">
    <w:name w:val="m_9162905235842478532gmail-msonospacing"/>
    <w:basedOn w:val="Normal"/>
    <w:rsid w:val="00980389"/>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semiHidden/>
    <w:unhideWhenUsed/>
    <w:rsid w:val="00E97C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7C66"/>
  </w:style>
  <w:style w:type="paragraph" w:styleId="Footer">
    <w:name w:val="footer"/>
    <w:basedOn w:val="Normal"/>
    <w:link w:val="FooterChar"/>
    <w:uiPriority w:val="99"/>
    <w:semiHidden/>
    <w:unhideWhenUsed/>
    <w:rsid w:val="00E97C6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97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75659">
      <w:bodyDiv w:val="1"/>
      <w:marLeft w:val="0"/>
      <w:marRight w:val="0"/>
      <w:marTop w:val="0"/>
      <w:marBottom w:val="0"/>
      <w:divBdr>
        <w:top w:val="none" w:sz="0" w:space="0" w:color="auto"/>
        <w:left w:val="none" w:sz="0" w:space="0" w:color="auto"/>
        <w:bottom w:val="none" w:sz="0" w:space="0" w:color="auto"/>
        <w:right w:val="none" w:sz="0" w:space="0" w:color="auto"/>
      </w:divBdr>
    </w:div>
    <w:div w:id="834224959">
      <w:bodyDiv w:val="1"/>
      <w:marLeft w:val="0"/>
      <w:marRight w:val="0"/>
      <w:marTop w:val="0"/>
      <w:marBottom w:val="0"/>
      <w:divBdr>
        <w:top w:val="none" w:sz="0" w:space="0" w:color="auto"/>
        <w:left w:val="none" w:sz="0" w:space="0" w:color="auto"/>
        <w:bottom w:val="none" w:sz="0" w:space="0" w:color="auto"/>
        <w:right w:val="none" w:sz="0" w:space="0" w:color="auto"/>
      </w:divBdr>
    </w:div>
    <w:div w:id="1391926651">
      <w:bodyDiv w:val="1"/>
      <w:marLeft w:val="0"/>
      <w:marRight w:val="0"/>
      <w:marTop w:val="0"/>
      <w:marBottom w:val="0"/>
      <w:divBdr>
        <w:top w:val="none" w:sz="0" w:space="0" w:color="auto"/>
        <w:left w:val="none" w:sz="0" w:space="0" w:color="auto"/>
        <w:bottom w:val="none" w:sz="0" w:space="0" w:color="auto"/>
        <w:right w:val="none" w:sz="0" w:space="0" w:color="auto"/>
      </w:divBdr>
    </w:div>
    <w:div w:id="1600606217">
      <w:bodyDiv w:val="1"/>
      <w:marLeft w:val="0"/>
      <w:marRight w:val="0"/>
      <w:marTop w:val="0"/>
      <w:marBottom w:val="0"/>
      <w:divBdr>
        <w:top w:val="none" w:sz="0" w:space="0" w:color="auto"/>
        <w:left w:val="none" w:sz="0" w:space="0" w:color="auto"/>
        <w:bottom w:val="none" w:sz="0" w:space="0" w:color="auto"/>
        <w:right w:val="none" w:sz="0" w:space="0" w:color="auto"/>
      </w:divBdr>
    </w:div>
    <w:div w:id="189812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benefits-for-reviewers" TargetMode="External"/><Relationship Id="rId13" Type="http://schemas.openxmlformats.org/officeDocument/2006/relationships/hyperlink" Target="mailto:editor.50.sciencedomain@gmail.com?subject=Declined%20Peer%20Review%20IJPSS132990"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1.reviewerhub.org/ijpss/journal" TargetMode="External"/><Relationship Id="rId12" Type="http://schemas.openxmlformats.org/officeDocument/2006/relationships/hyperlink" Target="https://r1.reviewerhub.org/general-editorial-policy"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r1.reviewerhub.org/ajarr/journa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r1.reviewerhub.org/peer-review-comments-approval-policy/"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r1.reviewerhub.org/peer-review-terms-and-condition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93D35-5D82-4FF7-808F-6CD875BBA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Editor-22</cp:lastModifiedBy>
  <cp:revision>50</cp:revision>
  <dcterms:created xsi:type="dcterms:W3CDTF">2020-05-07T11:00:00Z</dcterms:created>
  <dcterms:modified xsi:type="dcterms:W3CDTF">2025-03-13T13:19:00Z</dcterms:modified>
</cp:coreProperties>
</file>