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011A06" w14:textId="77777777" w:rsidR="00261DA6" w:rsidRDefault="00261DA6"/>
    <w:p w14:paraId="29C514F4" w14:textId="29397696" w:rsidR="00AC4457" w:rsidRDefault="00AC4457" w:rsidP="003622B1">
      <w:pPr>
        <w:spacing w:line="240" w:lineRule="auto"/>
        <w:jc w:val="both"/>
        <w:rPr>
          <w:rFonts w:ascii="Times New Roman" w:eastAsia="Times New Roman" w:hAnsi="Times New Roman" w:cs="Times New Roman"/>
          <w:bCs/>
          <w:color w:val="1F1F1F"/>
          <w:sz w:val="28"/>
          <w:szCs w:val="28"/>
        </w:rPr>
      </w:pPr>
      <w:r w:rsidRPr="003E1CFA">
        <w:rPr>
          <w:rFonts w:ascii="Times New Roman" w:eastAsia="Times New Roman" w:hAnsi="Times New Roman" w:cs="Times New Roman"/>
          <w:bCs/>
          <w:color w:val="1F1F1F"/>
          <w:sz w:val="28"/>
          <w:szCs w:val="28"/>
          <w:highlight w:val="yellow"/>
        </w:rPr>
        <w:t xml:space="preserve">Antioxidant and Anti-ulcerogenic Effect of Chloroform and Methanol partitioned leave extracts of </w:t>
      </w:r>
      <w:proofErr w:type="spellStart"/>
      <w:r w:rsidRPr="003311ED">
        <w:rPr>
          <w:rFonts w:ascii="Times New Roman" w:eastAsia="Times New Roman" w:hAnsi="Times New Roman" w:cs="Times New Roman"/>
          <w:bCs/>
          <w:i/>
          <w:color w:val="1F1F1F"/>
          <w:sz w:val="28"/>
          <w:szCs w:val="28"/>
          <w:highlight w:val="yellow"/>
        </w:rPr>
        <w:t>Harungana</w:t>
      </w:r>
      <w:proofErr w:type="spellEnd"/>
      <w:r w:rsidRPr="003311ED">
        <w:rPr>
          <w:rFonts w:ascii="Times New Roman" w:eastAsia="Times New Roman" w:hAnsi="Times New Roman" w:cs="Times New Roman"/>
          <w:bCs/>
          <w:i/>
          <w:color w:val="1F1F1F"/>
          <w:sz w:val="28"/>
          <w:szCs w:val="28"/>
          <w:highlight w:val="yellow"/>
        </w:rPr>
        <w:t xml:space="preserve"> </w:t>
      </w:r>
      <w:proofErr w:type="spellStart"/>
      <w:r w:rsidRPr="003311ED">
        <w:rPr>
          <w:rFonts w:ascii="Times New Roman" w:eastAsia="Times New Roman" w:hAnsi="Times New Roman" w:cs="Times New Roman"/>
          <w:bCs/>
          <w:i/>
          <w:color w:val="1F1F1F"/>
          <w:sz w:val="28"/>
          <w:szCs w:val="28"/>
          <w:highlight w:val="yellow"/>
        </w:rPr>
        <w:t>madagascariensis</w:t>
      </w:r>
      <w:proofErr w:type="spellEnd"/>
      <w:r w:rsidRPr="003E1CFA">
        <w:rPr>
          <w:rFonts w:ascii="Times New Roman" w:eastAsia="Times New Roman" w:hAnsi="Times New Roman" w:cs="Times New Roman"/>
          <w:bCs/>
          <w:color w:val="1F1F1F"/>
          <w:sz w:val="28"/>
          <w:szCs w:val="28"/>
          <w:highlight w:val="yellow"/>
        </w:rPr>
        <w:t xml:space="preserve"> on </w:t>
      </w:r>
      <w:proofErr w:type="spellStart"/>
      <w:r w:rsidRPr="003E1CFA">
        <w:rPr>
          <w:rFonts w:ascii="Times New Roman" w:eastAsia="Times New Roman" w:hAnsi="Times New Roman" w:cs="Times New Roman"/>
          <w:bCs/>
          <w:color w:val="1F1F1F"/>
          <w:sz w:val="28"/>
          <w:szCs w:val="28"/>
          <w:highlight w:val="yellow"/>
        </w:rPr>
        <w:t>wistar</w:t>
      </w:r>
      <w:proofErr w:type="spellEnd"/>
      <w:r w:rsidRPr="003E1CFA">
        <w:rPr>
          <w:rFonts w:ascii="Times New Roman" w:eastAsia="Times New Roman" w:hAnsi="Times New Roman" w:cs="Times New Roman"/>
          <w:bCs/>
          <w:color w:val="1F1F1F"/>
          <w:sz w:val="28"/>
          <w:szCs w:val="28"/>
          <w:highlight w:val="yellow"/>
        </w:rPr>
        <w:t xml:space="preserve"> albino rats:</w:t>
      </w:r>
      <w:r w:rsidR="00BF2E76">
        <w:rPr>
          <w:rFonts w:ascii="Times New Roman" w:eastAsia="Times New Roman" w:hAnsi="Times New Roman" w:cs="Times New Roman"/>
          <w:bCs/>
          <w:color w:val="1F1F1F"/>
          <w:sz w:val="28"/>
          <w:szCs w:val="28"/>
          <w:highlight w:val="yellow"/>
        </w:rPr>
        <w:t xml:space="preserve"> </w:t>
      </w:r>
      <w:r w:rsidRPr="003E1CFA">
        <w:rPr>
          <w:rFonts w:ascii="Times New Roman" w:eastAsia="Times New Roman" w:hAnsi="Times New Roman" w:cs="Times New Roman"/>
          <w:bCs/>
          <w:color w:val="1F1F1F"/>
          <w:sz w:val="28"/>
          <w:szCs w:val="28"/>
          <w:highlight w:val="yellow"/>
        </w:rPr>
        <w:t>A Comparative analysis</w:t>
      </w:r>
      <w:r>
        <w:rPr>
          <w:rFonts w:ascii="Times New Roman" w:eastAsia="Times New Roman" w:hAnsi="Times New Roman" w:cs="Times New Roman"/>
          <w:bCs/>
          <w:color w:val="1F1F1F"/>
          <w:sz w:val="28"/>
          <w:szCs w:val="28"/>
        </w:rPr>
        <w:t xml:space="preserve"> </w:t>
      </w:r>
    </w:p>
    <w:p w14:paraId="7F4313F0" w14:textId="77777777" w:rsidR="003C7CFA" w:rsidRPr="0033121A" w:rsidRDefault="003C7CFA" w:rsidP="003622B1">
      <w:pPr>
        <w:spacing w:line="240" w:lineRule="auto"/>
        <w:jc w:val="both"/>
        <w:rPr>
          <w:rFonts w:ascii="Times New Roman" w:eastAsia="Times New Roman" w:hAnsi="Times New Roman" w:cs="Times New Roman"/>
          <w:bCs/>
          <w:color w:val="1F1F1F"/>
          <w:sz w:val="28"/>
          <w:szCs w:val="28"/>
        </w:rPr>
      </w:pPr>
    </w:p>
    <w:p w14:paraId="6DF29EB3" w14:textId="77777777" w:rsidR="003622B1" w:rsidRPr="002372B0" w:rsidRDefault="003622B1" w:rsidP="003622B1">
      <w:pPr>
        <w:spacing w:line="240" w:lineRule="auto"/>
        <w:jc w:val="both"/>
        <w:rPr>
          <w:rFonts w:ascii="Times New Roman" w:eastAsia="Times New Roman" w:hAnsi="Times New Roman" w:cs="Times New Roman"/>
          <w:b/>
          <w:bCs/>
          <w:color w:val="1F1F1F"/>
          <w:sz w:val="24"/>
          <w:szCs w:val="24"/>
        </w:rPr>
      </w:pPr>
      <w:r>
        <w:rPr>
          <w:rFonts w:ascii="Times New Roman" w:eastAsia="Times New Roman" w:hAnsi="Times New Roman" w:cs="Times New Roman"/>
          <w:b/>
          <w:bCs/>
          <w:color w:val="1F1F1F"/>
          <w:sz w:val="28"/>
          <w:szCs w:val="28"/>
        </w:rPr>
        <w:t>A</w:t>
      </w:r>
      <w:r w:rsidRPr="00EF2730">
        <w:rPr>
          <w:rFonts w:ascii="Times New Roman" w:eastAsia="Times New Roman" w:hAnsi="Times New Roman" w:cs="Times New Roman"/>
          <w:b/>
          <w:bCs/>
          <w:color w:val="1F1F1F"/>
          <w:sz w:val="28"/>
          <w:szCs w:val="28"/>
        </w:rPr>
        <w:t>bstract</w:t>
      </w:r>
    </w:p>
    <w:p w14:paraId="0FBF3CFB" w14:textId="77777777" w:rsidR="003622B1" w:rsidRPr="00AC41E2" w:rsidRDefault="003622B1" w:rsidP="006A17B4">
      <w:pPr>
        <w:spacing w:line="240" w:lineRule="auto"/>
        <w:jc w:val="both"/>
        <w:rPr>
          <w:rFonts w:ascii="Times New Roman" w:eastAsia="Times New Roman" w:hAnsi="Times New Roman" w:cs="Times New Roman"/>
          <w:sz w:val="24"/>
          <w:szCs w:val="24"/>
        </w:rPr>
      </w:pPr>
      <w:r w:rsidRPr="008B405C">
        <w:rPr>
          <w:rFonts w:ascii="Times New Roman" w:eastAsia="Times New Roman" w:hAnsi="Times New Roman" w:cs="Times New Roman"/>
          <w:b/>
          <w:bCs/>
          <w:color w:val="1F1F1F"/>
          <w:sz w:val="24"/>
          <w:szCs w:val="24"/>
        </w:rPr>
        <w:t>Background:</w:t>
      </w:r>
      <w:r>
        <w:rPr>
          <w:rFonts w:ascii="Times New Roman" w:eastAsia="Times New Roman" w:hAnsi="Times New Roman" w:cs="Times New Roman"/>
          <w:color w:val="1F1F1F"/>
          <w:sz w:val="24"/>
          <w:szCs w:val="24"/>
        </w:rPr>
        <w:t xml:space="preserve"> This research investigated t</w:t>
      </w:r>
      <w:r w:rsidRPr="00EF2730">
        <w:rPr>
          <w:rFonts w:ascii="Times New Roman" w:eastAsia="Times New Roman" w:hAnsi="Times New Roman" w:cs="Times New Roman"/>
          <w:color w:val="1F1F1F"/>
          <w:sz w:val="24"/>
          <w:szCs w:val="24"/>
        </w:rPr>
        <w:t>he </w:t>
      </w:r>
      <w:r>
        <w:rPr>
          <w:rFonts w:ascii="Times New Roman" w:eastAsia="Times New Roman" w:hAnsi="Times New Roman" w:cs="Times New Roman"/>
          <w:color w:val="1F1F1F"/>
          <w:sz w:val="24"/>
          <w:szCs w:val="24"/>
        </w:rPr>
        <w:t xml:space="preserve">antioxidant and anti-ulcerogenic potentials of </w:t>
      </w:r>
      <w:r w:rsidRPr="00EF2730">
        <w:rPr>
          <w:rFonts w:ascii="Times New Roman" w:eastAsia="Times New Roman" w:hAnsi="Times New Roman" w:cs="Times New Roman"/>
          <w:i/>
          <w:iCs/>
          <w:color w:val="1F1F1F"/>
          <w:sz w:val="24"/>
          <w:szCs w:val="24"/>
        </w:rPr>
        <w:t xml:space="preserve">chloroform and </w:t>
      </w:r>
      <w:r w:rsidRPr="00EF2730">
        <w:rPr>
          <w:rFonts w:ascii="Times New Roman" w:eastAsia="Times New Roman" w:hAnsi="Times New Roman" w:cs="Times New Roman"/>
          <w:color w:val="1F1F1F"/>
          <w:sz w:val="24"/>
          <w:szCs w:val="24"/>
        </w:rPr>
        <w:t xml:space="preserve">methanolic leave extracts </w:t>
      </w:r>
      <w:r>
        <w:rPr>
          <w:rFonts w:ascii="Times New Roman" w:eastAsia="Times New Roman" w:hAnsi="Times New Roman" w:cs="Times New Roman"/>
          <w:color w:val="1F1F1F"/>
          <w:sz w:val="24"/>
          <w:szCs w:val="24"/>
        </w:rPr>
        <w:t xml:space="preserve">of </w:t>
      </w:r>
      <w:proofErr w:type="spellStart"/>
      <w:r w:rsidRPr="00EF2730">
        <w:rPr>
          <w:rFonts w:ascii="Times New Roman" w:eastAsia="Times New Roman" w:hAnsi="Times New Roman" w:cs="Times New Roman"/>
          <w:i/>
          <w:iCs/>
          <w:color w:val="1F1F1F"/>
          <w:sz w:val="24"/>
          <w:szCs w:val="24"/>
        </w:rPr>
        <w:t>Harungana</w:t>
      </w:r>
      <w:proofErr w:type="spellEnd"/>
      <w:r w:rsidRPr="00EF2730">
        <w:rPr>
          <w:rFonts w:ascii="Times New Roman" w:eastAsia="Times New Roman" w:hAnsi="Times New Roman" w:cs="Times New Roman"/>
          <w:i/>
          <w:iCs/>
          <w:color w:val="1F1F1F"/>
          <w:sz w:val="24"/>
          <w:szCs w:val="24"/>
        </w:rPr>
        <w:t xml:space="preserve"> </w:t>
      </w:r>
      <w:proofErr w:type="spellStart"/>
      <w:r w:rsidRPr="00EF2730">
        <w:rPr>
          <w:rFonts w:ascii="Times New Roman" w:eastAsia="Times New Roman" w:hAnsi="Times New Roman" w:cs="Times New Roman"/>
          <w:i/>
          <w:iCs/>
          <w:color w:val="1F1F1F"/>
          <w:sz w:val="24"/>
          <w:szCs w:val="24"/>
        </w:rPr>
        <w:t>Madagascariensis</w:t>
      </w:r>
      <w:proofErr w:type="spellEnd"/>
      <w:r w:rsidRPr="00EF2730">
        <w:rPr>
          <w:rFonts w:ascii="Times New Roman" w:eastAsia="Times New Roman" w:hAnsi="Times New Roman" w:cs="Times New Roman"/>
          <w:i/>
          <w:iCs/>
          <w:color w:val="1F1F1F"/>
          <w:sz w:val="24"/>
          <w:szCs w:val="24"/>
        </w:rPr>
        <w:t xml:space="preserve"> </w:t>
      </w:r>
      <w:proofErr w:type="spellStart"/>
      <w:proofErr w:type="gramStart"/>
      <w:r>
        <w:rPr>
          <w:rFonts w:ascii="Times New Roman" w:eastAsia="Times New Roman" w:hAnsi="Times New Roman" w:cs="Times New Roman"/>
          <w:color w:val="1F1F1F"/>
          <w:sz w:val="24"/>
          <w:szCs w:val="24"/>
        </w:rPr>
        <w:t>leave.Antioxidants</w:t>
      </w:r>
      <w:proofErr w:type="spellEnd"/>
      <w:proofErr w:type="gramEnd"/>
      <w:r>
        <w:rPr>
          <w:rFonts w:ascii="Times New Roman" w:eastAsia="Times New Roman" w:hAnsi="Times New Roman" w:cs="Times New Roman"/>
          <w:color w:val="1F1F1F"/>
          <w:sz w:val="24"/>
          <w:szCs w:val="24"/>
        </w:rPr>
        <w:t xml:space="preserve"> are substance that prevents or slows down the damage caused by free rad</w:t>
      </w:r>
      <w:bookmarkStart w:id="0" w:name="_GoBack"/>
      <w:bookmarkEnd w:id="0"/>
      <w:r>
        <w:rPr>
          <w:rFonts w:ascii="Times New Roman" w:eastAsia="Times New Roman" w:hAnsi="Times New Roman" w:cs="Times New Roman"/>
          <w:color w:val="1F1F1F"/>
          <w:sz w:val="24"/>
          <w:szCs w:val="24"/>
        </w:rPr>
        <w:t>icals. An ulcer is an open sore that occurs when surface cells die and are shed, creaking a break in the lining of an organ.</w:t>
      </w:r>
      <w:r w:rsidRPr="006D7C68">
        <w:rPr>
          <w:rFonts w:ascii="Times New Roman" w:eastAsia="Times New Roman" w:hAnsi="Times New Roman" w:cs="Times New Roman"/>
          <w:b/>
          <w:bCs/>
          <w:color w:val="1F1F1F"/>
          <w:sz w:val="24"/>
          <w:szCs w:val="24"/>
        </w:rPr>
        <w:t xml:space="preserve"> Method:</w:t>
      </w:r>
      <w:r>
        <w:rPr>
          <w:rFonts w:ascii="Times New Roman" w:eastAsia="Times New Roman" w:hAnsi="Times New Roman" w:cs="Times New Roman"/>
          <w:b/>
          <w:bCs/>
          <w:color w:val="1F1F1F"/>
          <w:sz w:val="24"/>
          <w:szCs w:val="24"/>
        </w:rPr>
        <w:t xml:space="preserve"> </w:t>
      </w:r>
      <w:r>
        <w:rPr>
          <w:rFonts w:ascii="Times New Roman" w:eastAsia="Times New Roman" w:hAnsi="Times New Roman" w:cs="Times New Roman"/>
          <w:color w:val="1F1F1F"/>
          <w:sz w:val="24"/>
          <w:szCs w:val="24"/>
        </w:rPr>
        <w:t xml:space="preserve">The </w:t>
      </w:r>
      <w:r w:rsidRPr="00EF2730">
        <w:rPr>
          <w:rFonts w:ascii="Times New Roman" w:eastAsia="Times New Roman" w:hAnsi="Times New Roman" w:cs="Times New Roman"/>
          <w:i/>
          <w:iCs/>
          <w:color w:val="1F1F1F"/>
          <w:sz w:val="24"/>
          <w:szCs w:val="24"/>
        </w:rPr>
        <w:t>in-vitro</w:t>
      </w:r>
      <w:r w:rsidRPr="00EF2730">
        <w:rPr>
          <w:rFonts w:ascii="Times New Roman" w:eastAsia="Times New Roman" w:hAnsi="Times New Roman" w:cs="Times New Roman"/>
          <w:color w:val="1F1F1F"/>
          <w:sz w:val="24"/>
          <w:szCs w:val="24"/>
        </w:rPr>
        <w:t> antioxidant</w:t>
      </w:r>
      <w:r>
        <w:rPr>
          <w:rFonts w:ascii="Times New Roman" w:eastAsia="Times New Roman" w:hAnsi="Times New Roman" w:cs="Times New Roman"/>
          <w:color w:val="1F1F1F"/>
          <w:sz w:val="24"/>
          <w:szCs w:val="24"/>
        </w:rPr>
        <w:t xml:space="preserve"> activity was tested using the following models; </w:t>
      </w:r>
      <w:r w:rsidRPr="00EF2730">
        <w:rPr>
          <w:rFonts w:ascii="Times New Roman" w:eastAsia="Times New Roman" w:hAnsi="Times New Roman" w:cs="Times New Roman"/>
          <w:color w:val="1F1F1F"/>
          <w:sz w:val="24"/>
          <w:szCs w:val="24"/>
        </w:rPr>
        <w:t>1,1-diphenyl-2-picrylhydrazyl (DPPH)</w:t>
      </w:r>
      <w:r>
        <w:rPr>
          <w:rFonts w:ascii="Times New Roman" w:eastAsia="Times New Roman" w:hAnsi="Times New Roman" w:cs="Times New Roman"/>
          <w:color w:val="1F1F1F"/>
          <w:sz w:val="24"/>
          <w:szCs w:val="24"/>
        </w:rPr>
        <w:t xml:space="preserve">, </w:t>
      </w:r>
      <w:r w:rsidRPr="00EF2730">
        <w:rPr>
          <w:rFonts w:ascii="Times New Roman" w:eastAsia="Times New Roman" w:hAnsi="Times New Roman" w:cs="Times New Roman"/>
          <w:color w:val="1F1F1F"/>
          <w:sz w:val="24"/>
          <w:szCs w:val="24"/>
        </w:rPr>
        <w:t xml:space="preserve">Ferric reducing power </w:t>
      </w:r>
      <w:r>
        <w:rPr>
          <w:rFonts w:ascii="Times New Roman" w:eastAsia="Times New Roman" w:hAnsi="Times New Roman" w:cs="Times New Roman"/>
          <w:color w:val="1F1F1F"/>
          <w:sz w:val="24"/>
          <w:szCs w:val="24"/>
        </w:rPr>
        <w:t xml:space="preserve">(FRAP) </w:t>
      </w:r>
      <w:r w:rsidRPr="00EF2730">
        <w:rPr>
          <w:rFonts w:ascii="Times New Roman" w:eastAsia="Times New Roman" w:hAnsi="Times New Roman" w:cs="Times New Roman"/>
          <w:color w:val="1F1F1F"/>
          <w:sz w:val="24"/>
          <w:szCs w:val="24"/>
        </w:rPr>
        <w:t>and Total antioxidant ca</w:t>
      </w:r>
      <w:r>
        <w:rPr>
          <w:rFonts w:ascii="Times New Roman" w:eastAsia="Times New Roman" w:hAnsi="Times New Roman" w:cs="Times New Roman"/>
          <w:color w:val="1F1F1F"/>
          <w:sz w:val="24"/>
          <w:szCs w:val="24"/>
        </w:rPr>
        <w:t>p</w:t>
      </w:r>
      <w:r w:rsidRPr="00EF2730">
        <w:rPr>
          <w:rFonts w:ascii="Times New Roman" w:eastAsia="Times New Roman" w:hAnsi="Times New Roman" w:cs="Times New Roman"/>
          <w:color w:val="1F1F1F"/>
          <w:sz w:val="24"/>
          <w:szCs w:val="24"/>
        </w:rPr>
        <w:t>acity</w:t>
      </w:r>
      <w:r>
        <w:rPr>
          <w:rFonts w:ascii="Times New Roman" w:eastAsia="Times New Roman" w:hAnsi="Times New Roman" w:cs="Times New Roman"/>
          <w:color w:val="1F1F1F"/>
          <w:sz w:val="24"/>
          <w:szCs w:val="24"/>
        </w:rPr>
        <w:t xml:space="preserve"> (TAC). </w:t>
      </w:r>
      <w:r w:rsidRPr="006D7C68">
        <w:rPr>
          <w:rFonts w:ascii="Times New Roman" w:eastAsia="Times New Roman" w:hAnsi="Times New Roman" w:cs="Times New Roman"/>
          <w:b/>
          <w:bCs/>
          <w:color w:val="1F1F1F"/>
          <w:sz w:val="24"/>
          <w:szCs w:val="24"/>
        </w:rPr>
        <w:t>Results:</w:t>
      </w:r>
      <w:r>
        <w:rPr>
          <w:rFonts w:ascii="Times New Roman" w:eastAsia="Times New Roman" w:hAnsi="Times New Roman" w:cs="Times New Roman"/>
          <w:color w:val="1F1F1F"/>
          <w:sz w:val="24"/>
          <w:szCs w:val="24"/>
        </w:rPr>
        <w:t xml:space="preserve"> </w:t>
      </w:r>
      <w:r w:rsidRPr="00EF2730">
        <w:rPr>
          <w:rFonts w:ascii="Times New Roman" w:eastAsia="Times New Roman" w:hAnsi="Times New Roman" w:cs="Times New Roman"/>
          <w:color w:val="1F1F1F"/>
          <w:sz w:val="24"/>
          <w:szCs w:val="24"/>
        </w:rPr>
        <w:t xml:space="preserve">The   </w:t>
      </w:r>
      <w:r w:rsidRPr="00EF2730">
        <w:rPr>
          <w:rFonts w:ascii="Times New Roman" w:eastAsia="Times New Roman" w:hAnsi="Times New Roman" w:cs="Times New Roman"/>
          <w:i/>
          <w:color w:val="1F1F1F"/>
          <w:sz w:val="24"/>
          <w:szCs w:val="24"/>
        </w:rPr>
        <w:t xml:space="preserve">H. </w:t>
      </w:r>
      <w:proofErr w:type="spellStart"/>
      <w:r w:rsidRPr="00EF2730">
        <w:rPr>
          <w:rFonts w:ascii="Times New Roman" w:eastAsia="Times New Roman" w:hAnsi="Times New Roman" w:cs="Times New Roman"/>
          <w:i/>
          <w:color w:val="1F1F1F"/>
          <w:sz w:val="24"/>
          <w:szCs w:val="24"/>
        </w:rPr>
        <w:t>Madagascariensis</w:t>
      </w:r>
      <w:proofErr w:type="spellEnd"/>
      <w:r w:rsidRPr="00EF2730">
        <w:rPr>
          <w:rFonts w:ascii="Times New Roman" w:eastAsia="Times New Roman" w:hAnsi="Times New Roman" w:cs="Times New Roman"/>
          <w:color w:val="1F1F1F"/>
          <w:sz w:val="24"/>
          <w:szCs w:val="24"/>
        </w:rPr>
        <w:t xml:space="preserve"> extracts exhibited a moderate </w:t>
      </w:r>
      <w:r w:rsidRPr="00EF2730">
        <w:rPr>
          <w:rFonts w:ascii="Times New Roman" w:eastAsia="Times New Roman" w:hAnsi="Times New Roman" w:cs="Times New Roman"/>
          <w:i/>
          <w:iCs/>
          <w:color w:val="1F1F1F"/>
          <w:sz w:val="24"/>
          <w:szCs w:val="24"/>
        </w:rPr>
        <w:t>in vitro</w:t>
      </w:r>
      <w:r w:rsidRPr="00EF2730">
        <w:rPr>
          <w:rFonts w:ascii="Times New Roman" w:eastAsia="Times New Roman" w:hAnsi="Times New Roman" w:cs="Times New Roman"/>
          <w:color w:val="1F1F1F"/>
          <w:sz w:val="24"/>
          <w:szCs w:val="24"/>
        </w:rPr>
        <w:t xml:space="preserve"> antioxidant activity when compared with ascorbic acid. </w:t>
      </w:r>
      <w:r w:rsidRPr="00EF2730">
        <w:rPr>
          <w:rFonts w:ascii="Times New Roman" w:hAnsi="Times New Roman" w:cs="Times New Roman"/>
          <w:sz w:val="24"/>
          <w:szCs w:val="24"/>
          <w:shd w:val="clear" w:color="auto" w:fill="FFFFFF"/>
        </w:rPr>
        <w:t xml:space="preserve"> The extracts showed inhibitory potential against DPPH free radical, the inhibitory percentages are 47.5, 50.1, 54.5, 56.7, 61.9, 66.8 and 72.5µg/ml for the chloroform extract while for the methanol extract was</w:t>
      </w:r>
      <w:r>
        <w:rPr>
          <w:rFonts w:ascii="Times New Roman" w:hAnsi="Times New Roman" w:cs="Times New Roman"/>
          <w:sz w:val="24"/>
          <w:szCs w:val="24"/>
          <w:shd w:val="clear" w:color="auto" w:fill="FFFFFF"/>
        </w:rPr>
        <w:t xml:space="preserve"> </w:t>
      </w:r>
      <w:r w:rsidRPr="00EF2730">
        <w:rPr>
          <w:rFonts w:ascii="Times New Roman" w:hAnsi="Times New Roman" w:cs="Times New Roman"/>
          <w:sz w:val="24"/>
          <w:szCs w:val="24"/>
          <w:shd w:val="clear" w:color="auto" w:fill="FFFFFF"/>
        </w:rPr>
        <w:t>61.6, 70.1, 73.3, 82.6,</w:t>
      </w:r>
      <w:r>
        <w:rPr>
          <w:rFonts w:ascii="Times New Roman" w:hAnsi="Times New Roman" w:cs="Times New Roman"/>
          <w:sz w:val="24"/>
          <w:szCs w:val="24"/>
          <w:shd w:val="clear" w:color="auto" w:fill="FFFFFF"/>
        </w:rPr>
        <w:t xml:space="preserve"> </w:t>
      </w:r>
      <w:r w:rsidRPr="00EF2730">
        <w:rPr>
          <w:rFonts w:ascii="Times New Roman" w:hAnsi="Times New Roman" w:cs="Times New Roman"/>
          <w:sz w:val="24"/>
          <w:szCs w:val="24"/>
          <w:shd w:val="clear" w:color="auto" w:fill="FFFFFF"/>
        </w:rPr>
        <w:t>88.2, 91.2 and 93</w:t>
      </w:r>
      <w:r>
        <w:rPr>
          <w:rFonts w:ascii="Times New Roman" w:hAnsi="Times New Roman" w:cs="Times New Roman"/>
          <w:sz w:val="24"/>
          <w:szCs w:val="24"/>
          <w:shd w:val="clear" w:color="auto" w:fill="FFFFFF"/>
        </w:rPr>
        <w:t xml:space="preserve"> </w:t>
      </w:r>
      <w:r w:rsidRPr="00EF2730">
        <w:rPr>
          <w:rFonts w:ascii="Times New Roman" w:hAnsi="Times New Roman" w:cs="Times New Roman"/>
          <w:sz w:val="24"/>
          <w:szCs w:val="24"/>
          <w:shd w:val="clear" w:color="auto" w:fill="FFFFFF"/>
        </w:rPr>
        <w:t>µg/ml.</w:t>
      </w:r>
      <w:r>
        <w:rPr>
          <w:rFonts w:ascii="Times New Roman" w:eastAsia="Times New Roman" w:hAnsi="Times New Roman" w:cs="Times New Roman"/>
          <w:color w:val="1F1F1F"/>
          <w:sz w:val="24"/>
          <w:szCs w:val="24"/>
        </w:rPr>
        <w:t xml:space="preserve"> </w:t>
      </w:r>
      <w:r w:rsidRPr="00EF2730">
        <w:rPr>
          <w:rFonts w:ascii="Times New Roman" w:eastAsia="Times New Roman" w:hAnsi="Times New Roman" w:cs="Times New Roman"/>
          <w:sz w:val="24"/>
          <w:szCs w:val="24"/>
        </w:rPr>
        <w:t xml:space="preserve">The extracts (chloroform and methanol) </w:t>
      </w:r>
      <w:r>
        <w:rPr>
          <w:rFonts w:ascii="Times New Roman" w:eastAsia="Times New Roman" w:hAnsi="Times New Roman" w:cs="Times New Roman"/>
          <w:sz w:val="24"/>
          <w:szCs w:val="24"/>
        </w:rPr>
        <w:t xml:space="preserve">also </w:t>
      </w:r>
      <w:r w:rsidRPr="00EF2730">
        <w:rPr>
          <w:rFonts w:ascii="Times New Roman" w:eastAsia="Times New Roman" w:hAnsi="Times New Roman" w:cs="Times New Roman"/>
          <w:sz w:val="24"/>
          <w:szCs w:val="24"/>
        </w:rPr>
        <w:t xml:space="preserve">significantly (P &lt;0.05) reduced free radical activities </w:t>
      </w:r>
      <w:r>
        <w:rPr>
          <w:rFonts w:ascii="Times New Roman" w:eastAsia="Times New Roman" w:hAnsi="Times New Roman" w:cs="Times New Roman"/>
          <w:sz w:val="24"/>
          <w:szCs w:val="24"/>
        </w:rPr>
        <w:t xml:space="preserve">for </w:t>
      </w:r>
      <w:r w:rsidRPr="00EF2730">
        <w:rPr>
          <w:rFonts w:ascii="Times New Roman" w:eastAsia="Times New Roman" w:hAnsi="Times New Roman" w:cs="Times New Roman"/>
          <w:color w:val="1F1F1F"/>
          <w:sz w:val="24"/>
          <w:szCs w:val="24"/>
        </w:rPr>
        <w:t>Ferric reducing power and Total antioxidant ca</w:t>
      </w:r>
      <w:r>
        <w:rPr>
          <w:rFonts w:ascii="Times New Roman" w:eastAsia="Times New Roman" w:hAnsi="Times New Roman" w:cs="Times New Roman"/>
          <w:color w:val="1F1F1F"/>
          <w:sz w:val="24"/>
          <w:szCs w:val="24"/>
        </w:rPr>
        <w:t>p</w:t>
      </w:r>
      <w:r w:rsidRPr="00EF2730">
        <w:rPr>
          <w:rFonts w:ascii="Times New Roman" w:eastAsia="Times New Roman" w:hAnsi="Times New Roman" w:cs="Times New Roman"/>
          <w:color w:val="1F1F1F"/>
          <w:sz w:val="24"/>
          <w:szCs w:val="24"/>
        </w:rPr>
        <w:t>acity</w:t>
      </w:r>
      <w:r w:rsidRPr="00EF2730">
        <w:rPr>
          <w:rFonts w:ascii="Times New Roman" w:eastAsia="Times New Roman" w:hAnsi="Times New Roman" w:cs="Times New Roman"/>
          <w:sz w:val="24"/>
          <w:szCs w:val="24"/>
        </w:rPr>
        <w:t xml:space="preserve"> across all concentrations.</w:t>
      </w:r>
      <w:r>
        <w:rPr>
          <w:rFonts w:ascii="Times New Roman" w:hAnsi="Times New Roman" w:cs="Times New Roman"/>
          <w:sz w:val="24"/>
          <w:szCs w:val="24"/>
          <w:shd w:val="clear" w:color="auto" w:fill="FFFFFF"/>
        </w:rPr>
        <w:t xml:space="preserve"> </w:t>
      </w:r>
      <w:r w:rsidRPr="00EF2730">
        <w:rPr>
          <w:rFonts w:ascii="Times New Roman" w:eastAsia="Times New Roman" w:hAnsi="Times New Roman" w:cs="Times New Roman"/>
          <w:i/>
          <w:iCs/>
          <w:color w:val="1F1F1F"/>
          <w:sz w:val="24"/>
          <w:szCs w:val="24"/>
        </w:rPr>
        <w:t>In-vivo</w:t>
      </w:r>
      <w:r w:rsidRPr="00EF2730">
        <w:rPr>
          <w:rFonts w:ascii="Times New Roman" w:eastAsia="Times New Roman" w:hAnsi="Times New Roman" w:cs="Times New Roman"/>
          <w:color w:val="1F1F1F"/>
          <w:sz w:val="24"/>
          <w:szCs w:val="24"/>
        </w:rPr>
        <w:t xml:space="preserve"> antioxidant enzymes (SOD, CAT and </w:t>
      </w:r>
      <w:proofErr w:type="spellStart"/>
      <w:r w:rsidRPr="00EF2730">
        <w:rPr>
          <w:rFonts w:ascii="Times New Roman" w:eastAsia="Times New Roman" w:hAnsi="Times New Roman" w:cs="Times New Roman"/>
          <w:color w:val="1F1F1F"/>
          <w:sz w:val="24"/>
          <w:szCs w:val="24"/>
        </w:rPr>
        <w:t>GPx</w:t>
      </w:r>
      <w:proofErr w:type="spellEnd"/>
      <w:r w:rsidRPr="00EF2730">
        <w:rPr>
          <w:rFonts w:ascii="Times New Roman" w:eastAsia="Times New Roman" w:hAnsi="Times New Roman" w:cs="Times New Roman"/>
          <w:color w:val="1F1F1F"/>
          <w:sz w:val="24"/>
          <w:szCs w:val="24"/>
        </w:rPr>
        <w:t>) were evaluated for its ability to prevent indomethacin-induced gastric ulcer in rats. Pre-treatment</w:t>
      </w:r>
      <w:r w:rsidRPr="00EF2730">
        <w:rPr>
          <w:rFonts w:ascii="Times New Roman" w:eastAsia="Times New Roman" w:hAnsi="Times New Roman" w:cs="Times New Roman"/>
          <w:sz w:val="24"/>
          <w:szCs w:val="24"/>
        </w:rPr>
        <w:t xml:space="preserve"> with extracts </w:t>
      </w:r>
      <w:r w:rsidRPr="00EF2730">
        <w:rPr>
          <w:rFonts w:ascii="Times New Roman" w:eastAsia="Times New Roman" w:hAnsi="Times New Roman" w:cs="Times New Roman"/>
          <w:color w:val="1F1F1F"/>
          <w:sz w:val="24"/>
          <w:szCs w:val="24"/>
        </w:rPr>
        <w:t xml:space="preserve">at oral doses 100, 200 and 400 mg/kg body weight </w:t>
      </w:r>
      <w:r w:rsidRPr="00EF2730">
        <w:rPr>
          <w:rFonts w:ascii="Times New Roman" w:eastAsia="Times New Roman" w:hAnsi="Times New Roman" w:cs="Times New Roman"/>
          <w:sz w:val="24"/>
          <w:szCs w:val="24"/>
        </w:rPr>
        <w:t xml:space="preserve">significantly (P &lt;0.05) increased the activity of SOD, CAT and </w:t>
      </w:r>
      <w:proofErr w:type="spellStart"/>
      <w:r w:rsidRPr="00EF2730">
        <w:rPr>
          <w:rFonts w:ascii="Times New Roman" w:eastAsia="Times New Roman" w:hAnsi="Times New Roman" w:cs="Times New Roman"/>
          <w:sz w:val="24"/>
          <w:szCs w:val="24"/>
        </w:rPr>
        <w:t>GPx</w:t>
      </w:r>
      <w:proofErr w:type="spellEnd"/>
      <w:r w:rsidRPr="00EF2730">
        <w:rPr>
          <w:rFonts w:ascii="Times New Roman" w:eastAsia="Times New Roman" w:hAnsi="Times New Roman" w:cs="Times New Roman"/>
          <w:sz w:val="24"/>
          <w:szCs w:val="24"/>
        </w:rPr>
        <w:t xml:space="preserve"> after ulcer induction. A significant (P &lt;0.05) decrease was observed in MDA after treatment. </w:t>
      </w:r>
      <w:r>
        <w:rPr>
          <w:rFonts w:ascii="Times New Roman" w:eastAsia="Times New Roman" w:hAnsi="Times New Roman" w:cs="Times New Roman"/>
          <w:sz w:val="24"/>
          <w:szCs w:val="24"/>
        </w:rPr>
        <w:t xml:space="preserve">The extracts were </w:t>
      </w:r>
      <w:r w:rsidRPr="00EF2730">
        <w:rPr>
          <w:rFonts w:ascii="Times New Roman" w:eastAsia="Times New Roman" w:hAnsi="Times New Roman" w:cs="Times New Roman"/>
          <w:color w:val="1F1F1F"/>
          <w:sz w:val="24"/>
          <w:szCs w:val="24"/>
        </w:rPr>
        <w:t>found to provide a dose-dependent protection against indomethacin-induced gastric ulcer by averting the deep necrotic lesions of the gastric epithelium, by preserving normal antioxidant enzymes activities and by inhibiting the lipid peroxidation in gastric mucosa.</w:t>
      </w:r>
      <w:r>
        <w:rPr>
          <w:rFonts w:ascii="Times New Roman" w:eastAsia="Times New Roman" w:hAnsi="Times New Roman" w:cs="Times New Roman"/>
          <w:sz w:val="24"/>
          <w:szCs w:val="24"/>
        </w:rPr>
        <w:t xml:space="preserve"> </w:t>
      </w:r>
      <w:r w:rsidRPr="00EF2730">
        <w:rPr>
          <w:rFonts w:ascii="Times New Roman" w:eastAsia="Times New Roman" w:hAnsi="Times New Roman" w:cs="Times New Roman"/>
          <w:color w:val="1F1F1F"/>
          <w:sz w:val="24"/>
          <w:szCs w:val="24"/>
        </w:rPr>
        <w:t xml:space="preserve">The anti-ulcerogenic activity of </w:t>
      </w:r>
      <w:r w:rsidRPr="00EF2730">
        <w:rPr>
          <w:rFonts w:ascii="Times New Roman" w:eastAsia="Times New Roman" w:hAnsi="Times New Roman" w:cs="Times New Roman"/>
          <w:i/>
          <w:color w:val="1F1F1F"/>
          <w:sz w:val="24"/>
          <w:szCs w:val="24"/>
        </w:rPr>
        <w:t xml:space="preserve">H. </w:t>
      </w:r>
      <w:proofErr w:type="spellStart"/>
      <w:r w:rsidRPr="00EF2730">
        <w:rPr>
          <w:rFonts w:ascii="Times New Roman" w:eastAsia="Times New Roman" w:hAnsi="Times New Roman" w:cs="Times New Roman"/>
          <w:i/>
          <w:color w:val="1F1F1F"/>
          <w:sz w:val="24"/>
          <w:szCs w:val="24"/>
        </w:rPr>
        <w:t>Madagascaariensis</w:t>
      </w:r>
      <w:proofErr w:type="spellEnd"/>
      <w:r w:rsidRPr="00EF2730">
        <w:rPr>
          <w:rFonts w:ascii="Times New Roman" w:eastAsia="Times New Roman" w:hAnsi="Times New Roman" w:cs="Times New Roman"/>
          <w:color w:val="1F1F1F"/>
          <w:sz w:val="24"/>
          <w:szCs w:val="24"/>
        </w:rPr>
        <w:t xml:space="preserve"> might be due to its antioxidant effects. </w:t>
      </w:r>
      <w:r w:rsidRPr="00EF2730">
        <w:rPr>
          <w:rFonts w:ascii="Times New Roman" w:eastAsia="Times New Roman" w:hAnsi="Times New Roman" w:cs="Times New Roman"/>
          <w:sz w:val="24"/>
          <w:szCs w:val="24"/>
        </w:rPr>
        <w:t>The methanol extract exhibited better anti-ulcerogenic effect against indomethacin induced gastric ulcer than that obtained for the chloroform extract.</w:t>
      </w:r>
    </w:p>
    <w:p w14:paraId="369317B7" w14:textId="77777777" w:rsidR="003622B1" w:rsidRDefault="003622B1" w:rsidP="006A17B4">
      <w:pPr>
        <w:jc w:val="both"/>
        <w:rPr>
          <w:rFonts w:ascii="Times New Roman" w:eastAsia="Times New Roman" w:hAnsi="Times New Roman" w:cs="Times New Roman"/>
          <w:color w:val="1F1F1F"/>
          <w:sz w:val="24"/>
          <w:szCs w:val="24"/>
        </w:rPr>
      </w:pPr>
      <w:r w:rsidRPr="00E10557">
        <w:rPr>
          <w:rFonts w:ascii="Times New Roman" w:hAnsi="Times New Roman" w:cs="Times New Roman"/>
          <w:i/>
          <w:sz w:val="24"/>
          <w:szCs w:val="24"/>
        </w:rPr>
        <w:t>Keywords</w:t>
      </w:r>
      <w:r>
        <w:rPr>
          <w:rFonts w:ascii="Times New Roman" w:hAnsi="Times New Roman" w:cs="Times New Roman"/>
          <w:sz w:val="24"/>
          <w:szCs w:val="24"/>
        </w:rPr>
        <w:t xml:space="preserve">:  </w:t>
      </w:r>
      <w:proofErr w:type="spellStart"/>
      <w:r>
        <w:rPr>
          <w:rFonts w:ascii="Times New Roman" w:eastAsia="Times New Roman" w:hAnsi="Times New Roman" w:cs="Times New Roman"/>
          <w:i/>
          <w:color w:val="1F1F1F"/>
          <w:sz w:val="24"/>
          <w:szCs w:val="24"/>
        </w:rPr>
        <w:t>Harungana</w:t>
      </w:r>
      <w:proofErr w:type="spellEnd"/>
      <w:r>
        <w:rPr>
          <w:rFonts w:ascii="Times New Roman" w:eastAsia="Times New Roman" w:hAnsi="Times New Roman" w:cs="Times New Roman"/>
          <w:i/>
          <w:color w:val="1F1F1F"/>
          <w:sz w:val="24"/>
          <w:szCs w:val="24"/>
        </w:rPr>
        <w:t xml:space="preserve"> </w:t>
      </w:r>
      <w:proofErr w:type="spellStart"/>
      <w:r w:rsidRPr="00EF2730">
        <w:rPr>
          <w:rFonts w:ascii="Times New Roman" w:eastAsia="Times New Roman" w:hAnsi="Times New Roman" w:cs="Times New Roman"/>
          <w:i/>
          <w:color w:val="1F1F1F"/>
          <w:sz w:val="24"/>
          <w:szCs w:val="24"/>
        </w:rPr>
        <w:t>Madagascaariensis</w:t>
      </w:r>
      <w:proofErr w:type="spellEnd"/>
      <w:r>
        <w:rPr>
          <w:rFonts w:ascii="Times New Roman" w:eastAsia="Times New Roman" w:hAnsi="Times New Roman" w:cs="Times New Roman"/>
          <w:i/>
          <w:color w:val="1F1F1F"/>
          <w:sz w:val="24"/>
          <w:szCs w:val="24"/>
        </w:rPr>
        <w:t xml:space="preserve">, </w:t>
      </w:r>
      <w:r w:rsidRPr="00EF2730">
        <w:rPr>
          <w:rFonts w:ascii="Times New Roman" w:eastAsia="Times New Roman" w:hAnsi="Times New Roman" w:cs="Times New Roman"/>
          <w:sz w:val="24"/>
          <w:szCs w:val="24"/>
        </w:rPr>
        <w:t>anti-ulcerogenic</w:t>
      </w:r>
      <w:r>
        <w:rPr>
          <w:rFonts w:ascii="Times New Roman" w:eastAsia="Times New Roman" w:hAnsi="Times New Roman" w:cs="Times New Roman"/>
          <w:sz w:val="24"/>
          <w:szCs w:val="24"/>
        </w:rPr>
        <w:t xml:space="preserve">, </w:t>
      </w:r>
      <w:r w:rsidRPr="00EF2730">
        <w:rPr>
          <w:rFonts w:ascii="Times New Roman" w:eastAsia="Times New Roman" w:hAnsi="Times New Roman" w:cs="Times New Roman"/>
          <w:color w:val="1F1F1F"/>
          <w:sz w:val="24"/>
          <w:szCs w:val="24"/>
        </w:rPr>
        <w:t>indomethacin</w:t>
      </w:r>
      <w:r>
        <w:rPr>
          <w:rFonts w:ascii="Times New Roman" w:eastAsia="Times New Roman" w:hAnsi="Times New Roman" w:cs="Times New Roman"/>
          <w:color w:val="1F1F1F"/>
          <w:sz w:val="24"/>
          <w:szCs w:val="24"/>
        </w:rPr>
        <w:t xml:space="preserve">, </w:t>
      </w:r>
      <w:r w:rsidRPr="00EF2730">
        <w:rPr>
          <w:rFonts w:ascii="Times New Roman" w:eastAsia="Times New Roman" w:hAnsi="Times New Roman" w:cs="Times New Roman"/>
          <w:color w:val="1F1F1F"/>
          <w:sz w:val="24"/>
          <w:szCs w:val="24"/>
        </w:rPr>
        <w:t>antioxidant</w:t>
      </w:r>
    </w:p>
    <w:p w14:paraId="4401999A" w14:textId="77777777" w:rsidR="003622B1" w:rsidRDefault="003622B1" w:rsidP="006A17B4">
      <w:pPr>
        <w:autoSpaceDE w:val="0"/>
        <w:autoSpaceDN w:val="0"/>
        <w:adjustRightInd w:val="0"/>
        <w:spacing w:after="0" w:line="240" w:lineRule="auto"/>
        <w:jc w:val="both"/>
        <w:rPr>
          <w:rFonts w:ascii="Times New Roman" w:hAnsi="Times New Roman" w:cs="Times New Roman"/>
          <w:b/>
          <w:bCs/>
          <w:color w:val="333333"/>
          <w:sz w:val="24"/>
          <w:szCs w:val="24"/>
          <w:shd w:val="clear" w:color="auto" w:fill="FFFFFF"/>
        </w:rPr>
      </w:pPr>
      <w:r w:rsidRPr="0033121A">
        <w:rPr>
          <w:rFonts w:ascii="Times New Roman" w:hAnsi="Times New Roman" w:cs="Times New Roman"/>
          <w:b/>
          <w:bCs/>
          <w:color w:val="333333"/>
          <w:sz w:val="24"/>
          <w:szCs w:val="24"/>
          <w:shd w:val="clear" w:color="auto" w:fill="FFFFFF"/>
        </w:rPr>
        <w:t>INTRODUCTION</w:t>
      </w:r>
      <w:r>
        <w:rPr>
          <w:rFonts w:ascii="Times New Roman" w:hAnsi="Times New Roman" w:cs="Times New Roman"/>
          <w:b/>
          <w:bCs/>
          <w:color w:val="333333"/>
          <w:sz w:val="24"/>
          <w:szCs w:val="24"/>
          <w:shd w:val="clear" w:color="auto" w:fill="FFFFFF"/>
        </w:rPr>
        <w:t>:</w:t>
      </w:r>
    </w:p>
    <w:p w14:paraId="0C6E85C9" w14:textId="4DB0D417" w:rsidR="003622B1" w:rsidRPr="00B4436E" w:rsidRDefault="0006389F" w:rsidP="006A17B4">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333333"/>
          <w:sz w:val="24"/>
          <w:szCs w:val="24"/>
          <w:shd w:val="clear" w:color="auto" w:fill="FFFFFF"/>
        </w:rPr>
        <w:t>“</w:t>
      </w:r>
      <w:r w:rsidR="003622B1" w:rsidRPr="00B4436E">
        <w:rPr>
          <w:rFonts w:ascii="Times New Roman" w:hAnsi="Times New Roman" w:cs="Times New Roman"/>
          <w:color w:val="333333"/>
          <w:sz w:val="24"/>
          <w:szCs w:val="24"/>
          <w:shd w:val="clear" w:color="auto" w:fill="FFFFFF"/>
        </w:rPr>
        <w:t xml:space="preserve">Currently, various steroidal and non-steroidal anti-inflammatory drugs (NSAID) are being used to treat inflammatory diseases. </w:t>
      </w:r>
      <w:r w:rsidR="003622B1" w:rsidRPr="00B4436E">
        <w:rPr>
          <w:rFonts w:ascii="Times New Roman" w:hAnsi="Times New Roman" w:cs="Times New Roman"/>
          <w:sz w:val="24"/>
          <w:szCs w:val="24"/>
          <w:shd w:val="clear" w:color="auto" w:fill="FFFFFF"/>
        </w:rPr>
        <w:t>Most important adverse effect of NSAID is gastric ulceration</w:t>
      </w:r>
      <w:r>
        <w:rPr>
          <w:rFonts w:ascii="Times New Roman" w:hAnsi="Times New Roman" w:cs="Times New Roman"/>
          <w:sz w:val="24"/>
          <w:szCs w:val="24"/>
          <w:shd w:val="clear" w:color="auto" w:fill="FFFFFF"/>
        </w:rPr>
        <w:t>”</w:t>
      </w:r>
      <w:r w:rsidR="003622B1" w:rsidRPr="00B4436E">
        <w:rPr>
          <w:rFonts w:ascii="Times New Roman" w:hAnsi="Times New Roman" w:cs="Times New Roman"/>
          <w:sz w:val="24"/>
          <w:szCs w:val="24"/>
          <w:shd w:val="clear" w:color="auto" w:fill="FFFFFF"/>
        </w:rPr>
        <w:t xml:space="preserve"> </w:t>
      </w:r>
      <w:r w:rsidR="00E80D97">
        <w:rPr>
          <w:rFonts w:ascii="Times New Roman" w:hAnsi="Times New Roman" w:cs="Times New Roman"/>
          <w:sz w:val="24"/>
          <w:szCs w:val="24"/>
          <w:shd w:val="clear" w:color="auto" w:fill="FFFFFF"/>
        </w:rPr>
        <w:t>[1</w:t>
      </w:r>
      <w:r w:rsidR="00E80D97">
        <w:rPr>
          <w:rFonts w:ascii="Times New Roman" w:hAnsi="Times New Roman" w:cs="Times New Roman"/>
          <w:sz w:val="24"/>
          <w:szCs w:val="24"/>
        </w:rPr>
        <w:t>]</w:t>
      </w:r>
      <w:r w:rsidR="003622B1" w:rsidRPr="00B4436E">
        <w:rPr>
          <w:rFonts w:ascii="Times New Roman" w:hAnsi="Times New Roman" w:cs="Times New Roman"/>
          <w:sz w:val="24"/>
          <w:szCs w:val="24"/>
          <w:shd w:val="clear" w:color="auto" w:fill="FFFFFF"/>
        </w:rPr>
        <w:t xml:space="preserve">. Even though </w:t>
      </w:r>
      <w:r w:rsidR="003622B1" w:rsidRPr="00B4436E">
        <w:rPr>
          <w:rFonts w:ascii="Times New Roman" w:hAnsi="Times New Roman" w:cs="Times New Roman"/>
          <w:sz w:val="24"/>
          <w:szCs w:val="24"/>
        </w:rPr>
        <w:t xml:space="preserve">gastric antisecretory drugs-H2 blockers, anticholinergic agents, proton pump inhibitors (such as Omeprazole, </w:t>
      </w:r>
      <w:proofErr w:type="spellStart"/>
      <w:r w:rsidR="003622B1" w:rsidRPr="00B4436E">
        <w:rPr>
          <w:rFonts w:ascii="Times New Roman" w:hAnsi="Times New Roman" w:cs="Times New Roman"/>
          <w:sz w:val="24"/>
          <w:szCs w:val="24"/>
        </w:rPr>
        <w:t>cemetidine</w:t>
      </w:r>
      <w:proofErr w:type="spellEnd"/>
      <w:r w:rsidR="003622B1" w:rsidRPr="00B4436E">
        <w:rPr>
          <w:rFonts w:ascii="Times New Roman" w:hAnsi="Times New Roman" w:cs="Times New Roman"/>
          <w:sz w:val="24"/>
          <w:szCs w:val="24"/>
        </w:rPr>
        <w:t>, indomethacin)</w:t>
      </w:r>
      <w:r w:rsidR="003622B1" w:rsidRPr="00B4436E">
        <w:rPr>
          <w:rFonts w:ascii="Times New Roman" w:hAnsi="Times New Roman" w:cs="Times New Roman"/>
          <w:sz w:val="24"/>
          <w:szCs w:val="24"/>
          <w:shd w:val="clear" w:color="auto" w:fill="FFFFFF"/>
        </w:rPr>
        <w:t xml:space="preserve"> are effective in preventing NSAID associated peptic ulceration, they are not without side effects.</w:t>
      </w:r>
      <w:r w:rsidR="003622B1" w:rsidRPr="00B4436E">
        <w:rPr>
          <w:rFonts w:ascii="Times New Roman" w:hAnsi="Times New Roman" w:cs="Times New Roman"/>
          <w:color w:val="333333"/>
          <w:sz w:val="24"/>
          <w:szCs w:val="24"/>
          <w:shd w:val="clear" w:color="auto" w:fill="FFFFFF"/>
        </w:rPr>
        <w:t xml:space="preserve"> </w:t>
      </w:r>
      <w:r w:rsidR="00E80D97">
        <w:rPr>
          <w:rFonts w:ascii="Times New Roman" w:hAnsi="Times New Roman" w:cs="Times New Roman"/>
          <w:color w:val="333333"/>
          <w:sz w:val="24"/>
          <w:szCs w:val="24"/>
          <w:shd w:val="clear" w:color="auto" w:fill="FFFFFF"/>
        </w:rPr>
        <w:t>[2]</w:t>
      </w:r>
      <w:r w:rsidR="003622B1" w:rsidRPr="00B4436E">
        <w:rPr>
          <w:rFonts w:ascii="Times New Roman" w:hAnsi="Times New Roman" w:cs="Times New Roman"/>
          <w:color w:val="333333"/>
          <w:sz w:val="24"/>
          <w:szCs w:val="24"/>
          <w:shd w:val="clear" w:color="auto" w:fill="FFFFFF"/>
        </w:rPr>
        <w:t xml:space="preserve">. </w:t>
      </w:r>
      <w:r>
        <w:rPr>
          <w:rFonts w:ascii="Times New Roman" w:hAnsi="Times New Roman" w:cs="Times New Roman"/>
          <w:color w:val="333333"/>
          <w:sz w:val="24"/>
          <w:szCs w:val="24"/>
          <w:shd w:val="clear" w:color="auto" w:fill="FFFFFF"/>
        </w:rPr>
        <w:t>“</w:t>
      </w:r>
      <w:r w:rsidR="003622B1" w:rsidRPr="00B4436E">
        <w:rPr>
          <w:rFonts w:ascii="Times New Roman" w:hAnsi="Times New Roman" w:cs="Times New Roman"/>
          <w:color w:val="1F1F1F"/>
          <w:sz w:val="24"/>
          <w:szCs w:val="24"/>
        </w:rPr>
        <w:t xml:space="preserve">It is also claimed that free oxygen radicals </w:t>
      </w:r>
      <w:proofErr w:type="gramStart"/>
      <w:r w:rsidR="003622B1" w:rsidRPr="00B4436E">
        <w:rPr>
          <w:rFonts w:ascii="Times New Roman" w:hAnsi="Times New Roman" w:cs="Times New Roman"/>
          <w:color w:val="1F1F1F"/>
          <w:sz w:val="24"/>
          <w:szCs w:val="24"/>
        </w:rPr>
        <w:t>plays</w:t>
      </w:r>
      <w:proofErr w:type="gramEnd"/>
      <w:r w:rsidR="003622B1" w:rsidRPr="00B4436E">
        <w:rPr>
          <w:rFonts w:ascii="Times New Roman" w:hAnsi="Times New Roman" w:cs="Times New Roman"/>
          <w:color w:val="1F1F1F"/>
          <w:sz w:val="24"/>
          <w:szCs w:val="24"/>
        </w:rPr>
        <w:t xml:space="preserve"> an important role in the pathogenesis of gastric damage caused by </w:t>
      </w:r>
      <w:r w:rsidR="003622B1" w:rsidRPr="00B4436E">
        <w:rPr>
          <w:rFonts w:ascii="Times New Roman" w:hAnsi="Times New Roman" w:cs="Times New Roman"/>
          <w:sz w:val="24"/>
          <w:szCs w:val="24"/>
          <w:shd w:val="clear" w:color="auto" w:fill="FFFFFF"/>
        </w:rPr>
        <w:t>NSAID</w:t>
      </w:r>
      <w:r>
        <w:rPr>
          <w:rFonts w:ascii="Times New Roman" w:hAnsi="Times New Roman" w:cs="Times New Roman"/>
          <w:sz w:val="24"/>
          <w:szCs w:val="24"/>
          <w:shd w:val="clear" w:color="auto" w:fill="FFFFFF"/>
        </w:rPr>
        <w:t>”</w:t>
      </w:r>
      <w:r w:rsidR="003622B1" w:rsidRPr="00B4436E">
        <w:rPr>
          <w:rFonts w:ascii="Times New Roman" w:hAnsi="Times New Roman" w:cs="Times New Roman"/>
          <w:color w:val="1F1F1F"/>
          <w:sz w:val="24"/>
          <w:szCs w:val="24"/>
        </w:rPr>
        <w:t xml:space="preserve"> </w:t>
      </w:r>
      <w:r w:rsidR="00E80D97">
        <w:rPr>
          <w:rFonts w:ascii="Times New Roman" w:hAnsi="Times New Roman" w:cs="Times New Roman"/>
          <w:color w:val="1F1F1F"/>
          <w:sz w:val="24"/>
          <w:szCs w:val="24"/>
        </w:rPr>
        <w:t>[3]</w:t>
      </w:r>
      <w:r w:rsidR="003622B1" w:rsidRPr="00B4436E">
        <w:rPr>
          <w:rFonts w:ascii="Times New Roman" w:hAnsi="Times New Roman" w:cs="Times New Roman"/>
          <w:color w:val="1F1F1F"/>
          <w:sz w:val="24"/>
          <w:szCs w:val="24"/>
        </w:rPr>
        <w:t xml:space="preserve">. </w:t>
      </w:r>
      <w:r>
        <w:rPr>
          <w:rFonts w:ascii="Times New Roman" w:hAnsi="Times New Roman" w:cs="Times New Roman"/>
          <w:color w:val="1F1F1F"/>
          <w:sz w:val="24"/>
          <w:szCs w:val="24"/>
        </w:rPr>
        <w:t>“</w:t>
      </w:r>
      <w:r w:rsidR="003622B1" w:rsidRPr="00B4436E">
        <w:rPr>
          <w:rFonts w:ascii="Times New Roman" w:hAnsi="Times New Roman" w:cs="Times New Roman"/>
          <w:color w:val="1F1F1F"/>
          <w:sz w:val="24"/>
          <w:szCs w:val="24"/>
        </w:rPr>
        <w:t xml:space="preserve">For the prevention of such damage, gastric cells </w:t>
      </w:r>
      <w:proofErr w:type="spellStart"/>
      <w:r w:rsidR="003622B1" w:rsidRPr="00B4436E">
        <w:rPr>
          <w:rFonts w:ascii="Times New Roman" w:hAnsi="Times New Roman" w:cs="Times New Roman"/>
          <w:color w:val="1F1F1F"/>
          <w:sz w:val="24"/>
          <w:szCs w:val="24"/>
        </w:rPr>
        <w:t>posses</w:t>
      </w:r>
      <w:proofErr w:type="spellEnd"/>
      <w:r w:rsidR="003622B1" w:rsidRPr="00B4436E">
        <w:rPr>
          <w:rFonts w:ascii="Times New Roman" w:hAnsi="Times New Roman" w:cs="Times New Roman"/>
          <w:color w:val="1F1F1F"/>
          <w:sz w:val="24"/>
          <w:szCs w:val="24"/>
        </w:rPr>
        <w:t xml:space="preserve"> an enzymatic antioxidants </w:t>
      </w:r>
      <w:proofErr w:type="spellStart"/>
      <w:r w:rsidR="003622B1" w:rsidRPr="00B4436E">
        <w:rPr>
          <w:rFonts w:ascii="Times New Roman" w:hAnsi="Times New Roman" w:cs="Times New Roman"/>
          <w:color w:val="1F1F1F"/>
          <w:sz w:val="24"/>
          <w:szCs w:val="24"/>
        </w:rPr>
        <w:t>defence</w:t>
      </w:r>
      <w:proofErr w:type="spellEnd"/>
      <w:r w:rsidR="003622B1" w:rsidRPr="00B4436E">
        <w:rPr>
          <w:rFonts w:ascii="Times New Roman" w:hAnsi="Times New Roman" w:cs="Times New Roman"/>
          <w:color w:val="1F1F1F"/>
          <w:sz w:val="24"/>
          <w:szCs w:val="24"/>
        </w:rPr>
        <w:t xml:space="preserve"> system, which could neutralize the harmful effect of free radicals. But excessive generation of free radicals, resulted from long term use of NSAID, enhanced the lipid peroxidation process and attenuated the activities of the antioxidants </w:t>
      </w:r>
      <w:proofErr w:type="spellStart"/>
      <w:r w:rsidR="003622B1" w:rsidRPr="00B4436E">
        <w:rPr>
          <w:rFonts w:ascii="Times New Roman" w:hAnsi="Times New Roman" w:cs="Times New Roman"/>
          <w:color w:val="1F1F1F"/>
          <w:sz w:val="24"/>
          <w:szCs w:val="24"/>
        </w:rPr>
        <w:t>defence</w:t>
      </w:r>
      <w:proofErr w:type="spellEnd"/>
      <w:r w:rsidR="003622B1" w:rsidRPr="00B4436E">
        <w:rPr>
          <w:rFonts w:ascii="Times New Roman" w:hAnsi="Times New Roman" w:cs="Times New Roman"/>
          <w:color w:val="1F1F1F"/>
          <w:sz w:val="24"/>
          <w:szCs w:val="24"/>
        </w:rPr>
        <w:t xml:space="preserve"> system</w:t>
      </w:r>
      <w:r>
        <w:rPr>
          <w:rFonts w:ascii="Times New Roman" w:hAnsi="Times New Roman" w:cs="Times New Roman"/>
          <w:color w:val="1F1F1F"/>
          <w:sz w:val="24"/>
          <w:szCs w:val="24"/>
        </w:rPr>
        <w:t>”</w:t>
      </w:r>
      <w:r w:rsidR="003622B1" w:rsidRPr="00B4436E">
        <w:rPr>
          <w:rFonts w:ascii="Times New Roman" w:hAnsi="Times New Roman" w:cs="Times New Roman"/>
          <w:color w:val="1F1F1F"/>
          <w:sz w:val="24"/>
          <w:szCs w:val="24"/>
        </w:rPr>
        <w:t xml:space="preserve"> </w:t>
      </w:r>
      <w:r w:rsidR="00B26B7C">
        <w:rPr>
          <w:rFonts w:ascii="Times New Roman" w:hAnsi="Times New Roman" w:cs="Times New Roman"/>
          <w:color w:val="1F1F1F"/>
          <w:sz w:val="24"/>
          <w:szCs w:val="24"/>
        </w:rPr>
        <w:t>[4]</w:t>
      </w:r>
      <w:r w:rsidR="003622B1" w:rsidRPr="00B4436E">
        <w:rPr>
          <w:rFonts w:ascii="Times New Roman" w:hAnsi="Times New Roman" w:cs="Times New Roman"/>
          <w:color w:val="1F1F1F"/>
          <w:sz w:val="24"/>
          <w:szCs w:val="24"/>
        </w:rPr>
        <w:t xml:space="preserve">. </w:t>
      </w:r>
      <w:r>
        <w:rPr>
          <w:rFonts w:ascii="Times New Roman" w:hAnsi="Times New Roman" w:cs="Times New Roman"/>
          <w:color w:val="1F1F1F"/>
          <w:sz w:val="24"/>
          <w:szCs w:val="24"/>
        </w:rPr>
        <w:t>“</w:t>
      </w:r>
      <w:r w:rsidR="003622B1" w:rsidRPr="00B4436E">
        <w:rPr>
          <w:rFonts w:ascii="Times New Roman" w:hAnsi="Times New Roman" w:cs="Times New Roman"/>
          <w:color w:val="1F1F1F"/>
          <w:sz w:val="24"/>
          <w:szCs w:val="24"/>
        </w:rPr>
        <w:t>Although many available synthetic drugs are used to treat gastric ulcers, most of them produce several undesirable reactions when used for a long term</w:t>
      </w:r>
      <w:r>
        <w:rPr>
          <w:rFonts w:ascii="Times New Roman" w:hAnsi="Times New Roman" w:cs="Times New Roman"/>
          <w:color w:val="1F1F1F"/>
          <w:sz w:val="24"/>
          <w:szCs w:val="24"/>
        </w:rPr>
        <w:t>”</w:t>
      </w:r>
      <w:r w:rsidR="003622B1" w:rsidRPr="00B4436E">
        <w:rPr>
          <w:rFonts w:ascii="Times New Roman" w:hAnsi="Times New Roman" w:cs="Times New Roman"/>
          <w:color w:val="1F1F1F"/>
          <w:sz w:val="24"/>
          <w:szCs w:val="24"/>
        </w:rPr>
        <w:t xml:space="preserve"> </w:t>
      </w:r>
      <w:r w:rsidR="00B26B7C">
        <w:rPr>
          <w:rFonts w:ascii="Times New Roman" w:hAnsi="Times New Roman" w:cs="Times New Roman"/>
          <w:color w:val="1F1F1F"/>
          <w:sz w:val="24"/>
          <w:szCs w:val="24"/>
        </w:rPr>
        <w:t>[5]</w:t>
      </w:r>
      <w:r w:rsidR="003622B1" w:rsidRPr="00B4436E">
        <w:rPr>
          <w:rFonts w:ascii="Times New Roman" w:hAnsi="Times New Roman" w:cs="Times New Roman"/>
          <w:color w:val="1F1F1F"/>
          <w:sz w:val="24"/>
          <w:szCs w:val="24"/>
        </w:rPr>
        <w:t>. Due to the side effects of synthetic drugs,</w:t>
      </w:r>
      <w:r w:rsidR="003622B1" w:rsidRPr="00B4436E">
        <w:rPr>
          <w:rFonts w:ascii="Times New Roman" w:hAnsi="Times New Roman" w:cs="Times New Roman"/>
          <w:color w:val="333333"/>
          <w:sz w:val="24"/>
          <w:szCs w:val="24"/>
          <w:shd w:val="clear" w:color="auto" w:fill="FFFFFF"/>
        </w:rPr>
        <w:t xml:space="preserve"> researchers are in desperate need to develop </w:t>
      </w:r>
      <w:r w:rsidR="003622B1" w:rsidRPr="00B4436E">
        <w:rPr>
          <w:rFonts w:ascii="Times New Roman" w:hAnsi="Times New Roman" w:cs="Times New Roman"/>
          <w:color w:val="000000" w:themeColor="text1"/>
          <w:sz w:val="24"/>
          <w:szCs w:val="24"/>
        </w:rPr>
        <w:t xml:space="preserve">safer drugs as well as natural products </w:t>
      </w:r>
      <w:r w:rsidR="003622B1" w:rsidRPr="00B4436E">
        <w:rPr>
          <w:rFonts w:ascii="Times New Roman" w:hAnsi="Times New Roman" w:cs="Times New Roman"/>
          <w:color w:val="1F1F1F"/>
          <w:sz w:val="24"/>
          <w:szCs w:val="24"/>
        </w:rPr>
        <w:t>possessing antioxidant and anti-ulcerogenic properties</w:t>
      </w:r>
      <w:r w:rsidR="003622B1" w:rsidRPr="00B4436E">
        <w:rPr>
          <w:rFonts w:ascii="Times New Roman" w:hAnsi="Times New Roman" w:cs="Times New Roman"/>
          <w:color w:val="333333"/>
          <w:sz w:val="24"/>
          <w:szCs w:val="24"/>
          <w:shd w:val="clear" w:color="auto" w:fill="FFFFFF"/>
        </w:rPr>
        <w:t>.</w:t>
      </w:r>
    </w:p>
    <w:p w14:paraId="070F2586" w14:textId="247A888B" w:rsidR="003622B1" w:rsidRPr="00B4436E" w:rsidRDefault="003622B1" w:rsidP="006A17B4">
      <w:pPr>
        <w:autoSpaceDE w:val="0"/>
        <w:autoSpaceDN w:val="0"/>
        <w:adjustRightInd w:val="0"/>
        <w:spacing w:after="0" w:line="240" w:lineRule="auto"/>
        <w:jc w:val="both"/>
        <w:rPr>
          <w:rFonts w:ascii="Times New Roman" w:hAnsi="Times New Roman" w:cs="Times New Roman"/>
          <w:color w:val="000000" w:themeColor="text1"/>
          <w:sz w:val="24"/>
          <w:szCs w:val="24"/>
        </w:rPr>
      </w:pPr>
      <w:r w:rsidRPr="00B4436E">
        <w:rPr>
          <w:rFonts w:ascii="Times New Roman" w:hAnsi="Times New Roman" w:cs="Times New Roman"/>
          <w:color w:val="333333"/>
          <w:sz w:val="24"/>
          <w:szCs w:val="24"/>
          <w:shd w:val="clear" w:color="auto" w:fill="FFFFFF"/>
        </w:rPr>
        <w:lastRenderedPageBreak/>
        <w:t xml:space="preserve"> </w:t>
      </w:r>
      <w:r w:rsidR="0006389F">
        <w:rPr>
          <w:rFonts w:ascii="Times New Roman" w:hAnsi="Times New Roman" w:cs="Times New Roman"/>
          <w:color w:val="333333"/>
          <w:sz w:val="24"/>
          <w:szCs w:val="24"/>
          <w:shd w:val="clear" w:color="auto" w:fill="FFFFFF"/>
        </w:rPr>
        <w:t>“</w:t>
      </w:r>
      <w:proofErr w:type="spellStart"/>
      <w:r w:rsidRPr="00B4436E">
        <w:rPr>
          <w:rFonts w:ascii="Times New Roman" w:hAnsi="Times New Roman" w:cs="Times New Roman"/>
          <w:i/>
          <w:iCs/>
          <w:color w:val="333333"/>
          <w:sz w:val="24"/>
          <w:szCs w:val="24"/>
          <w:shd w:val="clear" w:color="auto" w:fill="FFFFFF"/>
        </w:rPr>
        <w:t>Harungana</w:t>
      </w:r>
      <w:proofErr w:type="spellEnd"/>
      <w:r w:rsidRPr="00B4436E">
        <w:rPr>
          <w:rFonts w:ascii="Times New Roman" w:hAnsi="Times New Roman" w:cs="Times New Roman"/>
          <w:i/>
          <w:iCs/>
          <w:color w:val="333333"/>
          <w:sz w:val="24"/>
          <w:szCs w:val="24"/>
          <w:shd w:val="clear" w:color="auto" w:fill="FFFFFF"/>
        </w:rPr>
        <w:t xml:space="preserve"> </w:t>
      </w:r>
      <w:proofErr w:type="spellStart"/>
      <w:r w:rsidRPr="00B4436E">
        <w:rPr>
          <w:rFonts w:ascii="Times New Roman" w:hAnsi="Times New Roman" w:cs="Times New Roman"/>
          <w:i/>
          <w:iCs/>
          <w:color w:val="333333"/>
          <w:sz w:val="24"/>
          <w:szCs w:val="24"/>
          <w:shd w:val="clear" w:color="auto" w:fill="FFFFFF"/>
        </w:rPr>
        <w:t>Madagascariensis</w:t>
      </w:r>
      <w:proofErr w:type="spellEnd"/>
      <w:r w:rsidRPr="00B4436E">
        <w:rPr>
          <w:rFonts w:ascii="Times New Roman" w:hAnsi="Times New Roman" w:cs="Times New Roman"/>
          <w:color w:val="333333"/>
          <w:sz w:val="24"/>
          <w:szCs w:val="24"/>
          <w:shd w:val="clear" w:color="auto" w:fill="FFFFFF"/>
        </w:rPr>
        <w:t xml:space="preserve"> (</w:t>
      </w:r>
      <w:proofErr w:type="spellStart"/>
      <w:r w:rsidRPr="00B4436E">
        <w:rPr>
          <w:rFonts w:ascii="Times New Roman" w:hAnsi="Times New Roman" w:cs="Times New Roman"/>
          <w:color w:val="333333"/>
          <w:sz w:val="24"/>
          <w:szCs w:val="24"/>
          <w:shd w:val="clear" w:color="auto" w:fill="FFFFFF"/>
        </w:rPr>
        <w:t>Hypericaceae</w:t>
      </w:r>
      <w:proofErr w:type="spellEnd"/>
      <w:r w:rsidRPr="00B4436E">
        <w:rPr>
          <w:rFonts w:ascii="Times New Roman" w:hAnsi="Times New Roman" w:cs="Times New Roman"/>
          <w:color w:val="333333"/>
          <w:sz w:val="24"/>
          <w:szCs w:val="24"/>
          <w:shd w:val="clear" w:color="auto" w:fill="FFFFFF"/>
        </w:rPr>
        <w:t xml:space="preserve">), leaf is one such herbal drug currently undertaken in this study primarily to explore </w:t>
      </w:r>
      <w:r w:rsidRPr="00B4436E">
        <w:rPr>
          <w:rFonts w:ascii="Times New Roman" w:hAnsi="Times New Roman" w:cs="Times New Roman"/>
          <w:i/>
          <w:color w:val="333333"/>
          <w:sz w:val="24"/>
          <w:szCs w:val="24"/>
          <w:shd w:val="clear" w:color="auto" w:fill="FFFFFF"/>
        </w:rPr>
        <w:t>in vivo</w:t>
      </w:r>
      <w:r w:rsidRPr="00B4436E">
        <w:rPr>
          <w:rFonts w:ascii="Times New Roman" w:hAnsi="Times New Roman" w:cs="Times New Roman"/>
          <w:color w:val="333333"/>
          <w:sz w:val="24"/>
          <w:szCs w:val="24"/>
          <w:shd w:val="clear" w:color="auto" w:fill="FFFFFF"/>
        </w:rPr>
        <w:t xml:space="preserve"> and </w:t>
      </w:r>
      <w:r w:rsidRPr="00B4436E">
        <w:rPr>
          <w:rFonts w:ascii="Times New Roman" w:hAnsi="Times New Roman" w:cs="Times New Roman"/>
          <w:i/>
          <w:color w:val="333333"/>
          <w:sz w:val="24"/>
          <w:szCs w:val="24"/>
          <w:shd w:val="clear" w:color="auto" w:fill="FFFFFF"/>
        </w:rPr>
        <w:t>in vitro</w:t>
      </w:r>
      <w:r w:rsidRPr="00B4436E">
        <w:rPr>
          <w:rFonts w:ascii="Times New Roman" w:hAnsi="Times New Roman" w:cs="Times New Roman"/>
          <w:color w:val="333333"/>
          <w:sz w:val="24"/>
          <w:szCs w:val="24"/>
          <w:shd w:val="clear" w:color="auto" w:fill="FFFFFF"/>
        </w:rPr>
        <w:t xml:space="preserve"> antioxidant and the anti-ulcerogenic potentials in animal studies. </w:t>
      </w:r>
      <w:proofErr w:type="spellStart"/>
      <w:r w:rsidRPr="00B4436E">
        <w:rPr>
          <w:rFonts w:ascii="Times New Roman" w:hAnsi="Times New Roman" w:cs="Times New Roman"/>
          <w:i/>
          <w:iCs/>
          <w:color w:val="333333"/>
          <w:sz w:val="24"/>
          <w:szCs w:val="24"/>
          <w:shd w:val="clear" w:color="auto" w:fill="FFFFFF"/>
        </w:rPr>
        <w:t>Harungana</w:t>
      </w:r>
      <w:proofErr w:type="spellEnd"/>
      <w:r w:rsidRPr="00B4436E">
        <w:rPr>
          <w:rFonts w:ascii="Times New Roman" w:hAnsi="Times New Roman" w:cs="Times New Roman"/>
          <w:i/>
          <w:iCs/>
          <w:color w:val="333333"/>
          <w:sz w:val="24"/>
          <w:szCs w:val="24"/>
          <w:shd w:val="clear" w:color="auto" w:fill="FFFFFF"/>
        </w:rPr>
        <w:t xml:space="preserve"> </w:t>
      </w:r>
      <w:proofErr w:type="spellStart"/>
      <w:r w:rsidRPr="00B4436E">
        <w:rPr>
          <w:rFonts w:ascii="Times New Roman" w:hAnsi="Times New Roman" w:cs="Times New Roman"/>
          <w:i/>
          <w:iCs/>
          <w:color w:val="333333"/>
          <w:sz w:val="24"/>
          <w:szCs w:val="24"/>
          <w:shd w:val="clear" w:color="auto" w:fill="FFFFFF"/>
        </w:rPr>
        <w:t>madagascariensis</w:t>
      </w:r>
      <w:proofErr w:type="spellEnd"/>
      <w:r w:rsidRPr="00B4436E">
        <w:rPr>
          <w:rFonts w:ascii="Times New Roman" w:hAnsi="Times New Roman" w:cs="Times New Roman"/>
          <w:iCs/>
          <w:color w:val="333333"/>
          <w:sz w:val="24"/>
          <w:szCs w:val="24"/>
          <w:shd w:val="clear" w:color="auto" w:fill="FFFFFF"/>
        </w:rPr>
        <w:t xml:space="preserve"> (L.) is an indigenous medicinal plant in Nigeria. It is commonly found in savannah regions. </w:t>
      </w:r>
      <w:r w:rsidRPr="00B4436E">
        <w:rPr>
          <w:rFonts w:ascii="Times New Roman" w:hAnsi="Times New Roman" w:cs="Times New Roman"/>
          <w:bCs/>
          <w:color w:val="000000" w:themeColor="text1"/>
          <w:sz w:val="24"/>
          <w:szCs w:val="24"/>
        </w:rPr>
        <w:t>The Plant has many common names such as</w:t>
      </w:r>
      <w:r w:rsidRPr="00B4436E">
        <w:rPr>
          <w:rFonts w:ascii="Times New Roman" w:hAnsi="Times New Roman" w:cs="Times New Roman"/>
          <w:color w:val="000000" w:themeColor="text1"/>
          <w:sz w:val="24"/>
          <w:szCs w:val="24"/>
        </w:rPr>
        <w:t>; English (orange-milk tree, blood tree); Hausa (</w:t>
      </w:r>
      <w:proofErr w:type="spellStart"/>
      <w:r w:rsidRPr="00B4436E">
        <w:rPr>
          <w:rFonts w:ascii="Times New Roman" w:hAnsi="Times New Roman" w:cs="Times New Roman"/>
          <w:color w:val="000000" w:themeColor="text1"/>
          <w:sz w:val="24"/>
          <w:szCs w:val="24"/>
        </w:rPr>
        <w:t>alillibar</w:t>
      </w:r>
      <w:proofErr w:type="spellEnd"/>
      <w:r w:rsidRPr="00B4436E">
        <w:rPr>
          <w:rFonts w:ascii="Times New Roman" w:hAnsi="Times New Roman" w:cs="Times New Roman"/>
          <w:color w:val="000000" w:themeColor="text1"/>
          <w:sz w:val="24"/>
          <w:szCs w:val="24"/>
        </w:rPr>
        <w:t>); Igbo (</w:t>
      </w:r>
      <w:proofErr w:type="spellStart"/>
      <w:r w:rsidRPr="00B4436E">
        <w:rPr>
          <w:rFonts w:ascii="Times New Roman" w:hAnsi="Times New Roman" w:cs="Times New Roman"/>
          <w:color w:val="000000" w:themeColor="text1"/>
          <w:sz w:val="24"/>
          <w:szCs w:val="24"/>
        </w:rPr>
        <w:t>oturu</w:t>
      </w:r>
      <w:proofErr w:type="spellEnd"/>
      <w:r w:rsidRPr="00B4436E">
        <w:rPr>
          <w:rFonts w:ascii="Times New Roman" w:hAnsi="Times New Roman" w:cs="Times New Roman"/>
          <w:color w:val="000000" w:themeColor="text1"/>
          <w:sz w:val="24"/>
          <w:szCs w:val="24"/>
        </w:rPr>
        <w:t>) and Yoruba (</w:t>
      </w:r>
      <w:proofErr w:type="spellStart"/>
      <w:r w:rsidRPr="00B4436E">
        <w:rPr>
          <w:rFonts w:ascii="Times New Roman" w:hAnsi="Times New Roman" w:cs="Times New Roman"/>
          <w:color w:val="000000" w:themeColor="text1"/>
          <w:sz w:val="24"/>
          <w:szCs w:val="24"/>
        </w:rPr>
        <w:t>elepo</w:t>
      </w:r>
      <w:proofErr w:type="spellEnd"/>
      <w:r w:rsidRPr="00B4436E">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It has been reported that H. </w:t>
      </w:r>
      <w:proofErr w:type="spellStart"/>
      <w:r>
        <w:rPr>
          <w:rFonts w:ascii="Times New Roman" w:hAnsi="Times New Roman" w:cs="Times New Roman"/>
          <w:color w:val="000000" w:themeColor="text1"/>
          <w:sz w:val="24"/>
          <w:szCs w:val="24"/>
        </w:rPr>
        <w:t>madagascariensis</w:t>
      </w:r>
      <w:proofErr w:type="spellEnd"/>
      <w:r>
        <w:rPr>
          <w:rFonts w:ascii="Times New Roman" w:hAnsi="Times New Roman" w:cs="Times New Roman"/>
          <w:color w:val="000000" w:themeColor="text1"/>
          <w:sz w:val="24"/>
          <w:szCs w:val="24"/>
        </w:rPr>
        <w:t xml:space="preserve"> has been used in the treatment </w:t>
      </w:r>
      <w:proofErr w:type="gramStart"/>
      <w:r>
        <w:rPr>
          <w:rFonts w:ascii="Times New Roman" w:hAnsi="Times New Roman" w:cs="Times New Roman"/>
          <w:color w:val="000000" w:themeColor="text1"/>
          <w:sz w:val="24"/>
          <w:szCs w:val="24"/>
        </w:rPr>
        <w:t xml:space="preserve">of </w:t>
      </w:r>
      <w:r w:rsidRPr="00B4436E">
        <w:rPr>
          <w:rFonts w:ascii="Times New Roman" w:hAnsi="Times New Roman" w:cs="Times New Roman"/>
          <w:color w:val="000000" w:themeColor="text1"/>
          <w:sz w:val="24"/>
          <w:szCs w:val="24"/>
        </w:rPr>
        <w:t xml:space="preserve"> leprosy</w:t>
      </w:r>
      <w:proofErr w:type="gramEnd"/>
      <w:r w:rsidRPr="00B4436E">
        <w:rPr>
          <w:rFonts w:ascii="Times New Roman" w:hAnsi="Times New Roman" w:cs="Times New Roman"/>
          <w:color w:val="000000" w:themeColor="text1"/>
          <w:sz w:val="24"/>
          <w:szCs w:val="24"/>
        </w:rPr>
        <w:t xml:space="preserve">, jaundice, ulcers, asthma </w:t>
      </w:r>
      <w:proofErr w:type="spellStart"/>
      <w:r w:rsidRPr="00B4436E">
        <w:rPr>
          <w:rFonts w:ascii="Times New Roman" w:hAnsi="Times New Roman" w:cs="Times New Roman"/>
          <w:color w:val="000000" w:themeColor="text1"/>
          <w:sz w:val="24"/>
          <w:szCs w:val="24"/>
        </w:rPr>
        <w:t>etc</w:t>
      </w:r>
      <w:proofErr w:type="spellEnd"/>
      <w:r w:rsidR="0006389F">
        <w:rPr>
          <w:rFonts w:ascii="Times New Roman" w:hAnsi="Times New Roman" w:cs="Times New Roman"/>
          <w:color w:val="000000" w:themeColor="text1"/>
          <w:sz w:val="24"/>
          <w:szCs w:val="24"/>
        </w:rPr>
        <w:t>”</w:t>
      </w:r>
      <w:r w:rsidRPr="00B4436E">
        <w:rPr>
          <w:rFonts w:ascii="Times New Roman" w:hAnsi="Times New Roman" w:cs="Times New Roman"/>
          <w:color w:val="000000" w:themeColor="text1"/>
          <w:sz w:val="24"/>
          <w:szCs w:val="24"/>
        </w:rPr>
        <w:t xml:space="preserve"> </w:t>
      </w:r>
      <w:r w:rsidR="00494208">
        <w:rPr>
          <w:rFonts w:ascii="Times New Roman" w:hAnsi="Times New Roman" w:cs="Times New Roman"/>
          <w:color w:val="000000" w:themeColor="text1"/>
          <w:sz w:val="24"/>
          <w:szCs w:val="24"/>
        </w:rPr>
        <w:t>[6]</w:t>
      </w:r>
      <w:r w:rsidRPr="00B4436E">
        <w:rPr>
          <w:rFonts w:ascii="Times New Roman" w:hAnsi="Times New Roman" w:cs="Times New Roman"/>
          <w:color w:val="000000" w:themeColor="text1"/>
          <w:sz w:val="24"/>
          <w:szCs w:val="24"/>
        </w:rPr>
        <w:t xml:space="preserve">. </w:t>
      </w:r>
      <w:r w:rsidR="0006389F">
        <w:rPr>
          <w:rFonts w:ascii="Times New Roman" w:hAnsi="Times New Roman" w:cs="Times New Roman"/>
          <w:color w:val="000000" w:themeColor="text1"/>
          <w:sz w:val="24"/>
          <w:szCs w:val="24"/>
        </w:rPr>
        <w:t>“</w:t>
      </w:r>
      <w:r w:rsidRPr="00B4436E">
        <w:rPr>
          <w:rFonts w:ascii="Times New Roman" w:hAnsi="Times New Roman" w:cs="Times New Roman"/>
          <w:color w:val="000000" w:themeColor="text1"/>
          <w:sz w:val="24"/>
          <w:szCs w:val="24"/>
        </w:rPr>
        <w:t>The bark and root decoctions are remedy for dysentery and piles</w:t>
      </w:r>
      <w:r w:rsidR="0006389F">
        <w:rPr>
          <w:rFonts w:ascii="Times New Roman" w:hAnsi="Times New Roman" w:cs="Times New Roman"/>
          <w:color w:val="000000" w:themeColor="text1"/>
          <w:sz w:val="24"/>
          <w:szCs w:val="24"/>
        </w:rPr>
        <w:t>”</w:t>
      </w:r>
      <w:r w:rsidRPr="00B4436E">
        <w:rPr>
          <w:rFonts w:ascii="Times New Roman" w:hAnsi="Times New Roman" w:cs="Times New Roman"/>
          <w:color w:val="000000" w:themeColor="text1"/>
          <w:sz w:val="24"/>
          <w:szCs w:val="24"/>
        </w:rPr>
        <w:t xml:space="preserve"> </w:t>
      </w:r>
      <w:r w:rsidR="00494208">
        <w:rPr>
          <w:rFonts w:ascii="Times New Roman" w:hAnsi="Times New Roman" w:cs="Times New Roman"/>
          <w:color w:val="000000" w:themeColor="text1"/>
          <w:sz w:val="24"/>
          <w:szCs w:val="24"/>
        </w:rPr>
        <w:t>[7- 8]</w:t>
      </w:r>
      <w:r w:rsidRPr="00B4436E">
        <w:rPr>
          <w:rFonts w:ascii="Times New Roman" w:hAnsi="Times New Roman" w:cs="Times New Roman"/>
          <w:color w:val="000000" w:themeColor="text1"/>
          <w:sz w:val="24"/>
          <w:szCs w:val="24"/>
        </w:rPr>
        <w:t xml:space="preserve">. </w:t>
      </w:r>
      <w:r w:rsidR="0006389F">
        <w:rPr>
          <w:rFonts w:ascii="Times New Roman" w:hAnsi="Times New Roman" w:cs="Times New Roman"/>
          <w:color w:val="000000" w:themeColor="text1"/>
          <w:sz w:val="24"/>
          <w:szCs w:val="24"/>
        </w:rPr>
        <w:t>“</w:t>
      </w:r>
      <w:r w:rsidRPr="00B4436E">
        <w:rPr>
          <w:rFonts w:ascii="Times New Roman" w:hAnsi="Times New Roman" w:cs="Times New Roman"/>
          <w:color w:val="000000" w:themeColor="text1"/>
          <w:sz w:val="24"/>
          <w:szCs w:val="24"/>
        </w:rPr>
        <w:t xml:space="preserve">It relieves stomach-ache, </w:t>
      </w:r>
      <w:proofErr w:type="gramStart"/>
      <w:r w:rsidRPr="00B4436E">
        <w:rPr>
          <w:rFonts w:ascii="Times New Roman" w:hAnsi="Times New Roman" w:cs="Times New Roman"/>
          <w:color w:val="000000" w:themeColor="text1"/>
          <w:sz w:val="24"/>
          <w:szCs w:val="24"/>
        </w:rPr>
        <w:t>painful  menstrual</w:t>
      </w:r>
      <w:proofErr w:type="gramEnd"/>
      <w:r w:rsidRPr="00B4436E">
        <w:rPr>
          <w:rFonts w:ascii="Times New Roman" w:hAnsi="Times New Roman" w:cs="Times New Roman"/>
          <w:color w:val="000000" w:themeColor="text1"/>
          <w:sz w:val="24"/>
          <w:szCs w:val="24"/>
        </w:rPr>
        <w:t xml:space="preserve"> problems, dysmenorrhea, miscarriage and sterility</w:t>
      </w:r>
      <w:r w:rsidR="0006389F">
        <w:rPr>
          <w:rFonts w:ascii="Times New Roman" w:hAnsi="Times New Roman" w:cs="Times New Roman"/>
          <w:color w:val="000000" w:themeColor="text1"/>
          <w:sz w:val="24"/>
          <w:szCs w:val="24"/>
        </w:rPr>
        <w:t>”</w:t>
      </w:r>
      <w:r w:rsidRPr="00B4436E">
        <w:rPr>
          <w:rFonts w:ascii="Times New Roman" w:hAnsi="Times New Roman" w:cs="Times New Roman"/>
          <w:color w:val="000000" w:themeColor="text1"/>
          <w:sz w:val="24"/>
          <w:szCs w:val="24"/>
        </w:rPr>
        <w:t xml:space="preserve"> </w:t>
      </w:r>
      <w:r w:rsidR="00494208">
        <w:rPr>
          <w:rFonts w:ascii="Times New Roman" w:hAnsi="Times New Roman" w:cs="Times New Roman"/>
          <w:color w:val="000000" w:themeColor="text1"/>
          <w:sz w:val="24"/>
          <w:szCs w:val="24"/>
        </w:rPr>
        <w:t>[9- 10]</w:t>
      </w:r>
      <w:r w:rsidRPr="00B4436E">
        <w:rPr>
          <w:rFonts w:ascii="Times New Roman" w:hAnsi="Times New Roman" w:cs="Times New Roman"/>
          <w:color w:val="000000" w:themeColor="text1"/>
          <w:sz w:val="24"/>
          <w:szCs w:val="24"/>
        </w:rPr>
        <w:t xml:space="preserve">. </w:t>
      </w:r>
      <w:r w:rsidR="0006389F">
        <w:rPr>
          <w:rFonts w:ascii="Times New Roman" w:hAnsi="Times New Roman" w:cs="Times New Roman"/>
          <w:color w:val="000000" w:themeColor="text1"/>
          <w:sz w:val="24"/>
          <w:szCs w:val="24"/>
        </w:rPr>
        <w:t>“</w:t>
      </w:r>
      <w:r w:rsidRPr="00B4436E">
        <w:rPr>
          <w:rFonts w:ascii="Times New Roman" w:hAnsi="Times New Roman" w:cs="Times New Roman"/>
          <w:color w:val="000000" w:themeColor="text1"/>
          <w:sz w:val="24"/>
          <w:szCs w:val="24"/>
        </w:rPr>
        <w:t xml:space="preserve">The leaf and roots of </w:t>
      </w:r>
      <w:r w:rsidRPr="00B4436E">
        <w:rPr>
          <w:rFonts w:ascii="Times New Roman" w:hAnsi="Times New Roman" w:cs="Times New Roman"/>
          <w:i/>
          <w:iCs/>
          <w:color w:val="000000" w:themeColor="text1"/>
          <w:sz w:val="24"/>
          <w:szCs w:val="24"/>
        </w:rPr>
        <w:t xml:space="preserve">H. </w:t>
      </w:r>
      <w:proofErr w:type="spellStart"/>
      <w:r w:rsidRPr="00B4436E">
        <w:rPr>
          <w:rFonts w:ascii="Times New Roman" w:hAnsi="Times New Roman" w:cs="Times New Roman"/>
          <w:i/>
          <w:iCs/>
          <w:color w:val="000000" w:themeColor="text1"/>
          <w:sz w:val="24"/>
          <w:szCs w:val="24"/>
        </w:rPr>
        <w:t>Madagascariensis</w:t>
      </w:r>
      <w:proofErr w:type="spellEnd"/>
      <w:r w:rsidRPr="00B4436E">
        <w:rPr>
          <w:rFonts w:ascii="Times New Roman" w:hAnsi="Times New Roman" w:cs="Times New Roman"/>
          <w:i/>
          <w:iCs/>
          <w:color w:val="000000" w:themeColor="text1"/>
          <w:sz w:val="24"/>
          <w:szCs w:val="24"/>
        </w:rPr>
        <w:t xml:space="preserve"> </w:t>
      </w:r>
      <w:r w:rsidRPr="00B4436E">
        <w:rPr>
          <w:rFonts w:ascii="Times New Roman" w:hAnsi="Times New Roman" w:cs="Times New Roman"/>
          <w:color w:val="000000" w:themeColor="text1"/>
          <w:sz w:val="24"/>
          <w:szCs w:val="24"/>
        </w:rPr>
        <w:t>have been shown to have hypoglycemic effects, lowering blood glucose levels in diabetes mellitus</w:t>
      </w:r>
      <w:r w:rsidR="0006389F">
        <w:rPr>
          <w:rFonts w:ascii="Times New Roman" w:hAnsi="Times New Roman" w:cs="Times New Roman"/>
          <w:color w:val="000000" w:themeColor="text1"/>
          <w:sz w:val="24"/>
          <w:szCs w:val="24"/>
        </w:rPr>
        <w:t>”</w:t>
      </w:r>
      <w:r w:rsidRPr="00B4436E">
        <w:rPr>
          <w:rFonts w:ascii="Times New Roman" w:hAnsi="Times New Roman" w:cs="Times New Roman"/>
          <w:color w:val="000000" w:themeColor="text1"/>
          <w:sz w:val="24"/>
          <w:szCs w:val="24"/>
        </w:rPr>
        <w:t xml:space="preserve"> </w:t>
      </w:r>
      <w:r w:rsidR="00494208">
        <w:rPr>
          <w:rFonts w:ascii="Times New Roman" w:hAnsi="Times New Roman" w:cs="Times New Roman"/>
          <w:color w:val="000000" w:themeColor="text1"/>
          <w:sz w:val="24"/>
          <w:szCs w:val="24"/>
        </w:rPr>
        <w:t>[11]</w:t>
      </w:r>
      <w:r w:rsidRPr="00B4436E">
        <w:rPr>
          <w:rFonts w:ascii="Times New Roman" w:hAnsi="Times New Roman" w:cs="Times New Roman"/>
          <w:color w:val="000000" w:themeColor="text1"/>
          <w:sz w:val="24"/>
          <w:szCs w:val="24"/>
        </w:rPr>
        <w:t>, and others like anti-</w:t>
      </w:r>
      <w:proofErr w:type="gramStart"/>
      <w:r w:rsidRPr="00B4436E">
        <w:rPr>
          <w:rFonts w:ascii="Times New Roman" w:hAnsi="Times New Roman" w:cs="Times New Roman"/>
          <w:color w:val="000000" w:themeColor="text1"/>
          <w:sz w:val="24"/>
          <w:szCs w:val="24"/>
        </w:rPr>
        <w:t>inflammation</w:t>
      </w:r>
      <w:r w:rsidR="00494208">
        <w:rPr>
          <w:rFonts w:ascii="Times New Roman" w:hAnsi="Times New Roman" w:cs="Times New Roman"/>
          <w:color w:val="000000" w:themeColor="text1"/>
          <w:sz w:val="24"/>
          <w:szCs w:val="24"/>
        </w:rPr>
        <w:t>[</w:t>
      </w:r>
      <w:proofErr w:type="gramEnd"/>
      <w:r w:rsidR="00494208">
        <w:rPr>
          <w:rFonts w:ascii="Times New Roman" w:hAnsi="Times New Roman" w:cs="Times New Roman"/>
          <w:color w:val="000000" w:themeColor="text1"/>
          <w:sz w:val="24"/>
          <w:szCs w:val="24"/>
        </w:rPr>
        <w:t>12]</w:t>
      </w:r>
      <w:r w:rsidRPr="00B4436E">
        <w:rPr>
          <w:rFonts w:ascii="Times New Roman" w:hAnsi="Times New Roman" w:cs="Times New Roman"/>
          <w:color w:val="000000" w:themeColor="text1"/>
          <w:sz w:val="24"/>
          <w:szCs w:val="24"/>
        </w:rPr>
        <w:t xml:space="preserve">, antihepatotoxicity </w:t>
      </w:r>
      <w:r w:rsidR="00494208">
        <w:rPr>
          <w:rFonts w:ascii="Times New Roman" w:hAnsi="Times New Roman" w:cs="Times New Roman"/>
          <w:color w:val="000000" w:themeColor="text1"/>
          <w:sz w:val="24"/>
          <w:szCs w:val="24"/>
        </w:rPr>
        <w:t>[13]</w:t>
      </w:r>
      <w:r w:rsidRPr="00B4436E">
        <w:rPr>
          <w:rFonts w:ascii="Times New Roman" w:hAnsi="Times New Roman" w:cs="Times New Roman"/>
          <w:color w:val="000000" w:themeColor="text1"/>
          <w:sz w:val="24"/>
          <w:szCs w:val="24"/>
        </w:rPr>
        <w:t xml:space="preserve"> and antimicrobial activities </w:t>
      </w:r>
      <w:r w:rsidR="00494208">
        <w:rPr>
          <w:rFonts w:ascii="Times New Roman" w:hAnsi="Times New Roman" w:cs="Times New Roman"/>
          <w:color w:val="000000" w:themeColor="text1"/>
          <w:sz w:val="24"/>
          <w:szCs w:val="24"/>
        </w:rPr>
        <w:t>[14]</w:t>
      </w:r>
      <w:r>
        <w:rPr>
          <w:rFonts w:ascii="Times New Roman" w:hAnsi="Times New Roman" w:cs="Times New Roman"/>
          <w:color w:val="000000" w:themeColor="text1"/>
          <w:sz w:val="24"/>
          <w:szCs w:val="24"/>
        </w:rPr>
        <w:t xml:space="preserve"> and anticonvulsant activity</w:t>
      </w:r>
      <w:r w:rsidR="00494208">
        <w:rPr>
          <w:rFonts w:ascii="Times New Roman" w:hAnsi="Times New Roman" w:cs="Times New Roman"/>
          <w:color w:val="000000" w:themeColor="text1"/>
          <w:sz w:val="24"/>
          <w:szCs w:val="24"/>
        </w:rPr>
        <w:t>[15].</w:t>
      </w:r>
    </w:p>
    <w:p w14:paraId="6B1F2D51" w14:textId="775FCC16" w:rsidR="003622B1" w:rsidRPr="00B4436E" w:rsidRDefault="0006389F" w:rsidP="006A17B4">
      <w:pPr>
        <w:autoSpaceDE w:val="0"/>
        <w:autoSpaceDN w:val="0"/>
        <w:adjustRightInd w:val="0"/>
        <w:spacing w:after="0" w:line="240" w:lineRule="auto"/>
        <w:jc w:val="both"/>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w:t>
      </w:r>
      <w:r w:rsidR="003622B1" w:rsidRPr="00B4436E">
        <w:rPr>
          <w:rFonts w:ascii="Times New Roman" w:hAnsi="Times New Roman" w:cs="Times New Roman"/>
          <w:color w:val="333333"/>
          <w:sz w:val="24"/>
          <w:szCs w:val="24"/>
          <w:shd w:val="clear" w:color="auto" w:fill="FFFFFF"/>
        </w:rPr>
        <w:t>Besides, it has been stated that the leaves of </w:t>
      </w:r>
      <w:r w:rsidR="003622B1" w:rsidRPr="00B4436E">
        <w:rPr>
          <w:rFonts w:ascii="Times New Roman" w:hAnsi="Times New Roman" w:cs="Times New Roman"/>
          <w:i/>
          <w:iCs/>
          <w:color w:val="333333"/>
          <w:sz w:val="24"/>
          <w:szCs w:val="24"/>
          <w:shd w:val="clear" w:color="auto" w:fill="FFFFFF"/>
        </w:rPr>
        <w:t xml:space="preserve">H. </w:t>
      </w:r>
      <w:proofErr w:type="spellStart"/>
      <w:r w:rsidR="003622B1" w:rsidRPr="00B4436E">
        <w:rPr>
          <w:rFonts w:ascii="Times New Roman" w:hAnsi="Times New Roman" w:cs="Times New Roman"/>
          <w:i/>
          <w:iCs/>
          <w:color w:val="333333"/>
          <w:sz w:val="24"/>
          <w:szCs w:val="24"/>
          <w:shd w:val="clear" w:color="auto" w:fill="FFFFFF"/>
        </w:rPr>
        <w:t>Madagascariensis</w:t>
      </w:r>
      <w:proofErr w:type="spellEnd"/>
      <w:r w:rsidR="003622B1" w:rsidRPr="00B4436E">
        <w:rPr>
          <w:rFonts w:ascii="Times New Roman" w:hAnsi="Times New Roman" w:cs="Times New Roman"/>
          <w:color w:val="333333"/>
          <w:sz w:val="24"/>
          <w:szCs w:val="24"/>
          <w:shd w:val="clear" w:color="auto" w:fill="FFFFFF"/>
        </w:rPr>
        <w:t xml:space="preserve"> contain profound </w:t>
      </w:r>
      <w:proofErr w:type="gramStart"/>
      <w:r w:rsidR="003622B1" w:rsidRPr="00B4436E">
        <w:rPr>
          <w:rFonts w:ascii="Times New Roman" w:hAnsi="Times New Roman" w:cs="Times New Roman"/>
          <w:color w:val="333333"/>
          <w:sz w:val="24"/>
          <w:szCs w:val="24"/>
          <w:shd w:val="clear" w:color="auto" w:fill="FFFFFF"/>
        </w:rPr>
        <w:t>amount</w:t>
      </w:r>
      <w:proofErr w:type="gramEnd"/>
      <w:r w:rsidR="003622B1" w:rsidRPr="00B4436E">
        <w:rPr>
          <w:rFonts w:ascii="Times New Roman" w:hAnsi="Times New Roman" w:cs="Times New Roman"/>
          <w:color w:val="333333"/>
          <w:sz w:val="24"/>
          <w:szCs w:val="24"/>
          <w:shd w:val="clear" w:color="auto" w:fill="FFFFFF"/>
        </w:rPr>
        <w:t xml:space="preserve"> of alkaloids, glycosides, flavonoids and polyphenolics</w:t>
      </w:r>
      <w:r>
        <w:rPr>
          <w:rFonts w:ascii="Times New Roman" w:hAnsi="Times New Roman" w:cs="Times New Roman"/>
          <w:color w:val="333333"/>
          <w:sz w:val="24"/>
          <w:szCs w:val="24"/>
          <w:shd w:val="clear" w:color="auto" w:fill="FFFFFF"/>
        </w:rPr>
        <w:t>”</w:t>
      </w:r>
      <w:r w:rsidR="003622B1" w:rsidRPr="00B4436E">
        <w:rPr>
          <w:rFonts w:ascii="Times New Roman" w:hAnsi="Times New Roman" w:cs="Times New Roman"/>
          <w:color w:val="333333"/>
          <w:sz w:val="24"/>
          <w:szCs w:val="24"/>
          <w:shd w:val="clear" w:color="auto" w:fill="FFFFFF"/>
        </w:rPr>
        <w:t xml:space="preserve"> </w:t>
      </w:r>
      <w:r w:rsidR="00494208">
        <w:rPr>
          <w:rFonts w:ascii="Times New Roman" w:hAnsi="Times New Roman" w:cs="Times New Roman"/>
          <w:color w:val="333333"/>
          <w:sz w:val="24"/>
          <w:szCs w:val="24"/>
          <w:shd w:val="clear" w:color="auto" w:fill="FFFFFF"/>
        </w:rPr>
        <w:t xml:space="preserve">[16- 17] </w:t>
      </w:r>
      <w:r w:rsidR="003622B1" w:rsidRPr="00B4436E">
        <w:rPr>
          <w:rFonts w:ascii="Times New Roman" w:hAnsi="Times New Roman" w:cs="Times New Roman"/>
          <w:color w:val="333333"/>
          <w:sz w:val="24"/>
          <w:szCs w:val="24"/>
          <w:shd w:val="clear" w:color="auto" w:fill="FFFFFF"/>
        </w:rPr>
        <w:t xml:space="preserve">which possess significant activity against inflammation and ulcer </w:t>
      </w:r>
      <w:r w:rsidR="00494208">
        <w:rPr>
          <w:rFonts w:ascii="Times New Roman" w:hAnsi="Times New Roman" w:cs="Times New Roman"/>
          <w:color w:val="333333"/>
          <w:sz w:val="24"/>
          <w:szCs w:val="24"/>
          <w:shd w:val="clear" w:color="auto" w:fill="FFFFFF"/>
        </w:rPr>
        <w:t>[18]</w:t>
      </w:r>
      <w:r w:rsidR="003622B1" w:rsidRPr="00B4436E">
        <w:rPr>
          <w:rFonts w:ascii="Times New Roman" w:hAnsi="Times New Roman" w:cs="Times New Roman"/>
          <w:color w:val="333333"/>
          <w:sz w:val="24"/>
          <w:szCs w:val="24"/>
          <w:shd w:val="clear" w:color="auto" w:fill="FFFFFF"/>
        </w:rPr>
        <w:t>. </w:t>
      </w:r>
      <w:r w:rsidR="003622B1">
        <w:rPr>
          <w:rFonts w:ascii="Times New Roman" w:hAnsi="Times New Roman" w:cs="Times New Roman"/>
          <w:color w:val="333333"/>
          <w:sz w:val="24"/>
          <w:szCs w:val="24"/>
          <w:shd w:val="clear" w:color="auto" w:fill="FFFFFF"/>
        </w:rPr>
        <w:t xml:space="preserve"> The use of H. </w:t>
      </w:r>
      <w:proofErr w:type="spellStart"/>
      <w:r w:rsidR="003622B1">
        <w:rPr>
          <w:rFonts w:ascii="Times New Roman" w:hAnsi="Times New Roman" w:cs="Times New Roman"/>
          <w:color w:val="333333"/>
          <w:sz w:val="24"/>
          <w:szCs w:val="24"/>
          <w:shd w:val="clear" w:color="auto" w:fill="FFFFFF"/>
        </w:rPr>
        <w:t>madagascariensis</w:t>
      </w:r>
      <w:proofErr w:type="spellEnd"/>
      <w:r w:rsidR="003622B1">
        <w:rPr>
          <w:rFonts w:ascii="Times New Roman" w:hAnsi="Times New Roman" w:cs="Times New Roman"/>
          <w:color w:val="333333"/>
          <w:sz w:val="24"/>
          <w:szCs w:val="24"/>
          <w:shd w:val="clear" w:color="auto" w:fill="FFFFFF"/>
        </w:rPr>
        <w:t xml:space="preserve"> in the treatment of ulcer has not been validated </w:t>
      </w:r>
      <w:proofErr w:type="spellStart"/>
      <w:r w:rsidR="003622B1">
        <w:rPr>
          <w:rFonts w:ascii="Times New Roman" w:hAnsi="Times New Roman" w:cs="Times New Roman"/>
          <w:color w:val="333333"/>
          <w:sz w:val="24"/>
          <w:szCs w:val="24"/>
          <w:shd w:val="clear" w:color="auto" w:fill="FFFFFF"/>
        </w:rPr>
        <w:t>scientically</w:t>
      </w:r>
      <w:proofErr w:type="spellEnd"/>
      <w:r w:rsidR="003622B1">
        <w:rPr>
          <w:rFonts w:ascii="Times New Roman" w:hAnsi="Times New Roman" w:cs="Times New Roman"/>
          <w:color w:val="333333"/>
          <w:sz w:val="24"/>
          <w:szCs w:val="24"/>
          <w:shd w:val="clear" w:color="auto" w:fill="FFFFFF"/>
        </w:rPr>
        <w:t xml:space="preserve"> as of the of this research, therefore the aim for the study.</w:t>
      </w:r>
    </w:p>
    <w:p w14:paraId="261A59A3" w14:textId="77777777" w:rsidR="003622B1" w:rsidRPr="00656AF4" w:rsidRDefault="003622B1" w:rsidP="003622B1">
      <w:pPr>
        <w:pStyle w:val="ListParagraph"/>
        <w:numPr>
          <w:ilvl w:val="0"/>
          <w:numId w:val="2"/>
        </w:numPr>
        <w:autoSpaceDE w:val="0"/>
        <w:autoSpaceDN w:val="0"/>
        <w:adjustRightInd w:val="0"/>
        <w:spacing w:after="0" w:line="240" w:lineRule="auto"/>
        <w:jc w:val="both"/>
        <w:rPr>
          <w:rFonts w:ascii="Times New Roman" w:hAnsi="Times New Roman" w:cs="Times New Roman"/>
          <w:iCs/>
          <w:color w:val="000000" w:themeColor="text1"/>
          <w:sz w:val="24"/>
          <w:szCs w:val="24"/>
        </w:rPr>
      </w:pPr>
      <w:r w:rsidRPr="00656AF4">
        <w:rPr>
          <w:rFonts w:ascii="Times New Roman" w:hAnsi="Times New Roman" w:cs="Times New Roman"/>
          <w:b/>
          <w:sz w:val="24"/>
          <w:szCs w:val="24"/>
        </w:rPr>
        <w:t>Methodology</w:t>
      </w:r>
    </w:p>
    <w:p w14:paraId="5BED9A8E" w14:textId="77777777" w:rsidR="003622B1" w:rsidRPr="00656AF4" w:rsidRDefault="003622B1" w:rsidP="003622B1">
      <w:pPr>
        <w:pStyle w:val="ListParagraph"/>
        <w:numPr>
          <w:ilvl w:val="1"/>
          <w:numId w:val="2"/>
        </w:numPr>
        <w:autoSpaceDE w:val="0"/>
        <w:autoSpaceDN w:val="0"/>
        <w:adjustRightInd w:val="0"/>
        <w:spacing w:after="0" w:line="240" w:lineRule="auto"/>
        <w:jc w:val="both"/>
        <w:rPr>
          <w:rFonts w:ascii="Times New Roman" w:hAnsi="Times New Roman" w:cs="Times New Roman"/>
          <w:b/>
          <w:sz w:val="24"/>
          <w:szCs w:val="24"/>
        </w:rPr>
      </w:pPr>
      <w:r w:rsidRPr="00656AF4">
        <w:rPr>
          <w:rFonts w:ascii="Times New Roman" w:hAnsi="Times New Roman" w:cs="Times New Roman"/>
          <w:b/>
          <w:sz w:val="24"/>
          <w:szCs w:val="24"/>
        </w:rPr>
        <w:t xml:space="preserve"> Plant Material</w:t>
      </w:r>
    </w:p>
    <w:p w14:paraId="454F1958" w14:textId="77777777" w:rsidR="003622B1" w:rsidRPr="00B4436E" w:rsidRDefault="003622B1" w:rsidP="003622B1">
      <w:pPr>
        <w:spacing w:line="240" w:lineRule="auto"/>
        <w:jc w:val="both"/>
        <w:rPr>
          <w:rFonts w:ascii="Times New Roman" w:hAnsi="Times New Roman" w:cs="Times New Roman"/>
          <w:sz w:val="24"/>
          <w:szCs w:val="24"/>
        </w:rPr>
      </w:pPr>
      <w:r w:rsidRPr="00B4436E">
        <w:rPr>
          <w:rFonts w:ascii="Times New Roman" w:hAnsi="Times New Roman" w:cs="Times New Roman"/>
          <w:sz w:val="24"/>
          <w:szCs w:val="24"/>
        </w:rPr>
        <w:t xml:space="preserve">The fresh leaves of </w:t>
      </w:r>
      <w:proofErr w:type="spellStart"/>
      <w:proofErr w:type="gramStart"/>
      <w:r w:rsidRPr="00B4436E">
        <w:rPr>
          <w:rFonts w:ascii="Times New Roman" w:hAnsi="Times New Roman" w:cs="Times New Roman"/>
          <w:i/>
          <w:sz w:val="24"/>
          <w:szCs w:val="24"/>
        </w:rPr>
        <w:t>Harungana</w:t>
      </w:r>
      <w:proofErr w:type="spellEnd"/>
      <w:r w:rsidRPr="00B4436E">
        <w:rPr>
          <w:rFonts w:ascii="Times New Roman" w:hAnsi="Times New Roman" w:cs="Times New Roman"/>
          <w:i/>
          <w:sz w:val="24"/>
          <w:szCs w:val="24"/>
        </w:rPr>
        <w:t xml:space="preserve">  </w:t>
      </w:r>
      <w:proofErr w:type="spellStart"/>
      <w:r w:rsidRPr="00B4436E">
        <w:rPr>
          <w:rFonts w:ascii="Times New Roman" w:hAnsi="Times New Roman" w:cs="Times New Roman"/>
          <w:i/>
          <w:sz w:val="24"/>
          <w:szCs w:val="24"/>
        </w:rPr>
        <w:t>madagascariensis</w:t>
      </w:r>
      <w:proofErr w:type="spellEnd"/>
      <w:proofErr w:type="gramEnd"/>
      <w:r w:rsidRPr="00B4436E">
        <w:rPr>
          <w:rFonts w:ascii="Times New Roman" w:hAnsi="Times New Roman" w:cs="Times New Roman"/>
          <w:sz w:val="24"/>
          <w:szCs w:val="24"/>
        </w:rPr>
        <w:t xml:space="preserve"> were collected from </w:t>
      </w:r>
      <w:proofErr w:type="spellStart"/>
      <w:r w:rsidRPr="00B4436E">
        <w:rPr>
          <w:rFonts w:ascii="Times New Roman" w:hAnsi="Times New Roman" w:cs="Times New Roman"/>
          <w:sz w:val="24"/>
          <w:szCs w:val="24"/>
        </w:rPr>
        <w:t>Adada</w:t>
      </w:r>
      <w:proofErr w:type="spellEnd"/>
      <w:r w:rsidRPr="00B4436E">
        <w:rPr>
          <w:rFonts w:ascii="Times New Roman" w:hAnsi="Times New Roman" w:cs="Times New Roman"/>
          <w:sz w:val="24"/>
          <w:szCs w:val="24"/>
        </w:rPr>
        <w:t xml:space="preserve"> river in Nsukka, Enugu State and identified by Mr. Alfred </w:t>
      </w:r>
      <w:proofErr w:type="spellStart"/>
      <w:r w:rsidRPr="00B4436E">
        <w:rPr>
          <w:rFonts w:ascii="Times New Roman" w:hAnsi="Times New Roman" w:cs="Times New Roman"/>
          <w:sz w:val="24"/>
          <w:szCs w:val="24"/>
        </w:rPr>
        <w:t>Ozioko</w:t>
      </w:r>
      <w:proofErr w:type="spellEnd"/>
      <w:r w:rsidRPr="00B4436E">
        <w:rPr>
          <w:rFonts w:ascii="Times New Roman" w:hAnsi="Times New Roman" w:cs="Times New Roman"/>
          <w:sz w:val="24"/>
          <w:szCs w:val="24"/>
        </w:rPr>
        <w:t xml:space="preserve"> of Bioresource Development and Conservation </w:t>
      </w:r>
      <w:proofErr w:type="spellStart"/>
      <w:r w:rsidRPr="00B4436E">
        <w:rPr>
          <w:rFonts w:ascii="Times New Roman" w:hAnsi="Times New Roman" w:cs="Times New Roman"/>
          <w:sz w:val="24"/>
          <w:szCs w:val="24"/>
        </w:rPr>
        <w:t>Programme</w:t>
      </w:r>
      <w:proofErr w:type="spellEnd"/>
      <w:r w:rsidRPr="00B4436E">
        <w:rPr>
          <w:rFonts w:ascii="Times New Roman" w:hAnsi="Times New Roman" w:cs="Times New Roman"/>
          <w:sz w:val="24"/>
          <w:szCs w:val="24"/>
        </w:rPr>
        <w:t xml:space="preserve"> (BDCP) Research Centre, Nsukka, Enugu State Nigeria.</w:t>
      </w:r>
    </w:p>
    <w:p w14:paraId="068C240E" w14:textId="77777777" w:rsidR="003622B1" w:rsidRPr="00656AF4" w:rsidRDefault="003622B1" w:rsidP="003622B1">
      <w:pPr>
        <w:spacing w:after="0" w:line="240" w:lineRule="auto"/>
        <w:jc w:val="both"/>
        <w:rPr>
          <w:rFonts w:ascii="Times New Roman" w:hAnsi="Times New Roman" w:cs="Times New Roman"/>
          <w:b/>
        </w:rPr>
      </w:pPr>
      <w:r>
        <w:rPr>
          <w:b/>
        </w:rPr>
        <w:t>2.1.</w:t>
      </w:r>
      <w:r w:rsidR="00656AF4">
        <w:rPr>
          <w:b/>
        </w:rPr>
        <w:t xml:space="preserve"> </w:t>
      </w:r>
      <w:r w:rsidRPr="00656AF4">
        <w:rPr>
          <w:rFonts w:ascii="Times New Roman" w:hAnsi="Times New Roman" w:cs="Times New Roman"/>
          <w:b/>
        </w:rPr>
        <w:t>CHEMICALS AND REAGENTS</w:t>
      </w:r>
    </w:p>
    <w:p w14:paraId="494FF3D1" w14:textId="77777777" w:rsidR="003622B1" w:rsidRPr="006D0709" w:rsidRDefault="003622B1" w:rsidP="003622B1">
      <w:pPr>
        <w:spacing w:line="240" w:lineRule="auto"/>
        <w:jc w:val="both"/>
        <w:rPr>
          <w:rFonts w:ascii="Times New Roman" w:hAnsi="Times New Roman" w:cs="Times New Roman"/>
          <w:color w:val="000000" w:themeColor="text1"/>
          <w:sz w:val="24"/>
          <w:szCs w:val="24"/>
        </w:rPr>
      </w:pPr>
      <w:r w:rsidRPr="00B4436E">
        <w:rPr>
          <w:rFonts w:ascii="Times New Roman" w:hAnsi="Times New Roman" w:cs="Times New Roman"/>
          <w:color w:val="000000" w:themeColor="text1"/>
          <w:sz w:val="24"/>
          <w:szCs w:val="24"/>
        </w:rPr>
        <w:t xml:space="preserve">All chemicals used in this study were of analytical grade and products of Sigma Aldrich, (USA), British Drug House (BDH) England, Burgoyne, (India), Harkin and Williams, (England), </w:t>
      </w:r>
      <w:proofErr w:type="spellStart"/>
      <w:r w:rsidRPr="00B4436E">
        <w:rPr>
          <w:rFonts w:ascii="Times New Roman" w:hAnsi="Times New Roman" w:cs="Times New Roman"/>
          <w:color w:val="000000" w:themeColor="text1"/>
          <w:sz w:val="24"/>
          <w:szCs w:val="24"/>
        </w:rPr>
        <w:t>Qualikems</w:t>
      </w:r>
      <w:proofErr w:type="spellEnd"/>
      <w:r w:rsidRPr="00B4436E">
        <w:rPr>
          <w:rFonts w:ascii="Times New Roman" w:hAnsi="Times New Roman" w:cs="Times New Roman"/>
          <w:color w:val="000000" w:themeColor="text1"/>
          <w:sz w:val="24"/>
          <w:szCs w:val="24"/>
        </w:rPr>
        <w:t xml:space="preserve"> (India), </w:t>
      </w:r>
      <w:proofErr w:type="spellStart"/>
      <w:r w:rsidRPr="00B4436E">
        <w:rPr>
          <w:rFonts w:ascii="Times New Roman" w:hAnsi="Times New Roman" w:cs="Times New Roman"/>
          <w:color w:val="000000" w:themeColor="text1"/>
          <w:sz w:val="24"/>
          <w:szCs w:val="24"/>
        </w:rPr>
        <w:t>Fluka</w:t>
      </w:r>
      <w:proofErr w:type="spellEnd"/>
      <w:r w:rsidRPr="00B4436E">
        <w:rPr>
          <w:rFonts w:ascii="Times New Roman" w:hAnsi="Times New Roman" w:cs="Times New Roman"/>
          <w:color w:val="000000" w:themeColor="text1"/>
          <w:sz w:val="24"/>
          <w:szCs w:val="24"/>
        </w:rPr>
        <w:t xml:space="preserve"> (Germany), May and Baker, (England). Reagents used for all the </w:t>
      </w:r>
      <w:proofErr w:type="gramStart"/>
      <w:r w:rsidRPr="00B4436E">
        <w:rPr>
          <w:rFonts w:ascii="Times New Roman" w:hAnsi="Times New Roman" w:cs="Times New Roman"/>
          <w:color w:val="000000" w:themeColor="text1"/>
          <w:sz w:val="24"/>
          <w:szCs w:val="24"/>
        </w:rPr>
        <w:t xml:space="preserve">experiments </w:t>
      </w:r>
      <w:r w:rsidR="00656AF4">
        <w:rPr>
          <w:rFonts w:ascii="Times New Roman" w:hAnsi="Times New Roman" w:cs="Times New Roman"/>
          <w:color w:val="000000" w:themeColor="text1"/>
          <w:sz w:val="24"/>
          <w:szCs w:val="24"/>
        </w:rPr>
        <w:t xml:space="preserve"> </w:t>
      </w:r>
      <w:r w:rsidRPr="00B4436E">
        <w:rPr>
          <w:rFonts w:ascii="Times New Roman" w:hAnsi="Times New Roman" w:cs="Times New Roman"/>
          <w:color w:val="000000" w:themeColor="text1"/>
          <w:sz w:val="24"/>
          <w:szCs w:val="24"/>
        </w:rPr>
        <w:t>were</w:t>
      </w:r>
      <w:proofErr w:type="gramEnd"/>
      <w:r w:rsidRPr="00B4436E">
        <w:rPr>
          <w:rFonts w:ascii="Times New Roman" w:hAnsi="Times New Roman" w:cs="Times New Roman"/>
          <w:color w:val="000000" w:themeColor="text1"/>
          <w:sz w:val="24"/>
          <w:szCs w:val="24"/>
        </w:rPr>
        <w:t xml:space="preserve"> commercial kits and</w:t>
      </w:r>
      <w:r>
        <w:rPr>
          <w:rFonts w:ascii="Times New Roman" w:hAnsi="Times New Roman" w:cs="Times New Roman"/>
          <w:color w:val="000000" w:themeColor="text1"/>
          <w:sz w:val="24"/>
          <w:szCs w:val="24"/>
        </w:rPr>
        <w:t xml:space="preserve"> </w:t>
      </w:r>
      <w:r w:rsidRPr="00B4436E">
        <w:rPr>
          <w:rFonts w:ascii="Times New Roman" w:hAnsi="Times New Roman" w:cs="Times New Roman"/>
          <w:color w:val="000000" w:themeColor="text1"/>
          <w:sz w:val="24"/>
          <w:szCs w:val="24"/>
        </w:rPr>
        <w:t xml:space="preserve">products of </w:t>
      </w:r>
      <w:proofErr w:type="spellStart"/>
      <w:r w:rsidRPr="00B4436E">
        <w:rPr>
          <w:rFonts w:ascii="Times New Roman" w:hAnsi="Times New Roman" w:cs="Times New Roman"/>
          <w:color w:val="000000" w:themeColor="text1"/>
          <w:sz w:val="24"/>
          <w:szCs w:val="24"/>
        </w:rPr>
        <w:t>Randox</w:t>
      </w:r>
      <w:proofErr w:type="spellEnd"/>
      <w:r w:rsidRPr="00B4436E">
        <w:rPr>
          <w:rFonts w:ascii="Times New Roman" w:hAnsi="Times New Roman" w:cs="Times New Roman"/>
          <w:color w:val="000000" w:themeColor="text1"/>
          <w:sz w:val="24"/>
          <w:szCs w:val="24"/>
        </w:rPr>
        <w:t xml:space="preserve">, (USA) and </w:t>
      </w:r>
      <w:proofErr w:type="spellStart"/>
      <w:r w:rsidRPr="00B4436E">
        <w:rPr>
          <w:rFonts w:ascii="Times New Roman" w:hAnsi="Times New Roman" w:cs="Times New Roman"/>
          <w:color w:val="000000" w:themeColor="text1"/>
          <w:sz w:val="24"/>
          <w:szCs w:val="24"/>
        </w:rPr>
        <w:t>Teco</w:t>
      </w:r>
      <w:proofErr w:type="spellEnd"/>
      <w:r w:rsidRPr="00B4436E">
        <w:rPr>
          <w:rFonts w:ascii="Times New Roman" w:hAnsi="Times New Roman" w:cs="Times New Roman"/>
          <w:color w:val="000000" w:themeColor="text1"/>
          <w:sz w:val="24"/>
          <w:szCs w:val="24"/>
        </w:rPr>
        <w:t xml:space="preserve"> (TC), (USA).</w:t>
      </w:r>
    </w:p>
    <w:p w14:paraId="1B4984C0" w14:textId="77777777" w:rsidR="003622B1" w:rsidRPr="00656AF4" w:rsidRDefault="003622B1" w:rsidP="003622B1">
      <w:pPr>
        <w:pStyle w:val="ListParagraph"/>
        <w:numPr>
          <w:ilvl w:val="2"/>
          <w:numId w:val="3"/>
        </w:numPr>
        <w:spacing w:after="0" w:line="240" w:lineRule="auto"/>
        <w:jc w:val="both"/>
        <w:rPr>
          <w:rFonts w:ascii="Times New Roman" w:hAnsi="Times New Roman" w:cs="Times New Roman"/>
          <w:b/>
          <w:color w:val="000000" w:themeColor="text1"/>
        </w:rPr>
      </w:pPr>
      <w:r w:rsidRPr="00656AF4">
        <w:rPr>
          <w:rFonts w:ascii="Times New Roman" w:hAnsi="Times New Roman" w:cs="Times New Roman"/>
          <w:b/>
          <w:color w:val="000000" w:themeColor="text1"/>
        </w:rPr>
        <w:t xml:space="preserve">Preparation of </w:t>
      </w:r>
      <w:proofErr w:type="gramStart"/>
      <w:r w:rsidRPr="00656AF4">
        <w:rPr>
          <w:rFonts w:ascii="Times New Roman" w:hAnsi="Times New Roman" w:cs="Times New Roman"/>
          <w:b/>
          <w:color w:val="000000" w:themeColor="text1"/>
        </w:rPr>
        <w:t>Plant  Material</w:t>
      </w:r>
      <w:proofErr w:type="gramEnd"/>
    </w:p>
    <w:p w14:paraId="6E767BD6" w14:textId="77777777" w:rsidR="003622B1" w:rsidRDefault="003622B1" w:rsidP="003622B1">
      <w:pPr>
        <w:autoSpaceDE w:val="0"/>
        <w:autoSpaceDN w:val="0"/>
        <w:adjustRightInd w:val="0"/>
        <w:spacing w:after="0" w:line="240" w:lineRule="auto"/>
        <w:ind w:left="284"/>
        <w:jc w:val="both"/>
        <w:outlineLvl w:val="0"/>
        <w:rPr>
          <w:color w:val="000000" w:themeColor="text1"/>
        </w:rPr>
      </w:pPr>
      <w:r w:rsidRPr="00B4436E">
        <w:rPr>
          <w:rFonts w:ascii="Times New Roman" w:hAnsi="Times New Roman" w:cs="Times New Roman"/>
          <w:color w:val="000000" w:themeColor="text1"/>
          <w:sz w:val="24"/>
          <w:szCs w:val="24"/>
        </w:rPr>
        <w:t xml:space="preserve">The fresh leaves of </w:t>
      </w:r>
      <w:proofErr w:type="spellStart"/>
      <w:r w:rsidRPr="00B4436E">
        <w:rPr>
          <w:rFonts w:ascii="Times New Roman" w:hAnsi="Times New Roman" w:cs="Times New Roman"/>
          <w:i/>
          <w:iCs/>
          <w:color w:val="000000" w:themeColor="text1"/>
          <w:sz w:val="24"/>
          <w:szCs w:val="24"/>
        </w:rPr>
        <w:t>Harungana</w:t>
      </w:r>
      <w:proofErr w:type="spellEnd"/>
      <w:r w:rsidRPr="00B4436E">
        <w:rPr>
          <w:rFonts w:ascii="Times New Roman" w:hAnsi="Times New Roman" w:cs="Times New Roman"/>
          <w:i/>
          <w:iCs/>
          <w:color w:val="000000" w:themeColor="text1"/>
          <w:sz w:val="24"/>
          <w:szCs w:val="24"/>
        </w:rPr>
        <w:t xml:space="preserve"> </w:t>
      </w:r>
      <w:proofErr w:type="spellStart"/>
      <w:r w:rsidRPr="00B4436E">
        <w:rPr>
          <w:rFonts w:ascii="Times New Roman" w:hAnsi="Times New Roman" w:cs="Times New Roman"/>
          <w:i/>
          <w:iCs/>
          <w:color w:val="000000" w:themeColor="text1"/>
          <w:sz w:val="24"/>
          <w:szCs w:val="24"/>
        </w:rPr>
        <w:t>madagascariensis</w:t>
      </w:r>
      <w:proofErr w:type="spellEnd"/>
      <w:r w:rsidRPr="00B4436E">
        <w:rPr>
          <w:rFonts w:ascii="Times New Roman" w:hAnsi="Times New Roman" w:cs="Times New Roman"/>
          <w:color w:val="000000" w:themeColor="text1"/>
          <w:sz w:val="24"/>
          <w:szCs w:val="24"/>
        </w:rPr>
        <w:t xml:space="preserve"> were air-dried, milled into coarse powder using a mechanical grinder. </w:t>
      </w:r>
      <w:r w:rsidRPr="00B4436E">
        <w:rPr>
          <w:rFonts w:ascii="Times New Roman" w:hAnsi="Times New Roman" w:cs="Times New Roman"/>
          <w:bCs/>
          <w:color w:val="000000" w:themeColor="text1"/>
          <w:sz w:val="24"/>
          <w:szCs w:val="24"/>
        </w:rPr>
        <w:t>1655g of the plant</w:t>
      </w:r>
      <w:r w:rsidRPr="00B4436E">
        <w:rPr>
          <w:rFonts w:ascii="Times New Roman" w:hAnsi="Times New Roman" w:cs="Times New Roman"/>
          <w:color w:val="000000" w:themeColor="text1"/>
          <w:sz w:val="24"/>
          <w:szCs w:val="24"/>
        </w:rPr>
        <w:t xml:space="preserve"> was macerated in a mixture of methanol and chloroform (2:1) for 48 hours in a maceration flask. The mixture was filtered with Whatman No.1 filter paper. The filtrate was partitioned using a 20% distilled water of the total volume of the filtrate, to obtain two layers that were separated using a separation funnel. The lower layer designated chloroform extract and the upper layer was designated methanol extract. They were concentrated using a rotary evaporator at an optimum temperature range of 45–50</w:t>
      </w:r>
      <w:r w:rsidRPr="00B4436E">
        <w:rPr>
          <w:rFonts w:ascii="Times New Roman" w:hAnsi="Times New Roman" w:cs="Times New Roman"/>
          <w:color w:val="000000" w:themeColor="text1"/>
          <w:sz w:val="24"/>
          <w:szCs w:val="24"/>
          <w:vertAlign w:val="superscript"/>
        </w:rPr>
        <w:t>O</w:t>
      </w:r>
      <w:r w:rsidRPr="00B4436E">
        <w:rPr>
          <w:rFonts w:ascii="Times New Roman" w:hAnsi="Times New Roman" w:cs="Times New Roman"/>
          <w:color w:val="000000" w:themeColor="text1"/>
          <w:sz w:val="24"/>
          <w:szCs w:val="24"/>
        </w:rPr>
        <w:t>C. The concentrated extracts were kept in refrigerator at a temperature of 2 to 40</w:t>
      </w:r>
      <w:r w:rsidRPr="00B4436E">
        <w:rPr>
          <w:rFonts w:ascii="Times New Roman" w:hAnsi="Times New Roman" w:cs="Times New Roman"/>
          <w:color w:val="000000" w:themeColor="text1"/>
          <w:sz w:val="24"/>
          <w:szCs w:val="24"/>
          <w:vertAlign w:val="superscript"/>
        </w:rPr>
        <w:t>o</w:t>
      </w:r>
      <w:r w:rsidRPr="00B4436E">
        <w:rPr>
          <w:rFonts w:ascii="Times New Roman" w:hAnsi="Times New Roman" w:cs="Times New Roman"/>
          <w:color w:val="000000" w:themeColor="text1"/>
          <w:sz w:val="24"/>
          <w:szCs w:val="24"/>
        </w:rPr>
        <w:t>C.</w:t>
      </w:r>
      <w:r>
        <w:rPr>
          <w:rFonts w:ascii="Times New Roman" w:hAnsi="Times New Roman" w:cs="Times New Roman"/>
          <w:color w:val="000000" w:themeColor="text1"/>
          <w:sz w:val="24"/>
          <w:szCs w:val="24"/>
        </w:rPr>
        <w:t xml:space="preserve"> </w:t>
      </w:r>
    </w:p>
    <w:p w14:paraId="5279A286" w14:textId="77777777" w:rsidR="003622B1" w:rsidRPr="006A17B4" w:rsidRDefault="003622B1" w:rsidP="006A17B4">
      <w:pPr>
        <w:pStyle w:val="ListParagraph"/>
        <w:numPr>
          <w:ilvl w:val="1"/>
          <w:numId w:val="3"/>
        </w:numPr>
        <w:autoSpaceDE w:val="0"/>
        <w:autoSpaceDN w:val="0"/>
        <w:adjustRightInd w:val="0"/>
        <w:spacing w:after="0" w:line="240" w:lineRule="auto"/>
        <w:jc w:val="both"/>
        <w:rPr>
          <w:b/>
          <w:bCs/>
          <w:color w:val="000000" w:themeColor="text1"/>
        </w:rPr>
      </w:pPr>
      <w:r w:rsidRPr="006A17B4">
        <w:rPr>
          <w:rFonts w:ascii="Times New Roman" w:hAnsi="Times New Roman" w:cs="Times New Roman"/>
          <w:b/>
          <w:bCs/>
          <w:i/>
          <w:color w:val="000000" w:themeColor="text1"/>
        </w:rPr>
        <w:t>IN-VITRO</w:t>
      </w:r>
      <w:r w:rsidRPr="006A17B4">
        <w:rPr>
          <w:rFonts w:ascii="Times New Roman" w:hAnsi="Times New Roman" w:cs="Times New Roman"/>
          <w:b/>
          <w:bCs/>
          <w:color w:val="000000" w:themeColor="text1"/>
        </w:rPr>
        <w:t xml:space="preserve"> ANTIOXIDANTS ASSAYS</w:t>
      </w:r>
    </w:p>
    <w:p w14:paraId="1F5CCA2B" w14:textId="77777777" w:rsidR="003622B1" w:rsidRPr="006A17B4" w:rsidRDefault="006A17B4" w:rsidP="006A17B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622B1" w:rsidRPr="006A17B4">
        <w:rPr>
          <w:rFonts w:ascii="Times New Roman" w:hAnsi="Times New Roman" w:cs="Times New Roman"/>
          <w:sz w:val="24"/>
          <w:szCs w:val="24"/>
        </w:rPr>
        <w:t xml:space="preserve">Determination of 1, 1-diphenyl-2-picrylhydrazyl (DPPH) radical scavenging activity of the </w:t>
      </w:r>
      <w:r>
        <w:rPr>
          <w:rFonts w:ascii="Times New Roman" w:hAnsi="Times New Roman" w:cs="Times New Roman"/>
          <w:sz w:val="24"/>
          <w:szCs w:val="24"/>
        </w:rPr>
        <w:t xml:space="preserve">  </w:t>
      </w:r>
      <w:r w:rsidR="003622B1" w:rsidRPr="006A17B4">
        <w:rPr>
          <w:rFonts w:ascii="Times New Roman" w:hAnsi="Times New Roman" w:cs="Times New Roman"/>
          <w:sz w:val="24"/>
          <w:szCs w:val="24"/>
        </w:rPr>
        <w:t xml:space="preserve">chloroform and methanol extracts of </w:t>
      </w:r>
      <w:r w:rsidR="003622B1" w:rsidRPr="006A17B4">
        <w:rPr>
          <w:rFonts w:ascii="Times New Roman" w:hAnsi="Times New Roman" w:cs="Times New Roman"/>
          <w:i/>
          <w:iCs/>
          <w:sz w:val="24"/>
          <w:szCs w:val="24"/>
        </w:rPr>
        <w:t xml:space="preserve">H. </w:t>
      </w:r>
      <w:proofErr w:type="spellStart"/>
      <w:r w:rsidR="003622B1" w:rsidRPr="006A17B4">
        <w:rPr>
          <w:rFonts w:ascii="Times New Roman" w:hAnsi="Times New Roman" w:cs="Times New Roman"/>
          <w:i/>
          <w:iCs/>
          <w:sz w:val="24"/>
          <w:szCs w:val="24"/>
        </w:rPr>
        <w:t>madagascariensis</w:t>
      </w:r>
      <w:proofErr w:type="spellEnd"/>
      <w:r w:rsidR="003622B1" w:rsidRPr="006A17B4">
        <w:rPr>
          <w:rFonts w:ascii="Times New Roman" w:hAnsi="Times New Roman" w:cs="Times New Roman"/>
          <w:sz w:val="24"/>
          <w:szCs w:val="24"/>
        </w:rPr>
        <w:t xml:space="preserve"> leaf.</w:t>
      </w:r>
    </w:p>
    <w:p w14:paraId="45C4A525" w14:textId="77777777" w:rsidR="003622B1" w:rsidRDefault="003622B1" w:rsidP="003622B1">
      <w:pPr>
        <w:autoSpaceDE w:val="0"/>
        <w:autoSpaceDN w:val="0"/>
        <w:adjustRightInd w:val="0"/>
        <w:spacing w:after="0" w:line="240" w:lineRule="auto"/>
        <w:ind w:left="284"/>
        <w:jc w:val="both"/>
        <w:outlineLvl w:val="0"/>
        <w:rPr>
          <w:color w:val="000000" w:themeColor="text1"/>
        </w:rPr>
      </w:pPr>
      <w:r w:rsidRPr="00B4436E">
        <w:rPr>
          <w:rFonts w:ascii="Times New Roman" w:hAnsi="Times New Roman" w:cs="Times New Roman"/>
          <w:color w:val="000000" w:themeColor="text1"/>
          <w:sz w:val="24"/>
          <w:szCs w:val="24"/>
        </w:rPr>
        <w:t xml:space="preserve">DPPH radical scavenging activity of the methanol and chloroform extracts of </w:t>
      </w:r>
      <w:proofErr w:type="spellStart"/>
      <w:r w:rsidRPr="00B4436E">
        <w:rPr>
          <w:rFonts w:ascii="Times New Roman" w:hAnsi="Times New Roman" w:cs="Times New Roman"/>
          <w:i/>
          <w:iCs/>
          <w:color w:val="000000" w:themeColor="text1"/>
          <w:sz w:val="24"/>
          <w:szCs w:val="24"/>
        </w:rPr>
        <w:t>Harungana</w:t>
      </w:r>
      <w:proofErr w:type="spellEnd"/>
      <w:r w:rsidRPr="00B4436E">
        <w:rPr>
          <w:rFonts w:ascii="Times New Roman" w:hAnsi="Times New Roman" w:cs="Times New Roman"/>
          <w:i/>
          <w:iCs/>
          <w:color w:val="000000" w:themeColor="text1"/>
          <w:sz w:val="24"/>
          <w:szCs w:val="24"/>
        </w:rPr>
        <w:t xml:space="preserve"> </w:t>
      </w:r>
      <w:proofErr w:type="spellStart"/>
      <w:r w:rsidRPr="00B4436E">
        <w:rPr>
          <w:rFonts w:ascii="Times New Roman" w:hAnsi="Times New Roman" w:cs="Times New Roman"/>
          <w:i/>
          <w:iCs/>
          <w:color w:val="000000" w:themeColor="text1"/>
          <w:sz w:val="24"/>
          <w:szCs w:val="24"/>
        </w:rPr>
        <w:t>madagascariensis</w:t>
      </w:r>
      <w:proofErr w:type="spellEnd"/>
      <w:r w:rsidRPr="00B4436E">
        <w:rPr>
          <w:rFonts w:ascii="Times New Roman" w:hAnsi="Times New Roman" w:cs="Times New Roman"/>
          <w:color w:val="000000" w:themeColor="text1"/>
          <w:sz w:val="24"/>
          <w:szCs w:val="24"/>
        </w:rPr>
        <w:t xml:space="preserve"> leaves. </w:t>
      </w:r>
      <w:r w:rsidRPr="00B4436E">
        <w:rPr>
          <w:rFonts w:ascii="Times New Roman" w:hAnsi="Times New Roman" w:cs="Times New Roman"/>
          <w:sz w:val="24"/>
          <w:szCs w:val="24"/>
        </w:rPr>
        <w:t>1, 1-diphenyl-2-picrylhydrazyl</w:t>
      </w:r>
      <w:r w:rsidRPr="00B4436E">
        <w:rPr>
          <w:rFonts w:ascii="Times New Roman" w:hAnsi="Times New Roman" w:cs="Times New Roman"/>
          <w:b/>
          <w:sz w:val="24"/>
          <w:szCs w:val="24"/>
        </w:rPr>
        <w:t xml:space="preserve"> </w:t>
      </w:r>
      <w:r w:rsidRPr="00B4436E">
        <w:rPr>
          <w:rFonts w:ascii="Times New Roman" w:hAnsi="Times New Roman" w:cs="Times New Roman"/>
          <w:color w:val="000000" w:themeColor="text1"/>
          <w:sz w:val="24"/>
          <w:szCs w:val="24"/>
        </w:rPr>
        <w:t xml:space="preserve">(DPPH) radical scavenging assay on both extracts were evaluated using the method of </w:t>
      </w:r>
      <w:r w:rsidR="00494208">
        <w:rPr>
          <w:rFonts w:ascii="Times New Roman" w:hAnsi="Times New Roman" w:cs="Times New Roman"/>
          <w:color w:val="000000" w:themeColor="text1"/>
          <w:sz w:val="24"/>
          <w:szCs w:val="24"/>
        </w:rPr>
        <w:t>[19]</w:t>
      </w:r>
      <w:r w:rsidRPr="00B4436E">
        <w:rPr>
          <w:rFonts w:ascii="Times New Roman" w:hAnsi="Times New Roman" w:cs="Times New Roman"/>
          <w:color w:val="000000" w:themeColor="text1"/>
          <w:sz w:val="24"/>
          <w:szCs w:val="24"/>
        </w:rPr>
        <w:t xml:space="preserve"> with slight modifications. </w:t>
      </w:r>
    </w:p>
    <w:p w14:paraId="240047E5" w14:textId="77777777" w:rsidR="003622B1" w:rsidRPr="00BB2FEE" w:rsidRDefault="003622B1" w:rsidP="003622B1">
      <w:pPr>
        <w:autoSpaceDE w:val="0"/>
        <w:autoSpaceDN w:val="0"/>
        <w:adjustRightInd w:val="0"/>
        <w:spacing w:after="0" w:line="240" w:lineRule="auto"/>
        <w:ind w:left="709" w:hanging="709"/>
        <w:jc w:val="both"/>
        <w:rPr>
          <w:rFonts w:ascii="Times New Roman" w:hAnsi="Times New Roman" w:cs="Times New Roman"/>
          <w:b/>
          <w:bCs/>
          <w:color w:val="000000" w:themeColor="text1"/>
          <w:sz w:val="24"/>
          <w:szCs w:val="24"/>
        </w:rPr>
      </w:pPr>
      <w:r w:rsidRPr="00B4436E">
        <w:rPr>
          <w:rFonts w:ascii="Times New Roman" w:hAnsi="Times New Roman" w:cs="Times New Roman"/>
          <w:b/>
          <w:bCs/>
          <w:color w:val="000000" w:themeColor="text1"/>
          <w:sz w:val="24"/>
          <w:szCs w:val="24"/>
        </w:rPr>
        <w:t>2.2</w:t>
      </w:r>
      <w:r>
        <w:rPr>
          <w:rFonts w:ascii="Times New Roman" w:hAnsi="Times New Roman" w:cs="Times New Roman"/>
          <w:b/>
          <w:bCs/>
          <w:color w:val="000000" w:themeColor="text1"/>
          <w:sz w:val="24"/>
          <w:szCs w:val="24"/>
        </w:rPr>
        <w:t>.1</w:t>
      </w:r>
      <w:r w:rsidRPr="00B4436E">
        <w:rPr>
          <w:rFonts w:ascii="Times New Roman" w:hAnsi="Times New Roman" w:cs="Times New Roman"/>
          <w:b/>
          <w:bCs/>
          <w:color w:val="000000" w:themeColor="text1"/>
          <w:sz w:val="24"/>
          <w:szCs w:val="24"/>
        </w:rPr>
        <w:t xml:space="preserve"> Determination of Total Antioxidant Capacity of the Chloroform and Methanol Extracts of </w:t>
      </w:r>
      <w:r w:rsidRPr="00B4436E">
        <w:rPr>
          <w:rFonts w:ascii="Times New Roman" w:hAnsi="Times New Roman" w:cs="Times New Roman"/>
          <w:b/>
          <w:bCs/>
          <w:i/>
          <w:iCs/>
          <w:color w:val="000000" w:themeColor="text1"/>
          <w:sz w:val="24"/>
          <w:szCs w:val="24"/>
        </w:rPr>
        <w:t xml:space="preserve">H. </w:t>
      </w:r>
      <w:proofErr w:type="spellStart"/>
      <w:r w:rsidRPr="00B4436E">
        <w:rPr>
          <w:rFonts w:ascii="Times New Roman" w:hAnsi="Times New Roman" w:cs="Times New Roman"/>
          <w:b/>
          <w:bCs/>
          <w:i/>
          <w:iCs/>
          <w:color w:val="000000" w:themeColor="text1"/>
          <w:sz w:val="24"/>
          <w:szCs w:val="24"/>
        </w:rPr>
        <w:t>madagascariensis</w:t>
      </w:r>
      <w:proofErr w:type="spellEnd"/>
      <w:r w:rsidRPr="00B4436E">
        <w:rPr>
          <w:rFonts w:ascii="Times New Roman" w:hAnsi="Times New Roman" w:cs="Times New Roman"/>
          <w:b/>
          <w:bCs/>
          <w:color w:val="000000" w:themeColor="text1"/>
          <w:sz w:val="24"/>
          <w:szCs w:val="24"/>
        </w:rPr>
        <w:t xml:space="preserve"> leaf</w:t>
      </w:r>
      <w:r>
        <w:rPr>
          <w:rFonts w:ascii="Times New Roman" w:hAnsi="Times New Roman" w:cs="Times New Roman"/>
          <w:b/>
          <w:bCs/>
          <w:color w:val="000000" w:themeColor="text1"/>
          <w:sz w:val="24"/>
          <w:szCs w:val="24"/>
        </w:rPr>
        <w:t xml:space="preserve">: </w:t>
      </w:r>
      <w:r w:rsidRPr="00B4436E">
        <w:rPr>
          <w:rFonts w:ascii="Times New Roman" w:hAnsi="Times New Roman" w:cs="Times New Roman"/>
          <w:color w:val="000000" w:themeColor="text1"/>
          <w:sz w:val="24"/>
          <w:szCs w:val="24"/>
        </w:rPr>
        <w:t xml:space="preserve">Total antioxidant capacity of the extracts was determined using the phosphomolybdate method as described by </w:t>
      </w:r>
      <w:r w:rsidR="00494208">
        <w:rPr>
          <w:rFonts w:ascii="Times New Roman" w:hAnsi="Times New Roman" w:cs="Times New Roman"/>
          <w:color w:val="000000" w:themeColor="text1"/>
          <w:sz w:val="24"/>
          <w:szCs w:val="24"/>
        </w:rPr>
        <w:t>[20]</w:t>
      </w:r>
      <w:r w:rsidRPr="00B4436E">
        <w:rPr>
          <w:rFonts w:ascii="Times New Roman" w:hAnsi="Times New Roman" w:cs="Times New Roman"/>
          <w:color w:val="000000" w:themeColor="text1"/>
          <w:sz w:val="24"/>
          <w:szCs w:val="24"/>
        </w:rPr>
        <w:t xml:space="preserve"> using ascorbic acid as a standard drug. </w:t>
      </w:r>
    </w:p>
    <w:p w14:paraId="39D2F2A9" w14:textId="77777777" w:rsidR="003622B1" w:rsidRPr="00B4436E" w:rsidRDefault="003622B1" w:rsidP="003622B1">
      <w:pPr>
        <w:tabs>
          <w:tab w:val="left" w:pos="709"/>
          <w:tab w:val="left" w:pos="851"/>
        </w:tabs>
        <w:autoSpaceDE w:val="0"/>
        <w:autoSpaceDN w:val="0"/>
        <w:adjustRightInd w:val="0"/>
        <w:spacing w:after="0" w:line="240" w:lineRule="auto"/>
        <w:ind w:left="851" w:hanging="709"/>
        <w:jc w:val="both"/>
        <w:rPr>
          <w:rFonts w:ascii="Times New Roman" w:hAnsi="Times New Roman" w:cs="Times New Roman"/>
          <w:b/>
          <w:bCs/>
          <w:color w:val="000000" w:themeColor="text1"/>
          <w:sz w:val="24"/>
          <w:szCs w:val="24"/>
        </w:rPr>
      </w:pPr>
      <w:r w:rsidRPr="00B4436E">
        <w:rPr>
          <w:rFonts w:ascii="Times New Roman" w:hAnsi="Times New Roman" w:cs="Times New Roman"/>
          <w:b/>
          <w:bCs/>
          <w:color w:val="000000" w:themeColor="text1"/>
          <w:sz w:val="24"/>
          <w:szCs w:val="24"/>
        </w:rPr>
        <w:t>2.</w:t>
      </w:r>
      <w:r>
        <w:rPr>
          <w:rFonts w:ascii="Times New Roman" w:hAnsi="Times New Roman" w:cs="Times New Roman"/>
          <w:b/>
          <w:bCs/>
          <w:color w:val="000000" w:themeColor="text1"/>
          <w:sz w:val="24"/>
          <w:szCs w:val="24"/>
        </w:rPr>
        <w:t>2.2</w:t>
      </w:r>
      <w:r w:rsidRPr="00B4436E">
        <w:rPr>
          <w:rFonts w:ascii="Times New Roman" w:hAnsi="Times New Roman" w:cs="Times New Roman"/>
          <w:b/>
          <w:bCs/>
          <w:color w:val="000000" w:themeColor="text1"/>
          <w:sz w:val="24"/>
          <w:szCs w:val="24"/>
        </w:rPr>
        <w:t xml:space="preserve"> Determination of ferric reducing power activity of the chloroform and methanol extracts of </w:t>
      </w:r>
      <w:r w:rsidRPr="00B4436E">
        <w:rPr>
          <w:rFonts w:ascii="Times New Roman" w:hAnsi="Times New Roman" w:cs="Times New Roman"/>
          <w:b/>
          <w:bCs/>
          <w:i/>
          <w:iCs/>
          <w:color w:val="000000" w:themeColor="text1"/>
          <w:sz w:val="24"/>
          <w:szCs w:val="24"/>
        </w:rPr>
        <w:t xml:space="preserve">H. </w:t>
      </w:r>
      <w:proofErr w:type="spellStart"/>
      <w:r w:rsidRPr="00B4436E">
        <w:rPr>
          <w:rFonts w:ascii="Times New Roman" w:hAnsi="Times New Roman" w:cs="Times New Roman"/>
          <w:b/>
          <w:bCs/>
          <w:i/>
          <w:iCs/>
          <w:color w:val="000000" w:themeColor="text1"/>
          <w:sz w:val="24"/>
          <w:szCs w:val="24"/>
        </w:rPr>
        <w:t>madagascariensis</w:t>
      </w:r>
      <w:proofErr w:type="spellEnd"/>
      <w:r w:rsidRPr="00B4436E">
        <w:rPr>
          <w:rFonts w:ascii="Times New Roman" w:hAnsi="Times New Roman" w:cs="Times New Roman"/>
          <w:b/>
          <w:bCs/>
          <w:color w:val="000000" w:themeColor="text1"/>
          <w:sz w:val="24"/>
          <w:szCs w:val="24"/>
        </w:rPr>
        <w:t xml:space="preserve"> leaf</w:t>
      </w:r>
    </w:p>
    <w:p w14:paraId="6CB40865" w14:textId="77777777" w:rsidR="003622B1" w:rsidRPr="00B4436E" w:rsidRDefault="003622B1" w:rsidP="003622B1">
      <w:pPr>
        <w:autoSpaceDE w:val="0"/>
        <w:autoSpaceDN w:val="0"/>
        <w:adjustRightInd w:val="0"/>
        <w:spacing w:after="0" w:line="240" w:lineRule="auto"/>
        <w:jc w:val="both"/>
        <w:rPr>
          <w:rFonts w:ascii="Times New Roman" w:hAnsi="Times New Roman" w:cs="Times New Roman"/>
          <w:b/>
          <w:sz w:val="24"/>
          <w:szCs w:val="24"/>
        </w:rPr>
      </w:pPr>
      <w:r w:rsidRPr="00B4436E">
        <w:rPr>
          <w:rFonts w:ascii="Times New Roman" w:hAnsi="Times New Roman" w:cs="Times New Roman"/>
          <w:color w:val="000000" w:themeColor="text1"/>
          <w:sz w:val="24"/>
          <w:szCs w:val="24"/>
        </w:rPr>
        <w:lastRenderedPageBreak/>
        <w:t xml:space="preserve">Ferric reducing power of the extracts was determined by the method of </w:t>
      </w:r>
      <w:r w:rsidR="00494208">
        <w:rPr>
          <w:rFonts w:ascii="Times New Roman" w:hAnsi="Times New Roman" w:cs="Times New Roman"/>
          <w:color w:val="000000" w:themeColor="text1"/>
          <w:sz w:val="24"/>
          <w:szCs w:val="24"/>
        </w:rPr>
        <w:t>[21]</w:t>
      </w:r>
    </w:p>
    <w:p w14:paraId="51B30413" w14:textId="77777777" w:rsidR="003622B1" w:rsidRPr="00656AF4" w:rsidRDefault="003622B1" w:rsidP="003622B1">
      <w:pPr>
        <w:autoSpaceDE w:val="0"/>
        <w:autoSpaceDN w:val="0"/>
        <w:adjustRightInd w:val="0"/>
        <w:spacing w:line="240" w:lineRule="auto"/>
        <w:jc w:val="both"/>
        <w:rPr>
          <w:rFonts w:ascii="Times New Roman" w:eastAsia="Times New Roman" w:hAnsi="Times New Roman" w:cs="Times New Roman"/>
          <w:b/>
          <w:bCs/>
          <w:color w:val="000000" w:themeColor="text1"/>
          <w:sz w:val="24"/>
          <w:szCs w:val="24"/>
        </w:rPr>
      </w:pPr>
      <w:proofErr w:type="gramStart"/>
      <w:r w:rsidRPr="00B4436E">
        <w:rPr>
          <w:rFonts w:ascii="Times New Roman" w:eastAsia="Times New Roman" w:hAnsi="Times New Roman" w:cs="Times New Roman"/>
          <w:b/>
          <w:bCs/>
          <w:color w:val="000000" w:themeColor="text1"/>
          <w:sz w:val="24"/>
          <w:szCs w:val="24"/>
        </w:rPr>
        <w:t>2.</w:t>
      </w:r>
      <w:r>
        <w:rPr>
          <w:rFonts w:ascii="Times New Roman" w:eastAsia="Times New Roman" w:hAnsi="Times New Roman" w:cs="Times New Roman"/>
          <w:b/>
          <w:bCs/>
          <w:color w:val="000000" w:themeColor="text1"/>
          <w:sz w:val="24"/>
          <w:szCs w:val="24"/>
        </w:rPr>
        <w:t>3</w:t>
      </w:r>
      <w:r w:rsidRPr="00B4436E">
        <w:rPr>
          <w:rFonts w:ascii="Times New Roman" w:eastAsia="Times New Roman" w:hAnsi="Times New Roman" w:cs="Times New Roman"/>
          <w:b/>
          <w:bCs/>
          <w:color w:val="000000" w:themeColor="text1"/>
          <w:sz w:val="24"/>
          <w:szCs w:val="24"/>
        </w:rPr>
        <w:t xml:space="preserve">  </w:t>
      </w:r>
      <w:r w:rsidRPr="00656AF4">
        <w:rPr>
          <w:rFonts w:ascii="Times New Roman" w:eastAsia="Times New Roman" w:hAnsi="Times New Roman" w:cs="Times New Roman"/>
          <w:b/>
          <w:bCs/>
          <w:i/>
          <w:color w:val="000000" w:themeColor="text1"/>
          <w:sz w:val="24"/>
          <w:szCs w:val="24"/>
        </w:rPr>
        <w:t>In</w:t>
      </w:r>
      <w:proofErr w:type="gramEnd"/>
      <w:r w:rsidRPr="00656AF4">
        <w:rPr>
          <w:rFonts w:ascii="Times New Roman" w:eastAsia="Times New Roman" w:hAnsi="Times New Roman" w:cs="Times New Roman"/>
          <w:b/>
          <w:bCs/>
          <w:i/>
          <w:color w:val="000000" w:themeColor="text1"/>
          <w:sz w:val="24"/>
          <w:szCs w:val="24"/>
        </w:rPr>
        <w:t xml:space="preserve"> vivo</w:t>
      </w:r>
      <w:r w:rsidRPr="00656AF4">
        <w:rPr>
          <w:rFonts w:ascii="Times New Roman" w:eastAsia="Times New Roman" w:hAnsi="Times New Roman" w:cs="Times New Roman"/>
          <w:b/>
          <w:bCs/>
          <w:color w:val="000000" w:themeColor="text1"/>
          <w:sz w:val="24"/>
          <w:szCs w:val="24"/>
        </w:rPr>
        <w:t xml:space="preserve"> antioxidants assays</w:t>
      </w:r>
    </w:p>
    <w:p w14:paraId="5BB030A1" w14:textId="77777777" w:rsidR="003622B1" w:rsidRPr="00B4436E" w:rsidRDefault="003622B1" w:rsidP="003622B1">
      <w:pPr>
        <w:autoSpaceDE w:val="0"/>
        <w:autoSpaceDN w:val="0"/>
        <w:adjustRightInd w:val="0"/>
        <w:spacing w:before="240" w:line="240" w:lineRule="auto"/>
        <w:ind w:left="709" w:hanging="709"/>
        <w:jc w:val="both"/>
        <w:rPr>
          <w:rFonts w:ascii="Times New Roman" w:hAnsi="Times New Roman" w:cs="Times New Roman"/>
          <w:b/>
          <w:bCs/>
          <w:color w:val="000000" w:themeColor="text1"/>
          <w:sz w:val="24"/>
          <w:szCs w:val="24"/>
        </w:rPr>
      </w:pPr>
      <w:bookmarkStart w:id="1" w:name="_Hlk18236819"/>
      <w:r w:rsidRPr="00B4436E">
        <w:rPr>
          <w:rFonts w:ascii="Times New Roman" w:hAnsi="Times New Roman" w:cs="Times New Roman"/>
          <w:b/>
          <w:bCs/>
          <w:color w:val="000000" w:themeColor="text1"/>
          <w:sz w:val="24"/>
          <w:szCs w:val="24"/>
        </w:rPr>
        <w:t>2.</w:t>
      </w:r>
      <w:r>
        <w:rPr>
          <w:rFonts w:ascii="Times New Roman" w:hAnsi="Times New Roman" w:cs="Times New Roman"/>
          <w:b/>
          <w:bCs/>
          <w:color w:val="000000" w:themeColor="text1"/>
          <w:sz w:val="24"/>
          <w:szCs w:val="24"/>
        </w:rPr>
        <w:t>3</w:t>
      </w:r>
      <w:r w:rsidRPr="00B4436E">
        <w:rPr>
          <w:rFonts w:ascii="Times New Roman" w:hAnsi="Times New Roman" w:cs="Times New Roman"/>
          <w:b/>
          <w:bCs/>
          <w:color w:val="000000" w:themeColor="text1"/>
          <w:sz w:val="24"/>
          <w:szCs w:val="24"/>
        </w:rPr>
        <w:t xml:space="preserve">.1 Determination of catalase (CAT) concentration in Chloroform and Methanol extracts of </w:t>
      </w:r>
      <w:r w:rsidRPr="00B4436E">
        <w:rPr>
          <w:rFonts w:ascii="Times New Roman" w:hAnsi="Times New Roman" w:cs="Times New Roman"/>
          <w:b/>
          <w:bCs/>
          <w:i/>
          <w:color w:val="000000" w:themeColor="text1"/>
          <w:sz w:val="24"/>
          <w:szCs w:val="24"/>
        </w:rPr>
        <w:t xml:space="preserve">H. </w:t>
      </w:r>
      <w:proofErr w:type="spellStart"/>
      <w:r w:rsidRPr="00B4436E">
        <w:rPr>
          <w:rFonts w:ascii="Times New Roman" w:hAnsi="Times New Roman" w:cs="Times New Roman"/>
          <w:b/>
          <w:bCs/>
          <w:i/>
          <w:color w:val="000000" w:themeColor="text1"/>
          <w:sz w:val="24"/>
          <w:szCs w:val="24"/>
        </w:rPr>
        <w:t>Madagascariensis</w:t>
      </w:r>
      <w:proofErr w:type="spellEnd"/>
      <w:r w:rsidRPr="00B4436E">
        <w:rPr>
          <w:rFonts w:ascii="Times New Roman" w:hAnsi="Times New Roman" w:cs="Times New Roman"/>
          <w:b/>
          <w:bCs/>
          <w:color w:val="000000" w:themeColor="text1"/>
          <w:sz w:val="24"/>
          <w:szCs w:val="24"/>
        </w:rPr>
        <w:t xml:space="preserve"> leaves</w:t>
      </w:r>
    </w:p>
    <w:bookmarkEnd w:id="1"/>
    <w:p w14:paraId="7E8D2C61" w14:textId="4E4B344D" w:rsidR="008B7F71" w:rsidRPr="008B7F71" w:rsidRDefault="003622B1" w:rsidP="008B7F71">
      <w:pPr>
        <w:autoSpaceDE w:val="0"/>
        <w:autoSpaceDN w:val="0"/>
        <w:adjustRightInd w:val="0"/>
        <w:spacing w:after="0" w:line="240" w:lineRule="auto"/>
        <w:jc w:val="both"/>
        <w:rPr>
          <w:rFonts w:ascii="Times New Roman" w:hAnsi="Times New Roman" w:cs="Times New Roman"/>
          <w:b/>
          <w:bCs/>
          <w:color w:val="000000" w:themeColor="text1"/>
          <w:sz w:val="24"/>
          <w:szCs w:val="24"/>
          <w:highlight w:val="yellow"/>
        </w:rPr>
      </w:pPr>
      <w:r w:rsidRPr="008B7F71">
        <w:rPr>
          <w:rFonts w:ascii="Times New Roman" w:hAnsi="Times New Roman" w:cs="Times New Roman"/>
          <w:bCs/>
          <w:color w:val="000000" w:themeColor="text1"/>
          <w:sz w:val="24"/>
          <w:szCs w:val="24"/>
          <w:highlight w:val="yellow"/>
        </w:rPr>
        <w:t xml:space="preserve">This was done according to the method of </w:t>
      </w:r>
      <w:r w:rsidR="008B7F71" w:rsidRPr="008B7F71">
        <w:rPr>
          <w:rFonts w:ascii="Times New Roman" w:hAnsi="Times New Roman" w:cs="Times New Roman"/>
          <w:bCs/>
          <w:color w:val="000000" w:themeColor="text1"/>
          <w:sz w:val="24"/>
          <w:szCs w:val="24"/>
          <w:highlight w:val="yellow"/>
        </w:rPr>
        <w:t>This was determined according to the method of [22].</w:t>
      </w:r>
      <w:r w:rsidR="008B7F71" w:rsidRPr="008B7F71">
        <w:rPr>
          <w:rFonts w:ascii="Times New Roman" w:hAnsi="Times New Roman" w:cs="Times New Roman"/>
          <w:b/>
          <w:bCs/>
          <w:color w:val="000000" w:themeColor="text1"/>
          <w:sz w:val="24"/>
          <w:szCs w:val="24"/>
        </w:rPr>
        <w:t xml:space="preserve"> </w:t>
      </w:r>
      <w:r w:rsidR="008B7F71" w:rsidRPr="008B7F71">
        <w:rPr>
          <w:rFonts w:ascii="Times New Roman" w:hAnsi="Times New Roman" w:cs="Times New Roman"/>
          <w:b/>
          <w:bCs/>
          <w:color w:val="000000" w:themeColor="text1"/>
          <w:sz w:val="24"/>
          <w:szCs w:val="24"/>
          <w:highlight w:val="yellow"/>
        </w:rPr>
        <w:t>Procedure</w:t>
      </w:r>
    </w:p>
    <w:p w14:paraId="08EC831F" w14:textId="77777777" w:rsidR="008B7F71" w:rsidRPr="008B7F71" w:rsidRDefault="008B7F71" w:rsidP="008B7F71">
      <w:pPr>
        <w:autoSpaceDE w:val="0"/>
        <w:autoSpaceDN w:val="0"/>
        <w:adjustRightInd w:val="0"/>
        <w:spacing w:after="0" w:line="240" w:lineRule="auto"/>
        <w:jc w:val="both"/>
        <w:rPr>
          <w:rFonts w:ascii="Times New Roman" w:hAnsi="Times New Roman" w:cs="Times New Roman"/>
          <w:bCs/>
          <w:color w:val="000000" w:themeColor="text1"/>
          <w:sz w:val="24"/>
          <w:szCs w:val="24"/>
          <w:highlight w:val="yellow"/>
        </w:rPr>
      </w:pPr>
      <w:r w:rsidRPr="008B7F71">
        <w:rPr>
          <w:rFonts w:ascii="Times New Roman" w:hAnsi="Times New Roman" w:cs="Times New Roman"/>
          <w:bCs/>
          <w:color w:val="000000" w:themeColor="text1"/>
          <w:sz w:val="24"/>
          <w:szCs w:val="24"/>
          <w:highlight w:val="yellow"/>
        </w:rPr>
        <w:t xml:space="preserve">Hydrogen peroxide (2 ml) and 2.5 ml of phosphate buffer were added in a beaker. Adequately, each of the sample (0.5 ml) was added and mixed. A portion of the reaction mixture (1 ml) was added to 2 ml of dichromate acetic acid reagent. The absorbance was read at 540nm.  </w:t>
      </w:r>
    </w:p>
    <w:p w14:paraId="746EF5BB" w14:textId="77777777" w:rsidR="008B7F71" w:rsidRPr="008B7F71" w:rsidRDefault="008B7F71" w:rsidP="008B7F71">
      <w:pPr>
        <w:autoSpaceDE w:val="0"/>
        <w:autoSpaceDN w:val="0"/>
        <w:adjustRightInd w:val="0"/>
        <w:spacing w:after="0" w:line="240" w:lineRule="auto"/>
        <w:jc w:val="both"/>
        <w:rPr>
          <w:rFonts w:ascii="Times New Roman" w:hAnsi="Times New Roman" w:cs="Times New Roman"/>
          <w:b/>
          <w:bCs/>
          <w:color w:val="000000" w:themeColor="text1"/>
          <w:sz w:val="24"/>
          <w:szCs w:val="24"/>
          <w:highlight w:val="yellow"/>
        </w:rPr>
      </w:pPr>
      <w:r w:rsidRPr="008B7F71">
        <w:rPr>
          <w:rFonts w:ascii="Times New Roman" w:hAnsi="Times New Roman" w:cs="Times New Roman"/>
          <w:b/>
          <w:bCs/>
          <w:color w:val="000000" w:themeColor="text1"/>
          <w:sz w:val="24"/>
          <w:szCs w:val="24"/>
          <w:highlight w:val="yellow"/>
        </w:rPr>
        <w:t>Calculation</w:t>
      </w:r>
    </w:p>
    <w:p w14:paraId="5FD5ECFC" w14:textId="77777777" w:rsidR="008B7F71" w:rsidRPr="008B7F71" w:rsidRDefault="008B7F71" w:rsidP="008B7F71">
      <w:pPr>
        <w:autoSpaceDE w:val="0"/>
        <w:autoSpaceDN w:val="0"/>
        <w:adjustRightInd w:val="0"/>
        <w:spacing w:after="0" w:line="240" w:lineRule="auto"/>
        <w:jc w:val="both"/>
        <w:rPr>
          <w:rFonts w:ascii="Times New Roman" w:hAnsi="Times New Roman" w:cs="Times New Roman"/>
          <w:bCs/>
          <w:color w:val="000000" w:themeColor="text1"/>
          <w:sz w:val="24"/>
          <w:szCs w:val="24"/>
          <w:highlight w:val="yellow"/>
        </w:rPr>
      </w:pPr>
      <w:r w:rsidRPr="008B7F71">
        <w:rPr>
          <w:rFonts w:ascii="Times New Roman" w:hAnsi="Times New Roman" w:cs="Times New Roman"/>
          <w:bCs/>
          <w:color w:val="000000" w:themeColor="text1"/>
          <w:sz w:val="24"/>
          <w:szCs w:val="24"/>
          <w:highlight w:val="yellow"/>
        </w:rPr>
        <w:t>Catalase activity was calculated using the equation below:</w:t>
      </w:r>
    </w:p>
    <w:p w14:paraId="2CF168AC" w14:textId="77777777" w:rsidR="008B7F71" w:rsidRPr="00B4436E" w:rsidRDefault="008B7F71" w:rsidP="008B7F71">
      <w:pPr>
        <w:autoSpaceDE w:val="0"/>
        <w:autoSpaceDN w:val="0"/>
        <w:adjustRightInd w:val="0"/>
        <w:spacing w:line="240" w:lineRule="auto"/>
        <w:jc w:val="both"/>
        <w:rPr>
          <w:rFonts w:ascii="Times New Roman" w:eastAsia="Times New Roman" w:hAnsi="Times New Roman" w:cs="Times New Roman"/>
          <w:bCs/>
          <w:color w:val="000000" w:themeColor="text1"/>
          <w:sz w:val="24"/>
          <w:szCs w:val="24"/>
        </w:rPr>
      </w:pPr>
      <m:oMathPara>
        <m:oMath>
          <m:r>
            <m:rPr>
              <m:sty m:val="p"/>
            </m:rPr>
            <w:rPr>
              <w:rFonts w:ascii="Cambria Math" w:hAnsi="Times New Roman" w:cs="Times New Roman"/>
              <w:color w:val="000000" w:themeColor="text1"/>
              <w:sz w:val="24"/>
              <w:szCs w:val="24"/>
              <w:highlight w:val="yellow"/>
            </w:rPr>
            <m:t>Catalytic concentration (iU/L)=</m:t>
          </m:r>
          <m:f>
            <m:fPr>
              <m:ctrlPr>
                <w:rPr>
                  <w:rFonts w:ascii="Cambria Math" w:hAnsi="Times New Roman" w:cs="Times New Roman"/>
                  <w:bCs/>
                  <w:color w:val="000000" w:themeColor="text1"/>
                  <w:sz w:val="24"/>
                  <w:szCs w:val="24"/>
                  <w:highlight w:val="yellow"/>
                </w:rPr>
              </m:ctrlPr>
            </m:fPr>
            <m:num>
              <m:r>
                <m:rPr>
                  <m:sty m:val="p"/>
                </m:rPr>
                <w:rPr>
                  <w:rFonts w:ascii="Cambria Math" w:hAnsi="Times New Roman" w:cs="Times New Roman"/>
                  <w:color w:val="000000" w:themeColor="text1"/>
                  <w:sz w:val="24"/>
                  <w:szCs w:val="24"/>
                  <w:highlight w:val="yellow"/>
                </w:rPr>
                <m:t>log</m:t>
              </m:r>
              <m:r>
                <m:rPr>
                  <m:sty m:val="p"/>
                </m:rPr>
                <w:rPr>
                  <w:rFonts w:ascii="Times New Roman" w:hAnsi="Cambria Math" w:cs="Times New Roman"/>
                  <w:color w:val="000000" w:themeColor="text1"/>
                  <w:sz w:val="24"/>
                  <w:szCs w:val="24"/>
                  <w:highlight w:val="yellow"/>
                </w:rPr>
                <m:t>⁡</m:t>
              </m:r>
              <m:r>
                <m:rPr>
                  <m:sty m:val="p"/>
                </m:rPr>
                <w:rPr>
                  <w:rFonts w:ascii="Cambria Math" w:hAnsi="Times New Roman" w:cs="Times New Roman"/>
                  <w:color w:val="000000" w:themeColor="text1"/>
                  <w:sz w:val="24"/>
                  <w:szCs w:val="24"/>
                  <w:highlight w:val="yellow"/>
                </w:rPr>
                <m:t>[abs 1/abs 2] X 0.23</m:t>
              </m:r>
            </m:num>
            <m:den>
              <m:r>
                <m:rPr>
                  <m:sty m:val="p"/>
                </m:rPr>
                <w:rPr>
                  <w:rFonts w:ascii="Cambria Math" w:hAnsi="Times New Roman" w:cs="Times New Roman"/>
                  <w:color w:val="000000" w:themeColor="text1"/>
                  <w:sz w:val="24"/>
                  <w:szCs w:val="24"/>
                  <w:highlight w:val="yellow"/>
                </w:rPr>
                <m:t>0.00693</m:t>
              </m:r>
            </m:den>
          </m:f>
        </m:oMath>
      </m:oMathPara>
    </w:p>
    <w:p w14:paraId="550366D7" w14:textId="44496241" w:rsidR="008B7F71" w:rsidRDefault="008B7F71" w:rsidP="008B7F71">
      <w:pPr>
        <w:autoSpaceDE w:val="0"/>
        <w:autoSpaceDN w:val="0"/>
        <w:adjustRightInd w:val="0"/>
        <w:spacing w:after="0" w:line="240" w:lineRule="auto"/>
        <w:jc w:val="both"/>
        <w:rPr>
          <w:rFonts w:ascii="Times New Roman" w:hAnsi="Times New Roman" w:cs="Times New Roman"/>
          <w:bCs/>
          <w:color w:val="000000" w:themeColor="text1"/>
          <w:sz w:val="24"/>
          <w:szCs w:val="24"/>
          <w:highlight w:val="yellow"/>
        </w:rPr>
      </w:pPr>
    </w:p>
    <w:p w14:paraId="114687A1" w14:textId="50DD6AEC" w:rsidR="003622B1" w:rsidRPr="00BB2FEE" w:rsidRDefault="003622B1" w:rsidP="003622B1">
      <w:pPr>
        <w:autoSpaceDE w:val="0"/>
        <w:autoSpaceDN w:val="0"/>
        <w:adjustRightInd w:val="0"/>
        <w:spacing w:before="240" w:after="0" w:line="240" w:lineRule="auto"/>
        <w:jc w:val="both"/>
        <w:rPr>
          <w:rFonts w:ascii="Times New Roman" w:hAnsi="Times New Roman" w:cs="Times New Roman"/>
          <w:bCs/>
          <w:color w:val="000000" w:themeColor="text1"/>
          <w:sz w:val="24"/>
          <w:szCs w:val="24"/>
        </w:rPr>
      </w:pPr>
    </w:p>
    <w:p w14:paraId="59CDD79F" w14:textId="77777777" w:rsidR="003622B1" w:rsidRPr="00B4436E" w:rsidRDefault="003622B1" w:rsidP="003622B1">
      <w:pPr>
        <w:autoSpaceDE w:val="0"/>
        <w:autoSpaceDN w:val="0"/>
        <w:adjustRightInd w:val="0"/>
        <w:spacing w:before="240" w:line="240" w:lineRule="auto"/>
        <w:jc w:val="both"/>
        <w:rPr>
          <w:rFonts w:ascii="Times New Roman" w:hAnsi="Times New Roman" w:cs="Times New Roman"/>
          <w:b/>
          <w:bCs/>
          <w:color w:val="000000" w:themeColor="text1"/>
          <w:sz w:val="24"/>
          <w:szCs w:val="24"/>
        </w:rPr>
      </w:pPr>
      <w:r w:rsidRPr="00B4436E">
        <w:rPr>
          <w:rFonts w:ascii="Times New Roman" w:hAnsi="Times New Roman" w:cs="Times New Roman"/>
          <w:b/>
          <w:color w:val="000000" w:themeColor="text1"/>
          <w:sz w:val="24"/>
          <w:szCs w:val="24"/>
        </w:rPr>
        <w:t>2.</w:t>
      </w:r>
      <w:r>
        <w:rPr>
          <w:rFonts w:ascii="Times New Roman" w:hAnsi="Times New Roman" w:cs="Times New Roman"/>
          <w:b/>
          <w:color w:val="000000" w:themeColor="text1"/>
          <w:sz w:val="24"/>
          <w:szCs w:val="24"/>
        </w:rPr>
        <w:t>3</w:t>
      </w:r>
      <w:r w:rsidRPr="00B4436E">
        <w:rPr>
          <w:rFonts w:ascii="Times New Roman" w:hAnsi="Times New Roman" w:cs="Times New Roman"/>
          <w:b/>
          <w:color w:val="000000" w:themeColor="text1"/>
          <w:sz w:val="24"/>
          <w:szCs w:val="24"/>
        </w:rPr>
        <w:t xml:space="preserve">.2 </w:t>
      </w:r>
      <w:r w:rsidRPr="00B4436E">
        <w:rPr>
          <w:rFonts w:ascii="Times New Roman" w:hAnsi="Times New Roman" w:cs="Times New Roman"/>
          <w:b/>
          <w:bCs/>
          <w:color w:val="000000" w:themeColor="text1"/>
          <w:sz w:val="24"/>
          <w:szCs w:val="24"/>
        </w:rPr>
        <w:t xml:space="preserve">Determination of superoxide dismutase (SOD) </w:t>
      </w:r>
      <w:r w:rsidR="006A17B4" w:rsidRPr="00B4436E">
        <w:rPr>
          <w:rFonts w:ascii="Times New Roman" w:hAnsi="Times New Roman" w:cs="Times New Roman"/>
          <w:b/>
          <w:bCs/>
          <w:color w:val="000000" w:themeColor="text1"/>
          <w:sz w:val="24"/>
          <w:szCs w:val="24"/>
        </w:rPr>
        <w:t>concentration in</w:t>
      </w:r>
      <w:r w:rsidRPr="00B4436E">
        <w:rPr>
          <w:rFonts w:ascii="Times New Roman" w:hAnsi="Times New Roman" w:cs="Times New Roman"/>
          <w:b/>
          <w:bCs/>
          <w:color w:val="000000" w:themeColor="text1"/>
          <w:sz w:val="24"/>
          <w:szCs w:val="24"/>
        </w:rPr>
        <w:t xml:space="preserve"> Chloroform and Methanol extracts of </w:t>
      </w:r>
      <w:r w:rsidRPr="00B4436E">
        <w:rPr>
          <w:rFonts w:ascii="Times New Roman" w:hAnsi="Times New Roman" w:cs="Times New Roman"/>
          <w:b/>
          <w:bCs/>
          <w:i/>
          <w:color w:val="000000" w:themeColor="text1"/>
          <w:sz w:val="24"/>
          <w:szCs w:val="24"/>
        </w:rPr>
        <w:t xml:space="preserve">H. </w:t>
      </w:r>
      <w:proofErr w:type="spellStart"/>
      <w:r w:rsidRPr="00B4436E">
        <w:rPr>
          <w:rFonts w:ascii="Times New Roman" w:hAnsi="Times New Roman" w:cs="Times New Roman"/>
          <w:b/>
          <w:bCs/>
          <w:i/>
          <w:color w:val="000000" w:themeColor="text1"/>
          <w:sz w:val="24"/>
          <w:szCs w:val="24"/>
        </w:rPr>
        <w:t>Madagascariensis</w:t>
      </w:r>
      <w:proofErr w:type="spellEnd"/>
      <w:r w:rsidRPr="00B4436E">
        <w:rPr>
          <w:rFonts w:ascii="Times New Roman" w:hAnsi="Times New Roman" w:cs="Times New Roman"/>
          <w:b/>
          <w:bCs/>
          <w:color w:val="000000" w:themeColor="text1"/>
          <w:sz w:val="24"/>
          <w:szCs w:val="24"/>
        </w:rPr>
        <w:t xml:space="preserve"> leaves</w:t>
      </w:r>
    </w:p>
    <w:p w14:paraId="6B4B9EB3" w14:textId="77777777" w:rsidR="008B7F71" w:rsidRDefault="003622B1" w:rsidP="008B7F71">
      <w:pPr>
        <w:autoSpaceDE w:val="0"/>
        <w:autoSpaceDN w:val="0"/>
        <w:adjustRightInd w:val="0"/>
        <w:spacing w:after="0" w:line="240" w:lineRule="auto"/>
        <w:jc w:val="both"/>
        <w:rPr>
          <w:rFonts w:ascii="Times New Roman" w:hAnsi="Times New Roman" w:cs="Times New Roman"/>
          <w:bCs/>
          <w:color w:val="000000" w:themeColor="text1"/>
          <w:sz w:val="24"/>
          <w:szCs w:val="24"/>
        </w:rPr>
      </w:pPr>
      <w:r w:rsidRPr="00B4436E">
        <w:rPr>
          <w:rFonts w:ascii="Times New Roman" w:hAnsi="Times New Roman" w:cs="Times New Roman"/>
          <w:bCs/>
          <w:color w:val="000000" w:themeColor="text1"/>
          <w:sz w:val="24"/>
          <w:szCs w:val="24"/>
        </w:rPr>
        <w:t xml:space="preserve">This was determined using the method of </w:t>
      </w:r>
      <w:r w:rsidR="00494208">
        <w:rPr>
          <w:rFonts w:ascii="Times New Roman" w:hAnsi="Times New Roman" w:cs="Times New Roman"/>
          <w:bCs/>
          <w:color w:val="000000" w:themeColor="text1"/>
          <w:sz w:val="24"/>
          <w:szCs w:val="24"/>
        </w:rPr>
        <w:t>[23]</w:t>
      </w:r>
      <w:r w:rsidRPr="00B4436E">
        <w:rPr>
          <w:rFonts w:ascii="Times New Roman" w:hAnsi="Times New Roman" w:cs="Times New Roman"/>
          <w:bCs/>
          <w:color w:val="000000" w:themeColor="text1"/>
          <w:sz w:val="24"/>
          <w:szCs w:val="24"/>
        </w:rPr>
        <w:t>.</w:t>
      </w:r>
      <w:r w:rsidR="008B7F71">
        <w:rPr>
          <w:rFonts w:ascii="Times New Roman" w:hAnsi="Times New Roman" w:cs="Times New Roman"/>
          <w:bCs/>
          <w:color w:val="000000" w:themeColor="text1"/>
          <w:sz w:val="24"/>
          <w:szCs w:val="24"/>
        </w:rPr>
        <w:t xml:space="preserve"> </w:t>
      </w:r>
    </w:p>
    <w:p w14:paraId="1C613E16" w14:textId="0BB2F41C" w:rsidR="008B7F71" w:rsidRPr="008B7F71" w:rsidRDefault="008B7F71" w:rsidP="008B7F71">
      <w:pPr>
        <w:autoSpaceDE w:val="0"/>
        <w:autoSpaceDN w:val="0"/>
        <w:adjustRightInd w:val="0"/>
        <w:spacing w:after="0" w:line="240" w:lineRule="auto"/>
        <w:jc w:val="both"/>
        <w:rPr>
          <w:rFonts w:ascii="Times New Roman" w:hAnsi="Times New Roman" w:cs="Times New Roman"/>
          <w:b/>
          <w:bCs/>
          <w:color w:val="000000" w:themeColor="text1"/>
          <w:sz w:val="24"/>
          <w:szCs w:val="24"/>
          <w:highlight w:val="yellow"/>
        </w:rPr>
      </w:pPr>
      <w:r w:rsidRPr="008B7F71">
        <w:rPr>
          <w:rFonts w:ascii="Times New Roman" w:hAnsi="Times New Roman" w:cs="Times New Roman"/>
          <w:b/>
          <w:bCs/>
          <w:color w:val="000000" w:themeColor="text1"/>
          <w:sz w:val="24"/>
          <w:szCs w:val="24"/>
          <w:highlight w:val="yellow"/>
        </w:rPr>
        <w:t>Procedure</w:t>
      </w:r>
    </w:p>
    <w:p w14:paraId="4CC984B1" w14:textId="77777777" w:rsidR="008B7F71" w:rsidRDefault="008B7F71" w:rsidP="008B7F71">
      <w:pPr>
        <w:autoSpaceDE w:val="0"/>
        <w:autoSpaceDN w:val="0"/>
        <w:adjustRightInd w:val="0"/>
        <w:spacing w:line="240" w:lineRule="auto"/>
        <w:jc w:val="both"/>
        <w:rPr>
          <w:rFonts w:ascii="Times New Roman" w:hAnsi="Times New Roman" w:cs="Times New Roman"/>
          <w:bCs/>
          <w:color w:val="000000" w:themeColor="text1"/>
          <w:sz w:val="24"/>
          <w:szCs w:val="24"/>
        </w:rPr>
      </w:pPr>
      <w:r w:rsidRPr="008B7F71">
        <w:rPr>
          <w:rFonts w:ascii="Times New Roman" w:hAnsi="Times New Roman" w:cs="Times New Roman"/>
          <w:bCs/>
          <w:color w:val="000000" w:themeColor="text1"/>
          <w:sz w:val="24"/>
          <w:szCs w:val="24"/>
          <w:highlight w:val="yellow"/>
        </w:rPr>
        <w:t>A quantity of adrenaline (0.01) was dissolved in 17 ml of distilled water, 0.1 ml of serum and 0.9 ml of phosphate buffer (pH 7.8) was taken in triplicates in 2.5 ml buffer. A volume of adrenaline solution (0.3 ml) was added and mixed in the cuvette. The absorbance was taken at 480nm at 30 seconds intervals for five (5) times. The change in of absorbance was used to determine superoxide dismutase activity.</w:t>
      </w:r>
    </w:p>
    <w:p w14:paraId="4C696E86" w14:textId="54E7698F" w:rsidR="003622B1" w:rsidRPr="008B7F71" w:rsidRDefault="003622B1" w:rsidP="008B7F71">
      <w:pPr>
        <w:autoSpaceDE w:val="0"/>
        <w:autoSpaceDN w:val="0"/>
        <w:adjustRightInd w:val="0"/>
        <w:spacing w:line="240" w:lineRule="auto"/>
        <w:jc w:val="both"/>
        <w:rPr>
          <w:rFonts w:ascii="Times New Roman" w:hAnsi="Times New Roman" w:cs="Times New Roman"/>
          <w:bCs/>
          <w:color w:val="000000" w:themeColor="text1"/>
          <w:sz w:val="24"/>
          <w:szCs w:val="24"/>
        </w:rPr>
      </w:pPr>
      <w:r w:rsidRPr="00B4436E">
        <w:rPr>
          <w:rFonts w:ascii="Times New Roman" w:hAnsi="Times New Roman" w:cs="Times New Roman"/>
          <w:b/>
          <w:color w:val="000000" w:themeColor="text1"/>
          <w:sz w:val="24"/>
          <w:szCs w:val="24"/>
        </w:rPr>
        <w:t>2.</w:t>
      </w:r>
      <w:r>
        <w:rPr>
          <w:rFonts w:ascii="Times New Roman" w:hAnsi="Times New Roman" w:cs="Times New Roman"/>
          <w:b/>
          <w:color w:val="000000" w:themeColor="text1"/>
          <w:sz w:val="24"/>
          <w:szCs w:val="24"/>
        </w:rPr>
        <w:t>3</w:t>
      </w:r>
      <w:r w:rsidRPr="00B4436E">
        <w:rPr>
          <w:rFonts w:ascii="Times New Roman" w:hAnsi="Times New Roman" w:cs="Times New Roman"/>
          <w:b/>
          <w:color w:val="000000" w:themeColor="text1"/>
          <w:sz w:val="24"/>
          <w:szCs w:val="24"/>
        </w:rPr>
        <w:t xml:space="preserve">.3. </w:t>
      </w:r>
      <w:r w:rsidRPr="00B4436E">
        <w:rPr>
          <w:rFonts w:ascii="Times New Roman" w:hAnsi="Times New Roman" w:cs="Times New Roman"/>
          <w:b/>
          <w:bCs/>
          <w:color w:val="000000" w:themeColor="text1"/>
          <w:sz w:val="24"/>
          <w:szCs w:val="24"/>
        </w:rPr>
        <w:t xml:space="preserve">Determination of Glutathione concentration </w:t>
      </w:r>
      <w:proofErr w:type="spellStart"/>
      <w:r w:rsidRPr="00B4436E">
        <w:rPr>
          <w:rFonts w:ascii="Times New Roman" w:hAnsi="Times New Roman" w:cs="Times New Roman"/>
          <w:b/>
          <w:bCs/>
          <w:color w:val="000000" w:themeColor="text1"/>
          <w:sz w:val="24"/>
          <w:szCs w:val="24"/>
        </w:rPr>
        <w:t>concentration</w:t>
      </w:r>
      <w:proofErr w:type="spellEnd"/>
      <w:r w:rsidRPr="00B4436E">
        <w:rPr>
          <w:rFonts w:ascii="Times New Roman" w:hAnsi="Times New Roman" w:cs="Times New Roman"/>
          <w:b/>
          <w:bCs/>
          <w:color w:val="000000" w:themeColor="text1"/>
          <w:sz w:val="24"/>
          <w:szCs w:val="24"/>
        </w:rPr>
        <w:t xml:space="preserve"> in</w:t>
      </w:r>
      <w:r>
        <w:rPr>
          <w:rFonts w:ascii="Times New Roman" w:hAnsi="Times New Roman" w:cs="Times New Roman"/>
          <w:b/>
          <w:bCs/>
          <w:color w:val="000000" w:themeColor="text1"/>
          <w:sz w:val="24"/>
          <w:szCs w:val="24"/>
        </w:rPr>
        <w:t xml:space="preserve"> </w:t>
      </w:r>
      <w:r w:rsidRPr="00B4436E">
        <w:rPr>
          <w:rFonts w:ascii="Times New Roman" w:hAnsi="Times New Roman" w:cs="Times New Roman"/>
          <w:b/>
          <w:bCs/>
          <w:color w:val="000000" w:themeColor="text1"/>
          <w:sz w:val="24"/>
          <w:szCs w:val="24"/>
        </w:rPr>
        <w:t xml:space="preserve">Chloroform and Methanol extracts of </w:t>
      </w:r>
      <w:r w:rsidRPr="00B4436E">
        <w:rPr>
          <w:rFonts w:ascii="Times New Roman" w:hAnsi="Times New Roman" w:cs="Times New Roman"/>
          <w:b/>
          <w:bCs/>
          <w:i/>
          <w:color w:val="000000" w:themeColor="text1"/>
          <w:sz w:val="24"/>
          <w:szCs w:val="24"/>
        </w:rPr>
        <w:t xml:space="preserve">H. </w:t>
      </w:r>
      <w:proofErr w:type="spellStart"/>
      <w:r w:rsidRPr="00B4436E">
        <w:rPr>
          <w:rFonts w:ascii="Times New Roman" w:hAnsi="Times New Roman" w:cs="Times New Roman"/>
          <w:b/>
          <w:bCs/>
          <w:i/>
          <w:color w:val="000000" w:themeColor="text1"/>
          <w:sz w:val="24"/>
          <w:szCs w:val="24"/>
        </w:rPr>
        <w:t>Madagascariensis</w:t>
      </w:r>
      <w:proofErr w:type="spellEnd"/>
      <w:r w:rsidRPr="00B4436E">
        <w:rPr>
          <w:rFonts w:ascii="Times New Roman" w:hAnsi="Times New Roman" w:cs="Times New Roman"/>
          <w:b/>
          <w:bCs/>
          <w:color w:val="000000" w:themeColor="text1"/>
          <w:sz w:val="24"/>
          <w:szCs w:val="24"/>
        </w:rPr>
        <w:t xml:space="preserve"> leaves</w:t>
      </w:r>
    </w:p>
    <w:p w14:paraId="7248BED7" w14:textId="77777777" w:rsidR="008B7F71" w:rsidRPr="00B4436E" w:rsidRDefault="003622B1" w:rsidP="008B7F71">
      <w:pPr>
        <w:autoSpaceDE w:val="0"/>
        <w:autoSpaceDN w:val="0"/>
        <w:adjustRightInd w:val="0"/>
        <w:spacing w:after="0" w:line="240" w:lineRule="auto"/>
        <w:jc w:val="both"/>
        <w:rPr>
          <w:rFonts w:ascii="Times New Roman" w:hAnsi="Times New Roman" w:cs="Times New Roman"/>
          <w:bCs/>
          <w:color w:val="000000" w:themeColor="text1"/>
          <w:sz w:val="24"/>
          <w:szCs w:val="24"/>
        </w:rPr>
      </w:pPr>
      <w:r w:rsidRPr="008B7F71">
        <w:rPr>
          <w:rFonts w:ascii="Times New Roman" w:hAnsi="Times New Roman" w:cs="Times New Roman"/>
          <w:bCs/>
          <w:color w:val="000000" w:themeColor="text1"/>
          <w:sz w:val="24"/>
          <w:szCs w:val="24"/>
          <w:highlight w:val="yellow"/>
        </w:rPr>
        <w:t xml:space="preserve">This was determined according to the method of </w:t>
      </w:r>
      <w:r w:rsidR="00494208" w:rsidRPr="008B7F71">
        <w:rPr>
          <w:rFonts w:ascii="Times New Roman" w:hAnsi="Times New Roman" w:cs="Times New Roman"/>
          <w:bCs/>
          <w:color w:val="000000" w:themeColor="text1"/>
          <w:sz w:val="24"/>
          <w:szCs w:val="24"/>
          <w:highlight w:val="yellow"/>
        </w:rPr>
        <w:t>[24]</w:t>
      </w:r>
      <w:r w:rsidRPr="008B7F71">
        <w:rPr>
          <w:rFonts w:ascii="Times New Roman" w:hAnsi="Times New Roman" w:cs="Times New Roman"/>
          <w:bCs/>
          <w:color w:val="000000" w:themeColor="text1"/>
          <w:sz w:val="24"/>
          <w:szCs w:val="24"/>
          <w:highlight w:val="yellow"/>
        </w:rPr>
        <w:t>.</w:t>
      </w:r>
      <w:r w:rsidR="008B7F71" w:rsidRPr="008B7F71">
        <w:rPr>
          <w:rFonts w:ascii="Times New Roman" w:hAnsi="Times New Roman" w:cs="Times New Roman"/>
          <w:bCs/>
          <w:color w:val="000000" w:themeColor="text1"/>
          <w:sz w:val="24"/>
          <w:szCs w:val="24"/>
          <w:highlight w:val="yellow"/>
        </w:rPr>
        <w:t xml:space="preserve"> A volume of the sample (0.1 ml) was mixed with 0.9 ml of normal saline in a beaker. Sodium sulphate (0.02 ml) was added, shaken and allowed to stand for 2 minutes at room temperature. A volume of 20% lithium sulphate (0.02 ml), 0.2 ml of 20% Na</w:t>
      </w:r>
      <w:r w:rsidR="008B7F71" w:rsidRPr="008B7F71">
        <w:rPr>
          <w:rFonts w:ascii="Times New Roman" w:hAnsi="Times New Roman" w:cs="Times New Roman"/>
          <w:bCs/>
          <w:color w:val="000000" w:themeColor="text1"/>
          <w:sz w:val="24"/>
          <w:szCs w:val="24"/>
          <w:highlight w:val="yellow"/>
          <w:vertAlign w:val="subscript"/>
        </w:rPr>
        <w:t>2</w:t>
      </w:r>
      <w:r w:rsidR="008B7F71" w:rsidRPr="008B7F71">
        <w:rPr>
          <w:rFonts w:ascii="Times New Roman" w:hAnsi="Times New Roman" w:cs="Times New Roman"/>
          <w:bCs/>
          <w:color w:val="000000" w:themeColor="text1"/>
          <w:sz w:val="24"/>
          <w:szCs w:val="24"/>
          <w:highlight w:val="yellow"/>
        </w:rPr>
        <w:t>CO</w:t>
      </w:r>
      <w:r w:rsidR="008B7F71" w:rsidRPr="008B7F71">
        <w:rPr>
          <w:rFonts w:ascii="Times New Roman" w:hAnsi="Times New Roman" w:cs="Times New Roman"/>
          <w:bCs/>
          <w:color w:val="000000" w:themeColor="text1"/>
          <w:sz w:val="24"/>
          <w:szCs w:val="24"/>
          <w:highlight w:val="yellow"/>
          <w:vertAlign w:val="subscript"/>
        </w:rPr>
        <w:t>3</w:t>
      </w:r>
      <w:r w:rsidR="008B7F71" w:rsidRPr="008B7F71">
        <w:rPr>
          <w:rFonts w:ascii="Times New Roman" w:hAnsi="Times New Roman" w:cs="Times New Roman"/>
          <w:bCs/>
          <w:color w:val="000000" w:themeColor="text1"/>
          <w:sz w:val="24"/>
          <w:szCs w:val="24"/>
          <w:highlight w:val="yellow"/>
        </w:rPr>
        <w:t xml:space="preserve"> and 0.2 ml of phosphor-18-tungstic acid were also added to the beaker, shaken and allowed to stand for 4 minutes while observing it for maximum </w:t>
      </w:r>
      <w:proofErr w:type="spellStart"/>
      <w:r w:rsidR="008B7F71" w:rsidRPr="008B7F71">
        <w:rPr>
          <w:rFonts w:ascii="Times New Roman" w:hAnsi="Times New Roman" w:cs="Times New Roman"/>
          <w:bCs/>
          <w:color w:val="000000" w:themeColor="text1"/>
          <w:sz w:val="24"/>
          <w:szCs w:val="24"/>
          <w:highlight w:val="yellow"/>
        </w:rPr>
        <w:t>colour</w:t>
      </w:r>
      <w:proofErr w:type="spellEnd"/>
      <w:r w:rsidR="008B7F71" w:rsidRPr="008B7F71">
        <w:rPr>
          <w:rFonts w:ascii="Times New Roman" w:hAnsi="Times New Roman" w:cs="Times New Roman"/>
          <w:bCs/>
          <w:color w:val="000000" w:themeColor="text1"/>
          <w:sz w:val="24"/>
          <w:szCs w:val="24"/>
          <w:highlight w:val="yellow"/>
        </w:rPr>
        <w:t xml:space="preserve"> development. A volume (2.5 ml) of 2% sodium sulphate was also added and the absorbance was taken at 680nm within 10 minutes, a blank (0.1 m H</w:t>
      </w:r>
      <w:r w:rsidR="008B7F71" w:rsidRPr="008B7F71">
        <w:rPr>
          <w:rFonts w:ascii="Times New Roman" w:hAnsi="Times New Roman" w:cs="Times New Roman"/>
          <w:bCs/>
          <w:color w:val="000000" w:themeColor="text1"/>
          <w:sz w:val="24"/>
          <w:szCs w:val="24"/>
          <w:highlight w:val="yellow"/>
          <w:vertAlign w:val="subscript"/>
        </w:rPr>
        <w:t>2</w:t>
      </w:r>
      <w:r w:rsidR="008B7F71" w:rsidRPr="008B7F71">
        <w:rPr>
          <w:rFonts w:ascii="Times New Roman" w:hAnsi="Times New Roman" w:cs="Times New Roman"/>
          <w:bCs/>
          <w:color w:val="000000" w:themeColor="text1"/>
          <w:sz w:val="24"/>
          <w:szCs w:val="24"/>
          <w:highlight w:val="yellow"/>
        </w:rPr>
        <w:t xml:space="preserve">O) was also set up. Glutathione concentration was calculated from a standard </w:t>
      </w:r>
      <w:proofErr w:type="spellStart"/>
      <w:r w:rsidR="008B7F71" w:rsidRPr="008B7F71">
        <w:rPr>
          <w:rFonts w:ascii="Times New Roman" w:hAnsi="Times New Roman" w:cs="Times New Roman"/>
          <w:bCs/>
          <w:color w:val="000000" w:themeColor="text1"/>
          <w:sz w:val="24"/>
          <w:szCs w:val="24"/>
          <w:highlight w:val="yellow"/>
        </w:rPr>
        <w:t>cystein</w:t>
      </w:r>
      <w:proofErr w:type="spellEnd"/>
      <w:r w:rsidR="008B7F71" w:rsidRPr="008B7F71">
        <w:rPr>
          <w:rFonts w:ascii="Times New Roman" w:hAnsi="Times New Roman" w:cs="Times New Roman"/>
          <w:bCs/>
          <w:color w:val="000000" w:themeColor="text1"/>
          <w:sz w:val="24"/>
          <w:szCs w:val="24"/>
          <w:highlight w:val="yellow"/>
        </w:rPr>
        <w:t xml:space="preserve"> curve.</w:t>
      </w:r>
    </w:p>
    <w:p w14:paraId="3E3EA7DE" w14:textId="6BCE2E32" w:rsidR="008B7F71" w:rsidRPr="008B7F71" w:rsidRDefault="008B7F71" w:rsidP="008B7F71">
      <w:pPr>
        <w:autoSpaceDE w:val="0"/>
        <w:autoSpaceDN w:val="0"/>
        <w:adjustRightInd w:val="0"/>
        <w:spacing w:after="0" w:line="240" w:lineRule="auto"/>
        <w:jc w:val="both"/>
        <w:rPr>
          <w:rFonts w:ascii="Times New Roman" w:hAnsi="Times New Roman" w:cs="Times New Roman"/>
          <w:bCs/>
          <w:color w:val="000000" w:themeColor="text1"/>
          <w:sz w:val="24"/>
          <w:szCs w:val="24"/>
          <w:highlight w:val="yellow"/>
        </w:rPr>
      </w:pPr>
    </w:p>
    <w:p w14:paraId="03C1DA8F" w14:textId="1C8318AF" w:rsidR="003622B1" w:rsidRPr="00B4436E" w:rsidRDefault="003622B1" w:rsidP="003622B1">
      <w:pPr>
        <w:autoSpaceDE w:val="0"/>
        <w:autoSpaceDN w:val="0"/>
        <w:adjustRightInd w:val="0"/>
        <w:spacing w:after="0" w:line="240" w:lineRule="auto"/>
        <w:jc w:val="both"/>
        <w:rPr>
          <w:rFonts w:ascii="Times New Roman" w:hAnsi="Times New Roman" w:cs="Times New Roman"/>
          <w:bCs/>
          <w:color w:val="000000" w:themeColor="text1"/>
          <w:sz w:val="24"/>
          <w:szCs w:val="24"/>
        </w:rPr>
      </w:pPr>
    </w:p>
    <w:p w14:paraId="3EEA4530" w14:textId="77777777" w:rsidR="003622B1" w:rsidRPr="00B4436E" w:rsidRDefault="003622B1" w:rsidP="003622B1">
      <w:pPr>
        <w:autoSpaceDE w:val="0"/>
        <w:autoSpaceDN w:val="0"/>
        <w:adjustRightInd w:val="0"/>
        <w:spacing w:line="240" w:lineRule="auto"/>
        <w:jc w:val="both"/>
        <w:rPr>
          <w:rFonts w:ascii="Times New Roman" w:hAnsi="Times New Roman" w:cs="Times New Roman"/>
          <w:b/>
          <w:bCs/>
          <w:color w:val="000000" w:themeColor="text1"/>
          <w:sz w:val="24"/>
          <w:szCs w:val="24"/>
        </w:rPr>
      </w:pPr>
      <w:r w:rsidRPr="00B4436E">
        <w:rPr>
          <w:rFonts w:ascii="Times New Roman" w:hAnsi="Times New Roman" w:cs="Times New Roman"/>
          <w:b/>
          <w:color w:val="000000" w:themeColor="text1"/>
          <w:sz w:val="24"/>
          <w:szCs w:val="24"/>
        </w:rPr>
        <w:t>2.</w:t>
      </w:r>
      <w:r>
        <w:rPr>
          <w:rFonts w:ascii="Times New Roman" w:hAnsi="Times New Roman" w:cs="Times New Roman"/>
          <w:b/>
          <w:color w:val="000000" w:themeColor="text1"/>
          <w:sz w:val="24"/>
          <w:szCs w:val="24"/>
        </w:rPr>
        <w:t>3</w:t>
      </w:r>
      <w:r w:rsidRPr="00B4436E">
        <w:rPr>
          <w:rFonts w:ascii="Times New Roman" w:hAnsi="Times New Roman" w:cs="Times New Roman"/>
          <w:b/>
          <w:color w:val="000000" w:themeColor="text1"/>
          <w:sz w:val="24"/>
          <w:szCs w:val="24"/>
        </w:rPr>
        <w:t xml:space="preserve">.4 </w:t>
      </w:r>
      <w:r w:rsidRPr="00B4436E">
        <w:rPr>
          <w:rFonts w:ascii="Times New Roman" w:hAnsi="Times New Roman" w:cs="Times New Roman"/>
          <w:b/>
          <w:bCs/>
          <w:color w:val="000000" w:themeColor="text1"/>
          <w:sz w:val="24"/>
          <w:szCs w:val="24"/>
        </w:rPr>
        <w:t>Determination of Lipid Peroxidation (Malondialdehyde)</w:t>
      </w:r>
    </w:p>
    <w:p w14:paraId="3C6D26D8" w14:textId="77777777" w:rsidR="003622B1" w:rsidRPr="00B4436E" w:rsidRDefault="003622B1" w:rsidP="003622B1">
      <w:pPr>
        <w:autoSpaceDE w:val="0"/>
        <w:autoSpaceDN w:val="0"/>
        <w:adjustRightInd w:val="0"/>
        <w:spacing w:after="0" w:line="240" w:lineRule="auto"/>
        <w:jc w:val="both"/>
        <w:rPr>
          <w:rFonts w:ascii="Times New Roman" w:hAnsi="Times New Roman" w:cs="Times New Roman"/>
          <w:bCs/>
          <w:color w:val="000000" w:themeColor="text1"/>
          <w:sz w:val="24"/>
          <w:szCs w:val="24"/>
        </w:rPr>
      </w:pPr>
      <w:r w:rsidRPr="00B4436E">
        <w:rPr>
          <w:rFonts w:ascii="Times New Roman" w:hAnsi="Times New Roman" w:cs="Times New Roman"/>
          <w:bCs/>
          <w:color w:val="000000" w:themeColor="text1"/>
          <w:sz w:val="24"/>
          <w:szCs w:val="24"/>
        </w:rPr>
        <w:t xml:space="preserve">Lipid peroxidation was determined by measuring spectrophotometrically the level of the lipid peroxidation product, malondialdehyde (MDA) as described by </w:t>
      </w:r>
      <w:r w:rsidR="00494208">
        <w:rPr>
          <w:rFonts w:ascii="Times New Roman" w:hAnsi="Times New Roman" w:cs="Times New Roman"/>
          <w:bCs/>
          <w:color w:val="000000" w:themeColor="text1"/>
          <w:sz w:val="24"/>
          <w:szCs w:val="24"/>
        </w:rPr>
        <w:t>[25]</w:t>
      </w:r>
      <w:r w:rsidRPr="00B4436E">
        <w:rPr>
          <w:rFonts w:ascii="Times New Roman" w:hAnsi="Times New Roman" w:cs="Times New Roman"/>
          <w:bCs/>
          <w:color w:val="000000" w:themeColor="text1"/>
          <w:sz w:val="24"/>
          <w:szCs w:val="24"/>
        </w:rPr>
        <w:t>.</w:t>
      </w:r>
    </w:p>
    <w:p w14:paraId="4277EF3B" w14:textId="77777777" w:rsidR="003622B1" w:rsidRPr="00B4436E" w:rsidRDefault="003622B1" w:rsidP="003622B1">
      <w:pPr>
        <w:autoSpaceDE w:val="0"/>
        <w:autoSpaceDN w:val="0"/>
        <w:adjustRightInd w:val="0"/>
        <w:spacing w:after="0" w:line="240" w:lineRule="auto"/>
        <w:jc w:val="both"/>
        <w:rPr>
          <w:rFonts w:ascii="Times New Roman" w:hAnsi="Times New Roman" w:cs="Times New Roman"/>
          <w:b/>
          <w:bCs/>
          <w:color w:val="000000" w:themeColor="text1"/>
          <w:sz w:val="24"/>
          <w:szCs w:val="24"/>
        </w:rPr>
      </w:pPr>
    </w:p>
    <w:p w14:paraId="0E217E35" w14:textId="77777777" w:rsidR="003622B1" w:rsidRPr="00B4436E" w:rsidRDefault="003622B1" w:rsidP="003622B1">
      <w:pPr>
        <w:spacing w:line="240" w:lineRule="auto"/>
        <w:jc w:val="both"/>
        <w:rPr>
          <w:rFonts w:ascii="Times New Roman" w:hAnsi="Times New Roman" w:cs="Times New Roman"/>
          <w:b/>
          <w:bCs/>
          <w:color w:val="000000" w:themeColor="text1"/>
          <w:sz w:val="24"/>
          <w:szCs w:val="24"/>
        </w:rPr>
      </w:pPr>
      <w:r w:rsidRPr="00B4436E">
        <w:rPr>
          <w:rFonts w:ascii="Times New Roman" w:hAnsi="Times New Roman" w:cs="Times New Roman"/>
          <w:b/>
          <w:bCs/>
          <w:color w:val="000000" w:themeColor="text1"/>
          <w:sz w:val="24"/>
          <w:szCs w:val="24"/>
        </w:rPr>
        <w:t>2.</w:t>
      </w:r>
      <w:r>
        <w:rPr>
          <w:rFonts w:ascii="Times New Roman" w:hAnsi="Times New Roman" w:cs="Times New Roman"/>
          <w:b/>
          <w:bCs/>
          <w:color w:val="000000" w:themeColor="text1"/>
          <w:sz w:val="24"/>
          <w:szCs w:val="24"/>
        </w:rPr>
        <w:t>4</w:t>
      </w:r>
      <w:r w:rsidRPr="00B4436E">
        <w:rPr>
          <w:rFonts w:ascii="Times New Roman" w:hAnsi="Times New Roman" w:cs="Times New Roman"/>
          <w:b/>
          <w:bCs/>
          <w:color w:val="000000" w:themeColor="text1"/>
          <w:sz w:val="24"/>
          <w:szCs w:val="24"/>
        </w:rPr>
        <w:t xml:space="preserve"> Anti-ulcerogenic Test</w:t>
      </w:r>
    </w:p>
    <w:p w14:paraId="35F36D94" w14:textId="77777777" w:rsidR="003622B1" w:rsidRPr="00B4436E" w:rsidRDefault="003622B1" w:rsidP="003622B1">
      <w:pPr>
        <w:spacing w:line="240" w:lineRule="auto"/>
        <w:jc w:val="both"/>
        <w:rPr>
          <w:rFonts w:ascii="Times New Roman" w:hAnsi="Times New Roman" w:cs="Times New Roman"/>
          <w:b/>
          <w:color w:val="000000" w:themeColor="text1"/>
          <w:sz w:val="24"/>
          <w:szCs w:val="24"/>
        </w:rPr>
      </w:pPr>
      <w:bookmarkStart w:id="2" w:name="_Hlk18261908"/>
      <w:r w:rsidRPr="00B4436E">
        <w:rPr>
          <w:rFonts w:ascii="Times New Roman" w:hAnsi="Times New Roman" w:cs="Times New Roman"/>
          <w:b/>
          <w:color w:val="000000" w:themeColor="text1"/>
          <w:sz w:val="24"/>
          <w:szCs w:val="24"/>
        </w:rPr>
        <w:t>2.</w:t>
      </w:r>
      <w:r>
        <w:rPr>
          <w:rFonts w:ascii="Times New Roman" w:hAnsi="Times New Roman" w:cs="Times New Roman"/>
          <w:b/>
          <w:color w:val="000000" w:themeColor="text1"/>
          <w:sz w:val="24"/>
          <w:szCs w:val="24"/>
        </w:rPr>
        <w:t>4</w:t>
      </w:r>
      <w:r w:rsidRPr="00B4436E">
        <w:rPr>
          <w:rFonts w:ascii="Times New Roman" w:hAnsi="Times New Roman" w:cs="Times New Roman"/>
          <w:b/>
          <w:color w:val="000000" w:themeColor="text1"/>
          <w:sz w:val="24"/>
          <w:szCs w:val="24"/>
        </w:rPr>
        <w:t>.1 Indomethacin- induced ulcer</w:t>
      </w:r>
    </w:p>
    <w:bookmarkEnd w:id="2"/>
    <w:p w14:paraId="56BF94B1" w14:textId="77777777" w:rsidR="003622B1" w:rsidRPr="00B4436E" w:rsidRDefault="003622B1" w:rsidP="003622B1">
      <w:pPr>
        <w:spacing w:line="240" w:lineRule="auto"/>
        <w:jc w:val="both"/>
        <w:rPr>
          <w:rFonts w:ascii="Times New Roman" w:hAnsi="Times New Roman" w:cs="Times New Roman"/>
          <w:bCs/>
          <w:color w:val="000000" w:themeColor="text1"/>
          <w:sz w:val="24"/>
          <w:szCs w:val="24"/>
        </w:rPr>
      </w:pPr>
      <w:r w:rsidRPr="00B4436E">
        <w:rPr>
          <w:rFonts w:ascii="Times New Roman" w:hAnsi="Times New Roman" w:cs="Times New Roman"/>
          <w:bCs/>
          <w:color w:val="000000" w:themeColor="text1"/>
          <w:sz w:val="24"/>
          <w:szCs w:val="24"/>
        </w:rPr>
        <w:lastRenderedPageBreak/>
        <w:t xml:space="preserve">This determination was carried out using the method of </w:t>
      </w:r>
      <w:r w:rsidR="00494208">
        <w:rPr>
          <w:rFonts w:ascii="Times New Roman" w:hAnsi="Times New Roman" w:cs="Times New Roman"/>
          <w:bCs/>
          <w:color w:val="000000" w:themeColor="text1"/>
          <w:sz w:val="24"/>
          <w:szCs w:val="24"/>
        </w:rPr>
        <w:t>[26]</w:t>
      </w:r>
      <w:r w:rsidRPr="00B4436E">
        <w:rPr>
          <w:rFonts w:ascii="Times New Roman" w:hAnsi="Times New Roman" w:cs="Times New Roman"/>
          <w:bCs/>
          <w:color w:val="000000" w:themeColor="text1"/>
          <w:sz w:val="24"/>
          <w:szCs w:val="24"/>
        </w:rPr>
        <w:t xml:space="preserve">. Twenty adult rats randomly divided into 5 groups of 4 rats each were deprived of food for 18 hours and administered orally with normal saline and varying doses of the (Chloroform and Methanol). The extracts and drug used were freshly prepared as a suspension in 3% tween 80 and administered orally to the animals in 5 ml/kg doses. Group 1(normal control) was administered 3 % tween 80 (2 ml/kg). Groups II, III and IV were treated with 100, 200, and 400 mg/kg of the respectively. Group V (reference group) was administered 100 mg/kg cimetidine, a standard anti-ulcer </w:t>
      </w:r>
      <w:r w:rsidR="006A17B4" w:rsidRPr="00B4436E">
        <w:rPr>
          <w:rFonts w:ascii="Times New Roman" w:hAnsi="Times New Roman" w:cs="Times New Roman"/>
          <w:bCs/>
          <w:color w:val="000000" w:themeColor="text1"/>
          <w:sz w:val="24"/>
          <w:szCs w:val="24"/>
        </w:rPr>
        <w:t>drug. Thirty</w:t>
      </w:r>
      <w:r w:rsidRPr="00B4436E">
        <w:rPr>
          <w:rFonts w:ascii="Times New Roman" w:hAnsi="Times New Roman" w:cs="Times New Roman"/>
          <w:bCs/>
          <w:color w:val="000000" w:themeColor="text1"/>
          <w:sz w:val="24"/>
          <w:szCs w:val="24"/>
        </w:rPr>
        <w:t xml:space="preserve"> minutes later, 50 mg/kg of indomethacin was administered (</w:t>
      </w:r>
      <w:proofErr w:type="spellStart"/>
      <w:r w:rsidRPr="00B4436E">
        <w:rPr>
          <w:rFonts w:ascii="Times New Roman" w:hAnsi="Times New Roman" w:cs="Times New Roman"/>
          <w:bCs/>
          <w:color w:val="000000" w:themeColor="text1"/>
          <w:sz w:val="24"/>
          <w:szCs w:val="24"/>
        </w:rPr>
        <w:t>p.o</w:t>
      </w:r>
      <w:proofErr w:type="spellEnd"/>
      <w:r w:rsidRPr="00B4436E">
        <w:rPr>
          <w:rFonts w:ascii="Times New Roman" w:hAnsi="Times New Roman" w:cs="Times New Roman"/>
          <w:bCs/>
          <w:color w:val="000000" w:themeColor="text1"/>
          <w:sz w:val="24"/>
          <w:szCs w:val="24"/>
        </w:rPr>
        <w:t xml:space="preserve">) to the rats. After 8 hours, each animal in the groups was sacrificed by chloroform </w:t>
      </w:r>
      <w:r w:rsidR="006A17B4" w:rsidRPr="00B4436E">
        <w:rPr>
          <w:rFonts w:ascii="Times New Roman" w:hAnsi="Times New Roman" w:cs="Times New Roman"/>
          <w:bCs/>
          <w:color w:val="000000" w:themeColor="text1"/>
          <w:sz w:val="24"/>
          <w:szCs w:val="24"/>
        </w:rPr>
        <w:t>anesthesia</w:t>
      </w:r>
      <w:r w:rsidRPr="00B4436E">
        <w:rPr>
          <w:rFonts w:ascii="Times New Roman" w:hAnsi="Times New Roman" w:cs="Times New Roman"/>
          <w:bCs/>
          <w:color w:val="000000" w:themeColor="text1"/>
          <w:sz w:val="24"/>
          <w:szCs w:val="24"/>
        </w:rPr>
        <w:t xml:space="preserve"> and the stomach removed and opened along the greater curvature, rinsed with water and pinned flat on a board. Erosions formed on the glandular portions of the stomach were counted and the ulcer index calculated as described by Main and Whittle (19</w:t>
      </w:r>
      <w:r w:rsidR="009729D4">
        <w:rPr>
          <w:rFonts w:ascii="Times New Roman" w:hAnsi="Times New Roman" w:cs="Times New Roman"/>
          <w:bCs/>
          <w:color w:val="000000" w:themeColor="text1"/>
          <w:sz w:val="24"/>
          <w:szCs w:val="24"/>
        </w:rPr>
        <w:t>93</w:t>
      </w:r>
      <w:r w:rsidRPr="00B4436E">
        <w:rPr>
          <w:rFonts w:ascii="Times New Roman" w:hAnsi="Times New Roman" w:cs="Times New Roman"/>
          <w:bCs/>
          <w:color w:val="000000" w:themeColor="text1"/>
          <w:sz w:val="24"/>
          <w:szCs w:val="24"/>
        </w:rPr>
        <w:t>). The ulcer was usually counted and scored 0= no ulcer; 1= superficial ulcer; 2 = deep ulcer; 3= perforations. The sum of all the lesions/ulcers in all the animals for each group (total ulcer score) was used to calculate the ulcer index. The percent ulcer inhibition was calculated relative to control as follows:</w:t>
      </w:r>
    </w:p>
    <w:p w14:paraId="0EB8208C" w14:textId="77777777" w:rsidR="003622B1" w:rsidRPr="00B4436E" w:rsidRDefault="003622B1" w:rsidP="003622B1">
      <w:pPr>
        <w:autoSpaceDE w:val="0"/>
        <w:autoSpaceDN w:val="0"/>
        <w:adjustRightInd w:val="0"/>
        <w:spacing w:after="0" w:line="240" w:lineRule="auto"/>
        <w:jc w:val="both"/>
        <w:rPr>
          <w:rFonts w:ascii="Times New Roman" w:eastAsia="Times New Roman" w:hAnsi="Times New Roman" w:cs="Times New Roman"/>
          <w:bCs/>
          <w:color w:val="000000" w:themeColor="text1"/>
          <w:sz w:val="24"/>
          <w:szCs w:val="24"/>
        </w:rPr>
      </w:pPr>
      <m:oMathPara>
        <m:oMath>
          <m:r>
            <m:rPr>
              <m:sty m:val="p"/>
            </m:rPr>
            <w:rPr>
              <w:rFonts w:ascii="Cambria Math" w:hAnsi="Times New Roman" w:cs="Times New Roman"/>
              <w:color w:val="000000" w:themeColor="text1"/>
              <w:sz w:val="24"/>
              <w:szCs w:val="24"/>
            </w:rPr>
            <m:t xml:space="preserve">% ulcer inhibition </m:t>
          </m:r>
          <m:d>
            <m:dPr>
              <m:ctrlPr>
                <w:rPr>
                  <w:rFonts w:ascii="Cambria Math" w:hAnsi="Times New Roman" w:cs="Times New Roman"/>
                  <w:bCs/>
                  <w:color w:val="000000" w:themeColor="text1"/>
                  <w:sz w:val="24"/>
                  <w:szCs w:val="24"/>
                </w:rPr>
              </m:ctrlPr>
            </m:dPr>
            <m:e>
              <m:r>
                <m:rPr>
                  <m:sty m:val="p"/>
                </m:rPr>
                <w:rPr>
                  <w:rFonts w:ascii="Cambria Math" w:hAnsi="Times New Roman" w:cs="Times New Roman"/>
                  <w:color w:val="000000" w:themeColor="text1"/>
                  <w:sz w:val="24"/>
                  <w:szCs w:val="24"/>
                </w:rPr>
                <m:t>% U.I</m:t>
              </m:r>
            </m:e>
          </m:d>
          <m:r>
            <m:rPr>
              <m:sty m:val="p"/>
            </m:rPr>
            <w:rPr>
              <w:rFonts w:ascii="Cambria Math" w:hAnsi="Times New Roman" w:cs="Times New Roman"/>
              <w:color w:val="000000" w:themeColor="text1"/>
              <w:sz w:val="24"/>
              <w:szCs w:val="24"/>
            </w:rPr>
            <m:t>=1</m:t>
          </m:r>
          <m:r>
            <m:rPr>
              <m:sty m:val="p"/>
            </m:rPr>
            <w:rPr>
              <w:rFonts w:ascii="Times New Roman" w:hAnsi="Times New Roman" w:cs="Times New Roman"/>
              <w:color w:val="000000" w:themeColor="text1"/>
              <w:sz w:val="24"/>
              <w:szCs w:val="24"/>
            </w:rPr>
            <m:t>-</m:t>
          </m:r>
          <m:f>
            <m:fPr>
              <m:ctrlPr>
                <w:rPr>
                  <w:rFonts w:ascii="Cambria Math" w:hAnsi="Times New Roman" w:cs="Times New Roman"/>
                  <w:bCs/>
                  <w:color w:val="000000" w:themeColor="text1"/>
                  <w:sz w:val="24"/>
                  <w:szCs w:val="24"/>
                </w:rPr>
              </m:ctrlPr>
            </m:fPr>
            <m:num>
              <m:r>
                <m:rPr>
                  <m:sty m:val="p"/>
                </m:rPr>
                <w:rPr>
                  <w:rFonts w:ascii="Cambria Math" w:hAnsi="Times New Roman" w:cs="Times New Roman"/>
                  <w:color w:val="000000" w:themeColor="text1"/>
                  <w:sz w:val="24"/>
                  <w:szCs w:val="24"/>
                </w:rPr>
                <m:t>Ut</m:t>
              </m:r>
            </m:num>
            <m:den>
              <m:r>
                <m:rPr>
                  <m:sty m:val="p"/>
                </m:rPr>
                <w:rPr>
                  <w:rFonts w:ascii="Cambria Math" w:hAnsi="Times New Roman" w:cs="Times New Roman"/>
                  <w:color w:val="000000" w:themeColor="text1"/>
                  <w:sz w:val="24"/>
                  <w:szCs w:val="24"/>
                </w:rPr>
                <m:t>Uc</m:t>
              </m:r>
            </m:den>
          </m:f>
          <m:r>
            <m:rPr>
              <m:sty m:val="p"/>
            </m:rPr>
            <w:rPr>
              <w:rFonts w:ascii="Cambria Math" w:hAnsi="Times New Roman" w:cs="Times New Roman"/>
              <w:color w:val="000000" w:themeColor="text1"/>
              <w:sz w:val="24"/>
              <w:szCs w:val="24"/>
            </w:rPr>
            <m:t xml:space="preserve"> X 100</m:t>
          </m:r>
        </m:oMath>
      </m:oMathPara>
    </w:p>
    <w:p w14:paraId="48C550F5" w14:textId="77777777" w:rsidR="003622B1" w:rsidRPr="00B4436E" w:rsidRDefault="003622B1" w:rsidP="003622B1">
      <w:pPr>
        <w:spacing w:line="240" w:lineRule="auto"/>
        <w:jc w:val="both"/>
        <w:rPr>
          <w:rFonts w:ascii="Times New Roman" w:hAnsi="Times New Roman" w:cs="Times New Roman"/>
          <w:color w:val="000000" w:themeColor="text1"/>
          <w:sz w:val="24"/>
          <w:szCs w:val="24"/>
        </w:rPr>
      </w:pPr>
    </w:p>
    <w:p w14:paraId="54BFA663" w14:textId="77777777" w:rsidR="003622B1" w:rsidRPr="00B4436E" w:rsidRDefault="003622B1" w:rsidP="003622B1">
      <w:pPr>
        <w:spacing w:line="240" w:lineRule="auto"/>
        <w:jc w:val="both"/>
        <w:rPr>
          <w:rFonts w:ascii="Times New Roman" w:hAnsi="Times New Roman" w:cs="Times New Roman"/>
          <w:bCs/>
          <w:color w:val="000000" w:themeColor="text1"/>
          <w:sz w:val="24"/>
          <w:szCs w:val="24"/>
        </w:rPr>
      </w:pPr>
      <w:r w:rsidRPr="00B4436E">
        <w:rPr>
          <w:rFonts w:ascii="Times New Roman" w:hAnsi="Times New Roman" w:cs="Times New Roman"/>
          <w:bCs/>
          <w:color w:val="000000" w:themeColor="text1"/>
          <w:sz w:val="24"/>
          <w:szCs w:val="24"/>
        </w:rPr>
        <w:t xml:space="preserve">Where Ut and </w:t>
      </w:r>
      <w:proofErr w:type="spellStart"/>
      <w:r w:rsidRPr="00B4436E">
        <w:rPr>
          <w:rFonts w:ascii="Times New Roman" w:hAnsi="Times New Roman" w:cs="Times New Roman"/>
          <w:bCs/>
          <w:color w:val="000000" w:themeColor="text1"/>
          <w:sz w:val="24"/>
          <w:szCs w:val="24"/>
        </w:rPr>
        <w:t>Uc</w:t>
      </w:r>
      <w:proofErr w:type="spellEnd"/>
      <w:r w:rsidRPr="00B4436E">
        <w:rPr>
          <w:rFonts w:ascii="Times New Roman" w:hAnsi="Times New Roman" w:cs="Times New Roman"/>
          <w:bCs/>
          <w:color w:val="000000" w:themeColor="text1"/>
          <w:sz w:val="24"/>
          <w:szCs w:val="24"/>
        </w:rPr>
        <w:t xml:space="preserve"> represents the ulcer index of the treated and that of the control group respectively.</w:t>
      </w:r>
    </w:p>
    <w:p w14:paraId="575F0692" w14:textId="77777777" w:rsidR="003622B1" w:rsidRPr="00B4436E" w:rsidRDefault="003622B1" w:rsidP="003622B1">
      <w:pPr>
        <w:spacing w:line="240" w:lineRule="auto"/>
        <w:jc w:val="both"/>
        <w:rPr>
          <w:rFonts w:ascii="Times New Roman" w:hAnsi="Times New Roman" w:cs="Times New Roman"/>
          <w:bCs/>
          <w:color w:val="000000" w:themeColor="text1"/>
          <w:sz w:val="24"/>
          <w:szCs w:val="24"/>
        </w:rPr>
      </w:pPr>
      <w:r w:rsidRPr="00B4436E">
        <w:rPr>
          <w:rFonts w:ascii="Times New Roman" w:hAnsi="Times New Roman" w:cs="Times New Roman"/>
          <w:bCs/>
          <w:color w:val="000000" w:themeColor="text1"/>
          <w:sz w:val="24"/>
          <w:szCs w:val="24"/>
        </w:rPr>
        <w:t xml:space="preserve">NB: The serum of the ulcerated rats was used for </w:t>
      </w:r>
      <w:r w:rsidRPr="00B4436E">
        <w:rPr>
          <w:rFonts w:ascii="Times New Roman" w:hAnsi="Times New Roman" w:cs="Times New Roman"/>
          <w:bCs/>
          <w:i/>
          <w:color w:val="000000" w:themeColor="text1"/>
          <w:sz w:val="24"/>
          <w:szCs w:val="24"/>
        </w:rPr>
        <w:t>in vivo</w:t>
      </w:r>
      <w:r w:rsidRPr="00B4436E">
        <w:rPr>
          <w:rFonts w:ascii="Times New Roman" w:hAnsi="Times New Roman" w:cs="Times New Roman"/>
          <w:bCs/>
          <w:color w:val="000000" w:themeColor="text1"/>
          <w:sz w:val="24"/>
          <w:szCs w:val="24"/>
        </w:rPr>
        <w:t xml:space="preserve"> antioxidant studies</w:t>
      </w:r>
    </w:p>
    <w:p w14:paraId="738BEA60" w14:textId="77777777" w:rsidR="003622B1" w:rsidRPr="00B4436E" w:rsidRDefault="003622B1" w:rsidP="003622B1">
      <w:pPr>
        <w:spacing w:line="240" w:lineRule="auto"/>
        <w:jc w:val="both"/>
        <w:rPr>
          <w:rFonts w:ascii="Times New Roman" w:hAnsi="Times New Roman" w:cs="Times New Roman"/>
          <w:b/>
          <w:color w:val="000000" w:themeColor="text1"/>
          <w:sz w:val="24"/>
          <w:szCs w:val="24"/>
        </w:rPr>
      </w:pPr>
      <w:r w:rsidRPr="00B4436E">
        <w:rPr>
          <w:rFonts w:ascii="Times New Roman" w:hAnsi="Times New Roman" w:cs="Times New Roman"/>
          <w:b/>
          <w:color w:val="000000" w:themeColor="text1"/>
          <w:sz w:val="24"/>
          <w:szCs w:val="24"/>
        </w:rPr>
        <w:t>2.</w:t>
      </w:r>
      <w:r>
        <w:rPr>
          <w:rFonts w:ascii="Times New Roman" w:hAnsi="Times New Roman" w:cs="Times New Roman"/>
          <w:b/>
          <w:color w:val="000000" w:themeColor="text1"/>
          <w:sz w:val="24"/>
          <w:szCs w:val="24"/>
        </w:rPr>
        <w:t>5</w:t>
      </w:r>
      <w:r w:rsidRPr="00B4436E">
        <w:rPr>
          <w:rFonts w:ascii="Times New Roman" w:hAnsi="Times New Roman" w:cs="Times New Roman"/>
          <w:b/>
          <w:color w:val="000000" w:themeColor="text1"/>
          <w:sz w:val="24"/>
          <w:szCs w:val="24"/>
        </w:rPr>
        <w:t xml:space="preserve"> Statistical Analysis</w:t>
      </w:r>
    </w:p>
    <w:p w14:paraId="59AB4ED3" w14:textId="77777777" w:rsidR="003622B1" w:rsidRPr="00B4436E" w:rsidRDefault="003622B1" w:rsidP="003622B1">
      <w:pPr>
        <w:spacing w:line="240" w:lineRule="auto"/>
        <w:jc w:val="both"/>
        <w:rPr>
          <w:rFonts w:ascii="Times New Roman" w:hAnsi="Times New Roman" w:cs="Times New Roman"/>
          <w:sz w:val="24"/>
          <w:szCs w:val="24"/>
        </w:rPr>
      </w:pPr>
      <w:r w:rsidRPr="00B4436E">
        <w:rPr>
          <w:rFonts w:ascii="Times New Roman" w:hAnsi="Times New Roman" w:cs="Times New Roman"/>
          <w:sz w:val="24"/>
          <w:szCs w:val="24"/>
        </w:rPr>
        <w:t xml:space="preserve">The results obtained were statistically </w:t>
      </w:r>
      <w:proofErr w:type="spellStart"/>
      <w:r w:rsidRPr="00B4436E">
        <w:rPr>
          <w:rFonts w:ascii="Times New Roman" w:hAnsi="Times New Roman" w:cs="Times New Roman"/>
          <w:sz w:val="24"/>
          <w:szCs w:val="24"/>
        </w:rPr>
        <w:t>analysed</w:t>
      </w:r>
      <w:proofErr w:type="spellEnd"/>
      <w:r w:rsidRPr="00B4436E">
        <w:rPr>
          <w:rFonts w:ascii="Times New Roman" w:hAnsi="Times New Roman" w:cs="Times New Roman"/>
          <w:sz w:val="24"/>
          <w:szCs w:val="24"/>
        </w:rPr>
        <w:t xml:space="preserve"> using the Statistical product and Service Solutions 20.0 and the results expresses as mean ± standard deviation. Significant differences in the results were established by one-way analysis of variance (ANOVA), and the acceptable level of significance was P&lt; 0.05 for all the results.</w:t>
      </w:r>
    </w:p>
    <w:p w14:paraId="1BFBC880" w14:textId="77777777" w:rsidR="003622B1" w:rsidRDefault="003622B1" w:rsidP="003622B1">
      <w:pPr>
        <w:spacing w:line="240" w:lineRule="auto"/>
        <w:jc w:val="both"/>
        <w:rPr>
          <w:rFonts w:ascii="Times New Roman" w:hAnsi="Times New Roman" w:cs="Times New Roman"/>
          <w:b/>
          <w:color w:val="000000" w:themeColor="text1"/>
          <w:sz w:val="24"/>
          <w:szCs w:val="24"/>
        </w:rPr>
      </w:pPr>
      <w:r w:rsidRPr="00B4436E">
        <w:rPr>
          <w:rFonts w:ascii="Times New Roman" w:hAnsi="Times New Roman" w:cs="Times New Roman"/>
          <w:b/>
          <w:color w:val="000000" w:themeColor="text1"/>
          <w:sz w:val="24"/>
          <w:szCs w:val="24"/>
        </w:rPr>
        <w:t>RESULTS</w:t>
      </w:r>
    </w:p>
    <w:p w14:paraId="254793CB" w14:textId="77777777" w:rsidR="003622B1" w:rsidRPr="00B4436E" w:rsidRDefault="003622B1" w:rsidP="003622B1">
      <w:pPr>
        <w:spacing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3.1: </w:t>
      </w:r>
      <w:r w:rsidRPr="00C96473">
        <w:rPr>
          <w:rFonts w:ascii="Times New Roman" w:hAnsi="Times New Roman" w:cs="Times New Roman"/>
          <w:bCs/>
          <w:color w:val="000000" w:themeColor="text1"/>
          <w:sz w:val="24"/>
          <w:szCs w:val="24"/>
        </w:rPr>
        <w:t>Effect of</w:t>
      </w:r>
      <w:r>
        <w:rPr>
          <w:rFonts w:ascii="Times New Roman" w:hAnsi="Times New Roman" w:cs="Times New Roman"/>
          <w:b/>
          <w:color w:val="000000" w:themeColor="text1"/>
          <w:sz w:val="24"/>
          <w:szCs w:val="24"/>
        </w:rPr>
        <w:t xml:space="preserve"> </w:t>
      </w:r>
      <w:r w:rsidRPr="00B4436E">
        <w:rPr>
          <w:rFonts w:ascii="Times New Roman" w:hAnsi="Times New Roman" w:cs="Times New Roman"/>
          <w:bCs/>
          <w:color w:val="000000" w:themeColor="text1"/>
          <w:sz w:val="24"/>
          <w:szCs w:val="24"/>
        </w:rPr>
        <w:t xml:space="preserve">methanol and chloroform extracts of </w:t>
      </w:r>
      <w:proofErr w:type="spellStart"/>
      <w:proofErr w:type="gramStart"/>
      <w:r w:rsidRPr="00B4436E">
        <w:rPr>
          <w:rFonts w:ascii="Times New Roman" w:hAnsi="Times New Roman" w:cs="Times New Roman"/>
          <w:bCs/>
          <w:i/>
          <w:iCs/>
          <w:color w:val="000000" w:themeColor="text1"/>
          <w:sz w:val="24"/>
          <w:szCs w:val="24"/>
        </w:rPr>
        <w:t>H.madagascariensis</w:t>
      </w:r>
      <w:proofErr w:type="spellEnd"/>
      <w:proofErr w:type="gramEnd"/>
      <w:r w:rsidRPr="00B4436E">
        <w:rPr>
          <w:rFonts w:ascii="Times New Roman" w:hAnsi="Times New Roman" w:cs="Times New Roman"/>
          <w:bCs/>
          <w:i/>
          <w:iCs/>
          <w:color w:val="000000" w:themeColor="text1"/>
          <w:sz w:val="24"/>
          <w:szCs w:val="24"/>
        </w:rPr>
        <w:t xml:space="preserve"> </w:t>
      </w:r>
      <w:r w:rsidRPr="00B4436E">
        <w:rPr>
          <w:rFonts w:ascii="Times New Roman" w:hAnsi="Times New Roman" w:cs="Times New Roman"/>
          <w:bCs/>
          <w:color w:val="000000" w:themeColor="text1"/>
          <w:sz w:val="24"/>
          <w:szCs w:val="24"/>
        </w:rPr>
        <w:t>leaves</w:t>
      </w:r>
      <w:r>
        <w:rPr>
          <w:rFonts w:ascii="Times New Roman" w:hAnsi="Times New Roman" w:cs="Times New Roman"/>
          <w:bCs/>
          <w:color w:val="000000" w:themeColor="text1"/>
          <w:sz w:val="24"/>
          <w:szCs w:val="24"/>
        </w:rPr>
        <w:t xml:space="preserve"> on </w:t>
      </w:r>
      <w:r w:rsidRPr="00B4436E">
        <w:rPr>
          <w:rFonts w:ascii="Times New Roman" w:hAnsi="Times New Roman" w:cs="Times New Roman"/>
          <w:bCs/>
          <w:color w:val="000000" w:themeColor="text1"/>
          <w:sz w:val="24"/>
          <w:szCs w:val="24"/>
        </w:rPr>
        <w:t>DPPH radical scavenging activities</w:t>
      </w:r>
    </w:p>
    <w:p w14:paraId="45FD9C8D" w14:textId="77777777" w:rsidR="003622B1" w:rsidRDefault="003622B1" w:rsidP="003622B1">
      <w:pPr>
        <w:rPr>
          <w:rFonts w:ascii="Times New Roman" w:hAnsi="Times New Roman" w:cs="Times New Roman"/>
          <w:bCs/>
          <w:color w:val="000000" w:themeColor="text1"/>
          <w:sz w:val="24"/>
          <w:szCs w:val="24"/>
        </w:rPr>
      </w:pPr>
      <w:r w:rsidRPr="00B4436E">
        <w:rPr>
          <w:rFonts w:ascii="Times New Roman" w:hAnsi="Times New Roman" w:cs="Times New Roman"/>
          <w:bCs/>
          <w:color w:val="000000" w:themeColor="text1"/>
          <w:sz w:val="24"/>
          <w:szCs w:val="24"/>
        </w:rPr>
        <w:t xml:space="preserve">As shown in Table 1, the methanol and chloroform extracts of </w:t>
      </w:r>
      <w:proofErr w:type="spellStart"/>
      <w:proofErr w:type="gramStart"/>
      <w:r w:rsidRPr="00B4436E">
        <w:rPr>
          <w:rFonts w:ascii="Times New Roman" w:hAnsi="Times New Roman" w:cs="Times New Roman"/>
          <w:bCs/>
          <w:i/>
          <w:iCs/>
          <w:color w:val="000000" w:themeColor="text1"/>
          <w:sz w:val="24"/>
          <w:szCs w:val="24"/>
        </w:rPr>
        <w:t>H.madagascariensis</w:t>
      </w:r>
      <w:proofErr w:type="spellEnd"/>
      <w:proofErr w:type="gramEnd"/>
      <w:r w:rsidRPr="00B4436E">
        <w:rPr>
          <w:rFonts w:ascii="Times New Roman" w:hAnsi="Times New Roman" w:cs="Times New Roman"/>
          <w:bCs/>
          <w:i/>
          <w:iCs/>
          <w:color w:val="000000" w:themeColor="text1"/>
          <w:sz w:val="24"/>
          <w:szCs w:val="24"/>
        </w:rPr>
        <w:t xml:space="preserve"> </w:t>
      </w:r>
      <w:r w:rsidRPr="00B4436E">
        <w:rPr>
          <w:rFonts w:ascii="Times New Roman" w:hAnsi="Times New Roman" w:cs="Times New Roman"/>
          <w:bCs/>
          <w:color w:val="000000" w:themeColor="text1"/>
          <w:sz w:val="24"/>
          <w:szCs w:val="24"/>
        </w:rPr>
        <w:t>leaves at different concentrations (15.7-1000 µg/ml) as well as the standard antioxidant agent, ascorbic acid, showed high DPPH radical scavenging activities. The result indicates</w:t>
      </w:r>
      <w:r>
        <w:rPr>
          <w:rFonts w:ascii="Times New Roman" w:hAnsi="Times New Roman" w:cs="Times New Roman"/>
          <w:bCs/>
          <w:color w:val="000000" w:themeColor="text1"/>
          <w:sz w:val="24"/>
          <w:szCs w:val="24"/>
        </w:rPr>
        <w:t xml:space="preserve"> that </w:t>
      </w:r>
      <w:r w:rsidRPr="00B4436E">
        <w:rPr>
          <w:rFonts w:ascii="Times New Roman" w:hAnsi="Times New Roman" w:cs="Times New Roman"/>
          <w:bCs/>
          <w:color w:val="000000" w:themeColor="text1"/>
          <w:sz w:val="24"/>
          <w:szCs w:val="24"/>
        </w:rPr>
        <w:t>a</w:t>
      </w:r>
      <w:r>
        <w:rPr>
          <w:rFonts w:ascii="Times New Roman" w:hAnsi="Times New Roman" w:cs="Times New Roman"/>
          <w:bCs/>
          <w:color w:val="000000" w:themeColor="text1"/>
          <w:sz w:val="24"/>
          <w:szCs w:val="24"/>
        </w:rPr>
        <w:t>s the concentrations</w:t>
      </w:r>
      <w:r w:rsidRPr="00B4436E">
        <w:rPr>
          <w:rFonts w:ascii="Times New Roman" w:hAnsi="Times New Roman" w:cs="Times New Roman"/>
          <w:bCs/>
          <w:color w:val="000000" w:themeColor="text1"/>
          <w:sz w:val="24"/>
          <w:szCs w:val="24"/>
        </w:rPr>
        <w:t xml:space="preserve"> increase</w:t>
      </w:r>
      <w:r>
        <w:rPr>
          <w:rFonts w:ascii="Times New Roman" w:hAnsi="Times New Roman" w:cs="Times New Roman"/>
          <w:bCs/>
          <w:color w:val="000000" w:themeColor="text1"/>
          <w:sz w:val="24"/>
          <w:szCs w:val="24"/>
        </w:rPr>
        <w:t xml:space="preserve"> the </w:t>
      </w:r>
      <w:r w:rsidRPr="00B4436E">
        <w:rPr>
          <w:rFonts w:ascii="Times New Roman" w:hAnsi="Times New Roman" w:cs="Times New Roman"/>
          <w:bCs/>
          <w:color w:val="000000" w:themeColor="text1"/>
          <w:sz w:val="24"/>
          <w:szCs w:val="24"/>
        </w:rPr>
        <w:t>percentage inhibition of the extracts</w:t>
      </w:r>
      <w:r>
        <w:rPr>
          <w:rFonts w:ascii="Times New Roman" w:hAnsi="Times New Roman" w:cs="Times New Roman"/>
          <w:bCs/>
          <w:color w:val="000000" w:themeColor="text1"/>
          <w:sz w:val="24"/>
          <w:szCs w:val="24"/>
        </w:rPr>
        <w:t xml:space="preserve"> </w:t>
      </w:r>
      <w:r w:rsidRPr="00B4436E">
        <w:rPr>
          <w:rFonts w:ascii="Times New Roman" w:hAnsi="Times New Roman" w:cs="Times New Roman"/>
          <w:bCs/>
          <w:color w:val="000000" w:themeColor="text1"/>
          <w:sz w:val="24"/>
          <w:szCs w:val="24"/>
        </w:rPr>
        <w:t>increase.</w:t>
      </w:r>
    </w:p>
    <w:p w14:paraId="2D6BA3D7" w14:textId="77777777" w:rsidR="003622B1" w:rsidRDefault="003622B1" w:rsidP="003622B1">
      <w:pPr>
        <w:spacing w:after="0" w:line="240" w:lineRule="auto"/>
        <w:jc w:val="both"/>
        <w:rPr>
          <w:rFonts w:ascii="Times New Roman" w:hAnsi="Times New Roman" w:cs="Times New Roman"/>
          <w:b/>
          <w:color w:val="000000" w:themeColor="text1"/>
          <w:sz w:val="24"/>
          <w:szCs w:val="24"/>
        </w:rPr>
      </w:pPr>
    </w:p>
    <w:p w14:paraId="1579480C" w14:textId="77777777" w:rsidR="003622B1" w:rsidRDefault="003622B1" w:rsidP="003622B1">
      <w:pPr>
        <w:spacing w:after="0" w:line="240" w:lineRule="auto"/>
        <w:jc w:val="both"/>
        <w:rPr>
          <w:rFonts w:ascii="Times New Roman" w:hAnsi="Times New Roman" w:cs="Times New Roman"/>
          <w:b/>
          <w:color w:val="000000" w:themeColor="text1"/>
          <w:sz w:val="18"/>
          <w:szCs w:val="18"/>
        </w:rPr>
      </w:pPr>
    </w:p>
    <w:p w14:paraId="68CDBF23" w14:textId="77777777" w:rsidR="003622B1" w:rsidRDefault="003622B1" w:rsidP="003622B1">
      <w:pPr>
        <w:spacing w:after="0" w:line="240" w:lineRule="auto"/>
        <w:jc w:val="both"/>
        <w:rPr>
          <w:rFonts w:ascii="Times New Roman" w:hAnsi="Times New Roman" w:cs="Times New Roman"/>
          <w:b/>
          <w:color w:val="000000" w:themeColor="text1"/>
          <w:sz w:val="18"/>
          <w:szCs w:val="18"/>
        </w:rPr>
      </w:pPr>
    </w:p>
    <w:p w14:paraId="382A8632" w14:textId="77777777" w:rsidR="003622B1" w:rsidRDefault="003622B1" w:rsidP="003622B1">
      <w:pPr>
        <w:spacing w:after="0" w:line="240" w:lineRule="auto"/>
        <w:jc w:val="both"/>
        <w:rPr>
          <w:rFonts w:ascii="Times New Roman" w:hAnsi="Times New Roman" w:cs="Times New Roman"/>
          <w:b/>
          <w:color w:val="000000" w:themeColor="text1"/>
          <w:sz w:val="18"/>
          <w:szCs w:val="18"/>
        </w:rPr>
      </w:pPr>
    </w:p>
    <w:p w14:paraId="526AF5E5" w14:textId="77777777" w:rsidR="003622B1" w:rsidRDefault="003622B1" w:rsidP="003622B1">
      <w:pPr>
        <w:spacing w:after="0" w:line="240" w:lineRule="auto"/>
        <w:jc w:val="both"/>
        <w:rPr>
          <w:rFonts w:ascii="Times New Roman" w:hAnsi="Times New Roman" w:cs="Times New Roman"/>
          <w:b/>
          <w:color w:val="000000" w:themeColor="text1"/>
          <w:sz w:val="18"/>
          <w:szCs w:val="18"/>
        </w:rPr>
      </w:pPr>
    </w:p>
    <w:p w14:paraId="6C6821D6" w14:textId="77777777" w:rsidR="003622B1" w:rsidRDefault="003622B1" w:rsidP="003622B1">
      <w:pPr>
        <w:spacing w:after="0" w:line="240" w:lineRule="auto"/>
        <w:jc w:val="both"/>
        <w:rPr>
          <w:rFonts w:ascii="Times New Roman" w:hAnsi="Times New Roman" w:cs="Times New Roman"/>
          <w:b/>
          <w:color w:val="000000" w:themeColor="text1"/>
          <w:sz w:val="18"/>
          <w:szCs w:val="18"/>
        </w:rPr>
      </w:pPr>
    </w:p>
    <w:p w14:paraId="71E7122A" w14:textId="77777777" w:rsidR="003622B1" w:rsidRPr="006A17B4" w:rsidRDefault="003622B1" w:rsidP="003622B1">
      <w:pPr>
        <w:spacing w:after="0" w:line="240" w:lineRule="auto"/>
        <w:jc w:val="both"/>
        <w:rPr>
          <w:rFonts w:ascii="Times New Roman" w:hAnsi="Times New Roman" w:cs="Times New Roman"/>
          <w:b/>
          <w:color w:val="000000" w:themeColor="text1"/>
          <w:sz w:val="24"/>
          <w:szCs w:val="24"/>
        </w:rPr>
      </w:pPr>
    </w:p>
    <w:p w14:paraId="48B0C62D" w14:textId="77777777" w:rsidR="003622B1" w:rsidRPr="006A17B4" w:rsidRDefault="003622B1" w:rsidP="003622B1">
      <w:pPr>
        <w:spacing w:after="0" w:line="240" w:lineRule="auto"/>
        <w:jc w:val="both"/>
        <w:rPr>
          <w:rFonts w:ascii="Times New Roman" w:hAnsi="Times New Roman" w:cs="Times New Roman"/>
          <w:b/>
          <w:color w:val="000000" w:themeColor="text1"/>
          <w:sz w:val="24"/>
          <w:szCs w:val="24"/>
        </w:rPr>
      </w:pPr>
      <w:r w:rsidRPr="006A17B4">
        <w:rPr>
          <w:rFonts w:ascii="Times New Roman" w:hAnsi="Times New Roman" w:cs="Times New Roman"/>
          <w:b/>
          <w:color w:val="000000" w:themeColor="text1"/>
          <w:sz w:val="24"/>
          <w:szCs w:val="24"/>
        </w:rPr>
        <w:t xml:space="preserve">Table 1: Percentage inhibition of DPPH radical by methanol and chloroform extracts </w:t>
      </w:r>
      <w:proofErr w:type="gramStart"/>
      <w:r w:rsidRPr="006A17B4">
        <w:rPr>
          <w:rFonts w:ascii="Times New Roman" w:hAnsi="Times New Roman" w:cs="Times New Roman"/>
          <w:b/>
          <w:color w:val="000000" w:themeColor="text1"/>
          <w:sz w:val="24"/>
          <w:szCs w:val="24"/>
        </w:rPr>
        <w:t xml:space="preserve">of  </w:t>
      </w:r>
      <w:r w:rsidRPr="006A17B4">
        <w:rPr>
          <w:rFonts w:ascii="Times New Roman" w:hAnsi="Times New Roman" w:cs="Times New Roman"/>
          <w:b/>
          <w:i/>
          <w:iCs/>
          <w:color w:val="000000" w:themeColor="text1"/>
          <w:sz w:val="24"/>
          <w:szCs w:val="24"/>
        </w:rPr>
        <w:t>H.</w:t>
      </w:r>
      <w:proofErr w:type="gramEnd"/>
      <w:r w:rsidRPr="006A17B4">
        <w:rPr>
          <w:rFonts w:ascii="Times New Roman" w:hAnsi="Times New Roman" w:cs="Times New Roman"/>
          <w:b/>
          <w:i/>
          <w:iCs/>
          <w:color w:val="000000" w:themeColor="text1"/>
          <w:sz w:val="24"/>
          <w:szCs w:val="24"/>
        </w:rPr>
        <w:t xml:space="preserve"> </w:t>
      </w:r>
      <w:proofErr w:type="spellStart"/>
      <w:r w:rsidRPr="006A17B4">
        <w:rPr>
          <w:rFonts w:ascii="Times New Roman" w:hAnsi="Times New Roman" w:cs="Times New Roman"/>
          <w:b/>
          <w:i/>
          <w:iCs/>
          <w:color w:val="000000" w:themeColor="text1"/>
          <w:sz w:val="24"/>
          <w:szCs w:val="24"/>
        </w:rPr>
        <w:t>madagascariensis</w:t>
      </w:r>
      <w:proofErr w:type="spellEnd"/>
      <w:r w:rsidRPr="006A17B4">
        <w:rPr>
          <w:rFonts w:ascii="Times New Roman" w:hAnsi="Times New Roman" w:cs="Times New Roman"/>
          <w:b/>
          <w:i/>
          <w:iCs/>
          <w:color w:val="000000" w:themeColor="text1"/>
          <w:sz w:val="24"/>
          <w:szCs w:val="24"/>
        </w:rPr>
        <w:t xml:space="preserve"> </w:t>
      </w:r>
      <w:r w:rsidRPr="006A17B4">
        <w:rPr>
          <w:rFonts w:ascii="Times New Roman" w:hAnsi="Times New Roman" w:cs="Times New Roman"/>
          <w:b/>
          <w:color w:val="000000" w:themeColor="text1"/>
          <w:sz w:val="24"/>
          <w:szCs w:val="24"/>
        </w:rPr>
        <w:t>leaves</w:t>
      </w:r>
    </w:p>
    <w:p w14:paraId="40AF7BFF" w14:textId="77777777" w:rsidR="003622B1" w:rsidRPr="006A17B4" w:rsidRDefault="003622B1" w:rsidP="003622B1">
      <w:pPr>
        <w:spacing w:line="240" w:lineRule="auto"/>
        <w:jc w:val="both"/>
        <w:rPr>
          <w:rFonts w:ascii="Times New Roman" w:hAnsi="Times New Roman" w:cs="Times New Roman"/>
          <w:b/>
          <w:color w:val="000000" w:themeColor="text1"/>
          <w:sz w:val="24"/>
          <w:szCs w:val="24"/>
        </w:rPr>
      </w:pPr>
    </w:p>
    <w:tbl>
      <w:tblPr>
        <w:tblStyle w:val="PlainTable41"/>
        <w:tblW w:w="9378" w:type="dxa"/>
        <w:tblLook w:val="04A0" w:firstRow="1" w:lastRow="0" w:firstColumn="1" w:lastColumn="0" w:noHBand="0" w:noVBand="1"/>
      </w:tblPr>
      <w:tblGrid>
        <w:gridCol w:w="1985"/>
        <w:gridCol w:w="2268"/>
        <w:gridCol w:w="619"/>
        <w:gridCol w:w="2074"/>
        <w:gridCol w:w="2432"/>
      </w:tblGrid>
      <w:tr w:rsidR="003622B1" w:rsidRPr="00F84967" w14:paraId="06CAB976" w14:textId="77777777" w:rsidTr="00F162BF">
        <w:trPr>
          <w:cnfStyle w:val="100000000000" w:firstRow="1" w:lastRow="0" w:firstColumn="0" w:lastColumn="0" w:oddVBand="0" w:evenVBand="0" w:oddHBand="0" w:evenHBand="0" w:firstRowFirstColumn="0" w:firstRowLastColumn="0" w:lastRowFirstColumn="0" w:lastRowLastColumn="0"/>
          <w:trHeight w:val="792"/>
        </w:trPr>
        <w:tc>
          <w:tcPr>
            <w:cnfStyle w:val="001000000000" w:firstRow="0" w:lastRow="0" w:firstColumn="1" w:lastColumn="0" w:oddVBand="0" w:evenVBand="0" w:oddHBand="0" w:evenHBand="0" w:firstRowFirstColumn="0" w:firstRowLastColumn="0" w:lastRowFirstColumn="0" w:lastRowLastColumn="0"/>
            <w:tcW w:w="1985" w:type="dxa"/>
            <w:tcBorders>
              <w:top w:val="single" w:sz="4" w:space="0" w:color="auto"/>
              <w:bottom w:val="single" w:sz="12" w:space="0" w:color="auto"/>
            </w:tcBorders>
            <w:shd w:val="clear" w:color="auto" w:fill="auto"/>
          </w:tcPr>
          <w:p w14:paraId="2734C2B3" w14:textId="77777777" w:rsidR="003622B1" w:rsidRPr="00F84967" w:rsidRDefault="003622B1" w:rsidP="00F162BF">
            <w:pPr>
              <w:jc w:val="both"/>
              <w:rPr>
                <w:rFonts w:ascii="Times New Roman" w:eastAsia="Times New Roman" w:hAnsi="Times New Roman" w:cs="Times New Roman"/>
                <w:color w:val="000000" w:themeColor="text1"/>
                <w:sz w:val="18"/>
                <w:szCs w:val="18"/>
              </w:rPr>
            </w:pPr>
            <w:r w:rsidRPr="00F84967">
              <w:rPr>
                <w:rFonts w:ascii="Times New Roman" w:eastAsia="Times New Roman" w:hAnsi="Times New Roman" w:cs="Times New Roman"/>
                <w:color w:val="000000" w:themeColor="text1"/>
                <w:sz w:val="18"/>
                <w:szCs w:val="18"/>
              </w:rPr>
              <w:lastRenderedPageBreak/>
              <w:t>Concentration</w:t>
            </w:r>
          </w:p>
          <w:p w14:paraId="2E1E176F" w14:textId="77777777" w:rsidR="003622B1" w:rsidRPr="00F84967" w:rsidRDefault="003622B1" w:rsidP="00F162BF">
            <w:pPr>
              <w:jc w:val="both"/>
              <w:rPr>
                <w:rFonts w:ascii="Times New Roman" w:eastAsia="Times New Roman" w:hAnsi="Times New Roman" w:cs="Times New Roman"/>
                <w:color w:val="000000" w:themeColor="text1"/>
                <w:sz w:val="18"/>
                <w:szCs w:val="18"/>
              </w:rPr>
            </w:pPr>
            <w:r w:rsidRPr="00F84967">
              <w:rPr>
                <w:rFonts w:ascii="Times New Roman" w:eastAsia="Times New Roman" w:hAnsi="Times New Roman" w:cs="Times New Roman"/>
                <w:color w:val="000000" w:themeColor="text1"/>
                <w:sz w:val="18"/>
                <w:szCs w:val="18"/>
              </w:rPr>
              <w:t xml:space="preserve"> (µg/ml)</w:t>
            </w:r>
          </w:p>
        </w:tc>
        <w:tc>
          <w:tcPr>
            <w:tcW w:w="2268" w:type="dxa"/>
            <w:tcBorders>
              <w:top w:val="single" w:sz="4" w:space="0" w:color="auto"/>
              <w:bottom w:val="single" w:sz="12" w:space="0" w:color="auto"/>
            </w:tcBorders>
            <w:shd w:val="clear" w:color="auto" w:fill="auto"/>
          </w:tcPr>
          <w:p w14:paraId="5375BEF6" w14:textId="77777777" w:rsidR="003622B1" w:rsidRPr="00F84967" w:rsidRDefault="003622B1" w:rsidP="00F162BF">
            <w:pPr>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8"/>
                <w:szCs w:val="18"/>
              </w:rPr>
            </w:pPr>
            <w:r w:rsidRPr="00F84967">
              <w:rPr>
                <w:rFonts w:ascii="Times New Roman" w:eastAsia="Times New Roman" w:hAnsi="Times New Roman" w:cs="Times New Roman"/>
                <w:color w:val="000000" w:themeColor="text1"/>
                <w:sz w:val="18"/>
                <w:szCs w:val="18"/>
              </w:rPr>
              <w:t>% inhibition</w:t>
            </w:r>
          </w:p>
          <w:p w14:paraId="672BC1B3" w14:textId="77777777" w:rsidR="003622B1" w:rsidRPr="00F84967" w:rsidRDefault="003622B1" w:rsidP="00F162BF">
            <w:pPr>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8"/>
                <w:szCs w:val="18"/>
              </w:rPr>
            </w:pPr>
            <w:r w:rsidRPr="00F84967">
              <w:rPr>
                <w:rFonts w:ascii="Times New Roman" w:eastAsia="Times New Roman" w:hAnsi="Times New Roman" w:cs="Times New Roman"/>
                <w:color w:val="000000" w:themeColor="text1"/>
                <w:sz w:val="18"/>
                <w:szCs w:val="18"/>
              </w:rPr>
              <w:t>Methanol</w:t>
            </w:r>
          </w:p>
        </w:tc>
        <w:tc>
          <w:tcPr>
            <w:tcW w:w="2693" w:type="dxa"/>
            <w:gridSpan w:val="2"/>
            <w:tcBorders>
              <w:top w:val="single" w:sz="4" w:space="0" w:color="auto"/>
              <w:bottom w:val="single" w:sz="12" w:space="0" w:color="auto"/>
            </w:tcBorders>
            <w:shd w:val="clear" w:color="auto" w:fill="auto"/>
          </w:tcPr>
          <w:p w14:paraId="14B2E42B" w14:textId="77777777" w:rsidR="003622B1" w:rsidRPr="00F84967" w:rsidRDefault="003622B1" w:rsidP="00F162BF">
            <w:pPr>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8"/>
                <w:szCs w:val="18"/>
              </w:rPr>
            </w:pPr>
            <w:r w:rsidRPr="00F84967">
              <w:rPr>
                <w:rFonts w:ascii="Times New Roman" w:eastAsia="Times New Roman" w:hAnsi="Times New Roman" w:cs="Times New Roman"/>
                <w:color w:val="000000" w:themeColor="text1"/>
                <w:sz w:val="18"/>
                <w:szCs w:val="18"/>
              </w:rPr>
              <w:t>% inhibition</w:t>
            </w:r>
          </w:p>
          <w:p w14:paraId="2DE80DEE" w14:textId="77777777" w:rsidR="003622B1" w:rsidRPr="00F84967" w:rsidRDefault="003622B1" w:rsidP="00F162BF">
            <w:pPr>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8"/>
                <w:szCs w:val="18"/>
              </w:rPr>
            </w:pPr>
            <w:r w:rsidRPr="00F84967">
              <w:rPr>
                <w:rFonts w:ascii="Times New Roman" w:eastAsia="Times New Roman" w:hAnsi="Times New Roman" w:cs="Times New Roman"/>
                <w:color w:val="000000" w:themeColor="text1"/>
                <w:sz w:val="18"/>
                <w:szCs w:val="18"/>
              </w:rPr>
              <w:t>Chloroform</w:t>
            </w:r>
          </w:p>
        </w:tc>
        <w:tc>
          <w:tcPr>
            <w:tcW w:w="2432" w:type="dxa"/>
            <w:tcBorders>
              <w:top w:val="single" w:sz="4" w:space="0" w:color="auto"/>
              <w:bottom w:val="single" w:sz="12" w:space="0" w:color="auto"/>
            </w:tcBorders>
            <w:shd w:val="clear" w:color="auto" w:fill="auto"/>
          </w:tcPr>
          <w:p w14:paraId="3A6B21CD" w14:textId="77777777" w:rsidR="003622B1" w:rsidRPr="00F84967" w:rsidRDefault="003622B1" w:rsidP="00F162BF">
            <w:pPr>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8"/>
                <w:szCs w:val="18"/>
              </w:rPr>
            </w:pPr>
            <w:r w:rsidRPr="00F84967">
              <w:rPr>
                <w:rFonts w:ascii="Times New Roman" w:eastAsia="Times New Roman" w:hAnsi="Times New Roman" w:cs="Times New Roman"/>
                <w:color w:val="000000" w:themeColor="text1"/>
                <w:sz w:val="18"/>
                <w:szCs w:val="18"/>
              </w:rPr>
              <w:t>% inhibition</w:t>
            </w:r>
          </w:p>
          <w:p w14:paraId="3AFC941C" w14:textId="77777777" w:rsidR="003622B1" w:rsidRPr="00F84967" w:rsidRDefault="003622B1" w:rsidP="00F162BF">
            <w:pPr>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8"/>
                <w:szCs w:val="18"/>
              </w:rPr>
            </w:pPr>
            <w:r w:rsidRPr="00F84967">
              <w:rPr>
                <w:rFonts w:ascii="Times New Roman" w:eastAsia="Times New Roman" w:hAnsi="Times New Roman" w:cs="Times New Roman"/>
                <w:color w:val="000000" w:themeColor="text1"/>
                <w:sz w:val="18"/>
                <w:szCs w:val="18"/>
              </w:rPr>
              <w:t>Ascorbic acid</w:t>
            </w:r>
          </w:p>
        </w:tc>
      </w:tr>
      <w:tr w:rsidR="003622B1" w:rsidRPr="00F84967" w14:paraId="045F62F1" w14:textId="77777777" w:rsidTr="00F162BF">
        <w:trPr>
          <w:cnfStyle w:val="000000100000" w:firstRow="0" w:lastRow="0" w:firstColumn="0" w:lastColumn="0" w:oddVBand="0" w:evenVBand="0" w:oddHBand="1" w:evenHBand="0" w:firstRowFirstColumn="0" w:firstRowLastColumn="0" w:lastRowFirstColumn="0" w:lastRowLastColumn="0"/>
          <w:trHeight w:val="818"/>
        </w:trPr>
        <w:tc>
          <w:tcPr>
            <w:cnfStyle w:val="001000000000" w:firstRow="0" w:lastRow="0" w:firstColumn="1" w:lastColumn="0" w:oddVBand="0" w:evenVBand="0" w:oddHBand="0" w:evenHBand="0" w:firstRowFirstColumn="0" w:firstRowLastColumn="0" w:lastRowFirstColumn="0" w:lastRowLastColumn="0"/>
            <w:tcW w:w="1985" w:type="dxa"/>
            <w:tcBorders>
              <w:top w:val="single" w:sz="12" w:space="0" w:color="auto"/>
            </w:tcBorders>
            <w:shd w:val="clear" w:color="auto" w:fill="auto"/>
          </w:tcPr>
          <w:p w14:paraId="2A399BB1" w14:textId="77777777" w:rsidR="003622B1" w:rsidRPr="00F84967" w:rsidRDefault="003622B1" w:rsidP="00F162BF">
            <w:pPr>
              <w:jc w:val="both"/>
              <w:rPr>
                <w:rFonts w:ascii="Times New Roman" w:eastAsia="Times New Roman" w:hAnsi="Times New Roman" w:cs="Times New Roman"/>
                <w:b w:val="0"/>
                <w:bCs w:val="0"/>
                <w:color w:val="000000" w:themeColor="text1"/>
                <w:sz w:val="18"/>
                <w:szCs w:val="18"/>
                <w:lang w:val="en-US"/>
              </w:rPr>
            </w:pPr>
          </w:p>
          <w:p w14:paraId="7F169523" w14:textId="77777777" w:rsidR="003622B1" w:rsidRPr="00F84967" w:rsidRDefault="003622B1" w:rsidP="00F162BF">
            <w:pPr>
              <w:jc w:val="both"/>
              <w:rPr>
                <w:rFonts w:ascii="Times New Roman" w:eastAsia="Times New Roman" w:hAnsi="Times New Roman" w:cs="Times New Roman"/>
                <w:b w:val="0"/>
                <w:bCs w:val="0"/>
                <w:color w:val="000000" w:themeColor="text1"/>
                <w:sz w:val="18"/>
                <w:szCs w:val="18"/>
              </w:rPr>
            </w:pPr>
            <w:r w:rsidRPr="00F84967">
              <w:rPr>
                <w:rFonts w:ascii="Times New Roman" w:eastAsia="Times New Roman" w:hAnsi="Times New Roman" w:cs="Times New Roman"/>
                <w:b w:val="0"/>
                <w:bCs w:val="0"/>
                <w:color w:val="000000" w:themeColor="text1"/>
                <w:sz w:val="18"/>
                <w:szCs w:val="18"/>
                <w:lang w:val="en-US"/>
              </w:rPr>
              <w:t>15.7</w:t>
            </w:r>
          </w:p>
          <w:p w14:paraId="206456A1" w14:textId="77777777" w:rsidR="003622B1" w:rsidRPr="00F84967" w:rsidRDefault="003622B1" w:rsidP="00F162BF">
            <w:pPr>
              <w:jc w:val="both"/>
              <w:rPr>
                <w:rFonts w:ascii="Times New Roman" w:eastAsia="Times New Roman" w:hAnsi="Times New Roman" w:cs="Times New Roman"/>
                <w:b w:val="0"/>
                <w:bCs w:val="0"/>
                <w:color w:val="000000" w:themeColor="text1"/>
                <w:sz w:val="18"/>
                <w:szCs w:val="18"/>
              </w:rPr>
            </w:pPr>
          </w:p>
        </w:tc>
        <w:tc>
          <w:tcPr>
            <w:tcW w:w="2887" w:type="dxa"/>
            <w:gridSpan w:val="2"/>
            <w:tcBorders>
              <w:top w:val="single" w:sz="12" w:space="0" w:color="auto"/>
            </w:tcBorders>
            <w:shd w:val="clear" w:color="auto" w:fill="auto"/>
          </w:tcPr>
          <w:p w14:paraId="445C1C28" w14:textId="77777777" w:rsidR="003622B1" w:rsidRPr="00F84967" w:rsidRDefault="003622B1" w:rsidP="00F162BF">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18"/>
                <w:szCs w:val="18"/>
                <w:lang w:val="en-US"/>
              </w:rPr>
            </w:pPr>
          </w:p>
          <w:p w14:paraId="1CB0F0D1" w14:textId="77777777" w:rsidR="003622B1" w:rsidRPr="00F84967" w:rsidRDefault="003622B1" w:rsidP="00F162BF">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18"/>
                <w:szCs w:val="18"/>
              </w:rPr>
            </w:pPr>
            <w:r w:rsidRPr="00F84967">
              <w:rPr>
                <w:rFonts w:ascii="Times New Roman" w:eastAsia="Times New Roman" w:hAnsi="Times New Roman" w:cs="Times New Roman"/>
                <w:color w:val="000000" w:themeColor="text1"/>
                <w:sz w:val="18"/>
                <w:szCs w:val="18"/>
                <w:lang w:val="en-US"/>
              </w:rPr>
              <w:t>61.6</w:t>
            </w:r>
          </w:p>
          <w:p w14:paraId="4B1343F0" w14:textId="77777777" w:rsidR="003622B1" w:rsidRPr="00F84967" w:rsidRDefault="003622B1" w:rsidP="00F162BF">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18"/>
                <w:szCs w:val="18"/>
              </w:rPr>
            </w:pPr>
          </w:p>
        </w:tc>
        <w:tc>
          <w:tcPr>
            <w:tcW w:w="2074" w:type="dxa"/>
            <w:tcBorders>
              <w:top w:val="single" w:sz="12" w:space="0" w:color="auto"/>
            </w:tcBorders>
            <w:shd w:val="clear" w:color="auto" w:fill="auto"/>
          </w:tcPr>
          <w:p w14:paraId="3D222900" w14:textId="77777777" w:rsidR="003622B1" w:rsidRPr="00F84967" w:rsidRDefault="003622B1" w:rsidP="00F162BF">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18"/>
                <w:szCs w:val="18"/>
                <w:lang w:val="en-US"/>
              </w:rPr>
            </w:pPr>
          </w:p>
          <w:p w14:paraId="628BC488" w14:textId="77777777" w:rsidR="003622B1" w:rsidRPr="00F84967" w:rsidRDefault="003622B1" w:rsidP="00F162BF">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18"/>
                <w:szCs w:val="18"/>
              </w:rPr>
            </w:pPr>
            <w:r w:rsidRPr="00F84967">
              <w:rPr>
                <w:rFonts w:ascii="Times New Roman" w:eastAsia="Times New Roman" w:hAnsi="Times New Roman" w:cs="Times New Roman"/>
                <w:color w:val="000000" w:themeColor="text1"/>
                <w:sz w:val="18"/>
                <w:szCs w:val="18"/>
                <w:lang w:val="en-US"/>
              </w:rPr>
              <w:t xml:space="preserve">  47.5</w:t>
            </w:r>
          </w:p>
          <w:p w14:paraId="26FF85F3" w14:textId="77777777" w:rsidR="003622B1" w:rsidRPr="00F84967" w:rsidRDefault="003622B1" w:rsidP="00F162BF">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18"/>
                <w:szCs w:val="18"/>
              </w:rPr>
            </w:pPr>
          </w:p>
        </w:tc>
        <w:tc>
          <w:tcPr>
            <w:tcW w:w="2432" w:type="dxa"/>
            <w:tcBorders>
              <w:top w:val="single" w:sz="12" w:space="0" w:color="auto"/>
            </w:tcBorders>
            <w:shd w:val="clear" w:color="auto" w:fill="auto"/>
          </w:tcPr>
          <w:p w14:paraId="33C28E60" w14:textId="77777777" w:rsidR="003622B1" w:rsidRPr="00F84967" w:rsidRDefault="003622B1" w:rsidP="00F162BF">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18"/>
                <w:szCs w:val="18"/>
                <w:lang w:val="en-US"/>
              </w:rPr>
            </w:pPr>
          </w:p>
          <w:p w14:paraId="49DCBD36" w14:textId="77777777" w:rsidR="003622B1" w:rsidRPr="00F84967" w:rsidRDefault="003622B1" w:rsidP="00F162BF">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18"/>
                <w:szCs w:val="18"/>
              </w:rPr>
            </w:pPr>
            <w:r w:rsidRPr="00F84967">
              <w:rPr>
                <w:rFonts w:ascii="Times New Roman" w:eastAsia="Times New Roman" w:hAnsi="Times New Roman" w:cs="Times New Roman"/>
                <w:color w:val="000000" w:themeColor="text1"/>
                <w:sz w:val="18"/>
                <w:szCs w:val="18"/>
                <w:lang w:val="en-US"/>
              </w:rPr>
              <w:t>74</w:t>
            </w:r>
          </w:p>
          <w:p w14:paraId="34538D45" w14:textId="77777777" w:rsidR="003622B1" w:rsidRPr="00F84967" w:rsidRDefault="003622B1" w:rsidP="00F162BF">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18"/>
                <w:szCs w:val="18"/>
              </w:rPr>
            </w:pPr>
          </w:p>
        </w:tc>
      </w:tr>
      <w:tr w:rsidR="003622B1" w:rsidRPr="00F84967" w14:paraId="4E34D147" w14:textId="77777777" w:rsidTr="00F162BF">
        <w:trPr>
          <w:trHeight w:val="585"/>
        </w:trPr>
        <w:tc>
          <w:tcPr>
            <w:cnfStyle w:val="001000000000" w:firstRow="0" w:lastRow="0" w:firstColumn="1" w:lastColumn="0" w:oddVBand="0" w:evenVBand="0" w:oddHBand="0" w:evenHBand="0" w:firstRowFirstColumn="0" w:firstRowLastColumn="0" w:lastRowFirstColumn="0" w:lastRowLastColumn="0"/>
            <w:tcW w:w="1985" w:type="dxa"/>
            <w:shd w:val="clear" w:color="auto" w:fill="auto"/>
          </w:tcPr>
          <w:p w14:paraId="5A6366FB" w14:textId="77777777" w:rsidR="003622B1" w:rsidRPr="00F84967" w:rsidRDefault="003622B1" w:rsidP="00F162BF">
            <w:pPr>
              <w:jc w:val="both"/>
              <w:rPr>
                <w:rFonts w:ascii="Times New Roman" w:eastAsia="Times New Roman" w:hAnsi="Times New Roman" w:cs="Times New Roman"/>
                <w:b w:val="0"/>
                <w:bCs w:val="0"/>
                <w:color w:val="000000" w:themeColor="text1"/>
                <w:sz w:val="18"/>
                <w:szCs w:val="18"/>
                <w:lang w:val="en-US"/>
              </w:rPr>
            </w:pPr>
            <w:r w:rsidRPr="00F84967">
              <w:rPr>
                <w:rFonts w:ascii="Times New Roman" w:eastAsia="Times New Roman" w:hAnsi="Times New Roman" w:cs="Times New Roman"/>
                <w:b w:val="0"/>
                <w:bCs w:val="0"/>
                <w:color w:val="000000" w:themeColor="text1"/>
                <w:sz w:val="18"/>
                <w:szCs w:val="18"/>
              </w:rPr>
              <w:t>31.3</w:t>
            </w:r>
          </w:p>
        </w:tc>
        <w:tc>
          <w:tcPr>
            <w:tcW w:w="2887" w:type="dxa"/>
            <w:gridSpan w:val="2"/>
            <w:shd w:val="clear" w:color="auto" w:fill="auto"/>
          </w:tcPr>
          <w:p w14:paraId="32728433" w14:textId="77777777" w:rsidR="003622B1" w:rsidRPr="00F84967" w:rsidRDefault="003622B1" w:rsidP="00F162BF">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8"/>
                <w:szCs w:val="18"/>
                <w:lang w:val="en-US"/>
              </w:rPr>
            </w:pPr>
            <w:r w:rsidRPr="00F84967">
              <w:rPr>
                <w:rFonts w:ascii="Times New Roman" w:eastAsia="Times New Roman" w:hAnsi="Times New Roman" w:cs="Times New Roman"/>
                <w:color w:val="000000" w:themeColor="text1"/>
                <w:sz w:val="18"/>
                <w:szCs w:val="18"/>
              </w:rPr>
              <w:t>70.1</w:t>
            </w:r>
          </w:p>
        </w:tc>
        <w:tc>
          <w:tcPr>
            <w:tcW w:w="2074" w:type="dxa"/>
            <w:shd w:val="clear" w:color="auto" w:fill="auto"/>
          </w:tcPr>
          <w:p w14:paraId="6E466A46" w14:textId="77777777" w:rsidR="003622B1" w:rsidRPr="00F84967" w:rsidRDefault="003622B1" w:rsidP="00F162BF">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8"/>
                <w:szCs w:val="18"/>
                <w:lang w:val="en-US"/>
              </w:rPr>
            </w:pPr>
            <w:r w:rsidRPr="00F84967">
              <w:rPr>
                <w:rFonts w:ascii="Times New Roman" w:eastAsia="Times New Roman" w:hAnsi="Times New Roman" w:cs="Times New Roman"/>
                <w:color w:val="000000" w:themeColor="text1"/>
                <w:sz w:val="18"/>
                <w:szCs w:val="18"/>
              </w:rPr>
              <w:t xml:space="preserve">  50.1</w:t>
            </w:r>
          </w:p>
        </w:tc>
        <w:tc>
          <w:tcPr>
            <w:tcW w:w="2432" w:type="dxa"/>
            <w:shd w:val="clear" w:color="auto" w:fill="auto"/>
          </w:tcPr>
          <w:p w14:paraId="1E67DFCA" w14:textId="77777777" w:rsidR="003622B1" w:rsidRPr="00F84967" w:rsidRDefault="003622B1" w:rsidP="00F162BF">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8"/>
                <w:szCs w:val="18"/>
              </w:rPr>
            </w:pPr>
            <w:r w:rsidRPr="00F84967">
              <w:rPr>
                <w:rFonts w:ascii="Times New Roman" w:eastAsia="Times New Roman" w:hAnsi="Times New Roman" w:cs="Times New Roman"/>
                <w:color w:val="000000" w:themeColor="text1"/>
                <w:sz w:val="18"/>
                <w:szCs w:val="18"/>
              </w:rPr>
              <w:t>83.3</w:t>
            </w:r>
          </w:p>
          <w:p w14:paraId="120112A4" w14:textId="77777777" w:rsidR="003622B1" w:rsidRPr="00F84967" w:rsidRDefault="003622B1" w:rsidP="00F162BF">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8"/>
                <w:szCs w:val="18"/>
                <w:lang w:val="en-US"/>
              </w:rPr>
            </w:pPr>
          </w:p>
        </w:tc>
      </w:tr>
      <w:tr w:rsidR="003622B1" w:rsidRPr="00F84967" w14:paraId="0C7E8FB0" w14:textId="77777777" w:rsidTr="00F162BF">
        <w:trPr>
          <w:cnfStyle w:val="000000100000" w:firstRow="0" w:lastRow="0" w:firstColumn="0" w:lastColumn="0" w:oddVBand="0" w:evenVBand="0" w:oddHBand="1" w:evenHBand="0" w:firstRowFirstColumn="0" w:firstRowLastColumn="0" w:lastRowFirstColumn="0" w:lastRowLastColumn="0"/>
          <w:trHeight w:val="585"/>
        </w:trPr>
        <w:tc>
          <w:tcPr>
            <w:cnfStyle w:val="001000000000" w:firstRow="0" w:lastRow="0" w:firstColumn="1" w:lastColumn="0" w:oddVBand="0" w:evenVBand="0" w:oddHBand="0" w:evenHBand="0" w:firstRowFirstColumn="0" w:firstRowLastColumn="0" w:lastRowFirstColumn="0" w:lastRowLastColumn="0"/>
            <w:tcW w:w="1985" w:type="dxa"/>
            <w:shd w:val="clear" w:color="auto" w:fill="auto"/>
          </w:tcPr>
          <w:p w14:paraId="5B4D775E" w14:textId="77777777" w:rsidR="003622B1" w:rsidRPr="00F84967" w:rsidRDefault="003622B1" w:rsidP="00F162BF">
            <w:pPr>
              <w:jc w:val="both"/>
              <w:rPr>
                <w:rFonts w:ascii="Times New Roman" w:eastAsia="Times New Roman" w:hAnsi="Times New Roman" w:cs="Times New Roman"/>
                <w:b w:val="0"/>
                <w:bCs w:val="0"/>
                <w:color w:val="000000" w:themeColor="text1"/>
                <w:sz w:val="18"/>
                <w:szCs w:val="18"/>
                <w:lang w:val="en-US"/>
              </w:rPr>
            </w:pPr>
            <w:r w:rsidRPr="00F84967">
              <w:rPr>
                <w:rFonts w:ascii="Times New Roman" w:eastAsia="Times New Roman" w:hAnsi="Times New Roman" w:cs="Times New Roman"/>
                <w:b w:val="0"/>
                <w:bCs w:val="0"/>
                <w:color w:val="000000" w:themeColor="text1"/>
                <w:sz w:val="18"/>
                <w:szCs w:val="18"/>
              </w:rPr>
              <w:t>62.5</w:t>
            </w:r>
          </w:p>
        </w:tc>
        <w:tc>
          <w:tcPr>
            <w:tcW w:w="2887" w:type="dxa"/>
            <w:gridSpan w:val="2"/>
            <w:shd w:val="clear" w:color="auto" w:fill="auto"/>
          </w:tcPr>
          <w:p w14:paraId="45E9448A" w14:textId="77777777" w:rsidR="003622B1" w:rsidRPr="00F84967" w:rsidRDefault="003622B1" w:rsidP="00F162BF">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18"/>
                <w:szCs w:val="18"/>
                <w:lang w:val="en-US"/>
              </w:rPr>
            </w:pPr>
            <w:r w:rsidRPr="00F84967">
              <w:rPr>
                <w:rFonts w:ascii="Times New Roman" w:eastAsia="Times New Roman" w:hAnsi="Times New Roman" w:cs="Times New Roman"/>
                <w:color w:val="000000" w:themeColor="text1"/>
                <w:sz w:val="18"/>
                <w:szCs w:val="18"/>
              </w:rPr>
              <w:t>73.3</w:t>
            </w:r>
          </w:p>
        </w:tc>
        <w:tc>
          <w:tcPr>
            <w:tcW w:w="2074" w:type="dxa"/>
            <w:shd w:val="clear" w:color="auto" w:fill="auto"/>
          </w:tcPr>
          <w:p w14:paraId="20F7317C" w14:textId="77777777" w:rsidR="003622B1" w:rsidRPr="00F84967" w:rsidRDefault="003622B1" w:rsidP="00F162BF">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18"/>
                <w:szCs w:val="18"/>
                <w:lang w:val="en-US"/>
              </w:rPr>
            </w:pPr>
            <w:r w:rsidRPr="00F84967">
              <w:rPr>
                <w:rFonts w:ascii="Times New Roman" w:eastAsia="Times New Roman" w:hAnsi="Times New Roman" w:cs="Times New Roman"/>
                <w:color w:val="000000" w:themeColor="text1"/>
                <w:sz w:val="18"/>
                <w:szCs w:val="18"/>
              </w:rPr>
              <w:t xml:space="preserve">  54.5</w:t>
            </w:r>
          </w:p>
        </w:tc>
        <w:tc>
          <w:tcPr>
            <w:tcW w:w="2432" w:type="dxa"/>
            <w:shd w:val="clear" w:color="auto" w:fill="auto"/>
          </w:tcPr>
          <w:p w14:paraId="4632233C" w14:textId="77777777" w:rsidR="003622B1" w:rsidRPr="00F84967" w:rsidRDefault="003622B1" w:rsidP="00F162BF">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18"/>
                <w:szCs w:val="18"/>
                <w:lang w:val="en-US"/>
              </w:rPr>
            </w:pPr>
            <w:r w:rsidRPr="00F84967">
              <w:rPr>
                <w:rFonts w:ascii="Times New Roman" w:eastAsia="Times New Roman" w:hAnsi="Times New Roman" w:cs="Times New Roman"/>
                <w:color w:val="000000" w:themeColor="text1"/>
                <w:sz w:val="18"/>
                <w:szCs w:val="18"/>
              </w:rPr>
              <w:t xml:space="preserve"> 87.2</w:t>
            </w:r>
          </w:p>
        </w:tc>
      </w:tr>
      <w:tr w:rsidR="003622B1" w:rsidRPr="00F84967" w14:paraId="75313887" w14:textId="77777777" w:rsidTr="00F162BF">
        <w:trPr>
          <w:trHeight w:val="585"/>
        </w:trPr>
        <w:tc>
          <w:tcPr>
            <w:cnfStyle w:val="001000000000" w:firstRow="0" w:lastRow="0" w:firstColumn="1" w:lastColumn="0" w:oddVBand="0" w:evenVBand="0" w:oddHBand="0" w:evenHBand="0" w:firstRowFirstColumn="0" w:firstRowLastColumn="0" w:lastRowFirstColumn="0" w:lastRowLastColumn="0"/>
            <w:tcW w:w="1985" w:type="dxa"/>
            <w:shd w:val="clear" w:color="auto" w:fill="auto"/>
          </w:tcPr>
          <w:p w14:paraId="6E5B1313" w14:textId="77777777" w:rsidR="003622B1" w:rsidRPr="00F84967" w:rsidRDefault="003622B1" w:rsidP="00F162BF">
            <w:pPr>
              <w:jc w:val="both"/>
              <w:rPr>
                <w:rFonts w:ascii="Times New Roman" w:eastAsia="Times New Roman" w:hAnsi="Times New Roman" w:cs="Times New Roman"/>
                <w:b w:val="0"/>
                <w:bCs w:val="0"/>
                <w:color w:val="000000" w:themeColor="text1"/>
                <w:sz w:val="18"/>
                <w:szCs w:val="18"/>
              </w:rPr>
            </w:pPr>
            <w:r w:rsidRPr="00F84967">
              <w:rPr>
                <w:rFonts w:ascii="Times New Roman" w:eastAsia="Times New Roman" w:hAnsi="Times New Roman" w:cs="Times New Roman"/>
                <w:b w:val="0"/>
                <w:bCs w:val="0"/>
                <w:color w:val="000000" w:themeColor="text1"/>
                <w:sz w:val="18"/>
                <w:szCs w:val="18"/>
              </w:rPr>
              <w:t>125</w:t>
            </w:r>
          </w:p>
        </w:tc>
        <w:tc>
          <w:tcPr>
            <w:tcW w:w="2887" w:type="dxa"/>
            <w:gridSpan w:val="2"/>
            <w:shd w:val="clear" w:color="auto" w:fill="auto"/>
          </w:tcPr>
          <w:p w14:paraId="36F7AC53" w14:textId="77777777" w:rsidR="003622B1" w:rsidRPr="00F84967" w:rsidRDefault="003622B1" w:rsidP="00F162BF">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8"/>
                <w:szCs w:val="18"/>
              </w:rPr>
            </w:pPr>
            <w:r w:rsidRPr="00F84967">
              <w:rPr>
                <w:rFonts w:ascii="Times New Roman" w:eastAsia="Times New Roman" w:hAnsi="Times New Roman" w:cs="Times New Roman"/>
                <w:color w:val="000000" w:themeColor="text1"/>
                <w:sz w:val="18"/>
                <w:szCs w:val="18"/>
              </w:rPr>
              <w:t>82.6</w:t>
            </w:r>
          </w:p>
        </w:tc>
        <w:tc>
          <w:tcPr>
            <w:tcW w:w="2074" w:type="dxa"/>
            <w:shd w:val="clear" w:color="auto" w:fill="auto"/>
          </w:tcPr>
          <w:p w14:paraId="569ABFB2" w14:textId="77777777" w:rsidR="003622B1" w:rsidRPr="00F84967" w:rsidRDefault="003622B1" w:rsidP="00F162BF">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8"/>
                <w:szCs w:val="18"/>
              </w:rPr>
            </w:pPr>
            <w:r w:rsidRPr="00F84967">
              <w:rPr>
                <w:rFonts w:ascii="Times New Roman" w:eastAsia="Times New Roman" w:hAnsi="Times New Roman" w:cs="Times New Roman"/>
                <w:color w:val="000000" w:themeColor="text1"/>
                <w:sz w:val="18"/>
                <w:szCs w:val="18"/>
              </w:rPr>
              <w:t xml:space="preserve">  56.7</w:t>
            </w:r>
          </w:p>
        </w:tc>
        <w:tc>
          <w:tcPr>
            <w:tcW w:w="2432" w:type="dxa"/>
            <w:shd w:val="clear" w:color="auto" w:fill="auto"/>
          </w:tcPr>
          <w:p w14:paraId="09B8FDD0" w14:textId="77777777" w:rsidR="003622B1" w:rsidRPr="00F84967" w:rsidRDefault="003622B1" w:rsidP="00F162BF">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8"/>
                <w:szCs w:val="18"/>
              </w:rPr>
            </w:pPr>
            <w:r w:rsidRPr="00F84967">
              <w:rPr>
                <w:rFonts w:ascii="Times New Roman" w:eastAsia="Times New Roman" w:hAnsi="Times New Roman" w:cs="Times New Roman"/>
                <w:color w:val="000000" w:themeColor="text1"/>
                <w:sz w:val="18"/>
                <w:szCs w:val="18"/>
              </w:rPr>
              <w:t>88.8</w:t>
            </w:r>
          </w:p>
          <w:p w14:paraId="18EDC87E" w14:textId="77777777" w:rsidR="003622B1" w:rsidRPr="00F84967" w:rsidRDefault="003622B1" w:rsidP="00F162BF">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8"/>
                <w:szCs w:val="18"/>
              </w:rPr>
            </w:pPr>
          </w:p>
        </w:tc>
      </w:tr>
      <w:tr w:rsidR="003622B1" w:rsidRPr="00F84967" w14:paraId="34EA59A2" w14:textId="77777777" w:rsidTr="00F162BF">
        <w:trPr>
          <w:cnfStyle w:val="000000100000" w:firstRow="0" w:lastRow="0" w:firstColumn="0" w:lastColumn="0" w:oddVBand="0" w:evenVBand="0" w:oddHBand="1" w:evenHBand="0" w:firstRowFirstColumn="0" w:firstRowLastColumn="0" w:lastRowFirstColumn="0" w:lastRowLastColumn="0"/>
          <w:trHeight w:val="585"/>
        </w:trPr>
        <w:tc>
          <w:tcPr>
            <w:cnfStyle w:val="001000000000" w:firstRow="0" w:lastRow="0" w:firstColumn="1" w:lastColumn="0" w:oddVBand="0" w:evenVBand="0" w:oddHBand="0" w:evenHBand="0" w:firstRowFirstColumn="0" w:firstRowLastColumn="0" w:lastRowFirstColumn="0" w:lastRowLastColumn="0"/>
            <w:tcW w:w="1985" w:type="dxa"/>
            <w:shd w:val="clear" w:color="auto" w:fill="auto"/>
          </w:tcPr>
          <w:p w14:paraId="7C527A11" w14:textId="77777777" w:rsidR="003622B1" w:rsidRPr="00F84967" w:rsidRDefault="003622B1" w:rsidP="00F162BF">
            <w:pPr>
              <w:jc w:val="both"/>
              <w:rPr>
                <w:rFonts w:ascii="Times New Roman" w:eastAsia="Times New Roman" w:hAnsi="Times New Roman" w:cs="Times New Roman"/>
                <w:b w:val="0"/>
                <w:bCs w:val="0"/>
                <w:color w:val="000000" w:themeColor="text1"/>
                <w:sz w:val="18"/>
                <w:szCs w:val="18"/>
              </w:rPr>
            </w:pPr>
            <w:r w:rsidRPr="00F84967">
              <w:rPr>
                <w:rFonts w:ascii="Times New Roman" w:eastAsia="Times New Roman" w:hAnsi="Times New Roman" w:cs="Times New Roman"/>
                <w:b w:val="0"/>
                <w:bCs w:val="0"/>
                <w:color w:val="000000" w:themeColor="text1"/>
                <w:sz w:val="18"/>
                <w:szCs w:val="18"/>
              </w:rPr>
              <w:t>250</w:t>
            </w:r>
          </w:p>
        </w:tc>
        <w:tc>
          <w:tcPr>
            <w:tcW w:w="2887" w:type="dxa"/>
            <w:gridSpan w:val="2"/>
            <w:shd w:val="clear" w:color="auto" w:fill="auto"/>
          </w:tcPr>
          <w:p w14:paraId="0321D517" w14:textId="77777777" w:rsidR="003622B1" w:rsidRPr="00F84967" w:rsidRDefault="003622B1" w:rsidP="00F162BF">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18"/>
                <w:szCs w:val="18"/>
              </w:rPr>
            </w:pPr>
            <w:r w:rsidRPr="00F84967">
              <w:rPr>
                <w:rFonts w:ascii="Times New Roman" w:eastAsia="Times New Roman" w:hAnsi="Times New Roman" w:cs="Times New Roman"/>
                <w:color w:val="000000" w:themeColor="text1"/>
                <w:sz w:val="18"/>
                <w:szCs w:val="18"/>
              </w:rPr>
              <w:t>88.2</w:t>
            </w:r>
          </w:p>
        </w:tc>
        <w:tc>
          <w:tcPr>
            <w:tcW w:w="2074" w:type="dxa"/>
            <w:shd w:val="clear" w:color="auto" w:fill="auto"/>
          </w:tcPr>
          <w:p w14:paraId="43F89106" w14:textId="77777777" w:rsidR="003622B1" w:rsidRPr="00F84967" w:rsidRDefault="003622B1" w:rsidP="00F162BF">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18"/>
                <w:szCs w:val="18"/>
              </w:rPr>
            </w:pPr>
            <w:r w:rsidRPr="00F84967">
              <w:rPr>
                <w:rFonts w:ascii="Times New Roman" w:eastAsia="Times New Roman" w:hAnsi="Times New Roman" w:cs="Times New Roman"/>
                <w:color w:val="000000" w:themeColor="text1"/>
                <w:sz w:val="18"/>
                <w:szCs w:val="18"/>
              </w:rPr>
              <w:t xml:space="preserve">  61.9</w:t>
            </w:r>
          </w:p>
        </w:tc>
        <w:tc>
          <w:tcPr>
            <w:tcW w:w="2432" w:type="dxa"/>
            <w:shd w:val="clear" w:color="auto" w:fill="auto"/>
          </w:tcPr>
          <w:p w14:paraId="31E05977" w14:textId="77777777" w:rsidR="003622B1" w:rsidRPr="00F84967" w:rsidRDefault="003622B1" w:rsidP="00F162BF">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18"/>
                <w:szCs w:val="18"/>
              </w:rPr>
            </w:pPr>
            <w:r w:rsidRPr="00F84967">
              <w:rPr>
                <w:rFonts w:ascii="Times New Roman" w:eastAsia="Times New Roman" w:hAnsi="Times New Roman" w:cs="Times New Roman"/>
                <w:color w:val="000000" w:themeColor="text1"/>
                <w:sz w:val="18"/>
                <w:szCs w:val="18"/>
              </w:rPr>
              <w:t xml:space="preserve"> 93</w:t>
            </w:r>
          </w:p>
          <w:p w14:paraId="06D50340" w14:textId="77777777" w:rsidR="003622B1" w:rsidRPr="00F84967" w:rsidRDefault="003622B1" w:rsidP="00F162BF">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18"/>
                <w:szCs w:val="18"/>
              </w:rPr>
            </w:pPr>
          </w:p>
        </w:tc>
      </w:tr>
      <w:tr w:rsidR="003622B1" w:rsidRPr="00F84967" w14:paraId="56FEA2BA" w14:textId="77777777" w:rsidTr="00F162BF">
        <w:trPr>
          <w:trHeight w:val="585"/>
        </w:trPr>
        <w:tc>
          <w:tcPr>
            <w:cnfStyle w:val="001000000000" w:firstRow="0" w:lastRow="0" w:firstColumn="1" w:lastColumn="0" w:oddVBand="0" w:evenVBand="0" w:oddHBand="0" w:evenHBand="0" w:firstRowFirstColumn="0" w:firstRowLastColumn="0" w:lastRowFirstColumn="0" w:lastRowLastColumn="0"/>
            <w:tcW w:w="1985" w:type="dxa"/>
            <w:shd w:val="clear" w:color="auto" w:fill="auto"/>
          </w:tcPr>
          <w:p w14:paraId="1D7D7C36" w14:textId="77777777" w:rsidR="003622B1" w:rsidRPr="00F84967" w:rsidRDefault="003622B1" w:rsidP="00F162BF">
            <w:pPr>
              <w:jc w:val="both"/>
              <w:rPr>
                <w:rFonts w:ascii="Times New Roman" w:eastAsia="Times New Roman" w:hAnsi="Times New Roman" w:cs="Times New Roman"/>
                <w:b w:val="0"/>
                <w:bCs w:val="0"/>
                <w:color w:val="000000" w:themeColor="text1"/>
                <w:sz w:val="18"/>
                <w:szCs w:val="18"/>
              </w:rPr>
            </w:pPr>
            <w:r w:rsidRPr="00F84967">
              <w:rPr>
                <w:rFonts w:ascii="Times New Roman" w:eastAsia="Times New Roman" w:hAnsi="Times New Roman" w:cs="Times New Roman"/>
                <w:b w:val="0"/>
                <w:bCs w:val="0"/>
                <w:color w:val="000000" w:themeColor="text1"/>
                <w:sz w:val="18"/>
                <w:szCs w:val="18"/>
              </w:rPr>
              <w:t>500</w:t>
            </w:r>
          </w:p>
        </w:tc>
        <w:tc>
          <w:tcPr>
            <w:tcW w:w="2887" w:type="dxa"/>
            <w:gridSpan w:val="2"/>
            <w:shd w:val="clear" w:color="auto" w:fill="auto"/>
          </w:tcPr>
          <w:p w14:paraId="7212EDB8" w14:textId="77777777" w:rsidR="003622B1" w:rsidRPr="00F84967" w:rsidRDefault="003622B1" w:rsidP="00F162BF">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8"/>
                <w:szCs w:val="18"/>
              </w:rPr>
            </w:pPr>
            <w:r w:rsidRPr="00F84967">
              <w:rPr>
                <w:rFonts w:ascii="Times New Roman" w:eastAsia="Times New Roman" w:hAnsi="Times New Roman" w:cs="Times New Roman"/>
                <w:color w:val="000000" w:themeColor="text1"/>
                <w:sz w:val="18"/>
                <w:szCs w:val="18"/>
              </w:rPr>
              <w:t>91.2</w:t>
            </w:r>
          </w:p>
        </w:tc>
        <w:tc>
          <w:tcPr>
            <w:tcW w:w="2074" w:type="dxa"/>
            <w:shd w:val="clear" w:color="auto" w:fill="auto"/>
          </w:tcPr>
          <w:p w14:paraId="5B369E55" w14:textId="77777777" w:rsidR="003622B1" w:rsidRPr="00F84967" w:rsidRDefault="003622B1" w:rsidP="00F162BF">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8"/>
                <w:szCs w:val="18"/>
              </w:rPr>
            </w:pPr>
            <w:r w:rsidRPr="00F84967">
              <w:rPr>
                <w:rFonts w:ascii="Times New Roman" w:eastAsia="Times New Roman" w:hAnsi="Times New Roman" w:cs="Times New Roman"/>
                <w:color w:val="000000" w:themeColor="text1"/>
                <w:sz w:val="18"/>
                <w:szCs w:val="18"/>
              </w:rPr>
              <w:t xml:space="preserve">  66.8</w:t>
            </w:r>
          </w:p>
        </w:tc>
        <w:tc>
          <w:tcPr>
            <w:tcW w:w="2432" w:type="dxa"/>
            <w:shd w:val="clear" w:color="auto" w:fill="auto"/>
          </w:tcPr>
          <w:p w14:paraId="596511B2" w14:textId="77777777" w:rsidR="003622B1" w:rsidRPr="00F84967" w:rsidRDefault="003622B1" w:rsidP="00F162BF">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8"/>
                <w:szCs w:val="18"/>
              </w:rPr>
            </w:pPr>
            <w:r w:rsidRPr="00F84967">
              <w:rPr>
                <w:rFonts w:ascii="Times New Roman" w:eastAsia="Times New Roman" w:hAnsi="Times New Roman" w:cs="Times New Roman"/>
                <w:color w:val="000000" w:themeColor="text1"/>
                <w:sz w:val="18"/>
                <w:szCs w:val="18"/>
              </w:rPr>
              <w:t xml:space="preserve"> 94</w:t>
            </w:r>
          </w:p>
          <w:p w14:paraId="1564CC4F" w14:textId="77777777" w:rsidR="003622B1" w:rsidRPr="00F84967" w:rsidRDefault="003622B1" w:rsidP="00F162BF">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8"/>
                <w:szCs w:val="18"/>
              </w:rPr>
            </w:pPr>
          </w:p>
        </w:tc>
      </w:tr>
      <w:tr w:rsidR="003622B1" w:rsidRPr="00F84967" w14:paraId="63CD480B" w14:textId="77777777" w:rsidTr="00F162BF">
        <w:trPr>
          <w:cnfStyle w:val="000000100000" w:firstRow="0" w:lastRow="0" w:firstColumn="0" w:lastColumn="0" w:oddVBand="0" w:evenVBand="0" w:oddHBand="1" w:evenHBand="0" w:firstRowFirstColumn="0" w:firstRowLastColumn="0" w:lastRowFirstColumn="0" w:lastRowLastColumn="0"/>
          <w:trHeight w:val="585"/>
        </w:trPr>
        <w:tc>
          <w:tcPr>
            <w:cnfStyle w:val="001000000000" w:firstRow="0" w:lastRow="0" w:firstColumn="1" w:lastColumn="0" w:oddVBand="0" w:evenVBand="0" w:oddHBand="0" w:evenHBand="0" w:firstRowFirstColumn="0" w:firstRowLastColumn="0" w:lastRowFirstColumn="0" w:lastRowLastColumn="0"/>
            <w:tcW w:w="1985" w:type="dxa"/>
            <w:shd w:val="clear" w:color="auto" w:fill="auto"/>
          </w:tcPr>
          <w:p w14:paraId="01B5A3F9" w14:textId="77777777" w:rsidR="003622B1" w:rsidRPr="00F84967" w:rsidRDefault="003622B1" w:rsidP="00F162BF">
            <w:pPr>
              <w:jc w:val="both"/>
              <w:rPr>
                <w:rFonts w:ascii="Times New Roman" w:eastAsia="Times New Roman" w:hAnsi="Times New Roman" w:cs="Times New Roman"/>
                <w:b w:val="0"/>
                <w:bCs w:val="0"/>
                <w:color w:val="000000" w:themeColor="text1"/>
                <w:sz w:val="18"/>
                <w:szCs w:val="18"/>
              </w:rPr>
            </w:pPr>
            <w:r w:rsidRPr="00F84967">
              <w:rPr>
                <w:rFonts w:ascii="Times New Roman" w:eastAsia="Times New Roman" w:hAnsi="Times New Roman" w:cs="Times New Roman"/>
                <w:b w:val="0"/>
                <w:bCs w:val="0"/>
                <w:color w:val="000000" w:themeColor="text1"/>
                <w:sz w:val="18"/>
                <w:szCs w:val="18"/>
              </w:rPr>
              <w:t>1000</w:t>
            </w:r>
            <w:r w:rsidRPr="00F84967">
              <w:rPr>
                <w:rFonts w:ascii="Times New Roman" w:eastAsia="Times New Roman" w:hAnsi="Times New Roman" w:cs="Times New Roman"/>
                <w:b w:val="0"/>
                <w:bCs w:val="0"/>
                <w:color w:val="000000" w:themeColor="text1"/>
                <w:sz w:val="18"/>
                <w:szCs w:val="18"/>
              </w:rPr>
              <w:tab/>
            </w:r>
          </w:p>
        </w:tc>
        <w:tc>
          <w:tcPr>
            <w:tcW w:w="2887" w:type="dxa"/>
            <w:gridSpan w:val="2"/>
            <w:shd w:val="clear" w:color="auto" w:fill="auto"/>
          </w:tcPr>
          <w:p w14:paraId="3060383D" w14:textId="77777777" w:rsidR="003622B1" w:rsidRPr="00F84967" w:rsidRDefault="003622B1" w:rsidP="00F162BF">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18"/>
                <w:szCs w:val="18"/>
              </w:rPr>
            </w:pPr>
            <w:r w:rsidRPr="00F84967">
              <w:rPr>
                <w:rFonts w:ascii="Times New Roman" w:eastAsia="Times New Roman" w:hAnsi="Times New Roman" w:cs="Times New Roman"/>
                <w:color w:val="000000" w:themeColor="text1"/>
                <w:sz w:val="18"/>
                <w:szCs w:val="18"/>
              </w:rPr>
              <w:t>93</w:t>
            </w:r>
          </w:p>
        </w:tc>
        <w:tc>
          <w:tcPr>
            <w:tcW w:w="2074" w:type="dxa"/>
            <w:shd w:val="clear" w:color="auto" w:fill="auto"/>
          </w:tcPr>
          <w:p w14:paraId="765A3927" w14:textId="77777777" w:rsidR="003622B1" w:rsidRPr="00F84967" w:rsidRDefault="003622B1" w:rsidP="00F162BF">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18"/>
                <w:szCs w:val="18"/>
              </w:rPr>
            </w:pPr>
            <w:r w:rsidRPr="00F84967">
              <w:rPr>
                <w:rFonts w:ascii="Times New Roman" w:eastAsia="Times New Roman" w:hAnsi="Times New Roman" w:cs="Times New Roman"/>
                <w:color w:val="000000" w:themeColor="text1"/>
                <w:sz w:val="18"/>
                <w:szCs w:val="18"/>
              </w:rPr>
              <w:t xml:space="preserve"> 72.5</w:t>
            </w:r>
          </w:p>
        </w:tc>
        <w:tc>
          <w:tcPr>
            <w:tcW w:w="2432" w:type="dxa"/>
            <w:shd w:val="clear" w:color="auto" w:fill="auto"/>
          </w:tcPr>
          <w:p w14:paraId="7E4F7876" w14:textId="77777777" w:rsidR="003622B1" w:rsidRPr="00F84967" w:rsidRDefault="003622B1" w:rsidP="00F162BF">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18"/>
                <w:szCs w:val="18"/>
              </w:rPr>
            </w:pPr>
            <w:r w:rsidRPr="00F84967">
              <w:rPr>
                <w:rFonts w:ascii="Times New Roman" w:eastAsia="Times New Roman" w:hAnsi="Times New Roman" w:cs="Times New Roman"/>
                <w:color w:val="000000" w:themeColor="text1"/>
                <w:sz w:val="18"/>
                <w:szCs w:val="18"/>
              </w:rPr>
              <w:t>95.7</w:t>
            </w:r>
          </w:p>
          <w:p w14:paraId="49CD4B44" w14:textId="77777777" w:rsidR="003622B1" w:rsidRPr="00F84967" w:rsidRDefault="003622B1" w:rsidP="00F162BF">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18"/>
                <w:szCs w:val="18"/>
              </w:rPr>
            </w:pPr>
          </w:p>
        </w:tc>
      </w:tr>
      <w:tr w:rsidR="003622B1" w:rsidRPr="00F84967" w14:paraId="123823BC" w14:textId="77777777" w:rsidTr="00F162BF">
        <w:trPr>
          <w:trHeight w:val="585"/>
        </w:trPr>
        <w:tc>
          <w:tcPr>
            <w:cnfStyle w:val="001000000000" w:firstRow="0" w:lastRow="0" w:firstColumn="1" w:lastColumn="0" w:oddVBand="0" w:evenVBand="0" w:oddHBand="0" w:evenHBand="0" w:firstRowFirstColumn="0" w:firstRowLastColumn="0" w:lastRowFirstColumn="0" w:lastRowLastColumn="0"/>
            <w:tcW w:w="1985" w:type="dxa"/>
            <w:tcBorders>
              <w:bottom w:val="single" w:sz="12" w:space="0" w:color="auto"/>
            </w:tcBorders>
            <w:shd w:val="clear" w:color="auto" w:fill="auto"/>
          </w:tcPr>
          <w:p w14:paraId="5551ADC1" w14:textId="77777777" w:rsidR="003622B1" w:rsidRPr="00F84967" w:rsidRDefault="003622B1" w:rsidP="00F162BF">
            <w:pPr>
              <w:jc w:val="both"/>
              <w:rPr>
                <w:rFonts w:ascii="Times New Roman" w:eastAsia="Times New Roman" w:hAnsi="Times New Roman" w:cs="Times New Roman"/>
                <w:b w:val="0"/>
                <w:bCs w:val="0"/>
                <w:color w:val="000000" w:themeColor="text1"/>
                <w:sz w:val="18"/>
                <w:szCs w:val="18"/>
              </w:rPr>
            </w:pPr>
            <w:r w:rsidRPr="00F84967">
              <w:rPr>
                <w:rFonts w:ascii="Times New Roman" w:eastAsia="Times New Roman" w:hAnsi="Times New Roman" w:cs="Times New Roman"/>
                <w:b w:val="0"/>
                <w:bCs w:val="0"/>
                <w:color w:val="000000" w:themeColor="text1"/>
                <w:sz w:val="18"/>
                <w:szCs w:val="18"/>
              </w:rPr>
              <w:t>EC</w:t>
            </w:r>
            <w:r w:rsidRPr="00F84967">
              <w:rPr>
                <w:rFonts w:ascii="Times New Roman" w:eastAsia="Times New Roman" w:hAnsi="Times New Roman" w:cs="Times New Roman"/>
                <w:b w:val="0"/>
                <w:bCs w:val="0"/>
                <w:color w:val="000000" w:themeColor="text1"/>
                <w:sz w:val="18"/>
                <w:szCs w:val="18"/>
                <w:vertAlign w:val="subscript"/>
              </w:rPr>
              <w:t xml:space="preserve">50   </w:t>
            </w:r>
          </w:p>
        </w:tc>
        <w:tc>
          <w:tcPr>
            <w:tcW w:w="2887" w:type="dxa"/>
            <w:gridSpan w:val="2"/>
            <w:tcBorders>
              <w:bottom w:val="single" w:sz="12" w:space="0" w:color="auto"/>
            </w:tcBorders>
            <w:shd w:val="clear" w:color="auto" w:fill="auto"/>
          </w:tcPr>
          <w:p w14:paraId="3983A433" w14:textId="77777777" w:rsidR="003622B1" w:rsidRPr="00F84967" w:rsidRDefault="003622B1" w:rsidP="00F162BF">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8"/>
                <w:szCs w:val="18"/>
              </w:rPr>
            </w:pPr>
            <w:r w:rsidRPr="00F84967">
              <w:rPr>
                <w:rFonts w:ascii="Times New Roman" w:eastAsia="Times New Roman" w:hAnsi="Times New Roman" w:cs="Times New Roman"/>
                <w:color w:val="000000" w:themeColor="text1"/>
                <w:sz w:val="18"/>
                <w:szCs w:val="18"/>
              </w:rPr>
              <w:t>1.171</w:t>
            </w:r>
            <w:r w:rsidRPr="00F84967">
              <w:rPr>
                <w:rFonts w:ascii="Times New Roman" w:eastAsia="Times New Roman" w:hAnsi="Times New Roman" w:cs="Times New Roman"/>
                <w:color w:val="000000" w:themeColor="text1"/>
                <w:sz w:val="18"/>
                <w:szCs w:val="18"/>
              </w:rPr>
              <w:tab/>
            </w:r>
          </w:p>
        </w:tc>
        <w:tc>
          <w:tcPr>
            <w:tcW w:w="2074" w:type="dxa"/>
            <w:tcBorders>
              <w:bottom w:val="single" w:sz="12" w:space="0" w:color="auto"/>
            </w:tcBorders>
            <w:shd w:val="clear" w:color="auto" w:fill="auto"/>
          </w:tcPr>
          <w:p w14:paraId="0A3EFF43" w14:textId="77777777" w:rsidR="003622B1" w:rsidRPr="00F84967" w:rsidRDefault="003622B1" w:rsidP="00F162BF">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8"/>
                <w:szCs w:val="18"/>
              </w:rPr>
            </w:pPr>
            <w:r w:rsidRPr="00F84967">
              <w:rPr>
                <w:rFonts w:ascii="Times New Roman" w:eastAsia="Times New Roman" w:hAnsi="Times New Roman" w:cs="Times New Roman"/>
                <w:color w:val="000000" w:themeColor="text1"/>
                <w:sz w:val="18"/>
                <w:szCs w:val="18"/>
              </w:rPr>
              <w:t xml:space="preserve">  1.780</w:t>
            </w:r>
          </w:p>
        </w:tc>
        <w:tc>
          <w:tcPr>
            <w:tcW w:w="2432" w:type="dxa"/>
            <w:tcBorders>
              <w:bottom w:val="single" w:sz="12" w:space="0" w:color="auto"/>
            </w:tcBorders>
            <w:shd w:val="clear" w:color="auto" w:fill="auto"/>
          </w:tcPr>
          <w:p w14:paraId="2DD372CD" w14:textId="77777777" w:rsidR="003622B1" w:rsidRPr="00F84967" w:rsidRDefault="003622B1" w:rsidP="00F162BF">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8"/>
                <w:szCs w:val="18"/>
              </w:rPr>
            </w:pPr>
            <w:r w:rsidRPr="00F84967">
              <w:rPr>
                <w:rFonts w:ascii="Times New Roman" w:eastAsia="Times New Roman" w:hAnsi="Times New Roman" w:cs="Times New Roman"/>
                <w:color w:val="000000" w:themeColor="text1"/>
                <w:sz w:val="18"/>
                <w:szCs w:val="18"/>
              </w:rPr>
              <w:t>0.925</w:t>
            </w:r>
          </w:p>
          <w:p w14:paraId="23E7E490" w14:textId="77777777" w:rsidR="003622B1" w:rsidRPr="00F84967" w:rsidRDefault="003622B1" w:rsidP="00F162BF">
            <w:pPr>
              <w:ind w:firstLine="72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8"/>
                <w:szCs w:val="18"/>
              </w:rPr>
            </w:pPr>
          </w:p>
        </w:tc>
      </w:tr>
    </w:tbl>
    <w:p w14:paraId="0EBF9859" w14:textId="77777777" w:rsidR="003622B1" w:rsidRDefault="003622B1" w:rsidP="003622B1"/>
    <w:p w14:paraId="674458E2" w14:textId="77777777" w:rsidR="003622B1" w:rsidRPr="00F84967" w:rsidRDefault="003622B1" w:rsidP="003622B1">
      <w:pPr>
        <w:spacing w:line="240" w:lineRule="auto"/>
        <w:jc w:val="both"/>
        <w:rPr>
          <w:rFonts w:ascii="Times New Roman" w:hAnsi="Times New Roman" w:cs="Times New Roman"/>
          <w:bCs/>
          <w:color w:val="000000" w:themeColor="text1"/>
          <w:sz w:val="24"/>
          <w:szCs w:val="24"/>
        </w:rPr>
      </w:pPr>
      <w:r w:rsidRPr="006A17B4">
        <w:rPr>
          <w:rFonts w:ascii="Times New Roman" w:hAnsi="Times New Roman" w:cs="Times New Roman"/>
          <w:b/>
          <w:color w:val="000000" w:themeColor="text1"/>
          <w:sz w:val="24"/>
          <w:szCs w:val="24"/>
        </w:rPr>
        <w:t xml:space="preserve">3.2: Percentage inhibition of TAC of the methanol and chloroform extracts </w:t>
      </w:r>
      <w:proofErr w:type="gramStart"/>
      <w:r w:rsidRPr="006A17B4">
        <w:rPr>
          <w:rFonts w:ascii="Times New Roman" w:hAnsi="Times New Roman" w:cs="Times New Roman"/>
          <w:b/>
          <w:color w:val="000000" w:themeColor="text1"/>
          <w:sz w:val="24"/>
          <w:szCs w:val="24"/>
        </w:rPr>
        <w:t xml:space="preserve">of  </w:t>
      </w:r>
      <w:r w:rsidRPr="006A17B4">
        <w:rPr>
          <w:rFonts w:ascii="Times New Roman" w:hAnsi="Times New Roman" w:cs="Times New Roman"/>
          <w:b/>
          <w:i/>
          <w:iCs/>
          <w:color w:val="000000" w:themeColor="text1"/>
          <w:sz w:val="24"/>
          <w:szCs w:val="24"/>
        </w:rPr>
        <w:t>H.</w:t>
      </w:r>
      <w:proofErr w:type="gramEnd"/>
      <w:r w:rsidRPr="006A17B4">
        <w:rPr>
          <w:rFonts w:ascii="Times New Roman" w:hAnsi="Times New Roman" w:cs="Times New Roman"/>
          <w:b/>
          <w:i/>
          <w:iCs/>
          <w:color w:val="000000" w:themeColor="text1"/>
          <w:sz w:val="24"/>
          <w:szCs w:val="24"/>
        </w:rPr>
        <w:t xml:space="preserve"> </w:t>
      </w:r>
      <w:proofErr w:type="spellStart"/>
      <w:r w:rsidRPr="006A17B4">
        <w:rPr>
          <w:rFonts w:ascii="Times New Roman" w:hAnsi="Times New Roman" w:cs="Times New Roman"/>
          <w:b/>
          <w:i/>
          <w:iCs/>
          <w:color w:val="000000" w:themeColor="text1"/>
          <w:sz w:val="24"/>
          <w:szCs w:val="24"/>
        </w:rPr>
        <w:t>madagascariensis</w:t>
      </w:r>
      <w:proofErr w:type="spellEnd"/>
      <w:r w:rsidRPr="006A17B4">
        <w:rPr>
          <w:rFonts w:ascii="Times New Roman" w:hAnsi="Times New Roman" w:cs="Times New Roman"/>
          <w:b/>
          <w:i/>
          <w:iCs/>
          <w:color w:val="000000" w:themeColor="text1"/>
          <w:sz w:val="24"/>
          <w:szCs w:val="24"/>
        </w:rPr>
        <w:t xml:space="preserve"> </w:t>
      </w:r>
      <w:r w:rsidRPr="006A17B4">
        <w:rPr>
          <w:rFonts w:ascii="Times New Roman" w:hAnsi="Times New Roman" w:cs="Times New Roman"/>
          <w:b/>
          <w:color w:val="000000" w:themeColor="text1"/>
          <w:sz w:val="24"/>
          <w:szCs w:val="24"/>
        </w:rPr>
        <w:t>leaves</w:t>
      </w:r>
      <w:r w:rsidRPr="00F84967">
        <w:rPr>
          <w:rFonts w:ascii="Times New Roman" w:hAnsi="Times New Roman" w:cs="Times New Roman"/>
          <w:bCs/>
          <w:color w:val="000000" w:themeColor="text1"/>
          <w:sz w:val="24"/>
          <w:szCs w:val="24"/>
        </w:rPr>
        <w:t xml:space="preserve"> .In the TAC assay, both extracts scavenged free radical, as indicated by their % inhibitions which peaked at 1000µg/ml. Total antioxidant inhibitory activities of methanol and chloroform extracts increased, though the increase were not concentration dependent. Methanol extract had 41.9, 53.9, 68.8, 63.8, 70.5 and 72%. Chloroform had 37, 50, 68.4, 44.7, 63.3, 63.2 and 97.9% while Ascorbic acid had 56, 78.3, 84.5, 85.4, 86.4, 82.9, and 92.6% inhibitions as shown in Table 2.</w:t>
      </w:r>
    </w:p>
    <w:p w14:paraId="4412CC0A" w14:textId="77777777" w:rsidR="003622B1" w:rsidRPr="00B4436E" w:rsidRDefault="003622B1" w:rsidP="003622B1">
      <w:pPr>
        <w:spacing w:after="0" w:line="240" w:lineRule="auto"/>
        <w:jc w:val="both"/>
        <w:rPr>
          <w:rFonts w:ascii="Times New Roman" w:hAnsi="Times New Roman" w:cs="Times New Roman"/>
          <w:b/>
          <w:i/>
          <w:iCs/>
          <w:color w:val="000000" w:themeColor="text1"/>
          <w:sz w:val="24"/>
          <w:szCs w:val="24"/>
        </w:rPr>
      </w:pPr>
      <w:bookmarkStart w:id="3" w:name="_Hlk18268908"/>
      <w:r w:rsidRPr="00B4436E">
        <w:rPr>
          <w:rFonts w:ascii="Times New Roman" w:hAnsi="Times New Roman" w:cs="Times New Roman"/>
          <w:b/>
          <w:color w:val="000000" w:themeColor="text1"/>
          <w:sz w:val="24"/>
          <w:szCs w:val="24"/>
        </w:rPr>
        <w:t xml:space="preserve">Table 2: Total antioxidant capacity of the methanol and chloroform extracts of </w:t>
      </w:r>
      <w:r w:rsidRPr="00B4436E">
        <w:rPr>
          <w:rFonts w:ascii="Times New Roman" w:hAnsi="Times New Roman" w:cs="Times New Roman"/>
          <w:b/>
          <w:i/>
          <w:iCs/>
          <w:color w:val="000000" w:themeColor="text1"/>
          <w:sz w:val="24"/>
          <w:szCs w:val="24"/>
        </w:rPr>
        <w:t xml:space="preserve">H. </w:t>
      </w:r>
    </w:p>
    <w:p w14:paraId="202A71BA" w14:textId="77777777" w:rsidR="003622B1" w:rsidRPr="00B4436E" w:rsidRDefault="003622B1" w:rsidP="003622B1">
      <w:pPr>
        <w:spacing w:after="0" w:line="240" w:lineRule="auto"/>
        <w:jc w:val="both"/>
        <w:rPr>
          <w:rFonts w:ascii="Times New Roman" w:hAnsi="Times New Roman" w:cs="Times New Roman"/>
          <w:b/>
          <w:color w:val="000000" w:themeColor="text1"/>
          <w:sz w:val="24"/>
          <w:szCs w:val="24"/>
        </w:rPr>
      </w:pPr>
      <w:proofErr w:type="spellStart"/>
      <w:r w:rsidRPr="00B4436E">
        <w:rPr>
          <w:rFonts w:ascii="Times New Roman" w:hAnsi="Times New Roman" w:cs="Times New Roman"/>
          <w:b/>
          <w:i/>
          <w:iCs/>
          <w:color w:val="000000" w:themeColor="text1"/>
          <w:sz w:val="24"/>
          <w:szCs w:val="24"/>
        </w:rPr>
        <w:t>madagascariensis</w:t>
      </w:r>
      <w:proofErr w:type="spellEnd"/>
      <w:r w:rsidRPr="00B4436E">
        <w:rPr>
          <w:rFonts w:ascii="Times New Roman" w:hAnsi="Times New Roman" w:cs="Times New Roman"/>
          <w:b/>
          <w:i/>
          <w:iCs/>
          <w:color w:val="000000" w:themeColor="text1"/>
          <w:sz w:val="24"/>
          <w:szCs w:val="24"/>
        </w:rPr>
        <w:t xml:space="preserve"> </w:t>
      </w:r>
      <w:r w:rsidRPr="00B4436E">
        <w:rPr>
          <w:rFonts w:ascii="Times New Roman" w:hAnsi="Times New Roman" w:cs="Times New Roman"/>
          <w:b/>
          <w:color w:val="000000" w:themeColor="text1"/>
          <w:sz w:val="24"/>
          <w:szCs w:val="24"/>
        </w:rPr>
        <w:t>leaves</w:t>
      </w:r>
    </w:p>
    <w:bookmarkEnd w:id="3"/>
    <w:p w14:paraId="1759BB19" w14:textId="77777777" w:rsidR="003622B1" w:rsidRPr="00B4436E" w:rsidRDefault="003622B1" w:rsidP="003622B1">
      <w:pPr>
        <w:spacing w:line="240" w:lineRule="auto"/>
        <w:jc w:val="both"/>
        <w:rPr>
          <w:rFonts w:ascii="Times New Roman" w:hAnsi="Times New Roman" w:cs="Times New Roman"/>
          <w:b/>
          <w:color w:val="000000" w:themeColor="text1"/>
          <w:sz w:val="24"/>
          <w:szCs w:val="24"/>
        </w:rPr>
      </w:pPr>
    </w:p>
    <w:tbl>
      <w:tblPr>
        <w:tblStyle w:val="PlainTable41"/>
        <w:tblW w:w="0" w:type="auto"/>
        <w:tblLook w:val="04A0" w:firstRow="1" w:lastRow="0" w:firstColumn="1" w:lastColumn="0" w:noHBand="0" w:noVBand="1"/>
      </w:tblPr>
      <w:tblGrid>
        <w:gridCol w:w="1696"/>
        <w:gridCol w:w="3164"/>
        <w:gridCol w:w="1724"/>
        <w:gridCol w:w="2442"/>
      </w:tblGrid>
      <w:tr w:rsidR="003622B1" w:rsidRPr="00B4436E" w14:paraId="398BC0A2" w14:textId="77777777" w:rsidTr="00F162BF">
        <w:trPr>
          <w:cnfStyle w:val="100000000000" w:firstRow="1" w:lastRow="0" w:firstColumn="0" w:lastColumn="0" w:oddVBand="0" w:evenVBand="0" w:oddHBand="0" w:evenHBand="0" w:firstRowFirstColumn="0" w:firstRowLastColumn="0" w:lastRowFirstColumn="0" w:lastRowLastColumn="0"/>
          <w:trHeight w:val="604"/>
        </w:trPr>
        <w:tc>
          <w:tcPr>
            <w:cnfStyle w:val="001000000000" w:firstRow="0" w:lastRow="0" w:firstColumn="1" w:lastColumn="0" w:oddVBand="0" w:evenVBand="0" w:oddHBand="0" w:evenHBand="0" w:firstRowFirstColumn="0" w:firstRowLastColumn="0" w:lastRowFirstColumn="0" w:lastRowLastColumn="0"/>
            <w:tcW w:w="990" w:type="dxa"/>
            <w:tcBorders>
              <w:top w:val="single" w:sz="4" w:space="0" w:color="auto"/>
              <w:bottom w:val="single" w:sz="12" w:space="0" w:color="auto"/>
            </w:tcBorders>
            <w:shd w:val="clear" w:color="auto" w:fill="auto"/>
          </w:tcPr>
          <w:p w14:paraId="686B6F58" w14:textId="77777777" w:rsidR="003622B1" w:rsidRPr="00B4436E" w:rsidRDefault="003622B1" w:rsidP="00F162BF">
            <w:pPr>
              <w:jc w:val="both"/>
              <w:rPr>
                <w:rFonts w:ascii="Times New Roman" w:hAnsi="Times New Roman" w:cs="Times New Roman"/>
                <w:bCs w:val="0"/>
                <w:color w:val="000000" w:themeColor="text1"/>
                <w:sz w:val="24"/>
                <w:szCs w:val="24"/>
              </w:rPr>
            </w:pPr>
            <w:r w:rsidRPr="00B4436E">
              <w:rPr>
                <w:rFonts w:ascii="Times New Roman" w:hAnsi="Times New Roman" w:cs="Times New Roman"/>
                <w:bCs w:val="0"/>
                <w:color w:val="000000" w:themeColor="text1"/>
                <w:sz w:val="24"/>
                <w:szCs w:val="24"/>
              </w:rPr>
              <w:t>Concentration (µg/ml)</w:t>
            </w:r>
          </w:p>
        </w:tc>
        <w:tc>
          <w:tcPr>
            <w:tcW w:w="3218" w:type="dxa"/>
            <w:tcBorders>
              <w:top w:val="single" w:sz="4" w:space="0" w:color="auto"/>
              <w:bottom w:val="single" w:sz="12" w:space="0" w:color="auto"/>
            </w:tcBorders>
            <w:shd w:val="clear" w:color="auto" w:fill="auto"/>
          </w:tcPr>
          <w:p w14:paraId="7C9B64D2" w14:textId="77777777" w:rsidR="003622B1" w:rsidRPr="00B4436E" w:rsidRDefault="003622B1" w:rsidP="00F162BF">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color w:val="000000" w:themeColor="text1"/>
                <w:sz w:val="24"/>
                <w:szCs w:val="24"/>
              </w:rPr>
            </w:pPr>
            <w:r w:rsidRPr="00B4436E">
              <w:rPr>
                <w:rFonts w:ascii="Times New Roman" w:hAnsi="Times New Roman" w:cs="Times New Roman"/>
                <w:bCs w:val="0"/>
                <w:color w:val="000000" w:themeColor="text1"/>
                <w:sz w:val="24"/>
                <w:szCs w:val="24"/>
              </w:rPr>
              <w:t>% inhibition</w:t>
            </w:r>
          </w:p>
          <w:p w14:paraId="7077D508" w14:textId="77777777" w:rsidR="003622B1" w:rsidRPr="00B4436E" w:rsidRDefault="003622B1" w:rsidP="00F162BF">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color w:val="000000" w:themeColor="text1"/>
                <w:sz w:val="24"/>
                <w:szCs w:val="24"/>
              </w:rPr>
            </w:pPr>
            <w:r w:rsidRPr="00B4436E">
              <w:rPr>
                <w:rFonts w:ascii="Times New Roman" w:hAnsi="Times New Roman" w:cs="Times New Roman"/>
                <w:bCs w:val="0"/>
                <w:color w:val="000000" w:themeColor="text1"/>
                <w:sz w:val="24"/>
                <w:szCs w:val="24"/>
              </w:rPr>
              <w:t>Methanol</w:t>
            </w:r>
          </w:p>
        </w:tc>
        <w:tc>
          <w:tcPr>
            <w:tcW w:w="1732" w:type="dxa"/>
            <w:tcBorders>
              <w:top w:val="single" w:sz="4" w:space="0" w:color="auto"/>
              <w:bottom w:val="single" w:sz="12" w:space="0" w:color="auto"/>
            </w:tcBorders>
            <w:shd w:val="clear" w:color="auto" w:fill="auto"/>
          </w:tcPr>
          <w:p w14:paraId="403480C7" w14:textId="77777777" w:rsidR="003622B1" w:rsidRPr="00B4436E" w:rsidRDefault="003622B1" w:rsidP="00F162BF">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color w:val="000000" w:themeColor="text1"/>
                <w:sz w:val="24"/>
                <w:szCs w:val="24"/>
              </w:rPr>
            </w:pPr>
            <w:r w:rsidRPr="00B4436E">
              <w:rPr>
                <w:rFonts w:ascii="Times New Roman" w:hAnsi="Times New Roman" w:cs="Times New Roman"/>
                <w:bCs w:val="0"/>
                <w:color w:val="000000" w:themeColor="text1"/>
                <w:sz w:val="24"/>
                <w:szCs w:val="24"/>
              </w:rPr>
              <w:t>% inhibition</w:t>
            </w:r>
          </w:p>
          <w:p w14:paraId="393D2949" w14:textId="77777777" w:rsidR="003622B1" w:rsidRPr="00B4436E" w:rsidRDefault="003622B1" w:rsidP="00F162BF">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color w:val="000000" w:themeColor="text1"/>
                <w:sz w:val="24"/>
                <w:szCs w:val="24"/>
              </w:rPr>
            </w:pPr>
            <w:r w:rsidRPr="00B4436E">
              <w:rPr>
                <w:rFonts w:ascii="Times New Roman" w:hAnsi="Times New Roman" w:cs="Times New Roman"/>
                <w:bCs w:val="0"/>
                <w:color w:val="000000" w:themeColor="text1"/>
                <w:sz w:val="24"/>
                <w:szCs w:val="24"/>
              </w:rPr>
              <w:t xml:space="preserve">  Chloroform</w:t>
            </w:r>
          </w:p>
        </w:tc>
        <w:tc>
          <w:tcPr>
            <w:tcW w:w="2476" w:type="dxa"/>
            <w:tcBorders>
              <w:top w:val="single" w:sz="4" w:space="0" w:color="auto"/>
              <w:bottom w:val="single" w:sz="12" w:space="0" w:color="auto"/>
            </w:tcBorders>
            <w:shd w:val="clear" w:color="auto" w:fill="auto"/>
          </w:tcPr>
          <w:p w14:paraId="7A65AAEF" w14:textId="77777777" w:rsidR="003622B1" w:rsidRPr="00B4436E" w:rsidRDefault="003622B1" w:rsidP="00F162BF">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color w:val="000000" w:themeColor="text1"/>
                <w:sz w:val="24"/>
                <w:szCs w:val="24"/>
              </w:rPr>
            </w:pPr>
            <w:r w:rsidRPr="00B4436E">
              <w:rPr>
                <w:rFonts w:ascii="Times New Roman" w:hAnsi="Times New Roman" w:cs="Times New Roman"/>
                <w:bCs w:val="0"/>
                <w:color w:val="000000" w:themeColor="text1"/>
                <w:sz w:val="24"/>
                <w:szCs w:val="24"/>
              </w:rPr>
              <w:t>% inhibition</w:t>
            </w:r>
          </w:p>
          <w:p w14:paraId="295B95BA" w14:textId="77777777" w:rsidR="003622B1" w:rsidRPr="00B4436E" w:rsidRDefault="003622B1" w:rsidP="00F162BF">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color w:val="000000" w:themeColor="text1"/>
                <w:sz w:val="24"/>
                <w:szCs w:val="24"/>
              </w:rPr>
            </w:pPr>
            <w:r w:rsidRPr="00B4436E">
              <w:rPr>
                <w:rFonts w:ascii="Times New Roman" w:hAnsi="Times New Roman" w:cs="Times New Roman"/>
                <w:bCs w:val="0"/>
                <w:color w:val="000000" w:themeColor="text1"/>
                <w:sz w:val="24"/>
                <w:szCs w:val="24"/>
              </w:rPr>
              <w:t>Ascorbic acid</w:t>
            </w:r>
          </w:p>
        </w:tc>
      </w:tr>
      <w:tr w:rsidR="003622B1" w:rsidRPr="00B4436E" w14:paraId="33FE8E68" w14:textId="77777777" w:rsidTr="00F162BF">
        <w:trPr>
          <w:cnfStyle w:val="000000100000" w:firstRow="0" w:lastRow="0" w:firstColumn="0" w:lastColumn="0" w:oddVBand="0" w:evenVBand="0" w:oddHBand="1" w:evenHBand="0" w:firstRowFirstColumn="0" w:firstRowLastColumn="0" w:lastRowFirstColumn="0" w:lastRowLastColumn="0"/>
          <w:trHeight w:val="910"/>
        </w:trPr>
        <w:tc>
          <w:tcPr>
            <w:cnfStyle w:val="001000000000" w:firstRow="0" w:lastRow="0" w:firstColumn="1" w:lastColumn="0" w:oddVBand="0" w:evenVBand="0" w:oddHBand="0" w:evenHBand="0" w:firstRowFirstColumn="0" w:firstRowLastColumn="0" w:lastRowFirstColumn="0" w:lastRowLastColumn="0"/>
            <w:tcW w:w="990" w:type="dxa"/>
            <w:tcBorders>
              <w:top w:val="single" w:sz="12" w:space="0" w:color="auto"/>
            </w:tcBorders>
            <w:shd w:val="clear" w:color="auto" w:fill="auto"/>
          </w:tcPr>
          <w:p w14:paraId="4169EC4E" w14:textId="77777777" w:rsidR="003622B1" w:rsidRPr="00B4436E" w:rsidRDefault="003622B1" w:rsidP="00F162BF">
            <w:pPr>
              <w:jc w:val="both"/>
              <w:rPr>
                <w:rFonts w:ascii="Times New Roman" w:hAnsi="Times New Roman" w:cs="Times New Roman"/>
                <w:bCs w:val="0"/>
                <w:color w:val="000000" w:themeColor="text1"/>
                <w:sz w:val="24"/>
                <w:szCs w:val="24"/>
              </w:rPr>
            </w:pPr>
          </w:p>
          <w:p w14:paraId="179B43EE" w14:textId="77777777" w:rsidR="003622B1" w:rsidRPr="00B4436E" w:rsidRDefault="003622B1" w:rsidP="00F162BF">
            <w:pPr>
              <w:jc w:val="both"/>
              <w:rPr>
                <w:rFonts w:ascii="Times New Roman" w:hAnsi="Times New Roman" w:cs="Times New Roman"/>
                <w:b w:val="0"/>
                <w:color w:val="000000" w:themeColor="text1"/>
                <w:sz w:val="24"/>
                <w:szCs w:val="24"/>
              </w:rPr>
            </w:pPr>
            <w:r w:rsidRPr="00B4436E">
              <w:rPr>
                <w:rFonts w:ascii="Times New Roman" w:hAnsi="Times New Roman" w:cs="Times New Roman"/>
                <w:b w:val="0"/>
                <w:color w:val="000000" w:themeColor="text1"/>
                <w:sz w:val="24"/>
                <w:szCs w:val="24"/>
              </w:rPr>
              <w:t>15.7</w:t>
            </w:r>
          </w:p>
        </w:tc>
        <w:tc>
          <w:tcPr>
            <w:tcW w:w="3218" w:type="dxa"/>
            <w:tcBorders>
              <w:top w:val="single" w:sz="12" w:space="0" w:color="auto"/>
            </w:tcBorders>
            <w:shd w:val="clear" w:color="auto" w:fill="auto"/>
          </w:tcPr>
          <w:p w14:paraId="3A89C1E6" w14:textId="77777777" w:rsidR="003622B1" w:rsidRPr="00B4436E" w:rsidRDefault="003622B1" w:rsidP="00F162B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sz w:val="24"/>
                <w:szCs w:val="24"/>
              </w:rPr>
            </w:pPr>
          </w:p>
          <w:p w14:paraId="51E0767C" w14:textId="77777777" w:rsidR="003622B1" w:rsidRPr="00B4436E" w:rsidRDefault="003622B1" w:rsidP="00F162B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sz w:val="24"/>
                <w:szCs w:val="24"/>
              </w:rPr>
            </w:pPr>
            <w:r w:rsidRPr="00B4436E">
              <w:rPr>
                <w:rFonts w:ascii="Times New Roman" w:hAnsi="Times New Roman" w:cs="Times New Roman"/>
                <w:bCs/>
                <w:color w:val="000000" w:themeColor="text1"/>
                <w:sz w:val="24"/>
                <w:szCs w:val="24"/>
              </w:rPr>
              <w:t>41.9</w:t>
            </w:r>
          </w:p>
        </w:tc>
        <w:tc>
          <w:tcPr>
            <w:tcW w:w="1732" w:type="dxa"/>
            <w:tcBorders>
              <w:top w:val="single" w:sz="12" w:space="0" w:color="auto"/>
            </w:tcBorders>
            <w:shd w:val="clear" w:color="auto" w:fill="auto"/>
          </w:tcPr>
          <w:p w14:paraId="2B2E5C66" w14:textId="77777777" w:rsidR="003622B1" w:rsidRPr="00B4436E" w:rsidRDefault="003622B1" w:rsidP="00F162B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sz w:val="24"/>
                <w:szCs w:val="24"/>
              </w:rPr>
            </w:pPr>
          </w:p>
          <w:p w14:paraId="2C9B775E" w14:textId="77777777" w:rsidR="003622B1" w:rsidRPr="00B4436E" w:rsidRDefault="003622B1" w:rsidP="00F162B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sz w:val="24"/>
                <w:szCs w:val="24"/>
              </w:rPr>
            </w:pPr>
            <w:r w:rsidRPr="00B4436E">
              <w:rPr>
                <w:rFonts w:ascii="Times New Roman" w:hAnsi="Times New Roman" w:cs="Times New Roman"/>
                <w:bCs/>
                <w:color w:val="000000" w:themeColor="text1"/>
                <w:sz w:val="24"/>
                <w:szCs w:val="24"/>
              </w:rPr>
              <w:t>37</w:t>
            </w:r>
          </w:p>
        </w:tc>
        <w:tc>
          <w:tcPr>
            <w:tcW w:w="2476" w:type="dxa"/>
            <w:tcBorders>
              <w:top w:val="single" w:sz="12" w:space="0" w:color="auto"/>
            </w:tcBorders>
            <w:shd w:val="clear" w:color="auto" w:fill="auto"/>
          </w:tcPr>
          <w:p w14:paraId="633F2178" w14:textId="77777777" w:rsidR="003622B1" w:rsidRPr="00B4436E" w:rsidRDefault="003622B1" w:rsidP="00F162B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sz w:val="24"/>
                <w:szCs w:val="24"/>
              </w:rPr>
            </w:pPr>
          </w:p>
          <w:p w14:paraId="07F3EE03" w14:textId="77777777" w:rsidR="003622B1" w:rsidRPr="00B4436E" w:rsidRDefault="003622B1" w:rsidP="00F162B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sz w:val="24"/>
                <w:szCs w:val="24"/>
              </w:rPr>
            </w:pPr>
            <w:r w:rsidRPr="00B4436E">
              <w:rPr>
                <w:rFonts w:ascii="Times New Roman" w:hAnsi="Times New Roman" w:cs="Times New Roman"/>
                <w:bCs/>
                <w:color w:val="000000" w:themeColor="text1"/>
                <w:sz w:val="24"/>
                <w:szCs w:val="24"/>
              </w:rPr>
              <w:t>56</w:t>
            </w:r>
          </w:p>
        </w:tc>
      </w:tr>
      <w:tr w:rsidR="003622B1" w:rsidRPr="00B4436E" w14:paraId="431BFDED" w14:textId="77777777" w:rsidTr="00F162BF">
        <w:trPr>
          <w:trHeight w:val="910"/>
        </w:trPr>
        <w:tc>
          <w:tcPr>
            <w:cnfStyle w:val="001000000000" w:firstRow="0" w:lastRow="0" w:firstColumn="1" w:lastColumn="0" w:oddVBand="0" w:evenVBand="0" w:oddHBand="0" w:evenHBand="0" w:firstRowFirstColumn="0" w:firstRowLastColumn="0" w:lastRowFirstColumn="0" w:lastRowLastColumn="0"/>
            <w:tcW w:w="990" w:type="dxa"/>
            <w:shd w:val="clear" w:color="auto" w:fill="auto"/>
          </w:tcPr>
          <w:p w14:paraId="47A9F0CA" w14:textId="77777777" w:rsidR="003622B1" w:rsidRPr="00B4436E" w:rsidRDefault="003622B1" w:rsidP="00F162BF">
            <w:pPr>
              <w:jc w:val="both"/>
              <w:rPr>
                <w:rFonts w:ascii="Times New Roman" w:hAnsi="Times New Roman" w:cs="Times New Roman"/>
                <w:b w:val="0"/>
                <w:color w:val="000000" w:themeColor="text1"/>
                <w:sz w:val="24"/>
                <w:szCs w:val="24"/>
              </w:rPr>
            </w:pPr>
            <w:r w:rsidRPr="00B4436E">
              <w:rPr>
                <w:rFonts w:ascii="Times New Roman" w:hAnsi="Times New Roman" w:cs="Times New Roman"/>
                <w:b w:val="0"/>
                <w:color w:val="000000" w:themeColor="text1"/>
                <w:sz w:val="24"/>
                <w:szCs w:val="24"/>
              </w:rPr>
              <w:t>31.25</w:t>
            </w:r>
          </w:p>
        </w:tc>
        <w:tc>
          <w:tcPr>
            <w:tcW w:w="3218" w:type="dxa"/>
            <w:shd w:val="clear" w:color="auto" w:fill="auto"/>
          </w:tcPr>
          <w:p w14:paraId="5D875A62" w14:textId="77777777" w:rsidR="003622B1" w:rsidRPr="00B4436E" w:rsidRDefault="003622B1" w:rsidP="00F162B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24"/>
                <w:szCs w:val="24"/>
              </w:rPr>
            </w:pPr>
            <w:r w:rsidRPr="00B4436E">
              <w:rPr>
                <w:rFonts w:ascii="Times New Roman" w:hAnsi="Times New Roman" w:cs="Times New Roman"/>
                <w:bCs/>
                <w:color w:val="000000" w:themeColor="text1"/>
                <w:sz w:val="24"/>
                <w:szCs w:val="24"/>
              </w:rPr>
              <w:t>53.9</w:t>
            </w:r>
          </w:p>
        </w:tc>
        <w:tc>
          <w:tcPr>
            <w:tcW w:w="1732" w:type="dxa"/>
            <w:shd w:val="clear" w:color="auto" w:fill="auto"/>
          </w:tcPr>
          <w:p w14:paraId="2CA35C1C" w14:textId="77777777" w:rsidR="003622B1" w:rsidRPr="00B4436E" w:rsidRDefault="003622B1" w:rsidP="00F162B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24"/>
                <w:szCs w:val="24"/>
              </w:rPr>
            </w:pPr>
            <w:r w:rsidRPr="00B4436E">
              <w:rPr>
                <w:rFonts w:ascii="Times New Roman" w:hAnsi="Times New Roman" w:cs="Times New Roman"/>
                <w:bCs/>
                <w:color w:val="000000" w:themeColor="text1"/>
                <w:sz w:val="24"/>
                <w:szCs w:val="24"/>
              </w:rPr>
              <w:t>50</w:t>
            </w:r>
          </w:p>
        </w:tc>
        <w:tc>
          <w:tcPr>
            <w:tcW w:w="2476" w:type="dxa"/>
            <w:shd w:val="clear" w:color="auto" w:fill="auto"/>
          </w:tcPr>
          <w:p w14:paraId="12117757" w14:textId="77777777" w:rsidR="003622B1" w:rsidRPr="00B4436E" w:rsidRDefault="003622B1" w:rsidP="00F162B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24"/>
                <w:szCs w:val="24"/>
              </w:rPr>
            </w:pPr>
            <w:r w:rsidRPr="00B4436E">
              <w:rPr>
                <w:rFonts w:ascii="Times New Roman" w:hAnsi="Times New Roman" w:cs="Times New Roman"/>
                <w:bCs/>
                <w:color w:val="000000" w:themeColor="text1"/>
                <w:sz w:val="24"/>
                <w:szCs w:val="24"/>
              </w:rPr>
              <w:t>78.3</w:t>
            </w:r>
          </w:p>
        </w:tc>
      </w:tr>
      <w:tr w:rsidR="003622B1" w:rsidRPr="00B4436E" w14:paraId="0ADE6F3A" w14:textId="77777777" w:rsidTr="00F162BF">
        <w:trPr>
          <w:cnfStyle w:val="000000100000" w:firstRow="0" w:lastRow="0" w:firstColumn="0" w:lastColumn="0" w:oddVBand="0" w:evenVBand="0" w:oddHBand="1" w:evenHBand="0" w:firstRowFirstColumn="0" w:firstRowLastColumn="0" w:lastRowFirstColumn="0" w:lastRowLastColumn="0"/>
          <w:trHeight w:val="910"/>
        </w:trPr>
        <w:tc>
          <w:tcPr>
            <w:cnfStyle w:val="001000000000" w:firstRow="0" w:lastRow="0" w:firstColumn="1" w:lastColumn="0" w:oddVBand="0" w:evenVBand="0" w:oddHBand="0" w:evenHBand="0" w:firstRowFirstColumn="0" w:firstRowLastColumn="0" w:lastRowFirstColumn="0" w:lastRowLastColumn="0"/>
            <w:tcW w:w="990" w:type="dxa"/>
            <w:shd w:val="clear" w:color="auto" w:fill="auto"/>
          </w:tcPr>
          <w:p w14:paraId="23E94537" w14:textId="77777777" w:rsidR="003622B1" w:rsidRPr="00B4436E" w:rsidRDefault="003622B1" w:rsidP="00F162BF">
            <w:pPr>
              <w:jc w:val="both"/>
              <w:rPr>
                <w:rFonts w:ascii="Times New Roman" w:hAnsi="Times New Roman" w:cs="Times New Roman"/>
                <w:b w:val="0"/>
                <w:color w:val="000000" w:themeColor="text1"/>
                <w:sz w:val="24"/>
                <w:szCs w:val="24"/>
              </w:rPr>
            </w:pPr>
            <w:r w:rsidRPr="00B4436E">
              <w:rPr>
                <w:rFonts w:ascii="Times New Roman" w:hAnsi="Times New Roman" w:cs="Times New Roman"/>
                <w:b w:val="0"/>
                <w:color w:val="000000" w:themeColor="text1"/>
                <w:sz w:val="24"/>
                <w:szCs w:val="24"/>
              </w:rPr>
              <w:t>62.5</w:t>
            </w:r>
          </w:p>
        </w:tc>
        <w:tc>
          <w:tcPr>
            <w:tcW w:w="3218" w:type="dxa"/>
            <w:shd w:val="clear" w:color="auto" w:fill="auto"/>
          </w:tcPr>
          <w:p w14:paraId="471119D5" w14:textId="77777777" w:rsidR="003622B1" w:rsidRPr="00B4436E" w:rsidRDefault="003622B1" w:rsidP="00F162B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sz w:val="24"/>
                <w:szCs w:val="24"/>
              </w:rPr>
            </w:pPr>
            <w:r w:rsidRPr="00B4436E">
              <w:rPr>
                <w:rFonts w:ascii="Times New Roman" w:hAnsi="Times New Roman" w:cs="Times New Roman"/>
                <w:bCs/>
                <w:color w:val="000000" w:themeColor="text1"/>
                <w:sz w:val="24"/>
                <w:szCs w:val="24"/>
              </w:rPr>
              <w:t>68.8</w:t>
            </w:r>
          </w:p>
        </w:tc>
        <w:tc>
          <w:tcPr>
            <w:tcW w:w="1732" w:type="dxa"/>
            <w:shd w:val="clear" w:color="auto" w:fill="auto"/>
          </w:tcPr>
          <w:p w14:paraId="7618EBD3" w14:textId="77777777" w:rsidR="003622B1" w:rsidRPr="00B4436E" w:rsidRDefault="003622B1" w:rsidP="00F162B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sz w:val="24"/>
                <w:szCs w:val="24"/>
              </w:rPr>
            </w:pPr>
            <w:r w:rsidRPr="00B4436E">
              <w:rPr>
                <w:rFonts w:ascii="Times New Roman" w:hAnsi="Times New Roman" w:cs="Times New Roman"/>
                <w:bCs/>
                <w:color w:val="000000" w:themeColor="text1"/>
                <w:sz w:val="24"/>
                <w:szCs w:val="24"/>
              </w:rPr>
              <w:t>68.4</w:t>
            </w:r>
          </w:p>
        </w:tc>
        <w:tc>
          <w:tcPr>
            <w:tcW w:w="2476" w:type="dxa"/>
            <w:shd w:val="clear" w:color="auto" w:fill="auto"/>
          </w:tcPr>
          <w:p w14:paraId="351BE9A0" w14:textId="77777777" w:rsidR="003622B1" w:rsidRPr="00B4436E" w:rsidRDefault="003622B1" w:rsidP="00F162B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sz w:val="24"/>
                <w:szCs w:val="24"/>
              </w:rPr>
            </w:pPr>
            <w:r w:rsidRPr="00B4436E">
              <w:rPr>
                <w:rFonts w:ascii="Times New Roman" w:hAnsi="Times New Roman" w:cs="Times New Roman"/>
                <w:bCs/>
                <w:color w:val="000000" w:themeColor="text1"/>
                <w:sz w:val="24"/>
                <w:szCs w:val="24"/>
              </w:rPr>
              <w:t>84.5</w:t>
            </w:r>
          </w:p>
        </w:tc>
      </w:tr>
      <w:tr w:rsidR="003622B1" w:rsidRPr="00B4436E" w14:paraId="791B5BE8" w14:textId="77777777" w:rsidTr="00F162BF">
        <w:trPr>
          <w:trHeight w:val="910"/>
        </w:trPr>
        <w:tc>
          <w:tcPr>
            <w:cnfStyle w:val="001000000000" w:firstRow="0" w:lastRow="0" w:firstColumn="1" w:lastColumn="0" w:oddVBand="0" w:evenVBand="0" w:oddHBand="0" w:evenHBand="0" w:firstRowFirstColumn="0" w:firstRowLastColumn="0" w:lastRowFirstColumn="0" w:lastRowLastColumn="0"/>
            <w:tcW w:w="990" w:type="dxa"/>
            <w:shd w:val="clear" w:color="auto" w:fill="auto"/>
          </w:tcPr>
          <w:p w14:paraId="125DBE38" w14:textId="77777777" w:rsidR="003622B1" w:rsidRPr="00B4436E" w:rsidRDefault="003622B1" w:rsidP="00F162BF">
            <w:pPr>
              <w:jc w:val="both"/>
              <w:rPr>
                <w:rFonts w:ascii="Times New Roman" w:hAnsi="Times New Roman" w:cs="Times New Roman"/>
                <w:b w:val="0"/>
                <w:color w:val="000000" w:themeColor="text1"/>
                <w:sz w:val="24"/>
                <w:szCs w:val="24"/>
              </w:rPr>
            </w:pPr>
            <w:r w:rsidRPr="00B4436E">
              <w:rPr>
                <w:rFonts w:ascii="Times New Roman" w:hAnsi="Times New Roman" w:cs="Times New Roman"/>
                <w:b w:val="0"/>
                <w:color w:val="000000" w:themeColor="text1"/>
                <w:sz w:val="24"/>
                <w:szCs w:val="24"/>
              </w:rPr>
              <w:t>125</w:t>
            </w:r>
          </w:p>
        </w:tc>
        <w:tc>
          <w:tcPr>
            <w:tcW w:w="3218" w:type="dxa"/>
            <w:shd w:val="clear" w:color="auto" w:fill="auto"/>
          </w:tcPr>
          <w:p w14:paraId="31571C06" w14:textId="77777777" w:rsidR="003622B1" w:rsidRPr="00B4436E" w:rsidRDefault="003622B1" w:rsidP="00F162B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24"/>
                <w:szCs w:val="24"/>
              </w:rPr>
            </w:pPr>
            <w:r w:rsidRPr="00B4436E">
              <w:rPr>
                <w:rFonts w:ascii="Times New Roman" w:hAnsi="Times New Roman" w:cs="Times New Roman"/>
                <w:bCs/>
                <w:color w:val="000000" w:themeColor="text1"/>
                <w:sz w:val="24"/>
                <w:szCs w:val="24"/>
              </w:rPr>
              <w:t>63.8</w:t>
            </w:r>
          </w:p>
        </w:tc>
        <w:tc>
          <w:tcPr>
            <w:tcW w:w="1732" w:type="dxa"/>
            <w:shd w:val="clear" w:color="auto" w:fill="auto"/>
          </w:tcPr>
          <w:p w14:paraId="75DAD610" w14:textId="77777777" w:rsidR="003622B1" w:rsidRPr="00B4436E" w:rsidRDefault="003622B1" w:rsidP="00F162B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24"/>
                <w:szCs w:val="24"/>
              </w:rPr>
            </w:pPr>
            <w:r w:rsidRPr="00B4436E">
              <w:rPr>
                <w:rFonts w:ascii="Times New Roman" w:hAnsi="Times New Roman" w:cs="Times New Roman"/>
                <w:bCs/>
                <w:color w:val="000000" w:themeColor="text1"/>
                <w:sz w:val="24"/>
                <w:szCs w:val="24"/>
              </w:rPr>
              <w:t>44.7</w:t>
            </w:r>
          </w:p>
        </w:tc>
        <w:tc>
          <w:tcPr>
            <w:tcW w:w="2476" w:type="dxa"/>
            <w:shd w:val="clear" w:color="auto" w:fill="auto"/>
          </w:tcPr>
          <w:p w14:paraId="67531361" w14:textId="77777777" w:rsidR="003622B1" w:rsidRPr="00B4436E" w:rsidRDefault="003622B1" w:rsidP="00F162B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24"/>
                <w:szCs w:val="24"/>
              </w:rPr>
            </w:pPr>
            <w:r w:rsidRPr="00B4436E">
              <w:rPr>
                <w:rFonts w:ascii="Times New Roman" w:hAnsi="Times New Roman" w:cs="Times New Roman"/>
                <w:bCs/>
                <w:color w:val="000000" w:themeColor="text1"/>
                <w:sz w:val="24"/>
                <w:szCs w:val="24"/>
              </w:rPr>
              <w:t>85.4</w:t>
            </w:r>
          </w:p>
        </w:tc>
      </w:tr>
      <w:tr w:rsidR="003622B1" w:rsidRPr="00B4436E" w14:paraId="42B06D41" w14:textId="77777777" w:rsidTr="00F162BF">
        <w:trPr>
          <w:cnfStyle w:val="000000100000" w:firstRow="0" w:lastRow="0" w:firstColumn="0" w:lastColumn="0" w:oddVBand="0" w:evenVBand="0" w:oddHBand="1" w:evenHBand="0" w:firstRowFirstColumn="0" w:firstRowLastColumn="0" w:lastRowFirstColumn="0" w:lastRowLastColumn="0"/>
          <w:trHeight w:val="910"/>
        </w:trPr>
        <w:tc>
          <w:tcPr>
            <w:cnfStyle w:val="001000000000" w:firstRow="0" w:lastRow="0" w:firstColumn="1" w:lastColumn="0" w:oddVBand="0" w:evenVBand="0" w:oddHBand="0" w:evenHBand="0" w:firstRowFirstColumn="0" w:firstRowLastColumn="0" w:lastRowFirstColumn="0" w:lastRowLastColumn="0"/>
            <w:tcW w:w="990" w:type="dxa"/>
            <w:shd w:val="clear" w:color="auto" w:fill="auto"/>
          </w:tcPr>
          <w:p w14:paraId="29A1D429" w14:textId="77777777" w:rsidR="003622B1" w:rsidRPr="00B4436E" w:rsidRDefault="003622B1" w:rsidP="00F162BF">
            <w:pPr>
              <w:jc w:val="both"/>
              <w:rPr>
                <w:rFonts w:ascii="Times New Roman" w:hAnsi="Times New Roman" w:cs="Times New Roman"/>
                <w:b w:val="0"/>
                <w:color w:val="000000" w:themeColor="text1"/>
                <w:sz w:val="24"/>
                <w:szCs w:val="24"/>
              </w:rPr>
            </w:pPr>
            <w:r w:rsidRPr="00B4436E">
              <w:rPr>
                <w:rFonts w:ascii="Times New Roman" w:hAnsi="Times New Roman" w:cs="Times New Roman"/>
                <w:b w:val="0"/>
                <w:color w:val="000000" w:themeColor="text1"/>
                <w:sz w:val="24"/>
                <w:szCs w:val="24"/>
              </w:rPr>
              <w:lastRenderedPageBreak/>
              <w:t>250</w:t>
            </w:r>
          </w:p>
        </w:tc>
        <w:tc>
          <w:tcPr>
            <w:tcW w:w="3218" w:type="dxa"/>
            <w:shd w:val="clear" w:color="auto" w:fill="auto"/>
          </w:tcPr>
          <w:p w14:paraId="4054EC8E" w14:textId="77777777" w:rsidR="003622B1" w:rsidRPr="00B4436E" w:rsidRDefault="003622B1" w:rsidP="00F162B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sz w:val="24"/>
                <w:szCs w:val="24"/>
              </w:rPr>
            </w:pPr>
            <w:r w:rsidRPr="00B4436E">
              <w:rPr>
                <w:rFonts w:ascii="Times New Roman" w:hAnsi="Times New Roman" w:cs="Times New Roman"/>
                <w:bCs/>
                <w:color w:val="000000" w:themeColor="text1"/>
                <w:sz w:val="24"/>
                <w:szCs w:val="24"/>
              </w:rPr>
              <w:t>70.5</w:t>
            </w:r>
          </w:p>
        </w:tc>
        <w:tc>
          <w:tcPr>
            <w:tcW w:w="1732" w:type="dxa"/>
            <w:shd w:val="clear" w:color="auto" w:fill="auto"/>
          </w:tcPr>
          <w:p w14:paraId="1503DE41" w14:textId="77777777" w:rsidR="003622B1" w:rsidRPr="00B4436E" w:rsidRDefault="003622B1" w:rsidP="00F162B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sz w:val="24"/>
                <w:szCs w:val="24"/>
              </w:rPr>
            </w:pPr>
            <w:r w:rsidRPr="00B4436E">
              <w:rPr>
                <w:rFonts w:ascii="Times New Roman" w:hAnsi="Times New Roman" w:cs="Times New Roman"/>
                <w:bCs/>
                <w:color w:val="000000" w:themeColor="text1"/>
                <w:sz w:val="24"/>
                <w:szCs w:val="24"/>
              </w:rPr>
              <w:t>63.3</w:t>
            </w:r>
          </w:p>
        </w:tc>
        <w:tc>
          <w:tcPr>
            <w:tcW w:w="2476" w:type="dxa"/>
            <w:shd w:val="clear" w:color="auto" w:fill="auto"/>
          </w:tcPr>
          <w:p w14:paraId="50720ED9" w14:textId="77777777" w:rsidR="003622B1" w:rsidRPr="00B4436E" w:rsidRDefault="003622B1" w:rsidP="00F162B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sz w:val="24"/>
                <w:szCs w:val="24"/>
              </w:rPr>
            </w:pPr>
            <w:r w:rsidRPr="00B4436E">
              <w:rPr>
                <w:rFonts w:ascii="Times New Roman" w:hAnsi="Times New Roman" w:cs="Times New Roman"/>
                <w:bCs/>
                <w:color w:val="000000" w:themeColor="text1"/>
                <w:sz w:val="24"/>
                <w:szCs w:val="24"/>
              </w:rPr>
              <w:t>86.4</w:t>
            </w:r>
          </w:p>
        </w:tc>
      </w:tr>
      <w:tr w:rsidR="003622B1" w:rsidRPr="00B4436E" w14:paraId="29C26881" w14:textId="77777777" w:rsidTr="00F162BF">
        <w:trPr>
          <w:trHeight w:val="910"/>
        </w:trPr>
        <w:tc>
          <w:tcPr>
            <w:cnfStyle w:val="001000000000" w:firstRow="0" w:lastRow="0" w:firstColumn="1" w:lastColumn="0" w:oddVBand="0" w:evenVBand="0" w:oddHBand="0" w:evenHBand="0" w:firstRowFirstColumn="0" w:firstRowLastColumn="0" w:lastRowFirstColumn="0" w:lastRowLastColumn="0"/>
            <w:tcW w:w="990" w:type="dxa"/>
            <w:shd w:val="clear" w:color="auto" w:fill="auto"/>
          </w:tcPr>
          <w:p w14:paraId="055C28F7" w14:textId="77777777" w:rsidR="003622B1" w:rsidRPr="00B4436E" w:rsidRDefault="003622B1" w:rsidP="00F162BF">
            <w:pPr>
              <w:jc w:val="both"/>
              <w:rPr>
                <w:rFonts w:ascii="Times New Roman" w:hAnsi="Times New Roman" w:cs="Times New Roman"/>
                <w:b w:val="0"/>
                <w:color w:val="000000" w:themeColor="text1"/>
                <w:sz w:val="24"/>
                <w:szCs w:val="24"/>
              </w:rPr>
            </w:pPr>
            <w:r w:rsidRPr="00B4436E">
              <w:rPr>
                <w:rFonts w:ascii="Times New Roman" w:hAnsi="Times New Roman" w:cs="Times New Roman"/>
                <w:b w:val="0"/>
                <w:color w:val="000000" w:themeColor="text1"/>
                <w:sz w:val="24"/>
                <w:szCs w:val="24"/>
              </w:rPr>
              <w:t>500</w:t>
            </w:r>
          </w:p>
        </w:tc>
        <w:tc>
          <w:tcPr>
            <w:tcW w:w="3218" w:type="dxa"/>
            <w:shd w:val="clear" w:color="auto" w:fill="auto"/>
          </w:tcPr>
          <w:p w14:paraId="3B9C30BF" w14:textId="77777777" w:rsidR="003622B1" w:rsidRPr="00B4436E" w:rsidRDefault="003622B1" w:rsidP="00F162B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24"/>
                <w:szCs w:val="24"/>
              </w:rPr>
            </w:pPr>
            <w:r w:rsidRPr="00B4436E">
              <w:rPr>
                <w:rFonts w:ascii="Times New Roman" w:hAnsi="Times New Roman" w:cs="Times New Roman"/>
                <w:bCs/>
                <w:color w:val="000000" w:themeColor="text1"/>
                <w:sz w:val="24"/>
                <w:szCs w:val="24"/>
              </w:rPr>
              <w:t>72</w:t>
            </w:r>
          </w:p>
        </w:tc>
        <w:tc>
          <w:tcPr>
            <w:tcW w:w="1732" w:type="dxa"/>
            <w:shd w:val="clear" w:color="auto" w:fill="auto"/>
          </w:tcPr>
          <w:p w14:paraId="7206DEE2" w14:textId="77777777" w:rsidR="003622B1" w:rsidRPr="00B4436E" w:rsidRDefault="003622B1" w:rsidP="00F162B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24"/>
                <w:szCs w:val="24"/>
              </w:rPr>
            </w:pPr>
            <w:r w:rsidRPr="00B4436E">
              <w:rPr>
                <w:rFonts w:ascii="Times New Roman" w:hAnsi="Times New Roman" w:cs="Times New Roman"/>
                <w:bCs/>
                <w:color w:val="000000" w:themeColor="text1"/>
                <w:sz w:val="24"/>
                <w:szCs w:val="24"/>
              </w:rPr>
              <w:t>63.2</w:t>
            </w:r>
          </w:p>
        </w:tc>
        <w:tc>
          <w:tcPr>
            <w:tcW w:w="2476" w:type="dxa"/>
            <w:shd w:val="clear" w:color="auto" w:fill="auto"/>
          </w:tcPr>
          <w:p w14:paraId="0CA17998" w14:textId="77777777" w:rsidR="003622B1" w:rsidRPr="00B4436E" w:rsidRDefault="003622B1" w:rsidP="00F162B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24"/>
                <w:szCs w:val="24"/>
              </w:rPr>
            </w:pPr>
            <w:r w:rsidRPr="00B4436E">
              <w:rPr>
                <w:rFonts w:ascii="Times New Roman" w:hAnsi="Times New Roman" w:cs="Times New Roman"/>
                <w:bCs/>
                <w:color w:val="000000" w:themeColor="text1"/>
                <w:sz w:val="24"/>
                <w:szCs w:val="24"/>
              </w:rPr>
              <w:t>82.9</w:t>
            </w:r>
          </w:p>
        </w:tc>
      </w:tr>
      <w:tr w:rsidR="003622B1" w:rsidRPr="00B4436E" w14:paraId="4706FDC6" w14:textId="77777777" w:rsidTr="00F162BF">
        <w:trPr>
          <w:cnfStyle w:val="000000100000" w:firstRow="0" w:lastRow="0" w:firstColumn="0" w:lastColumn="0" w:oddVBand="0" w:evenVBand="0" w:oddHBand="1" w:evenHBand="0" w:firstRowFirstColumn="0" w:firstRowLastColumn="0" w:lastRowFirstColumn="0" w:lastRowLastColumn="0"/>
          <w:trHeight w:val="468"/>
        </w:trPr>
        <w:tc>
          <w:tcPr>
            <w:cnfStyle w:val="001000000000" w:firstRow="0" w:lastRow="0" w:firstColumn="1" w:lastColumn="0" w:oddVBand="0" w:evenVBand="0" w:oddHBand="0" w:evenHBand="0" w:firstRowFirstColumn="0" w:firstRowLastColumn="0" w:lastRowFirstColumn="0" w:lastRowLastColumn="0"/>
            <w:tcW w:w="990" w:type="dxa"/>
            <w:tcBorders>
              <w:bottom w:val="single" w:sz="12" w:space="0" w:color="auto"/>
            </w:tcBorders>
            <w:shd w:val="clear" w:color="auto" w:fill="auto"/>
          </w:tcPr>
          <w:p w14:paraId="222FDDC1" w14:textId="77777777" w:rsidR="003622B1" w:rsidRPr="00B4436E" w:rsidRDefault="003622B1" w:rsidP="00F162BF">
            <w:pPr>
              <w:jc w:val="both"/>
              <w:rPr>
                <w:rFonts w:ascii="Times New Roman" w:hAnsi="Times New Roman" w:cs="Times New Roman"/>
                <w:b w:val="0"/>
                <w:color w:val="000000" w:themeColor="text1"/>
                <w:sz w:val="24"/>
                <w:szCs w:val="24"/>
              </w:rPr>
            </w:pPr>
            <w:r w:rsidRPr="00B4436E">
              <w:rPr>
                <w:rFonts w:ascii="Times New Roman" w:hAnsi="Times New Roman" w:cs="Times New Roman"/>
                <w:b w:val="0"/>
                <w:color w:val="000000" w:themeColor="text1"/>
                <w:sz w:val="24"/>
                <w:szCs w:val="24"/>
              </w:rPr>
              <w:t>1000</w:t>
            </w:r>
          </w:p>
        </w:tc>
        <w:tc>
          <w:tcPr>
            <w:tcW w:w="3218" w:type="dxa"/>
            <w:tcBorders>
              <w:bottom w:val="single" w:sz="12" w:space="0" w:color="auto"/>
            </w:tcBorders>
            <w:shd w:val="clear" w:color="auto" w:fill="auto"/>
          </w:tcPr>
          <w:p w14:paraId="215AF421" w14:textId="77777777" w:rsidR="003622B1" w:rsidRPr="00B4436E" w:rsidRDefault="003622B1" w:rsidP="00F162B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sz w:val="24"/>
                <w:szCs w:val="24"/>
              </w:rPr>
            </w:pPr>
            <w:r w:rsidRPr="00B4436E">
              <w:rPr>
                <w:rFonts w:ascii="Times New Roman" w:hAnsi="Times New Roman" w:cs="Times New Roman"/>
                <w:bCs/>
                <w:color w:val="000000" w:themeColor="text1"/>
                <w:sz w:val="24"/>
                <w:szCs w:val="24"/>
              </w:rPr>
              <w:t>74.2</w:t>
            </w:r>
          </w:p>
        </w:tc>
        <w:tc>
          <w:tcPr>
            <w:tcW w:w="1732" w:type="dxa"/>
            <w:tcBorders>
              <w:bottom w:val="single" w:sz="12" w:space="0" w:color="auto"/>
            </w:tcBorders>
            <w:shd w:val="clear" w:color="auto" w:fill="auto"/>
          </w:tcPr>
          <w:p w14:paraId="3954669D" w14:textId="77777777" w:rsidR="003622B1" w:rsidRPr="00B4436E" w:rsidRDefault="003622B1" w:rsidP="00F162B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sz w:val="24"/>
                <w:szCs w:val="24"/>
              </w:rPr>
            </w:pPr>
            <w:r w:rsidRPr="00B4436E">
              <w:rPr>
                <w:rFonts w:ascii="Times New Roman" w:hAnsi="Times New Roman" w:cs="Times New Roman"/>
                <w:bCs/>
                <w:color w:val="000000" w:themeColor="text1"/>
                <w:sz w:val="24"/>
                <w:szCs w:val="24"/>
              </w:rPr>
              <w:t>79.9</w:t>
            </w:r>
          </w:p>
        </w:tc>
        <w:tc>
          <w:tcPr>
            <w:tcW w:w="2476" w:type="dxa"/>
            <w:tcBorders>
              <w:bottom w:val="single" w:sz="12" w:space="0" w:color="auto"/>
            </w:tcBorders>
            <w:shd w:val="clear" w:color="auto" w:fill="auto"/>
          </w:tcPr>
          <w:p w14:paraId="75F15997" w14:textId="77777777" w:rsidR="003622B1" w:rsidRPr="00B4436E" w:rsidRDefault="003622B1" w:rsidP="00F162B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sz w:val="24"/>
                <w:szCs w:val="24"/>
              </w:rPr>
            </w:pPr>
            <w:r w:rsidRPr="00B4436E">
              <w:rPr>
                <w:rFonts w:ascii="Times New Roman" w:hAnsi="Times New Roman" w:cs="Times New Roman"/>
                <w:bCs/>
                <w:color w:val="000000" w:themeColor="text1"/>
                <w:sz w:val="24"/>
                <w:szCs w:val="24"/>
              </w:rPr>
              <w:t>92.6</w:t>
            </w:r>
          </w:p>
        </w:tc>
      </w:tr>
    </w:tbl>
    <w:p w14:paraId="724281F3" w14:textId="77777777" w:rsidR="003622B1" w:rsidRDefault="003622B1" w:rsidP="003622B1"/>
    <w:p w14:paraId="7C802C21" w14:textId="77777777" w:rsidR="003622B1" w:rsidRPr="00B4436E" w:rsidRDefault="003622B1" w:rsidP="003622B1">
      <w:pPr>
        <w:spacing w:line="240" w:lineRule="auto"/>
        <w:jc w:val="both"/>
        <w:rPr>
          <w:rFonts w:ascii="Times New Roman" w:hAnsi="Times New Roman" w:cs="Times New Roman"/>
          <w:bCs/>
          <w:color w:val="000000" w:themeColor="text1"/>
          <w:sz w:val="24"/>
          <w:szCs w:val="24"/>
        </w:rPr>
      </w:pPr>
      <w:r w:rsidRPr="00B4436E">
        <w:rPr>
          <w:rFonts w:ascii="Times New Roman" w:hAnsi="Times New Roman" w:cs="Times New Roman"/>
          <w:bCs/>
          <w:color w:val="000000" w:themeColor="text1"/>
          <w:sz w:val="24"/>
          <w:szCs w:val="24"/>
        </w:rPr>
        <w:t xml:space="preserve">As shown in table 3, the methanol extract of </w:t>
      </w:r>
      <w:r w:rsidRPr="00B4436E">
        <w:rPr>
          <w:rFonts w:ascii="Times New Roman" w:hAnsi="Times New Roman" w:cs="Times New Roman"/>
          <w:bCs/>
          <w:i/>
          <w:iCs/>
          <w:color w:val="000000" w:themeColor="text1"/>
          <w:sz w:val="24"/>
          <w:szCs w:val="24"/>
        </w:rPr>
        <w:t xml:space="preserve">H. </w:t>
      </w:r>
      <w:proofErr w:type="spellStart"/>
      <w:r w:rsidRPr="00B4436E">
        <w:rPr>
          <w:rFonts w:ascii="Times New Roman" w:hAnsi="Times New Roman" w:cs="Times New Roman"/>
          <w:bCs/>
          <w:i/>
          <w:iCs/>
          <w:color w:val="000000" w:themeColor="text1"/>
          <w:sz w:val="24"/>
          <w:szCs w:val="24"/>
        </w:rPr>
        <w:t>madagascariensis</w:t>
      </w:r>
      <w:proofErr w:type="spellEnd"/>
      <w:r w:rsidRPr="00B4436E">
        <w:rPr>
          <w:rFonts w:ascii="Times New Roman" w:hAnsi="Times New Roman" w:cs="Times New Roman"/>
          <w:bCs/>
          <w:i/>
          <w:iCs/>
          <w:color w:val="000000" w:themeColor="text1"/>
          <w:sz w:val="24"/>
          <w:szCs w:val="24"/>
        </w:rPr>
        <w:t xml:space="preserve"> </w:t>
      </w:r>
      <w:r w:rsidRPr="00B4436E">
        <w:rPr>
          <w:rFonts w:ascii="Times New Roman" w:hAnsi="Times New Roman" w:cs="Times New Roman"/>
          <w:bCs/>
          <w:color w:val="000000" w:themeColor="text1"/>
          <w:sz w:val="24"/>
          <w:szCs w:val="24"/>
        </w:rPr>
        <w:t xml:space="preserve">leaves </w:t>
      </w:r>
      <w:r>
        <w:rPr>
          <w:rFonts w:ascii="Times New Roman" w:hAnsi="Times New Roman" w:cs="Times New Roman"/>
          <w:bCs/>
          <w:color w:val="000000" w:themeColor="text1"/>
          <w:sz w:val="24"/>
          <w:szCs w:val="24"/>
        </w:rPr>
        <w:t>showed</w:t>
      </w:r>
      <w:r w:rsidRPr="00B4436E">
        <w:rPr>
          <w:rFonts w:ascii="Times New Roman" w:hAnsi="Times New Roman" w:cs="Times New Roman"/>
          <w:bCs/>
          <w:color w:val="000000" w:themeColor="text1"/>
          <w:sz w:val="24"/>
          <w:szCs w:val="24"/>
        </w:rPr>
        <w:t xml:space="preserve"> higher reducing capability compared to the chloroform extract in all the concentrations used for FRAP investigation. This is shown in the number of Fe</w:t>
      </w:r>
      <w:r w:rsidRPr="00B4436E">
        <w:rPr>
          <w:rFonts w:ascii="Times New Roman" w:hAnsi="Times New Roman" w:cs="Times New Roman"/>
          <w:bCs/>
          <w:color w:val="000000" w:themeColor="text1"/>
          <w:sz w:val="24"/>
          <w:szCs w:val="24"/>
          <w:vertAlign w:val="superscript"/>
        </w:rPr>
        <w:t>3+</w:t>
      </w:r>
      <w:r w:rsidRPr="00B4436E">
        <w:rPr>
          <w:rFonts w:ascii="Times New Roman" w:hAnsi="Times New Roman" w:cs="Times New Roman"/>
          <w:bCs/>
          <w:color w:val="000000" w:themeColor="text1"/>
          <w:sz w:val="24"/>
          <w:szCs w:val="24"/>
        </w:rPr>
        <w:t xml:space="preserve"> ions reduced to Fe</w:t>
      </w:r>
      <w:r w:rsidRPr="00B4436E">
        <w:rPr>
          <w:rFonts w:ascii="Times New Roman" w:hAnsi="Times New Roman" w:cs="Times New Roman"/>
          <w:bCs/>
          <w:color w:val="000000" w:themeColor="text1"/>
          <w:sz w:val="24"/>
          <w:szCs w:val="24"/>
          <w:vertAlign w:val="superscript"/>
        </w:rPr>
        <w:t xml:space="preserve">2+ </w:t>
      </w:r>
      <w:r w:rsidRPr="00B4436E">
        <w:rPr>
          <w:rFonts w:ascii="Times New Roman" w:hAnsi="Times New Roman" w:cs="Times New Roman"/>
          <w:bCs/>
          <w:color w:val="000000" w:themeColor="text1"/>
          <w:sz w:val="24"/>
          <w:szCs w:val="24"/>
        </w:rPr>
        <w:t>and the quantity reduced in µMFe</w:t>
      </w:r>
      <w:r w:rsidRPr="00B4436E">
        <w:rPr>
          <w:rFonts w:ascii="Times New Roman" w:hAnsi="Times New Roman" w:cs="Times New Roman"/>
          <w:bCs/>
          <w:color w:val="000000" w:themeColor="text1"/>
          <w:sz w:val="24"/>
          <w:szCs w:val="24"/>
          <w:vertAlign w:val="superscript"/>
        </w:rPr>
        <w:t>2+</w:t>
      </w:r>
      <w:r w:rsidRPr="00B4436E">
        <w:rPr>
          <w:rFonts w:ascii="Times New Roman" w:hAnsi="Times New Roman" w:cs="Times New Roman"/>
          <w:bCs/>
          <w:color w:val="000000" w:themeColor="text1"/>
          <w:sz w:val="24"/>
          <w:szCs w:val="24"/>
        </w:rPr>
        <w:t>/g, which was concentration dependent. The reducing ability of the extracts was found to be significantly (p &lt; 0.05) lower than that of the standard drug, ascorbic acid in most of the concentrations used.</w:t>
      </w:r>
    </w:p>
    <w:p w14:paraId="5C29DAB5" w14:textId="77777777" w:rsidR="003622B1" w:rsidRPr="00B4436E" w:rsidRDefault="003622B1" w:rsidP="003622B1">
      <w:pPr>
        <w:spacing w:after="0" w:line="240" w:lineRule="auto"/>
        <w:jc w:val="both"/>
        <w:rPr>
          <w:rFonts w:ascii="Times New Roman" w:hAnsi="Times New Roman" w:cs="Times New Roman"/>
          <w:b/>
          <w:i/>
          <w:iCs/>
          <w:color w:val="000000" w:themeColor="text1"/>
          <w:sz w:val="24"/>
          <w:szCs w:val="24"/>
        </w:rPr>
      </w:pPr>
      <w:r>
        <w:rPr>
          <w:rFonts w:ascii="Times New Roman" w:hAnsi="Times New Roman" w:cs="Times New Roman"/>
          <w:b/>
          <w:color w:val="000000" w:themeColor="text1"/>
          <w:sz w:val="24"/>
          <w:szCs w:val="24"/>
        </w:rPr>
        <w:t xml:space="preserve">3.3: </w:t>
      </w:r>
      <w:r w:rsidRPr="00B4436E">
        <w:rPr>
          <w:rFonts w:ascii="Times New Roman" w:hAnsi="Times New Roman" w:cs="Times New Roman"/>
          <w:b/>
          <w:color w:val="000000" w:themeColor="text1"/>
          <w:sz w:val="24"/>
          <w:szCs w:val="24"/>
        </w:rPr>
        <w:t xml:space="preserve">Ferric reducing power capacity of the methanol and chloroform extracts of </w:t>
      </w:r>
      <w:r w:rsidRPr="00B4436E">
        <w:rPr>
          <w:rFonts w:ascii="Times New Roman" w:hAnsi="Times New Roman" w:cs="Times New Roman"/>
          <w:b/>
          <w:i/>
          <w:iCs/>
          <w:color w:val="000000" w:themeColor="text1"/>
          <w:sz w:val="24"/>
          <w:szCs w:val="24"/>
        </w:rPr>
        <w:t xml:space="preserve">H. </w:t>
      </w:r>
    </w:p>
    <w:p w14:paraId="4CB8412C" w14:textId="77777777" w:rsidR="003622B1" w:rsidRDefault="003622B1" w:rsidP="003622B1">
      <w:pPr>
        <w:spacing w:after="0" w:line="240" w:lineRule="auto"/>
        <w:jc w:val="both"/>
        <w:rPr>
          <w:rFonts w:ascii="Times New Roman" w:hAnsi="Times New Roman" w:cs="Times New Roman"/>
          <w:b/>
          <w:iCs/>
          <w:color w:val="000000" w:themeColor="text1"/>
          <w:sz w:val="24"/>
          <w:szCs w:val="24"/>
        </w:rPr>
      </w:pPr>
      <w:proofErr w:type="spellStart"/>
      <w:r w:rsidRPr="00B4436E">
        <w:rPr>
          <w:rFonts w:ascii="Times New Roman" w:hAnsi="Times New Roman" w:cs="Times New Roman"/>
          <w:b/>
          <w:i/>
          <w:iCs/>
          <w:color w:val="000000" w:themeColor="text1"/>
          <w:sz w:val="24"/>
          <w:szCs w:val="24"/>
        </w:rPr>
        <w:t>madagascariensis</w:t>
      </w:r>
      <w:proofErr w:type="spellEnd"/>
      <w:r w:rsidRPr="00B4436E">
        <w:rPr>
          <w:rFonts w:ascii="Times New Roman" w:hAnsi="Times New Roman" w:cs="Times New Roman"/>
          <w:b/>
          <w:i/>
          <w:iCs/>
          <w:color w:val="000000" w:themeColor="text1"/>
          <w:sz w:val="24"/>
          <w:szCs w:val="24"/>
        </w:rPr>
        <w:t xml:space="preserve"> </w:t>
      </w:r>
      <w:r w:rsidRPr="00B4436E">
        <w:rPr>
          <w:rFonts w:ascii="Times New Roman" w:hAnsi="Times New Roman" w:cs="Times New Roman"/>
          <w:b/>
          <w:iCs/>
          <w:color w:val="000000" w:themeColor="text1"/>
          <w:sz w:val="24"/>
          <w:szCs w:val="24"/>
        </w:rPr>
        <w:t>leaves</w:t>
      </w:r>
    </w:p>
    <w:p w14:paraId="53A912A5" w14:textId="77777777" w:rsidR="003622B1" w:rsidRPr="00B4436E" w:rsidRDefault="003622B1" w:rsidP="003622B1">
      <w:pPr>
        <w:spacing w:after="0" w:line="240" w:lineRule="auto"/>
        <w:jc w:val="both"/>
        <w:rPr>
          <w:rFonts w:ascii="Times New Roman" w:hAnsi="Times New Roman" w:cs="Times New Roman"/>
          <w:b/>
          <w:i/>
          <w:iCs/>
          <w:color w:val="000000" w:themeColor="text1"/>
          <w:sz w:val="24"/>
          <w:szCs w:val="24"/>
        </w:rPr>
      </w:pPr>
      <w:bookmarkStart w:id="4" w:name="_Hlk18269020"/>
      <w:r w:rsidRPr="00B4436E">
        <w:rPr>
          <w:rFonts w:ascii="Times New Roman" w:hAnsi="Times New Roman" w:cs="Times New Roman"/>
          <w:b/>
          <w:color w:val="000000" w:themeColor="text1"/>
          <w:sz w:val="24"/>
          <w:szCs w:val="24"/>
        </w:rPr>
        <w:t xml:space="preserve">Table 3: </w:t>
      </w:r>
      <w:bookmarkStart w:id="5" w:name="_Hlk189117405"/>
      <w:r w:rsidRPr="00B4436E">
        <w:rPr>
          <w:rFonts w:ascii="Times New Roman" w:hAnsi="Times New Roman" w:cs="Times New Roman"/>
          <w:b/>
          <w:color w:val="000000" w:themeColor="text1"/>
          <w:sz w:val="24"/>
          <w:szCs w:val="24"/>
        </w:rPr>
        <w:t xml:space="preserve">Ferric reducing power capacity of the methanol and chloroform extracts of </w:t>
      </w:r>
      <w:r w:rsidRPr="00B4436E">
        <w:rPr>
          <w:rFonts w:ascii="Times New Roman" w:hAnsi="Times New Roman" w:cs="Times New Roman"/>
          <w:b/>
          <w:i/>
          <w:iCs/>
          <w:color w:val="000000" w:themeColor="text1"/>
          <w:sz w:val="24"/>
          <w:szCs w:val="24"/>
        </w:rPr>
        <w:t xml:space="preserve">H. </w:t>
      </w:r>
      <w:proofErr w:type="spellStart"/>
      <w:r w:rsidRPr="00B4436E">
        <w:rPr>
          <w:rFonts w:ascii="Times New Roman" w:hAnsi="Times New Roman" w:cs="Times New Roman"/>
          <w:b/>
          <w:i/>
          <w:iCs/>
          <w:color w:val="000000" w:themeColor="text1"/>
          <w:sz w:val="24"/>
          <w:szCs w:val="24"/>
        </w:rPr>
        <w:t>madagascariensis</w:t>
      </w:r>
      <w:proofErr w:type="spellEnd"/>
      <w:r w:rsidRPr="00B4436E">
        <w:rPr>
          <w:rFonts w:ascii="Times New Roman" w:hAnsi="Times New Roman" w:cs="Times New Roman"/>
          <w:b/>
          <w:i/>
          <w:iCs/>
          <w:color w:val="000000" w:themeColor="text1"/>
          <w:sz w:val="24"/>
          <w:szCs w:val="24"/>
        </w:rPr>
        <w:t xml:space="preserve"> </w:t>
      </w:r>
      <w:r w:rsidRPr="00B4436E">
        <w:rPr>
          <w:rFonts w:ascii="Times New Roman" w:hAnsi="Times New Roman" w:cs="Times New Roman"/>
          <w:b/>
          <w:iCs/>
          <w:color w:val="000000" w:themeColor="text1"/>
          <w:sz w:val="24"/>
          <w:szCs w:val="24"/>
        </w:rPr>
        <w:t>leaves</w:t>
      </w:r>
    </w:p>
    <w:bookmarkEnd w:id="5"/>
    <w:p w14:paraId="183D1FBB" w14:textId="77777777" w:rsidR="003622B1" w:rsidRPr="00B4436E" w:rsidRDefault="003622B1" w:rsidP="003622B1">
      <w:pPr>
        <w:spacing w:line="240" w:lineRule="auto"/>
        <w:jc w:val="both"/>
        <w:rPr>
          <w:rFonts w:ascii="Times New Roman" w:hAnsi="Times New Roman" w:cs="Times New Roman"/>
          <w:b/>
          <w:color w:val="000000" w:themeColor="text1"/>
          <w:sz w:val="24"/>
          <w:szCs w:val="24"/>
        </w:rPr>
      </w:pPr>
    </w:p>
    <w:bookmarkEnd w:id="4"/>
    <w:tbl>
      <w:tblPr>
        <w:tblStyle w:val="PlainTable41"/>
        <w:tblW w:w="0" w:type="auto"/>
        <w:tblInd w:w="-90" w:type="dxa"/>
        <w:tblLook w:val="04A0" w:firstRow="1" w:lastRow="0" w:firstColumn="1" w:lastColumn="0" w:noHBand="0" w:noVBand="1"/>
      </w:tblPr>
      <w:tblGrid>
        <w:gridCol w:w="2279"/>
        <w:gridCol w:w="2189"/>
        <w:gridCol w:w="2189"/>
        <w:gridCol w:w="2189"/>
      </w:tblGrid>
      <w:tr w:rsidR="003622B1" w:rsidRPr="00B4436E" w14:paraId="510933F2" w14:textId="77777777" w:rsidTr="00F162BF">
        <w:trPr>
          <w:cnfStyle w:val="100000000000" w:firstRow="1" w:lastRow="0" w:firstColumn="0" w:lastColumn="0" w:oddVBand="0" w:evenVBand="0" w:oddHBand="0" w:evenHBand="0" w:firstRowFirstColumn="0" w:firstRowLastColumn="0" w:lastRowFirstColumn="0" w:lastRowLastColumn="0"/>
          <w:trHeight w:val="958"/>
        </w:trPr>
        <w:tc>
          <w:tcPr>
            <w:cnfStyle w:val="001000000000" w:firstRow="0" w:lastRow="0" w:firstColumn="1" w:lastColumn="0" w:oddVBand="0" w:evenVBand="0" w:oddHBand="0" w:evenHBand="0" w:firstRowFirstColumn="0" w:firstRowLastColumn="0" w:lastRowFirstColumn="0" w:lastRowLastColumn="0"/>
            <w:tcW w:w="2279" w:type="dxa"/>
            <w:tcBorders>
              <w:top w:val="single" w:sz="4" w:space="0" w:color="auto"/>
              <w:bottom w:val="single" w:sz="12" w:space="0" w:color="auto"/>
            </w:tcBorders>
            <w:shd w:val="clear" w:color="auto" w:fill="auto"/>
          </w:tcPr>
          <w:p w14:paraId="7BF70FF6" w14:textId="77777777" w:rsidR="003622B1" w:rsidRPr="00B4436E" w:rsidRDefault="003622B1" w:rsidP="00F162BF">
            <w:pPr>
              <w:jc w:val="both"/>
              <w:rPr>
                <w:rFonts w:ascii="Times New Roman" w:hAnsi="Times New Roman" w:cs="Times New Roman"/>
                <w:bCs w:val="0"/>
                <w:color w:val="000000" w:themeColor="text1"/>
                <w:sz w:val="24"/>
                <w:szCs w:val="24"/>
              </w:rPr>
            </w:pPr>
          </w:p>
          <w:p w14:paraId="502C5810" w14:textId="77777777" w:rsidR="003622B1" w:rsidRPr="00B4436E" w:rsidRDefault="003622B1" w:rsidP="00F162BF">
            <w:pPr>
              <w:jc w:val="both"/>
              <w:rPr>
                <w:rFonts w:ascii="Times New Roman" w:hAnsi="Times New Roman" w:cs="Times New Roman"/>
                <w:bCs w:val="0"/>
                <w:color w:val="000000" w:themeColor="text1"/>
                <w:sz w:val="24"/>
                <w:szCs w:val="24"/>
              </w:rPr>
            </w:pPr>
            <w:r w:rsidRPr="00B4436E">
              <w:rPr>
                <w:rFonts w:ascii="Times New Roman" w:hAnsi="Times New Roman" w:cs="Times New Roman"/>
                <w:bCs w:val="0"/>
                <w:color w:val="000000" w:themeColor="text1"/>
                <w:sz w:val="24"/>
                <w:szCs w:val="24"/>
              </w:rPr>
              <w:t xml:space="preserve">Concentration </w:t>
            </w:r>
          </w:p>
          <w:p w14:paraId="503B35DA" w14:textId="77777777" w:rsidR="003622B1" w:rsidRPr="00B4436E" w:rsidRDefault="003622B1" w:rsidP="00F162BF">
            <w:pPr>
              <w:jc w:val="both"/>
              <w:rPr>
                <w:rFonts w:ascii="Times New Roman" w:hAnsi="Times New Roman" w:cs="Times New Roman"/>
                <w:bCs w:val="0"/>
                <w:color w:val="000000" w:themeColor="text1"/>
                <w:sz w:val="24"/>
                <w:szCs w:val="24"/>
              </w:rPr>
            </w:pPr>
            <w:r w:rsidRPr="00B4436E">
              <w:rPr>
                <w:rFonts w:ascii="Times New Roman" w:hAnsi="Times New Roman" w:cs="Times New Roman"/>
                <w:bCs w:val="0"/>
                <w:color w:val="000000" w:themeColor="text1"/>
                <w:sz w:val="24"/>
                <w:szCs w:val="24"/>
              </w:rPr>
              <w:t>(µg/ml)</w:t>
            </w:r>
          </w:p>
        </w:tc>
        <w:tc>
          <w:tcPr>
            <w:tcW w:w="2189" w:type="dxa"/>
            <w:tcBorders>
              <w:top w:val="single" w:sz="4" w:space="0" w:color="auto"/>
              <w:bottom w:val="single" w:sz="12" w:space="0" w:color="auto"/>
            </w:tcBorders>
            <w:shd w:val="clear" w:color="auto" w:fill="auto"/>
          </w:tcPr>
          <w:p w14:paraId="0A8DD672" w14:textId="77777777" w:rsidR="003622B1" w:rsidRPr="00B4436E" w:rsidRDefault="003622B1" w:rsidP="00F162BF">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color w:val="000000" w:themeColor="text1"/>
                <w:sz w:val="24"/>
                <w:szCs w:val="24"/>
              </w:rPr>
            </w:pPr>
          </w:p>
          <w:p w14:paraId="7E689C9E" w14:textId="77777777" w:rsidR="003622B1" w:rsidRPr="00B4436E" w:rsidRDefault="003622B1" w:rsidP="00F162BF">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color w:val="000000" w:themeColor="text1"/>
                <w:sz w:val="24"/>
                <w:szCs w:val="24"/>
              </w:rPr>
            </w:pPr>
            <w:r w:rsidRPr="00B4436E">
              <w:rPr>
                <w:rFonts w:ascii="Times New Roman" w:hAnsi="Times New Roman" w:cs="Times New Roman"/>
                <w:bCs w:val="0"/>
                <w:color w:val="000000" w:themeColor="text1"/>
                <w:sz w:val="24"/>
                <w:szCs w:val="24"/>
              </w:rPr>
              <w:t xml:space="preserve">Methanol </w:t>
            </w:r>
          </w:p>
          <w:p w14:paraId="0E4D4500" w14:textId="77777777" w:rsidR="003622B1" w:rsidRPr="00B4436E" w:rsidRDefault="003622B1" w:rsidP="00F162BF">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color w:val="000000" w:themeColor="text1"/>
                <w:sz w:val="24"/>
                <w:szCs w:val="24"/>
              </w:rPr>
            </w:pPr>
            <w:r w:rsidRPr="00B4436E">
              <w:rPr>
                <w:rFonts w:ascii="Times New Roman" w:hAnsi="Times New Roman" w:cs="Times New Roman"/>
                <w:bCs w:val="0"/>
                <w:color w:val="000000" w:themeColor="text1"/>
                <w:sz w:val="24"/>
                <w:szCs w:val="24"/>
              </w:rPr>
              <w:t>extract</w:t>
            </w:r>
          </w:p>
          <w:p w14:paraId="455CBE2F" w14:textId="77777777" w:rsidR="003622B1" w:rsidRPr="00B4436E" w:rsidRDefault="003622B1" w:rsidP="00F162BF">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color w:val="000000" w:themeColor="text1"/>
                <w:sz w:val="24"/>
                <w:szCs w:val="24"/>
              </w:rPr>
            </w:pPr>
            <w:r w:rsidRPr="00B4436E">
              <w:rPr>
                <w:rFonts w:ascii="Times New Roman" w:hAnsi="Times New Roman" w:cs="Times New Roman"/>
                <w:bCs w:val="0"/>
                <w:color w:val="000000" w:themeColor="text1"/>
                <w:sz w:val="24"/>
                <w:szCs w:val="24"/>
              </w:rPr>
              <w:t xml:space="preserve">  µMFe</w:t>
            </w:r>
            <w:r w:rsidRPr="00B4436E">
              <w:rPr>
                <w:rFonts w:ascii="Times New Roman" w:hAnsi="Times New Roman" w:cs="Times New Roman"/>
                <w:bCs w:val="0"/>
                <w:color w:val="000000" w:themeColor="text1"/>
                <w:sz w:val="24"/>
                <w:szCs w:val="24"/>
                <w:vertAlign w:val="superscript"/>
              </w:rPr>
              <w:t>2+</w:t>
            </w:r>
            <w:r w:rsidRPr="00B4436E">
              <w:rPr>
                <w:rFonts w:ascii="Times New Roman" w:hAnsi="Times New Roman" w:cs="Times New Roman"/>
                <w:bCs w:val="0"/>
                <w:color w:val="000000" w:themeColor="text1"/>
                <w:sz w:val="24"/>
                <w:szCs w:val="24"/>
              </w:rPr>
              <w:t>/g</w:t>
            </w:r>
          </w:p>
        </w:tc>
        <w:tc>
          <w:tcPr>
            <w:tcW w:w="2189" w:type="dxa"/>
            <w:tcBorders>
              <w:top w:val="single" w:sz="4" w:space="0" w:color="auto"/>
              <w:bottom w:val="single" w:sz="12" w:space="0" w:color="auto"/>
            </w:tcBorders>
            <w:shd w:val="clear" w:color="auto" w:fill="auto"/>
          </w:tcPr>
          <w:p w14:paraId="11F8D8DC" w14:textId="77777777" w:rsidR="003622B1" w:rsidRPr="00B4436E" w:rsidRDefault="003622B1" w:rsidP="00F162BF">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color w:val="000000" w:themeColor="text1"/>
                <w:sz w:val="24"/>
                <w:szCs w:val="24"/>
              </w:rPr>
            </w:pPr>
          </w:p>
          <w:p w14:paraId="12A423DA" w14:textId="77777777" w:rsidR="003622B1" w:rsidRPr="00B4436E" w:rsidRDefault="003622B1" w:rsidP="00F162BF">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color w:val="000000" w:themeColor="text1"/>
                <w:sz w:val="24"/>
                <w:szCs w:val="24"/>
              </w:rPr>
            </w:pPr>
            <w:r w:rsidRPr="00B4436E">
              <w:rPr>
                <w:rFonts w:ascii="Times New Roman" w:hAnsi="Times New Roman" w:cs="Times New Roman"/>
                <w:bCs w:val="0"/>
                <w:color w:val="000000" w:themeColor="text1"/>
                <w:sz w:val="24"/>
                <w:szCs w:val="24"/>
              </w:rPr>
              <w:t>Chloroform extract</w:t>
            </w:r>
          </w:p>
          <w:p w14:paraId="3E0010F3" w14:textId="77777777" w:rsidR="003622B1" w:rsidRPr="00B4436E" w:rsidRDefault="003622B1" w:rsidP="00F162BF">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color w:val="000000" w:themeColor="text1"/>
                <w:sz w:val="24"/>
                <w:szCs w:val="24"/>
              </w:rPr>
            </w:pPr>
            <w:r w:rsidRPr="00B4436E">
              <w:rPr>
                <w:rFonts w:ascii="Times New Roman" w:hAnsi="Times New Roman" w:cs="Times New Roman"/>
                <w:bCs w:val="0"/>
                <w:color w:val="000000" w:themeColor="text1"/>
                <w:sz w:val="24"/>
                <w:szCs w:val="24"/>
              </w:rPr>
              <w:t xml:space="preserve"> µMFe</w:t>
            </w:r>
            <w:r w:rsidRPr="00B4436E">
              <w:rPr>
                <w:rFonts w:ascii="Times New Roman" w:hAnsi="Times New Roman" w:cs="Times New Roman"/>
                <w:bCs w:val="0"/>
                <w:color w:val="000000" w:themeColor="text1"/>
                <w:sz w:val="24"/>
                <w:szCs w:val="24"/>
                <w:vertAlign w:val="superscript"/>
              </w:rPr>
              <w:t>2+</w:t>
            </w:r>
            <w:r w:rsidRPr="00B4436E">
              <w:rPr>
                <w:rFonts w:ascii="Times New Roman" w:hAnsi="Times New Roman" w:cs="Times New Roman"/>
                <w:bCs w:val="0"/>
                <w:color w:val="000000" w:themeColor="text1"/>
                <w:sz w:val="24"/>
                <w:szCs w:val="24"/>
              </w:rPr>
              <w:t>/g</w:t>
            </w:r>
          </w:p>
        </w:tc>
        <w:tc>
          <w:tcPr>
            <w:tcW w:w="2189" w:type="dxa"/>
            <w:tcBorders>
              <w:top w:val="single" w:sz="4" w:space="0" w:color="auto"/>
              <w:bottom w:val="single" w:sz="12" w:space="0" w:color="auto"/>
            </w:tcBorders>
            <w:shd w:val="clear" w:color="auto" w:fill="auto"/>
          </w:tcPr>
          <w:p w14:paraId="2397214E" w14:textId="77777777" w:rsidR="003622B1" w:rsidRPr="00B4436E" w:rsidRDefault="003622B1" w:rsidP="00F162BF">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color w:val="000000" w:themeColor="text1"/>
                <w:sz w:val="24"/>
                <w:szCs w:val="24"/>
              </w:rPr>
            </w:pPr>
          </w:p>
          <w:p w14:paraId="77E57DCE" w14:textId="77777777" w:rsidR="003622B1" w:rsidRPr="00B4436E" w:rsidRDefault="003622B1" w:rsidP="00F162BF">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color w:val="000000" w:themeColor="text1"/>
                <w:sz w:val="24"/>
                <w:szCs w:val="24"/>
              </w:rPr>
            </w:pPr>
            <w:r w:rsidRPr="00B4436E">
              <w:rPr>
                <w:rFonts w:ascii="Times New Roman" w:hAnsi="Times New Roman" w:cs="Times New Roman"/>
                <w:bCs w:val="0"/>
                <w:color w:val="000000" w:themeColor="text1"/>
                <w:sz w:val="24"/>
                <w:szCs w:val="24"/>
              </w:rPr>
              <w:t>Ascorbic acid</w:t>
            </w:r>
          </w:p>
          <w:p w14:paraId="3A184B30" w14:textId="77777777" w:rsidR="003622B1" w:rsidRPr="00B4436E" w:rsidRDefault="003622B1" w:rsidP="00F162BF">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color w:val="000000" w:themeColor="text1"/>
                <w:sz w:val="24"/>
                <w:szCs w:val="24"/>
              </w:rPr>
            </w:pPr>
            <w:r w:rsidRPr="00B4436E">
              <w:rPr>
                <w:rFonts w:ascii="Times New Roman" w:hAnsi="Times New Roman" w:cs="Times New Roman"/>
                <w:bCs w:val="0"/>
                <w:color w:val="000000" w:themeColor="text1"/>
                <w:sz w:val="24"/>
                <w:szCs w:val="24"/>
              </w:rPr>
              <w:t xml:space="preserve"> µMFe</w:t>
            </w:r>
            <w:r w:rsidRPr="00B4436E">
              <w:rPr>
                <w:rFonts w:ascii="Times New Roman" w:hAnsi="Times New Roman" w:cs="Times New Roman"/>
                <w:bCs w:val="0"/>
                <w:color w:val="000000" w:themeColor="text1"/>
                <w:sz w:val="24"/>
                <w:szCs w:val="24"/>
                <w:vertAlign w:val="superscript"/>
              </w:rPr>
              <w:t>2+</w:t>
            </w:r>
            <w:r w:rsidRPr="00B4436E">
              <w:rPr>
                <w:rFonts w:ascii="Times New Roman" w:hAnsi="Times New Roman" w:cs="Times New Roman"/>
                <w:bCs w:val="0"/>
                <w:color w:val="000000" w:themeColor="text1"/>
                <w:sz w:val="24"/>
                <w:szCs w:val="24"/>
              </w:rPr>
              <w:t>/g</w:t>
            </w:r>
          </w:p>
        </w:tc>
      </w:tr>
      <w:tr w:rsidR="003622B1" w:rsidRPr="00B4436E" w14:paraId="0A51E738" w14:textId="77777777" w:rsidTr="00F162BF">
        <w:trPr>
          <w:cnfStyle w:val="000000100000" w:firstRow="0" w:lastRow="0" w:firstColumn="0" w:lastColumn="0" w:oddVBand="0" w:evenVBand="0" w:oddHBand="1" w:evenHBand="0" w:firstRowFirstColumn="0" w:firstRowLastColumn="0" w:lastRowFirstColumn="0" w:lastRowLastColumn="0"/>
          <w:trHeight w:val="975"/>
        </w:trPr>
        <w:tc>
          <w:tcPr>
            <w:cnfStyle w:val="001000000000" w:firstRow="0" w:lastRow="0" w:firstColumn="1" w:lastColumn="0" w:oddVBand="0" w:evenVBand="0" w:oddHBand="0" w:evenHBand="0" w:firstRowFirstColumn="0" w:firstRowLastColumn="0" w:lastRowFirstColumn="0" w:lastRowLastColumn="0"/>
            <w:tcW w:w="2279" w:type="dxa"/>
            <w:tcBorders>
              <w:top w:val="single" w:sz="12" w:space="0" w:color="auto"/>
            </w:tcBorders>
            <w:shd w:val="clear" w:color="auto" w:fill="auto"/>
          </w:tcPr>
          <w:p w14:paraId="691ABE00" w14:textId="77777777" w:rsidR="003622B1" w:rsidRPr="00B4436E" w:rsidRDefault="003622B1" w:rsidP="00F162BF">
            <w:pPr>
              <w:jc w:val="both"/>
              <w:rPr>
                <w:rFonts w:ascii="Times New Roman" w:hAnsi="Times New Roman" w:cs="Times New Roman"/>
                <w:b w:val="0"/>
                <w:color w:val="000000" w:themeColor="text1"/>
                <w:sz w:val="24"/>
                <w:szCs w:val="24"/>
              </w:rPr>
            </w:pPr>
          </w:p>
          <w:p w14:paraId="41F80634" w14:textId="77777777" w:rsidR="003622B1" w:rsidRPr="00B4436E" w:rsidRDefault="003622B1" w:rsidP="00F162BF">
            <w:pPr>
              <w:jc w:val="both"/>
              <w:rPr>
                <w:rFonts w:ascii="Times New Roman" w:hAnsi="Times New Roman" w:cs="Times New Roman"/>
                <w:b w:val="0"/>
                <w:color w:val="000000" w:themeColor="text1"/>
                <w:sz w:val="24"/>
                <w:szCs w:val="24"/>
              </w:rPr>
            </w:pPr>
            <w:r w:rsidRPr="00B4436E">
              <w:rPr>
                <w:rFonts w:ascii="Times New Roman" w:hAnsi="Times New Roman" w:cs="Times New Roman"/>
                <w:b w:val="0"/>
                <w:color w:val="000000" w:themeColor="text1"/>
                <w:sz w:val="24"/>
                <w:szCs w:val="24"/>
              </w:rPr>
              <w:t>31.5</w:t>
            </w:r>
          </w:p>
        </w:tc>
        <w:tc>
          <w:tcPr>
            <w:tcW w:w="2189" w:type="dxa"/>
            <w:tcBorders>
              <w:top w:val="single" w:sz="12" w:space="0" w:color="auto"/>
            </w:tcBorders>
            <w:shd w:val="clear" w:color="auto" w:fill="auto"/>
          </w:tcPr>
          <w:p w14:paraId="6312CA90" w14:textId="77777777" w:rsidR="003622B1" w:rsidRPr="00B4436E" w:rsidRDefault="003622B1" w:rsidP="00F162B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sz w:val="24"/>
                <w:szCs w:val="24"/>
                <w:lang w:val="en-US"/>
              </w:rPr>
            </w:pPr>
          </w:p>
          <w:p w14:paraId="62F1CFB3" w14:textId="77777777" w:rsidR="003622B1" w:rsidRPr="00B4436E" w:rsidRDefault="003622B1" w:rsidP="00F162B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sz w:val="24"/>
                <w:szCs w:val="24"/>
              </w:rPr>
            </w:pPr>
            <w:r w:rsidRPr="00B4436E">
              <w:rPr>
                <w:rFonts w:ascii="Times New Roman" w:hAnsi="Times New Roman" w:cs="Times New Roman"/>
                <w:bCs/>
                <w:color w:val="000000" w:themeColor="text1"/>
                <w:sz w:val="24"/>
                <w:szCs w:val="24"/>
                <w:lang w:val="en-US"/>
              </w:rPr>
              <w:t>16.5±1.5</w:t>
            </w:r>
          </w:p>
          <w:p w14:paraId="71B9FA9D" w14:textId="77777777" w:rsidR="003622B1" w:rsidRPr="00B4436E" w:rsidRDefault="003622B1" w:rsidP="00F162B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sz w:val="24"/>
                <w:szCs w:val="24"/>
              </w:rPr>
            </w:pPr>
          </w:p>
        </w:tc>
        <w:tc>
          <w:tcPr>
            <w:tcW w:w="2189" w:type="dxa"/>
            <w:tcBorders>
              <w:top w:val="single" w:sz="12" w:space="0" w:color="auto"/>
            </w:tcBorders>
            <w:shd w:val="clear" w:color="auto" w:fill="auto"/>
          </w:tcPr>
          <w:p w14:paraId="06D04B28" w14:textId="77777777" w:rsidR="003622B1" w:rsidRPr="00B4436E" w:rsidRDefault="003622B1" w:rsidP="00F162B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sz w:val="24"/>
                <w:szCs w:val="24"/>
                <w:lang w:val="en-US"/>
              </w:rPr>
            </w:pPr>
          </w:p>
          <w:p w14:paraId="7FDFE337" w14:textId="77777777" w:rsidR="003622B1" w:rsidRPr="00B4436E" w:rsidRDefault="003622B1" w:rsidP="00F162B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sz w:val="24"/>
                <w:szCs w:val="24"/>
              </w:rPr>
            </w:pPr>
            <w:r w:rsidRPr="00B4436E">
              <w:rPr>
                <w:rFonts w:ascii="Times New Roman" w:hAnsi="Times New Roman" w:cs="Times New Roman"/>
                <w:bCs/>
                <w:color w:val="000000" w:themeColor="text1"/>
                <w:sz w:val="24"/>
                <w:szCs w:val="24"/>
                <w:lang w:val="en-US"/>
              </w:rPr>
              <w:t>3.44±0.83</w:t>
            </w:r>
          </w:p>
          <w:p w14:paraId="4B1CC332" w14:textId="77777777" w:rsidR="003622B1" w:rsidRPr="00B4436E" w:rsidRDefault="003622B1" w:rsidP="00F162B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sz w:val="24"/>
                <w:szCs w:val="24"/>
              </w:rPr>
            </w:pPr>
          </w:p>
        </w:tc>
        <w:tc>
          <w:tcPr>
            <w:tcW w:w="2189" w:type="dxa"/>
            <w:tcBorders>
              <w:top w:val="single" w:sz="12" w:space="0" w:color="auto"/>
            </w:tcBorders>
            <w:shd w:val="clear" w:color="auto" w:fill="auto"/>
          </w:tcPr>
          <w:p w14:paraId="297925B7" w14:textId="77777777" w:rsidR="003622B1" w:rsidRPr="00B4436E" w:rsidRDefault="003622B1" w:rsidP="00F162B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sz w:val="24"/>
                <w:szCs w:val="24"/>
                <w:lang w:val="en-US"/>
              </w:rPr>
            </w:pPr>
          </w:p>
          <w:p w14:paraId="27A89B13" w14:textId="77777777" w:rsidR="003622B1" w:rsidRPr="00B4436E" w:rsidRDefault="003622B1" w:rsidP="00F162B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sz w:val="24"/>
                <w:szCs w:val="24"/>
              </w:rPr>
            </w:pPr>
            <w:r w:rsidRPr="00B4436E">
              <w:rPr>
                <w:rFonts w:ascii="Times New Roman" w:hAnsi="Times New Roman" w:cs="Times New Roman"/>
                <w:bCs/>
                <w:color w:val="000000" w:themeColor="text1"/>
                <w:sz w:val="24"/>
                <w:szCs w:val="24"/>
                <w:lang w:val="en-US"/>
              </w:rPr>
              <w:t>19.71±0.1</w:t>
            </w:r>
          </w:p>
        </w:tc>
      </w:tr>
      <w:tr w:rsidR="003622B1" w:rsidRPr="00B4436E" w14:paraId="6480C885" w14:textId="77777777" w:rsidTr="00F162BF">
        <w:trPr>
          <w:trHeight w:val="949"/>
        </w:trPr>
        <w:tc>
          <w:tcPr>
            <w:cnfStyle w:val="001000000000" w:firstRow="0" w:lastRow="0" w:firstColumn="1" w:lastColumn="0" w:oddVBand="0" w:evenVBand="0" w:oddHBand="0" w:evenHBand="0" w:firstRowFirstColumn="0" w:firstRowLastColumn="0" w:lastRowFirstColumn="0" w:lastRowLastColumn="0"/>
            <w:tcW w:w="2279" w:type="dxa"/>
            <w:shd w:val="clear" w:color="auto" w:fill="auto"/>
          </w:tcPr>
          <w:p w14:paraId="0320157B" w14:textId="77777777" w:rsidR="003622B1" w:rsidRPr="00B4436E" w:rsidRDefault="003622B1" w:rsidP="00F162BF">
            <w:pPr>
              <w:jc w:val="both"/>
              <w:rPr>
                <w:rFonts w:ascii="Times New Roman" w:hAnsi="Times New Roman" w:cs="Times New Roman"/>
                <w:b w:val="0"/>
                <w:color w:val="000000" w:themeColor="text1"/>
                <w:sz w:val="24"/>
                <w:szCs w:val="24"/>
              </w:rPr>
            </w:pPr>
          </w:p>
          <w:p w14:paraId="00E4C3C3" w14:textId="77777777" w:rsidR="003622B1" w:rsidRPr="00B4436E" w:rsidRDefault="003622B1" w:rsidP="00F162BF">
            <w:pPr>
              <w:jc w:val="both"/>
              <w:rPr>
                <w:rFonts w:ascii="Times New Roman" w:hAnsi="Times New Roman" w:cs="Times New Roman"/>
                <w:b w:val="0"/>
                <w:color w:val="000000" w:themeColor="text1"/>
                <w:sz w:val="24"/>
                <w:szCs w:val="24"/>
              </w:rPr>
            </w:pPr>
            <w:r w:rsidRPr="00B4436E">
              <w:rPr>
                <w:rFonts w:ascii="Times New Roman" w:hAnsi="Times New Roman" w:cs="Times New Roman"/>
                <w:b w:val="0"/>
                <w:color w:val="000000" w:themeColor="text1"/>
                <w:sz w:val="24"/>
                <w:szCs w:val="24"/>
              </w:rPr>
              <w:t>62.5</w:t>
            </w:r>
          </w:p>
        </w:tc>
        <w:tc>
          <w:tcPr>
            <w:tcW w:w="2189" w:type="dxa"/>
            <w:shd w:val="clear" w:color="auto" w:fill="auto"/>
          </w:tcPr>
          <w:p w14:paraId="6336CC88" w14:textId="77777777" w:rsidR="003622B1" w:rsidRPr="00B4436E" w:rsidRDefault="003622B1" w:rsidP="00F162B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24"/>
                <w:szCs w:val="24"/>
                <w:lang w:val="en-US"/>
              </w:rPr>
            </w:pPr>
          </w:p>
          <w:p w14:paraId="48517330" w14:textId="77777777" w:rsidR="003622B1" w:rsidRPr="00B4436E" w:rsidRDefault="003622B1" w:rsidP="00F162B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24"/>
                <w:szCs w:val="24"/>
              </w:rPr>
            </w:pPr>
            <w:r w:rsidRPr="00B4436E">
              <w:rPr>
                <w:rFonts w:ascii="Times New Roman" w:hAnsi="Times New Roman" w:cs="Times New Roman"/>
                <w:bCs/>
                <w:color w:val="000000" w:themeColor="text1"/>
                <w:sz w:val="24"/>
                <w:szCs w:val="24"/>
                <w:lang w:val="en-US"/>
              </w:rPr>
              <w:t>34.7±1.44</w:t>
            </w:r>
          </w:p>
          <w:p w14:paraId="77BCD3D9" w14:textId="77777777" w:rsidR="003622B1" w:rsidRPr="00B4436E" w:rsidRDefault="003622B1" w:rsidP="00F162B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24"/>
                <w:szCs w:val="24"/>
              </w:rPr>
            </w:pPr>
          </w:p>
        </w:tc>
        <w:tc>
          <w:tcPr>
            <w:tcW w:w="2189" w:type="dxa"/>
            <w:shd w:val="clear" w:color="auto" w:fill="auto"/>
          </w:tcPr>
          <w:p w14:paraId="22181CC0" w14:textId="77777777" w:rsidR="003622B1" w:rsidRPr="00B4436E" w:rsidRDefault="003622B1" w:rsidP="00F162B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24"/>
                <w:szCs w:val="24"/>
                <w:lang w:val="en-US"/>
              </w:rPr>
            </w:pPr>
          </w:p>
          <w:p w14:paraId="1213C167" w14:textId="77777777" w:rsidR="003622B1" w:rsidRPr="00B4436E" w:rsidRDefault="003622B1" w:rsidP="00F162B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24"/>
                <w:szCs w:val="24"/>
              </w:rPr>
            </w:pPr>
            <w:r w:rsidRPr="00B4436E">
              <w:rPr>
                <w:rFonts w:ascii="Times New Roman" w:hAnsi="Times New Roman" w:cs="Times New Roman"/>
                <w:bCs/>
                <w:color w:val="000000" w:themeColor="text1"/>
                <w:sz w:val="24"/>
                <w:szCs w:val="24"/>
                <w:lang w:val="en-US"/>
              </w:rPr>
              <w:t>6.81±0.56</w:t>
            </w:r>
          </w:p>
          <w:p w14:paraId="1AEF431E" w14:textId="77777777" w:rsidR="003622B1" w:rsidRPr="00B4436E" w:rsidRDefault="003622B1" w:rsidP="00F162B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24"/>
                <w:szCs w:val="24"/>
              </w:rPr>
            </w:pPr>
          </w:p>
        </w:tc>
        <w:tc>
          <w:tcPr>
            <w:tcW w:w="2189" w:type="dxa"/>
            <w:shd w:val="clear" w:color="auto" w:fill="auto"/>
          </w:tcPr>
          <w:p w14:paraId="67EEA04D" w14:textId="77777777" w:rsidR="003622B1" w:rsidRPr="00B4436E" w:rsidRDefault="003622B1" w:rsidP="00F162B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24"/>
                <w:szCs w:val="24"/>
                <w:lang w:val="en-US"/>
              </w:rPr>
            </w:pPr>
          </w:p>
          <w:p w14:paraId="488891F9" w14:textId="77777777" w:rsidR="003622B1" w:rsidRPr="00B4436E" w:rsidRDefault="003622B1" w:rsidP="00F162B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24"/>
                <w:szCs w:val="24"/>
              </w:rPr>
            </w:pPr>
            <w:r w:rsidRPr="00B4436E">
              <w:rPr>
                <w:rFonts w:ascii="Times New Roman" w:hAnsi="Times New Roman" w:cs="Times New Roman"/>
                <w:bCs/>
                <w:color w:val="000000" w:themeColor="text1"/>
                <w:sz w:val="24"/>
                <w:szCs w:val="24"/>
                <w:lang w:val="en-US"/>
              </w:rPr>
              <w:t>39.2±0.83</w:t>
            </w:r>
          </w:p>
          <w:p w14:paraId="3A54DBCB" w14:textId="77777777" w:rsidR="003622B1" w:rsidRPr="00B4436E" w:rsidRDefault="003622B1" w:rsidP="00F162B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24"/>
                <w:szCs w:val="24"/>
              </w:rPr>
            </w:pPr>
          </w:p>
        </w:tc>
      </w:tr>
      <w:tr w:rsidR="003622B1" w:rsidRPr="00B4436E" w14:paraId="76402717" w14:textId="77777777" w:rsidTr="00F162BF">
        <w:trPr>
          <w:cnfStyle w:val="000000100000" w:firstRow="0" w:lastRow="0" w:firstColumn="0" w:lastColumn="0" w:oddVBand="0" w:evenVBand="0" w:oddHBand="1" w:evenHBand="0" w:firstRowFirstColumn="0" w:firstRowLastColumn="0" w:lastRowFirstColumn="0" w:lastRowLastColumn="0"/>
          <w:trHeight w:val="975"/>
        </w:trPr>
        <w:tc>
          <w:tcPr>
            <w:cnfStyle w:val="001000000000" w:firstRow="0" w:lastRow="0" w:firstColumn="1" w:lastColumn="0" w:oddVBand="0" w:evenVBand="0" w:oddHBand="0" w:evenHBand="0" w:firstRowFirstColumn="0" w:firstRowLastColumn="0" w:lastRowFirstColumn="0" w:lastRowLastColumn="0"/>
            <w:tcW w:w="2279" w:type="dxa"/>
            <w:shd w:val="clear" w:color="auto" w:fill="auto"/>
          </w:tcPr>
          <w:p w14:paraId="3B9984FC" w14:textId="77777777" w:rsidR="003622B1" w:rsidRPr="00B4436E" w:rsidRDefault="003622B1" w:rsidP="00F162BF">
            <w:pPr>
              <w:jc w:val="both"/>
              <w:rPr>
                <w:rFonts w:ascii="Times New Roman" w:hAnsi="Times New Roman" w:cs="Times New Roman"/>
                <w:b w:val="0"/>
                <w:color w:val="000000" w:themeColor="text1"/>
                <w:sz w:val="24"/>
                <w:szCs w:val="24"/>
              </w:rPr>
            </w:pPr>
            <w:r w:rsidRPr="00B4436E">
              <w:rPr>
                <w:rFonts w:ascii="Times New Roman" w:hAnsi="Times New Roman" w:cs="Times New Roman"/>
                <w:b w:val="0"/>
                <w:color w:val="000000" w:themeColor="text1"/>
                <w:sz w:val="24"/>
                <w:szCs w:val="24"/>
              </w:rPr>
              <w:t>125</w:t>
            </w:r>
          </w:p>
        </w:tc>
        <w:tc>
          <w:tcPr>
            <w:tcW w:w="2189" w:type="dxa"/>
            <w:shd w:val="clear" w:color="auto" w:fill="auto"/>
          </w:tcPr>
          <w:p w14:paraId="0B8F9C41" w14:textId="77777777" w:rsidR="003622B1" w:rsidRPr="00B4436E" w:rsidRDefault="003622B1" w:rsidP="00F162B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sz w:val="24"/>
                <w:szCs w:val="24"/>
              </w:rPr>
            </w:pPr>
            <w:r w:rsidRPr="00B4436E">
              <w:rPr>
                <w:rFonts w:ascii="Times New Roman" w:hAnsi="Times New Roman" w:cs="Times New Roman"/>
                <w:bCs/>
                <w:color w:val="000000" w:themeColor="text1"/>
                <w:sz w:val="24"/>
                <w:szCs w:val="24"/>
                <w:lang w:val="en-US"/>
              </w:rPr>
              <w:t>78.8±2.25</w:t>
            </w:r>
          </w:p>
        </w:tc>
        <w:tc>
          <w:tcPr>
            <w:tcW w:w="2189" w:type="dxa"/>
            <w:shd w:val="clear" w:color="auto" w:fill="auto"/>
          </w:tcPr>
          <w:p w14:paraId="1F6A21E3" w14:textId="77777777" w:rsidR="003622B1" w:rsidRPr="00B4436E" w:rsidRDefault="003622B1" w:rsidP="00F162B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sz w:val="24"/>
                <w:szCs w:val="24"/>
              </w:rPr>
            </w:pPr>
            <w:r w:rsidRPr="00B4436E">
              <w:rPr>
                <w:rFonts w:ascii="Times New Roman" w:hAnsi="Times New Roman" w:cs="Times New Roman"/>
                <w:bCs/>
                <w:color w:val="000000" w:themeColor="text1"/>
                <w:sz w:val="24"/>
                <w:szCs w:val="24"/>
                <w:lang w:val="en-US"/>
              </w:rPr>
              <w:t>17±3.38</w:t>
            </w:r>
          </w:p>
          <w:p w14:paraId="45A2C4C0" w14:textId="77777777" w:rsidR="003622B1" w:rsidRPr="00B4436E" w:rsidRDefault="003622B1" w:rsidP="00F162B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sz w:val="24"/>
                <w:szCs w:val="24"/>
              </w:rPr>
            </w:pPr>
          </w:p>
        </w:tc>
        <w:tc>
          <w:tcPr>
            <w:tcW w:w="2189" w:type="dxa"/>
            <w:shd w:val="clear" w:color="auto" w:fill="auto"/>
          </w:tcPr>
          <w:p w14:paraId="1062D7F0" w14:textId="77777777" w:rsidR="003622B1" w:rsidRPr="00B4436E" w:rsidRDefault="003622B1" w:rsidP="00F162B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sz w:val="24"/>
                <w:szCs w:val="24"/>
              </w:rPr>
            </w:pPr>
            <w:r w:rsidRPr="00B4436E">
              <w:rPr>
                <w:rFonts w:ascii="Times New Roman" w:hAnsi="Times New Roman" w:cs="Times New Roman"/>
                <w:bCs/>
                <w:color w:val="000000" w:themeColor="text1"/>
                <w:sz w:val="24"/>
                <w:szCs w:val="24"/>
                <w:lang w:val="en-US"/>
              </w:rPr>
              <w:t>84.87±3.9</w:t>
            </w:r>
          </w:p>
          <w:p w14:paraId="3B02D207" w14:textId="77777777" w:rsidR="003622B1" w:rsidRPr="00B4436E" w:rsidRDefault="003622B1" w:rsidP="00F162B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sz w:val="24"/>
                <w:szCs w:val="24"/>
              </w:rPr>
            </w:pPr>
          </w:p>
        </w:tc>
      </w:tr>
      <w:tr w:rsidR="003622B1" w:rsidRPr="00B4436E" w14:paraId="745726CA" w14:textId="77777777" w:rsidTr="00F162BF">
        <w:trPr>
          <w:trHeight w:val="949"/>
        </w:trPr>
        <w:tc>
          <w:tcPr>
            <w:cnfStyle w:val="001000000000" w:firstRow="0" w:lastRow="0" w:firstColumn="1" w:lastColumn="0" w:oddVBand="0" w:evenVBand="0" w:oddHBand="0" w:evenHBand="0" w:firstRowFirstColumn="0" w:firstRowLastColumn="0" w:lastRowFirstColumn="0" w:lastRowLastColumn="0"/>
            <w:tcW w:w="2279" w:type="dxa"/>
            <w:shd w:val="clear" w:color="auto" w:fill="auto"/>
          </w:tcPr>
          <w:p w14:paraId="16288150" w14:textId="77777777" w:rsidR="003622B1" w:rsidRPr="00B4436E" w:rsidRDefault="003622B1" w:rsidP="00F162BF">
            <w:pPr>
              <w:jc w:val="both"/>
              <w:rPr>
                <w:rFonts w:ascii="Times New Roman" w:hAnsi="Times New Roman" w:cs="Times New Roman"/>
                <w:b w:val="0"/>
                <w:color w:val="000000" w:themeColor="text1"/>
                <w:sz w:val="24"/>
                <w:szCs w:val="24"/>
              </w:rPr>
            </w:pPr>
            <w:r w:rsidRPr="00B4436E">
              <w:rPr>
                <w:rFonts w:ascii="Times New Roman" w:hAnsi="Times New Roman" w:cs="Times New Roman"/>
                <w:b w:val="0"/>
                <w:color w:val="000000" w:themeColor="text1"/>
                <w:sz w:val="24"/>
                <w:szCs w:val="24"/>
              </w:rPr>
              <w:t>250</w:t>
            </w:r>
          </w:p>
        </w:tc>
        <w:tc>
          <w:tcPr>
            <w:tcW w:w="2189" w:type="dxa"/>
            <w:shd w:val="clear" w:color="auto" w:fill="auto"/>
          </w:tcPr>
          <w:p w14:paraId="2AF59987" w14:textId="77777777" w:rsidR="003622B1" w:rsidRPr="00B4436E" w:rsidRDefault="003622B1" w:rsidP="00F162B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24"/>
                <w:szCs w:val="24"/>
              </w:rPr>
            </w:pPr>
            <w:r w:rsidRPr="00B4436E">
              <w:rPr>
                <w:rFonts w:ascii="Times New Roman" w:hAnsi="Times New Roman" w:cs="Times New Roman"/>
                <w:bCs/>
                <w:color w:val="000000" w:themeColor="text1"/>
                <w:sz w:val="24"/>
                <w:szCs w:val="24"/>
                <w:lang w:val="en-US"/>
              </w:rPr>
              <w:t>183±17.</w:t>
            </w:r>
          </w:p>
        </w:tc>
        <w:tc>
          <w:tcPr>
            <w:tcW w:w="2189" w:type="dxa"/>
            <w:shd w:val="clear" w:color="auto" w:fill="auto"/>
          </w:tcPr>
          <w:p w14:paraId="2B0FA41D" w14:textId="77777777" w:rsidR="003622B1" w:rsidRPr="00B4436E" w:rsidRDefault="003622B1" w:rsidP="00F162B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24"/>
                <w:szCs w:val="24"/>
              </w:rPr>
            </w:pPr>
            <w:r w:rsidRPr="00B4436E">
              <w:rPr>
                <w:rFonts w:ascii="Times New Roman" w:hAnsi="Times New Roman" w:cs="Times New Roman"/>
                <w:bCs/>
                <w:color w:val="000000" w:themeColor="text1"/>
                <w:sz w:val="24"/>
                <w:szCs w:val="24"/>
                <w:lang w:val="en-US"/>
              </w:rPr>
              <w:t>30.75±1.15</w:t>
            </w:r>
          </w:p>
          <w:p w14:paraId="1217BEBC" w14:textId="77777777" w:rsidR="003622B1" w:rsidRPr="00B4436E" w:rsidRDefault="003622B1" w:rsidP="00F162B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24"/>
                <w:szCs w:val="24"/>
              </w:rPr>
            </w:pPr>
          </w:p>
        </w:tc>
        <w:tc>
          <w:tcPr>
            <w:tcW w:w="2189" w:type="dxa"/>
            <w:shd w:val="clear" w:color="auto" w:fill="auto"/>
          </w:tcPr>
          <w:p w14:paraId="33FCEFBD" w14:textId="77777777" w:rsidR="003622B1" w:rsidRPr="00B4436E" w:rsidRDefault="003622B1" w:rsidP="00F162B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24"/>
                <w:szCs w:val="24"/>
              </w:rPr>
            </w:pPr>
            <w:r w:rsidRPr="00B4436E">
              <w:rPr>
                <w:rFonts w:ascii="Times New Roman" w:hAnsi="Times New Roman" w:cs="Times New Roman"/>
                <w:bCs/>
                <w:color w:val="000000" w:themeColor="text1"/>
                <w:sz w:val="24"/>
                <w:szCs w:val="24"/>
                <w:lang w:val="en-US"/>
              </w:rPr>
              <w:t>107.2±12.4</w:t>
            </w:r>
          </w:p>
          <w:p w14:paraId="0985FD68" w14:textId="77777777" w:rsidR="003622B1" w:rsidRPr="00B4436E" w:rsidRDefault="003622B1" w:rsidP="00F162B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24"/>
                <w:szCs w:val="24"/>
              </w:rPr>
            </w:pPr>
          </w:p>
        </w:tc>
      </w:tr>
      <w:tr w:rsidR="003622B1" w:rsidRPr="00B4436E" w14:paraId="6CA1947D" w14:textId="77777777" w:rsidTr="00F162BF">
        <w:trPr>
          <w:cnfStyle w:val="000000100000" w:firstRow="0" w:lastRow="0" w:firstColumn="0" w:lastColumn="0" w:oddVBand="0" w:evenVBand="0" w:oddHBand="1" w:evenHBand="0" w:firstRowFirstColumn="0" w:firstRowLastColumn="0" w:lastRowFirstColumn="0" w:lastRowLastColumn="0"/>
          <w:trHeight w:val="949"/>
        </w:trPr>
        <w:tc>
          <w:tcPr>
            <w:cnfStyle w:val="001000000000" w:firstRow="0" w:lastRow="0" w:firstColumn="1" w:lastColumn="0" w:oddVBand="0" w:evenVBand="0" w:oddHBand="0" w:evenHBand="0" w:firstRowFirstColumn="0" w:firstRowLastColumn="0" w:lastRowFirstColumn="0" w:lastRowLastColumn="0"/>
            <w:tcW w:w="2279" w:type="dxa"/>
            <w:shd w:val="clear" w:color="auto" w:fill="auto"/>
          </w:tcPr>
          <w:p w14:paraId="4E78136F" w14:textId="77777777" w:rsidR="003622B1" w:rsidRPr="00B4436E" w:rsidRDefault="003622B1" w:rsidP="00F162BF">
            <w:pPr>
              <w:jc w:val="both"/>
              <w:rPr>
                <w:rFonts w:ascii="Times New Roman" w:hAnsi="Times New Roman" w:cs="Times New Roman"/>
                <w:b w:val="0"/>
                <w:color w:val="000000" w:themeColor="text1"/>
                <w:sz w:val="24"/>
                <w:szCs w:val="24"/>
              </w:rPr>
            </w:pPr>
            <w:r w:rsidRPr="00B4436E">
              <w:rPr>
                <w:rFonts w:ascii="Times New Roman" w:hAnsi="Times New Roman" w:cs="Times New Roman"/>
                <w:b w:val="0"/>
                <w:color w:val="000000" w:themeColor="text1"/>
                <w:sz w:val="24"/>
                <w:szCs w:val="24"/>
              </w:rPr>
              <w:t>500</w:t>
            </w:r>
          </w:p>
        </w:tc>
        <w:tc>
          <w:tcPr>
            <w:tcW w:w="2189" w:type="dxa"/>
            <w:shd w:val="clear" w:color="auto" w:fill="auto"/>
          </w:tcPr>
          <w:p w14:paraId="6F8E737F" w14:textId="77777777" w:rsidR="003622B1" w:rsidRPr="00B4436E" w:rsidRDefault="003622B1" w:rsidP="00F162B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sz w:val="24"/>
                <w:szCs w:val="24"/>
              </w:rPr>
            </w:pPr>
            <w:r w:rsidRPr="00B4436E">
              <w:rPr>
                <w:rFonts w:ascii="Times New Roman" w:hAnsi="Times New Roman" w:cs="Times New Roman"/>
                <w:bCs/>
                <w:color w:val="000000" w:themeColor="text1"/>
                <w:sz w:val="24"/>
                <w:szCs w:val="24"/>
                <w:lang w:val="en-US"/>
              </w:rPr>
              <w:t>198.1±1.07</w:t>
            </w:r>
          </w:p>
          <w:p w14:paraId="46F1B7BD" w14:textId="77777777" w:rsidR="003622B1" w:rsidRPr="00B4436E" w:rsidRDefault="003622B1" w:rsidP="00F162B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sz w:val="24"/>
                <w:szCs w:val="24"/>
              </w:rPr>
            </w:pPr>
          </w:p>
        </w:tc>
        <w:tc>
          <w:tcPr>
            <w:tcW w:w="2189" w:type="dxa"/>
            <w:shd w:val="clear" w:color="auto" w:fill="auto"/>
          </w:tcPr>
          <w:p w14:paraId="42229704" w14:textId="77777777" w:rsidR="003622B1" w:rsidRPr="00B4436E" w:rsidRDefault="003622B1" w:rsidP="00F162B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sz w:val="24"/>
                <w:szCs w:val="24"/>
              </w:rPr>
            </w:pPr>
            <w:r w:rsidRPr="00B4436E">
              <w:rPr>
                <w:rFonts w:ascii="Times New Roman" w:hAnsi="Times New Roman" w:cs="Times New Roman"/>
                <w:bCs/>
                <w:color w:val="000000" w:themeColor="text1"/>
                <w:sz w:val="24"/>
                <w:szCs w:val="24"/>
                <w:lang w:val="en-US"/>
              </w:rPr>
              <w:t>64±8.53</w:t>
            </w:r>
          </w:p>
          <w:p w14:paraId="440847A0" w14:textId="77777777" w:rsidR="003622B1" w:rsidRPr="00B4436E" w:rsidRDefault="003622B1" w:rsidP="00F162B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sz w:val="24"/>
                <w:szCs w:val="24"/>
              </w:rPr>
            </w:pPr>
          </w:p>
        </w:tc>
        <w:tc>
          <w:tcPr>
            <w:tcW w:w="2189" w:type="dxa"/>
            <w:shd w:val="clear" w:color="auto" w:fill="auto"/>
          </w:tcPr>
          <w:p w14:paraId="0CB0906E" w14:textId="77777777" w:rsidR="003622B1" w:rsidRPr="00B4436E" w:rsidRDefault="003622B1" w:rsidP="00F162B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sz w:val="24"/>
                <w:szCs w:val="24"/>
              </w:rPr>
            </w:pPr>
            <w:r w:rsidRPr="00B4436E">
              <w:rPr>
                <w:rFonts w:ascii="Times New Roman" w:hAnsi="Times New Roman" w:cs="Times New Roman"/>
                <w:bCs/>
                <w:color w:val="000000" w:themeColor="text1"/>
                <w:sz w:val="24"/>
                <w:szCs w:val="24"/>
                <w:lang w:val="en-US"/>
              </w:rPr>
              <w:t>243.3±41.2</w:t>
            </w:r>
          </w:p>
        </w:tc>
      </w:tr>
      <w:tr w:rsidR="003622B1" w:rsidRPr="00B4436E" w14:paraId="14BB3CF5" w14:textId="77777777" w:rsidTr="00F162BF">
        <w:trPr>
          <w:trHeight w:val="1170"/>
        </w:trPr>
        <w:tc>
          <w:tcPr>
            <w:cnfStyle w:val="001000000000" w:firstRow="0" w:lastRow="0" w:firstColumn="1" w:lastColumn="0" w:oddVBand="0" w:evenVBand="0" w:oddHBand="0" w:evenHBand="0" w:firstRowFirstColumn="0" w:firstRowLastColumn="0" w:lastRowFirstColumn="0" w:lastRowLastColumn="0"/>
            <w:tcW w:w="2279" w:type="dxa"/>
            <w:tcBorders>
              <w:bottom w:val="single" w:sz="12" w:space="0" w:color="auto"/>
            </w:tcBorders>
            <w:shd w:val="clear" w:color="auto" w:fill="auto"/>
          </w:tcPr>
          <w:p w14:paraId="0DCA7906" w14:textId="77777777" w:rsidR="003622B1" w:rsidRPr="00B4436E" w:rsidRDefault="003622B1" w:rsidP="00F162BF">
            <w:pPr>
              <w:jc w:val="both"/>
              <w:rPr>
                <w:rFonts w:ascii="Times New Roman" w:hAnsi="Times New Roman" w:cs="Times New Roman"/>
                <w:b w:val="0"/>
                <w:color w:val="000000" w:themeColor="text1"/>
                <w:sz w:val="24"/>
                <w:szCs w:val="24"/>
              </w:rPr>
            </w:pPr>
            <w:r w:rsidRPr="00B4436E">
              <w:rPr>
                <w:rFonts w:ascii="Times New Roman" w:hAnsi="Times New Roman" w:cs="Times New Roman"/>
                <w:b w:val="0"/>
                <w:color w:val="000000" w:themeColor="text1"/>
                <w:sz w:val="24"/>
                <w:szCs w:val="24"/>
              </w:rPr>
              <w:t>1000</w:t>
            </w:r>
          </w:p>
        </w:tc>
        <w:tc>
          <w:tcPr>
            <w:tcW w:w="2189" w:type="dxa"/>
            <w:tcBorders>
              <w:bottom w:val="single" w:sz="12" w:space="0" w:color="auto"/>
            </w:tcBorders>
            <w:shd w:val="clear" w:color="auto" w:fill="auto"/>
          </w:tcPr>
          <w:p w14:paraId="2B91872A" w14:textId="77777777" w:rsidR="003622B1" w:rsidRPr="00B4436E" w:rsidRDefault="003622B1" w:rsidP="00F162B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24"/>
                <w:szCs w:val="24"/>
              </w:rPr>
            </w:pPr>
            <w:r w:rsidRPr="00B4436E">
              <w:rPr>
                <w:rFonts w:ascii="Times New Roman" w:hAnsi="Times New Roman" w:cs="Times New Roman"/>
                <w:bCs/>
                <w:color w:val="000000" w:themeColor="text1"/>
                <w:sz w:val="24"/>
                <w:szCs w:val="24"/>
                <w:lang w:val="en-US"/>
              </w:rPr>
              <w:t>21.23±2.5</w:t>
            </w:r>
          </w:p>
        </w:tc>
        <w:tc>
          <w:tcPr>
            <w:tcW w:w="2189" w:type="dxa"/>
            <w:tcBorders>
              <w:bottom w:val="single" w:sz="12" w:space="0" w:color="auto"/>
            </w:tcBorders>
            <w:shd w:val="clear" w:color="auto" w:fill="auto"/>
          </w:tcPr>
          <w:p w14:paraId="08FB21A4" w14:textId="77777777" w:rsidR="003622B1" w:rsidRPr="00B4436E" w:rsidRDefault="003622B1" w:rsidP="00F162B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24"/>
                <w:szCs w:val="24"/>
              </w:rPr>
            </w:pPr>
            <w:r w:rsidRPr="00B4436E">
              <w:rPr>
                <w:rFonts w:ascii="Times New Roman" w:hAnsi="Times New Roman" w:cs="Times New Roman"/>
                <w:bCs/>
                <w:color w:val="000000" w:themeColor="text1"/>
                <w:sz w:val="24"/>
                <w:szCs w:val="24"/>
                <w:lang w:val="en-US"/>
              </w:rPr>
              <w:t>66.33±8.33</w:t>
            </w:r>
          </w:p>
          <w:p w14:paraId="254639B7" w14:textId="77777777" w:rsidR="003622B1" w:rsidRPr="00B4436E" w:rsidRDefault="003622B1" w:rsidP="00F162B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24"/>
                <w:szCs w:val="24"/>
              </w:rPr>
            </w:pPr>
          </w:p>
        </w:tc>
        <w:tc>
          <w:tcPr>
            <w:tcW w:w="2189" w:type="dxa"/>
            <w:tcBorders>
              <w:bottom w:val="single" w:sz="12" w:space="0" w:color="auto"/>
            </w:tcBorders>
            <w:shd w:val="clear" w:color="auto" w:fill="auto"/>
          </w:tcPr>
          <w:p w14:paraId="1220F09C" w14:textId="77777777" w:rsidR="003622B1" w:rsidRPr="00B4436E" w:rsidRDefault="003622B1" w:rsidP="00F162B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24"/>
                <w:szCs w:val="24"/>
              </w:rPr>
            </w:pPr>
            <w:r w:rsidRPr="00B4436E">
              <w:rPr>
                <w:rFonts w:ascii="Times New Roman" w:hAnsi="Times New Roman" w:cs="Times New Roman"/>
                <w:bCs/>
                <w:color w:val="000000" w:themeColor="text1"/>
                <w:sz w:val="24"/>
                <w:szCs w:val="24"/>
                <w:lang w:val="en-US"/>
              </w:rPr>
              <w:t>509±78.1</w:t>
            </w:r>
          </w:p>
        </w:tc>
      </w:tr>
    </w:tbl>
    <w:p w14:paraId="6E1E43E4" w14:textId="77777777" w:rsidR="003622B1" w:rsidRPr="000C1C01" w:rsidRDefault="003622B1" w:rsidP="003622B1">
      <w:pPr>
        <w:spacing w:after="0" w:line="240" w:lineRule="auto"/>
        <w:jc w:val="both"/>
        <w:rPr>
          <w:rFonts w:ascii="Times New Roman" w:hAnsi="Times New Roman" w:cs="Times New Roman"/>
          <w:b/>
          <w:color w:val="000000" w:themeColor="text1"/>
          <w:sz w:val="24"/>
          <w:szCs w:val="24"/>
        </w:rPr>
      </w:pPr>
    </w:p>
    <w:p w14:paraId="1A1F6735" w14:textId="77777777" w:rsidR="003622B1" w:rsidRDefault="003622B1" w:rsidP="003622B1">
      <w:pPr>
        <w:spacing w:after="0" w:line="240" w:lineRule="auto"/>
        <w:ind w:left="360" w:hanging="360"/>
        <w:jc w:val="both"/>
        <w:rPr>
          <w:rFonts w:ascii="Times New Roman" w:hAnsi="Times New Roman" w:cs="Times New Roman"/>
          <w:b/>
          <w:color w:val="000000" w:themeColor="text1"/>
          <w:sz w:val="24"/>
          <w:szCs w:val="24"/>
        </w:rPr>
      </w:pPr>
      <w:r>
        <w:lastRenderedPageBreak/>
        <w:t xml:space="preserve">3.4: </w:t>
      </w:r>
      <w:r w:rsidRPr="00B4436E">
        <w:rPr>
          <w:rFonts w:ascii="Times New Roman" w:hAnsi="Times New Roman" w:cs="Times New Roman"/>
          <w:b/>
          <w:color w:val="000000" w:themeColor="text1"/>
          <w:sz w:val="24"/>
          <w:szCs w:val="24"/>
        </w:rPr>
        <w:t>Effect of methanol and chloroform extracts on indomethacin induced gastric ulcer in rats</w:t>
      </w:r>
    </w:p>
    <w:p w14:paraId="41C72CF4" w14:textId="77777777" w:rsidR="003622B1" w:rsidRPr="00B4436E" w:rsidRDefault="003622B1" w:rsidP="003622B1">
      <w:pPr>
        <w:spacing w:after="0" w:line="240" w:lineRule="auto"/>
        <w:jc w:val="both"/>
        <w:rPr>
          <w:rFonts w:ascii="Times New Roman" w:hAnsi="Times New Roman" w:cs="Times New Roman"/>
          <w:bCs/>
          <w:color w:val="000000" w:themeColor="text1"/>
          <w:sz w:val="24"/>
          <w:szCs w:val="24"/>
        </w:rPr>
      </w:pPr>
      <w:r w:rsidRPr="00B4436E">
        <w:rPr>
          <w:rFonts w:ascii="Times New Roman" w:hAnsi="Times New Roman" w:cs="Times New Roman"/>
          <w:bCs/>
          <w:color w:val="000000" w:themeColor="text1"/>
          <w:sz w:val="24"/>
          <w:szCs w:val="24"/>
        </w:rPr>
        <w:t xml:space="preserve">Data from Table 4 shows that indomethacin induced gastric ulcer in all the groups. Groups treated with chloroform extract had significant reductions (p &lt;0.05) in the gastric ulcer formed as is shown from the significantly reduced ulcer lesion indices (ULI) of 2.0 ± 1.1, 1.55 ± 0.4, and 1.5± 0.4 obtained for 100, 200 and 400 mg/kg </w:t>
      </w:r>
      <w:proofErr w:type="spellStart"/>
      <w:r w:rsidRPr="00B4436E">
        <w:rPr>
          <w:rFonts w:ascii="Times New Roman" w:hAnsi="Times New Roman" w:cs="Times New Roman"/>
          <w:bCs/>
          <w:color w:val="000000" w:themeColor="text1"/>
          <w:sz w:val="24"/>
          <w:szCs w:val="24"/>
        </w:rPr>
        <w:t>b.w</w:t>
      </w:r>
      <w:proofErr w:type="spellEnd"/>
      <w:r w:rsidRPr="00B4436E">
        <w:rPr>
          <w:rFonts w:ascii="Times New Roman" w:hAnsi="Times New Roman" w:cs="Times New Roman"/>
          <w:bCs/>
          <w:color w:val="000000" w:themeColor="text1"/>
          <w:sz w:val="24"/>
          <w:szCs w:val="24"/>
        </w:rPr>
        <w:t xml:space="preserve"> of the extract respectively, when compared with that of the control (3.03 ± 0.4). The percentage inhibitions of ulcer, 33.9, 48.8 and 50.4% obtained for the various doses of the chloroform extract; 100, 200 and 400 mg/kg </w:t>
      </w:r>
      <w:proofErr w:type="spellStart"/>
      <w:r w:rsidRPr="00B4436E">
        <w:rPr>
          <w:rFonts w:ascii="Times New Roman" w:hAnsi="Times New Roman" w:cs="Times New Roman"/>
          <w:bCs/>
          <w:color w:val="000000" w:themeColor="text1"/>
          <w:sz w:val="24"/>
          <w:szCs w:val="24"/>
        </w:rPr>
        <w:t>b.w</w:t>
      </w:r>
      <w:proofErr w:type="spellEnd"/>
      <w:r w:rsidRPr="00B4436E">
        <w:rPr>
          <w:rFonts w:ascii="Times New Roman" w:hAnsi="Times New Roman" w:cs="Times New Roman"/>
          <w:bCs/>
          <w:color w:val="000000" w:themeColor="text1"/>
          <w:sz w:val="24"/>
          <w:szCs w:val="24"/>
        </w:rPr>
        <w:t xml:space="preserve"> respectively, were lower than the 71.1% inhibition obtained for the standard drug cimetidine.</w:t>
      </w:r>
    </w:p>
    <w:p w14:paraId="1114582C" w14:textId="77777777" w:rsidR="003622B1" w:rsidRDefault="003622B1" w:rsidP="003622B1">
      <w:pPr>
        <w:spacing w:line="240" w:lineRule="auto"/>
        <w:jc w:val="both"/>
        <w:rPr>
          <w:rFonts w:ascii="Times New Roman" w:hAnsi="Times New Roman" w:cs="Times New Roman"/>
          <w:bCs/>
          <w:color w:val="000000" w:themeColor="text1"/>
          <w:sz w:val="24"/>
          <w:szCs w:val="24"/>
        </w:rPr>
      </w:pPr>
      <w:r w:rsidRPr="00B4436E">
        <w:rPr>
          <w:rFonts w:ascii="Times New Roman" w:hAnsi="Times New Roman" w:cs="Times New Roman"/>
          <w:bCs/>
          <w:color w:val="000000" w:themeColor="text1"/>
          <w:sz w:val="24"/>
          <w:szCs w:val="24"/>
        </w:rPr>
        <w:t xml:space="preserve">The methanol extract treated rats showed significantly reduced ulcer lesion indices (ULI) of 1.4 ± 0.4, 1.38 ± 0.7 and 1.1± 0.9 obtained for the 100, 200 and 400 mg/kg </w:t>
      </w:r>
      <w:proofErr w:type="spellStart"/>
      <w:r w:rsidRPr="00B4436E">
        <w:rPr>
          <w:rFonts w:ascii="Times New Roman" w:hAnsi="Times New Roman" w:cs="Times New Roman"/>
          <w:bCs/>
          <w:color w:val="000000" w:themeColor="text1"/>
          <w:sz w:val="24"/>
          <w:szCs w:val="24"/>
        </w:rPr>
        <w:t>b.w</w:t>
      </w:r>
      <w:proofErr w:type="spellEnd"/>
      <w:r w:rsidRPr="00B4436E">
        <w:rPr>
          <w:rFonts w:ascii="Times New Roman" w:hAnsi="Times New Roman" w:cs="Times New Roman"/>
          <w:bCs/>
          <w:color w:val="000000" w:themeColor="text1"/>
          <w:sz w:val="24"/>
          <w:szCs w:val="24"/>
        </w:rPr>
        <w:t xml:space="preserve"> respectively, as compared to the 3.03 ± 0.5 ulcer index obtained for the control. The percentage ulcer inhibitions of 53.7, 57.9, and 63.6 % obtained for the methanol extract at 100, 200 and 400 mg/kg </w:t>
      </w:r>
      <w:proofErr w:type="spellStart"/>
      <w:r w:rsidRPr="00B4436E">
        <w:rPr>
          <w:rFonts w:ascii="Times New Roman" w:hAnsi="Times New Roman" w:cs="Times New Roman"/>
          <w:bCs/>
          <w:color w:val="000000" w:themeColor="text1"/>
          <w:sz w:val="24"/>
          <w:szCs w:val="24"/>
        </w:rPr>
        <w:t>b.w</w:t>
      </w:r>
      <w:proofErr w:type="spellEnd"/>
      <w:r w:rsidRPr="00B4436E">
        <w:rPr>
          <w:rFonts w:ascii="Times New Roman" w:hAnsi="Times New Roman" w:cs="Times New Roman"/>
          <w:bCs/>
          <w:color w:val="000000" w:themeColor="text1"/>
          <w:sz w:val="24"/>
          <w:szCs w:val="24"/>
        </w:rPr>
        <w:t xml:space="preserve"> respectively, were comparable with the 71.1 % inhibition obtained for the reference drug, cimetidine. Comparatively, the ulcer lesion indices of groups treated with 100, 200, and 400 mg/kg </w:t>
      </w:r>
      <w:proofErr w:type="spellStart"/>
      <w:r w:rsidRPr="00B4436E">
        <w:rPr>
          <w:rFonts w:ascii="Times New Roman" w:hAnsi="Times New Roman" w:cs="Times New Roman"/>
          <w:bCs/>
          <w:color w:val="000000" w:themeColor="text1"/>
          <w:sz w:val="24"/>
          <w:szCs w:val="24"/>
        </w:rPr>
        <w:t>b.w</w:t>
      </w:r>
      <w:proofErr w:type="spellEnd"/>
      <w:r w:rsidRPr="00B4436E">
        <w:rPr>
          <w:rFonts w:ascii="Times New Roman" w:hAnsi="Times New Roman" w:cs="Times New Roman"/>
          <w:bCs/>
          <w:color w:val="000000" w:themeColor="text1"/>
          <w:sz w:val="24"/>
          <w:szCs w:val="24"/>
        </w:rPr>
        <w:t xml:space="preserve"> of the methanol extract were significantly (p &lt; 0.05) lower than those of the chloroform extract at equivalent doses. Thus, the percentage inhibitions produced by methanol extract were higher than those obtained for chloroform extract.</w:t>
      </w:r>
    </w:p>
    <w:p w14:paraId="5487470E" w14:textId="77777777" w:rsidR="003622B1" w:rsidRPr="00B4436E" w:rsidRDefault="003622B1" w:rsidP="003622B1">
      <w:pPr>
        <w:spacing w:after="0" w:line="240" w:lineRule="auto"/>
        <w:ind w:left="900" w:hanging="900"/>
        <w:jc w:val="both"/>
        <w:rPr>
          <w:rFonts w:ascii="Times New Roman" w:hAnsi="Times New Roman" w:cs="Times New Roman"/>
          <w:b/>
          <w:color w:val="000000" w:themeColor="text1"/>
          <w:sz w:val="24"/>
          <w:szCs w:val="24"/>
        </w:rPr>
      </w:pPr>
      <w:r w:rsidRPr="00B4436E">
        <w:rPr>
          <w:rFonts w:ascii="Times New Roman" w:hAnsi="Times New Roman" w:cs="Times New Roman"/>
          <w:b/>
          <w:color w:val="000000" w:themeColor="text1"/>
          <w:sz w:val="24"/>
          <w:szCs w:val="24"/>
        </w:rPr>
        <w:t xml:space="preserve">Table 4: Effect of methanol and chloroform extracts of </w:t>
      </w:r>
      <w:r w:rsidRPr="00B4436E">
        <w:rPr>
          <w:rFonts w:ascii="Times New Roman" w:hAnsi="Times New Roman" w:cs="Times New Roman"/>
          <w:b/>
          <w:i/>
          <w:color w:val="000000" w:themeColor="text1"/>
          <w:sz w:val="24"/>
          <w:szCs w:val="24"/>
        </w:rPr>
        <w:t xml:space="preserve">H. </w:t>
      </w:r>
      <w:proofErr w:type="spellStart"/>
      <w:r w:rsidRPr="00B4436E">
        <w:rPr>
          <w:rFonts w:ascii="Times New Roman" w:hAnsi="Times New Roman" w:cs="Times New Roman"/>
          <w:b/>
          <w:i/>
          <w:color w:val="000000" w:themeColor="text1"/>
          <w:sz w:val="24"/>
          <w:szCs w:val="24"/>
        </w:rPr>
        <w:t>madagascariensis</w:t>
      </w:r>
      <w:proofErr w:type="spellEnd"/>
      <w:r w:rsidRPr="00B4436E">
        <w:rPr>
          <w:rFonts w:ascii="Times New Roman" w:hAnsi="Times New Roman" w:cs="Times New Roman"/>
          <w:b/>
          <w:color w:val="000000" w:themeColor="text1"/>
          <w:sz w:val="24"/>
          <w:szCs w:val="24"/>
        </w:rPr>
        <w:t xml:space="preserve"> leaves on indomethacin induced gastric ulcer in rats</w:t>
      </w:r>
    </w:p>
    <w:tbl>
      <w:tblPr>
        <w:tblpPr w:leftFromText="180" w:rightFromText="180" w:vertAnchor="text" w:horzAnchor="page" w:tblpX="1525" w:tblpY="416"/>
        <w:tblW w:w="9756" w:type="dxa"/>
        <w:tblLayout w:type="fixed"/>
        <w:tblCellMar>
          <w:left w:w="0" w:type="dxa"/>
          <w:right w:w="0" w:type="dxa"/>
        </w:tblCellMar>
        <w:tblLook w:val="0420" w:firstRow="1" w:lastRow="0" w:firstColumn="0" w:lastColumn="0" w:noHBand="0" w:noVBand="1"/>
      </w:tblPr>
      <w:tblGrid>
        <w:gridCol w:w="2664"/>
        <w:gridCol w:w="1350"/>
        <w:gridCol w:w="1512"/>
        <w:gridCol w:w="1350"/>
        <w:gridCol w:w="1530"/>
        <w:gridCol w:w="1350"/>
      </w:tblGrid>
      <w:tr w:rsidR="003622B1" w:rsidRPr="00B4436E" w14:paraId="57809CC1" w14:textId="77777777" w:rsidTr="00F162BF">
        <w:trPr>
          <w:trHeight w:val="920"/>
        </w:trPr>
        <w:tc>
          <w:tcPr>
            <w:tcW w:w="2664" w:type="dxa"/>
            <w:tcBorders>
              <w:top w:val="single" w:sz="8" w:space="0" w:color="000000"/>
              <w:left w:val="nil"/>
              <w:bottom w:val="single" w:sz="8" w:space="0" w:color="000000"/>
              <w:right w:val="nil"/>
            </w:tcBorders>
            <w:shd w:val="clear" w:color="auto" w:fill="FFFFFF"/>
            <w:tcMar>
              <w:top w:w="72" w:type="dxa"/>
              <w:left w:w="144" w:type="dxa"/>
              <w:bottom w:w="72" w:type="dxa"/>
              <w:right w:w="144" w:type="dxa"/>
            </w:tcMar>
            <w:hideMark/>
          </w:tcPr>
          <w:p w14:paraId="64BDD154" w14:textId="77777777" w:rsidR="003622B1" w:rsidRPr="00B4436E" w:rsidRDefault="003622B1" w:rsidP="00F162BF">
            <w:pPr>
              <w:spacing w:line="240" w:lineRule="auto"/>
              <w:jc w:val="both"/>
              <w:rPr>
                <w:rFonts w:ascii="Times New Roman" w:hAnsi="Times New Roman" w:cs="Times New Roman"/>
                <w:b/>
                <w:bCs/>
                <w:color w:val="000000" w:themeColor="text1"/>
                <w:sz w:val="24"/>
                <w:szCs w:val="24"/>
              </w:rPr>
            </w:pPr>
            <w:r w:rsidRPr="00B4436E">
              <w:rPr>
                <w:rFonts w:ascii="Times New Roman" w:hAnsi="Times New Roman" w:cs="Times New Roman"/>
                <w:b/>
                <w:bCs/>
                <w:color w:val="000000" w:themeColor="text1"/>
                <w:sz w:val="24"/>
                <w:szCs w:val="24"/>
              </w:rPr>
              <w:t>Treatment</w:t>
            </w:r>
          </w:p>
        </w:tc>
        <w:tc>
          <w:tcPr>
            <w:tcW w:w="1350" w:type="dxa"/>
            <w:tcBorders>
              <w:top w:val="single" w:sz="8" w:space="0" w:color="000000"/>
              <w:left w:val="nil"/>
              <w:bottom w:val="single" w:sz="8" w:space="0" w:color="000000"/>
              <w:right w:val="nil"/>
            </w:tcBorders>
            <w:shd w:val="clear" w:color="auto" w:fill="FFFFFF"/>
            <w:tcMar>
              <w:top w:w="72" w:type="dxa"/>
              <w:left w:w="144" w:type="dxa"/>
              <w:bottom w:w="72" w:type="dxa"/>
              <w:right w:w="144" w:type="dxa"/>
            </w:tcMar>
            <w:hideMark/>
          </w:tcPr>
          <w:p w14:paraId="61147D46" w14:textId="77777777" w:rsidR="003622B1" w:rsidRPr="00B4436E" w:rsidRDefault="003622B1" w:rsidP="00F162BF">
            <w:pPr>
              <w:spacing w:line="240" w:lineRule="auto"/>
              <w:jc w:val="both"/>
              <w:rPr>
                <w:rFonts w:ascii="Times New Roman" w:hAnsi="Times New Roman" w:cs="Times New Roman"/>
                <w:b/>
                <w:bCs/>
                <w:color w:val="000000" w:themeColor="text1"/>
                <w:sz w:val="24"/>
                <w:szCs w:val="24"/>
              </w:rPr>
            </w:pPr>
            <w:r w:rsidRPr="00B4436E">
              <w:rPr>
                <w:rFonts w:ascii="Times New Roman" w:hAnsi="Times New Roman" w:cs="Times New Roman"/>
                <w:b/>
                <w:bCs/>
                <w:color w:val="000000" w:themeColor="text1"/>
                <w:sz w:val="24"/>
                <w:szCs w:val="24"/>
              </w:rPr>
              <w:t xml:space="preserve">Dose      </w:t>
            </w:r>
            <w:proofErr w:type="gramStart"/>
            <w:r w:rsidRPr="00B4436E">
              <w:rPr>
                <w:rFonts w:ascii="Times New Roman" w:hAnsi="Times New Roman" w:cs="Times New Roman"/>
                <w:b/>
                <w:bCs/>
                <w:color w:val="000000" w:themeColor="text1"/>
                <w:sz w:val="24"/>
                <w:szCs w:val="24"/>
              </w:rPr>
              <w:t xml:space="preserve">   (</w:t>
            </w:r>
            <w:proofErr w:type="gramEnd"/>
            <w:r w:rsidRPr="00B4436E">
              <w:rPr>
                <w:rFonts w:ascii="Times New Roman" w:hAnsi="Times New Roman" w:cs="Times New Roman"/>
                <w:b/>
                <w:bCs/>
                <w:color w:val="000000" w:themeColor="text1"/>
                <w:sz w:val="24"/>
                <w:szCs w:val="24"/>
              </w:rPr>
              <w:t>mg/kg)</w:t>
            </w:r>
          </w:p>
        </w:tc>
        <w:tc>
          <w:tcPr>
            <w:tcW w:w="2862" w:type="dxa"/>
            <w:gridSpan w:val="2"/>
            <w:tcBorders>
              <w:top w:val="single" w:sz="8" w:space="0" w:color="000000"/>
              <w:left w:val="nil"/>
              <w:bottom w:val="single" w:sz="8" w:space="0" w:color="000000"/>
              <w:right w:val="nil"/>
            </w:tcBorders>
            <w:shd w:val="clear" w:color="auto" w:fill="FFFFFF"/>
            <w:tcMar>
              <w:top w:w="72" w:type="dxa"/>
              <w:left w:w="144" w:type="dxa"/>
              <w:bottom w:w="72" w:type="dxa"/>
              <w:right w:w="144" w:type="dxa"/>
            </w:tcMar>
            <w:hideMark/>
          </w:tcPr>
          <w:p w14:paraId="6A16C6A3" w14:textId="77777777" w:rsidR="003622B1" w:rsidRPr="00B4436E" w:rsidRDefault="003622B1" w:rsidP="00F162BF">
            <w:pPr>
              <w:spacing w:line="240" w:lineRule="auto"/>
              <w:jc w:val="both"/>
              <w:rPr>
                <w:rFonts w:ascii="Times New Roman" w:hAnsi="Times New Roman" w:cs="Times New Roman"/>
                <w:b/>
                <w:bCs/>
                <w:color w:val="000000" w:themeColor="text1"/>
                <w:sz w:val="24"/>
                <w:szCs w:val="24"/>
              </w:rPr>
            </w:pPr>
            <w:r w:rsidRPr="00B4436E">
              <w:rPr>
                <w:rFonts w:ascii="Times New Roman" w:hAnsi="Times New Roman" w:cs="Times New Roman"/>
                <w:b/>
                <w:bCs/>
                <w:color w:val="000000" w:themeColor="text1"/>
                <w:sz w:val="24"/>
                <w:szCs w:val="24"/>
              </w:rPr>
              <w:t>Ulcer index</w:t>
            </w:r>
          </w:p>
        </w:tc>
        <w:tc>
          <w:tcPr>
            <w:tcW w:w="2880" w:type="dxa"/>
            <w:gridSpan w:val="2"/>
            <w:tcBorders>
              <w:top w:val="single" w:sz="8" w:space="0" w:color="000000"/>
              <w:left w:val="nil"/>
              <w:bottom w:val="single" w:sz="8" w:space="0" w:color="000000"/>
              <w:right w:val="nil"/>
            </w:tcBorders>
            <w:shd w:val="clear" w:color="auto" w:fill="FFFFFF"/>
            <w:tcMar>
              <w:top w:w="72" w:type="dxa"/>
              <w:left w:w="144" w:type="dxa"/>
              <w:bottom w:w="72" w:type="dxa"/>
              <w:right w:w="144" w:type="dxa"/>
            </w:tcMar>
            <w:hideMark/>
          </w:tcPr>
          <w:p w14:paraId="06CF3DC0" w14:textId="77777777" w:rsidR="003622B1" w:rsidRPr="00B4436E" w:rsidRDefault="003622B1" w:rsidP="00F162BF">
            <w:pPr>
              <w:spacing w:line="240" w:lineRule="auto"/>
              <w:jc w:val="both"/>
              <w:rPr>
                <w:rFonts w:ascii="Times New Roman" w:hAnsi="Times New Roman" w:cs="Times New Roman"/>
                <w:b/>
                <w:bCs/>
                <w:color w:val="000000" w:themeColor="text1"/>
                <w:sz w:val="24"/>
                <w:szCs w:val="24"/>
              </w:rPr>
            </w:pPr>
            <w:r w:rsidRPr="00B4436E">
              <w:rPr>
                <w:rFonts w:ascii="Times New Roman" w:hAnsi="Times New Roman" w:cs="Times New Roman"/>
                <w:b/>
                <w:bCs/>
                <w:color w:val="000000" w:themeColor="text1"/>
                <w:sz w:val="24"/>
                <w:szCs w:val="24"/>
              </w:rPr>
              <w:t>Percentage (%) ulcer inhibition</w:t>
            </w:r>
          </w:p>
        </w:tc>
      </w:tr>
      <w:tr w:rsidR="003622B1" w:rsidRPr="00B4436E" w14:paraId="391512C7" w14:textId="77777777" w:rsidTr="00F162BF">
        <w:trPr>
          <w:trHeight w:val="541"/>
        </w:trPr>
        <w:tc>
          <w:tcPr>
            <w:tcW w:w="2664" w:type="dxa"/>
            <w:tcBorders>
              <w:top w:val="single" w:sz="8" w:space="0" w:color="000000"/>
              <w:left w:val="nil"/>
              <w:bottom w:val="nil"/>
              <w:right w:val="nil"/>
            </w:tcBorders>
            <w:shd w:val="clear" w:color="auto" w:fill="FFFFFF"/>
            <w:tcMar>
              <w:top w:w="72" w:type="dxa"/>
              <w:left w:w="144" w:type="dxa"/>
              <w:bottom w:w="72" w:type="dxa"/>
              <w:right w:w="144" w:type="dxa"/>
            </w:tcMar>
            <w:hideMark/>
          </w:tcPr>
          <w:p w14:paraId="7C0A862E" w14:textId="77777777" w:rsidR="003622B1" w:rsidRPr="00B4436E" w:rsidRDefault="003622B1" w:rsidP="00F162BF">
            <w:pPr>
              <w:spacing w:line="240" w:lineRule="auto"/>
              <w:jc w:val="both"/>
              <w:rPr>
                <w:rFonts w:ascii="Times New Roman" w:hAnsi="Times New Roman" w:cs="Times New Roman"/>
                <w:color w:val="000000" w:themeColor="text1"/>
                <w:sz w:val="24"/>
                <w:szCs w:val="24"/>
              </w:rPr>
            </w:pPr>
          </w:p>
        </w:tc>
        <w:tc>
          <w:tcPr>
            <w:tcW w:w="1350" w:type="dxa"/>
            <w:tcBorders>
              <w:top w:val="single" w:sz="8" w:space="0" w:color="000000"/>
              <w:left w:val="nil"/>
              <w:bottom w:val="nil"/>
              <w:right w:val="nil"/>
            </w:tcBorders>
            <w:shd w:val="clear" w:color="auto" w:fill="FFFFFF"/>
            <w:tcMar>
              <w:top w:w="72" w:type="dxa"/>
              <w:left w:w="144" w:type="dxa"/>
              <w:bottom w:w="72" w:type="dxa"/>
              <w:right w:w="144" w:type="dxa"/>
            </w:tcMar>
            <w:hideMark/>
          </w:tcPr>
          <w:p w14:paraId="3ACA8C65" w14:textId="77777777" w:rsidR="003622B1" w:rsidRPr="00B4436E" w:rsidRDefault="003622B1" w:rsidP="00F162BF">
            <w:pPr>
              <w:spacing w:line="240" w:lineRule="auto"/>
              <w:jc w:val="both"/>
              <w:rPr>
                <w:rFonts w:ascii="Times New Roman" w:hAnsi="Times New Roman" w:cs="Times New Roman"/>
                <w:color w:val="000000" w:themeColor="text1"/>
                <w:sz w:val="24"/>
                <w:szCs w:val="24"/>
              </w:rPr>
            </w:pPr>
          </w:p>
        </w:tc>
        <w:tc>
          <w:tcPr>
            <w:tcW w:w="1512" w:type="dxa"/>
            <w:tcBorders>
              <w:top w:val="single" w:sz="8" w:space="0" w:color="000000"/>
              <w:left w:val="nil"/>
              <w:bottom w:val="nil"/>
              <w:right w:val="nil"/>
            </w:tcBorders>
            <w:shd w:val="clear" w:color="auto" w:fill="FFFFFF"/>
            <w:tcMar>
              <w:top w:w="72" w:type="dxa"/>
              <w:left w:w="144" w:type="dxa"/>
              <w:bottom w:w="72" w:type="dxa"/>
              <w:right w:w="144" w:type="dxa"/>
            </w:tcMar>
            <w:hideMark/>
          </w:tcPr>
          <w:p w14:paraId="0778D7EF" w14:textId="77777777" w:rsidR="003622B1" w:rsidRPr="00B4436E" w:rsidRDefault="003622B1" w:rsidP="00F162BF">
            <w:pPr>
              <w:spacing w:line="240" w:lineRule="auto"/>
              <w:jc w:val="both"/>
              <w:rPr>
                <w:rFonts w:ascii="Times New Roman" w:hAnsi="Times New Roman" w:cs="Times New Roman"/>
                <w:color w:val="000000" w:themeColor="text1"/>
                <w:sz w:val="24"/>
                <w:szCs w:val="24"/>
              </w:rPr>
            </w:pPr>
            <w:r w:rsidRPr="00B4436E">
              <w:rPr>
                <w:rFonts w:ascii="Times New Roman" w:hAnsi="Times New Roman" w:cs="Times New Roman"/>
                <w:color w:val="000000" w:themeColor="text1"/>
                <w:sz w:val="24"/>
                <w:szCs w:val="24"/>
              </w:rPr>
              <w:t>Chloroform</w:t>
            </w:r>
          </w:p>
        </w:tc>
        <w:tc>
          <w:tcPr>
            <w:tcW w:w="1350" w:type="dxa"/>
            <w:tcBorders>
              <w:top w:val="single" w:sz="8" w:space="0" w:color="000000"/>
              <w:left w:val="nil"/>
              <w:bottom w:val="nil"/>
              <w:right w:val="nil"/>
            </w:tcBorders>
            <w:shd w:val="clear" w:color="auto" w:fill="FFFFFF"/>
            <w:tcMar>
              <w:top w:w="72" w:type="dxa"/>
              <w:left w:w="144" w:type="dxa"/>
              <w:bottom w:w="72" w:type="dxa"/>
              <w:right w:w="144" w:type="dxa"/>
            </w:tcMar>
            <w:hideMark/>
          </w:tcPr>
          <w:p w14:paraId="4200AC1D" w14:textId="77777777" w:rsidR="003622B1" w:rsidRPr="00B4436E" w:rsidRDefault="003622B1" w:rsidP="00F162BF">
            <w:pPr>
              <w:spacing w:line="240" w:lineRule="auto"/>
              <w:jc w:val="both"/>
              <w:rPr>
                <w:rFonts w:ascii="Times New Roman" w:hAnsi="Times New Roman" w:cs="Times New Roman"/>
                <w:color w:val="000000" w:themeColor="text1"/>
                <w:sz w:val="24"/>
                <w:szCs w:val="24"/>
              </w:rPr>
            </w:pPr>
            <w:r w:rsidRPr="00B4436E">
              <w:rPr>
                <w:rFonts w:ascii="Times New Roman" w:hAnsi="Times New Roman" w:cs="Times New Roman"/>
                <w:color w:val="000000" w:themeColor="text1"/>
                <w:sz w:val="24"/>
                <w:szCs w:val="24"/>
              </w:rPr>
              <w:t>Methanol</w:t>
            </w:r>
          </w:p>
        </w:tc>
        <w:tc>
          <w:tcPr>
            <w:tcW w:w="1530" w:type="dxa"/>
            <w:tcBorders>
              <w:top w:val="single" w:sz="8" w:space="0" w:color="000000"/>
              <w:left w:val="nil"/>
              <w:bottom w:val="nil"/>
              <w:right w:val="nil"/>
            </w:tcBorders>
            <w:shd w:val="clear" w:color="auto" w:fill="FFFFFF"/>
            <w:tcMar>
              <w:top w:w="72" w:type="dxa"/>
              <w:left w:w="144" w:type="dxa"/>
              <w:bottom w:w="72" w:type="dxa"/>
              <w:right w:w="144" w:type="dxa"/>
            </w:tcMar>
            <w:hideMark/>
          </w:tcPr>
          <w:p w14:paraId="2ED7A888" w14:textId="77777777" w:rsidR="003622B1" w:rsidRPr="00B4436E" w:rsidRDefault="003622B1" w:rsidP="00F162BF">
            <w:pPr>
              <w:spacing w:line="240" w:lineRule="auto"/>
              <w:jc w:val="both"/>
              <w:rPr>
                <w:rFonts w:ascii="Times New Roman" w:hAnsi="Times New Roman" w:cs="Times New Roman"/>
                <w:color w:val="000000" w:themeColor="text1"/>
                <w:sz w:val="24"/>
                <w:szCs w:val="24"/>
              </w:rPr>
            </w:pPr>
            <w:r w:rsidRPr="00B4436E">
              <w:rPr>
                <w:rFonts w:ascii="Times New Roman" w:hAnsi="Times New Roman" w:cs="Times New Roman"/>
                <w:color w:val="000000" w:themeColor="text1"/>
                <w:sz w:val="24"/>
                <w:szCs w:val="24"/>
              </w:rPr>
              <w:t>Chloroform</w:t>
            </w:r>
          </w:p>
        </w:tc>
        <w:tc>
          <w:tcPr>
            <w:tcW w:w="1350" w:type="dxa"/>
            <w:tcBorders>
              <w:top w:val="single" w:sz="8" w:space="0" w:color="000000"/>
              <w:left w:val="nil"/>
              <w:bottom w:val="nil"/>
              <w:right w:val="nil"/>
            </w:tcBorders>
            <w:shd w:val="clear" w:color="auto" w:fill="FFFFFF"/>
            <w:tcMar>
              <w:top w:w="72" w:type="dxa"/>
              <w:left w:w="144" w:type="dxa"/>
              <w:bottom w:w="72" w:type="dxa"/>
              <w:right w:w="144" w:type="dxa"/>
            </w:tcMar>
            <w:hideMark/>
          </w:tcPr>
          <w:p w14:paraId="226934A3" w14:textId="77777777" w:rsidR="003622B1" w:rsidRPr="00B4436E" w:rsidRDefault="003622B1" w:rsidP="00F162BF">
            <w:pPr>
              <w:spacing w:line="240" w:lineRule="auto"/>
              <w:jc w:val="both"/>
              <w:rPr>
                <w:rFonts w:ascii="Times New Roman" w:hAnsi="Times New Roman" w:cs="Times New Roman"/>
                <w:color w:val="000000" w:themeColor="text1"/>
                <w:sz w:val="24"/>
                <w:szCs w:val="24"/>
              </w:rPr>
            </w:pPr>
            <w:r w:rsidRPr="00B4436E">
              <w:rPr>
                <w:rFonts w:ascii="Times New Roman" w:hAnsi="Times New Roman" w:cs="Times New Roman"/>
                <w:color w:val="000000" w:themeColor="text1"/>
                <w:sz w:val="24"/>
                <w:szCs w:val="24"/>
              </w:rPr>
              <w:t>Methanol</w:t>
            </w:r>
          </w:p>
        </w:tc>
      </w:tr>
      <w:tr w:rsidR="003622B1" w:rsidRPr="00B4436E" w14:paraId="4D6014A3" w14:textId="77777777" w:rsidTr="00F162BF">
        <w:trPr>
          <w:trHeight w:val="1196"/>
        </w:trPr>
        <w:tc>
          <w:tcPr>
            <w:tcW w:w="2664" w:type="dxa"/>
            <w:tcBorders>
              <w:top w:val="nil"/>
              <w:left w:val="nil"/>
              <w:bottom w:val="nil"/>
              <w:right w:val="nil"/>
            </w:tcBorders>
            <w:shd w:val="clear" w:color="auto" w:fill="FFFFFF"/>
            <w:tcMar>
              <w:top w:w="72" w:type="dxa"/>
              <w:left w:w="144" w:type="dxa"/>
              <w:bottom w:w="72" w:type="dxa"/>
              <w:right w:w="144" w:type="dxa"/>
            </w:tcMar>
            <w:hideMark/>
          </w:tcPr>
          <w:p w14:paraId="787E33A8" w14:textId="77777777" w:rsidR="003622B1" w:rsidRPr="00B4436E" w:rsidRDefault="003622B1" w:rsidP="00F162BF">
            <w:pPr>
              <w:spacing w:line="240" w:lineRule="auto"/>
              <w:jc w:val="both"/>
              <w:rPr>
                <w:rFonts w:ascii="Times New Roman" w:hAnsi="Times New Roman" w:cs="Times New Roman"/>
                <w:bCs/>
                <w:color w:val="000000" w:themeColor="text1"/>
                <w:sz w:val="24"/>
                <w:szCs w:val="24"/>
              </w:rPr>
            </w:pPr>
            <w:r w:rsidRPr="00B4436E">
              <w:rPr>
                <w:rFonts w:ascii="Times New Roman" w:hAnsi="Times New Roman" w:cs="Times New Roman"/>
                <w:bCs/>
                <w:color w:val="000000" w:themeColor="text1"/>
                <w:sz w:val="24"/>
                <w:szCs w:val="24"/>
              </w:rPr>
              <w:t>Control (3% tween 80)</w:t>
            </w:r>
          </w:p>
        </w:tc>
        <w:tc>
          <w:tcPr>
            <w:tcW w:w="1350" w:type="dxa"/>
            <w:tcBorders>
              <w:top w:val="nil"/>
              <w:left w:val="nil"/>
              <w:bottom w:val="nil"/>
              <w:right w:val="nil"/>
            </w:tcBorders>
            <w:shd w:val="clear" w:color="auto" w:fill="FFFFFF"/>
            <w:tcMar>
              <w:top w:w="72" w:type="dxa"/>
              <w:left w:w="144" w:type="dxa"/>
              <w:bottom w:w="72" w:type="dxa"/>
              <w:right w:w="144" w:type="dxa"/>
            </w:tcMar>
            <w:hideMark/>
          </w:tcPr>
          <w:p w14:paraId="1C90AC4B" w14:textId="77777777" w:rsidR="003622B1" w:rsidRPr="00B4436E" w:rsidRDefault="003622B1" w:rsidP="00F162BF">
            <w:pPr>
              <w:spacing w:line="240" w:lineRule="auto"/>
              <w:jc w:val="both"/>
              <w:rPr>
                <w:rFonts w:ascii="Times New Roman" w:hAnsi="Times New Roman" w:cs="Times New Roman"/>
                <w:bCs/>
                <w:color w:val="000000" w:themeColor="text1"/>
                <w:sz w:val="24"/>
                <w:szCs w:val="24"/>
              </w:rPr>
            </w:pPr>
            <w:r w:rsidRPr="00B4436E">
              <w:rPr>
                <w:rFonts w:ascii="Times New Roman" w:hAnsi="Times New Roman" w:cs="Times New Roman"/>
                <w:bCs/>
                <w:color w:val="000000" w:themeColor="text1"/>
                <w:sz w:val="24"/>
                <w:szCs w:val="24"/>
              </w:rPr>
              <w:t>2 ml</w:t>
            </w:r>
          </w:p>
          <w:p w14:paraId="752E8140" w14:textId="77777777" w:rsidR="003622B1" w:rsidRPr="00B4436E" w:rsidRDefault="003622B1" w:rsidP="00F162BF">
            <w:pPr>
              <w:spacing w:line="240" w:lineRule="auto"/>
              <w:jc w:val="both"/>
              <w:rPr>
                <w:rFonts w:ascii="Times New Roman" w:hAnsi="Times New Roman" w:cs="Times New Roman"/>
                <w:bCs/>
                <w:color w:val="000000" w:themeColor="text1"/>
                <w:sz w:val="24"/>
                <w:szCs w:val="24"/>
              </w:rPr>
            </w:pPr>
          </w:p>
        </w:tc>
        <w:tc>
          <w:tcPr>
            <w:tcW w:w="1512" w:type="dxa"/>
            <w:tcBorders>
              <w:top w:val="nil"/>
              <w:left w:val="nil"/>
              <w:bottom w:val="nil"/>
              <w:right w:val="nil"/>
            </w:tcBorders>
            <w:shd w:val="clear" w:color="auto" w:fill="FFFFFF"/>
            <w:tcMar>
              <w:top w:w="72" w:type="dxa"/>
              <w:left w:w="144" w:type="dxa"/>
              <w:bottom w:w="72" w:type="dxa"/>
              <w:right w:w="144" w:type="dxa"/>
            </w:tcMar>
            <w:hideMark/>
          </w:tcPr>
          <w:p w14:paraId="14216372" w14:textId="77777777" w:rsidR="003622B1" w:rsidRPr="00B4436E" w:rsidRDefault="003622B1" w:rsidP="00F162BF">
            <w:pPr>
              <w:spacing w:line="240" w:lineRule="auto"/>
              <w:jc w:val="both"/>
              <w:rPr>
                <w:rFonts w:ascii="Times New Roman" w:hAnsi="Times New Roman" w:cs="Times New Roman"/>
                <w:bCs/>
                <w:color w:val="000000" w:themeColor="text1"/>
                <w:sz w:val="24"/>
                <w:szCs w:val="24"/>
              </w:rPr>
            </w:pPr>
          </w:p>
        </w:tc>
        <w:tc>
          <w:tcPr>
            <w:tcW w:w="1350" w:type="dxa"/>
            <w:tcBorders>
              <w:top w:val="nil"/>
              <w:left w:val="nil"/>
              <w:bottom w:val="nil"/>
              <w:right w:val="nil"/>
            </w:tcBorders>
            <w:shd w:val="clear" w:color="auto" w:fill="FFFFFF"/>
            <w:tcMar>
              <w:top w:w="72" w:type="dxa"/>
              <w:left w:w="144" w:type="dxa"/>
              <w:bottom w:w="72" w:type="dxa"/>
              <w:right w:w="144" w:type="dxa"/>
            </w:tcMar>
            <w:hideMark/>
          </w:tcPr>
          <w:p w14:paraId="5FF0D52B" w14:textId="77777777" w:rsidR="003622B1" w:rsidRPr="00B4436E" w:rsidRDefault="003622B1" w:rsidP="00F162BF">
            <w:pPr>
              <w:spacing w:line="240" w:lineRule="auto"/>
              <w:jc w:val="both"/>
              <w:rPr>
                <w:rFonts w:ascii="Times New Roman" w:hAnsi="Times New Roman" w:cs="Times New Roman"/>
                <w:bCs/>
                <w:color w:val="000000" w:themeColor="text1"/>
                <w:sz w:val="24"/>
                <w:szCs w:val="24"/>
              </w:rPr>
            </w:pPr>
            <w:r w:rsidRPr="00B4436E">
              <w:rPr>
                <w:rFonts w:ascii="Times New Roman" w:hAnsi="Times New Roman" w:cs="Times New Roman"/>
                <w:bCs/>
                <w:color w:val="000000" w:themeColor="text1"/>
                <w:sz w:val="24"/>
                <w:szCs w:val="24"/>
              </w:rPr>
              <w:t>3.03</w:t>
            </w:r>
            <w:r w:rsidRPr="00B4436E">
              <w:rPr>
                <w:rFonts w:ascii="Times New Roman" w:hAnsi="Times New Roman" w:cs="Times New Roman"/>
                <w:bCs/>
                <w:color w:val="000000" w:themeColor="text1"/>
                <w:sz w:val="24"/>
                <w:szCs w:val="24"/>
                <w:vertAlign w:val="superscript"/>
              </w:rPr>
              <w:t>c</w:t>
            </w:r>
          </w:p>
        </w:tc>
        <w:tc>
          <w:tcPr>
            <w:tcW w:w="1530" w:type="dxa"/>
            <w:tcBorders>
              <w:top w:val="nil"/>
              <w:left w:val="nil"/>
              <w:bottom w:val="nil"/>
              <w:right w:val="nil"/>
            </w:tcBorders>
            <w:shd w:val="clear" w:color="auto" w:fill="FFFFFF"/>
            <w:tcMar>
              <w:top w:w="72" w:type="dxa"/>
              <w:left w:w="144" w:type="dxa"/>
              <w:bottom w:w="72" w:type="dxa"/>
              <w:right w:w="144" w:type="dxa"/>
            </w:tcMar>
            <w:hideMark/>
          </w:tcPr>
          <w:p w14:paraId="352EBAC6" w14:textId="77777777" w:rsidR="003622B1" w:rsidRPr="00B4436E" w:rsidRDefault="003622B1" w:rsidP="00F162BF">
            <w:pPr>
              <w:spacing w:line="240" w:lineRule="auto"/>
              <w:jc w:val="both"/>
              <w:rPr>
                <w:rFonts w:ascii="Times New Roman" w:hAnsi="Times New Roman" w:cs="Times New Roman"/>
                <w:bCs/>
                <w:color w:val="000000" w:themeColor="text1"/>
                <w:sz w:val="24"/>
                <w:szCs w:val="24"/>
              </w:rPr>
            </w:pPr>
            <w:r w:rsidRPr="00B4436E">
              <w:rPr>
                <w:rFonts w:ascii="Times New Roman" w:hAnsi="Times New Roman" w:cs="Times New Roman"/>
                <w:bCs/>
                <w:color w:val="000000" w:themeColor="text1"/>
                <w:sz w:val="24"/>
                <w:szCs w:val="24"/>
              </w:rPr>
              <w:t>-</w:t>
            </w:r>
          </w:p>
        </w:tc>
        <w:tc>
          <w:tcPr>
            <w:tcW w:w="1350" w:type="dxa"/>
            <w:tcBorders>
              <w:top w:val="nil"/>
              <w:left w:val="nil"/>
              <w:bottom w:val="nil"/>
              <w:right w:val="nil"/>
            </w:tcBorders>
            <w:shd w:val="clear" w:color="auto" w:fill="FFFFFF"/>
            <w:tcMar>
              <w:top w:w="72" w:type="dxa"/>
              <w:left w:w="144" w:type="dxa"/>
              <w:bottom w:w="72" w:type="dxa"/>
              <w:right w:w="144" w:type="dxa"/>
            </w:tcMar>
            <w:hideMark/>
          </w:tcPr>
          <w:p w14:paraId="5CC003D6" w14:textId="77777777" w:rsidR="003622B1" w:rsidRPr="00B4436E" w:rsidRDefault="003622B1" w:rsidP="00F162BF">
            <w:pPr>
              <w:spacing w:line="240" w:lineRule="auto"/>
              <w:jc w:val="both"/>
              <w:rPr>
                <w:rFonts w:ascii="Times New Roman" w:hAnsi="Times New Roman" w:cs="Times New Roman"/>
                <w:bCs/>
                <w:color w:val="000000" w:themeColor="text1"/>
                <w:sz w:val="24"/>
                <w:szCs w:val="24"/>
              </w:rPr>
            </w:pPr>
            <w:r w:rsidRPr="00B4436E">
              <w:rPr>
                <w:rFonts w:ascii="Times New Roman" w:hAnsi="Times New Roman" w:cs="Times New Roman"/>
                <w:bCs/>
                <w:color w:val="000000" w:themeColor="text1"/>
                <w:sz w:val="24"/>
                <w:szCs w:val="24"/>
              </w:rPr>
              <w:t>-</w:t>
            </w:r>
          </w:p>
        </w:tc>
      </w:tr>
      <w:tr w:rsidR="003622B1" w:rsidRPr="00B4436E" w14:paraId="321FD7D6" w14:textId="77777777" w:rsidTr="00F162BF">
        <w:trPr>
          <w:trHeight w:val="920"/>
        </w:trPr>
        <w:tc>
          <w:tcPr>
            <w:tcW w:w="2664" w:type="dxa"/>
            <w:tcBorders>
              <w:top w:val="nil"/>
              <w:left w:val="nil"/>
              <w:bottom w:val="nil"/>
              <w:right w:val="nil"/>
            </w:tcBorders>
            <w:shd w:val="clear" w:color="auto" w:fill="FFFFFF"/>
            <w:tcMar>
              <w:top w:w="72" w:type="dxa"/>
              <w:left w:w="144" w:type="dxa"/>
              <w:bottom w:w="72" w:type="dxa"/>
              <w:right w:w="144" w:type="dxa"/>
            </w:tcMar>
            <w:hideMark/>
          </w:tcPr>
          <w:p w14:paraId="7A04A0A1" w14:textId="77777777" w:rsidR="003622B1" w:rsidRPr="00B4436E" w:rsidRDefault="003622B1" w:rsidP="00F162BF">
            <w:pPr>
              <w:spacing w:line="240" w:lineRule="auto"/>
              <w:jc w:val="both"/>
              <w:rPr>
                <w:rFonts w:ascii="Times New Roman" w:hAnsi="Times New Roman" w:cs="Times New Roman"/>
                <w:bCs/>
                <w:color w:val="000000" w:themeColor="text1"/>
                <w:sz w:val="24"/>
                <w:szCs w:val="24"/>
              </w:rPr>
            </w:pPr>
            <w:r w:rsidRPr="00B4436E">
              <w:rPr>
                <w:rFonts w:ascii="Times New Roman" w:hAnsi="Times New Roman" w:cs="Times New Roman"/>
                <w:bCs/>
                <w:color w:val="000000" w:themeColor="text1"/>
                <w:sz w:val="24"/>
                <w:szCs w:val="24"/>
              </w:rPr>
              <w:t>Extract</w:t>
            </w:r>
          </w:p>
        </w:tc>
        <w:tc>
          <w:tcPr>
            <w:tcW w:w="1350" w:type="dxa"/>
            <w:tcBorders>
              <w:top w:val="nil"/>
              <w:left w:val="nil"/>
              <w:bottom w:val="nil"/>
              <w:right w:val="nil"/>
            </w:tcBorders>
            <w:shd w:val="clear" w:color="auto" w:fill="FFFFFF"/>
            <w:tcMar>
              <w:top w:w="72" w:type="dxa"/>
              <w:left w:w="144" w:type="dxa"/>
              <w:bottom w:w="72" w:type="dxa"/>
              <w:right w:w="144" w:type="dxa"/>
            </w:tcMar>
            <w:hideMark/>
          </w:tcPr>
          <w:p w14:paraId="1E934484" w14:textId="77777777" w:rsidR="003622B1" w:rsidRPr="00B4436E" w:rsidRDefault="003622B1" w:rsidP="00F162BF">
            <w:pPr>
              <w:spacing w:line="240" w:lineRule="auto"/>
              <w:jc w:val="both"/>
              <w:rPr>
                <w:rFonts w:ascii="Times New Roman" w:hAnsi="Times New Roman" w:cs="Times New Roman"/>
                <w:bCs/>
                <w:color w:val="000000" w:themeColor="text1"/>
                <w:sz w:val="24"/>
                <w:szCs w:val="24"/>
              </w:rPr>
            </w:pPr>
            <w:r w:rsidRPr="00B4436E">
              <w:rPr>
                <w:rFonts w:ascii="Times New Roman" w:hAnsi="Times New Roman" w:cs="Times New Roman"/>
                <w:bCs/>
                <w:color w:val="000000" w:themeColor="text1"/>
                <w:sz w:val="24"/>
                <w:szCs w:val="24"/>
              </w:rPr>
              <w:t xml:space="preserve"> 100</w:t>
            </w:r>
          </w:p>
        </w:tc>
        <w:tc>
          <w:tcPr>
            <w:tcW w:w="1512" w:type="dxa"/>
            <w:tcBorders>
              <w:top w:val="nil"/>
              <w:left w:val="nil"/>
              <w:bottom w:val="nil"/>
              <w:right w:val="nil"/>
            </w:tcBorders>
            <w:shd w:val="clear" w:color="auto" w:fill="FFFFFF"/>
            <w:tcMar>
              <w:top w:w="72" w:type="dxa"/>
              <w:left w:w="144" w:type="dxa"/>
              <w:bottom w:w="72" w:type="dxa"/>
              <w:right w:w="144" w:type="dxa"/>
            </w:tcMar>
            <w:hideMark/>
          </w:tcPr>
          <w:p w14:paraId="12B83188" w14:textId="77777777" w:rsidR="003622B1" w:rsidRPr="00B4436E" w:rsidRDefault="003622B1" w:rsidP="00F162BF">
            <w:pPr>
              <w:spacing w:line="240" w:lineRule="auto"/>
              <w:jc w:val="both"/>
              <w:rPr>
                <w:rFonts w:ascii="Times New Roman" w:hAnsi="Times New Roman" w:cs="Times New Roman"/>
                <w:bCs/>
                <w:color w:val="000000" w:themeColor="text1"/>
                <w:sz w:val="24"/>
                <w:szCs w:val="24"/>
              </w:rPr>
            </w:pPr>
            <w:r w:rsidRPr="00B4436E">
              <w:rPr>
                <w:rFonts w:ascii="Times New Roman" w:hAnsi="Times New Roman" w:cs="Times New Roman"/>
                <w:bCs/>
                <w:color w:val="000000" w:themeColor="text1"/>
                <w:sz w:val="24"/>
                <w:szCs w:val="24"/>
              </w:rPr>
              <w:t>2.00 ± 0.4</w:t>
            </w:r>
            <w:r w:rsidRPr="00B4436E">
              <w:rPr>
                <w:rFonts w:ascii="Times New Roman" w:hAnsi="Times New Roman" w:cs="Times New Roman"/>
                <w:bCs/>
                <w:color w:val="000000" w:themeColor="text1"/>
                <w:sz w:val="24"/>
                <w:szCs w:val="24"/>
                <w:vertAlign w:val="superscript"/>
              </w:rPr>
              <w:t>b</w:t>
            </w:r>
          </w:p>
        </w:tc>
        <w:tc>
          <w:tcPr>
            <w:tcW w:w="1350" w:type="dxa"/>
            <w:tcBorders>
              <w:top w:val="nil"/>
              <w:left w:val="nil"/>
              <w:bottom w:val="nil"/>
              <w:right w:val="nil"/>
            </w:tcBorders>
            <w:shd w:val="clear" w:color="auto" w:fill="FFFFFF"/>
            <w:tcMar>
              <w:top w:w="72" w:type="dxa"/>
              <w:left w:w="144" w:type="dxa"/>
              <w:bottom w:w="72" w:type="dxa"/>
              <w:right w:w="144" w:type="dxa"/>
            </w:tcMar>
            <w:hideMark/>
          </w:tcPr>
          <w:p w14:paraId="3F50DD03" w14:textId="77777777" w:rsidR="003622B1" w:rsidRPr="00B4436E" w:rsidRDefault="003622B1" w:rsidP="00F162BF">
            <w:pPr>
              <w:spacing w:line="240" w:lineRule="auto"/>
              <w:jc w:val="both"/>
              <w:rPr>
                <w:rFonts w:ascii="Times New Roman" w:hAnsi="Times New Roman" w:cs="Times New Roman"/>
                <w:bCs/>
                <w:color w:val="000000" w:themeColor="text1"/>
                <w:sz w:val="24"/>
                <w:szCs w:val="24"/>
              </w:rPr>
            </w:pPr>
            <w:r w:rsidRPr="00B4436E">
              <w:rPr>
                <w:rFonts w:ascii="Times New Roman" w:hAnsi="Times New Roman" w:cs="Times New Roman"/>
                <w:bCs/>
                <w:color w:val="000000" w:themeColor="text1"/>
                <w:sz w:val="24"/>
                <w:szCs w:val="24"/>
              </w:rPr>
              <w:t>1.4 ± 0.4</w:t>
            </w:r>
            <w:r w:rsidRPr="00B4436E">
              <w:rPr>
                <w:rFonts w:ascii="Times New Roman" w:hAnsi="Times New Roman" w:cs="Times New Roman"/>
                <w:bCs/>
                <w:color w:val="000000" w:themeColor="text1"/>
                <w:sz w:val="24"/>
                <w:szCs w:val="24"/>
                <w:vertAlign w:val="superscript"/>
              </w:rPr>
              <w:t>b</w:t>
            </w:r>
          </w:p>
        </w:tc>
        <w:tc>
          <w:tcPr>
            <w:tcW w:w="1530" w:type="dxa"/>
            <w:tcBorders>
              <w:top w:val="nil"/>
              <w:left w:val="nil"/>
              <w:bottom w:val="nil"/>
              <w:right w:val="nil"/>
            </w:tcBorders>
            <w:shd w:val="clear" w:color="auto" w:fill="FFFFFF"/>
            <w:tcMar>
              <w:top w:w="72" w:type="dxa"/>
              <w:left w:w="144" w:type="dxa"/>
              <w:bottom w:w="72" w:type="dxa"/>
              <w:right w:w="144" w:type="dxa"/>
            </w:tcMar>
            <w:hideMark/>
          </w:tcPr>
          <w:p w14:paraId="1C3B952F" w14:textId="77777777" w:rsidR="003622B1" w:rsidRPr="00B4436E" w:rsidRDefault="003622B1" w:rsidP="00F162BF">
            <w:pPr>
              <w:spacing w:line="240" w:lineRule="auto"/>
              <w:jc w:val="both"/>
              <w:rPr>
                <w:rFonts w:ascii="Times New Roman" w:hAnsi="Times New Roman" w:cs="Times New Roman"/>
                <w:bCs/>
                <w:color w:val="000000" w:themeColor="text1"/>
                <w:sz w:val="24"/>
                <w:szCs w:val="24"/>
              </w:rPr>
            </w:pPr>
            <w:r w:rsidRPr="00B4436E">
              <w:rPr>
                <w:rFonts w:ascii="Times New Roman" w:hAnsi="Times New Roman" w:cs="Times New Roman"/>
                <w:bCs/>
                <w:color w:val="000000" w:themeColor="text1"/>
                <w:sz w:val="24"/>
                <w:szCs w:val="24"/>
              </w:rPr>
              <w:t>33.9</w:t>
            </w:r>
          </w:p>
        </w:tc>
        <w:tc>
          <w:tcPr>
            <w:tcW w:w="1350" w:type="dxa"/>
            <w:tcBorders>
              <w:top w:val="nil"/>
              <w:left w:val="nil"/>
              <w:bottom w:val="nil"/>
              <w:right w:val="nil"/>
            </w:tcBorders>
            <w:shd w:val="clear" w:color="auto" w:fill="FFFFFF"/>
            <w:tcMar>
              <w:top w:w="72" w:type="dxa"/>
              <w:left w:w="144" w:type="dxa"/>
              <w:bottom w:w="72" w:type="dxa"/>
              <w:right w:w="144" w:type="dxa"/>
            </w:tcMar>
            <w:hideMark/>
          </w:tcPr>
          <w:p w14:paraId="34D6DE6D" w14:textId="77777777" w:rsidR="003622B1" w:rsidRPr="00B4436E" w:rsidRDefault="003622B1" w:rsidP="00F162BF">
            <w:pPr>
              <w:spacing w:line="240" w:lineRule="auto"/>
              <w:jc w:val="both"/>
              <w:rPr>
                <w:rFonts w:ascii="Times New Roman" w:hAnsi="Times New Roman" w:cs="Times New Roman"/>
                <w:bCs/>
                <w:color w:val="000000" w:themeColor="text1"/>
                <w:sz w:val="24"/>
                <w:szCs w:val="24"/>
              </w:rPr>
            </w:pPr>
            <w:r w:rsidRPr="00B4436E">
              <w:rPr>
                <w:rFonts w:ascii="Times New Roman" w:hAnsi="Times New Roman" w:cs="Times New Roman"/>
                <w:bCs/>
                <w:color w:val="000000" w:themeColor="text1"/>
                <w:sz w:val="24"/>
                <w:szCs w:val="24"/>
              </w:rPr>
              <w:t>53.7</w:t>
            </w:r>
          </w:p>
        </w:tc>
      </w:tr>
      <w:tr w:rsidR="003622B1" w:rsidRPr="00B4436E" w14:paraId="535FDD22" w14:textId="77777777" w:rsidTr="00F162BF">
        <w:trPr>
          <w:trHeight w:val="920"/>
        </w:trPr>
        <w:tc>
          <w:tcPr>
            <w:tcW w:w="2664" w:type="dxa"/>
            <w:tcBorders>
              <w:top w:val="nil"/>
              <w:left w:val="nil"/>
              <w:bottom w:val="nil"/>
              <w:right w:val="nil"/>
            </w:tcBorders>
            <w:shd w:val="clear" w:color="auto" w:fill="FFFFFF"/>
            <w:tcMar>
              <w:top w:w="72" w:type="dxa"/>
              <w:left w:w="144" w:type="dxa"/>
              <w:bottom w:w="72" w:type="dxa"/>
              <w:right w:w="144" w:type="dxa"/>
            </w:tcMar>
            <w:hideMark/>
          </w:tcPr>
          <w:p w14:paraId="0AA7F739" w14:textId="77777777" w:rsidR="003622B1" w:rsidRPr="00B4436E" w:rsidRDefault="003622B1" w:rsidP="00F162BF">
            <w:pPr>
              <w:spacing w:line="240" w:lineRule="auto"/>
              <w:jc w:val="both"/>
              <w:rPr>
                <w:rFonts w:ascii="Times New Roman" w:hAnsi="Times New Roman" w:cs="Times New Roman"/>
                <w:bCs/>
                <w:color w:val="000000" w:themeColor="text1"/>
                <w:sz w:val="24"/>
                <w:szCs w:val="24"/>
              </w:rPr>
            </w:pPr>
            <w:r w:rsidRPr="00B4436E">
              <w:rPr>
                <w:rFonts w:ascii="Times New Roman" w:hAnsi="Times New Roman" w:cs="Times New Roman"/>
                <w:bCs/>
                <w:color w:val="000000" w:themeColor="text1"/>
                <w:sz w:val="24"/>
                <w:szCs w:val="24"/>
              </w:rPr>
              <w:t>Extract</w:t>
            </w:r>
          </w:p>
        </w:tc>
        <w:tc>
          <w:tcPr>
            <w:tcW w:w="1350" w:type="dxa"/>
            <w:tcBorders>
              <w:top w:val="nil"/>
              <w:left w:val="nil"/>
              <w:bottom w:val="nil"/>
              <w:right w:val="nil"/>
            </w:tcBorders>
            <w:shd w:val="clear" w:color="auto" w:fill="FFFFFF"/>
            <w:tcMar>
              <w:top w:w="72" w:type="dxa"/>
              <w:left w:w="144" w:type="dxa"/>
              <w:bottom w:w="72" w:type="dxa"/>
              <w:right w:w="144" w:type="dxa"/>
            </w:tcMar>
            <w:hideMark/>
          </w:tcPr>
          <w:p w14:paraId="68C40E4F" w14:textId="77777777" w:rsidR="003622B1" w:rsidRPr="00B4436E" w:rsidRDefault="003622B1" w:rsidP="00F162BF">
            <w:pPr>
              <w:spacing w:line="240" w:lineRule="auto"/>
              <w:jc w:val="both"/>
              <w:rPr>
                <w:rFonts w:ascii="Times New Roman" w:hAnsi="Times New Roman" w:cs="Times New Roman"/>
                <w:bCs/>
                <w:color w:val="000000" w:themeColor="text1"/>
                <w:sz w:val="24"/>
                <w:szCs w:val="24"/>
              </w:rPr>
            </w:pPr>
            <w:r w:rsidRPr="00B4436E">
              <w:rPr>
                <w:rFonts w:ascii="Times New Roman" w:hAnsi="Times New Roman" w:cs="Times New Roman"/>
                <w:bCs/>
                <w:color w:val="000000" w:themeColor="text1"/>
                <w:sz w:val="24"/>
                <w:szCs w:val="24"/>
              </w:rPr>
              <w:t>200</w:t>
            </w:r>
          </w:p>
        </w:tc>
        <w:tc>
          <w:tcPr>
            <w:tcW w:w="1512" w:type="dxa"/>
            <w:tcBorders>
              <w:top w:val="nil"/>
              <w:left w:val="nil"/>
              <w:bottom w:val="nil"/>
              <w:right w:val="nil"/>
            </w:tcBorders>
            <w:shd w:val="clear" w:color="auto" w:fill="FFFFFF"/>
            <w:tcMar>
              <w:top w:w="72" w:type="dxa"/>
              <w:left w:w="144" w:type="dxa"/>
              <w:bottom w:w="72" w:type="dxa"/>
              <w:right w:w="144" w:type="dxa"/>
            </w:tcMar>
            <w:hideMark/>
          </w:tcPr>
          <w:p w14:paraId="4465ED47" w14:textId="77777777" w:rsidR="003622B1" w:rsidRPr="00B4436E" w:rsidRDefault="003622B1" w:rsidP="00F162BF">
            <w:pPr>
              <w:spacing w:line="240" w:lineRule="auto"/>
              <w:jc w:val="both"/>
              <w:rPr>
                <w:rFonts w:ascii="Times New Roman" w:hAnsi="Times New Roman" w:cs="Times New Roman"/>
                <w:bCs/>
                <w:color w:val="000000" w:themeColor="text1"/>
                <w:sz w:val="24"/>
                <w:szCs w:val="24"/>
              </w:rPr>
            </w:pPr>
            <w:r w:rsidRPr="00B4436E">
              <w:rPr>
                <w:rFonts w:ascii="Times New Roman" w:hAnsi="Times New Roman" w:cs="Times New Roman"/>
                <w:bCs/>
                <w:color w:val="000000" w:themeColor="text1"/>
                <w:sz w:val="24"/>
                <w:szCs w:val="24"/>
              </w:rPr>
              <w:t>1.55 ± 1.1</w:t>
            </w:r>
            <w:r w:rsidRPr="00B4436E">
              <w:rPr>
                <w:rFonts w:ascii="Times New Roman" w:hAnsi="Times New Roman" w:cs="Times New Roman"/>
                <w:bCs/>
                <w:color w:val="000000" w:themeColor="text1"/>
                <w:sz w:val="24"/>
                <w:szCs w:val="24"/>
                <w:vertAlign w:val="superscript"/>
              </w:rPr>
              <w:t>ab</w:t>
            </w:r>
          </w:p>
        </w:tc>
        <w:tc>
          <w:tcPr>
            <w:tcW w:w="1350" w:type="dxa"/>
            <w:tcBorders>
              <w:top w:val="nil"/>
              <w:left w:val="nil"/>
              <w:bottom w:val="nil"/>
              <w:right w:val="nil"/>
            </w:tcBorders>
            <w:shd w:val="clear" w:color="auto" w:fill="FFFFFF"/>
            <w:tcMar>
              <w:top w:w="72" w:type="dxa"/>
              <w:left w:w="144" w:type="dxa"/>
              <w:bottom w:w="72" w:type="dxa"/>
              <w:right w:w="144" w:type="dxa"/>
            </w:tcMar>
            <w:hideMark/>
          </w:tcPr>
          <w:p w14:paraId="154C8AF2" w14:textId="77777777" w:rsidR="003622B1" w:rsidRPr="00B4436E" w:rsidRDefault="003622B1" w:rsidP="00F162BF">
            <w:pPr>
              <w:spacing w:line="240" w:lineRule="auto"/>
              <w:jc w:val="both"/>
              <w:rPr>
                <w:rFonts w:ascii="Times New Roman" w:hAnsi="Times New Roman" w:cs="Times New Roman"/>
                <w:bCs/>
                <w:color w:val="000000" w:themeColor="text1"/>
                <w:sz w:val="24"/>
                <w:szCs w:val="24"/>
              </w:rPr>
            </w:pPr>
            <w:r w:rsidRPr="00B4436E">
              <w:rPr>
                <w:rFonts w:ascii="Times New Roman" w:hAnsi="Times New Roman" w:cs="Times New Roman"/>
                <w:bCs/>
                <w:color w:val="000000" w:themeColor="text1"/>
                <w:sz w:val="24"/>
                <w:szCs w:val="24"/>
              </w:rPr>
              <w:t>1.38 ± 0.7</w:t>
            </w:r>
            <w:r w:rsidRPr="00B4436E">
              <w:rPr>
                <w:rFonts w:ascii="Times New Roman" w:hAnsi="Times New Roman" w:cs="Times New Roman"/>
                <w:bCs/>
                <w:color w:val="000000" w:themeColor="text1"/>
                <w:sz w:val="24"/>
                <w:szCs w:val="24"/>
                <w:vertAlign w:val="superscript"/>
              </w:rPr>
              <w:t>a</w:t>
            </w:r>
          </w:p>
        </w:tc>
        <w:tc>
          <w:tcPr>
            <w:tcW w:w="1530" w:type="dxa"/>
            <w:tcBorders>
              <w:top w:val="nil"/>
              <w:left w:val="nil"/>
              <w:bottom w:val="nil"/>
              <w:right w:val="nil"/>
            </w:tcBorders>
            <w:shd w:val="clear" w:color="auto" w:fill="FFFFFF"/>
            <w:tcMar>
              <w:top w:w="72" w:type="dxa"/>
              <w:left w:w="144" w:type="dxa"/>
              <w:bottom w:w="72" w:type="dxa"/>
              <w:right w:w="144" w:type="dxa"/>
            </w:tcMar>
            <w:hideMark/>
          </w:tcPr>
          <w:p w14:paraId="347B2AB3" w14:textId="77777777" w:rsidR="003622B1" w:rsidRPr="00B4436E" w:rsidRDefault="003622B1" w:rsidP="00F162BF">
            <w:pPr>
              <w:spacing w:line="240" w:lineRule="auto"/>
              <w:jc w:val="both"/>
              <w:rPr>
                <w:rFonts w:ascii="Times New Roman" w:hAnsi="Times New Roman" w:cs="Times New Roman"/>
                <w:bCs/>
                <w:color w:val="000000" w:themeColor="text1"/>
                <w:sz w:val="24"/>
                <w:szCs w:val="24"/>
              </w:rPr>
            </w:pPr>
            <w:r w:rsidRPr="00B4436E">
              <w:rPr>
                <w:rFonts w:ascii="Times New Roman" w:hAnsi="Times New Roman" w:cs="Times New Roman"/>
                <w:bCs/>
                <w:color w:val="000000" w:themeColor="text1"/>
                <w:sz w:val="24"/>
                <w:szCs w:val="24"/>
              </w:rPr>
              <w:t>48.8</w:t>
            </w:r>
          </w:p>
        </w:tc>
        <w:tc>
          <w:tcPr>
            <w:tcW w:w="1350" w:type="dxa"/>
            <w:tcBorders>
              <w:top w:val="nil"/>
              <w:left w:val="nil"/>
              <w:bottom w:val="nil"/>
              <w:right w:val="nil"/>
            </w:tcBorders>
            <w:shd w:val="clear" w:color="auto" w:fill="FFFFFF"/>
            <w:tcMar>
              <w:top w:w="72" w:type="dxa"/>
              <w:left w:w="144" w:type="dxa"/>
              <w:bottom w:w="72" w:type="dxa"/>
              <w:right w:w="144" w:type="dxa"/>
            </w:tcMar>
            <w:hideMark/>
          </w:tcPr>
          <w:p w14:paraId="7421E51F" w14:textId="77777777" w:rsidR="003622B1" w:rsidRPr="00B4436E" w:rsidRDefault="003622B1" w:rsidP="00F162BF">
            <w:pPr>
              <w:spacing w:line="240" w:lineRule="auto"/>
              <w:jc w:val="both"/>
              <w:rPr>
                <w:rFonts w:ascii="Times New Roman" w:hAnsi="Times New Roman" w:cs="Times New Roman"/>
                <w:bCs/>
                <w:color w:val="000000" w:themeColor="text1"/>
                <w:sz w:val="24"/>
                <w:szCs w:val="24"/>
              </w:rPr>
            </w:pPr>
            <w:r w:rsidRPr="00B4436E">
              <w:rPr>
                <w:rFonts w:ascii="Times New Roman" w:hAnsi="Times New Roman" w:cs="Times New Roman"/>
                <w:bCs/>
                <w:color w:val="000000" w:themeColor="text1"/>
                <w:sz w:val="24"/>
                <w:szCs w:val="24"/>
              </w:rPr>
              <w:t>57.9</w:t>
            </w:r>
          </w:p>
        </w:tc>
      </w:tr>
      <w:tr w:rsidR="003622B1" w:rsidRPr="00B4436E" w14:paraId="26EE9C53" w14:textId="77777777" w:rsidTr="00F162BF">
        <w:trPr>
          <w:trHeight w:val="920"/>
        </w:trPr>
        <w:tc>
          <w:tcPr>
            <w:tcW w:w="2664" w:type="dxa"/>
            <w:tcBorders>
              <w:top w:val="nil"/>
              <w:left w:val="nil"/>
              <w:bottom w:val="nil"/>
              <w:right w:val="nil"/>
            </w:tcBorders>
            <w:shd w:val="clear" w:color="auto" w:fill="FFFFFF"/>
            <w:tcMar>
              <w:top w:w="72" w:type="dxa"/>
              <w:left w:w="144" w:type="dxa"/>
              <w:bottom w:w="72" w:type="dxa"/>
              <w:right w:w="144" w:type="dxa"/>
            </w:tcMar>
            <w:hideMark/>
          </w:tcPr>
          <w:p w14:paraId="1FB33965" w14:textId="77777777" w:rsidR="003622B1" w:rsidRPr="00B4436E" w:rsidRDefault="003622B1" w:rsidP="00F162BF">
            <w:pPr>
              <w:spacing w:line="240" w:lineRule="auto"/>
              <w:jc w:val="both"/>
              <w:rPr>
                <w:rFonts w:ascii="Times New Roman" w:hAnsi="Times New Roman" w:cs="Times New Roman"/>
                <w:bCs/>
                <w:color w:val="000000" w:themeColor="text1"/>
                <w:sz w:val="24"/>
                <w:szCs w:val="24"/>
              </w:rPr>
            </w:pPr>
            <w:r w:rsidRPr="00B4436E">
              <w:rPr>
                <w:rFonts w:ascii="Times New Roman" w:hAnsi="Times New Roman" w:cs="Times New Roman"/>
                <w:bCs/>
                <w:color w:val="000000" w:themeColor="text1"/>
                <w:sz w:val="24"/>
                <w:szCs w:val="24"/>
              </w:rPr>
              <w:t>Extract</w:t>
            </w:r>
          </w:p>
        </w:tc>
        <w:tc>
          <w:tcPr>
            <w:tcW w:w="1350" w:type="dxa"/>
            <w:tcBorders>
              <w:top w:val="nil"/>
              <w:left w:val="nil"/>
              <w:bottom w:val="nil"/>
              <w:right w:val="nil"/>
            </w:tcBorders>
            <w:shd w:val="clear" w:color="auto" w:fill="FFFFFF"/>
            <w:tcMar>
              <w:top w:w="72" w:type="dxa"/>
              <w:left w:w="144" w:type="dxa"/>
              <w:bottom w:w="72" w:type="dxa"/>
              <w:right w:w="144" w:type="dxa"/>
            </w:tcMar>
            <w:hideMark/>
          </w:tcPr>
          <w:p w14:paraId="39AD9B94" w14:textId="77777777" w:rsidR="003622B1" w:rsidRPr="00B4436E" w:rsidRDefault="003622B1" w:rsidP="00F162BF">
            <w:pPr>
              <w:spacing w:line="240" w:lineRule="auto"/>
              <w:jc w:val="both"/>
              <w:rPr>
                <w:rFonts w:ascii="Times New Roman" w:hAnsi="Times New Roman" w:cs="Times New Roman"/>
                <w:bCs/>
                <w:color w:val="000000" w:themeColor="text1"/>
                <w:sz w:val="24"/>
                <w:szCs w:val="24"/>
              </w:rPr>
            </w:pPr>
            <w:r w:rsidRPr="00B4436E">
              <w:rPr>
                <w:rFonts w:ascii="Times New Roman" w:hAnsi="Times New Roman" w:cs="Times New Roman"/>
                <w:bCs/>
                <w:color w:val="000000" w:themeColor="text1"/>
                <w:sz w:val="24"/>
                <w:szCs w:val="24"/>
              </w:rPr>
              <w:t>400</w:t>
            </w:r>
          </w:p>
        </w:tc>
        <w:tc>
          <w:tcPr>
            <w:tcW w:w="1512" w:type="dxa"/>
            <w:tcBorders>
              <w:top w:val="nil"/>
              <w:left w:val="nil"/>
              <w:bottom w:val="nil"/>
              <w:right w:val="nil"/>
            </w:tcBorders>
            <w:shd w:val="clear" w:color="auto" w:fill="FFFFFF"/>
            <w:tcMar>
              <w:top w:w="72" w:type="dxa"/>
              <w:left w:w="144" w:type="dxa"/>
              <w:bottom w:w="72" w:type="dxa"/>
              <w:right w:w="144" w:type="dxa"/>
            </w:tcMar>
            <w:hideMark/>
          </w:tcPr>
          <w:p w14:paraId="543645F8" w14:textId="77777777" w:rsidR="003622B1" w:rsidRPr="00B4436E" w:rsidRDefault="003622B1" w:rsidP="00F162BF">
            <w:pPr>
              <w:spacing w:line="240" w:lineRule="auto"/>
              <w:jc w:val="both"/>
              <w:rPr>
                <w:rFonts w:ascii="Times New Roman" w:hAnsi="Times New Roman" w:cs="Times New Roman"/>
                <w:bCs/>
                <w:color w:val="000000" w:themeColor="text1"/>
                <w:sz w:val="24"/>
                <w:szCs w:val="24"/>
              </w:rPr>
            </w:pPr>
            <w:r w:rsidRPr="00B4436E">
              <w:rPr>
                <w:rFonts w:ascii="Times New Roman" w:hAnsi="Times New Roman" w:cs="Times New Roman"/>
                <w:bCs/>
                <w:color w:val="000000" w:themeColor="text1"/>
                <w:sz w:val="24"/>
                <w:szCs w:val="24"/>
              </w:rPr>
              <w:t>1.50 ± 0.4</w:t>
            </w:r>
            <w:r w:rsidRPr="00B4436E">
              <w:rPr>
                <w:rFonts w:ascii="Times New Roman" w:hAnsi="Times New Roman" w:cs="Times New Roman"/>
                <w:bCs/>
                <w:color w:val="000000" w:themeColor="text1"/>
                <w:sz w:val="24"/>
                <w:szCs w:val="24"/>
                <w:vertAlign w:val="superscript"/>
              </w:rPr>
              <w:t>ab</w:t>
            </w:r>
          </w:p>
        </w:tc>
        <w:tc>
          <w:tcPr>
            <w:tcW w:w="1350" w:type="dxa"/>
            <w:tcBorders>
              <w:top w:val="nil"/>
              <w:left w:val="nil"/>
              <w:bottom w:val="nil"/>
              <w:right w:val="nil"/>
            </w:tcBorders>
            <w:shd w:val="clear" w:color="auto" w:fill="FFFFFF"/>
            <w:tcMar>
              <w:top w:w="72" w:type="dxa"/>
              <w:left w:w="144" w:type="dxa"/>
              <w:bottom w:w="72" w:type="dxa"/>
              <w:right w:w="144" w:type="dxa"/>
            </w:tcMar>
            <w:hideMark/>
          </w:tcPr>
          <w:p w14:paraId="412726B1" w14:textId="77777777" w:rsidR="003622B1" w:rsidRPr="00B4436E" w:rsidRDefault="003622B1" w:rsidP="00F162BF">
            <w:pPr>
              <w:spacing w:line="240" w:lineRule="auto"/>
              <w:jc w:val="both"/>
              <w:rPr>
                <w:rFonts w:ascii="Times New Roman" w:hAnsi="Times New Roman" w:cs="Times New Roman"/>
                <w:bCs/>
                <w:color w:val="000000" w:themeColor="text1"/>
                <w:sz w:val="24"/>
                <w:szCs w:val="24"/>
              </w:rPr>
            </w:pPr>
            <w:r w:rsidRPr="00B4436E">
              <w:rPr>
                <w:rFonts w:ascii="Times New Roman" w:hAnsi="Times New Roman" w:cs="Times New Roman"/>
                <w:bCs/>
                <w:color w:val="000000" w:themeColor="text1"/>
                <w:sz w:val="24"/>
                <w:szCs w:val="24"/>
              </w:rPr>
              <w:t>1.1 ± 0.9</w:t>
            </w:r>
            <w:r w:rsidRPr="00B4436E">
              <w:rPr>
                <w:rFonts w:ascii="Times New Roman" w:hAnsi="Times New Roman" w:cs="Times New Roman"/>
                <w:bCs/>
                <w:color w:val="000000" w:themeColor="text1"/>
                <w:sz w:val="24"/>
                <w:szCs w:val="24"/>
                <w:vertAlign w:val="superscript"/>
              </w:rPr>
              <w:t>a</w:t>
            </w:r>
          </w:p>
        </w:tc>
        <w:tc>
          <w:tcPr>
            <w:tcW w:w="1530" w:type="dxa"/>
            <w:tcBorders>
              <w:top w:val="nil"/>
              <w:left w:val="nil"/>
              <w:bottom w:val="nil"/>
              <w:right w:val="nil"/>
            </w:tcBorders>
            <w:shd w:val="clear" w:color="auto" w:fill="FFFFFF"/>
            <w:tcMar>
              <w:top w:w="72" w:type="dxa"/>
              <w:left w:w="144" w:type="dxa"/>
              <w:bottom w:w="72" w:type="dxa"/>
              <w:right w:w="144" w:type="dxa"/>
            </w:tcMar>
            <w:hideMark/>
          </w:tcPr>
          <w:p w14:paraId="160427D9" w14:textId="77777777" w:rsidR="003622B1" w:rsidRPr="00B4436E" w:rsidRDefault="003622B1" w:rsidP="00F162BF">
            <w:pPr>
              <w:spacing w:line="240" w:lineRule="auto"/>
              <w:jc w:val="both"/>
              <w:rPr>
                <w:rFonts w:ascii="Times New Roman" w:hAnsi="Times New Roman" w:cs="Times New Roman"/>
                <w:bCs/>
                <w:color w:val="000000" w:themeColor="text1"/>
                <w:sz w:val="24"/>
                <w:szCs w:val="24"/>
              </w:rPr>
            </w:pPr>
            <w:r w:rsidRPr="00B4436E">
              <w:rPr>
                <w:rFonts w:ascii="Times New Roman" w:hAnsi="Times New Roman" w:cs="Times New Roman"/>
                <w:bCs/>
                <w:color w:val="000000" w:themeColor="text1"/>
                <w:sz w:val="24"/>
                <w:szCs w:val="24"/>
              </w:rPr>
              <w:t>50.4</w:t>
            </w:r>
          </w:p>
        </w:tc>
        <w:tc>
          <w:tcPr>
            <w:tcW w:w="1350" w:type="dxa"/>
            <w:tcBorders>
              <w:top w:val="nil"/>
              <w:left w:val="nil"/>
              <w:bottom w:val="nil"/>
              <w:right w:val="nil"/>
            </w:tcBorders>
            <w:shd w:val="clear" w:color="auto" w:fill="FFFFFF"/>
            <w:tcMar>
              <w:top w:w="72" w:type="dxa"/>
              <w:left w:w="144" w:type="dxa"/>
              <w:bottom w:w="72" w:type="dxa"/>
              <w:right w:w="144" w:type="dxa"/>
            </w:tcMar>
            <w:hideMark/>
          </w:tcPr>
          <w:p w14:paraId="3879779D" w14:textId="77777777" w:rsidR="003622B1" w:rsidRPr="00B4436E" w:rsidRDefault="003622B1" w:rsidP="00F162BF">
            <w:pPr>
              <w:spacing w:line="240" w:lineRule="auto"/>
              <w:jc w:val="both"/>
              <w:rPr>
                <w:rFonts w:ascii="Times New Roman" w:hAnsi="Times New Roman" w:cs="Times New Roman"/>
                <w:bCs/>
                <w:color w:val="000000" w:themeColor="text1"/>
                <w:sz w:val="24"/>
                <w:szCs w:val="24"/>
              </w:rPr>
            </w:pPr>
            <w:r w:rsidRPr="00B4436E">
              <w:rPr>
                <w:rFonts w:ascii="Times New Roman" w:hAnsi="Times New Roman" w:cs="Times New Roman"/>
                <w:bCs/>
                <w:color w:val="000000" w:themeColor="text1"/>
                <w:sz w:val="24"/>
                <w:szCs w:val="24"/>
              </w:rPr>
              <w:t>63.6</w:t>
            </w:r>
          </w:p>
        </w:tc>
      </w:tr>
      <w:tr w:rsidR="003622B1" w:rsidRPr="00B4436E" w14:paraId="3FFB2452" w14:textId="77777777" w:rsidTr="00F162BF">
        <w:trPr>
          <w:trHeight w:val="840"/>
        </w:trPr>
        <w:tc>
          <w:tcPr>
            <w:tcW w:w="2664" w:type="dxa"/>
            <w:tcBorders>
              <w:top w:val="nil"/>
              <w:left w:val="nil"/>
              <w:bottom w:val="single" w:sz="8" w:space="0" w:color="000000"/>
              <w:right w:val="nil"/>
            </w:tcBorders>
            <w:shd w:val="clear" w:color="auto" w:fill="FFFFFF"/>
            <w:tcMar>
              <w:top w:w="72" w:type="dxa"/>
              <w:left w:w="144" w:type="dxa"/>
              <w:bottom w:w="72" w:type="dxa"/>
              <w:right w:w="144" w:type="dxa"/>
            </w:tcMar>
            <w:hideMark/>
          </w:tcPr>
          <w:p w14:paraId="2AEFF146" w14:textId="77777777" w:rsidR="003622B1" w:rsidRPr="00B4436E" w:rsidRDefault="003622B1" w:rsidP="00F162BF">
            <w:pPr>
              <w:spacing w:line="240" w:lineRule="auto"/>
              <w:jc w:val="both"/>
              <w:rPr>
                <w:rFonts w:ascii="Times New Roman" w:hAnsi="Times New Roman" w:cs="Times New Roman"/>
                <w:bCs/>
                <w:color w:val="000000" w:themeColor="text1"/>
                <w:sz w:val="24"/>
                <w:szCs w:val="24"/>
              </w:rPr>
            </w:pPr>
            <w:r w:rsidRPr="00B4436E">
              <w:rPr>
                <w:rFonts w:ascii="Times New Roman" w:hAnsi="Times New Roman" w:cs="Times New Roman"/>
                <w:bCs/>
                <w:color w:val="000000" w:themeColor="text1"/>
                <w:sz w:val="24"/>
                <w:szCs w:val="24"/>
              </w:rPr>
              <w:t>Cimetidine</w:t>
            </w:r>
          </w:p>
        </w:tc>
        <w:tc>
          <w:tcPr>
            <w:tcW w:w="1350" w:type="dxa"/>
            <w:tcBorders>
              <w:top w:val="nil"/>
              <w:left w:val="nil"/>
              <w:bottom w:val="single" w:sz="8" w:space="0" w:color="000000"/>
              <w:right w:val="nil"/>
            </w:tcBorders>
            <w:shd w:val="clear" w:color="auto" w:fill="FFFFFF"/>
            <w:tcMar>
              <w:top w:w="72" w:type="dxa"/>
              <w:left w:w="144" w:type="dxa"/>
              <w:bottom w:w="72" w:type="dxa"/>
              <w:right w:w="144" w:type="dxa"/>
            </w:tcMar>
            <w:hideMark/>
          </w:tcPr>
          <w:p w14:paraId="5207CB18" w14:textId="77777777" w:rsidR="003622B1" w:rsidRPr="00B4436E" w:rsidRDefault="003622B1" w:rsidP="00F162BF">
            <w:pPr>
              <w:spacing w:line="240" w:lineRule="auto"/>
              <w:jc w:val="both"/>
              <w:rPr>
                <w:rFonts w:ascii="Times New Roman" w:hAnsi="Times New Roman" w:cs="Times New Roman"/>
                <w:bCs/>
                <w:color w:val="000000" w:themeColor="text1"/>
                <w:sz w:val="24"/>
                <w:szCs w:val="24"/>
              </w:rPr>
            </w:pPr>
            <w:r w:rsidRPr="00B4436E">
              <w:rPr>
                <w:rFonts w:ascii="Times New Roman" w:hAnsi="Times New Roman" w:cs="Times New Roman"/>
                <w:bCs/>
                <w:color w:val="000000" w:themeColor="text1"/>
                <w:sz w:val="24"/>
                <w:szCs w:val="24"/>
              </w:rPr>
              <w:t>100</w:t>
            </w:r>
          </w:p>
        </w:tc>
        <w:tc>
          <w:tcPr>
            <w:tcW w:w="1512" w:type="dxa"/>
            <w:tcBorders>
              <w:top w:val="nil"/>
              <w:left w:val="nil"/>
              <w:bottom w:val="single" w:sz="8" w:space="0" w:color="000000"/>
              <w:right w:val="nil"/>
            </w:tcBorders>
            <w:shd w:val="clear" w:color="auto" w:fill="FFFFFF"/>
            <w:tcMar>
              <w:top w:w="72" w:type="dxa"/>
              <w:left w:w="144" w:type="dxa"/>
              <w:bottom w:w="72" w:type="dxa"/>
              <w:right w:w="144" w:type="dxa"/>
            </w:tcMar>
            <w:hideMark/>
          </w:tcPr>
          <w:p w14:paraId="10072832" w14:textId="77777777" w:rsidR="003622B1" w:rsidRPr="00B4436E" w:rsidRDefault="003622B1" w:rsidP="00F162BF">
            <w:pPr>
              <w:spacing w:line="240" w:lineRule="auto"/>
              <w:jc w:val="both"/>
              <w:rPr>
                <w:rFonts w:ascii="Times New Roman" w:hAnsi="Times New Roman" w:cs="Times New Roman"/>
                <w:bCs/>
                <w:color w:val="000000" w:themeColor="text1"/>
                <w:sz w:val="24"/>
                <w:szCs w:val="24"/>
              </w:rPr>
            </w:pPr>
            <w:r w:rsidRPr="00B4436E">
              <w:rPr>
                <w:rFonts w:ascii="Times New Roman" w:hAnsi="Times New Roman" w:cs="Times New Roman"/>
                <w:bCs/>
                <w:color w:val="000000" w:themeColor="text1"/>
                <w:sz w:val="24"/>
                <w:szCs w:val="24"/>
              </w:rPr>
              <w:t>0.88 ± 0.5</w:t>
            </w:r>
            <w:r w:rsidRPr="00B4436E">
              <w:rPr>
                <w:rFonts w:ascii="Times New Roman" w:hAnsi="Times New Roman" w:cs="Times New Roman"/>
                <w:bCs/>
                <w:color w:val="000000" w:themeColor="text1"/>
                <w:sz w:val="24"/>
                <w:szCs w:val="24"/>
                <w:vertAlign w:val="superscript"/>
              </w:rPr>
              <w:t>a</w:t>
            </w:r>
          </w:p>
        </w:tc>
        <w:tc>
          <w:tcPr>
            <w:tcW w:w="1350" w:type="dxa"/>
            <w:tcBorders>
              <w:top w:val="nil"/>
              <w:left w:val="nil"/>
              <w:bottom w:val="single" w:sz="8" w:space="0" w:color="000000"/>
              <w:right w:val="nil"/>
            </w:tcBorders>
            <w:shd w:val="clear" w:color="auto" w:fill="FFFFFF"/>
            <w:tcMar>
              <w:top w:w="72" w:type="dxa"/>
              <w:left w:w="144" w:type="dxa"/>
              <w:bottom w:w="72" w:type="dxa"/>
              <w:right w:w="144" w:type="dxa"/>
            </w:tcMar>
            <w:hideMark/>
          </w:tcPr>
          <w:p w14:paraId="7D9DBCC9" w14:textId="77777777" w:rsidR="003622B1" w:rsidRPr="00B4436E" w:rsidRDefault="003622B1" w:rsidP="00F162BF">
            <w:pPr>
              <w:spacing w:line="240" w:lineRule="auto"/>
              <w:jc w:val="both"/>
              <w:rPr>
                <w:rFonts w:ascii="Times New Roman" w:hAnsi="Times New Roman" w:cs="Times New Roman"/>
                <w:bCs/>
                <w:color w:val="000000" w:themeColor="text1"/>
                <w:sz w:val="24"/>
                <w:szCs w:val="24"/>
              </w:rPr>
            </w:pPr>
            <w:r w:rsidRPr="00B4436E">
              <w:rPr>
                <w:rFonts w:ascii="Times New Roman" w:hAnsi="Times New Roman" w:cs="Times New Roman"/>
                <w:bCs/>
                <w:color w:val="000000" w:themeColor="text1"/>
                <w:sz w:val="24"/>
                <w:szCs w:val="24"/>
              </w:rPr>
              <w:t>0.88 ± 0.5</w:t>
            </w:r>
            <w:r w:rsidRPr="00B4436E">
              <w:rPr>
                <w:rFonts w:ascii="Times New Roman" w:hAnsi="Times New Roman" w:cs="Times New Roman"/>
                <w:bCs/>
                <w:color w:val="000000" w:themeColor="text1"/>
                <w:sz w:val="24"/>
                <w:szCs w:val="24"/>
                <w:vertAlign w:val="superscript"/>
              </w:rPr>
              <w:t>a</w:t>
            </w:r>
          </w:p>
        </w:tc>
        <w:tc>
          <w:tcPr>
            <w:tcW w:w="1530" w:type="dxa"/>
            <w:tcBorders>
              <w:top w:val="nil"/>
              <w:left w:val="nil"/>
              <w:bottom w:val="single" w:sz="8" w:space="0" w:color="000000"/>
              <w:right w:val="nil"/>
            </w:tcBorders>
            <w:shd w:val="clear" w:color="auto" w:fill="FFFFFF"/>
            <w:tcMar>
              <w:top w:w="72" w:type="dxa"/>
              <w:left w:w="144" w:type="dxa"/>
              <w:bottom w:w="72" w:type="dxa"/>
              <w:right w:w="144" w:type="dxa"/>
            </w:tcMar>
            <w:hideMark/>
          </w:tcPr>
          <w:p w14:paraId="276054D2" w14:textId="77777777" w:rsidR="003622B1" w:rsidRPr="00B4436E" w:rsidRDefault="003622B1" w:rsidP="00F162BF">
            <w:pPr>
              <w:spacing w:line="240" w:lineRule="auto"/>
              <w:jc w:val="both"/>
              <w:rPr>
                <w:rFonts w:ascii="Times New Roman" w:hAnsi="Times New Roman" w:cs="Times New Roman"/>
                <w:bCs/>
                <w:color w:val="000000" w:themeColor="text1"/>
                <w:sz w:val="24"/>
                <w:szCs w:val="24"/>
              </w:rPr>
            </w:pPr>
            <w:r w:rsidRPr="00B4436E">
              <w:rPr>
                <w:rFonts w:ascii="Times New Roman" w:hAnsi="Times New Roman" w:cs="Times New Roman"/>
                <w:bCs/>
                <w:color w:val="000000" w:themeColor="text1"/>
                <w:sz w:val="24"/>
                <w:szCs w:val="24"/>
              </w:rPr>
              <w:t>71.1</w:t>
            </w:r>
          </w:p>
        </w:tc>
        <w:tc>
          <w:tcPr>
            <w:tcW w:w="1350" w:type="dxa"/>
            <w:tcBorders>
              <w:top w:val="nil"/>
              <w:left w:val="nil"/>
              <w:bottom w:val="single" w:sz="8" w:space="0" w:color="000000"/>
              <w:right w:val="nil"/>
            </w:tcBorders>
            <w:shd w:val="clear" w:color="auto" w:fill="FFFFFF"/>
            <w:tcMar>
              <w:top w:w="72" w:type="dxa"/>
              <w:left w:w="144" w:type="dxa"/>
              <w:bottom w:w="72" w:type="dxa"/>
              <w:right w:w="144" w:type="dxa"/>
            </w:tcMar>
            <w:hideMark/>
          </w:tcPr>
          <w:p w14:paraId="35A2C20C" w14:textId="77777777" w:rsidR="003622B1" w:rsidRPr="00B4436E" w:rsidRDefault="003622B1" w:rsidP="00F162BF">
            <w:pPr>
              <w:spacing w:line="240" w:lineRule="auto"/>
              <w:jc w:val="both"/>
              <w:rPr>
                <w:rFonts w:ascii="Times New Roman" w:hAnsi="Times New Roman" w:cs="Times New Roman"/>
                <w:bCs/>
                <w:color w:val="000000" w:themeColor="text1"/>
                <w:sz w:val="24"/>
                <w:szCs w:val="24"/>
              </w:rPr>
            </w:pPr>
            <w:r w:rsidRPr="00B4436E">
              <w:rPr>
                <w:rFonts w:ascii="Times New Roman" w:hAnsi="Times New Roman" w:cs="Times New Roman"/>
                <w:bCs/>
                <w:color w:val="000000" w:themeColor="text1"/>
                <w:sz w:val="24"/>
                <w:szCs w:val="24"/>
              </w:rPr>
              <w:t>71.1</w:t>
            </w:r>
          </w:p>
        </w:tc>
      </w:tr>
    </w:tbl>
    <w:p w14:paraId="20AD2F17" w14:textId="77777777" w:rsidR="003622B1" w:rsidRDefault="003622B1" w:rsidP="003622B1">
      <w:pPr>
        <w:spacing w:after="0" w:line="240" w:lineRule="auto"/>
        <w:jc w:val="both"/>
        <w:rPr>
          <w:rFonts w:ascii="Times New Roman" w:hAnsi="Times New Roman" w:cs="Times New Roman"/>
          <w:b/>
          <w:color w:val="000000" w:themeColor="text1"/>
          <w:sz w:val="24"/>
          <w:szCs w:val="24"/>
        </w:rPr>
        <w:sectPr w:rsidR="003622B1" w:rsidSect="003622B1">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pPr>
    </w:p>
    <w:p w14:paraId="2EF43BE8" w14:textId="77777777" w:rsidR="003622B1" w:rsidRDefault="003622B1" w:rsidP="003622B1">
      <w:pPr>
        <w:spacing w:after="0" w:line="240" w:lineRule="auto"/>
        <w:jc w:val="both"/>
        <w:rPr>
          <w:rFonts w:ascii="Times New Roman" w:hAnsi="Times New Roman" w:cs="Times New Roman"/>
          <w:b/>
          <w:color w:val="000000" w:themeColor="text1"/>
          <w:sz w:val="24"/>
          <w:szCs w:val="24"/>
        </w:rPr>
        <w:sectPr w:rsidR="003622B1" w:rsidSect="003622B1">
          <w:type w:val="continuous"/>
          <w:pgSz w:w="11906" w:h="16838"/>
          <w:pgMar w:top="1440" w:right="1440" w:bottom="1440" w:left="1440" w:header="708" w:footer="708" w:gutter="0"/>
          <w:cols w:space="708"/>
          <w:docGrid w:linePitch="360"/>
        </w:sectPr>
      </w:pPr>
    </w:p>
    <w:p w14:paraId="6AAAEFBF" w14:textId="77777777" w:rsidR="003622B1" w:rsidRDefault="003622B1" w:rsidP="003622B1">
      <w:pPr>
        <w:spacing w:after="0" w:line="240" w:lineRule="auto"/>
        <w:ind w:left="540" w:hanging="54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 xml:space="preserve">3.5: </w:t>
      </w:r>
      <w:r w:rsidRPr="00B4436E">
        <w:rPr>
          <w:rFonts w:ascii="Times New Roman" w:hAnsi="Times New Roman" w:cs="Times New Roman"/>
          <w:b/>
          <w:color w:val="000000" w:themeColor="text1"/>
          <w:sz w:val="24"/>
          <w:szCs w:val="24"/>
        </w:rPr>
        <w:t xml:space="preserve">Effect of methanol and </w:t>
      </w:r>
      <w:r>
        <w:rPr>
          <w:rFonts w:ascii="Times New Roman" w:hAnsi="Times New Roman" w:cs="Times New Roman"/>
          <w:b/>
          <w:color w:val="000000" w:themeColor="text1"/>
          <w:sz w:val="24"/>
          <w:szCs w:val="24"/>
        </w:rPr>
        <w:t xml:space="preserve">chloroform </w:t>
      </w:r>
      <w:r w:rsidRPr="00B4436E">
        <w:rPr>
          <w:rFonts w:ascii="Times New Roman" w:hAnsi="Times New Roman" w:cs="Times New Roman"/>
          <w:b/>
          <w:color w:val="000000" w:themeColor="text1"/>
          <w:sz w:val="24"/>
          <w:szCs w:val="24"/>
        </w:rPr>
        <w:t xml:space="preserve">extracts of </w:t>
      </w:r>
      <w:r w:rsidRPr="00B4436E">
        <w:rPr>
          <w:rFonts w:ascii="Times New Roman" w:hAnsi="Times New Roman" w:cs="Times New Roman"/>
          <w:b/>
          <w:i/>
          <w:iCs/>
          <w:color w:val="000000" w:themeColor="text1"/>
          <w:sz w:val="24"/>
          <w:szCs w:val="24"/>
        </w:rPr>
        <w:t xml:space="preserve">H. </w:t>
      </w:r>
      <w:proofErr w:type="spellStart"/>
      <w:r w:rsidRPr="00B4436E">
        <w:rPr>
          <w:rFonts w:ascii="Times New Roman" w:hAnsi="Times New Roman" w:cs="Times New Roman"/>
          <w:b/>
          <w:i/>
          <w:iCs/>
          <w:color w:val="000000" w:themeColor="text1"/>
          <w:sz w:val="24"/>
          <w:szCs w:val="24"/>
        </w:rPr>
        <w:t>madagascariensis</w:t>
      </w:r>
      <w:proofErr w:type="spellEnd"/>
      <w:r w:rsidRPr="00B4436E">
        <w:rPr>
          <w:rFonts w:ascii="Times New Roman" w:hAnsi="Times New Roman" w:cs="Times New Roman"/>
          <w:b/>
          <w:color w:val="000000" w:themeColor="text1"/>
          <w:sz w:val="24"/>
          <w:szCs w:val="24"/>
        </w:rPr>
        <w:t xml:space="preserve"> leaves on antioxidant enzymes activities and lipid peroxidation product (MDA) of indomethacin induced ulcer rats</w:t>
      </w:r>
    </w:p>
    <w:p w14:paraId="3ABC62A1" w14:textId="77777777" w:rsidR="003622B1" w:rsidRPr="00B4436E" w:rsidRDefault="003622B1" w:rsidP="003622B1">
      <w:pPr>
        <w:spacing w:after="0" w:line="240" w:lineRule="auto"/>
        <w:ind w:left="540" w:hanging="540"/>
        <w:jc w:val="both"/>
        <w:rPr>
          <w:rFonts w:ascii="Times New Roman" w:hAnsi="Times New Roman" w:cs="Times New Roman"/>
          <w:b/>
          <w:color w:val="000000" w:themeColor="text1"/>
          <w:sz w:val="24"/>
          <w:szCs w:val="24"/>
        </w:rPr>
      </w:pPr>
    </w:p>
    <w:p w14:paraId="68209812" w14:textId="77777777" w:rsidR="003622B1" w:rsidRPr="00B4436E" w:rsidRDefault="003622B1" w:rsidP="003622B1">
      <w:pPr>
        <w:autoSpaceDE w:val="0"/>
        <w:autoSpaceDN w:val="0"/>
        <w:adjustRightInd w:val="0"/>
        <w:spacing w:line="240" w:lineRule="auto"/>
        <w:jc w:val="both"/>
        <w:rPr>
          <w:rFonts w:ascii="Times New Roman" w:hAnsi="Times New Roman" w:cs="Times New Roman"/>
          <w:bCs/>
          <w:color w:val="000000" w:themeColor="text1"/>
          <w:sz w:val="24"/>
          <w:szCs w:val="24"/>
        </w:rPr>
      </w:pPr>
      <w:r w:rsidRPr="00B4436E">
        <w:rPr>
          <w:rFonts w:ascii="Times New Roman" w:hAnsi="Times New Roman" w:cs="Times New Roman"/>
          <w:bCs/>
          <w:color w:val="000000" w:themeColor="text1"/>
          <w:sz w:val="24"/>
          <w:szCs w:val="24"/>
        </w:rPr>
        <w:t xml:space="preserve">Table 5 revealed that the extracts significantly (p &lt; 0.05) increased the antioxidant enzymes activities of indomethacin induced ulcer in rats compared to the control group. This showed that the extracts have free radical scavenging capability. </w:t>
      </w:r>
      <w:bookmarkStart w:id="6" w:name="_Hlk189118059"/>
      <w:r w:rsidRPr="00B4436E">
        <w:rPr>
          <w:rFonts w:ascii="Times New Roman" w:hAnsi="Times New Roman" w:cs="Times New Roman"/>
          <w:bCs/>
          <w:color w:val="000000" w:themeColor="text1"/>
          <w:sz w:val="24"/>
          <w:szCs w:val="24"/>
        </w:rPr>
        <w:t>A significant decrease (p &lt; 0.05) was observed in the malondialdehyde (MDA) concentrations of rats in the test groups treated with the extracts when compared with the untreated rats. However, no significant difference (p &gt; 0.05) was observed in the MDA concentration of rats that received 400 mg/kg of both extract when compared to the standard drug.</w:t>
      </w:r>
    </w:p>
    <w:bookmarkEnd w:id="6"/>
    <w:p w14:paraId="4576E5B9" w14:textId="77777777" w:rsidR="003622B1" w:rsidRPr="00B4436E" w:rsidRDefault="003622B1" w:rsidP="003622B1">
      <w:pPr>
        <w:spacing w:line="240" w:lineRule="auto"/>
        <w:jc w:val="both"/>
        <w:rPr>
          <w:rFonts w:ascii="Times New Roman" w:hAnsi="Times New Roman" w:cs="Times New Roman"/>
          <w:b/>
          <w:color w:val="000000" w:themeColor="text1"/>
          <w:sz w:val="24"/>
          <w:szCs w:val="24"/>
        </w:rPr>
      </w:pPr>
      <w:r w:rsidRPr="00B4436E">
        <w:rPr>
          <w:rFonts w:ascii="Times New Roman" w:hAnsi="Times New Roman" w:cs="Times New Roman"/>
          <w:b/>
          <w:color w:val="000000" w:themeColor="text1"/>
          <w:sz w:val="24"/>
          <w:szCs w:val="24"/>
        </w:rPr>
        <w:t>Table 5: Effect of methanol and chloroform extracts on antioxidant enzymes activities and lipid peroxidation product (MDA).</w:t>
      </w:r>
    </w:p>
    <w:p w14:paraId="7D57B55B" w14:textId="77777777" w:rsidR="003622B1" w:rsidRPr="00B4436E" w:rsidRDefault="003622B1" w:rsidP="003622B1">
      <w:pPr>
        <w:spacing w:line="240" w:lineRule="auto"/>
        <w:jc w:val="both"/>
        <w:rPr>
          <w:rFonts w:ascii="Times New Roman" w:hAnsi="Times New Roman" w:cs="Times New Roman"/>
          <w:bCs/>
          <w:color w:val="000000" w:themeColor="text1"/>
          <w:sz w:val="24"/>
          <w:szCs w:val="24"/>
        </w:rPr>
      </w:pPr>
    </w:p>
    <w:tbl>
      <w:tblPr>
        <w:tblW w:w="8825" w:type="dxa"/>
        <w:tblCellMar>
          <w:left w:w="0" w:type="dxa"/>
          <w:right w:w="0" w:type="dxa"/>
        </w:tblCellMar>
        <w:tblLook w:val="0420" w:firstRow="1" w:lastRow="0" w:firstColumn="0" w:lastColumn="0" w:noHBand="0" w:noVBand="1"/>
      </w:tblPr>
      <w:tblGrid>
        <w:gridCol w:w="1765"/>
        <w:gridCol w:w="1765"/>
        <w:gridCol w:w="1765"/>
        <w:gridCol w:w="1765"/>
        <w:gridCol w:w="1765"/>
      </w:tblGrid>
      <w:tr w:rsidR="003622B1" w:rsidRPr="00B4436E" w14:paraId="744C5DC0" w14:textId="77777777" w:rsidTr="00F162BF">
        <w:trPr>
          <w:trHeight w:val="694"/>
        </w:trPr>
        <w:tc>
          <w:tcPr>
            <w:tcW w:w="1765" w:type="dxa"/>
            <w:tcBorders>
              <w:top w:val="single" w:sz="8" w:space="0" w:color="000000"/>
              <w:left w:val="nil"/>
              <w:bottom w:val="single" w:sz="8" w:space="0" w:color="000000"/>
              <w:right w:val="nil"/>
            </w:tcBorders>
            <w:shd w:val="clear" w:color="auto" w:fill="FFFFFF"/>
            <w:tcMar>
              <w:top w:w="72" w:type="dxa"/>
              <w:left w:w="144" w:type="dxa"/>
              <w:bottom w:w="72" w:type="dxa"/>
              <w:right w:w="144" w:type="dxa"/>
            </w:tcMar>
            <w:hideMark/>
          </w:tcPr>
          <w:p w14:paraId="28D56B61" w14:textId="77777777" w:rsidR="003622B1" w:rsidRPr="00B4436E" w:rsidRDefault="003622B1" w:rsidP="00F162BF">
            <w:pPr>
              <w:spacing w:line="240" w:lineRule="auto"/>
              <w:jc w:val="both"/>
              <w:rPr>
                <w:rFonts w:ascii="Times New Roman" w:hAnsi="Times New Roman" w:cs="Times New Roman"/>
                <w:b/>
                <w:bCs/>
                <w:color w:val="000000" w:themeColor="text1"/>
                <w:sz w:val="24"/>
                <w:szCs w:val="24"/>
              </w:rPr>
            </w:pPr>
            <w:r w:rsidRPr="00B4436E">
              <w:rPr>
                <w:rFonts w:ascii="Times New Roman" w:hAnsi="Times New Roman" w:cs="Times New Roman"/>
                <w:b/>
                <w:bCs/>
                <w:color w:val="000000" w:themeColor="text1"/>
                <w:sz w:val="24"/>
                <w:szCs w:val="24"/>
              </w:rPr>
              <w:t>Treatment (mg/kg)</w:t>
            </w:r>
          </w:p>
        </w:tc>
        <w:tc>
          <w:tcPr>
            <w:tcW w:w="1765" w:type="dxa"/>
            <w:tcBorders>
              <w:top w:val="single" w:sz="8" w:space="0" w:color="000000"/>
              <w:left w:val="nil"/>
              <w:bottom w:val="single" w:sz="8" w:space="0" w:color="000000"/>
              <w:right w:val="nil"/>
            </w:tcBorders>
            <w:shd w:val="clear" w:color="auto" w:fill="FFFFFF"/>
            <w:tcMar>
              <w:top w:w="72" w:type="dxa"/>
              <w:left w:w="144" w:type="dxa"/>
              <w:bottom w:w="72" w:type="dxa"/>
              <w:right w:w="144" w:type="dxa"/>
            </w:tcMar>
            <w:hideMark/>
          </w:tcPr>
          <w:p w14:paraId="1E8543E1" w14:textId="77777777" w:rsidR="003622B1" w:rsidRPr="00B4436E" w:rsidRDefault="003622B1" w:rsidP="00F162BF">
            <w:pPr>
              <w:spacing w:line="240" w:lineRule="auto"/>
              <w:jc w:val="both"/>
              <w:rPr>
                <w:rFonts w:ascii="Times New Roman" w:hAnsi="Times New Roman" w:cs="Times New Roman"/>
                <w:b/>
                <w:bCs/>
                <w:color w:val="000000" w:themeColor="text1"/>
                <w:sz w:val="24"/>
                <w:szCs w:val="24"/>
              </w:rPr>
            </w:pPr>
            <w:r w:rsidRPr="00B4436E">
              <w:rPr>
                <w:rFonts w:ascii="Times New Roman" w:hAnsi="Times New Roman" w:cs="Times New Roman"/>
                <w:b/>
                <w:bCs/>
                <w:color w:val="000000" w:themeColor="text1"/>
                <w:sz w:val="24"/>
                <w:szCs w:val="24"/>
              </w:rPr>
              <w:t>SOD (IU/L)</w:t>
            </w:r>
          </w:p>
        </w:tc>
        <w:tc>
          <w:tcPr>
            <w:tcW w:w="1765" w:type="dxa"/>
            <w:tcBorders>
              <w:top w:val="single" w:sz="8" w:space="0" w:color="000000"/>
              <w:left w:val="nil"/>
              <w:bottom w:val="single" w:sz="8" w:space="0" w:color="000000"/>
              <w:right w:val="nil"/>
            </w:tcBorders>
            <w:shd w:val="clear" w:color="auto" w:fill="FFFFFF"/>
            <w:tcMar>
              <w:top w:w="72" w:type="dxa"/>
              <w:left w:w="144" w:type="dxa"/>
              <w:bottom w:w="72" w:type="dxa"/>
              <w:right w:w="144" w:type="dxa"/>
            </w:tcMar>
            <w:hideMark/>
          </w:tcPr>
          <w:p w14:paraId="7989C7D5" w14:textId="77777777" w:rsidR="003622B1" w:rsidRPr="00B4436E" w:rsidRDefault="003622B1" w:rsidP="00F162BF">
            <w:pPr>
              <w:spacing w:line="240" w:lineRule="auto"/>
              <w:jc w:val="both"/>
              <w:rPr>
                <w:rFonts w:ascii="Times New Roman" w:hAnsi="Times New Roman" w:cs="Times New Roman"/>
                <w:b/>
                <w:bCs/>
                <w:color w:val="000000" w:themeColor="text1"/>
                <w:sz w:val="24"/>
                <w:szCs w:val="24"/>
              </w:rPr>
            </w:pPr>
            <w:r w:rsidRPr="00B4436E">
              <w:rPr>
                <w:rFonts w:ascii="Times New Roman" w:hAnsi="Times New Roman" w:cs="Times New Roman"/>
                <w:b/>
                <w:bCs/>
                <w:color w:val="000000" w:themeColor="text1"/>
                <w:sz w:val="24"/>
                <w:szCs w:val="24"/>
              </w:rPr>
              <w:t>CAT (U/ML)</w:t>
            </w:r>
          </w:p>
        </w:tc>
        <w:tc>
          <w:tcPr>
            <w:tcW w:w="1765" w:type="dxa"/>
            <w:tcBorders>
              <w:top w:val="single" w:sz="8" w:space="0" w:color="000000"/>
              <w:left w:val="nil"/>
              <w:bottom w:val="single" w:sz="8" w:space="0" w:color="000000"/>
              <w:right w:val="nil"/>
            </w:tcBorders>
            <w:shd w:val="clear" w:color="auto" w:fill="FFFFFF"/>
            <w:tcMar>
              <w:top w:w="72" w:type="dxa"/>
              <w:left w:w="144" w:type="dxa"/>
              <w:bottom w:w="72" w:type="dxa"/>
              <w:right w:w="144" w:type="dxa"/>
            </w:tcMar>
            <w:hideMark/>
          </w:tcPr>
          <w:p w14:paraId="35C41FF4" w14:textId="77777777" w:rsidR="003622B1" w:rsidRPr="00B4436E" w:rsidRDefault="003622B1" w:rsidP="00F162BF">
            <w:pPr>
              <w:spacing w:line="240" w:lineRule="auto"/>
              <w:jc w:val="both"/>
              <w:rPr>
                <w:rFonts w:ascii="Times New Roman" w:hAnsi="Times New Roman" w:cs="Times New Roman"/>
                <w:b/>
                <w:bCs/>
                <w:color w:val="000000" w:themeColor="text1"/>
                <w:sz w:val="24"/>
                <w:szCs w:val="24"/>
              </w:rPr>
            </w:pPr>
            <w:r w:rsidRPr="00B4436E">
              <w:rPr>
                <w:rFonts w:ascii="Times New Roman" w:hAnsi="Times New Roman" w:cs="Times New Roman"/>
                <w:b/>
                <w:bCs/>
                <w:color w:val="000000" w:themeColor="text1"/>
                <w:sz w:val="24"/>
                <w:szCs w:val="24"/>
              </w:rPr>
              <w:t>GPX (IU/L)</w:t>
            </w:r>
          </w:p>
        </w:tc>
        <w:tc>
          <w:tcPr>
            <w:tcW w:w="1765" w:type="dxa"/>
            <w:tcBorders>
              <w:top w:val="single" w:sz="8" w:space="0" w:color="000000"/>
              <w:left w:val="nil"/>
              <w:bottom w:val="single" w:sz="8" w:space="0" w:color="000000"/>
              <w:right w:val="nil"/>
            </w:tcBorders>
            <w:shd w:val="clear" w:color="auto" w:fill="FFFFFF"/>
            <w:tcMar>
              <w:top w:w="72" w:type="dxa"/>
              <w:left w:w="144" w:type="dxa"/>
              <w:bottom w:w="72" w:type="dxa"/>
              <w:right w:w="144" w:type="dxa"/>
            </w:tcMar>
            <w:hideMark/>
          </w:tcPr>
          <w:p w14:paraId="400AAAEF" w14:textId="77777777" w:rsidR="003622B1" w:rsidRPr="00B4436E" w:rsidRDefault="003622B1" w:rsidP="00F162BF">
            <w:pPr>
              <w:spacing w:line="240" w:lineRule="auto"/>
              <w:jc w:val="both"/>
              <w:rPr>
                <w:rFonts w:ascii="Times New Roman" w:hAnsi="Times New Roman" w:cs="Times New Roman"/>
                <w:b/>
                <w:bCs/>
                <w:color w:val="000000" w:themeColor="text1"/>
                <w:sz w:val="24"/>
                <w:szCs w:val="24"/>
              </w:rPr>
            </w:pPr>
            <w:r w:rsidRPr="00B4436E">
              <w:rPr>
                <w:rFonts w:ascii="Times New Roman" w:hAnsi="Times New Roman" w:cs="Times New Roman"/>
                <w:b/>
                <w:bCs/>
                <w:color w:val="000000" w:themeColor="text1"/>
                <w:sz w:val="24"/>
                <w:szCs w:val="24"/>
              </w:rPr>
              <w:t>MDA (mg/dl)</w:t>
            </w:r>
          </w:p>
        </w:tc>
      </w:tr>
      <w:tr w:rsidR="003622B1" w:rsidRPr="00B4436E" w14:paraId="65653D7A" w14:textId="77777777" w:rsidTr="00F162BF">
        <w:trPr>
          <w:trHeight w:val="729"/>
        </w:trPr>
        <w:tc>
          <w:tcPr>
            <w:tcW w:w="1765" w:type="dxa"/>
            <w:tcBorders>
              <w:top w:val="single" w:sz="8" w:space="0" w:color="000000"/>
              <w:left w:val="nil"/>
              <w:bottom w:val="nil"/>
              <w:right w:val="nil"/>
            </w:tcBorders>
            <w:shd w:val="clear" w:color="auto" w:fill="FFFFFF"/>
            <w:tcMar>
              <w:top w:w="72" w:type="dxa"/>
              <w:left w:w="144" w:type="dxa"/>
              <w:bottom w:w="72" w:type="dxa"/>
              <w:right w:w="144" w:type="dxa"/>
            </w:tcMar>
            <w:hideMark/>
          </w:tcPr>
          <w:p w14:paraId="30B5812B" w14:textId="77777777" w:rsidR="003622B1" w:rsidRPr="00B4436E" w:rsidRDefault="003622B1" w:rsidP="00F162BF">
            <w:pPr>
              <w:spacing w:line="240" w:lineRule="auto"/>
              <w:jc w:val="both"/>
              <w:rPr>
                <w:rFonts w:ascii="Times New Roman" w:hAnsi="Times New Roman" w:cs="Times New Roman"/>
                <w:bCs/>
                <w:color w:val="000000" w:themeColor="text1"/>
                <w:sz w:val="24"/>
                <w:szCs w:val="24"/>
              </w:rPr>
            </w:pPr>
            <w:r w:rsidRPr="00B4436E">
              <w:rPr>
                <w:rFonts w:ascii="Times New Roman" w:hAnsi="Times New Roman" w:cs="Times New Roman"/>
                <w:bCs/>
                <w:color w:val="000000" w:themeColor="text1"/>
                <w:sz w:val="24"/>
                <w:szCs w:val="24"/>
              </w:rPr>
              <w:t>Control</w:t>
            </w:r>
          </w:p>
        </w:tc>
        <w:tc>
          <w:tcPr>
            <w:tcW w:w="1765" w:type="dxa"/>
            <w:tcBorders>
              <w:top w:val="single" w:sz="8" w:space="0" w:color="000000"/>
              <w:left w:val="nil"/>
              <w:bottom w:val="nil"/>
              <w:right w:val="nil"/>
            </w:tcBorders>
            <w:shd w:val="clear" w:color="auto" w:fill="FFFFFF"/>
            <w:tcMar>
              <w:top w:w="72" w:type="dxa"/>
              <w:left w:w="144" w:type="dxa"/>
              <w:bottom w:w="72" w:type="dxa"/>
              <w:right w:w="144" w:type="dxa"/>
            </w:tcMar>
            <w:hideMark/>
          </w:tcPr>
          <w:p w14:paraId="3E29102F" w14:textId="77777777" w:rsidR="003622B1" w:rsidRPr="00B4436E" w:rsidRDefault="003622B1" w:rsidP="00F162BF">
            <w:pPr>
              <w:spacing w:line="240" w:lineRule="auto"/>
              <w:jc w:val="both"/>
              <w:rPr>
                <w:rFonts w:ascii="Times New Roman" w:hAnsi="Times New Roman" w:cs="Times New Roman"/>
                <w:bCs/>
                <w:color w:val="000000" w:themeColor="text1"/>
                <w:sz w:val="24"/>
                <w:szCs w:val="24"/>
              </w:rPr>
            </w:pPr>
            <w:r w:rsidRPr="00B4436E">
              <w:rPr>
                <w:rFonts w:ascii="Times New Roman" w:hAnsi="Times New Roman" w:cs="Times New Roman"/>
                <w:bCs/>
                <w:color w:val="000000" w:themeColor="text1"/>
                <w:sz w:val="24"/>
                <w:szCs w:val="24"/>
              </w:rPr>
              <w:t>11.86±0.09</w:t>
            </w:r>
            <w:r w:rsidRPr="00B4436E">
              <w:rPr>
                <w:rFonts w:ascii="Times New Roman" w:hAnsi="Times New Roman" w:cs="Times New Roman"/>
                <w:bCs/>
                <w:color w:val="000000" w:themeColor="text1"/>
                <w:sz w:val="24"/>
                <w:szCs w:val="24"/>
                <w:vertAlign w:val="superscript"/>
              </w:rPr>
              <w:t>a</w:t>
            </w:r>
          </w:p>
        </w:tc>
        <w:tc>
          <w:tcPr>
            <w:tcW w:w="1765" w:type="dxa"/>
            <w:tcBorders>
              <w:top w:val="single" w:sz="8" w:space="0" w:color="000000"/>
              <w:left w:val="nil"/>
              <w:bottom w:val="nil"/>
              <w:right w:val="nil"/>
            </w:tcBorders>
            <w:shd w:val="clear" w:color="auto" w:fill="FFFFFF"/>
            <w:tcMar>
              <w:top w:w="72" w:type="dxa"/>
              <w:left w:w="144" w:type="dxa"/>
              <w:bottom w:w="72" w:type="dxa"/>
              <w:right w:w="144" w:type="dxa"/>
            </w:tcMar>
            <w:hideMark/>
          </w:tcPr>
          <w:p w14:paraId="485EB271" w14:textId="77777777" w:rsidR="003622B1" w:rsidRPr="00B4436E" w:rsidRDefault="003622B1" w:rsidP="00F162BF">
            <w:pPr>
              <w:spacing w:line="240" w:lineRule="auto"/>
              <w:jc w:val="both"/>
              <w:rPr>
                <w:rFonts w:ascii="Times New Roman" w:hAnsi="Times New Roman" w:cs="Times New Roman"/>
                <w:bCs/>
                <w:color w:val="000000" w:themeColor="text1"/>
                <w:sz w:val="24"/>
                <w:szCs w:val="24"/>
              </w:rPr>
            </w:pPr>
            <w:r w:rsidRPr="00B4436E">
              <w:rPr>
                <w:rFonts w:ascii="Times New Roman" w:hAnsi="Times New Roman" w:cs="Times New Roman"/>
                <w:bCs/>
                <w:color w:val="000000" w:themeColor="text1"/>
                <w:sz w:val="24"/>
                <w:szCs w:val="24"/>
              </w:rPr>
              <w:t>0.88±0.02</w:t>
            </w:r>
            <w:r w:rsidRPr="00B4436E">
              <w:rPr>
                <w:rFonts w:ascii="Times New Roman" w:hAnsi="Times New Roman" w:cs="Times New Roman"/>
                <w:bCs/>
                <w:color w:val="000000" w:themeColor="text1"/>
                <w:sz w:val="24"/>
                <w:szCs w:val="24"/>
                <w:vertAlign w:val="superscript"/>
              </w:rPr>
              <w:t>a</w:t>
            </w:r>
          </w:p>
        </w:tc>
        <w:tc>
          <w:tcPr>
            <w:tcW w:w="1765" w:type="dxa"/>
            <w:tcBorders>
              <w:top w:val="single" w:sz="8" w:space="0" w:color="000000"/>
              <w:left w:val="nil"/>
              <w:bottom w:val="nil"/>
              <w:right w:val="nil"/>
            </w:tcBorders>
            <w:shd w:val="clear" w:color="auto" w:fill="FFFFFF"/>
            <w:tcMar>
              <w:top w:w="72" w:type="dxa"/>
              <w:left w:w="144" w:type="dxa"/>
              <w:bottom w:w="72" w:type="dxa"/>
              <w:right w:w="144" w:type="dxa"/>
            </w:tcMar>
            <w:hideMark/>
          </w:tcPr>
          <w:p w14:paraId="73F06AF2" w14:textId="77777777" w:rsidR="003622B1" w:rsidRPr="00B4436E" w:rsidRDefault="003622B1" w:rsidP="00F162BF">
            <w:pPr>
              <w:spacing w:line="240" w:lineRule="auto"/>
              <w:jc w:val="both"/>
              <w:rPr>
                <w:rFonts w:ascii="Times New Roman" w:hAnsi="Times New Roman" w:cs="Times New Roman"/>
                <w:bCs/>
                <w:color w:val="000000" w:themeColor="text1"/>
                <w:sz w:val="24"/>
                <w:szCs w:val="24"/>
              </w:rPr>
            </w:pPr>
            <w:r w:rsidRPr="00B4436E">
              <w:rPr>
                <w:rFonts w:ascii="Times New Roman" w:hAnsi="Times New Roman" w:cs="Times New Roman"/>
                <w:bCs/>
                <w:color w:val="000000" w:themeColor="text1"/>
                <w:sz w:val="24"/>
                <w:szCs w:val="24"/>
              </w:rPr>
              <w:t>8.03±0.02</w:t>
            </w:r>
            <w:r w:rsidRPr="00B4436E">
              <w:rPr>
                <w:rFonts w:ascii="Times New Roman" w:hAnsi="Times New Roman" w:cs="Times New Roman"/>
                <w:bCs/>
                <w:color w:val="000000" w:themeColor="text1"/>
                <w:sz w:val="24"/>
                <w:szCs w:val="24"/>
                <w:vertAlign w:val="superscript"/>
              </w:rPr>
              <w:t>a</w:t>
            </w:r>
          </w:p>
        </w:tc>
        <w:tc>
          <w:tcPr>
            <w:tcW w:w="1765" w:type="dxa"/>
            <w:tcBorders>
              <w:top w:val="single" w:sz="8" w:space="0" w:color="000000"/>
              <w:left w:val="nil"/>
              <w:bottom w:val="nil"/>
              <w:right w:val="nil"/>
            </w:tcBorders>
            <w:shd w:val="clear" w:color="auto" w:fill="FFFFFF"/>
            <w:tcMar>
              <w:top w:w="72" w:type="dxa"/>
              <w:left w:w="144" w:type="dxa"/>
              <w:bottom w:w="72" w:type="dxa"/>
              <w:right w:w="144" w:type="dxa"/>
            </w:tcMar>
            <w:hideMark/>
          </w:tcPr>
          <w:p w14:paraId="6943B435" w14:textId="77777777" w:rsidR="003622B1" w:rsidRPr="00B4436E" w:rsidRDefault="003622B1" w:rsidP="00F162BF">
            <w:pPr>
              <w:spacing w:line="240" w:lineRule="auto"/>
              <w:jc w:val="both"/>
              <w:rPr>
                <w:rFonts w:ascii="Times New Roman" w:hAnsi="Times New Roman" w:cs="Times New Roman"/>
                <w:bCs/>
                <w:color w:val="000000" w:themeColor="text1"/>
                <w:sz w:val="24"/>
                <w:szCs w:val="24"/>
              </w:rPr>
            </w:pPr>
            <w:r w:rsidRPr="00B4436E">
              <w:rPr>
                <w:rFonts w:ascii="Times New Roman" w:hAnsi="Times New Roman" w:cs="Times New Roman"/>
                <w:bCs/>
                <w:color w:val="000000" w:themeColor="text1"/>
                <w:sz w:val="24"/>
                <w:szCs w:val="24"/>
              </w:rPr>
              <w:t>4.44±0.06</w:t>
            </w:r>
            <w:r w:rsidRPr="00B4436E">
              <w:rPr>
                <w:rFonts w:ascii="Times New Roman" w:hAnsi="Times New Roman" w:cs="Times New Roman"/>
                <w:bCs/>
                <w:color w:val="000000" w:themeColor="text1"/>
                <w:sz w:val="24"/>
                <w:szCs w:val="24"/>
                <w:vertAlign w:val="superscript"/>
              </w:rPr>
              <w:t>a</w:t>
            </w:r>
          </w:p>
        </w:tc>
      </w:tr>
      <w:tr w:rsidR="003622B1" w:rsidRPr="00B4436E" w14:paraId="1E744B2F" w14:textId="77777777" w:rsidTr="00F162BF">
        <w:trPr>
          <w:trHeight w:val="882"/>
        </w:trPr>
        <w:tc>
          <w:tcPr>
            <w:tcW w:w="1765" w:type="dxa"/>
            <w:tcBorders>
              <w:top w:val="nil"/>
              <w:left w:val="nil"/>
              <w:bottom w:val="nil"/>
              <w:right w:val="nil"/>
            </w:tcBorders>
            <w:shd w:val="clear" w:color="auto" w:fill="FFFFFF"/>
            <w:tcMar>
              <w:top w:w="72" w:type="dxa"/>
              <w:left w:w="144" w:type="dxa"/>
              <w:bottom w:w="72" w:type="dxa"/>
              <w:right w:w="144" w:type="dxa"/>
            </w:tcMar>
            <w:hideMark/>
          </w:tcPr>
          <w:p w14:paraId="77F4648F" w14:textId="77777777" w:rsidR="003622B1" w:rsidRPr="00B4436E" w:rsidRDefault="003622B1" w:rsidP="00F162BF">
            <w:pPr>
              <w:spacing w:after="0" w:line="240" w:lineRule="auto"/>
              <w:jc w:val="both"/>
              <w:rPr>
                <w:rFonts w:ascii="Times New Roman" w:hAnsi="Times New Roman" w:cs="Times New Roman"/>
                <w:bCs/>
                <w:color w:val="000000" w:themeColor="text1"/>
                <w:sz w:val="24"/>
                <w:szCs w:val="24"/>
              </w:rPr>
            </w:pPr>
            <w:r w:rsidRPr="00B4436E">
              <w:rPr>
                <w:rFonts w:ascii="Times New Roman" w:hAnsi="Times New Roman" w:cs="Times New Roman"/>
                <w:bCs/>
                <w:color w:val="000000" w:themeColor="text1"/>
                <w:sz w:val="24"/>
                <w:szCs w:val="24"/>
              </w:rPr>
              <w:t>Methanol</w:t>
            </w:r>
          </w:p>
          <w:p w14:paraId="75C2A9B9" w14:textId="77777777" w:rsidR="003622B1" w:rsidRPr="00B4436E" w:rsidRDefault="003622B1" w:rsidP="00F162BF">
            <w:pPr>
              <w:spacing w:after="0" w:line="240" w:lineRule="auto"/>
              <w:jc w:val="both"/>
              <w:rPr>
                <w:rFonts w:ascii="Times New Roman" w:hAnsi="Times New Roman" w:cs="Times New Roman"/>
                <w:bCs/>
                <w:color w:val="000000" w:themeColor="text1"/>
                <w:sz w:val="24"/>
                <w:szCs w:val="24"/>
              </w:rPr>
            </w:pPr>
            <w:r w:rsidRPr="00B4436E">
              <w:rPr>
                <w:rFonts w:ascii="Times New Roman" w:hAnsi="Times New Roman" w:cs="Times New Roman"/>
                <w:bCs/>
                <w:color w:val="000000" w:themeColor="text1"/>
                <w:sz w:val="24"/>
                <w:szCs w:val="24"/>
              </w:rPr>
              <w:t xml:space="preserve"> 100</w:t>
            </w:r>
          </w:p>
        </w:tc>
        <w:tc>
          <w:tcPr>
            <w:tcW w:w="1765" w:type="dxa"/>
            <w:tcBorders>
              <w:top w:val="nil"/>
              <w:left w:val="nil"/>
              <w:bottom w:val="nil"/>
              <w:right w:val="nil"/>
            </w:tcBorders>
            <w:shd w:val="clear" w:color="auto" w:fill="FFFFFF"/>
            <w:tcMar>
              <w:top w:w="72" w:type="dxa"/>
              <w:left w:w="144" w:type="dxa"/>
              <w:bottom w:w="72" w:type="dxa"/>
              <w:right w:w="144" w:type="dxa"/>
            </w:tcMar>
            <w:hideMark/>
          </w:tcPr>
          <w:p w14:paraId="47F60E13" w14:textId="77777777" w:rsidR="003622B1" w:rsidRPr="00B4436E" w:rsidRDefault="003622B1" w:rsidP="00F162BF">
            <w:pPr>
              <w:spacing w:line="240" w:lineRule="auto"/>
              <w:jc w:val="both"/>
              <w:rPr>
                <w:rFonts w:ascii="Times New Roman" w:hAnsi="Times New Roman" w:cs="Times New Roman"/>
                <w:bCs/>
                <w:color w:val="000000" w:themeColor="text1"/>
                <w:sz w:val="24"/>
                <w:szCs w:val="24"/>
              </w:rPr>
            </w:pPr>
            <w:r w:rsidRPr="00B4436E">
              <w:rPr>
                <w:rFonts w:ascii="Times New Roman" w:hAnsi="Times New Roman" w:cs="Times New Roman"/>
                <w:bCs/>
                <w:color w:val="000000" w:themeColor="text1"/>
                <w:sz w:val="24"/>
                <w:szCs w:val="24"/>
              </w:rPr>
              <w:t>12.42±0.01</w:t>
            </w:r>
            <w:r w:rsidRPr="00B4436E">
              <w:rPr>
                <w:rFonts w:ascii="Times New Roman" w:hAnsi="Times New Roman" w:cs="Times New Roman"/>
                <w:bCs/>
                <w:color w:val="000000" w:themeColor="text1"/>
                <w:sz w:val="24"/>
                <w:szCs w:val="24"/>
                <w:vertAlign w:val="superscript"/>
              </w:rPr>
              <w:t>b</w:t>
            </w:r>
          </w:p>
        </w:tc>
        <w:tc>
          <w:tcPr>
            <w:tcW w:w="1765" w:type="dxa"/>
            <w:tcBorders>
              <w:top w:val="nil"/>
              <w:left w:val="nil"/>
              <w:bottom w:val="nil"/>
              <w:right w:val="nil"/>
            </w:tcBorders>
            <w:shd w:val="clear" w:color="auto" w:fill="FFFFFF"/>
            <w:tcMar>
              <w:top w:w="72" w:type="dxa"/>
              <w:left w:w="144" w:type="dxa"/>
              <w:bottom w:w="72" w:type="dxa"/>
              <w:right w:w="144" w:type="dxa"/>
            </w:tcMar>
            <w:hideMark/>
          </w:tcPr>
          <w:p w14:paraId="4586D016" w14:textId="77777777" w:rsidR="003622B1" w:rsidRPr="00B4436E" w:rsidRDefault="003622B1" w:rsidP="00F162BF">
            <w:pPr>
              <w:spacing w:line="240" w:lineRule="auto"/>
              <w:jc w:val="both"/>
              <w:rPr>
                <w:rFonts w:ascii="Times New Roman" w:hAnsi="Times New Roman" w:cs="Times New Roman"/>
                <w:bCs/>
                <w:color w:val="000000" w:themeColor="text1"/>
                <w:sz w:val="24"/>
                <w:szCs w:val="24"/>
              </w:rPr>
            </w:pPr>
            <w:r w:rsidRPr="00B4436E">
              <w:rPr>
                <w:rFonts w:ascii="Times New Roman" w:hAnsi="Times New Roman" w:cs="Times New Roman"/>
                <w:bCs/>
                <w:color w:val="000000" w:themeColor="text1"/>
                <w:sz w:val="24"/>
                <w:szCs w:val="24"/>
              </w:rPr>
              <w:t>1.12±0.02</w:t>
            </w:r>
            <w:r w:rsidRPr="00B4436E">
              <w:rPr>
                <w:rFonts w:ascii="Times New Roman" w:hAnsi="Times New Roman" w:cs="Times New Roman"/>
                <w:bCs/>
                <w:color w:val="000000" w:themeColor="text1"/>
                <w:sz w:val="24"/>
                <w:szCs w:val="24"/>
                <w:vertAlign w:val="superscript"/>
              </w:rPr>
              <w:t>b</w:t>
            </w:r>
          </w:p>
        </w:tc>
        <w:tc>
          <w:tcPr>
            <w:tcW w:w="1765" w:type="dxa"/>
            <w:tcBorders>
              <w:top w:val="nil"/>
              <w:left w:val="nil"/>
              <w:bottom w:val="nil"/>
              <w:right w:val="nil"/>
            </w:tcBorders>
            <w:shd w:val="clear" w:color="auto" w:fill="FFFFFF"/>
            <w:tcMar>
              <w:top w:w="72" w:type="dxa"/>
              <w:left w:w="144" w:type="dxa"/>
              <w:bottom w:w="72" w:type="dxa"/>
              <w:right w:w="144" w:type="dxa"/>
            </w:tcMar>
            <w:hideMark/>
          </w:tcPr>
          <w:p w14:paraId="5FE9A605" w14:textId="77777777" w:rsidR="003622B1" w:rsidRPr="00B4436E" w:rsidRDefault="003622B1" w:rsidP="00F162BF">
            <w:pPr>
              <w:spacing w:line="240" w:lineRule="auto"/>
              <w:jc w:val="both"/>
              <w:rPr>
                <w:rFonts w:ascii="Times New Roman" w:hAnsi="Times New Roman" w:cs="Times New Roman"/>
                <w:bCs/>
                <w:color w:val="000000" w:themeColor="text1"/>
                <w:sz w:val="24"/>
                <w:szCs w:val="24"/>
              </w:rPr>
            </w:pPr>
            <w:r w:rsidRPr="00B4436E">
              <w:rPr>
                <w:rFonts w:ascii="Times New Roman" w:hAnsi="Times New Roman" w:cs="Times New Roman"/>
                <w:bCs/>
                <w:color w:val="000000" w:themeColor="text1"/>
                <w:sz w:val="24"/>
                <w:szCs w:val="24"/>
              </w:rPr>
              <w:t>8.28±0.05</w:t>
            </w:r>
            <w:r w:rsidRPr="00B4436E">
              <w:rPr>
                <w:rFonts w:ascii="Times New Roman" w:hAnsi="Times New Roman" w:cs="Times New Roman"/>
                <w:bCs/>
                <w:color w:val="000000" w:themeColor="text1"/>
                <w:sz w:val="24"/>
                <w:szCs w:val="24"/>
                <w:vertAlign w:val="superscript"/>
              </w:rPr>
              <w:t>b</w:t>
            </w:r>
          </w:p>
        </w:tc>
        <w:tc>
          <w:tcPr>
            <w:tcW w:w="1765" w:type="dxa"/>
            <w:tcBorders>
              <w:top w:val="nil"/>
              <w:left w:val="nil"/>
              <w:bottom w:val="nil"/>
              <w:right w:val="nil"/>
            </w:tcBorders>
            <w:shd w:val="clear" w:color="auto" w:fill="FFFFFF"/>
            <w:tcMar>
              <w:top w:w="72" w:type="dxa"/>
              <w:left w:w="144" w:type="dxa"/>
              <w:bottom w:w="72" w:type="dxa"/>
              <w:right w:w="144" w:type="dxa"/>
            </w:tcMar>
            <w:hideMark/>
          </w:tcPr>
          <w:p w14:paraId="2192F957" w14:textId="77777777" w:rsidR="003622B1" w:rsidRPr="00B4436E" w:rsidRDefault="003622B1" w:rsidP="00F162BF">
            <w:pPr>
              <w:spacing w:line="240" w:lineRule="auto"/>
              <w:jc w:val="both"/>
              <w:rPr>
                <w:rFonts w:ascii="Times New Roman" w:hAnsi="Times New Roman" w:cs="Times New Roman"/>
                <w:bCs/>
                <w:color w:val="000000" w:themeColor="text1"/>
                <w:sz w:val="24"/>
                <w:szCs w:val="24"/>
              </w:rPr>
            </w:pPr>
            <w:r w:rsidRPr="00B4436E">
              <w:rPr>
                <w:rFonts w:ascii="Times New Roman" w:hAnsi="Times New Roman" w:cs="Times New Roman"/>
                <w:bCs/>
                <w:color w:val="000000" w:themeColor="text1"/>
                <w:sz w:val="24"/>
                <w:szCs w:val="24"/>
              </w:rPr>
              <w:t>2.50±0.01</w:t>
            </w:r>
            <w:r w:rsidRPr="00B4436E">
              <w:rPr>
                <w:rFonts w:ascii="Times New Roman" w:hAnsi="Times New Roman" w:cs="Times New Roman"/>
                <w:bCs/>
                <w:color w:val="000000" w:themeColor="text1"/>
                <w:sz w:val="24"/>
                <w:szCs w:val="24"/>
                <w:vertAlign w:val="superscript"/>
              </w:rPr>
              <w:t>c</w:t>
            </w:r>
          </w:p>
        </w:tc>
      </w:tr>
      <w:tr w:rsidR="003622B1" w:rsidRPr="00B4436E" w14:paraId="5EED700A" w14:textId="77777777" w:rsidTr="00F162BF">
        <w:trPr>
          <w:trHeight w:val="683"/>
        </w:trPr>
        <w:tc>
          <w:tcPr>
            <w:tcW w:w="1765" w:type="dxa"/>
            <w:tcBorders>
              <w:top w:val="nil"/>
              <w:left w:val="nil"/>
              <w:bottom w:val="nil"/>
              <w:right w:val="nil"/>
            </w:tcBorders>
            <w:shd w:val="clear" w:color="auto" w:fill="FFFFFF"/>
            <w:tcMar>
              <w:top w:w="72" w:type="dxa"/>
              <w:left w:w="144" w:type="dxa"/>
              <w:bottom w:w="72" w:type="dxa"/>
              <w:right w:w="144" w:type="dxa"/>
            </w:tcMar>
            <w:hideMark/>
          </w:tcPr>
          <w:p w14:paraId="6E7515F9" w14:textId="77777777" w:rsidR="003622B1" w:rsidRPr="00B4436E" w:rsidRDefault="003622B1" w:rsidP="00F162BF">
            <w:pPr>
              <w:spacing w:line="240" w:lineRule="auto"/>
              <w:jc w:val="both"/>
              <w:rPr>
                <w:rFonts w:ascii="Times New Roman" w:hAnsi="Times New Roman" w:cs="Times New Roman"/>
                <w:bCs/>
                <w:color w:val="000000" w:themeColor="text1"/>
                <w:sz w:val="24"/>
                <w:szCs w:val="24"/>
              </w:rPr>
            </w:pPr>
            <w:r w:rsidRPr="00B4436E">
              <w:rPr>
                <w:rFonts w:ascii="Times New Roman" w:hAnsi="Times New Roman" w:cs="Times New Roman"/>
                <w:bCs/>
                <w:color w:val="000000" w:themeColor="text1"/>
                <w:sz w:val="24"/>
                <w:szCs w:val="24"/>
              </w:rPr>
              <w:t>200</w:t>
            </w:r>
          </w:p>
        </w:tc>
        <w:tc>
          <w:tcPr>
            <w:tcW w:w="1765" w:type="dxa"/>
            <w:tcBorders>
              <w:top w:val="nil"/>
              <w:left w:val="nil"/>
              <w:bottom w:val="nil"/>
              <w:right w:val="nil"/>
            </w:tcBorders>
            <w:shd w:val="clear" w:color="auto" w:fill="FFFFFF"/>
            <w:tcMar>
              <w:top w:w="72" w:type="dxa"/>
              <w:left w:w="144" w:type="dxa"/>
              <w:bottom w:w="72" w:type="dxa"/>
              <w:right w:w="144" w:type="dxa"/>
            </w:tcMar>
            <w:hideMark/>
          </w:tcPr>
          <w:p w14:paraId="1CD8F1BD" w14:textId="77777777" w:rsidR="003622B1" w:rsidRPr="00B4436E" w:rsidRDefault="003622B1" w:rsidP="00F162BF">
            <w:pPr>
              <w:spacing w:line="240" w:lineRule="auto"/>
              <w:jc w:val="both"/>
              <w:rPr>
                <w:rFonts w:ascii="Times New Roman" w:hAnsi="Times New Roman" w:cs="Times New Roman"/>
                <w:bCs/>
                <w:color w:val="000000" w:themeColor="text1"/>
                <w:sz w:val="24"/>
                <w:szCs w:val="24"/>
              </w:rPr>
            </w:pPr>
            <w:r w:rsidRPr="00B4436E">
              <w:rPr>
                <w:rFonts w:ascii="Times New Roman" w:hAnsi="Times New Roman" w:cs="Times New Roman"/>
                <w:bCs/>
                <w:color w:val="000000" w:themeColor="text1"/>
                <w:sz w:val="24"/>
                <w:szCs w:val="24"/>
              </w:rPr>
              <w:t>12.85±0.03</w:t>
            </w:r>
            <w:r w:rsidRPr="00B4436E">
              <w:rPr>
                <w:rFonts w:ascii="Times New Roman" w:hAnsi="Times New Roman" w:cs="Times New Roman"/>
                <w:bCs/>
                <w:color w:val="000000" w:themeColor="text1"/>
                <w:sz w:val="24"/>
                <w:szCs w:val="24"/>
                <w:vertAlign w:val="superscript"/>
              </w:rPr>
              <w:t>c</w:t>
            </w:r>
          </w:p>
        </w:tc>
        <w:tc>
          <w:tcPr>
            <w:tcW w:w="1765" w:type="dxa"/>
            <w:tcBorders>
              <w:top w:val="nil"/>
              <w:left w:val="nil"/>
              <w:bottom w:val="nil"/>
              <w:right w:val="nil"/>
            </w:tcBorders>
            <w:shd w:val="clear" w:color="auto" w:fill="FFFFFF"/>
            <w:tcMar>
              <w:top w:w="72" w:type="dxa"/>
              <w:left w:w="144" w:type="dxa"/>
              <w:bottom w:w="72" w:type="dxa"/>
              <w:right w:w="144" w:type="dxa"/>
            </w:tcMar>
            <w:hideMark/>
          </w:tcPr>
          <w:p w14:paraId="49BE91F0" w14:textId="77777777" w:rsidR="003622B1" w:rsidRPr="00B4436E" w:rsidRDefault="003622B1" w:rsidP="00F162BF">
            <w:pPr>
              <w:spacing w:line="240" w:lineRule="auto"/>
              <w:jc w:val="both"/>
              <w:rPr>
                <w:rFonts w:ascii="Times New Roman" w:hAnsi="Times New Roman" w:cs="Times New Roman"/>
                <w:bCs/>
                <w:color w:val="000000" w:themeColor="text1"/>
                <w:sz w:val="24"/>
                <w:szCs w:val="24"/>
              </w:rPr>
            </w:pPr>
            <w:r w:rsidRPr="00B4436E">
              <w:rPr>
                <w:rFonts w:ascii="Times New Roman" w:hAnsi="Times New Roman" w:cs="Times New Roman"/>
                <w:bCs/>
                <w:color w:val="000000" w:themeColor="text1"/>
                <w:sz w:val="24"/>
                <w:szCs w:val="24"/>
              </w:rPr>
              <w:t>1.18±0.05</w:t>
            </w:r>
            <w:r w:rsidRPr="00B4436E">
              <w:rPr>
                <w:rFonts w:ascii="Times New Roman" w:hAnsi="Times New Roman" w:cs="Times New Roman"/>
                <w:bCs/>
                <w:color w:val="000000" w:themeColor="text1"/>
                <w:sz w:val="24"/>
                <w:szCs w:val="24"/>
                <w:vertAlign w:val="superscript"/>
              </w:rPr>
              <w:t>b</w:t>
            </w:r>
          </w:p>
        </w:tc>
        <w:tc>
          <w:tcPr>
            <w:tcW w:w="1765" w:type="dxa"/>
            <w:tcBorders>
              <w:top w:val="nil"/>
              <w:left w:val="nil"/>
              <w:bottom w:val="nil"/>
              <w:right w:val="nil"/>
            </w:tcBorders>
            <w:shd w:val="clear" w:color="auto" w:fill="FFFFFF"/>
            <w:tcMar>
              <w:top w:w="72" w:type="dxa"/>
              <w:left w:w="144" w:type="dxa"/>
              <w:bottom w:w="72" w:type="dxa"/>
              <w:right w:w="144" w:type="dxa"/>
            </w:tcMar>
            <w:hideMark/>
          </w:tcPr>
          <w:p w14:paraId="2EF17975" w14:textId="77777777" w:rsidR="003622B1" w:rsidRPr="00B4436E" w:rsidRDefault="003622B1" w:rsidP="00F162BF">
            <w:pPr>
              <w:spacing w:line="240" w:lineRule="auto"/>
              <w:jc w:val="both"/>
              <w:rPr>
                <w:rFonts w:ascii="Times New Roman" w:hAnsi="Times New Roman" w:cs="Times New Roman"/>
                <w:bCs/>
                <w:color w:val="000000" w:themeColor="text1"/>
                <w:sz w:val="24"/>
                <w:szCs w:val="24"/>
              </w:rPr>
            </w:pPr>
            <w:r w:rsidRPr="00B4436E">
              <w:rPr>
                <w:rFonts w:ascii="Times New Roman" w:hAnsi="Times New Roman" w:cs="Times New Roman"/>
                <w:bCs/>
                <w:color w:val="000000" w:themeColor="text1"/>
                <w:sz w:val="24"/>
                <w:szCs w:val="24"/>
              </w:rPr>
              <w:t>8.38±0.02</w:t>
            </w:r>
            <w:r w:rsidRPr="00B4436E">
              <w:rPr>
                <w:rFonts w:ascii="Times New Roman" w:hAnsi="Times New Roman" w:cs="Times New Roman"/>
                <w:bCs/>
                <w:color w:val="000000" w:themeColor="text1"/>
                <w:sz w:val="24"/>
                <w:szCs w:val="24"/>
                <w:vertAlign w:val="superscript"/>
              </w:rPr>
              <w:t>c</w:t>
            </w:r>
          </w:p>
        </w:tc>
        <w:tc>
          <w:tcPr>
            <w:tcW w:w="1765" w:type="dxa"/>
            <w:tcBorders>
              <w:top w:val="nil"/>
              <w:left w:val="nil"/>
              <w:bottom w:val="nil"/>
              <w:right w:val="nil"/>
            </w:tcBorders>
            <w:shd w:val="clear" w:color="auto" w:fill="FFFFFF"/>
            <w:tcMar>
              <w:top w:w="72" w:type="dxa"/>
              <w:left w:w="144" w:type="dxa"/>
              <w:bottom w:w="72" w:type="dxa"/>
              <w:right w:w="144" w:type="dxa"/>
            </w:tcMar>
            <w:hideMark/>
          </w:tcPr>
          <w:p w14:paraId="00CD4C1C" w14:textId="77777777" w:rsidR="003622B1" w:rsidRPr="00B4436E" w:rsidRDefault="003622B1" w:rsidP="00F162BF">
            <w:pPr>
              <w:spacing w:line="240" w:lineRule="auto"/>
              <w:jc w:val="both"/>
              <w:rPr>
                <w:rFonts w:ascii="Times New Roman" w:hAnsi="Times New Roman" w:cs="Times New Roman"/>
                <w:bCs/>
                <w:color w:val="000000" w:themeColor="text1"/>
                <w:sz w:val="24"/>
                <w:szCs w:val="24"/>
              </w:rPr>
            </w:pPr>
            <w:r w:rsidRPr="00B4436E">
              <w:rPr>
                <w:rFonts w:ascii="Times New Roman" w:hAnsi="Times New Roman" w:cs="Times New Roman"/>
                <w:bCs/>
                <w:color w:val="000000" w:themeColor="text1"/>
                <w:sz w:val="24"/>
                <w:szCs w:val="24"/>
              </w:rPr>
              <w:t>2.13±0.10</w:t>
            </w:r>
            <w:r w:rsidRPr="00B4436E">
              <w:rPr>
                <w:rFonts w:ascii="Times New Roman" w:hAnsi="Times New Roman" w:cs="Times New Roman"/>
                <w:bCs/>
                <w:color w:val="000000" w:themeColor="text1"/>
                <w:sz w:val="24"/>
                <w:szCs w:val="24"/>
                <w:vertAlign w:val="superscript"/>
              </w:rPr>
              <w:t>b</w:t>
            </w:r>
          </w:p>
        </w:tc>
      </w:tr>
      <w:tr w:rsidR="003622B1" w:rsidRPr="00B4436E" w14:paraId="643AB865" w14:textId="77777777" w:rsidTr="00F162BF">
        <w:trPr>
          <w:trHeight w:val="683"/>
        </w:trPr>
        <w:tc>
          <w:tcPr>
            <w:tcW w:w="1765" w:type="dxa"/>
            <w:tcBorders>
              <w:top w:val="nil"/>
              <w:left w:val="nil"/>
              <w:bottom w:val="nil"/>
              <w:right w:val="nil"/>
            </w:tcBorders>
            <w:shd w:val="clear" w:color="auto" w:fill="FFFFFF"/>
            <w:tcMar>
              <w:top w:w="72" w:type="dxa"/>
              <w:left w:w="144" w:type="dxa"/>
              <w:bottom w:w="72" w:type="dxa"/>
              <w:right w:w="144" w:type="dxa"/>
            </w:tcMar>
            <w:hideMark/>
          </w:tcPr>
          <w:p w14:paraId="55F00D5E" w14:textId="77777777" w:rsidR="003622B1" w:rsidRPr="00B4436E" w:rsidRDefault="003622B1" w:rsidP="00F162BF">
            <w:pPr>
              <w:spacing w:line="240" w:lineRule="auto"/>
              <w:jc w:val="both"/>
              <w:rPr>
                <w:rFonts w:ascii="Times New Roman" w:hAnsi="Times New Roman" w:cs="Times New Roman"/>
                <w:bCs/>
                <w:color w:val="000000" w:themeColor="text1"/>
                <w:sz w:val="24"/>
                <w:szCs w:val="24"/>
              </w:rPr>
            </w:pPr>
            <w:r w:rsidRPr="00B4436E">
              <w:rPr>
                <w:rFonts w:ascii="Times New Roman" w:hAnsi="Times New Roman" w:cs="Times New Roman"/>
                <w:bCs/>
                <w:color w:val="000000" w:themeColor="text1"/>
                <w:sz w:val="24"/>
                <w:szCs w:val="24"/>
              </w:rPr>
              <w:t>400</w:t>
            </w:r>
          </w:p>
        </w:tc>
        <w:tc>
          <w:tcPr>
            <w:tcW w:w="1765" w:type="dxa"/>
            <w:tcBorders>
              <w:top w:val="nil"/>
              <w:left w:val="nil"/>
              <w:bottom w:val="nil"/>
              <w:right w:val="nil"/>
            </w:tcBorders>
            <w:shd w:val="clear" w:color="auto" w:fill="FFFFFF"/>
            <w:tcMar>
              <w:top w:w="72" w:type="dxa"/>
              <w:left w:w="144" w:type="dxa"/>
              <w:bottom w:w="72" w:type="dxa"/>
              <w:right w:w="144" w:type="dxa"/>
            </w:tcMar>
            <w:hideMark/>
          </w:tcPr>
          <w:p w14:paraId="753DBD5D" w14:textId="77777777" w:rsidR="003622B1" w:rsidRPr="00B4436E" w:rsidRDefault="003622B1" w:rsidP="00F162BF">
            <w:pPr>
              <w:spacing w:line="240" w:lineRule="auto"/>
              <w:jc w:val="both"/>
              <w:rPr>
                <w:rFonts w:ascii="Times New Roman" w:hAnsi="Times New Roman" w:cs="Times New Roman"/>
                <w:bCs/>
                <w:color w:val="000000" w:themeColor="text1"/>
                <w:sz w:val="24"/>
                <w:szCs w:val="24"/>
              </w:rPr>
            </w:pPr>
            <w:r w:rsidRPr="00B4436E">
              <w:rPr>
                <w:rFonts w:ascii="Times New Roman" w:hAnsi="Times New Roman" w:cs="Times New Roman"/>
                <w:bCs/>
                <w:color w:val="000000" w:themeColor="text1"/>
                <w:sz w:val="24"/>
                <w:szCs w:val="24"/>
              </w:rPr>
              <w:t>13.30±0.20</w:t>
            </w:r>
            <w:r w:rsidRPr="00B4436E">
              <w:rPr>
                <w:rFonts w:ascii="Times New Roman" w:hAnsi="Times New Roman" w:cs="Times New Roman"/>
                <w:bCs/>
                <w:color w:val="000000" w:themeColor="text1"/>
                <w:sz w:val="24"/>
                <w:szCs w:val="24"/>
                <w:vertAlign w:val="superscript"/>
              </w:rPr>
              <w:t>d</w:t>
            </w:r>
          </w:p>
        </w:tc>
        <w:tc>
          <w:tcPr>
            <w:tcW w:w="1765" w:type="dxa"/>
            <w:tcBorders>
              <w:top w:val="nil"/>
              <w:left w:val="nil"/>
              <w:bottom w:val="nil"/>
              <w:right w:val="nil"/>
            </w:tcBorders>
            <w:shd w:val="clear" w:color="auto" w:fill="FFFFFF"/>
            <w:tcMar>
              <w:top w:w="72" w:type="dxa"/>
              <w:left w:w="144" w:type="dxa"/>
              <w:bottom w:w="72" w:type="dxa"/>
              <w:right w:w="144" w:type="dxa"/>
            </w:tcMar>
            <w:hideMark/>
          </w:tcPr>
          <w:p w14:paraId="5C96A067" w14:textId="77777777" w:rsidR="003622B1" w:rsidRPr="00B4436E" w:rsidRDefault="003622B1" w:rsidP="00F162BF">
            <w:pPr>
              <w:spacing w:line="240" w:lineRule="auto"/>
              <w:jc w:val="both"/>
              <w:rPr>
                <w:rFonts w:ascii="Times New Roman" w:hAnsi="Times New Roman" w:cs="Times New Roman"/>
                <w:bCs/>
                <w:color w:val="000000" w:themeColor="text1"/>
                <w:sz w:val="24"/>
                <w:szCs w:val="24"/>
              </w:rPr>
            </w:pPr>
            <w:r w:rsidRPr="00B4436E">
              <w:rPr>
                <w:rFonts w:ascii="Times New Roman" w:hAnsi="Times New Roman" w:cs="Times New Roman"/>
                <w:bCs/>
                <w:color w:val="000000" w:themeColor="text1"/>
                <w:sz w:val="24"/>
                <w:szCs w:val="24"/>
              </w:rPr>
              <w:t>1.19±0.08</w:t>
            </w:r>
            <w:r w:rsidRPr="00B4436E">
              <w:rPr>
                <w:rFonts w:ascii="Times New Roman" w:hAnsi="Times New Roman" w:cs="Times New Roman"/>
                <w:bCs/>
                <w:color w:val="000000" w:themeColor="text1"/>
                <w:sz w:val="24"/>
                <w:szCs w:val="24"/>
                <w:vertAlign w:val="superscript"/>
              </w:rPr>
              <w:t>b</w:t>
            </w:r>
          </w:p>
        </w:tc>
        <w:tc>
          <w:tcPr>
            <w:tcW w:w="1765" w:type="dxa"/>
            <w:tcBorders>
              <w:top w:val="nil"/>
              <w:left w:val="nil"/>
              <w:bottom w:val="nil"/>
              <w:right w:val="nil"/>
            </w:tcBorders>
            <w:shd w:val="clear" w:color="auto" w:fill="FFFFFF"/>
            <w:tcMar>
              <w:top w:w="72" w:type="dxa"/>
              <w:left w:w="144" w:type="dxa"/>
              <w:bottom w:w="72" w:type="dxa"/>
              <w:right w:w="144" w:type="dxa"/>
            </w:tcMar>
            <w:hideMark/>
          </w:tcPr>
          <w:p w14:paraId="199486EE" w14:textId="77777777" w:rsidR="003622B1" w:rsidRPr="00B4436E" w:rsidRDefault="003622B1" w:rsidP="00F162BF">
            <w:pPr>
              <w:spacing w:line="240" w:lineRule="auto"/>
              <w:jc w:val="both"/>
              <w:rPr>
                <w:rFonts w:ascii="Times New Roman" w:hAnsi="Times New Roman" w:cs="Times New Roman"/>
                <w:bCs/>
                <w:color w:val="000000" w:themeColor="text1"/>
                <w:sz w:val="24"/>
                <w:szCs w:val="24"/>
              </w:rPr>
            </w:pPr>
            <w:r w:rsidRPr="00B4436E">
              <w:rPr>
                <w:rFonts w:ascii="Times New Roman" w:hAnsi="Times New Roman" w:cs="Times New Roman"/>
                <w:bCs/>
                <w:color w:val="000000" w:themeColor="text1"/>
                <w:sz w:val="24"/>
                <w:szCs w:val="24"/>
              </w:rPr>
              <w:t>8.69±0.10</w:t>
            </w:r>
            <w:r w:rsidRPr="00B4436E">
              <w:rPr>
                <w:rFonts w:ascii="Times New Roman" w:hAnsi="Times New Roman" w:cs="Times New Roman"/>
                <w:bCs/>
                <w:color w:val="000000" w:themeColor="text1"/>
                <w:sz w:val="24"/>
                <w:szCs w:val="24"/>
                <w:vertAlign w:val="superscript"/>
              </w:rPr>
              <w:t>d</w:t>
            </w:r>
          </w:p>
        </w:tc>
        <w:tc>
          <w:tcPr>
            <w:tcW w:w="1765" w:type="dxa"/>
            <w:tcBorders>
              <w:top w:val="nil"/>
              <w:left w:val="nil"/>
              <w:bottom w:val="nil"/>
              <w:right w:val="nil"/>
            </w:tcBorders>
            <w:shd w:val="clear" w:color="auto" w:fill="FFFFFF"/>
            <w:tcMar>
              <w:top w:w="72" w:type="dxa"/>
              <w:left w:w="144" w:type="dxa"/>
              <w:bottom w:w="72" w:type="dxa"/>
              <w:right w:w="144" w:type="dxa"/>
            </w:tcMar>
            <w:hideMark/>
          </w:tcPr>
          <w:p w14:paraId="7209276F" w14:textId="77777777" w:rsidR="003622B1" w:rsidRPr="00B4436E" w:rsidRDefault="003622B1" w:rsidP="00F162BF">
            <w:pPr>
              <w:spacing w:line="240" w:lineRule="auto"/>
              <w:jc w:val="both"/>
              <w:rPr>
                <w:rFonts w:ascii="Times New Roman" w:hAnsi="Times New Roman" w:cs="Times New Roman"/>
                <w:bCs/>
                <w:color w:val="000000" w:themeColor="text1"/>
                <w:sz w:val="24"/>
                <w:szCs w:val="24"/>
              </w:rPr>
            </w:pPr>
            <w:r w:rsidRPr="00B4436E">
              <w:rPr>
                <w:rFonts w:ascii="Times New Roman" w:hAnsi="Times New Roman" w:cs="Times New Roman"/>
                <w:bCs/>
                <w:color w:val="000000" w:themeColor="text1"/>
                <w:sz w:val="24"/>
                <w:szCs w:val="24"/>
              </w:rPr>
              <w:t>2.03±0.05</w:t>
            </w:r>
            <w:r w:rsidRPr="00B4436E">
              <w:rPr>
                <w:rFonts w:ascii="Times New Roman" w:hAnsi="Times New Roman" w:cs="Times New Roman"/>
                <w:bCs/>
                <w:color w:val="000000" w:themeColor="text1"/>
                <w:sz w:val="24"/>
                <w:szCs w:val="24"/>
                <w:vertAlign w:val="superscript"/>
              </w:rPr>
              <w:t>b</w:t>
            </w:r>
          </w:p>
        </w:tc>
      </w:tr>
      <w:tr w:rsidR="003622B1" w:rsidRPr="00B4436E" w14:paraId="69D20643" w14:textId="77777777" w:rsidTr="00F162BF">
        <w:trPr>
          <w:trHeight w:val="750"/>
        </w:trPr>
        <w:tc>
          <w:tcPr>
            <w:tcW w:w="1765" w:type="dxa"/>
            <w:tcBorders>
              <w:top w:val="nil"/>
              <w:left w:val="nil"/>
              <w:bottom w:val="nil"/>
              <w:right w:val="nil"/>
            </w:tcBorders>
            <w:shd w:val="clear" w:color="auto" w:fill="FFFFFF"/>
            <w:tcMar>
              <w:top w:w="72" w:type="dxa"/>
              <w:left w:w="144" w:type="dxa"/>
              <w:bottom w:w="72" w:type="dxa"/>
              <w:right w:w="144" w:type="dxa"/>
            </w:tcMar>
            <w:hideMark/>
          </w:tcPr>
          <w:p w14:paraId="3BC0EA43" w14:textId="77777777" w:rsidR="003622B1" w:rsidRPr="00B4436E" w:rsidRDefault="003622B1" w:rsidP="00F162BF">
            <w:pPr>
              <w:spacing w:after="0" w:line="240" w:lineRule="auto"/>
              <w:jc w:val="both"/>
              <w:rPr>
                <w:rFonts w:ascii="Times New Roman" w:hAnsi="Times New Roman" w:cs="Times New Roman"/>
                <w:bCs/>
                <w:color w:val="000000" w:themeColor="text1"/>
                <w:sz w:val="24"/>
                <w:szCs w:val="24"/>
              </w:rPr>
            </w:pPr>
            <w:r w:rsidRPr="00B4436E">
              <w:rPr>
                <w:rFonts w:ascii="Times New Roman" w:hAnsi="Times New Roman" w:cs="Times New Roman"/>
                <w:bCs/>
                <w:color w:val="000000" w:themeColor="text1"/>
                <w:sz w:val="24"/>
                <w:szCs w:val="24"/>
              </w:rPr>
              <w:t>Chloroform</w:t>
            </w:r>
          </w:p>
          <w:p w14:paraId="72E7D192" w14:textId="77777777" w:rsidR="003622B1" w:rsidRPr="00B4436E" w:rsidRDefault="003622B1" w:rsidP="00F162BF">
            <w:pPr>
              <w:spacing w:after="0" w:line="240" w:lineRule="auto"/>
              <w:jc w:val="both"/>
              <w:rPr>
                <w:rFonts w:ascii="Times New Roman" w:hAnsi="Times New Roman" w:cs="Times New Roman"/>
                <w:bCs/>
                <w:color w:val="000000" w:themeColor="text1"/>
                <w:sz w:val="24"/>
                <w:szCs w:val="24"/>
              </w:rPr>
            </w:pPr>
            <w:r w:rsidRPr="00B4436E">
              <w:rPr>
                <w:rFonts w:ascii="Times New Roman" w:hAnsi="Times New Roman" w:cs="Times New Roman"/>
                <w:bCs/>
                <w:color w:val="000000" w:themeColor="text1"/>
                <w:sz w:val="24"/>
                <w:szCs w:val="24"/>
              </w:rPr>
              <w:t>100</w:t>
            </w:r>
          </w:p>
        </w:tc>
        <w:tc>
          <w:tcPr>
            <w:tcW w:w="1765" w:type="dxa"/>
            <w:tcBorders>
              <w:top w:val="nil"/>
              <w:left w:val="nil"/>
              <w:bottom w:val="nil"/>
              <w:right w:val="nil"/>
            </w:tcBorders>
            <w:shd w:val="clear" w:color="auto" w:fill="FFFFFF"/>
            <w:tcMar>
              <w:top w:w="72" w:type="dxa"/>
              <w:left w:w="144" w:type="dxa"/>
              <w:bottom w:w="72" w:type="dxa"/>
              <w:right w:w="144" w:type="dxa"/>
            </w:tcMar>
            <w:hideMark/>
          </w:tcPr>
          <w:p w14:paraId="425FC7F3" w14:textId="77777777" w:rsidR="003622B1" w:rsidRPr="00B4436E" w:rsidRDefault="003622B1" w:rsidP="00F162BF">
            <w:pPr>
              <w:spacing w:line="240" w:lineRule="auto"/>
              <w:jc w:val="both"/>
              <w:rPr>
                <w:rFonts w:ascii="Times New Roman" w:hAnsi="Times New Roman" w:cs="Times New Roman"/>
                <w:bCs/>
                <w:color w:val="000000" w:themeColor="text1"/>
                <w:sz w:val="24"/>
                <w:szCs w:val="24"/>
              </w:rPr>
            </w:pPr>
            <w:r w:rsidRPr="00B4436E">
              <w:rPr>
                <w:rFonts w:ascii="Times New Roman" w:hAnsi="Times New Roman" w:cs="Times New Roman"/>
                <w:bCs/>
                <w:color w:val="000000" w:themeColor="text1"/>
                <w:sz w:val="24"/>
                <w:szCs w:val="24"/>
              </w:rPr>
              <w:t>12.04±0.04</w:t>
            </w:r>
            <w:r w:rsidRPr="00B4436E">
              <w:rPr>
                <w:rFonts w:ascii="Times New Roman" w:hAnsi="Times New Roman" w:cs="Times New Roman"/>
                <w:bCs/>
                <w:color w:val="000000" w:themeColor="text1"/>
                <w:sz w:val="24"/>
                <w:szCs w:val="24"/>
                <w:vertAlign w:val="superscript"/>
              </w:rPr>
              <w:t>a</w:t>
            </w:r>
          </w:p>
        </w:tc>
        <w:tc>
          <w:tcPr>
            <w:tcW w:w="1765" w:type="dxa"/>
            <w:tcBorders>
              <w:top w:val="nil"/>
              <w:left w:val="nil"/>
              <w:bottom w:val="nil"/>
              <w:right w:val="nil"/>
            </w:tcBorders>
            <w:shd w:val="clear" w:color="auto" w:fill="FFFFFF"/>
            <w:tcMar>
              <w:top w:w="72" w:type="dxa"/>
              <w:left w:w="144" w:type="dxa"/>
              <w:bottom w:w="72" w:type="dxa"/>
              <w:right w:w="144" w:type="dxa"/>
            </w:tcMar>
            <w:hideMark/>
          </w:tcPr>
          <w:p w14:paraId="6F867D22" w14:textId="77777777" w:rsidR="003622B1" w:rsidRPr="00B4436E" w:rsidRDefault="003622B1" w:rsidP="00F162BF">
            <w:pPr>
              <w:spacing w:line="240" w:lineRule="auto"/>
              <w:jc w:val="both"/>
              <w:rPr>
                <w:rFonts w:ascii="Times New Roman" w:hAnsi="Times New Roman" w:cs="Times New Roman"/>
                <w:bCs/>
                <w:color w:val="000000" w:themeColor="text1"/>
                <w:sz w:val="24"/>
                <w:szCs w:val="24"/>
              </w:rPr>
            </w:pPr>
            <w:r w:rsidRPr="00B4436E">
              <w:rPr>
                <w:rFonts w:ascii="Times New Roman" w:hAnsi="Times New Roman" w:cs="Times New Roman"/>
                <w:bCs/>
                <w:color w:val="000000" w:themeColor="text1"/>
                <w:sz w:val="24"/>
                <w:szCs w:val="24"/>
              </w:rPr>
              <w:t>0.93±0.03</w:t>
            </w:r>
            <w:r w:rsidRPr="00B4436E">
              <w:rPr>
                <w:rFonts w:ascii="Times New Roman" w:hAnsi="Times New Roman" w:cs="Times New Roman"/>
                <w:bCs/>
                <w:color w:val="000000" w:themeColor="text1"/>
                <w:sz w:val="24"/>
                <w:szCs w:val="24"/>
                <w:vertAlign w:val="superscript"/>
              </w:rPr>
              <w:t>b</w:t>
            </w:r>
          </w:p>
        </w:tc>
        <w:tc>
          <w:tcPr>
            <w:tcW w:w="1765" w:type="dxa"/>
            <w:tcBorders>
              <w:top w:val="nil"/>
              <w:left w:val="nil"/>
              <w:bottom w:val="nil"/>
              <w:right w:val="nil"/>
            </w:tcBorders>
            <w:shd w:val="clear" w:color="auto" w:fill="FFFFFF"/>
            <w:tcMar>
              <w:top w:w="72" w:type="dxa"/>
              <w:left w:w="144" w:type="dxa"/>
              <w:bottom w:w="72" w:type="dxa"/>
              <w:right w:w="144" w:type="dxa"/>
            </w:tcMar>
            <w:hideMark/>
          </w:tcPr>
          <w:p w14:paraId="157B629D" w14:textId="77777777" w:rsidR="003622B1" w:rsidRPr="00B4436E" w:rsidRDefault="003622B1" w:rsidP="00F162BF">
            <w:pPr>
              <w:spacing w:line="240" w:lineRule="auto"/>
              <w:jc w:val="both"/>
              <w:rPr>
                <w:rFonts w:ascii="Times New Roman" w:hAnsi="Times New Roman" w:cs="Times New Roman"/>
                <w:bCs/>
                <w:color w:val="000000" w:themeColor="text1"/>
                <w:sz w:val="24"/>
                <w:szCs w:val="24"/>
              </w:rPr>
            </w:pPr>
            <w:r w:rsidRPr="00B4436E">
              <w:rPr>
                <w:rFonts w:ascii="Times New Roman" w:hAnsi="Times New Roman" w:cs="Times New Roman"/>
                <w:bCs/>
                <w:color w:val="000000" w:themeColor="text1"/>
                <w:sz w:val="24"/>
                <w:szCs w:val="24"/>
              </w:rPr>
              <w:t>8.08±0.02</w:t>
            </w:r>
            <w:r w:rsidRPr="00B4436E">
              <w:rPr>
                <w:rFonts w:ascii="Times New Roman" w:hAnsi="Times New Roman" w:cs="Times New Roman"/>
                <w:bCs/>
                <w:color w:val="000000" w:themeColor="text1"/>
                <w:sz w:val="24"/>
                <w:szCs w:val="24"/>
                <w:vertAlign w:val="superscript"/>
              </w:rPr>
              <w:t>b</w:t>
            </w:r>
          </w:p>
        </w:tc>
        <w:tc>
          <w:tcPr>
            <w:tcW w:w="1765" w:type="dxa"/>
            <w:tcBorders>
              <w:top w:val="nil"/>
              <w:left w:val="nil"/>
              <w:bottom w:val="nil"/>
              <w:right w:val="nil"/>
            </w:tcBorders>
            <w:shd w:val="clear" w:color="auto" w:fill="FFFFFF"/>
            <w:tcMar>
              <w:top w:w="72" w:type="dxa"/>
              <w:left w:w="144" w:type="dxa"/>
              <w:bottom w:w="72" w:type="dxa"/>
              <w:right w:w="144" w:type="dxa"/>
            </w:tcMar>
            <w:hideMark/>
          </w:tcPr>
          <w:p w14:paraId="3982CBD2" w14:textId="77777777" w:rsidR="003622B1" w:rsidRPr="00B4436E" w:rsidRDefault="003622B1" w:rsidP="00F162BF">
            <w:pPr>
              <w:spacing w:line="240" w:lineRule="auto"/>
              <w:jc w:val="both"/>
              <w:rPr>
                <w:rFonts w:ascii="Times New Roman" w:hAnsi="Times New Roman" w:cs="Times New Roman"/>
                <w:bCs/>
                <w:color w:val="000000" w:themeColor="text1"/>
                <w:sz w:val="24"/>
                <w:szCs w:val="24"/>
              </w:rPr>
            </w:pPr>
            <w:r w:rsidRPr="00B4436E">
              <w:rPr>
                <w:rFonts w:ascii="Times New Roman" w:hAnsi="Times New Roman" w:cs="Times New Roman"/>
                <w:bCs/>
                <w:color w:val="000000" w:themeColor="text1"/>
                <w:sz w:val="24"/>
                <w:szCs w:val="24"/>
              </w:rPr>
              <w:t>2.57±0.02</w:t>
            </w:r>
            <w:r w:rsidRPr="00B4436E">
              <w:rPr>
                <w:rFonts w:ascii="Times New Roman" w:hAnsi="Times New Roman" w:cs="Times New Roman"/>
                <w:bCs/>
                <w:color w:val="000000" w:themeColor="text1"/>
                <w:sz w:val="24"/>
                <w:szCs w:val="24"/>
                <w:vertAlign w:val="superscript"/>
              </w:rPr>
              <w:t>b</w:t>
            </w:r>
          </w:p>
        </w:tc>
      </w:tr>
      <w:tr w:rsidR="003622B1" w:rsidRPr="00B4436E" w14:paraId="18EC17F7" w14:textId="77777777" w:rsidTr="00F162BF">
        <w:trPr>
          <w:trHeight w:val="683"/>
        </w:trPr>
        <w:tc>
          <w:tcPr>
            <w:tcW w:w="1765" w:type="dxa"/>
            <w:tcBorders>
              <w:top w:val="nil"/>
              <w:left w:val="nil"/>
              <w:bottom w:val="nil"/>
              <w:right w:val="nil"/>
            </w:tcBorders>
            <w:shd w:val="clear" w:color="auto" w:fill="FFFFFF"/>
            <w:tcMar>
              <w:top w:w="72" w:type="dxa"/>
              <w:left w:w="144" w:type="dxa"/>
              <w:bottom w:w="72" w:type="dxa"/>
              <w:right w:w="144" w:type="dxa"/>
            </w:tcMar>
            <w:hideMark/>
          </w:tcPr>
          <w:p w14:paraId="3947236A" w14:textId="77777777" w:rsidR="003622B1" w:rsidRPr="00B4436E" w:rsidRDefault="003622B1" w:rsidP="00F162BF">
            <w:pPr>
              <w:spacing w:line="240" w:lineRule="auto"/>
              <w:jc w:val="both"/>
              <w:rPr>
                <w:rFonts w:ascii="Times New Roman" w:hAnsi="Times New Roman" w:cs="Times New Roman"/>
                <w:bCs/>
                <w:color w:val="000000" w:themeColor="text1"/>
                <w:sz w:val="24"/>
                <w:szCs w:val="24"/>
              </w:rPr>
            </w:pPr>
            <w:r w:rsidRPr="00B4436E">
              <w:rPr>
                <w:rFonts w:ascii="Times New Roman" w:hAnsi="Times New Roman" w:cs="Times New Roman"/>
                <w:bCs/>
                <w:color w:val="000000" w:themeColor="text1"/>
                <w:sz w:val="24"/>
                <w:szCs w:val="24"/>
              </w:rPr>
              <w:t>200</w:t>
            </w:r>
          </w:p>
        </w:tc>
        <w:tc>
          <w:tcPr>
            <w:tcW w:w="1765" w:type="dxa"/>
            <w:tcBorders>
              <w:top w:val="nil"/>
              <w:left w:val="nil"/>
              <w:bottom w:val="nil"/>
              <w:right w:val="nil"/>
            </w:tcBorders>
            <w:shd w:val="clear" w:color="auto" w:fill="FFFFFF"/>
            <w:tcMar>
              <w:top w:w="72" w:type="dxa"/>
              <w:left w:w="144" w:type="dxa"/>
              <w:bottom w:w="72" w:type="dxa"/>
              <w:right w:w="144" w:type="dxa"/>
            </w:tcMar>
            <w:hideMark/>
          </w:tcPr>
          <w:p w14:paraId="792662A2" w14:textId="77777777" w:rsidR="003622B1" w:rsidRPr="00B4436E" w:rsidRDefault="003622B1" w:rsidP="00F162BF">
            <w:pPr>
              <w:spacing w:line="240" w:lineRule="auto"/>
              <w:jc w:val="both"/>
              <w:rPr>
                <w:rFonts w:ascii="Times New Roman" w:hAnsi="Times New Roman" w:cs="Times New Roman"/>
                <w:bCs/>
                <w:color w:val="000000" w:themeColor="text1"/>
                <w:sz w:val="24"/>
                <w:szCs w:val="24"/>
              </w:rPr>
            </w:pPr>
            <w:r w:rsidRPr="00B4436E">
              <w:rPr>
                <w:rFonts w:ascii="Times New Roman" w:hAnsi="Times New Roman" w:cs="Times New Roman"/>
                <w:bCs/>
                <w:color w:val="000000" w:themeColor="text1"/>
                <w:sz w:val="24"/>
                <w:szCs w:val="24"/>
              </w:rPr>
              <w:t>12.48±0.10</w:t>
            </w:r>
            <w:r w:rsidRPr="00B4436E">
              <w:rPr>
                <w:rFonts w:ascii="Times New Roman" w:hAnsi="Times New Roman" w:cs="Times New Roman"/>
                <w:bCs/>
                <w:color w:val="000000" w:themeColor="text1"/>
                <w:sz w:val="24"/>
                <w:szCs w:val="24"/>
                <w:vertAlign w:val="superscript"/>
              </w:rPr>
              <w:t>b</w:t>
            </w:r>
          </w:p>
        </w:tc>
        <w:tc>
          <w:tcPr>
            <w:tcW w:w="1765" w:type="dxa"/>
            <w:tcBorders>
              <w:top w:val="nil"/>
              <w:left w:val="nil"/>
              <w:bottom w:val="nil"/>
              <w:right w:val="nil"/>
            </w:tcBorders>
            <w:shd w:val="clear" w:color="auto" w:fill="FFFFFF"/>
            <w:tcMar>
              <w:top w:w="72" w:type="dxa"/>
              <w:left w:w="144" w:type="dxa"/>
              <w:bottom w:w="72" w:type="dxa"/>
              <w:right w:w="144" w:type="dxa"/>
            </w:tcMar>
            <w:hideMark/>
          </w:tcPr>
          <w:p w14:paraId="50A2EBD8" w14:textId="77777777" w:rsidR="003622B1" w:rsidRPr="00B4436E" w:rsidRDefault="003622B1" w:rsidP="00F162BF">
            <w:pPr>
              <w:spacing w:line="240" w:lineRule="auto"/>
              <w:jc w:val="both"/>
              <w:rPr>
                <w:rFonts w:ascii="Times New Roman" w:hAnsi="Times New Roman" w:cs="Times New Roman"/>
                <w:bCs/>
                <w:color w:val="000000" w:themeColor="text1"/>
                <w:sz w:val="24"/>
                <w:szCs w:val="24"/>
              </w:rPr>
            </w:pPr>
            <w:r w:rsidRPr="00B4436E">
              <w:rPr>
                <w:rFonts w:ascii="Times New Roman" w:hAnsi="Times New Roman" w:cs="Times New Roman"/>
                <w:bCs/>
                <w:color w:val="000000" w:themeColor="text1"/>
                <w:sz w:val="24"/>
                <w:szCs w:val="24"/>
              </w:rPr>
              <w:t>1.04±0.01</w:t>
            </w:r>
            <w:r w:rsidRPr="00B4436E">
              <w:rPr>
                <w:rFonts w:ascii="Times New Roman" w:hAnsi="Times New Roman" w:cs="Times New Roman"/>
                <w:bCs/>
                <w:color w:val="000000" w:themeColor="text1"/>
                <w:sz w:val="24"/>
                <w:szCs w:val="24"/>
                <w:vertAlign w:val="superscript"/>
              </w:rPr>
              <w:t>c</w:t>
            </w:r>
          </w:p>
        </w:tc>
        <w:tc>
          <w:tcPr>
            <w:tcW w:w="1765" w:type="dxa"/>
            <w:tcBorders>
              <w:top w:val="nil"/>
              <w:left w:val="nil"/>
              <w:bottom w:val="nil"/>
              <w:right w:val="nil"/>
            </w:tcBorders>
            <w:shd w:val="clear" w:color="auto" w:fill="FFFFFF"/>
            <w:tcMar>
              <w:top w:w="72" w:type="dxa"/>
              <w:left w:w="144" w:type="dxa"/>
              <w:bottom w:w="72" w:type="dxa"/>
              <w:right w:w="144" w:type="dxa"/>
            </w:tcMar>
            <w:hideMark/>
          </w:tcPr>
          <w:p w14:paraId="153E9536" w14:textId="77777777" w:rsidR="003622B1" w:rsidRPr="00B4436E" w:rsidRDefault="003622B1" w:rsidP="00F162BF">
            <w:pPr>
              <w:spacing w:line="240" w:lineRule="auto"/>
              <w:jc w:val="both"/>
              <w:rPr>
                <w:rFonts w:ascii="Times New Roman" w:hAnsi="Times New Roman" w:cs="Times New Roman"/>
                <w:bCs/>
                <w:color w:val="000000" w:themeColor="text1"/>
                <w:sz w:val="24"/>
                <w:szCs w:val="24"/>
              </w:rPr>
            </w:pPr>
            <w:r w:rsidRPr="00B4436E">
              <w:rPr>
                <w:rFonts w:ascii="Times New Roman" w:hAnsi="Times New Roman" w:cs="Times New Roman"/>
                <w:bCs/>
                <w:color w:val="000000" w:themeColor="text1"/>
                <w:sz w:val="24"/>
                <w:szCs w:val="24"/>
              </w:rPr>
              <w:t>8.11±0.01</w:t>
            </w:r>
            <w:r w:rsidRPr="00B4436E">
              <w:rPr>
                <w:rFonts w:ascii="Times New Roman" w:hAnsi="Times New Roman" w:cs="Times New Roman"/>
                <w:bCs/>
                <w:color w:val="000000" w:themeColor="text1"/>
                <w:sz w:val="24"/>
                <w:szCs w:val="24"/>
                <w:vertAlign w:val="superscript"/>
              </w:rPr>
              <w:t>b</w:t>
            </w:r>
          </w:p>
        </w:tc>
        <w:tc>
          <w:tcPr>
            <w:tcW w:w="1765" w:type="dxa"/>
            <w:tcBorders>
              <w:top w:val="nil"/>
              <w:left w:val="nil"/>
              <w:bottom w:val="nil"/>
              <w:right w:val="nil"/>
            </w:tcBorders>
            <w:shd w:val="clear" w:color="auto" w:fill="FFFFFF"/>
            <w:tcMar>
              <w:top w:w="72" w:type="dxa"/>
              <w:left w:w="144" w:type="dxa"/>
              <w:bottom w:w="72" w:type="dxa"/>
              <w:right w:w="144" w:type="dxa"/>
            </w:tcMar>
            <w:hideMark/>
          </w:tcPr>
          <w:p w14:paraId="1CEF06FF" w14:textId="77777777" w:rsidR="003622B1" w:rsidRPr="00B4436E" w:rsidRDefault="003622B1" w:rsidP="00F162BF">
            <w:pPr>
              <w:spacing w:line="240" w:lineRule="auto"/>
              <w:jc w:val="both"/>
              <w:rPr>
                <w:rFonts w:ascii="Times New Roman" w:hAnsi="Times New Roman" w:cs="Times New Roman"/>
                <w:bCs/>
                <w:color w:val="000000" w:themeColor="text1"/>
                <w:sz w:val="24"/>
                <w:szCs w:val="24"/>
              </w:rPr>
            </w:pPr>
            <w:r w:rsidRPr="00B4436E">
              <w:rPr>
                <w:rFonts w:ascii="Times New Roman" w:hAnsi="Times New Roman" w:cs="Times New Roman"/>
                <w:bCs/>
                <w:color w:val="000000" w:themeColor="text1"/>
                <w:sz w:val="24"/>
                <w:szCs w:val="24"/>
              </w:rPr>
              <w:t>2.47±0.03</w:t>
            </w:r>
            <w:r w:rsidRPr="00B4436E">
              <w:rPr>
                <w:rFonts w:ascii="Times New Roman" w:hAnsi="Times New Roman" w:cs="Times New Roman"/>
                <w:bCs/>
                <w:color w:val="000000" w:themeColor="text1"/>
                <w:sz w:val="24"/>
                <w:szCs w:val="24"/>
                <w:vertAlign w:val="superscript"/>
              </w:rPr>
              <w:t>b</w:t>
            </w:r>
          </w:p>
        </w:tc>
      </w:tr>
      <w:tr w:rsidR="003622B1" w:rsidRPr="00B4436E" w14:paraId="1B6352A4" w14:textId="77777777" w:rsidTr="00F162BF">
        <w:trPr>
          <w:trHeight w:val="683"/>
        </w:trPr>
        <w:tc>
          <w:tcPr>
            <w:tcW w:w="1765" w:type="dxa"/>
            <w:tcBorders>
              <w:top w:val="nil"/>
              <w:left w:val="nil"/>
              <w:bottom w:val="nil"/>
              <w:right w:val="nil"/>
            </w:tcBorders>
            <w:shd w:val="clear" w:color="auto" w:fill="FFFFFF"/>
            <w:tcMar>
              <w:top w:w="72" w:type="dxa"/>
              <w:left w:w="144" w:type="dxa"/>
              <w:bottom w:w="72" w:type="dxa"/>
              <w:right w:w="144" w:type="dxa"/>
            </w:tcMar>
            <w:hideMark/>
          </w:tcPr>
          <w:p w14:paraId="34602277" w14:textId="77777777" w:rsidR="003622B1" w:rsidRPr="00B4436E" w:rsidRDefault="003622B1" w:rsidP="00F162BF">
            <w:pPr>
              <w:spacing w:line="240" w:lineRule="auto"/>
              <w:jc w:val="both"/>
              <w:rPr>
                <w:rFonts w:ascii="Times New Roman" w:hAnsi="Times New Roman" w:cs="Times New Roman"/>
                <w:bCs/>
                <w:color w:val="000000" w:themeColor="text1"/>
                <w:sz w:val="24"/>
                <w:szCs w:val="24"/>
              </w:rPr>
            </w:pPr>
            <w:r w:rsidRPr="00B4436E">
              <w:rPr>
                <w:rFonts w:ascii="Times New Roman" w:hAnsi="Times New Roman" w:cs="Times New Roman"/>
                <w:bCs/>
                <w:color w:val="000000" w:themeColor="text1"/>
                <w:sz w:val="24"/>
                <w:szCs w:val="24"/>
              </w:rPr>
              <w:t>400</w:t>
            </w:r>
          </w:p>
        </w:tc>
        <w:tc>
          <w:tcPr>
            <w:tcW w:w="1765" w:type="dxa"/>
            <w:tcBorders>
              <w:top w:val="nil"/>
              <w:left w:val="nil"/>
              <w:bottom w:val="nil"/>
              <w:right w:val="nil"/>
            </w:tcBorders>
            <w:shd w:val="clear" w:color="auto" w:fill="FFFFFF"/>
            <w:tcMar>
              <w:top w:w="72" w:type="dxa"/>
              <w:left w:w="144" w:type="dxa"/>
              <w:bottom w:w="72" w:type="dxa"/>
              <w:right w:w="144" w:type="dxa"/>
            </w:tcMar>
            <w:hideMark/>
          </w:tcPr>
          <w:p w14:paraId="671710DC" w14:textId="77777777" w:rsidR="003622B1" w:rsidRPr="00B4436E" w:rsidRDefault="003622B1" w:rsidP="00F162BF">
            <w:pPr>
              <w:spacing w:line="240" w:lineRule="auto"/>
              <w:jc w:val="both"/>
              <w:rPr>
                <w:rFonts w:ascii="Times New Roman" w:hAnsi="Times New Roman" w:cs="Times New Roman"/>
                <w:bCs/>
                <w:color w:val="000000" w:themeColor="text1"/>
                <w:sz w:val="24"/>
                <w:szCs w:val="24"/>
              </w:rPr>
            </w:pPr>
            <w:r w:rsidRPr="00B4436E">
              <w:rPr>
                <w:rFonts w:ascii="Times New Roman" w:hAnsi="Times New Roman" w:cs="Times New Roman"/>
                <w:bCs/>
                <w:color w:val="000000" w:themeColor="text1"/>
                <w:sz w:val="24"/>
                <w:szCs w:val="24"/>
              </w:rPr>
              <w:t>12.80±0.21</w:t>
            </w:r>
            <w:r w:rsidRPr="00B4436E">
              <w:rPr>
                <w:rFonts w:ascii="Times New Roman" w:hAnsi="Times New Roman" w:cs="Times New Roman"/>
                <w:bCs/>
                <w:color w:val="000000" w:themeColor="text1"/>
                <w:sz w:val="24"/>
                <w:szCs w:val="24"/>
                <w:vertAlign w:val="superscript"/>
              </w:rPr>
              <w:t>c</w:t>
            </w:r>
          </w:p>
        </w:tc>
        <w:tc>
          <w:tcPr>
            <w:tcW w:w="1765" w:type="dxa"/>
            <w:tcBorders>
              <w:top w:val="nil"/>
              <w:left w:val="nil"/>
              <w:bottom w:val="nil"/>
              <w:right w:val="nil"/>
            </w:tcBorders>
            <w:shd w:val="clear" w:color="auto" w:fill="FFFFFF"/>
            <w:tcMar>
              <w:top w:w="72" w:type="dxa"/>
              <w:left w:w="144" w:type="dxa"/>
              <w:bottom w:w="72" w:type="dxa"/>
              <w:right w:w="144" w:type="dxa"/>
            </w:tcMar>
            <w:hideMark/>
          </w:tcPr>
          <w:p w14:paraId="7AEEBBC2" w14:textId="77777777" w:rsidR="003622B1" w:rsidRPr="00B4436E" w:rsidRDefault="003622B1" w:rsidP="00F162BF">
            <w:pPr>
              <w:spacing w:line="240" w:lineRule="auto"/>
              <w:jc w:val="both"/>
              <w:rPr>
                <w:rFonts w:ascii="Times New Roman" w:hAnsi="Times New Roman" w:cs="Times New Roman"/>
                <w:bCs/>
                <w:color w:val="000000" w:themeColor="text1"/>
                <w:sz w:val="24"/>
                <w:szCs w:val="24"/>
              </w:rPr>
            </w:pPr>
            <w:r w:rsidRPr="00B4436E">
              <w:rPr>
                <w:rFonts w:ascii="Times New Roman" w:hAnsi="Times New Roman" w:cs="Times New Roman"/>
                <w:bCs/>
                <w:color w:val="000000" w:themeColor="text1"/>
                <w:sz w:val="24"/>
                <w:szCs w:val="24"/>
              </w:rPr>
              <w:t>1.09±0.01</w:t>
            </w:r>
            <w:r w:rsidRPr="00B4436E">
              <w:rPr>
                <w:rFonts w:ascii="Times New Roman" w:hAnsi="Times New Roman" w:cs="Times New Roman"/>
                <w:bCs/>
                <w:color w:val="000000" w:themeColor="text1"/>
                <w:sz w:val="24"/>
                <w:szCs w:val="24"/>
                <w:vertAlign w:val="superscript"/>
              </w:rPr>
              <w:t>d</w:t>
            </w:r>
          </w:p>
        </w:tc>
        <w:tc>
          <w:tcPr>
            <w:tcW w:w="1765" w:type="dxa"/>
            <w:tcBorders>
              <w:top w:val="nil"/>
              <w:left w:val="nil"/>
              <w:bottom w:val="nil"/>
              <w:right w:val="nil"/>
            </w:tcBorders>
            <w:shd w:val="clear" w:color="auto" w:fill="FFFFFF"/>
            <w:tcMar>
              <w:top w:w="72" w:type="dxa"/>
              <w:left w:w="144" w:type="dxa"/>
              <w:bottom w:w="72" w:type="dxa"/>
              <w:right w:w="144" w:type="dxa"/>
            </w:tcMar>
            <w:hideMark/>
          </w:tcPr>
          <w:p w14:paraId="33A5FAA3" w14:textId="77777777" w:rsidR="003622B1" w:rsidRPr="00B4436E" w:rsidRDefault="003622B1" w:rsidP="00F162BF">
            <w:pPr>
              <w:spacing w:line="240" w:lineRule="auto"/>
              <w:jc w:val="both"/>
              <w:rPr>
                <w:rFonts w:ascii="Times New Roman" w:hAnsi="Times New Roman" w:cs="Times New Roman"/>
                <w:bCs/>
                <w:color w:val="000000" w:themeColor="text1"/>
                <w:sz w:val="24"/>
                <w:szCs w:val="24"/>
              </w:rPr>
            </w:pPr>
            <w:r w:rsidRPr="00B4436E">
              <w:rPr>
                <w:rFonts w:ascii="Times New Roman" w:hAnsi="Times New Roman" w:cs="Times New Roman"/>
                <w:bCs/>
                <w:color w:val="000000" w:themeColor="text1"/>
                <w:sz w:val="24"/>
                <w:szCs w:val="24"/>
              </w:rPr>
              <w:t>8.17±0.01</w:t>
            </w:r>
            <w:r w:rsidRPr="00B4436E">
              <w:rPr>
                <w:rFonts w:ascii="Times New Roman" w:hAnsi="Times New Roman" w:cs="Times New Roman"/>
                <w:bCs/>
                <w:color w:val="000000" w:themeColor="text1"/>
                <w:sz w:val="24"/>
                <w:szCs w:val="24"/>
                <w:vertAlign w:val="superscript"/>
              </w:rPr>
              <w:t>c</w:t>
            </w:r>
          </w:p>
        </w:tc>
        <w:tc>
          <w:tcPr>
            <w:tcW w:w="1765" w:type="dxa"/>
            <w:tcBorders>
              <w:top w:val="nil"/>
              <w:left w:val="nil"/>
              <w:bottom w:val="nil"/>
              <w:right w:val="nil"/>
            </w:tcBorders>
            <w:shd w:val="clear" w:color="auto" w:fill="FFFFFF"/>
            <w:tcMar>
              <w:top w:w="72" w:type="dxa"/>
              <w:left w:w="144" w:type="dxa"/>
              <w:bottom w:w="72" w:type="dxa"/>
              <w:right w:w="144" w:type="dxa"/>
            </w:tcMar>
            <w:hideMark/>
          </w:tcPr>
          <w:p w14:paraId="018D0E1E" w14:textId="77777777" w:rsidR="003622B1" w:rsidRPr="00B4436E" w:rsidRDefault="003622B1" w:rsidP="00F162BF">
            <w:pPr>
              <w:spacing w:line="240" w:lineRule="auto"/>
              <w:jc w:val="both"/>
              <w:rPr>
                <w:rFonts w:ascii="Times New Roman" w:hAnsi="Times New Roman" w:cs="Times New Roman"/>
                <w:bCs/>
                <w:color w:val="000000" w:themeColor="text1"/>
                <w:sz w:val="24"/>
                <w:szCs w:val="24"/>
              </w:rPr>
            </w:pPr>
            <w:r w:rsidRPr="00B4436E">
              <w:rPr>
                <w:rFonts w:ascii="Times New Roman" w:hAnsi="Times New Roman" w:cs="Times New Roman"/>
                <w:bCs/>
                <w:color w:val="000000" w:themeColor="text1"/>
                <w:sz w:val="24"/>
                <w:szCs w:val="24"/>
              </w:rPr>
              <w:t>2.38±0.01</w:t>
            </w:r>
            <w:r w:rsidRPr="00B4436E">
              <w:rPr>
                <w:rFonts w:ascii="Times New Roman" w:hAnsi="Times New Roman" w:cs="Times New Roman"/>
                <w:bCs/>
                <w:color w:val="000000" w:themeColor="text1"/>
                <w:sz w:val="24"/>
                <w:szCs w:val="24"/>
                <w:vertAlign w:val="superscript"/>
              </w:rPr>
              <w:t>b</w:t>
            </w:r>
          </w:p>
        </w:tc>
      </w:tr>
      <w:tr w:rsidR="003622B1" w:rsidRPr="00B4436E" w14:paraId="5DCEFA46" w14:textId="77777777" w:rsidTr="00F162BF">
        <w:trPr>
          <w:trHeight w:val="463"/>
        </w:trPr>
        <w:tc>
          <w:tcPr>
            <w:tcW w:w="1765" w:type="dxa"/>
            <w:tcBorders>
              <w:top w:val="nil"/>
              <w:left w:val="nil"/>
              <w:bottom w:val="single" w:sz="8" w:space="0" w:color="000000"/>
              <w:right w:val="nil"/>
            </w:tcBorders>
            <w:shd w:val="clear" w:color="auto" w:fill="FFFFFF"/>
            <w:tcMar>
              <w:top w:w="72" w:type="dxa"/>
              <w:left w:w="144" w:type="dxa"/>
              <w:bottom w:w="72" w:type="dxa"/>
              <w:right w:w="144" w:type="dxa"/>
            </w:tcMar>
            <w:hideMark/>
          </w:tcPr>
          <w:p w14:paraId="4C662AD4" w14:textId="77777777" w:rsidR="003622B1" w:rsidRPr="00B4436E" w:rsidRDefault="003622B1" w:rsidP="00F162BF">
            <w:pPr>
              <w:spacing w:line="240" w:lineRule="auto"/>
              <w:jc w:val="both"/>
              <w:rPr>
                <w:rFonts w:ascii="Times New Roman" w:hAnsi="Times New Roman" w:cs="Times New Roman"/>
                <w:bCs/>
                <w:color w:val="000000" w:themeColor="text1"/>
                <w:sz w:val="24"/>
                <w:szCs w:val="24"/>
              </w:rPr>
            </w:pPr>
            <w:r w:rsidRPr="00B4436E">
              <w:rPr>
                <w:rFonts w:ascii="Times New Roman" w:hAnsi="Times New Roman" w:cs="Times New Roman"/>
                <w:bCs/>
                <w:color w:val="000000" w:themeColor="text1"/>
                <w:sz w:val="24"/>
                <w:szCs w:val="24"/>
              </w:rPr>
              <w:t>Cimetidine</w:t>
            </w:r>
          </w:p>
          <w:p w14:paraId="0685F6C6" w14:textId="77777777" w:rsidR="003622B1" w:rsidRPr="00B4436E" w:rsidRDefault="003622B1" w:rsidP="00F162BF">
            <w:pPr>
              <w:spacing w:line="240" w:lineRule="auto"/>
              <w:jc w:val="both"/>
              <w:rPr>
                <w:rFonts w:ascii="Times New Roman" w:hAnsi="Times New Roman" w:cs="Times New Roman"/>
                <w:bCs/>
                <w:color w:val="000000" w:themeColor="text1"/>
                <w:sz w:val="24"/>
                <w:szCs w:val="24"/>
              </w:rPr>
            </w:pPr>
            <w:r w:rsidRPr="00B4436E">
              <w:rPr>
                <w:rFonts w:ascii="Times New Roman" w:hAnsi="Times New Roman" w:cs="Times New Roman"/>
                <w:bCs/>
                <w:color w:val="000000" w:themeColor="text1"/>
                <w:sz w:val="24"/>
                <w:szCs w:val="24"/>
              </w:rPr>
              <w:t>100</w:t>
            </w:r>
          </w:p>
        </w:tc>
        <w:tc>
          <w:tcPr>
            <w:tcW w:w="1765" w:type="dxa"/>
            <w:tcBorders>
              <w:top w:val="nil"/>
              <w:left w:val="nil"/>
              <w:bottom w:val="single" w:sz="8" w:space="0" w:color="000000"/>
              <w:right w:val="nil"/>
            </w:tcBorders>
            <w:shd w:val="clear" w:color="auto" w:fill="FFFFFF"/>
            <w:tcMar>
              <w:top w:w="72" w:type="dxa"/>
              <w:left w:w="144" w:type="dxa"/>
              <w:bottom w:w="72" w:type="dxa"/>
              <w:right w:w="144" w:type="dxa"/>
            </w:tcMar>
            <w:hideMark/>
          </w:tcPr>
          <w:p w14:paraId="5C58CD5D" w14:textId="77777777" w:rsidR="003622B1" w:rsidRPr="00B4436E" w:rsidRDefault="003622B1" w:rsidP="00F162BF">
            <w:pPr>
              <w:spacing w:line="240" w:lineRule="auto"/>
              <w:jc w:val="both"/>
              <w:rPr>
                <w:rFonts w:ascii="Times New Roman" w:hAnsi="Times New Roman" w:cs="Times New Roman"/>
                <w:bCs/>
                <w:color w:val="000000" w:themeColor="text1"/>
                <w:sz w:val="24"/>
                <w:szCs w:val="24"/>
              </w:rPr>
            </w:pPr>
            <w:r w:rsidRPr="00B4436E">
              <w:rPr>
                <w:rFonts w:ascii="Times New Roman" w:hAnsi="Times New Roman" w:cs="Times New Roman"/>
                <w:bCs/>
                <w:color w:val="000000" w:themeColor="text1"/>
                <w:sz w:val="24"/>
                <w:szCs w:val="24"/>
              </w:rPr>
              <w:t>13.40±0.27</w:t>
            </w:r>
            <w:r w:rsidRPr="00B4436E">
              <w:rPr>
                <w:rFonts w:ascii="Times New Roman" w:hAnsi="Times New Roman" w:cs="Times New Roman"/>
                <w:bCs/>
                <w:color w:val="000000" w:themeColor="text1"/>
                <w:sz w:val="24"/>
                <w:szCs w:val="24"/>
                <w:vertAlign w:val="superscript"/>
              </w:rPr>
              <w:t>d</w:t>
            </w:r>
          </w:p>
        </w:tc>
        <w:tc>
          <w:tcPr>
            <w:tcW w:w="1765" w:type="dxa"/>
            <w:tcBorders>
              <w:top w:val="nil"/>
              <w:left w:val="nil"/>
              <w:bottom w:val="single" w:sz="8" w:space="0" w:color="000000"/>
              <w:right w:val="nil"/>
            </w:tcBorders>
            <w:shd w:val="clear" w:color="auto" w:fill="FFFFFF"/>
            <w:tcMar>
              <w:top w:w="72" w:type="dxa"/>
              <w:left w:w="144" w:type="dxa"/>
              <w:bottom w:w="72" w:type="dxa"/>
              <w:right w:w="144" w:type="dxa"/>
            </w:tcMar>
            <w:hideMark/>
          </w:tcPr>
          <w:p w14:paraId="55CB54E8" w14:textId="77777777" w:rsidR="003622B1" w:rsidRPr="00B4436E" w:rsidRDefault="003622B1" w:rsidP="00F162BF">
            <w:pPr>
              <w:spacing w:line="240" w:lineRule="auto"/>
              <w:jc w:val="both"/>
              <w:rPr>
                <w:rFonts w:ascii="Times New Roman" w:hAnsi="Times New Roman" w:cs="Times New Roman"/>
                <w:bCs/>
                <w:color w:val="000000" w:themeColor="text1"/>
                <w:sz w:val="24"/>
                <w:szCs w:val="24"/>
              </w:rPr>
            </w:pPr>
            <w:r w:rsidRPr="00B4436E">
              <w:rPr>
                <w:rFonts w:ascii="Times New Roman" w:hAnsi="Times New Roman" w:cs="Times New Roman"/>
                <w:bCs/>
                <w:color w:val="000000" w:themeColor="text1"/>
                <w:sz w:val="24"/>
                <w:szCs w:val="24"/>
              </w:rPr>
              <w:t>1.30±0.04</w:t>
            </w:r>
            <w:r w:rsidRPr="00B4436E">
              <w:rPr>
                <w:rFonts w:ascii="Times New Roman" w:hAnsi="Times New Roman" w:cs="Times New Roman"/>
                <w:bCs/>
                <w:color w:val="000000" w:themeColor="text1"/>
                <w:sz w:val="24"/>
                <w:szCs w:val="24"/>
                <w:vertAlign w:val="superscript"/>
              </w:rPr>
              <w:t>e</w:t>
            </w:r>
          </w:p>
        </w:tc>
        <w:tc>
          <w:tcPr>
            <w:tcW w:w="1765" w:type="dxa"/>
            <w:tcBorders>
              <w:top w:val="nil"/>
              <w:left w:val="nil"/>
              <w:bottom w:val="single" w:sz="8" w:space="0" w:color="000000"/>
              <w:right w:val="nil"/>
            </w:tcBorders>
            <w:shd w:val="clear" w:color="auto" w:fill="FFFFFF"/>
            <w:tcMar>
              <w:top w:w="72" w:type="dxa"/>
              <w:left w:w="144" w:type="dxa"/>
              <w:bottom w:w="72" w:type="dxa"/>
              <w:right w:w="144" w:type="dxa"/>
            </w:tcMar>
            <w:hideMark/>
          </w:tcPr>
          <w:p w14:paraId="7485263D" w14:textId="77777777" w:rsidR="003622B1" w:rsidRPr="00B4436E" w:rsidRDefault="003622B1" w:rsidP="00F162BF">
            <w:pPr>
              <w:spacing w:line="240" w:lineRule="auto"/>
              <w:jc w:val="both"/>
              <w:rPr>
                <w:rFonts w:ascii="Times New Roman" w:hAnsi="Times New Roman" w:cs="Times New Roman"/>
                <w:bCs/>
                <w:color w:val="000000" w:themeColor="text1"/>
                <w:sz w:val="24"/>
                <w:szCs w:val="24"/>
              </w:rPr>
            </w:pPr>
            <w:r w:rsidRPr="00B4436E">
              <w:rPr>
                <w:rFonts w:ascii="Times New Roman" w:hAnsi="Times New Roman" w:cs="Times New Roman"/>
                <w:bCs/>
                <w:color w:val="000000" w:themeColor="text1"/>
                <w:sz w:val="24"/>
                <w:szCs w:val="24"/>
              </w:rPr>
              <w:t>9.12±0.06</w:t>
            </w:r>
            <w:r w:rsidRPr="00B4436E">
              <w:rPr>
                <w:rFonts w:ascii="Times New Roman" w:hAnsi="Times New Roman" w:cs="Times New Roman"/>
                <w:bCs/>
                <w:color w:val="000000" w:themeColor="text1"/>
                <w:sz w:val="24"/>
                <w:szCs w:val="24"/>
                <w:vertAlign w:val="superscript"/>
              </w:rPr>
              <w:t>d</w:t>
            </w:r>
          </w:p>
        </w:tc>
        <w:tc>
          <w:tcPr>
            <w:tcW w:w="1765" w:type="dxa"/>
            <w:tcBorders>
              <w:top w:val="nil"/>
              <w:left w:val="nil"/>
              <w:bottom w:val="single" w:sz="8" w:space="0" w:color="000000"/>
              <w:right w:val="nil"/>
            </w:tcBorders>
            <w:shd w:val="clear" w:color="auto" w:fill="FFFFFF"/>
            <w:tcMar>
              <w:top w:w="72" w:type="dxa"/>
              <w:left w:w="144" w:type="dxa"/>
              <w:bottom w:w="72" w:type="dxa"/>
              <w:right w:w="144" w:type="dxa"/>
            </w:tcMar>
            <w:hideMark/>
          </w:tcPr>
          <w:p w14:paraId="3318E9D2" w14:textId="77777777" w:rsidR="003622B1" w:rsidRPr="00B4436E" w:rsidRDefault="003622B1" w:rsidP="00F162BF">
            <w:pPr>
              <w:spacing w:line="240" w:lineRule="auto"/>
              <w:jc w:val="both"/>
              <w:rPr>
                <w:rFonts w:ascii="Times New Roman" w:hAnsi="Times New Roman" w:cs="Times New Roman"/>
                <w:bCs/>
                <w:color w:val="000000" w:themeColor="text1"/>
                <w:sz w:val="24"/>
                <w:szCs w:val="24"/>
              </w:rPr>
            </w:pPr>
            <w:r w:rsidRPr="00B4436E">
              <w:rPr>
                <w:rFonts w:ascii="Times New Roman" w:hAnsi="Times New Roman" w:cs="Times New Roman"/>
                <w:bCs/>
                <w:color w:val="000000" w:themeColor="text1"/>
                <w:sz w:val="24"/>
                <w:szCs w:val="24"/>
              </w:rPr>
              <w:t>1.33±0.38</w:t>
            </w:r>
            <w:r w:rsidRPr="00B4436E">
              <w:rPr>
                <w:rFonts w:ascii="Times New Roman" w:hAnsi="Times New Roman" w:cs="Times New Roman"/>
                <w:bCs/>
                <w:color w:val="000000" w:themeColor="text1"/>
                <w:sz w:val="24"/>
                <w:szCs w:val="24"/>
                <w:vertAlign w:val="superscript"/>
              </w:rPr>
              <w:t>b</w:t>
            </w:r>
          </w:p>
        </w:tc>
      </w:tr>
    </w:tbl>
    <w:p w14:paraId="6864393A" w14:textId="77777777" w:rsidR="003622B1" w:rsidRDefault="003622B1" w:rsidP="003622B1">
      <w:pPr>
        <w:spacing w:after="0" w:line="240" w:lineRule="auto"/>
        <w:jc w:val="both"/>
        <w:rPr>
          <w:rFonts w:ascii="Times New Roman" w:hAnsi="Times New Roman" w:cs="Times New Roman"/>
          <w:bCs/>
          <w:color w:val="000000" w:themeColor="text1"/>
          <w:sz w:val="24"/>
          <w:szCs w:val="24"/>
        </w:rPr>
        <w:sectPr w:rsidR="003622B1" w:rsidSect="003622B1">
          <w:type w:val="continuous"/>
          <w:pgSz w:w="11906" w:h="16838"/>
          <w:pgMar w:top="1440" w:right="1440" w:bottom="1440" w:left="1440" w:header="708" w:footer="708" w:gutter="0"/>
          <w:cols w:space="708"/>
          <w:docGrid w:linePitch="360"/>
        </w:sectPr>
      </w:pPr>
    </w:p>
    <w:p w14:paraId="67F45231" w14:textId="77777777" w:rsidR="003622B1" w:rsidRPr="00B4436E" w:rsidRDefault="003622B1" w:rsidP="003622B1">
      <w:pPr>
        <w:spacing w:after="0" w:line="240" w:lineRule="auto"/>
        <w:jc w:val="both"/>
        <w:rPr>
          <w:rFonts w:ascii="Times New Roman" w:hAnsi="Times New Roman" w:cs="Times New Roman"/>
          <w:bCs/>
          <w:color w:val="000000" w:themeColor="text1"/>
          <w:sz w:val="24"/>
          <w:szCs w:val="24"/>
        </w:rPr>
      </w:pPr>
      <w:r w:rsidRPr="00B4436E">
        <w:rPr>
          <w:rFonts w:ascii="Times New Roman" w:hAnsi="Times New Roman" w:cs="Times New Roman"/>
          <w:bCs/>
          <w:color w:val="000000" w:themeColor="text1"/>
          <w:sz w:val="24"/>
          <w:szCs w:val="24"/>
        </w:rPr>
        <w:t>Means with different superscript are significantly different at (P &lt; 0.05), while mean values with the same superscript are not significantly different (P &gt; 0.05).</w:t>
      </w:r>
    </w:p>
    <w:p w14:paraId="2301FFC3" w14:textId="77777777" w:rsidR="003622B1" w:rsidRDefault="003622B1" w:rsidP="003622B1">
      <w:pPr>
        <w:spacing w:line="360" w:lineRule="auto"/>
        <w:rPr>
          <w:rFonts w:ascii="Times New Roman" w:hAnsi="Times New Roman" w:cs="Times New Roman"/>
          <w:b/>
          <w:color w:val="000000" w:themeColor="text1"/>
          <w:sz w:val="28"/>
          <w:szCs w:val="28"/>
        </w:rPr>
        <w:sectPr w:rsidR="003622B1" w:rsidSect="003622B1">
          <w:type w:val="continuous"/>
          <w:pgSz w:w="11906" w:h="16838"/>
          <w:pgMar w:top="1440" w:right="1440" w:bottom="1440" w:left="1440" w:header="708" w:footer="708" w:gutter="0"/>
          <w:cols w:space="708"/>
          <w:docGrid w:linePitch="360"/>
        </w:sectPr>
      </w:pPr>
    </w:p>
    <w:p w14:paraId="1EBDAD24" w14:textId="77777777" w:rsidR="003622B1" w:rsidRDefault="003622B1" w:rsidP="003622B1">
      <w:pPr>
        <w:spacing w:line="360" w:lineRule="auto"/>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lastRenderedPageBreak/>
        <w:t>4.0: DISCUSSION</w:t>
      </w:r>
    </w:p>
    <w:p w14:paraId="6DA7F4A0" w14:textId="77777777" w:rsidR="00E26E6A" w:rsidRDefault="003622B1" w:rsidP="00E26E6A">
      <w:pPr>
        <w:spacing w:line="360" w:lineRule="auto"/>
        <w:jc w:val="both"/>
        <w:rPr>
          <w:rFonts w:ascii="Times New Roman" w:hAnsi="Times New Roman" w:cs="Times New Roman"/>
          <w:bCs/>
          <w:color w:val="000000" w:themeColor="text1"/>
          <w:sz w:val="24"/>
          <w:szCs w:val="24"/>
        </w:rPr>
      </w:pPr>
      <w:r w:rsidRPr="00D600EC">
        <w:rPr>
          <w:rFonts w:ascii="Times New Roman" w:hAnsi="Times New Roman" w:cs="Times New Roman"/>
          <w:bCs/>
          <w:color w:val="000000" w:themeColor="text1"/>
          <w:sz w:val="24"/>
          <w:szCs w:val="24"/>
        </w:rPr>
        <w:t xml:space="preserve">The study investigated the in vitro antioxidant potential of the leaf extracts (chloroform and methanol) of </w:t>
      </w:r>
      <w:r w:rsidRPr="00D600EC">
        <w:rPr>
          <w:rFonts w:ascii="Times New Roman" w:hAnsi="Times New Roman" w:cs="Times New Roman"/>
          <w:bCs/>
          <w:i/>
          <w:iCs/>
          <w:color w:val="000000" w:themeColor="text1"/>
          <w:sz w:val="24"/>
          <w:szCs w:val="24"/>
        </w:rPr>
        <w:t xml:space="preserve">H. </w:t>
      </w:r>
      <w:proofErr w:type="spellStart"/>
      <w:r w:rsidRPr="00D600EC">
        <w:rPr>
          <w:rFonts w:ascii="Times New Roman" w:hAnsi="Times New Roman" w:cs="Times New Roman"/>
          <w:bCs/>
          <w:i/>
          <w:iCs/>
          <w:color w:val="000000" w:themeColor="text1"/>
          <w:sz w:val="24"/>
          <w:szCs w:val="24"/>
        </w:rPr>
        <w:t>madagascariensis</w:t>
      </w:r>
      <w:proofErr w:type="spellEnd"/>
      <w:r w:rsidRPr="00D600EC">
        <w:rPr>
          <w:rFonts w:ascii="Times New Roman" w:hAnsi="Times New Roman" w:cs="Times New Roman"/>
          <w:bCs/>
          <w:color w:val="000000" w:themeColor="text1"/>
          <w:sz w:val="24"/>
          <w:szCs w:val="24"/>
        </w:rPr>
        <w:t>. Antioxidants protect cells from damage caused by free radicals, which can lead to lipid peroxidation and cell injury. The antioxidant activity was measured using the DPPH radical scavenging assay, which detects the ability of a substance to neutralize free radicals. Both extracts showed dose-dependent scavenging activity. The chloroform extract inhibited 47.5% to 72.5%, while the methanol extract inhibited 61.6% to 93%. The potency of the extracts was determined by their EC50 values, which represent the concentration needed to inhibit 50% of the free radicals. The EC50 for the chloroform extract was 1.780 µg/ml, and for the methanol extract, it was 1.171 µg/ml, compared to ascorbic acid, which had an EC50 of 0.925 µg/ml.</w:t>
      </w:r>
      <w:r w:rsidR="00FB323C">
        <w:rPr>
          <w:rFonts w:ascii="Times New Roman" w:hAnsi="Times New Roman" w:cs="Times New Roman"/>
          <w:bCs/>
          <w:color w:val="000000" w:themeColor="text1"/>
          <w:sz w:val="24"/>
          <w:szCs w:val="24"/>
        </w:rPr>
        <w:t xml:space="preserve"> </w:t>
      </w:r>
      <w:proofErr w:type="gramStart"/>
      <w:r w:rsidR="00FB323C">
        <w:rPr>
          <w:rFonts w:ascii="Times New Roman" w:hAnsi="Times New Roman" w:cs="Times New Roman"/>
          <w:bCs/>
          <w:color w:val="000000" w:themeColor="text1"/>
          <w:sz w:val="24"/>
          <w:szCs w:val="24"/>
        </w:rPr>
        <w:t>This results</w:t>
      </w:r>
      <w:proofErr w:type="gramEnd"/>
      <w:r w:rsidR="00FB323C">
        <w:rPr>
          <w:rFonts w:ascii="Times New Roman" w:hAnsi="Times New Roman" w:cs="Times New Roman"/>
          <w:bCs/>
          <w:color w:val="000000" w:themeColor="text1"/>
          <w:sz w:val="24"/>
          <w:szCs w:val="24"/>
        </w:rPr>
        <w:t xml:space="preserve"> are in line with </w:t>
      </w:r>
      <w:r w:rsidR="00CB51A2">
        <w:t>[28]</w:t>
      </w:r>
      <w:r w:rsidR="00FB323C" w:rsidRPr="00AA6B1D">
        <w:t xml:space="preserve">. </w:t>
      </w:r>
      <w:r w:rsidR="00FB323C">
        <w:rPr>
          <w:rFonts w:ascii="Times New Roman" w:hAnsi="Times New Roman" w:cs="Times New Roman"/>
          <w:bCs/>
          <w:color w:val="000000" w:themeColor="text1"/>
          <w:sz w:val="24"/>
          <w:szCs w:val="24"/>
        </w:rPr>
        <w:t xml:space="preserve"> </w:t>
      </w:r>
      <w:r w:rsidRPr="00D600EC">
        <w:rPr>
          <w:rFonts w:ascii="Times New Roman" w:hAnsi="Times New Roman" w:cs="Times New Roman"/>
          <w:bCs/>
          <w:color w:val="000000" w:themeColor="text1"/>
          <w:sz w:val="24"/>
          <w:szCs w:val="24"/>
        </w:rPr>
        <w:t xml:space="preserve"> The study</w:t>
      </w:r>
      <w:r w:rsidR="00FB323C">
        <w:rPr>
          <w:rFonts w:ascii="Times New Roman" w:hAnsi="Times New Roman" w:cs="Times New Roman"/>
          <w:bCs/>
          <w:color w:val="000000" w:themeColor="text1"/>
          <w:sz w:val="24"/>
          <w:szCs w:val="24"/>
        </w:rPr>
        <w:t xml:space="preserve"> also</w:t>
      </w:r>
      <w:r w:rsidRPr="00D600EC">
        <w:rPr>
          <w:rFonts w:ascii="Times New Roman" w:hAnsi="Times New Roman" w:cs="Times New Roman"/>
          <w:bCs/>
          <w:color w:val="000000" w:themeColor="text1"/>
          <w:sz w:val="24"/>
          <w:szCs w:val="24"/>
        </w:rPr>
        <w:t xml:space="preserve"> evaluated the total antioxidant capacity (TAC) and reducing power of </w:t>
      </w:r>
      <w:r w:rsidRPr="00D600EC">
        <w:rPr>
          <w:rFonts w:ascii="Times New Roman" w:hAnsi="Times New Roman" w:cs="Times New Roman"/>
          <w:bCs/>
          <w:i/>
          <w:iCs/>
          <w:color w:val="000000" w:themeColor="text1"/>
          <w:sz w:val="24"/>
          <w:szCs w:val="24"/>
        </w:rPr>
        <w:t xml:space="preserve">H. </w:t>
      </w:r>
      <w:proofErr w:type="spellStart"/>
      <w:r w:rsidRPr="00D600EC">
        <w:rPr>
          <w:rFonts w:ascii="Times New Roman" w:hAnsi="Times New Roman" w:cs="Times New Roman"/>
          <w:bCs/>
          <w:i/>
          <w:iCs/>
          <w:color w:val="000000" w:themeColor="text1"/>
          <w:sz w:val="24"/>
          <w:szCs w:val="24"/>
        </w:rPr>
        <w:t>madagascariensis</w:t>
      </w:r>
      <w:proofErr w:type="spellEnd"/>
      <w:r w:rsidRPr="00D600EC">
        <w:rPr>
          <w:rFonts w:ascii="Times New Roman" w:hAnsi="Times New Roman" w:cs="Times New Roman"/>
          <w:bCs/>
          <w:color w:val="000000" w:themeColor="text1"/>
          <w:sz w:val="24"/>
          <w:szCs w:val="24"/>
        </w:rPr>
        <w:t xml:space="preserve"> extracts. The methanol extract showed higher TAC (41.9% to 74.2%) than the chloroform extract (37% to 79.9%), indicating that polar solvents are more effective in extracting antioxidant compounds like phenolics and flavonoids.</w:t>
      </w:r>
      <w:r w:rsidR="00FB323C">
        <w:rPr>
          <w:rFonts w:ascii="Times New Roman" w:hAnsi="Times New Roman" w:cs="Times New Roman"/>
          <w:bCs/>
          <w:color w:val="000000" w:themeColor="text1"/>
          <w:sz w:val="24"/>
          <w:szCs w:val="24"/>
        </w:rPr>
        <w:t xml:space="preserve"> This results are in accordance with </w:t>
      </w:r>
      <w:r w:rsidR="00CB51A2">
        <w:t>[</w:t>
      </w:r>
      <w:proofErr w:type="gramStart"/>
      <w:r w:rsidR="00CB51A2">
        <w:t>29]</w:t>
      </w:r>
      <w:r w:rsidRPr="00D600EC">
        <w:rPr>
          <w:rFonts w:ascii="Times New Roman" w:hAnsi="Times New Roman" w:cs="Times New Roman"/>
          <w:bCs/>
          <w:color w:val="000000" w:themeColor="text1"/>
          <w:sz w:val="24"/>
          <w:szCs w:val="24"/>
        </w:rPr>
        <w:t>The</w:t>
      </w:r>
      <w:proofErr w:type="gramEnd"/>
      <w:r w:rsidRPr="00D600EC">
        <w:rPr>
          <w:rFonts w:ascii="Times New Roman" w:hAnsi="Times New Roman" w:cs="Times New Roman"/>
          <w:bCs/>
          <w:color w:val="000000" w:themeColor="text1"/>
          <w:sz w:val="24"/>
          <w:szCs w:val="24"/>
        </w:rPr>
        <w:t xml:space="preserve"> FRAP assay, which measures reducing power, also showed stronger activity in the methanol extract (16.5 to 198 µM Fe2+/g) compared to the chloroform extract (3.44 to 66.3 µM Fe2+/g). This suggests the methanol extract has higher antioxidant potency, likely due to its higher phenolic content and reducing properties.</w:t>
      </w:r>
      <w:r w:rsidR="00CB51A2">
        <w:rPr>
          <w:rFonts w:ascii="Times New Roman" w:hAnsi="Times New Roman" w:cs="Times New Roman"/>
          <w:bCs/>
          <w:color w:val="000000" w:themeColor="text1"/>
          <w:sz w:val="24"/>
          <w:szCs w:val="24"/>
        </w:rPr>
        <w:t xml:space="preserve"> </w:t>
      </w:r>
      <w:r w:rsidRPr="0063195C">
        <w:rPr>
          <w:rFonts w:ascii="Times New Roman" w:hAnsi="Times New Roman" w:cs="Times New Roman"/>
          <w:bCs/>
          <w:color w:val="000000" w:themeColor="text1"/>
          <w:sz w:val="24"/>
          <w:szCs w:val="24"/>
        </w:rPr>
        <w:t>Additionally, a significant decrease in enzymatic antioxidants was observed after ulcer induction, possibly due to excessive reactive oxygen species (ROS) consumption, which impaired antioxidant defense systems like glutathione (GSH), catalase, and superoxide dismutase. This reduction in antioxidant enzymes may increase sensitivity to free radical-induced damage.</w:t>
      </w:r>
      <w:r w:rsidRPr="00D600EC">
        <w:rPr>
          <w:rFonts w:ascii="Times New Roman" w:hAnsi="Times New Roman" w:cs="Times New Roman"/>
          <w:bCs/>
          <w:color w:val="000000" w:themeColor="text1"/>
          <w:sz w:val="24"/>
          <w:szCs w:val="24"/>
        </w:rPr>
        <w:t xml:space="preserve"> The study found that a reduction in antioxidant enzyme activities (SOD, CAT, </w:t>
      </w:r>
      <w:proofErr w:type="spellStart"/>
      <w:r w:rsidRPr="00D600EC">
        <w:rPr>
          <w:rFonts w:ascii="Times New Roman" w:hAnsi="Times New Roman" w:cs="Times New Roman"/>
          <w:bCs/>
          <w:color w:val="000000" w:themeColor="text1"/>
          <w:sz w:val="24"/>
          <w:szCs w:val="24"/>
        </w:rPr>
        <w:t>GPx</w:t>
      </w:r>
      <w:proofErr w:type="spellEnd"/>
      <w:r w:rsidRPr="00D600EC">
        <w:rPr>
          <w:rFonts w:ascii="Times New Roman" w:hAnsi="Times New Roman" w:cs="Times New Roman"/>
          <w:bCs/>
          <w:color w:val="000000" w:themeColor="text1"/>
          <w:sz w:val="24"/>
          <w:szCs w:val="24"/>
        </w:rPr>
        <w:t xml:space="preserve">) could lead to harmful effects due to increased superoxide and hydrogen peroxide levels. However, pre-treatment with </w:t>
      </w:r>
      <w:r w:rsidRPr="00D600EC">
        <w:rPr>
          <w:rFonts w:ascii="Times New Roman" w:hAnsi="Times New Roman" w:cs="Times New Roman"/>
          <w:bCs/>
          <w:i/>
          <w:iCs/>
          <w:color w:val="000000" w:themeColor="text1"/>
          <w:sz w:val="24"/>
          <w:szCs w:val="24"/>
        </w:rPr>
        <w:t xml:space="preserve">H. </w:t>
      </w:r>
      <w:proofErr w:type="spellStart"/>
      <w:r w:rsidRPr="00D600EC">
        <w:rPr>
          <w:rFonts w:ascii="Times New Roman" w:hAnsi="Times New Roman" w:cs="Times New Roman"/>
          <w:bCs/>
          <w:i/>
          <w:iCs/>
          <w:color w:val="000000" w:themeColor="text1"/>
          <w:sz w:val="24"/>
          <w:szCs w:val="24"/>
        </w:rPr>
        <w:t>madagascariensis</w:t>
      </w:r>
      <w:proofErr w:type="spellEnd"/>
      <w:r w:rsidRPr="00D600EC">
        <w:rPr>
          <w:rFonts w:ascii="Times New Roman" w:hAnsi="Times New Roman" w:cs="Times New Roman"/>
          <w:bCs/>
          <w:color w:val="000000" w:themeColor="text1"/>
          <w:sz w:val="24"/>
          <w:szCs w:val="24"/>
        </w:rPr>
        <w:t xml:space="preserve"> extracts boosted the activity of these enzymes, suggesting that the extracts might help neutralize free radicals or enhance antioxidant enzyme production, thereby protecting cells from oxidative stress.</w:t>
      </w:r>
      <w:r w:rsidR="00FB323C">
        <w:rPr>
          <w:rFonts w:ascii="Times New Roman" w:hAnsi="Times New Roman" w:cs="Times New Roman"/>
          <w:bCs/>
          <w:color w:val="000000" w:themeColor="text1"/>
          <w:sz w:val="24"/>
          <w:szCs w:val="24"/>
        </w:rPr>
        <w:t xml:space="preserve"> </w:t>
      </w:r>
      <w:r w:rsidR="00CB51A2">
        <w:rPr>
          <w:rFonts w:ascii="Times New Roman" w:hAnsi="Times New Roman" w:cs="Times New Roman"/>
          <w:bCs/>
          <w:color w:val="000000" w:themeColor="text1"/>
          <w:sz w:val="24"/>
          <w:szCs w:val="24"/>
        </w:rPr>
        <w:t>These results</w:t>
      </w:r>
      <w:r w:rsidR="00FB323C">
        <w:rPr>
          <w:rFonts w:ascii="Times New Roman" w:hAnsi="Times New Roman" w:cs="Times New Roman"/>
          <w:bCs/>
          <w:color w:val="000000" w:themeColor="text1"/>
          <w:sz w:val="24"/>
          <w:szCs w:val="24"/>
        </w:rPr>
        <w:t xml:space="preserve"> agreed with </w:t>
      </w:r>
      <w:r w:rsidR="00CB51A2">
        <w:rPr>
          <w:rFonts w:ascii="Times New Roman" w:hAnsi="Times New Roman" w:cs="Times New Roman"/>
          <w:bCs/>
          <w:color w:val="000000" w:themeColor="text1"/>
          <w:sz w:val="24"/>
          <w:szCs w:val="24"/>
        </w:rPr>
        <w:t>[30]</w:t>
      </w:r>
      <w:r w:rsidR="00FB323C">
        <w:rPr>
          <w:rFonts w:ascii="Times New Roman" w:hAnsi="Times New Roman" w:cs="Times New Roman"/>
          <w:bCs/>
          <w:color w:val="000000" w:themeColor="text1"/>
          <w:sz w:val="24"/>
          <w:szCs w:val="24"/>
        </w:rPr>
        <w:t xml:space="preserve">.  </w:t>
      </w:r>
      <w:r w:rsidRPr="00D600EC">
        <w:rPr>
          <w:rFonts w:ascii="Times New Roman" w:hAnsi="Times New Roman" w:cs="Times New Roman"/>
          <w:bCs/>
          <w:color w:val="000000" w:themeColor="text1"/>
          <w:sz w:val="24"/>
          <w:szCs w:val="24"/>
        </w:rPr>
        <w:t xml:space="preserve">The study also highlighted that long-term use of NSAIDs can cause gastrointestinal ulcers by either damaging the mucosal barrier or decreasing protective prostaglandin production. In this context, </w:t>
      </w:r>
      <w:r w:rsidRPr="00D600EC">
        <w:rPr>
          <w:rFonts w:ascii="Times New Roman" w:hAnsi="Times New Roman" w:cs="Times New Roman"/>
          <w:bCs/>
          <w:i/>
          <w:iCs/>
          <w:color w:val="000000" w:themeColor="text1"/>
          <w:sz w:val="24"/>
          <w:szCs w:val="24"/>
        </w:rPr>
        <w:t xml:space="preserve">H. </w:t>
      </w:r>
      <w:proofErr w:type="spellStart"/>
      <w:r w:rsidRPr="00D600EC">
        <w:rPr>
          <w:rFonts w:ascii="Times New Roman" w:hAnsi="Times New Roman" w:cs="Times New Roman"/>
          <w:bCs/>
          <w:i/>
          <w:iCs/>
          <w:color w:val="000000" w:themeColor="text1"/>
          <w:sz w:val="24"/>
          <w:szCs w:val="24"/>
        </w:rPr>
        <w:t>madagascariensis</w:t>
      </w:r>
      <w:proofErr w:type="spellEnd"/>
      <w:r w:rsidRPr="00D600EC">
        <w:rPr>
          <w:rFonts w:ascii="Times New Roman" w:hAnsi="Times New Roman" w:cs="Times New Roman"/>
          <w:bCs/>
          <w:color w:val="000000" w:themeColor="text1"/>
          <w:sz w:val="24"/>
          <w:szCs w:val="24"/>
        </w:rPr>
        <w:t xml:space="preserve"> extracts helped </w:t>
      </w:r>
      <w:r>
        <w:rPr>
          <w:rFonts w:ascii="Times New Roman" w:hAnsi="Times New Roman" w:cs="Times New Roman"/>
          <w:bCs/>
          <w:color w:val="000000" w:themeColor="text1"/>
          <w:sz w:val="24"/>
          <w:szCs w:val="24"/>
        </w:rPr>
        <w:t xml:space="preserve">to </w:t>
      </w:r>
      <w:r w:rsidRPr="00D600EC">
        <w:rPr>
          <w:rFonts w:ascii="Times New Roman" w:hAnsi="Times New Roman" w:cs="Times New Roman"/>
          <w:bCs/>
          <w:color w:val="000000" w:themeColor="text1"/>
          <w:sz w:val="24"/>
          <w:szCs w:val="24"/>
        </w:rPr>
        <w:t xml:space="preserve">reduce ulcer formation, with the methanol extract showing the most significant effect at 400 mg/kg, likely due to its high flavonoid content. </w:t>
      </w:r>
    </w:p>
    <w:p w14:paraId="5F6080F4" w14:textId="77777777" w:rsidR="003622B1" w:rsidRDefault="003622B1" w:rsidP="00E26E6A">
      <w:pPr>
        <w:spacing w:line="360" w:lineRule="auto"/>
        <w:jc w:val="both"/>
        <w:rPr>
          <w:rFonts w:ascii="Times New Roman" w:hAnsi="Times New Roman" w:cs="Times New Roman"/>
          <w:sz w:val="24"/>
          <w:szCs w:val="24"/>
        </w:rPr>
      </w:pPr>
      <w:r w:rsidRPr="00BB7FE0">
        <w:rPr>
          <w:rFonts w:ascii="Times New Roman" w:hAnsi="Times New Roman" w:cs="Times New Roman"/>
          <w:b/>
          <w:sz w:val="24"/>
          <w:szCs w:val="24"/>
        </w:rPr>
        <w:lastRenderedPageBreak/>
        <w:t>Conclusion</w:t>
      </w:r>
      <w:r>
        <w:rPr>
          <w:rFonts w:ascii="Times New Roman" w:hAnsi="Times New Roman" w:cs="Times New Roman"/>
          <w:b/>
          <w:sz w:val="24"/>
          <w:szCs w:val="24"/>
        </w:rPr>
        <w:t xml:space="preserve">: </w:t>
      </w:r>
      <w:r w:rsidRPr="001E0CB0">
        <w:rPr>
          <w:rFonts w:ascii="Times New Roman" w:hAnsi="Times New Roman" w:cs="Times New Roman"/>
          <w:bCs/>
          <w:sz w:val="24"/>
          <w:szCs w:val="24"/>
        </w:rPr>
        <w:t>The</w:t>
      </w:r>
      <w:r w:rsidRPr="008E7DBB">
        <w:rPr>
          <w:rFonts w:ascii="Times New Roman" w:hAnsi="Times New Roman" w:cs="Times New Roman"/>
          <w:sz w:val="24"/>
          <w:szCs w:val="24"/>
        </w:rPr>
        <w:t xml:space="preserve"> </w:t>
      </w:r>
      <w:r>
        <w:rPr>
          <w:rFonts w:ascii="Times New Roman" w:hAnsi="Times New Roman" w:cs="Times New Roman"/>
          <w:sz w:val="24"/>
          <w:szCs w:val="24"/>
        </w:rPr>
        <w:t xml:space="preserve">methanol and chloroform fraction of </w:t>
      </w:r>
      <w:r w:rsidRPr="00D600EC">
        <w:rPr>
          <w:rFonts w:ascii="Times New Roman" w:hAnsi="Times New Roman" w:cs="Times New Roman"/>
          <w:bCs/>
          <w:i/>
          <w:iCs/>
          <w:color w:val="000000" w:themeColor="text1"/>
          <w:sz w:val="24"/>
          <w:szCs w:val="24"/>
        </w:rPr>
        <w:t xml:space="preserve">H. </w:t>
      </w:r>
      <w:proofErr w:type="spellStart"/>
      <w:r w:rsidRPr="00D600EC">
        <w:rPr>
          <w:rFonts w:ascii="Times New Roman" w:hAnsi="Times New Roman" w:cs="Times New Roman"/>
          <w:bCs/>
          <w:i/>
          <w:iCs/>
          <w:color w:val="000000" w:themeColor="text1"/>
          <w:sz w:val="24"/>
          <w:szCs w:val="24"/>
        </w:rPr>
        <w:t>madagascariensis</w:t>
      </w:r>
      <w:proofErr w:type="spellEnd"/>
      <w:r w:rsidRPr="008E7DBB">
        <w:rPr>
          <w:rFonts w:ascii="Times New Roman" w:hAnsi="Times New Roman" w:cs="Times New Roman"/>
          <w:sz w:val="24"/>
          <w:szCs w:val="24"/>
        </w:rPr>
        <w:t xml:space="preserve"> shows promising </w:t>
      </w:r>
      <w:r>
        <w:rPr>
          <w:rFonts w:ascii="Times New Roman" w:hAnsi="Times New Roman" w:cs="Times New Roman"/>
          <w:sz w:val="24"/>
          <w:szCs w:val="24"/>
        </w:rPr>
        <w:t>antioxidant and anti-ulcerative properties</w:t>
      </w:r>
      <w:r w:rsidRPr="008E7DBB">
        <w:rPr>
          <w:rFonts w:ascii="Times New Roman" w:hAnsi="Times New Roman" w:cs="Times New Roman"/>
          <w:sz w:val="24"/>
          <w:szCs w:val="24"/>
        </w:rPr>
        <w:t xml:space="preserve"> when given orally in moderate doses to experimental rats. Thus, this plant could be considered a therapeutic option for individuals experiencing </w:t>
      </w:r>
      <w:r>
        <w:rPr>
          <w:rFonts w:ascii="Times New Roman" w:hAnsi="Times New Roman" w:cs="Times New Roman"/>
          <w:sz w:val="24"/>
          <w:szCs w:val="24"/>
        </w:rPr>
        <w:t>ulcer</w:t>
      </w:r>
      <w:r w:rsidRPr="008E7DBB">
        <w:rPr>
          <w:rFonts w:ascii="Times New Roman" w:hAnsi="Times New Roman" w:cs="Times New Roman"/>
          <w:sz w:val="24"/>
          <w:szCs w:val="24"/>
        </w:rPr>
        <w:t xml:space="preserve">, in addition to its other </w:t>
      </w:r>
      <w:r>
        <w:rPr>
          <w:rFonts w:ascii="Times New Roman" w:hAnsi="Times New Roman" w:cs="Times New Roman"/>
          <w:sz w:val="24"/>
          <w:szCs w:val="24"/>
        </w:rPr>
        <w:t>values.</w:t>
      </w:r>
    </w:p>
    <w:p w14:paraId="01230070" w14:textId="77777777" w:rsidR="00FF31BC" w:rsidRPr="00FF31BC" w:rsidRDefault="00FF31BC" w:rsidP="00FF31BC">
      <w:pPr>
        <w:spacing w:after="200" w:line="276" w:lineRule="auto"/>
        <w:rPr>
          <w:rFonts w:ascii="Calibri" w:eastAsia="Calibri" w:hAnsi="Calibri" w:cs="Times New Roman"/>
          <w:b/>
          <w:sz w:val="28"/>
        </w:rPr>
      </w:pPr>
      <w:r w:rsidRPr="00FF31BC">
        <w:rPr>
          <w:rFonts w:ascii="Calibri" w:eastAsia="Calibri" w:hAnsi="Calibri" w:cs="Times New Roman"/>
          <w:b/>
          <w:sz w:val="28"/>
        </w:rPr>
        <w:t>Ethical Approval</w:t>
      </w:r>
    </w:p>
    <w:p w14:paraId="36D4890D" w14:textId="77777777" w:rsidR="00FF31BC" w:rsidRPr="00FF31BC" w:rsidRDefault="00FF31BC" w:rsidP="00FF31BC">
      <w:pPr>
        <w:spacing w:after="200" w:line="276" w:lineRule="auto"/>
        <w:rPr>
          <w:rFonts w:ascii="Calibri" w:eastAsia="Calibri" w:hAnsi="Calibri" w:cs="Times New Roman"/>
        </w:rPr>
      </w:pPr>
      <w:r w:rsidRPr="00FF31BC">
        <w:rPr>
          <w:rFonts w:ascii="Calibri" w:eastAsia="Calibri" w:hAnsi="Calibri" w:cs="Times New Roman"/>
        </w:rPr>
        <w:t>Animal Ethic committee approval has been collected and preserved by the author(s)</w:t>
      </w:r>
    </w:p>
    <w:p w14:paraId="16D0D998" w14:textId="77777777" w:rsidR="00FF31BC" w:rsidRDefault="00FF31BC" w:rsidP="00E26E6A">
      <w:pPr>
        <w:spacing w:line="360" w:lineRule="auto"/>
        <w:jc w:val="both"/>
        <w:rPr>
          <w:rFonts w:ascii="Times New Roman" w:hAnsi="Times New Roman" w:cs="Times New Roman"/>
          <w:sz w:val="24"/>
          <w:szCs w:val="24"/>
        </w:rPr>
      </w:pPr>
    </w:p>
    <w:p w14:paraId="52579D57" w14:textId="77777777" w:rsidR="007D7059" w:rsidRPr="007D7059" w:rsidRDefault="007D7059" w:rsidP="007D7059">
      <w:pPr>
        <w:spacing w:after="200" w:line="276" w:lineRule="auto"/>
        <w:rPr>
          <w:rFonts w:ascii="Calibri" w:eastAsia="Calibri" w:hAnsi="Calibri" w:cs="Times New Roman"/>
          <w:kern w:val="2"/>
          <w14:ligatures w14:val="standardContextual"/>
        </w:rPr>
      </w:pPr>
      <w:r w:rsidRPr="007D7059">
        <w:rPr>
          <w:rFonts w:ascii="Calibri" w:eastAsia="Calibri" w:hAnsi="Calibri" w:cs="Times New Roman"/>
          <w:kern w:val="2"/>
          <w14:ligatures w14:val="standardContextual"/>
        </w:rPr>
        <w:t>Disclaimer (Artificial intelligence)</w:t>
      </w:r>
    </w:p>
    <w:p w14:paraId="500A0CC1" w14:textId="77777777" w:rsidR="007D7059" w:rsidRDefault="007D7059" w:rsidP="00E26E6A">
      <w:pPr>
        <w:spacing w:line="360" w:lineRule="auto"/>
        <w:jc w:val="both"/>
        <w:rPr>
          <w:rFonts w:ascii="Times New Roman" w:hAnsi="Times New Roman" w:cs="Times New Roman"/>
          <w:sz w:val="24"/>
          <w:szCs w:val="24"/>
        </w:rPr>
      </w:pPr>
    </w:p>
    <w:p w14:paraId="2B089511" w14:textId="046B17ED" w:rsidR="001C7CD5" w:rsidRPr="00AA67F1" w:rsidRDefault="00CC43B9" w:rsidP="00AA67F1">
      <w:pPr>
        <w:spacing w:after="200" w:line="276" w:lineRule="auto"/>
        <w:rPr>
          <w:rFonts w:ascii="Calibri" w:eastAsia="Calibri" w:hAnsi="Calibri" w:cs="Times New Roman"/>
          <w:kern w:val="2"/>
          <w:highlight w:val="yellow"/>
        </w:rPr>
      </w:pPr>
      <w:bookmarkStart w:id="7" w:name="_Hlk180402183"/>
      <w:r w:rsidRPr="00CC43B9">
        <w:rPr>
          <w:rFonts w:ascii="Calibri" w:eastAsia="Calibri" w:hAnsi="Calibri" w:cs="Times New Roman"/>
          <w:kern w:val="2"/>
          <w:highlight w:val="yellow"/>
        </w:rPr>
        <w:t>Author(s) hereby declare that NO generative AI technologies such as Large Language Models (</w:t>
      </w:r>
      <w:proofErr w:type="spellStart"/>
      <w:r w:rsidRPr="00CC43B9">
        <w:rPr>
          <w:rFonts w:ascii="Calibri" w:eastAsia="Calibri" w:hAnsi="Calibri" w:cs="Times New Roman"/>
          <w:kern w:val="2"/>
          <w:highlight w:val="yellow"/>
        </w:rPr>
        <w:t>ChatGPT</w:t>
      </w:r>
      <w:proofErr w:type="spellEnd"/>
      <w:r w:rsidRPr="00CC43B9">
        <w:rPr>
          <w:rFonts w:ascii="Calibri" w:eastAsia="Calibri" w:hAnsi="Calibri" w:cs="Times New Roman"/>
          <w:kern w:val="2"/>
          <w:highlight w:val="yellow"/>
        </w:rPr>
        <w:t xml:space="preserve">, COPILOT, etc.) and text-to-image generators have been used during the writing or editing of this manuscript. </w:t>
      </w:r>
      <w:bookmarkEnd w:id="7"/>
    </w:p>
    <w:p w14:paraId="144000F6" w14:textId="77777777" w:rsidR="003622B1" w:rsidRDefault="002367E0" w:rsidP="003622B1">
      <w:pPr>
        <w:spacing w:line="360" w:lineRule="auto"/>
        <w:jc w:val="both"/>
        <w:rPr>
          <w:rFonts w:ascii="Times New Roman" w:hAnsi="Times New Roman" w:cs="Times New Roman"/>
          <w:b/>
          <w:color w:val="000000" w:themeColor="text1"/>
          <w:sz w:val="24"/>
          <w:szCs w:val="24"/>
        </w:rPr>
      </w:pPr>
      <w:r w:rsidRPr="002367E0">
        <w:rPr>
          <w:rFonts w:ascii="Times New Roman" w:hAnsi="Times New Roman" w:cs="Times New Roman"/>
          <w:b/>
          <w:color w:val="000000" w:themeColor="text1"/>
          <w:sz w:val="24"/>
          <w:szCs w:val="24"/>
        </w:rPr>
        <w:t>References</w:t>
      </w:r>
    </w:p>
    <w:p w14:paraId="76719B8E" w14:textId="77777777" w:rsidR="002367E0" w:rsidRPr="002367E0" w:rsidRDefault="00365138" w:rsidP="002367E0">
      <w:pPr>
        <w:spacing w:line="360" w:lineRule="auto"/>
        <w:jc w:val="both"/>
        <w:rPr>
          <w:rFonts w:ascii="Times New Roman" w:hAnsi="Times New Roman" w:cs="Times New Roman"/>
          <w:bCs/>
          <w:color w:val="000000" w:themeColor="text1"/>
          <w:sz w:val="24"/>
          <w:szCs w:val="24"/>
          <w:lang w:val="en-GB"/>
        </w:rPr>
      </w:pPr>
      <w:r w:rsidRPr="00365138">
        <w:rPr>
          <w:rFonts w:ascii="Times New Roman" w:hAnsi="Times New Roman" w:cs="Times New Roman"/>
          <w:bCs/>
          <w:color w:val="000000" w:themeColor="text1"/>
          <w:sz w:val="24"/>
          <w:szCs w:val="24"/>
          <w:lang w:val="en-GB"/>
        </w:rPr>
        <w:t>1</w:t>
      </w:r>
      <w:r w:rsidR="002367E0" w:rsidRPr="002367E0">
        <w:rPr>
          <w:rFonts w:ascii="Times New Roman" w:hAnsi="Times New Roman" w:cs="Times New Roman"/>
          <w:b/>
          <w:color w:val="000000" w:themeColor="text1"/>
          <w:sz w:val="24"/>
          <w:szCs w:val="24"/>
          <w:lang w:val="en-GB"/>
        </w:rPr>
        <w:t>.</w:t>
      </w:r>
      <w:r w:rsidR="002367E0" w:rsidRPr="002367E0">
        <w:rPr>
          <w:rFonts w:ascii="Times New Roman" w:hAnsi="Times New Roman" w:cs="Times New Roman"/>
          <w:bCs/>
          <w:color w:val="000000" w:themeColor="text1"/>
          <w:sz w:val="24"/>
          <w:szCs w:val="24"/>
          <w:lang w:val="en-GB"/>
        </w:rPr>
        <w:t xml:space="preserve">Kholmurodovich, U. F. (2022). Damage </w:t>
      </w:r>
      <w:r w:rsidR="006A17B4">
        <w:rPr>
          <w:rFonts w:ascii="Times New Roman" w:hAnsi="Times New Roman" w:cs="Times New Roman"/>
          <w:bCs/>
          <w:color w:val="000000" w:themeColor="text1"/>
          <w:sz w:val="24"/>
          <w:szCs w:val="24"/>
          <w:lang w:val="en-GB"/>
        </w:rPr>
        <w:t>to</w:t>
      </w:r>
      <w:r w:rsidR="002367E0" w:rsidRPr="002367E0">
        <w:rPr>
          <w:rFonts w:ascii="Times New Roman" w:hAnsi="Times New Roman" w:cs="Times New Roman"/>
          <w:bCs/>
          <w:color w:val="000000" w:themeColor="text1"/>
          <w:sz w:val="24"/>
          <w:szCs w:val="24"/>
          <w:lang w:val="en-GB"/>
        </w:rPr>
        <w:t xml:space="preserve"> </w:t>
      </w:r>
      <w:r w:rsidR="006A17B4">
        <w:rPr>
          <w:rFonts w:ascii="Times New Roman" w:hAnsi="Times New Roman" w:cs="Times New Roman"/>
          <w:bCs/>
          <w:color w:val="000000" w:themeColor="text1"/>
          <w:sz w:val="24"/>
          <w:szCs w:val="24"/>
          <w:lang w:val="en-GB"/>
        </w:rPr>
        <w:t>t</w:t>
      </w:r>
      <w:r w:rsidR="002367E0" w:rsidRPr="002367E0">
        <w:rPr>
          <w:rFonts w:ascii="Times New Roman" w:hAnsi="Times New Roman" w:cs="Times New Roman"/>
          <w:bCs/>
          <w:color w:val="000000" w:themeColor="text1"/>
          <w:sz w:val="24"/>
          <w:szCs w:val="24"/>
          <w:lang w:val="en-GB"/>
        </w:rPr>
        <w:t>he Digestive System When Using Non-Steroidal Anti-Inflammatory</w:t>
      </w:r>
      <w:r w:rsidR="006A17B4">
        <w:rPr>
          <w:rFonts w:ascii="Times New Roman" w:hAnsi="Times New Roman" w:cs="Times New Roman"/>
          <w:bCs/>
          <w:color w:val="000000" w:themeColor="text1"/>
          <w:sz w:val="24"/>
          <w:szCs w:val="24"/>
          <w:lang w:val="en-GB"/>
        </w:rPr>
        <w:t xml:space="preserve"> </w:t>
      </w:r>
      <w:r w:rsidR="002367E0" w:rsidRPr="002367E0">
        <w:rPr>
          <w:rFonts w:ascii="Times New Roman" w:hAnsi="Times New Roman" w:cs="Times New Roman"/>
          <w:bCs/>
          <w:color w:val="000000" w:themeColor="text1"/>
          <w:sz w:val="24"/>
          <w:szCs w:val="24"/>
          <w:lang w:val="en-GB"/>
        </w:rPr>
        <w:t>Drugs. </w:t>
      </w:r>
      <w:r>
        <w:rPr>
          <w:rFonts w:ascii="Times New Roman" w:hAnsi="Times New Roman" w:cs="Times New Roman"/>
          <w:bCs/>
          <w:i/>
          <w:iCs/>
          <w:color w:val="000000" w:themeColor="text1"/>
          <w:sz w:val="24"/>
          <w:szCs w:val="24"/>
          <w:lang w:val="en-GB"/>
        </w:rPr>
        <w:t>E</w:t>
      </w:r>
      <w:r w:rsidR="006A17B4" w:rsidRPr="002367E0">
        <w:rPr>
          <w:rFonts w:ascii="Times New Roman" w:hAnsi="Times New Roman" w:cs="Times New Roman"/>
          <w:bCs/>
          <w:i/>
          <w:iCs/>
          <w:color w:val="000000" w:themeColor="text1"/>
          <w:sz w:val="24"/>
          <w:szCs w:val="24"/>
          <w:lang w:val="en-GB"/>
        </w:rPr>
        <w:t xml:space="preserve">uropean </w:t>
      </w:r>
      <w:r>
        <w:rPr>
          <w:rFonts w:ascii="Times New Roman" w:hAnsi="Times New Roman" w:cs="Times New Roman"/>
          <w:bCs/>
          <w:i/>
          <w:iCs/>
          <w:color w:val="000000" w:themeColor="text1"/>
          <w:sz w:val="24"/>
          <w:szCs w:val="24"/>
          <w:lang w:val="en-GB"/>
        </w:rPr>
        <w:t>J</w:t>
      </w:r>
      <w:r w:rsidR="006A17B4" w:rsidRPr="002367E0">
        <w:rPr>
          <w:rFonts w:ascii="Times New Roman" w:hAnsi="Times New Roman" w:cs="Times New Roman"/>
          <w:bCs/>
          <w:i/>
          <w:iCs/>
          <w:color w:val="000000" w:themeColor="text1"/>
          <w:sz w:val="24"/>
          <w:szCs w:val="24"/>
          <w:lang w:val="en-GB"/>
        </w:rPr>
        <w:t xml:space="preserve">ournal of </w:t>
      </w:r>
      <w:r>
        <w:rPr>
          <w:rFonts w:ascii="Times New Roman" w:hAnsi="Times New Roman" w:cs="Times New Roman"/>
          <w:bCs/>
          <w:i/>
          <w:iCs/>
          <w:color w:val="000000" w:themeColor="text1"/>
          <w:sz w:val="24"/>
          <w:szCs w:val="24"/>
          <w:lang w:val="en-GB"/>
        </w:rPr>
        <w:t>M</w:t>
      </w:r>
      <w:r w:rsidR="006A17B4" w:rsidRPr="002367E0">
        <w:rPr>
          <w:rFonts w:ascii="Times New Roman" w:hAnsi="Times New Roman" w:cs="Times New Roman"/>
          <w:bCs/>
          <w:i/>
          <w:iCs/>
          <w:color w:val="000000" w:themeColor="text1"/>
          <w:sz w:val="24"/>
          <w:szCs w:val="24"/>
          <w:lang w:val="en-GB"/>
        </w:rPr>
        <w:t xml:space="preserve">odern </w:t>
      </w:r>
      <w:r>
        <w:rPr>
          <w:rFonts w:ascii="Times New Roman" w:hAnsi="Times New Roman" w:cs="Times New Roman"/>
          <w:bCs/>
          <w:i/>
          <w:iCs/>
          <w:color w:val="000000" w:themeColor="text1"/>
          <w:sz w:val="24"/>
          <w:szCs w:val="24"/>
          <w:lang w:val="en-GB"/>
        </w:rPr>
        <w:t>M</w:t>
      </w:r>
      <w:r w:rsidR="006A17B4" w:rsidRPr="002367E0">
        <w:rPr>
          <w:rFonts w:ascii="Times New Roman" w:hAnsi="Times New Roman" w:cs="Times New Roman"/>
          <w:bCs/>
          <w:i/>
          <w:iCs/>
          <w:color w:val="000000" w:themeColor="text1"/>
          <w:sz w:val="24"/>
          <w:szCs w:val="24"/>
          <w:lang w:val="en-GB"/>
        </w:rPr>
        <w:t xml:space="preserve">edicine and </w:t>
      </w:r>
      <w:r>
        <w:rPr>
          <w:rFonts w:ascii="Times New Roman" w:hAnsi="Times New Roman" w:cs="Times New Roman"/>
          <w:bCs/>
          <w:i/>
          <w:iCs/>
          <w:color w:val="000000" w:themeColor="text1"/>
          <w:sz w:val="24"/>
          <w:szCs w:val="24"/>
          <w:lang w:val="en-GB"/>
        </w:rPr>
        <w:t>P</w:t>
      </w:r>
      <w:r w:rsidR="006A17B4" w:rsidRPr="002367E0">
        <w:rPr>
          <w:rFonts w:ascii="Times New Roman" w:hAnsi="Times New Roman" w:cs="Times New Roman"/>
          <w:bCs/>
          <w:i/>
          <w:iCs/>
          <w:color w:val="000000" w:themeColor="text1"/>
          <w:sz w:val="24"/>
          <w:szCs w:val="24"/>
          <w:lang w:val="en-GB"/>
        </w:rPr>
        <w:t>ractice</w:t>
      </w:r>
      <w:r w:rsidR="006A17B4" w:rsidRPr="002367E0">
        <w:rPr>
          <w:rFonts w:ascii="Times New Roman" w:hAnsi="Times New Roman" w:cs="Times New Roman"/>
          <w:bCs/>
          <w:color w:val="000000" w:themeColor="text1"/>
          <w:sz w:val="24"/>
          <w:szCs w:val="24"/>
          <w:lang w:val="en-GB"/>
        </w:rPr>
        <w:t>,</w:t>
      </w:r>
      <w:r w:rsidR="002367E0" w:rsidRPr="002367E0">
        <w:rPr>
          <w:rFonts w:ascii="Times New Roman" w:hAnsi="Times New Roman" w:cs="Times New Roman"/>
          <w:bCs/>
          <w:color w:val="000000" w:themeColor="text1"/>
          <w:sz w:val="24"/>
          <w:szCs w:val="24"/>
          <w:lang w:val="en-GB"/>
        </w:rPr>
        <w:t> </w:t>
      </w:r>
      <w:r w:rsidR="002367E0" w:rsidRPr="002367E0">
        <w:rPr>
          <w:rFonts w:ascii="Times New Roman" w:hAnsi="Times New Roman" w:cs="Times New Roman"/>
          <w:bCs/>
          <w:i/>
          <w:iCs/>
          <w:color w:val="000000" w:themeColor="text1"/>
          <w:sz w:val="24"/>
          <w:szCs w:val="24"/>
          <w:lang w:val="en-GB"/>
        </w:rPr>
        <w:t>2</w:t>
      </w:r>
      <w:r w:rsidR="002367E0" w:rsidRPr="002367E0">
        <w:rPr>
          <w:rFonts w:ascii="Times New Roman" w:hAnsi="Times New Roman" w:cs="Times New Roman"/>
          <w:bCs/>
          <w:color w:val="000000" w:themeColor="text1"/>
          <w:sz w:val="24"/>
          <w:szCs w:val="24"/>
          <w:lang w:val="en-GB"/>
        </w:rPr>
        <w:t>(1), 6–16. </w:t>
      </w:r>
    </w:p>
    <w:p w14:paraId="7F698DA5" w14:textId="77777777" w:rsidR="002367E0" w:rsidRPr="002367E0" w:rsidRDefault="002367E0" w:rsidP="002367E0">
      <w:pPr>
        <w:spacing w:line="360" w:lineRule="auto"/>
        <w:jc w:val="both"/>
        <w:rPr>
          <w:rFonts w:ascii="Times New Roman" w:hAnsi="Times New Roman" w:cs="Times New Roman"/>
          <w:bCs/>
          <w:color w:val="000000" w:themeColor="text1"/>
          <w:sz w:val="24"/>
          <w:szCs w:val="24"/>
          <w:lang w:val="en-GB"/>
        </w:rPr>
      </w:pPr>
      <w:r w:rsidRPr="002367E0">
        <w:rPr>
          <w:rFonts w:ascii="Times New Roman" w:hAnsi="Times New Roman" w:cs="Times New Roman"/>
          <w:bCs/>
          <w:color w:val="000000" w:themeColor="text1"/>
          <w:sz w:val="24"/>
          <w:szCs w:val="24"/>
          <w:lang w:val="en-GB"/>
        </w:rPr>
        <w:t xml:space="preserve">2. </w:t>
      </w:r>
      <w:proofErr w:type="spellStart"/>
      <w:r w:rsidRPr="002367E0">
        <w:rPr>
          <w:rFonts w:ascii="Times New Roman" w:hAnsi="Times New Roman" w:cs="Times New Roman"/>
          <w:bCs/>
          <w:color w:val="000000" w:themeColor="text1"/>
          <w:sz w:val="24"/>
          <w:szCs w:val="24"/>
          <w:lang w:val="en-GB"/>
        </w:rPr>
        <w:t>Koyyada</w:t>
      </w:r>
      <w:proofErr w:type="spellEnd"/>
      <w:r w:rsidRPr="002367E0">
        <w:rPr>
          <w:rFonts w:ascii="Times New Roman" w:hAnsi="Times New Roman" w:cs="Times New Roman"/>
          <w:bCs/>
          <w:color w:val="000000" w:themeColor="text1"/>
          <w:sz w:val="24"/>
          <w:szCs w:val="24"/>
          <w:lang w:val="en-GB"/>
        </w:rPr>
        <w:t>, A. (2021). Long-term use of proton pump inhibitors as a risk factor for various adverse manifestations. </w:t>
      </w:r>
      <w:r w:rsidRPr="002367E0">
        <w:rPr>
          <w:rFonts w:ascii="Times New Roman" w:hAnsi="Times New Roman" w:cs="Times New Roman"/>
          <w:bCs/>
          <w:i/>
          <w:iCs/>
          <w:color w:val="000000" w:themeColor="text1"/>
          <w:sz w:val="24"/>
          <w:szCs w:val="24"/>
          <w:lang w:val="en-GB"/>
        </w:rPr>
        <w:t>Therapies</w:t>
      </w:r>
      <w:r w:rsidRPr="002367E0">
        <w:rPr>
          <w:rFonts w:ascii="Times New Roman" w:hAnsi="Times New Roman" w:cs="Times New Roman"/>
          <w:bCs/>
          <w:color w:val="000000" w:themeColor="text1"/>
          <w:sz w:val="24"/>
          <w:szCs w:val="24"/>
          <w:lang w:val="en-GB"/>
        </w:rPr>
        <w:t>, </w:t>
      </w:r>
      <w:r w:rsidRPr="002367E0">
        <w:rPr>
          <w:rFonts w:ascii="Times New Roman" w:hAnsi="Times New Roman" w:cs="Times New Roman"/>
          <w:bCs/>
          <w:i/>
          <w:iCs/>
          <w:color w:val="000000" w:themeColor="text1"/>
          <w:sz w:val="24"/>
          <w:szCs w:val="24"/>
          <w:lang w:val="en-GB"/>
        </w:rPr>
        <w:t>76</w:t>
      </w:r>
      <w:r w:rsidRPr="002367E0">
        <w:rPr>
          <w:rFonts w:ascii="Times New Roman" w:hAnsi="Times New Roman" w:cs="Times New Roman"/>
          <w:bCs/>
          <w:color w:val="000000" w:themeColor="text1"/>
          <w:sz w:val="24"/>
          <w:szCs w:val="24"/>
          <w:lang w:val="en-GB"/>
        </w:rPr>
        <w:t>(1), 13-21.</w:t>
      </w:r>
    </w:p>
    <w:p w14:paraId="0F6BE4E9" w14:textId="77777777" w:rsidR="002367E0" w:rsidRPr="002367E0" w:rsidRDefault="002367E0" w:rsidP="002367E0">
      <w:pPr>
        <w:spacing w:line="360" w:lineRule="auto"/>
        <w:jc w:val="both"/>
        <w:rPr>
          <w:rFonts w:ascii="Times New Roman" w:hAnsi="Times New Roman" w:cs="Times New Roman"/>
          <w:bCs/>
          <w:color w:val="000000" w:themeColor="text1"/>
          <w:sz w:val="24"/>
          <w:szCs w:val="24"/>
          <w:lang w:val="en-GB"/>
        </w:rPr>
      </w:pPr>
      <w:r w:rsidRPr="002367E0">
        <w:rPr>
          <w:rFonts w:ascii="Times New Roman" w:hAnsi="Times New Roman" w:cs="Times New Roman"/>
          <w:bCs/>
          <w:color w:val="000000" w:themeColor="text1"/>
          <w:sz w:val="24"/>
          <w:szCs w:val="24"/>
          <w:lang w:val="en-GB"/>
        </w:rPr>
        <w:t>3. Zhang, M., Xia, F., Xia, S., Zhou, W., Zhang, Y., Han, X.</w:t>
      </w:r>
      <w:proofErr w:type="gramStart"/>
      <w:r w:rsidRPr="002367E0">
        <w:rPr>
          <w:rFonts w:ascii="Times New Roman" w:hAnsi="Times New Roman" w:cs="Times New Roman"/>
          <w:bCs/>
          <w:color w:val="000000" w:themeColor="text1"/>
          <w:sz w:val="24"/>
          <w:szCs w:val="24"/>
          <w:lang w:val="en-GB"/>
        </w:rPr>
        <w:t xml:space="preserve">,  </w:t>
      </w:r>
      <w:r w:rsidR="00A316F8">
        <w:rPr>
          <w:rFonts w:ascii="Times New Roman" w:hAnsi="Times New Roman" w:cs="Times New Roman"/>
          <w:bCs/>
          <w:color w:val="000000" w:themeColor="text1"/>
          <w:sz w:val="24"/>
          <w:szCs w:val="24"/>
          <w:lang w:val="en-GB"/>
        </w:rPr>
        <w:t>and</w:t>
      </w:r>
      <w:proofErr w:type="gramEnd"/>
      <w:r w:rsidRPr="002367E0">
        <w:rPr>
          <w:rFonts w:ascii="Times New Roman" w:hAnsi="Times New Roman" w:cs="Times New Roman"/>
          <w:bCs/>
          <w:color w:val="000000" w:themeColor="text1"/>
          <w:sz w:val="24"/>
          <w:szCs w:val="24"/>
          <w:lang w:val="en-GB"/>
        </w:rPr>
        <w:t xml:space="preserve"> Liao, J. (2022). NSAID-associated small intestinal injury: an overview from animal model development to pathogenesis, treatment, and prevention. </w:t>
      </w:r>
      <w:r w:rsidRPr="002367E0">
        <w:rPr>
          <w:rFonts w:ascii="Times New Roman" w:hAnsi="Times New Roman" w:cs="Times New Roman"/>
          <w:bCs/>
          <w:i/>
          <w:iCs/>
          <w:color w:val="000000" w:themeColor="text1"/>
          <w:sz w:val="24"/>
          <w:szCs w:val="24"/>
          <w:lang w:val="en-GB"/>
        </w:rPr>
        <w:t>Frontiers in Pharmacology</w:t>
      </w:r>
      <w:r w:rsidRPr="002367E0">
        <w:rPr>
          <w:rFonts w:ascii="Times New Roman" w:hAnsi="Times New Roman" w:cs="Times New Roman"/>
          <w:bCs/>
          <w:color w:val="000000" w:themeColor="text1"/>
          <w:sz w:val="24"/>
          <w:szCs w:val="24"/>
          <w:lang w:val="en-GB"/>
        </w:rPr>
        <w:t>, </w:t>
      </w:r>
      <w:r w:rsidRPr="002367E0">
        <w:rPr>
          <w:rFonts w:ascii="Times New Roman" w:hAnsi="Times New Roman" w:cs="Times New Roman"/>
          <w:bCs/>
          <w:i/>
          <w:iCs/>
          <w:color w:val="000000" w:themeColor="text1"/>
          <w:sz w:val="24"/>
          <w:szCs w:val="24"/>
          <w:lang w:val="en-GB"/>
        </w:rPr>
        <w:t>13</w:t>
      </w:r>
      <w:r w:rsidRPr="002367E0">
        <w:rPr>
          <w:rFonts w:ascii="Times New Roman" w:hAnsi="Times New Roman" w:cs="Times New Roman"/>
          <w:bCs/>
          <w:color w:val="000000" w:themeColor="text1"/>
          <w:sz w:val="24"/>
          <w:szCs w:val="24"/>
          <w:lang w:val="en-GB"/>
        </w:rPr>
        <w:t>, 818877.</w:t>
      </w:r>
    </w:p>
    <w:p w14:paraId="39397CC3" w14:textId="77777777" w:rsidR="002367E0" w:rsidRPr="002367E0" w:rsidRDefault="002367E0" w:rsidP="002367E0">
      <w:pPr>
        <w:spacing w:line="360" w:lineRule="auto"/>
        <w:jc w:val="both"/>
        <w:rPr>
          <w:rFonts w:ascii="Times New Roman" w:hAnsi="Times New Roman" w:cs="Times New Roman"/>
          <w:bCs/>
          <w:color w:val="000000" w:themeColor="text1"/>
          <w:sz w:val="24"/>
          <w:szCs w:val="24"/>
          <w:lang w:val="en-GB"/>
        </w:rPr>
      </w:pPr>
      <w:r w:rsidRPr="002367E0">
        <w:rPr>
          <w:rFonts w:ascii="Times New Roman" w:hAnsi="Times New Roman" w:cs="Times New Roman"/>
          <w:bCs/>
          <w:color w:val="000000" w:themeColor="text1"/>
          <w:sz w:val="24"/>
          <w:szCs w:val="24"/>
          <w:lang w:val="en-GB"/>
        </w:rPr>
        <w:t xml:space="preserve">4. Garcia, C., </w:t>
      </w:r>
      <w:r w:rsidR="00A316F8">
        <w:rPr>
          <w:rFonts w:ascii="Times New Roman" w:hAnsi="Times New Roman" w:cs="Times New Roman"/>
          <w:bCs/>
          <w:color w:val="000000" w:themeColor="text1"/>
          <w:sz w:val="24"/>
          <w:szCs w:val="24"/>
          <w:lang w:val="en-GB"/>
        </w:rPr>
        <w:t>and</w:t>
      </w:r>
      <w:r w:rsidRPr="002367E0">
        <w:rPr>
          <w:rFonts w:ascii="Times New Roman" w:hAnsi="Times New Roman" w:cs="Times New Roman"/>
          <w:bCs/>
          <w:color w:val="000000" w:themeColor="text1"/>
          <w:sz w:val="24"/>
          <w:szCs w:val="24"/>
          <w:lang w:val="en-GB"/>
        </w:rPr>
        <w:t xml:space="preserve"> </w:t>
      </w:r>
      <w:proofErr w:type="spellStart"/>
      <w:r w:rsidRPr="002367E0">
        <w:rPr>
          <w:rFonts w:ascii="Times New Roman" w:hAnsi="Times New Roman" w:cs="Times New Roman"/>
          <w:bCs/>
          <w:color w:val="000000" w:themeColor="text1"/>
          <w:sz w:val="24"/>
          <w:szCs w:val="24"/>
          <w:lang w:val="en-GB"/>
        </w:rPr>
        <w:t>Blesso</w:t>
      </w:r>
      <w:proofErr w:type="spellEnd"/>
      <w:r w:rsidRPr="002367E0">
        <w:rPr>
          <w:rFonts w:ascii="Times New Roman" w:hAnsi="Times New Roman" w:cs="Times New Roman"/>
          <w:bCs/>
          <w:color w:val="000000" w:themeColor="text1"/>
          <w:sz w:val="24"/>
          <w:szCs w:val="24"/>
          <w:lang w:val="en-GB"/>
        </w:rPr>
        <w:t>, C. N. (2021). Antioxidant properties of anthocyanins and their mechanism of action in atherosclerosis. </w:t>
      </w:r>
      <w:r w:rsidRPr="002367E0">
        <w:rPr>
          <w:rFonts w:ascii="Times New Roman" w:hAnsi="Times New Roman" w:cs="Times New Roman"/>
          <w:bCs/>
          <w:i/>
          <w:iCs/>
          <w:color w:val="000000" w:themeColor="text1"/>
          <w:sz w:val="24"/>
          <w:szCs w:val="24"/>
          <w:lang w:val="en-GB"/>
        </w:rPr>
        <w:t>Free Radical Biology and Medicine</w:t>
      </w:r>
      <w:r w:rsidRPr="002367E0">
        <w:rPr>
          <w:rFonts w:ascii="Times New Roman" w:hAnsi="Times New Roman" w:cs="Times New Roman"/>
          <w:bCs/>
          <w:color w:val="000000" w:themeColor="text1"/>
          <w:sz w:val="24"/>
          <w:szCs w:val="24"/>
          <w:lang w:val="en-GB"/>
        </w:rPr>
        <w:t>, </w:t>
      </w:r>
      <w:r w:rsidRPr="002367E0">
        <w:rPr>
          <w:rFonts w:ascii="Times New Roman" w:hAnsi="Times New Roman" w:cs="Times New Roman"/>
          <w:bCs/>
          <w:i/>
          <w:iCs/>
          <w:color w:val="000000" w:themeColor="text1"/>
          <w:sz w:val="24"/>
          <w:szCs w:val="24"/>
          <w:lang w:val="en-GB"/>
        </w:rPr>
        <w:t>172</w:t>
      </w:r>
      <w:r w:rsidRPr="002367E0">
        <w:rPr>
          <w:rFonts w:ascii="Times New Roman" w:hAnsi="Times New Roman" w:cs="Times New Roman"/>
          <w:bCs/>
          <w:color w:val="000000" w:themeColor="text1"/>
          <w:sz w:val="24"/>
          <w:szCs w:val="24"/>
          <w:lang w:val="en-GB"/>
        </w:rPr>
        <w:t>, 152-166.</w:t>
      </w:r>
    </w:p>
    <w:p w14:paraId="6D740E91" w14:textId="77777777" w:rsidR="002367E0" w:rsidRPr="002367E0" w:rsidRDefault="002367E0" w:rsidP="002367E0">
      <w:pPr>
        <w:spacing w:line="360" w:lineRule="auto"/>
        <w:jc w:val="both"/>
        <w:rPr>
          <w:rFonts w:ascii="Times New Roman" w:hAnsi="Times New Roman" w:cs="Times New Roman"/>
          <w:bCs/>
          <w:color w:val="000000" w:themeColor="text1"/>
          <w:sz w:val="24"/>
          <w:szCs w:val="24"/>
          <w:lang w:val="en-GB"/>
        </w:rPr>
      </w:pPr>
      <w:r w:rsidRPr="002367E0">
        <w:rPr>
          <w:rFonts w:ascii="Times New Roman" w:hAnsi="Times New Roman" w:cs="Times New Roman"/>
          <w:bCs/>
          <w:color w:val="000000" w:themeColor="text1"/>
          <w:sz w:val="24"/>
          <w:szCs w:val="24"/>
          <w:lang w:val="en-GB"/>
        </w:rPr>
        <w:t xml:space="preserve">5. Roy, A. J., </w:t>
      </w:r>
      <w:proofErr w:type="spellStart"/>
      <w:r w:rsidRPr="002367E0">
        <w:rPr>
          <w:rFonts w:ascii="Times New Roman" w:hAnsi="Times New Roman" w:cs="Times New Roman"/>
          <w:bCs/>
          <w:color w:val="000000" w:themeColor="text1"/>
          <w:sz w:val="24"/>
          <w:szCs w:val="24"/>
          <w:lang w:val="en-GB"/>
        </w:rPr>
        <w:t>Maut</w:t>
      </w:r>
      <w:proofErr w:type="spellEnd"/>
      <w:r w:rsidRPr="002367E0">
        <w:rPr>
          <w:rFonts w:ascii="Times New Roman" w:hAnsi="Times New Roman" w:cs="Times New Roman"/>
          <w:bCs/>
          <w:color w:val="000000" w:themeColor="text1"/>
          <w:sz w:val="24"/>
          <w:szCs w:val="24"/>
          <w:lang w:val="en-GB"/>
        </w:rPr>
        <w:t xml:space="preserve">, C., </w:t>
      </w:r>
      <w:proofErr w:type="spellStart"/>
      <w:r w:rsidRPr="002367E0">
        <w:rPr>
          <w:rFonts w:ascii="Times New Roman" w:hAnsi="Times New Roman" w:cs="Times New Roman"/>
          <w:bCs/>
          <w:color w:val="000000" w:themeColor="text1"/>
          <w:sz w:val="24"/>
          <w:szCs w:val="24"/>
          <w:lang w:val="en-GB"/>
        </w:rPr>
        <w:t>Gogoi</w:t>
      </w:r>
      <w:proofErr w:type="spellEnd"/>
      <w:r w:rsidRPr="002367E0">
        <w:rPr>
          <w:rFonts w:ascii="Times New Roman" w:hAnsi="Times New Roman" w:cs="Times New Roman"/>
          <w:bCs/>
          <w:color w:val="000000" w:themeColor="text1"/>
          <w:sz w:val="24"/>
          <w:szCs w:val="24"/>
          <w:lang w:val="en-GB"/>
        </w:rPr>
        <w:t xml:space="preserve">, H. K., Ahmed, S. I., </w:t>
      </w:r>
      <w:r w:rsidR="00A316F8">
        <w:rPr>
          <w:rFonts w:ascii="Times New Roman" w:hAnsi="Times New Roman" w:cs="Times New Roman"/>
          <w:bCs/>
          <w:color w:val="000000" w:themeColor="text1"/>
          <w:sz w:val="24"/>
          <w:szCs w:val="24"/>
          <w:lang w:val="en-GB"/>
        </w:rPr>
        <w:t>and</w:t>
      </w:r>
      <w:r w:rsidRPr="002367E0">
        <w:rPr>
          <w:rFonts w:ascii="Times New Roman" w:hAnsi="Times New Roman" w:cs="Times New Roman"/>
          <w:bCs/>
          <w:color w:val="000000" w:themeColor="text1"/>
          <w:sz w:val="24"/>
          <w:szCs w:val="24"/>
          <w:lang w:val="en-GB"/>
        </w:rPr>
        <w:t xml:space="preserve"> Kashyap, A. (2023). A review on herbal drugs used in the treatment of peptic ulcer. </w:t>
      </w:r>
      <w:r w:rsidRPr="002367E0">
        <w:rPr>
          <w:rFonts w:ascii="Times New Roman" w:hAnsi="Times New Roman" w:cs="Times New Roman"/>
          <w:bCs/>
          <w:i/>
          <w:iCs/>
          <w:color w:val="000000" w:themeColor="text1"/>
          <w:sz w:val="24"/>
          <w:szCs w:val="24"/>
          <w:lang w:val="en-GB"/>
        </w:rPr>
        <w:t>Current Drug Discovery Technologies</w:t>
      </w:r>
      <w:r w:rsidRPr="002367E0">
        <w:rPr>
          <w:rFonts w:ascii="Times New Roman" w:hAnsi="Times New Roman" w:cs="Times New Roman"/>
          <w:bCs/>
          <w:color w:val="000000" w:themeColor="text1"/>
          <w:sz w:val="24"/>
          <w:szCs w:val="24"/>
          <w:lang w:val="en-GB"/>
        </w:rPr>
        <w:t>, </w:t>
      </w:r>
      <w:r w:rsidRPr="002367E0">
        <w:rPr>
          <w:rFonts w:ascii="Times New Roman" w:hAnsi="Times New Roman" w:cs="Times New Roman"/>
          <w:bCs/>
          <w:i/>
          <w:iCs/>
          <w:color w:val="000000" w:themeColor="text1"/>
          <w:sz w:val="24"/>
          <w:szCs w:val="24"/>
          <w:lang w:val="en-GB"/>
        </w:rPr>
        <w:t>20</w:t>
      </w:r>
      <w:r w:rsidRPr="002367E0">
        <w:rPr>
          <w:rFonts w:ascii="Times New Roman" w:hAnsi="Times New Roman" w:cs="Times New Roman"/>
          <w:bCs/>
          <w:color w:val="000000" w:themeColor="text1"/>
          <w:sz w:val="24"/>
          <w:szCs w:val="24"/>
          <w:lang w:val="en-GB"/>
        </w:rPr>
        <w:t>(3), 4-15.</w:t>
      </w:r>
    </w:p>
    <w:p w14:paraId="185FC6B1" w14:textId="77777777" w:rsidR="002367E0" w:rsidRPr="002367E0" w:rsidRDefault="002367E0" w:rsidP="002367E0">
      <w:pPr>
        <w:spacing w:line="360" w:lineRule="auto"/>
        <w:jc w:val="both"/>
        <w:rPr>
          <w:rFonts w:ascii="Times New Roman" w:hAnsi="Times New Roman" w:cs="Times New Roman"/>
          <w:bCs/>
          <w:color w:val="000000" w:themeColor="text1"/>
          <w:sz w:val="24"/>
          <w:szCs w:val="24"/>
          <w:lang w:val="en-GB"/>
        </w:rPr>
      </w:pPr>
      <w:r w:rsidRPr="002367E0">
        <w:rPr>
          <w:rFonts w:ascii="Times New Roman" w:hAnsi="Times New Roman" w:cs="Times New Roman"/>
          <w:bCs/>
          <w:color w:val="000000" w:themeColor="text1"/>
          <w:sz w:val="24"/>
          <w:szCs w:val="24"/>
          <w:lang w:val="en-GB"/>
        </w:rPr>
        <w:t>6. Akbar, S. (2020). Handbook of 200 medicinal plants: a comprehensive review of their traditional medical uses and scientific justifications.</w:t>
      </w:r>
    </w:p>
    <w:p w14:paraId="2D562B13" w14:textId="77777777" w:rsidR="002367E0" w:rsidRPr="002367E0" w:rsidRDefault="002367E0" w:rsidP="002367E0">
      <w:pPr>
        <w:spacing w:line="360" w:lineRule="auto"/>
        <w:jc w:val="both"/>
        <w:rPr>
          <w:rFonts w:ascii="Times New Roman" w:hAnsi="Times New Roman" w:cs="Times New Roman"/>
          <w:bCs/>
          <w:color w:val="000000" w:themeColor="text1"/>
          <w:sz w:val="24"/>
          <w:szCs w:val="24"/>
          <w:lang w:val="en-GB"/>
        </w:rPr>
      </w:pPr>
      <w:r w:rsidRPr="002367E0">
        <w:rPr>
          <w:rFonts w:ascii="Times New Roman" w:hAnsi="Times New Roman" w:cs="Times New Roman"/>
          <w:bCs/>
          <w:color w:val="000000" w:themeColor="text1"/>
          <w:sz w:val="24"/>
          <w:szCs w:val="24"/>
          <w:lang w:val="en-GB"/>
        </w:rPr>
        <w:lastRenderedPageBreak/>
        <w:t xml:space="preserve">7. Sultana, R., </w:t>
      </w:r>
      <w:r w:rsidR="00A316F8">
        <w:rPr>
          <w:rFonts w:ascii="Times New Roman" w:hAnsi="Times New Roman" w:cs="Times New Roman"/>
          <w:bCs/>
          <w:color w:val="000000" w:themeColor="text1"/>
          <w:sz w:val="24"/>
          <w:szCs w:val="24"/>
          <w:lang w:val="en-GB"/>
        </w:rPr>
        <w:t>and</w:t>
      </w:r>
      <w:r w:rsidRPr="002367E0">
        <w:rPr>
          <w:rFonts w:ascii="Times New Roman" w:hAnsi="Times New Roman" w:cs="Times New Roman"/>
          <w:bCs/>
          <w:color w:val="000000" w:themeColor="text1"/>
          <w:sz w:val="24"/>
          <w:szCs w:val="24"/>
          <w:lang w:val="en-GB"/>
        </w:rPr>
        <w:t xml:space="preserve"> Rahman, A. M. (2017). Academic Journal of Life Sciences. </w:t>
      </w:r>
      <w:r w:rsidRPr="002367E0">
        <w:rPr>
          <w:rFonts w:ascii="Times New Roman" w:hAnsi="Times New Roman" w:cs="Times New Roman"/>
          <w:bCs/>
          <w:i/>
          <w:iCs/>
          <w:color w:val="000000" w:themeColor="text1"/>
          <w:sz w:val="24"/>
          <w:szCs w:val="24"/>
          <w:lang w:val="en-GB"/>
        </w:rPr>
        <w:t>Academic Journal of Life Sciences</w:t>
      </w:r>
      <w:r w:rsidRPr="002367E0">
        <w:rPr>
          <w:rFonts w:ascii="Times New Roman" w:hAnsi="Times New Roman" w:cs="Times New Roman"/>
          <w:bCs/>
          <w:color w:val="000000" w:themeColor="text1"/>
          <w:sz w:val="24"/>
          <w:szCs w:val="24"/>
          <w:lang w:val="en-GB"/>
        </w:rPr>
        <w:t>, </w:t>
      </w:r>
      <w:r w:rsidRPr="002367E0">
        <w:rPr>
          <w:rFonts w:ascii="Times New Roman" w:hAnsi="Times New Roman" w:cs="Times New Roman"/>
          <w:bCs/>
          <w:i/>
          <w:iCs/>
          <w:color w:val="000000" w:themeColor="text1"/>
          <w:sz w:val="24"/>
          <w:szCs w:val="24"/>
          <w:lang w:val="en-GB"/>
        </w:rPr>
        <w:t>3</w:t>
      </w:r>
      <w:r w:rsidRPr="002367E0">
        <w:rPr>
          <w:rFonts w:ascii="Times New Roman" w:hAnsi="Times New Roman" w:cs="Times New Roman"/>
          <w:bCs/>
          <w:color w:val="000000" w:themeColor="text1"/>
          <w:sz w:val="24"/>
          <w:szCs w:val="24"/>
          <w:lang w:val="en-GB"/>
        </w:rPr>
        <w:t>(9), 52-78.</w:t>
      </w:r>
    </w:p>
    <w:p w14:paraId="5DBF4946" w14:textId="77777777" w:rsidR="002367E0" w:rsidRPr="002367E0" w:rsidRDefault="002367E0" w:rsidP="002367E0">
      <w:pPr>
        <w:spacing w:line="360" w:lineRule="auto"/>
        <w:jc w:val="both"/>
        <w:rPr>
          <w:rFonts w:ascii="Times New Roman" w:hAnsi="Times New Roman" w:cs="Times New Roman"/>
          <w:bCs/>
          <w:color w:val="000000" w:themeColor="text1"/>
          <w:sz w:val="24"/>
          <w:szCs w:val="24"/>
          <w:lang w:val="en-GB"/>
        </w:rPr>
      </w:pPr>
      <w:r w:rsidRPr="002367E0">
        <w:rPr>
          <w:rFonts w:ascii="Times New Roman" w:hAnsi="Times New Roman" w:cs="Times New Roman"/>
          <w:bCs/>
          <w:color w:val="000000" w:themeColor="text1"/>
          <w:sz w:val="24"/>
          <w:szCs w:val="24"/>
          <w:lang w:val="en-GB"/>
        </w:rPr>
        <w:t xml:space="preserve">8. </w:t>
      </w:r>
      <w:proofErr w:type="spellStart"/>
      <w:r w:rsidRPr="002367E0">
        <w:rPr>
          <w:rFonts w:ascii="Times New Roman" w:hAnsi="Times New Roman" w:cs="Times New Roman"/>
          <w:bCs/>
          <w:color w:val="000000" w:themeColor="text1"/>
          <w:sz w:val="24"/>
          <w:szCs w:val="24"/>
          <w:lang w:val="en-GB"/>
        </w:rPr>
        <w:t>Dwa</w:t>
      </w:r>
      <w:proofErr w:type="spellEnd"/>
      <w:r w:rsidRPr="002367E0">
        <w:rPr>
          <w:rFonts w:ascii="Times New Roman" w:hAnsi="Times New Roman" w:cs="Times New Roman"/>
          <w:bCs/>
          <w:color w:val="000000" w:themeColor="text1"/>
          <w:sz w:val="24"/>
          <w:szCs w:val="24"/>
          <w:lang w:val="en-GB"/>
        </w:rPr>
        <w:t>, O. P. (2022). Medicinal Plants and their Uses Against Gastrointestinal Disorders in Pokhara. </w:t>
      </w:r>
      <w:proofErr w:type="spellStart"/>
      <w:r w:rsidRPr="002367E0">
        <w:rPr>
          <w:rFonts w:ascii="Times New Roman" w:hAnsi="Times New Roman" w:cs="Times New Roman"/>
          <w:bCs/>
          <w:i/>
          <w:iCs/>
          <w:color w:val="000000" w:themeColor="text1"/>
          <w:sz w:val="24"/>
          <w:szCs w:val="24"/>
          <w:lang w:val="en-GB"/>
        </w:rPr>
        <w:t>Kalika</w:t>
      </w:r>
      <w:proofErr w:type="spellEnd"/>
      <w:r w:rsidRPr="002367E0">
        <w:rPr>
          <w:rFonts w:ascii="Times New Roman" w:hAnsi="Times New Roman" w:cs="Times New Roman"/>
          <w:bCs/>
          <w:i/>
          <w:iCs/>
          <w:color w:val="000000" w:themeColor="text1"/>
          <w:sz w:val="24"/>
          <w:szCs w:val="24"/>
          <w:lang w:val="en-GB"/>
        </w:rPr>
        <w:t xml:space="preserve"> Journal of Multidisciplinary Studies</w:t>
      </w:r>
      <w:r w:rsidRPr="002367E0">
        <w:rPr>
          <w:rFonts w:ascii="Times New Roman" w:hAnsi="Times New Roman" w:cs="Times New Roman"/>
          <w:bCs/>
          <w:color w:val="000000" w:themeColor="text1"/>
          <w:sz w:val="24"/>
          <w:szCs w:val="24"/>
          <w:lang w:val="en-GB"/>
        </w:rPr>
        <w:t>, 61-79.</w:t>
      </w:r>
    </w:p>
    <w:p w14:paraId="0E6AE650" w14:textId="77777777" w:rsidR="002367E0" w:rsidRPr="002367E0" w:rsidRDefault="002367E0" w:rsidP="002367E0">
      <w:pPr>
        <w:spacing w:line="360" w:lineRule="auto"/>
        <w:jc w:val="both"/>
        <w:rPr>
          <w:rFonts w:ascii="Times New Roman" w:hAnsi="Times New Roman" w:cs="Times New Roman"/>
          <w:bCs/>
          <w:color w:val="000000" w:themeColor="text1"/>
          <w:sz w:val="24"/>
          <w:szCs w:val="24"/>
          <w:lang w:val="en-GB"/>
        </w:rPr>
      </w:pPr>
      <w:r w:rsidRPr="002367E0">
        <w:rPr>
          <w:rFonts w:ascii="Times New Roman" w:hAnsi="Times New Roman" w:cs="Times New Roman"/>
          <w:bCs/>
          <w:color w:val="000000" w:themeColor="text1"/>
          <w:sz w:val="24"/>
          <w:szCs w:val="24"/>
          <w:lang w:val="en-GB"/>
        </w:rPr>
        <w:t>9. Wairimu, K. E. (2021). </w:t>
      </w:r>
      <w:r w:rsidRPr="002367E0">
        <w:rPr>
          <w:rFonts w:ascii="Times New Roman" w:hAnsi="Times New Roman" w:cs="Times New Roman"/>
          <w:bCs/>
          <w:i/>
          <w:iCs/>
          <w:color w:val="000000" w:themeColor="text1"/>
          <w:sz w:val="24"/>
          <w:szCs w:val="24"/>
          <w:lang w:val="en-GB"/>
        </w:rPr>
        <w:t xml:space="preserve">Evaluation of Contractile Effects of </w:t>
      </w:r>
      <w:proofErr w:type="spellStart"/>
      <w:r w:rsidRPr="002367E0">
        <w:rPr>
          <w:rFonts w:ascii="Times New Roman" w:hAnsi="Times New Roman" w:cs="Times New Roman"/>
          <w:bCs/>
          <w:i/>
          <w:iCs/>
          <w:color w:val="000000" w:themeColor="text1"/>
          <w:sz w:val="24"/>
          <w:szCs w:val="24"/>
          <w:lang w:val="en-GB"/>
        </w:rPr>
        <w:t>Uvariodendron</w:t>
      </w:r>
      <w:proofErr w:type="spellEnd"/>
      <w:r w:rsidRPr="002367E0">
        <w:rPr>
          <w:rFonts w:ascii="Times New Roman" w:hAnsi="Times New Roman" w:cs="Times New Roman"/>
          <w:bCs/>
          <w:i/>
          <w:iCs/>
          <w:color w:val="000000" w:themeColor="text1"/>
          <w:sz w:val="24"/>
          <w:szCs w:val="24"/>
          <w:lang w:val="en-GB"/>
        </w:rPr>
        <w:t xml:space="preserve"> </w:t>
      </w:r>
      <w:proofErr w:type="spellStart"/>
      <w:r w:rsidRPr="002367E0">
        <w:rPr>
          <w:rFonts w:ascii="Times New Roman" w:hAnsi="Times New Roman" w:cs="Times New Roman"/>
          <w:bCs/>
          <w:i/>
          <w:iCs/>
          <w:color w:val="000000" w:themeColor="text1"/>
          <w:sz w:val="24"/>
          <w:szCs w:val="24"/>
          <w:lang w:val="en-GB"/>
        </w:rPr>
        <w:t>Kirkii</w:t>
      </w:r>
      <w:proofErr w:type="spellEnd"/>
      <w:r w:rsidRPr="002367E0">
        <w:rPr>
          <w:rFonts w:ascii="Times New Roman" w:hAnsi="Times New Roman" w:cs="Times New Roman"/>
          <w:bCs/>
          <w:i/>
          <w:iCs/>
          <w:color w:val="000000" w:themeColor="text1"/>
          <w:sz w:val="24"/>
          <w:szCs w:val="24"/>
          <w:lang w:val="en-GB"/>
        </w:rPr>
        <w:t xml:space="preserve"> (</w:t>
      </w:r>
      <w:proofErr w:type="spellStart"/>
      <w:r w:rsidRPr="002367E0">
        <w:rPr>
          <w:rFonts w:ascii="Times New Roman" w:hAnsi="Times New Roman" w:cs="Times New Roman"/>
          <w:bCs/>
          <w:i/>
          <w:iCs/>
          <w:color w:val="000000" w:themeColor="text1"/>
          <w:sz w:val="24"/>
          <w:szCs w:val="24"/>
          <w:lang w:val="en-GB"/>
        </w:rPr>
        <w:t>Verdec</w:t>
      </w:r>
      <w:proofErr w:type="spellEnd"/>
      <w:r w:rsidRPr="002367E0">
        <w:rPr>
          <w:rFonts w:ascii="Times New Roman" w:hAnsi="Times New Roman" w:cs="Times New Roman"/>
          <w:bCs/>
          <w:i/>
          <w:iCs/>
          <w:color w:val="000000" w:themeColor="text1"/>
          <w:sz w:val="24"/>
          <w:szCs w:val="24"/>
          <w:lang w:val="en-GB"/>
        </w:rPr>
        <w:t>.) Extracts on Isolated Uterine Strips of Female Wistar Rats</w:t>
      </w:r>
      <w:r w:rsidRPr="002367E0">
        <w:rPr>
          <w:rFonts w:ascii="Times New Roman" w:hAnsi="Times New Roman" w:cs="Times New Roman"/>
          <w:bCs/>
          <w:color w:val="000000" w:themeColor="text1"/>
          <w:sz w:val="24"/>
          <w:szCs w:val="24"/>
          <w:lang w:val="en-GB"/>
        </w:rPr>
        <w:t> (Doctoral dissertation, Egerton University).</w:t>
      </w:r>
    </w:p>
    <w:p w14:paraId="36124369" w14:textId="77777777" w:rsidR="002367E0" w:rsidRPr="002367E0" w:rsidRDefault="002367E0" w:rsidP="002367E0">
      <w:pPr>
        <w:spacing w:line="360" w:lineRule="auto"/>
        <w:jc w:val="both"/>
        <w:rPr>
          <w:rFonts w:ascii="Times New Roman" w:hAnsi="Times New Roman" w:cs="Times New Roman"/>
          <w:bCs/>
          <w:color w:val="000000" w:themeColor="text1"/>
          <w:sz w:val="24"/>
          <w:szCs w:val="24"/>
          <w:lang w:val="en-GB"/>
        </w:rPr>
      </w:pPr>
      <w:r w:rsidRPr="00CC43B9">
        <w:rPr>
          <w:rFonts w:ascii="Times New Roman" w:hAnsi="Times New Roman" w:cs="Times New Roman"/>
          <w:bCs/>
          <w:color w:val="000000" w:themeColor="text1"/>
          <w:sz w:val="24"/>
          <w:szCs w:val="24"/>
          <w:lang w:val="de-DE"/>
        </w:rPr>
        <w:t xml:space="preserve">10. Ande, S. N., Pavitrakar, K. N., Bakal, R. L., </w:t>
      </w:r>
      <w:r w:rsidR="00A316F8" w:rsidRPr="00CC43B9">
        <w:rPr>
          <w:rFonts w:ascii="Times New Roman" w:hAnsi="Times New Roman" w:cs="Times New Roman"/>
          <w:bCs/>
          <w:color w:val="000000" w:themeColor="text1"/>
          <w:sz w:val="24"/>
          <w:szCs w:val="24"/>
          <w:lang w:val="de-DE"/>
        </w:rPr>
        <w:t>and</w:t>
      </w:r>
      <w:r w:rsidRPr="00CC43B9">
        <w:rPr>
          <w:rFonts w:ascii="Times New Roman" w:hAnsi="Times New Roman" w:cs="Times New Roman"/>
          <w:bCs/>
          <w:color w:val="000000" w:themeColor="text1"/>
          <w:sz w:val="24"/>
          <w:szCs w:val="24"/>
          <w:lang w:val="de-DE"/>
        </w:rPr>
        <w:t xml:space="preserve"> Kochar, N. I. (2022). </w:t>
      </w:r>
      <w:r w:rsidRPr="002367E0">
        <w:rPr>
          <w:rFonts w:ascii="Times New Roman" w:hAnsi="Times New Roman" w:cs="Times New Roman"/>
          <w:bCs/>
          <w:color w:val="000000" w:themeColor="text1"/>
          <w:sz w:val="24"/>
          <w:szCs w:val="24"/>
          <w:lang w:val="en-GB"/>
        </w:rPr>
        <w:t xml:space="preserve">A comprehensive review on </w:t>
      </w:r>
      <w:proofErr w:type="spellStart"/>
      <w:r w:rsidRPr="002367E0">
        <w:rPr>
          <w:rFonts w:ascii="Times New Roman" w:hAnsi="Times New Roman" w:cs="Times New Roman"/>
          <w:bCs/>
          <w:color w:val="000000" w:themeColor="text1"/>
          <w:sz w:val="24"/>
          <w:szCs w:val="24"/>
          <w:lang w:val="en-GB"/>
        </w:rPr>
        <w:t>promisable</w:t>
      </w:r>
      <w:proofErr w:type="spellEnd"/>
      <w:r w:rsidRPr="002367E0">
        <w:rPr>
          <w:rFonts w:ascii="Times New Roman" w:hAnsi="Times New Roman" w:cs="Times New Roman"/>
          <w:bCs/>
          <w:color w:val="000000" w:themeColor="text1"/>
          <w:sz w:val="24"/>
          <w:szCs w:val="24"/>
          <w:lang w:val="en-GB"/>
        </w:rPr>
        <w:t xml:space="preserve"> herbal drugs for mitigation of polycystic ovarian syndrome. </w:t>
      </w:r>
      <w:r w:rsidRPr="002367E0">
        <w:rPr>
          <w:rFonts w:ascii="Times New Roman" w:hAnsi="Times New Roman" w:cs="Times New Roman"/>
          <w:bCs/>
          <w:i/>
          <w:iCs/>
          <w:color w:val="000000" w:themeColor="text1"/>
          <w:sz w:val="24"/>
          <w:szCs w:val="24"/>
          <w:lang w:val="en-GB"/>
        </w:rPr>
        <w:t>Innovations in Pharmaceuticals and Pharmacotherapy</w:t>
      </w:r>
      <w:r w:rsidRPr="002367E0">
        <w:rPr>
          <w:rFonts w:ascii="Times New Roman" w:hAnsi="Times New Roman" w:cs="Times New Roman"/>
          <w:bCs/>
          <w:color w:val="000000" w:themeColor="text1"/>
          <w:sz w:val="24"/>
          <w:szCs w:val="24"/>
          <w:lang w:val="en-GB"/>
        </w:rPr>
        <w:t>, </w:t>
      </w:r>
      <w:r w:rsidRPr="002367E0">
        <w:rPr>
          <w:rFonts w:ascii="Times New Roman" w:hAnsi="Times New Roman" w:cs="Times New Roman"/>
          <w:bCs/>
          <w:i/>
          <w:iCs/>
          <w:color w:val="000000" w:themeColor="text1"/>
          <w:sz w:val="24"/>
          <w:szCs w:val="24"/>
          <w:lang w:val="en-GB"/>
        </w:rPr>
        <w:t>10</w:t>
      </w:r>
      <w:r w:rsidRPr="002367E0">
        <w:rPr>
          <w:rFonts w:ascii="Times New Roman" w:hAnsi="Times New Roman" w:cs="Times New Roman"/>
          <w:bCs/>
          <w:color w:val="000000" w:themeColor="text1"/>
          <w:sz w:val="24"/>
          <w:szCs w:val="24"/>
          <w:lang w:val="en-GB"/>
        </w:rPr>
        <w:t>(2), 35-40.</w:t>
      </w:r>
    </w:p>
    <w:p w14:paraId="75B0DD65" w14:textId="77777777" w:rsidR="002367E0" w:rsidRPr="002367E0" w:rsidRDefault="002367E0" w:rsidP="002367E0">
      <w:pPr>
        <w:spacing w:line="360" w:lineRule="auto"/>
        <w:jc w:val="both"/>
        <w:rPr>
          <w:rFonts w:ascii="Times New Roman" w:hAnsi="Times New Roman" w:cs="Times New Roman"/>
          <w:bCs/>
          <w:color w:val="000000" w:themeColor="text1"/>
          <w:sz w:val="24"/>
          <w:szCs w:val="24"/>
          <w:lang w:val="en-GB"/>
        </w:rPr>
      </w:pPr>
      <w:r w:rsidRPr="002367E0">
        <w:rPr>
          <w:rFonts w:ascii="Times New Roman" w:hAnsi="Times New Roman" w:cs="Times New Roman"/>
          <w:bCs/>
          <w:color w:val="000000" w:themeColor="text1"/>
          <w:sz w:val="24"/>
          <w:szCs w:val="24"/>
          <w:lang w:val="en-GB"/>
        </w:rPr>
        <w:t xml:space="preserve">11. Kumar, R., Saha, P., Kumar, Y., </w:t>
      </w:r>
      <w:proofErr w:type="spellStart"/>
      <w:r w:rsidRPr="002367E0">
        <w:rPr>
          <w:rFonts w:ascii="Times New Roman" w:hAnsi="Times New Roman" w:cs="Times New Roman"/>
          <w:bCs/>
          <w:color w:val="000000" w:themeColor="text1"/>
          <w:sz w:val="24"/>
          <w:szCs w:val="24"/>
          <w:lang w:val="en-GB"/>
        </w:rPr>
        <w:t>Sahana</w:t>
      </w:r>
      <w:proofErr w:type="spellEnd"/>
      <w:r w:rsidRPr="002367E0">
        <w:rPr>
          <w:rFonts w:ascii="Times New Roman" w:hAnsi="Times New Roman" w:cs="Times New Roman"/>
          <w:bCs/>
          <w:color w:val="000000" w:themeColor="text1"/>
          <w:sz w:val="24"/>
          <w:szCs w:val="24"/>
          <w:lang w:val="en-GB"/>
        </w:rPr>
        <w:t xml:space="preserve">, S., Dubey, A., </w:t>
      </w:r>
      <w:r w:rsidR="00A316F8">
        <w:rPr>
          <w:rFonts w:ascii="Times New Roman" w:hAnsi="Times New Roman" w:cs="Times New Roman"/>
          <w:bCs/>
          <w:color w:val="000000" w:themeColor="text1"/>
          <w:sz w:val="24"/>
          <w:szCs w:val="24"/>
          <w:lang w:val="en-GB"/>
        </w:rPr>
        <w:t>and</w:t>
      </w:r>
      <w:r w:rsidRPr="002367E0">
        <w:rPr>
          <w:rFonts w:ascii="Times New Roman" w:hAnsi="Times New Roman" w:cs="Times New Roman"/>
          <w:bCs/>
          <w:color w:val="000000" w:themeColor="text1"/>
          <w:sz w:val="24"/>
          <w:szCs w:val="24"/>
          <w:lang w:val="en-GB"/>
        </w:rPr>
        <w:t xml:space="preserve"> Prakash, O. (2020). A review on diabetes mellitus: type1 &amp; Type2. </w:t>
      </w:r>
      <w:r w:rsidRPr="002367E0">
        <w:rPr>
          <w:rFonts w:ascii="Times New Roman" w:hAnsi="Times New Roman" w:cs="Times New Roman"/>
          <w:bCs/>
          <w:i/>
          <w:iCs/>
          <w:color w:val="000000" w:themeColor="text1"/>
          <w:sz w:val="24"/>
          <w:szCs w:val="24"/>
          <w:lang w:val="en-GB"/>
        </w:rPr>
        <w:t>World Journal of Pharmacy and Pharmaceutical Sciences</w:t>
      </w:r>
      <w:r w:rsidRPr="002367E0">
        <w:rPr>
          <w:rFonts w:ascii="Times New Roman" w:hAnsi="Times New Roman" w:cs="Times New Roman"/>
          <w:bCs/>
          <w:color w:val="000000" w:themeColor="text1"/>
          <w:sz w:val="24"/>
          <w:szCs w:val="24"/>
          <w:lang w:val="en-GB"/>
        </w:rPr>
        <w:t>, </w:t>
      </w:r>
      <w:r w:rsidRPr="002367E0">
        <w:rPr>
          <w:rFonts w:ascii="Times New Roman" w:hAnsi="Times New Roman" w:cs="Times New Roman"/>
          <w:bCs/>
          <w:i/>
          <w:iCs/>
          <w:color w:val="000000" w:themeColor="text1"/>
          <w:sz w:val="24"/>
          <w:szCs w:val="24"/>
          <w:lang w:val="en-GB"/>
        </w:rPr>
        <w:t>9</w:t>
      </w:r>
      <w:r w:rsidRPr="002367E0">
        <w:rPr>
          <w:rFonts w:ascii="Times New Roman" w:hAnsi="Times New Roman" w:cs="Times New Roman"/>
          <w:bCs/>
          <w:color w:val="000000" w:themeColor="text1"/>
          <w:sz w:val="24"/>
          <w:szCs w:val="24"/>
          <w:lang w:val="en-GB"/>
        </w:rPr>
        <w:t>(10), 838-850.</w:t>
      </w:r>
    </w:p>
    <w:p w14:paraId="1D2A6C1F" w14:textId="77777777" w:rsidR="002367E0" w:rsidRPr="002367E0" w:rsidRDefault="002367E0" w:rsidP="002367E0">
      <w:pPr>
        <w:spacing w:line="360" w:lineRule="auto"/>
        <w:jc w:val="both"/>
        <w:rPr>
          <w:rFonts w:ascii="Times New Roman" w:hAnsi="Times New Roman" w:cs="Times New Roman"/>
          <w:bCs/>
          <w:color w:val="000000" w:themeColor="text1"/>
          <w:sz w:val="24"/>
          <w:szCs w:val="24"/>
          <w:lang w:val="en-GB"/>
        </w:rPr>
      </w:pPr>
      <w:r w:rsidRPr="002367E0">
        <w:rPr>
          <w:rFonts w:ascii="Times New Roman" w:hAnsi="Times New Roman" w:cs="Times New Roman"/>
          <w:bCs/>
          <w:color w:val="000000" w:themeColor="text1"/>
          <w:sz w:val="24"/>
          <w:szCs w:val="24"/>
          <w:lang w:val="en-GB"/>
        </w:rPr>
        <w:t xml:space="preserve">12. </w:t>
      </w:r>
      <w:proofErr w:type="spellStart"/>
      <w:r w:rsidRPr="002367E0">
        <w:rPr>
          <w:rFonts w:ascii="Times New Roman" w:hAnsi="Times New Roman" w:cs="Times New Roman"/>
          <w:bCs/>
          <w:color w:val="000000" w:themeColor="text1"/>
          <w:sz w:val="24"/>
          <w:szCs w:val="24"/>
          <w:lang w:val="en-GB"/>
        </w:rPr>
        <w:t>Paradee</w:t>
      </w:r>
      <w:proofErr w:type="spellEnd"/>
      <w:r w:rsidRPr="002367E0">
        <w:rPr>
          <w:rFonts w:ascii="Times New Roman" w:hAnsi="Times New Roman" w:cs="Times New Roman"/>
          <w:bCs/>
          <w:color w:val="000000" w:themeColor="text1"/>
          <w:sz w:val="24"/>
          <w:szCs w:val="24"/>
          <w:lang w:val="en-GB"/>
        </w:rPr>
        <w:t xml:space="preserve">, N., </w:t>
      </w:r>
      <w:proofErr w:type="spellStart"/>
      <w:r w:rsidRPr="002367E0">
        <w:rPr>
          <w:rFonts w:ascii="Times New Roman" w:hAnsi="Times New Roman" w:cs="Times New Roman"/>
          <w:bCs/>
          <w:color w:val="000000" w:themeColor="text1"/>
          <w:sz w:val="24"/>
          <w:szCs w:val="24"/>
          <w:lang w:val="en-GB"/>
        </w:rPr>
        <w:t>Koonyosying</w:t>
      </w:r>
      <w:proofErr w:type="spellEnd"/>
      <w:r w:rsidRPr="002367E0">
        <w:rPr>
          <w:rFonts w:ascii="Times New Roman" w:hAnsi="Times New Roman" w:cs="Times New Roman"/>
          <w:bCs/>
          <w:color w:val="000000" w:themeColor="text1"/>
          <w:sz w:val="24"/>
          <w:szCs w:val="24"/>
          <w:lang w:val="en-GB"/>
        </w:rPr>
        <w:t xml:space="preserve">, P., </w:t>
      </w:r>
      <w:proofErr w:type="spellStart"/>
      <w:r w:rsidRPr="002367E0">
        <w:rPr>
          <w:rFonts w:ascii="Times New Roman" w:hAnsi="Times New Roman" w:cs="Times New Roman"/>
          <w:bCs/>
          <w:color w:val="000000" w:themeColor="text1"/>
          <w:sz w:val="24"/>
          <w:szCs w:val="24"/>
          <w:lang w:val="en-GB"/>
        </w:rPr>
        <w:t>Kusirisin</w:t>
      </w:r>
      <w:proofErr w:type="spellEnd"/>
      <w:r w:rsidRPr="002367E0">
        <w:rPr>
          <w:rFonts w:ascii="Times New Roman" w:hAnsi="Times New Roman" w:cs="Times New Roman"/>
          <w:bCs/>
          <w:color w:val="000000" w:themeColor="text1"/>
          <w:sz w:val="24"/>
          <w:szCs w:val="24"/>
          <w:lang w:val="en-GB"/>
        </w:rPr>
        <w:t xml:space="preserve">, W., </w:t>
      </w:r>
      <w:proofErr w:type="spellStart"/>
      <w:r w:rsidRPr="002367E0">
        <w:rPr>
          <w:rFonts w:ascii="Times New Roman" w:hAnsi="Times New Roman" w:cs="Times New Roman"/>
          <w:bCs/>
          <w:color w:val="000000" w:themeColor="text1"/>
          <w:sz w:val="24"/>
          <w:szCs w:val="24"/>
          <w:lang w:val="en-GB"/>
        </w:rPr>
        <w:t>Janthip</w:t>
      </w:r>
      <w:proofErr w:type="spellEnd"/>
      <w:r w:rsidRPr="002367E0">
        <w:rPr>
          <w:rFonts w:ascii="Times New Roman" w:hAnsi="Times New Roman" w:cs="Times New Roman"/>
          <w:bCs/>
          <w:color w:val="000000" w:themeColor="text1"/>
          <w:sz w:val="24"/>
          <w:szCs w:val="24"/>
          <w:lang w:val="en-GB"/>
        </w:rPr>
        <w:t xml:space="preserve">, R., </w:t>
      </w:r>
      <w:proofErr w:type="spellStart"/>
      <w:r w:rsidRPr="002367E0">
        <w:rPr>
          <w:rFonts w:ascii="Times New Roman" w:hAnsi="Times New Roman" w:cs="Times New Roman"/>
          <w:bCs/>
          <w:color w:val="000000" w:themeColor="text1"/>
          <w:sz w:val="24"/>
          <w:szCs w:val="24"/>
          <w:lang w:val="en-GB"/>
        </w:rPr>
        <w:t>Kanjanapothi</w:t>
      </w:r>
      <w:proofErr w:type="spellEnd"/>
      <w:r w:rsidRPr="002367E0">
        <w:rPr>
          <w:rFonts w:ascii="Times New Roman" w:hAnsi="Times New Roman" w:cs="Times New Roman"/>
          <w:bCs/>
          <w:color w:val="000000" w:themeColor="text1"/>
          <w:sz w:val="24"/>
          <w:szCs w:val="24"/>
          <w:lang w:val="en-GB"/>
        </w:rPr>
        <w:t xml:space="preserve">, D., </w:t>
      </w:r>
      <w:proofErr w:type="spellStart"/>
      <w:r w:rsidRPr="002367E0">
        <w:rPr>
          <w:rFonts w:ascii="Times New Roman" w:hAnsi="Times New Roman" w:cs="Times New Roman"/>
          <w:bCs/>
          <w:color w:val="000000" w:themeColor="text1"/>
          <w:sz w:val="24"/>
          <w:szCs w:val="24"/>
          <w:lang w:val="en-GB"/>
        </w:rPr>
        <w:t>Pattanapanyasat</w:t>
      </w:r>
      <w:proofErr w:type="spellEnd"/>
      <w:r w:rsidRPr="002367E0">
        <w:rPr>
          <w:rFonts w:ascii="Times New Roman" w:hAnsi="Times New Roman" w:cs="Times New Roman"/>
          <w:bCs/>
          <w:color w:val="000000" w:themeColor="text1"/>
          <w:sz w:val="24"/>
          <w:szCs w:val="24"/>
          <w:lang w:val="en-GB"/>
        </w:rPr>
        <w:t xml:space="preserve">, K., </w:t>
      </w:r>
      <w:r w:rsidR="00A316F8">
        <w:rPr>
          <w:rFonts w:ascii="Times New Roman" w:hAnsi="Times New Roman" w:cs="Times New Roman"/>
          <w:bCs/>
          <w:color w:val="000000" w:themeColor="text1"/>
          <w:sz w:val="24"/>
          <w:szCs w:val="24"/>
          <w:lang w:val="en-GB"/>
        </w:rPr>
        <w:t>and</w:t>
      </w:r>
      <w:r w:rsidRPr="002367E0">
        <w:rPr>
          <w:rFonts w:ascii="Times New Roman" w:hAnsi="Times New Roman" w:cs="Times New Roman"/>
          <w:bCs/>
          <w:color w:val="000000" w:themeColor="text1"/>
          <w:sz w:val="24"/>
          <w:szCs w:val="24"/>
          <w:lang w:val="en-GB"/>
        </w:rPr>
        <w:t xml:space="preserve"> </w:t>
      </w:r>
      <w:proofErr w:type="spellStart"/>
      <w:r w:rsidRPr="002367E0">
        <w:rPr>
          <w:rFonts w:ascii="Times New Roman" w:hAnsi="Times New Roman" w:cs="Times New Roman"/>
          <w:bCs/>
          <w:color w:val="000000" w:themeColor="text1"/>
          <w:sz w:val="24"/>
          <w:szCs w:val="24"/>
          <w:lang w:val="en-GB"/>
        </w:rPr>
        <w:t>Srichairatanakool</w:t>
      </w:r>
      <w:proofErr w:type="spellEnd"/>
      <w:r w:rsidRPr="002367E0">
        <w:rPr>
          <w:rFonts w:ascii="Times New Roman" w:hAnsi="Times New Roman" w:cs="Times New Roman"/>
          <w:bCs/>
          <w:color w:val="000000" w:themeColor="text1"/>
          <w:sz w:val="24"/>
          <w:szCs w:val="24"/>
          <w:lang w:val="en-GB"/>
        </w:rPr>
        <w:t>, S. (2021). Analgesic, anti-inflammatory and anti-ulcer properties of Thai Perilla frutescence fruit oil in animals. </w:t>
      </w:r>
      <w:r w:rsidRPr="002367E0">
        <w:rPr>
          <w:rFonts w:ascii="Times New Roman" w:hAnsi="Times New Roman" w:cs="Times New Roman"/>
          <w:bCs/>
          <w:i/>
          <w:iCs/>
          <w:color w:val="000000" w:themeColor="text1"/>
          <w:sz w:val="24"/>
          <w:szCs w:val="24"/>
          <w:lang w:val="en-GB"/>
        </w:rPr>
        <w:t>Bioscience Reports</w:t>
      </w:r>
      <w:r w:rsidRPr="002367E0">
        <w:rPr>
          <w:rFonts w:ascii="Times New Roman" w:hAnsi="Times New Roman" w:cs="Times New Roman"/>
          <w:bCs/>
          <w:color w:val="000000" w:themeColor="text1"/>
          <w:sz w:val="24"/>
          <w:szCs w:val="24"/>
          <w:lang w:val="en-GB"/>
        </w:rPr>
        <w:t>, </w:t>
      </w:r>
      <w:r w:rsidRPr="002367E0">
        <w:rPr>
          <w:rFonts w:ascii="Times New Roman" w:hAnsi="Times New Roman" w:cs="Times New Roman"/>
          <w:bCs/>
          <w:i/>
          <w:iCs/>
          <w:color w:val="000000" w:themeColor="text1"/>
          <w:sz w:val="24"/>
          <w:szCs w:val="24"/>
          <w:lang w:val="en-GB"/>
        </w:rPr>
        <w:t>41</w:t>
      </w:r>
      <w:r w:rsidRPr="002367E0">
        <w:rPr>
          <w:rFonts w:ascii="Times New Roman" w:hAnsi="Times New Roman" w:cs="Times New Roman"/>
          <w:bCs/>
          <w:color w:val="000000" w:themeColor="text1"/>
          <w:sz w:val="24"/>
          <w:szCs w:val="24"/>
          <w:lang w:val="en-GB"/>
        </w:rPr>
        <w:t>(1), BSR20203166.</w:t>
      </w:r>
    </w:p>
    <w:p w14:paraId="7F82A19F" w14:textId="77777777" w:rsidR="002367E0" w:rsidRPr="002367E0" w:rsidRDefault="002367E0" w:rsidP="002367E0">
      <w:pPr>
        <w:spacing w:line="360" w:lineRule="auto"/>
        <w:jc w:val="both"/>
        <w:rPr>
          <w:rFonts w:ascii="Times New Roman" w:hAnsi="Times New Roman" w:cs="Times New Roman"/>
          <w:bCs/>
          <w:color w:val="000000" w:themeColor="text1"/>
          <w:sz w:val="24"/>
          <w:szCs w:val="24"/>
          <w:lang w:val="en-GB"/>
        </w:rPr>
      </w:pPr>
      <w:r w:rsidRPr="002367E0">
        <w:rPr>
          <w:rFonts w:ascii="Times New Roman" w:hAnsi="Times New Roman" w:cs="Times New Roman"/>
          <w:bCs/>
          <w:color w:val="000000" w:themeColor="text1"/>
          <w:sz w:val="24"/>
          <w:szCs w:val="24"/>
          <w:lang w:val="en-GB"/>
        </w:rPr>
        <w:t xml:space="preserve">13. Ali, S., Vishwakarma, V. K., </w:t>
      </w:r>
      <w:r w:rsidR="00A316F8">
        <w:rPr>
          <w:rFonts w:ascii="Times New Roman" w:hAnsi="Times New Roman" w:cs="Times New Roman"/>
          <w:bCs/>
          <w:color w:val="000000" w:themeColor="text1"/>
          <w:sz w:val="24"/>
          <w:szCs w:val="24"/>
          <w:lang w:val="en-GB"/>
        </w:rPr>
        <w:t>and</w:t>
      </w:r>
      <w:r w:rsidRPr="002367E0">
        <w:rPr>
          <w:rFonts w:ascii="Times New Roman" w:hAnsi="Times New Roman" w:cs="Times New Roman"/>
          <w:bCs/>
          <w:color w:val="000000" w:themeColor="text1"/>
          <w:sz w:val="24"/>
          <w:szCs w:val="24"/>
          <w:lang w:val="en-GB"/>
        </w:rPr>
        <w:t xml:space="preserve"> Ajay, K. (2020). Assessment of Hepatoprotective and Antiulcer Activity of </w:t>
      </w:r>
      <w:proofErr w:type="spellStart"/>
      <w:r w:rsidRPr="002367E0">
        <w:rPr>
          <w:rFonts w:ascii="Times New Roman" w:hAnsi="Times New Roman" w:cs="Times New Roman"/>
          <w:bCs/>
          <w:color w:val="000000" w:themeColor="text1"/>
          <w:sz w:val="24"/>
          <w:szCs w:val="24"/>
          <w:lang w:val="en-GB"/>
        </w:rPr>
        <w:t>Launaea</w:t>
      </w:r>
      <w:proofErr w:type="spellEnd"/>
      <w:r w:rsidRPr="002367E0">
        <w:rPr>
          <w:rFonts w:ascii="Times New Roman" w:hAnsi="Times New Roman" w:cs="Times New Roman"/>
          <w:bCs/>
          <w:color w:val="000000" w:themeColor="text1"/>
          <w:sz w:val="24"/>
          <w:szCs w:val="24"/>
          <w:lang w:val="en-GB"/>
        </w:rPr>
        <w:t xml:space="preserve"> </w:t>
      </w:r>
      <w:proofErr w:type="spellStart"/>
      <w:r w:rsidRPr="002367E0">
        <w:rPr>
          <w:rFonts w:ascii="Times New Roman" w:hAnsi="Times New Roman" w:cs="Times New Roman"/>
          <w:bCs/>
          <w:color w:val="000000" w:themeColor="text1"/>
          <w:sz w:val="24"/>
          <w:szCs w:val="24"/>
          <w:lang w:val="en-GB"/>
        </w:rPr>
        <w:t>aspleniifolia</w:t>
      </w:r>
      <w:proofErr w:type="spellEnd"/>
      <w:r w:rsidRPr="002367E0">
        <w:rPr>
          <w:rFonts w:ascii="Times New Roman" w:hAnsi="Times New Roman" w:cs="Times New Roman"/>
          <w:bCs/>
          <w:color w:val="000000" w:themeColor="text1"/>
          <w:sz w:val="24"/>
          <w:szCs w:val="24"/>
          <w:lang w:val="en-GB"/>
        </w:rPr>
        <w:t xml:space="preserve"> Hook in Laboratory Animals. </w:t>
      </w:r>
      <w:r w:rsidRPr="002367E0">
        <w:rPr>
          <w:rFonts w:ascii="Times New Roman" w:hAnsi="Times New Roman" w:cs="Times New Roman"/>
          <w:bCs/>
          <w:i/>
          <w:iCs/>
          <w:color w:val="000000" w:themeColor="text1"/>
          <w:sz w:val="24"/>
          <w:szCs w:val="24"/>
          <w:lang w:val="en-GB"/>
        </w:rPr>
        <w:t>Current Bioactive Compounds</w:t>
      </w:r>
      <w:r w:rsidRPr="002367E0">
        <w:rPr>
          <w:rFonts w:ascii="Times New Roman" w:hAnsi="Times New Roman" w:cs="Times New Roman"/>
          <w:bCs/>
          <w:color w:val="000000" w:themeColor="text1"/>
          <w:sz w:val="24"/>
          <w:szCs w:val="24"/>
          <w:lang w:val="en-GB"/>
        </w:rPr>
        <w:t>, </w:t>
      </w:r>
      <w:r w:rsidRPr="002367E0">
        <w:rPr>
          <w:rFonts w:ascii="Times New Roman" w:hAnsi="Times New Roman" w:cs="Times New Roman"/>
          <w:bCs/>
          <w:i/>
          <w:iCs/>
          <w:color w:val="000000" w:themeColor="text1"/>
          <w:sz w:val="24"/>
          <w:szCs w:val="24"/>
          <w:lang w:val="en-GB"/>
        </w:rPr>
        <w:t>16</w:t>
      </w:r>
      <w:r w:rsidRPr="002367E0">
        <w:rPr>
          <w:rFonts w:ascii="Times New Roman" w:hAnsi="Times New Roman" w:cs="Times New Roman"/>
          <w:bCs/>
          <w:color w:val="000000" w:themeColor="text1"/>
          <w:sz w:val="24"/>
          <w:szCs w:val="24"/>
          <w:lang w:val="en-GB"/>
        </w:rPr>
        <w:t>(5), 703-712.</w:t>
      </w:r>
    </w:p>
    <w:p w14:paraId="517F5216" w14:textId="77777777" w:rsidR="002367E0" w:rsidRPr="002367E0" w:rsidRDefault="002367E0" w:rsidP="002367E0">
      <w:pPr>
        <w:spacing w:line="360" w:lineRule="auto"/>
        <w:jc w:val="both"/>
        <w:rPr>
          <w:rFonts w:ascii="Times New Roman" w:hAnsi="Times New Roman" w:cs="Times New Roman"/>
          <w:bCs/>
          <w:color w:val="000000" w:themeColor="text1"/>
          <w:sz w:val="24"/>
          <w:szCs w:val="24"/>
          <w:lang w:val="en-GB"/>
        </w:rPr>
      </w:pPr>
      <w:r w:rsidRPr="002367E0">
        <w:rPr>
          <w:rFonts w:ascii="Times New Roman" w:hAnsi="Times New Roman" w:cs="Times New Roman"/>
          <w:bCs/>
          <w:color w:val="000000" w:themeColor="text1"/>
          <w:sz w:val="24"/>
          <w:szCs w:val="24"/>
          <w:lang w:val="en-GB"/>
        </w:rPr>
        <w:t>14. Alotaibi, B., Mokhtar, F. A., El-</w:t>
      </w:r>
      <w:proofErr w:type="spellStart"/>
      <w:r w:rsidRPr="002367E0">
        <w:rPr>
          <w:rFonts w:ascii="Times New Roman" w:hAnsi="Times New Roman" w:cs="Times New Roman"/>
          <w:bCs/>
          <w:color w:val="000000" w:themeColor="text1"/>
          <w:sz w:val="24"/>
          <w:szCs w:val="24"/>
          <w:lang w:val="en-GB"/>
        </w:rPr>
        <w:t>Masry</w:t>
      </w:r>
      <w:proofErr w:type="spellEnd"/>
      <w:r w:rsidRPr="002367E0">
        <w:rPr>
          <w:rFonts w:ascii="Times New Roman" w:hAnsi="Times New Roman" w:cs="Times New Roman"/>
          <w:bCs/>
          <w:color w:val="000000" w:themeColor="text1"/>
          <w:sz w:val="24"/>
          <w:szCs w:val="24"/>
          <w:lang w:val="en-GB"/>
        </w:rPr>
        <w:t xml:space="preserve">, T. A., </w:t>
      </w:r>
      <w:proofErr w:type="spellStart"/>
      <w:r w:rsidRPr="002367E0">
        <w:rPr>
          <w:rFonts w:ascii="Times New Roman" w:hAnsi="Times New Roman" w:cs="Times New Roman"/>
          <w:bCs/>
          <w:color w:val="000000" w:themeColor="text1"/>
          <w:sz w:val="24"/>
          <w:szCs w:val="24"/>
          <w:lang w:val="en-GB"/>
        </w:rPr>
        <w:t>Elekhnawy</w:t>
      </w:r>
      <w:proofErr w:type="spellEnd"/>
      <w:r w:rsidRPr="002367E0">
        <w:rPr>
          <w:rFonts w:ascii="Times New Roman" w:hAnsi="Times New Roman" w:cs="Times New Roman"/>
          <w:bCs/>
          <w:color w:val="000000" w:themeColor="text1"/>
          <w:sz w:val="24"/>
          <w:szCs w:val="24"/>
          <w:lang w:val="en-GB"/>
        </w:rPr>
        <w:t>, E., Mostafa, S. A., Abdelkader, D. H.,</w:t>
      </w:r>
      <w:r w:rsidR="00A316F8">
        <w:rPr>
          <w:rFonts w:ascii="Times New Roman" w:hAnsi="Times New Roman" w:cs="Times New Roman"/>
          <w:bCs/>
          <w:color w:val="000000" w:themeColor="text1"/>
          <w:sz w:val="24"/>
          <w:szCs w:val="24"/>
          <w:lang w:val="en-GB"/>
        </w:rPr>
        <w:t xml:space="preserve"> and</w:t>
      </w:r>
      <w:r w:rsidRPr="002367E0">
        <w:rPr>
          <w:rFonts w:ascii="Times New Roman" w:hAnsi="Times New Roman" w:cs="Times New Roman"/>
          <w:bCs/>
          <w:color w:val="000000" w:themeColor="text1"/>
          <w:sz w:val="24"/>
          <w:szCs w:val="24"/>
          <w:lang w:val="en-GB"/>
        </w:rPr>
        <w:t xml:space="preserve"> </w:t>
      </w:r>
      <w:proofErr w:type="spellStart"/>
      <w:r w:rsidRPr="002367E0">
        <w:rPr>
          <w:rFonts w:ascii="Times New Roman" w:hAnsi="Times New Roman" w:cs="Times New Roman"/>
          <w:bCs/>
          <w:color w:val="000000" w:themeColor="text1"/>
          <w:sz w:val="24"/>
          <w:szCs w:val="24"/>
          <w:lang w:val="en-GB"/>
        </w:rPr>
        <w:t>Negm</w:t>
      </w:r>
      <w:proofErr w:type="spellEnd"/>
      <w:r w:rsidRPr="002367E0">
        <w:rPr>
          <w:rFonts w:ascii="Times New Roman" w:hAnsi="Times New Roman" w:cs="Times New Roman"/>
          <w:bCs/>
          <w:color w:val="000000" w:themeColor="text1"/>
          <w:sz w:val="24"/>
          <w:szCs w:val="24"/>
          <w:lang w:val="en-GB"/>
        </w:rPr>
        <w:t xml:space="preserve">, W. A. (2021). Antimicrobial activity of Brassica </w:t>
      </w:r>
      <w:proofErr w:type="spellStart"/>
      <w:r w:rsidRPr="002367E0">
        <w:rPr>
          <w:rFonts w:ascii="Times New Roman" w:hAnsi="Times New Roman" w:cs="Times New Roman"/>
          <w:bCs/>
          <w:color w:val="000000" w:themeColor="text1"/>
          <w:sz w:val="24"/>
          <w:szCs w:val="24"/>
          <w:lang w:val="en-GB"/>
        </w:rPr>
        <w:t>rapa</w:t>
      </w:r>
      <w:proofErr w:type="spellEnd"/>
      <w:r w:rsidRPr="002367E0">
        <w:rPr>
          <w:rFonts w:ascii="Times New Roman" w:hAnsi="Times New Roman" w:cs="Times New Roman"/>
          <w:bCs/>
          <w:color w:val="000000" w:themeColor="text1"/>
          <w:sz w:val="24"/>
          <w:szCs w:val="24"/>
          <w:lang w:val="en-GB"/>
        </w:rPr>
        <w:t xml:space="preserve"> L. flowers extract on gastrointestinal tract infections and antiulcer potential against indomethacin-induced gastric ulcer in rats supported by metabolomics profiling. </w:t>
      </w:r>
      <w:r w:rsidRPr="002367E0">
        <w:rPr>
          <w:rFonts w:ascii="Times New Roman" w:hAnsi="Times New Roman" w:cs="Times New Roman"/>
          <w:bCs/>
          <w:i/>
          <w:iCs/>
          <w:color w:val="000000" w:themeColor="text1"/>
          <w:sz w:val="24"/>
          <w:szCs w:val="24"/>
          <w:lang w:val="en-GB"/>
        </w:rPr>
        <w:t>Journal of Inflammation Research</w:t>
      </w:r>
      <w:r w:rsidRPr="002367E0">
        <w:rPr>
          <w:rFonts w:ascii="Times New Roman" w:hAnsi="Times New Roman" w:cs="Times New Roman"/>
          <w:bCs/>
          <w:color w:val="000000" w:themeColor="text1"/>
          <w:sz w:val="24"/>
          <w:szCs w:val="24"/>
          <w:lang w:val="en-GB"/>
        </w:rPr>
        <w:t>, 7411-7430.</w:t>
      </w:r>
    </w:p>
    <w:p w14:paraId="1C7D039D" w14:textId="77777777" w:rsidR="002367E0" w:rsidRPr="002367E0" w:rsidRDefault="002367E0" w:rsidP="002367E0">
      <w:pPr>
        <w:spacing w:line="360" w:lineRule="auto"/>
        <w:jc w:val="both"/>
        <w:rPr>
          <w:rFonts w:ascii="Times New Roman" w:hAnsi="Times New Roman" w:cs="Times New Roman"/>
          <w:bCs/>
          <w:color w:val="000000" w:themeColor="text1"/>
          <w:sz w:val="24"/>
          <w:szCs w:val="24"/>
          <w:lang w:val="en-GB"/>
        </w:rPr>
      </w:pPr>
      <w:r w:rsidRPr="002367E0">
        <w:rPr>
          <w:rFonts w:ascii="Times New Roman" w:hAnsi="Times New Roman" w:cs="Times New Roman"/>
          <w:bCs/>
          <w:color w:val="000000" w:themeColor="text1"/>
          <w:sz w:val="24"/>
          <w:szCs w:val="24"/>
          <w:lang w:val="en-GB"/>
        </w:rPr>
        <w:t xml:space="preserve">15. </w:t>
      </w:r>
      <w:r w:rsidRPr="002367E0">
        <w:rPr>
          <w:rFonts w:ascii="Times New Roman" w:hAnsi="Times New Roman" w:cs="Times New Roman"/>
          <w:bCs/>
          <w:color w:val="000000" w:themeColor="text1"/>
          <w:sz w:val="24"/>
          <w:szCs w:val="24"/>
        </w:rPr>
        <w:t xml:space="preserve">Celestine, </w:t>
      </w:r>
      <w:proofErr w:type="spellStart"/>
      <w:r w:rsidRPr="002367E0">
        <w:rPr>
          <w:rFonts w:ascii="Times New Roman" w:hAnsi="Times New Roman" w:cs="Times New Roman"/>
          <w:bCs/>
          <w:color w:val="000000" w:themeColor="text1"/>
          <w:sz w:val="24"/>
          <w:szCs w:val="24"/>
        </w:rPr>
        <w:t>Ugwu</w:t>
      </w:r>
      <w:proofErr w:type="spellEnd"/>
      <w:r w:rsidRPr="002367E0">
        <w:rPr>
          <w:rFonts w:ascii="Times New Roman" w:hAnsi="Times New Roman" w:cs="Times New Roman"/>
          <w:bCs/>
          <w:color w:val="000000" w:themeColor="text1"/>
          <w:sz w:val="24"/>
          <w:szCs w:val="24"/>
        </w:rPr>
        <w:t xml:space="preserve"> </w:t>
      </w:r>
      <w:proofErr w:type="spellStart"/>
      <w:r w:rsidRPr="002367E0">
        <w:rPr>
          <w:rFonts w:ascii="Times New Roman" w:hAnsi="Times New Roman" w:cs="Times New Roman"/>
          <w:bCs/>
          <w:color w:val="000000" w:themeColor="text1"/>
          <w:sz w:val="24"/>
          <w:szCs w:val="24"/>
        </w:rPr>
        <w:t>Obiora</w:t>
      </w:r>
      <w:proofErr w:type="spellEnd"/>
      <w:r w:rsidRPr="002367E0">
        <w:rPr>
          <w:rFonts w:ascii="Times New Roman" w:hAnsi="Times New Roman" w:cs="Times New Roman"/>
          <w:bCs/>
          <w:color w:val="000000" w:themeColor="text1"/>
          <w:sz w:val="24"/>
          <w:szCs w:val="24"/>
        </w:rPr>
        <w:t xml:space="preserve">, Ali </w:t>
      </w:r>
      <w:proofErr w:type="spellStart"/>
      <w:r w:rsidRPr="002367E0">
        <w:rPr>
          <w:rFonts w:ascii="Times New Roman" w:hAnsi="Times New Roman" w:cs="Times New Roman"/>
          <w:bCs/>
          <w:color w:val="000000" w:themeColor="text1"/>
          <w:sz w:val="24"/>
          <w:szCs w:val="24"/>
        </w:rPr>
        <w:t>Ibeabuchi</w:t>
      </w:r>
      <w:proofErr w:type="spellEnd"/>
      <w:r w:rsidRPr="002367E0">
        <w:rPr>
          <w:rFonts w:ascii="Times New Roman" w:hAnsi="Times New Roman" w:cs="Times New Roman"/>
          <w:bCs/>
          <w:color w:val="000000" w:themeColor="text1"/>
          <w:sz w:val="24"/>
          <w:szCs w:val="24"/>
        </w:rPr>
        <w:t xml:space="preserve"> Jude, Felix </w:t>
      </w:r>
      <w:proofErr w:type="spellStart"/>
      <w:r w:rsidRPr="002367E0">
        <w:rPr>
          <w:rFonts w:ascii="Times New Roman" w:hAnsi="Times New Roman" w:cs="Times New Roman"/>
          <w:bCs/>
          <w:color w:val="000000" w:themeColor="text1"/>
          <w:sz w:val="24"/>
          <w:szCs w:val="24"/>
        </w:rPr>
        <w:t>Keneolisa</w:t>
      </w:r>
      <w:proofErr w:type="spellEnd"/>
      <w:r w:rsidRPr="002367E0">
        <w:rPr>
          <w:rFonts w:ascii="Times New Roman" w:hAnsi="Times New Roman" w:cs="Times New Roman"/>
          <w:bCs/>
          <w:color w:val="000000" w:themeColor="text1"/>
          <w:sz w:val="24"/>
          <w:szCs w:val="24"/>
        </w:rPr>
        <w:t xml:space="preserve"> </w:t>
      </w:r>
      <w:proofErr w:type="spellStart"/>
      <w:r w:rsidRPr="002367E0">
        <w:rPr>
          <w:rFonts w:ascii="Times New Roman" w:hAnsi="Times New Roman" w:cs="Times New Roman"/>
          <w:bCs/>
          <w:color w:val="000000" w:themeColor="text1"/>
          <w:sz w:val="24"/>
          <w:szCs w:val="24"/>
        </w:rPr>
        <w:t>Asogwa</w:t>
      </w:r>
      <w:proofErr w:type="spellEnd"/>
      <w:r w:rsidRPr="002367E0">
        <w:rPr>
          <w:rFonts w:ascii="Times New Roman" w:hAnsi="Times New Roman" w:cs="Times New Roman"/>
          <w:bCs/>
          <w:color w:val="000000" w:themeColor="text1"/>
          <w:sz w:val="24"/>
          <w:szCs w:val="24"/>
        </w:rPr>
        <w:t xml:space="preserve">, Okonkwo Raymond </w:t>
      </w:r>
      <w:proofErr w:type="spellStart"/>
      <w:r w:rsidRPr="002367E0">
        <w:rPr>
          <w:rFonts w:ascii="Times New Roman" w:hAnsi="Times New Roman" w:cs="Times New Roman"/>
          <w:bCs/>
          <w:color w:val="000000" w:themeColor="text1"/>
          <w:sz w:val="24"/>
          <w:szCs w:val="24"/>
        </w:rPr>
        <w:t>Maduabuchi</w:t>
      </w:r>
      <w:proofErr w:type="spellEnd"/>
      <w:r w:rsidRPr="002367E0">
        <w:rPr>
          <w:rFonts w:ascii="Times New Roman" w:hAnsi="Times New Roman" w:cs="Times New Roman"/>
          <w:bCs/>
          <w:color w:val="000000" w:themeColor="text1"/>
          <w:sz w:val="24"/>
          <w:szCs w:val="24"/>
        </w:rPr>
        <w:t xml:space="preserve">, and </w:t>
      </w:r>
      <w:proofErr w:type="spellStart"/>
      <w:r w:rsidRPr="002367E0">
        <w:rPr>
          <w:rFonts w:ascii="Times New Roman" w:hAnsi="Times New Roman" w:cs="Times New Roman"/>
          <w:bCs/>
          <w:color w:val="000000" w:themeColor="text1"/>
          <w:sz w:val="24"/>
          <w:szCs w:val="24"/>
        </w:rPr>
        <w:t>Nwafor</w:t>
      </w:r>
      <w:proofErr w:type="spellEnd"/>
      <w:r w:rsidRPr="002367E0">
        <w:rPr>
          <w:rFonts w:ascii="Times New Roman" w:hAnsi="Times New Roman" w:cs="Times New Roman"/>
          <w:bCs/>
          <w:color w:val="000000" w:themeColor="text1"/>
          <w:sz w:val="24"/>
          <w:szCs w:val="24"/>
        </w:rPr>
        <w:t xml:space="preserve"> Samuel Nnamdi. 2022. “Anticonvulsant Activity of Methanol Extract of </w:t>
      </w:r>
      <w:proofErr w:type="spellStart"/>
      <w:r w:rsidRPr="002367E0">
        <w:rPr>
          <w:rFonts w:ascii="Times New Roman" w:hAnsi="Times New Roman" w:cs="Times New Roman"/>
          <w:bCs/>
          <w:color w:val="000000" w:themeColor="text1"/>
          <w:sz w:val="24"/>
          <w:szCs w:val="24"/>
        </w:rPr>
        <w:t>Harungana</w:t>
      </w:r>
      <w:proofErr w:type="spellEnd"/>
      <w:r w:rsidRPr="002367E0">
        <w:rPr>
          <w:rFonts w:ascii="Times New Roman" w:hAnsi="Times New Roman" w:cs="Times New Roman"/>
          <w:bCs/>
          <w:color w:val="000000" w:themeColor="text1"/>
          <w:sz w:val="24"/>
          <w:szCs w:val="24"/>
        </w:rPr>
        <w:t xml:space="preserve"> </w:t>
      </w:r>
      <w:proofErr w:type="spellStart"/>
      <w:r w:rsidRPr="002367E0">
        <w:rPr>
          <w:rFonts w:ascii="Times New Roman" w:hAnsi="Times New Roman" w:cs="Times New Roman"/>
          <w:bCs/>
          <w:color w:val="000000" w:themeColor="text1"/>
          <w:sz w:val="24"/>
          <w:szCs w:val="24"/>
        </w:rPr>
        <w:t>Madagascariensis</w:t>
      </w:r>
      <w:proofErr w:type="spellEnd"/>
      <w:r w:rsidRPr="002367E0">
        <w:rPr>
          <w:rFonts w:ascii="Times New Roman" w:hAnsi="Times New Roman" w:cs="Times New Roman"/>
          <w:bCs/>
          <w:color w:val="000000" w:themeColor="text1"/>
          <w:sz w:val="24"/>
          <w:szCs w:val="24"/>
        </w:rPr>
        <w:t xml:space="preserve"> Leaf on Mice Model of Isoniazid-Induced </w:t>
      </w:r>
      <w:proofErr w:type="spellStart"/>
      <w:r w:rsidRPr="002367E0">
        <w:rPr>
          <w:rFonts w:ascii="Times New Roman" w:hAnsi="Times New Roman" w:cs="Times New Roman"/>
          <w:bCs/>
          <w:color w:val="000000" w:themeColor="text1"/>
          <w:sz w:val="24"/>
          <w:szCs w:val="24"/>
        </w:rPr>
        <w:t>Siezure</w:t>
      </w:r>
      <w:proofErr w:type="spellEnd"/>
      <w:r w:rsidRPr="002367E0">
        <w:rPr>
          <w:rFonts w:ascii="Times New Roman" w:hAnsi="Times New Roman" w:cs="Times New Roman"/>
          <w:bCs/>
          <w:color w:val="000000" w:themeColor="text1"/>
          <w:sz w:val="24"/>
          <w:szCs w:val="24"/>
        </w:rPr>
        <w:t>”. </w:t>
      </w:r>
      <w:r w:rsidRPr="002367E0">
        <w:rPr>
          <w:rFonts w:ascii="Times New Roman" w:hAnsi="Times New Roman" w:cs="Times New Roman"/>
          <w:bCs/>
          <w:i/>
          <w:iCs/>
          <w:color w:val="000000" w:themeColor="text1"/>
          <w:sz w:val="24"/>
          <w:szCs w:val="24"/>
        </w:rPr>
        <w:t>Journal of Advances in Medical and Pharmaceutical Sciences</w:t>
      </w:r>
      <w:r w:rsidRPr="002367E0">
        <w:rPr>
          <w:rFonts w:ascii="Times New Roman" w:hAnsi="Times New Roman" w:cs="Times New Roman"/>
          <w:bCs/>
          <w:color w:val="000000" w:themeColor="text1"/>
          <w:sz w:val="24"/>
          <w:szCs w:val="24"/>
        </w:rPr>
        <w:t> 24 (8):34-41</w:t>
      </w:r>
      <w:r>
        <w:rPr>
          <w:rFonts w:ascii="Times New Roman" w:hAnsi="Times New Roman" w:cs="Times New Roman"/>
          <w:bCs/>
          <w:color w:val="000000" w:themeColor="text1"/>
          <w:sz w:val="24"/>
          <w:szCs w:val="24"/>
        </w:rPr>
        <w:t>.</w:t>
      </w:r>
    </w:p>
    <w:p w14:paraId="03006DEA" w14:textId="77777777" w:rsidR="002367E0" w:rsidRPr="002367E0" w:rsidRDefault="002367E0" w:rsidP="002367E0">
      <w:pPr>
        <w:spacing w:line="360" w:lineRule="auto"/>
        <w:jc w:val="both"/>
        <w:rPr>
          <w:rFonts w:ascii="Times New Roman" w:hAnsi="Times New Roman" w:cs="Times New Roman"/>
          <w:bCs/>
          <w:color w:val="000000" w:themeColor="text1"/>
          <w:sz w:val="24"/>
          <w:szCs w:val="24"/>
          <w:lang w:val="en-GB"/>
        </w:rPr>
      </w:pPr>
      <w:r w:rsidRPr="002367E0">
        <w:rPr>
          <w:rFonts w:ascii="Times New Roman" w:hAnsi="Times New Roman" w:cs="Times New Roman"/>
          <w:bCs/>
          <w:color w:val="000000" w:themeColor="text1"/>
          <w:sz w:val="24"/>
          <w:szCs w:val="24"/>
          <w:lang w:val="en-GB"/>
        </w:rPr>
        <w:lastRenderedPageBreak/>
        <w:t>16. Yadav, B., Majumder, A., Sharma, H., Sharma, P.</w:t>
      </w:r>
      <w:r w:rsidR="00A316F8">
        <w:rPr>
          <w:rFonts w:ascii="Times New Roman" w:hAnsi="Times New Roman" w:cs="Times New Roman"/>
          <w:bCs/>
          <w:color w:val="000000" w:themeColor="text1"/>
          <w:sz w:val="24"/>
          <w:szCs w:val="24"/>
          <w:lang w:val="en-GB"/>
        </w:rPr>
        <w:t xml:space="preserve"> and</w:t>
      </w:r>
      <w:r w:rsidRPr="002367E0">
        <w:rPr>
          <w:rFonts w:ascii="Times New Roman" w:hAnsi="Times New Roman" w:cs="Times New Roman"/>
          <w:bCs/>
          <w:color w:val="000000" w:themeColor="text1"/>
          <w:sz w:val="24"/>
          <w:szCs w:val="24"/>
          <w:lang w:val="en-GB"/>
        </w:rPr>
        <w:t xml:space="preserve"> Bind, A. (2021). Treatment and cure of ulcer by herbal plants having flavonoids as active constituents. </w:t>
      </w:r>
      <w:r w:rsidRPr="002367E0">
        <w:rPr>
          <w:rFonts w:ascii="Times New Roman" w:hAnsi="Times New Roman" w:cs="Times New Roman"/>
          <w:bCs/>
          <w:i/>
          <w:iCs/>
          <w:color w:val="000000" w:themeColor="text1"/>
          <w:sz w:val="24"/>
          <w:szCs w:val="24"/>
          <w:lang w:val="en-GB"/>
        </w:rPr>
        <w:t>Journal of Pharmaceutical Sciences and Research</w:t>
      </w:r>
      <w:r w:rsidRPr="002367E0">
        <w:rPr>
          <w:rFonts w:ascii="Times New Roman" w:hAnsi="Times New Roman" w:cs="Times New Roman"/>
          <w:bCs/>
          <w:color w:val="000000" w:themeColor="text1"/>
          <w:sz w:val="24"/>
          <w:szCs w:val="24"/>
          <w:lang w:val="en-GB"/>
        </w:rPr>
        <w:t>, </w:t>
      </w:r>
      <w:r w:rsidRPr="002367E0">
        <w:rPr>
          <w:rFonts w:ascii="Times New Roman" w:hAnsi="Times New Roman" w:cs="Times New Roman"/>
          <w:bCs/>
          <w:i/>
          <w:iCs/>
          <w:color w:val="000000" w:themeColor="text1"/>
          <w:sz w:val="24"/>
          <w:szCs w:val="24"/>
          <w:lang w:val="en-GB"/>
        </w:rPr>
        <w:t>13</w:t>
      </w:r>
      <w:r w:rsidRPr="002367E0">
        <w:rPr>
          <w:rFonts w:ascii="Times New Roman" w:hAnsi="Times New Roman" w:cs="Times New Roman"/>
          <w:bCs/>
          <w:color w:val="000000" w:themeColor="text1"/>
          <w:sz w:val="24"/>
          <w:szCs w:val="24"/>
          <w:lang w:val="en-GB"/>
        </w:rPr>
        <w:t>(5), 271-278.</w:t>
      </w:r>
    </w:p>
    <w:p w14:paraId="42854F3F" w14:textId="77777777" w:rsidR="002367E0" w:rsidRPr="002367E0" w:rsidRDefault="002367E0" w:rsidP="002367E0">
      <w:pPr>
        <w:spacing w:line="360" w:lineRule="auto"/>
        <w:jc w:val="both"/>
        <w:rPr>
          <w:rFonts w:ascii="Times New Roman" w:hAnsi="Times New Roman" w:cs="Times New Roman"/>
          <w:bCs/>
          <w:color w:val="000000" w:themeColor="text1"/>
          <w:sz w:val="24"/>
          <w:szCs w:val="24"/>
          <w:lang w:val="en-GB"/>
        </w:rPr>
      </w:pPr>
      <w:r w:rsidRPr="002367E0">
        <w:rPr>
          <w:rFonts w:ascii="Times New Roman" w:hAnsi="Times New Roman" w:cs="Times New Roman"/>
          <w:bCs/>
          <w:color w:val="000000" w:themeColor="text1"/>
          <w:sz w:val="24"/>
          <w:szCs w:val="24"/>
          <w:lang w:val="en-GB"/>
        </w:rPr>
        <w:t xml:space="preserve">17. Shahzad, N., Ibrahim, I. A. A., </w:t>
      </w:r>
      <w:proofErr w:type="spellStart"/>
      <w:r w:rsidRPr="002367E0">
        <w:rPr>
          <w:rFonts w:ascii="Times New Roman" w:hAnsi="Times New Roman" w:cs="Times New Roman"/>
          <w:bCs/>
          <w:color w:val="000000" w:themeColor="text1"/>
          <w:sz w:val="24"/>
          <w:szCs w:val="24"/>
          <w:lang w:val="en-GB"/>
        </w:rPr>
        <w:t>Alzahrani</w:t>
      </w:r>
      <w:proofErr w:type="spellEnd"/>
      <w:r w:rsidRPr="002367E0">
        <w:rPr>
          <w:rFonts w:ascii="Times New Roman" w:hAnsi="Times New Roman" w:cs="Times New Roman"/>
          <w:bCs/>
          <w:color w:val="000000" w:themeColor="text1"/>
          <w:sz w:val="24"/>
          <w:szCs w:val="24"/>
          <w:lang w:val="en-GB"/>
        </w:rPr>
        <w:t>, A. R., Al-</w:t>
      </w:r>
      <w:proofErr w:type="spellStart"/>
      <w:r w:rsidRPr="002367E0">
        <w:rPr>
          <w:rFonts w:ascii="Times New Roman" w:hAnsi="Times New Roman" w:cs="Times New Roman"/>
          <w:bCs/>
          <w:color w:val="000000" w:themeColor="text1"/>
          <w:sz w:val="24"/>
          <w:szCs w:val="24"/>
          <w:lang w:val="en-GB"/>
        </w:rPr>
        <w:t>Ghamdi</w:t>
      </w:r>
      <w:proofErr w:type="spellEnd"/>
      <w:r w:rsidRPr="002367E0">
        <w:rPr>
          <w:rFonts w:ascii="Times New Roman" w:hAnsi="Times New Roman" w:cs="Times New Roman"/>
          <w:bCs/>
          <w:color w:val="000000" w:themeColor="text1"/>
          <w:sz w:val="24"/>
          <w:szCs w:val="24"/>
          <w:lang w:val="en-GB"/>
        </w:rPr>
        <w:t xml:space="preserve">, S. S., </w:t>
      </w:r>
      <w:proofErr w:type="spellStart"/>
      <w:r w:rsidRPr="002367E0">
        <w:rPr>
          <w:rFonts w:ascii="Times New Roman" w:hAnsi="Times New Roman" w:cs="Times New Roman"/>
          <w:bCs/>
          <w:color w:val="000000" w:themeColor="text1"/>
          <w:sz w:val="24"/>
          <w:szCs w:val="24"/>
          <w:lang w:val="en-GB"/>
        </w:rPr>
        <w:t>Alanazi</w:t>
      </w:r>
      <w:proofErr w:type="spellEnd"/>
      <w:r w:rsidRPr="002367E0">
        <w:rPr>
          <w:rFonts w:ascii="Times New Roman" w:hAnsi="Times New Roman" w:cs="Times New Roman"/>
          <w:bCs/>
          <w:color w:val="000000" w:themeColor="text1"/>
          <w:sz w:val="24"/>
          <w:szCs w:val="24"/>
          <w:lang w:val="en-GB"/>
        </w:rPr>
        <w:t>, I. M. M., Ahmad, M. P.</w:t>
      </w:r>
      <w:r w:rsidR="00A316F8">
        <w:rPr>
          <w:rFonts w:ascii="Times New Roman" w:hAnsi="Times New Roman" w:cs="Times New Roman"/>
          <w:bCs/>
          <w:color w:val="000000" w:themeColor="text1"/>
          <w:sz w:val="24"/>
          <w:szCs w:val="24"/>
          <w:lang w:val="en-GB"/>
        </w:rPr>
        <w:t xml:space="preserve"> and</w:t>
      </w:r>
      <w:r w:rsidRPr="002367E0">
        <w:rPr>
          <w:rFonts w:ascii="Times New Roman" w:hAnsi="Times New Roman" w:cs="Times New Roman"/>
          <w:bCs/>
          <w:color w:val="000000" w:themeColor="text1"/>
          <w:sz w:val="24"/>
          <w:szCs w:val="24"/>
          <w:lang w:val="en-GB"/>
        </w:rPr>
        <w:t xml:space="preserve"> </w:t>
      </w:r>
      <w:proofErr w:type="spellStart"/>
      <w:r w:rsidRPr="002367E0">
        <w:rPr>
          <w:rFonts w:ascii="Times New Roman" w:hAnsi="Times New Roman" w:cs="Times New Roman"/>
          <w:bCs/>
          <w:color w:val="000000" w:themeColor="text1"/>
          <w:sz w:val="24"/>
          <w:szCs w:val="24"/>
          <w:lang w:val="en-GB"/>
        </w:rPr>
        <w:t>Azlina</w:t>
      </w:r>
      <w:proofErr w:type="spellEnd"/>
      <w:r w:rsidRPr="002367E0">
        <w:rPr>
          <w:rFonts w:ascii="Times New Roman" w:hAnsi="Times New Roman" w:cs="Times New Roman"/>
          <w:bCs/>
          <w:color w:val="000000" w:themeColor="text1"/>
          <w:sz w:val="24"/>
          <w:szCs w:val="24"/>
          <w:lang w:val="en-GB"/>
        </w:rPr>
        <w:t>, M. F. N. (2024). A comprehensive review on phytochemicals as potential therapeutic agents for stress-induced gastric ulcer. </w:t>
      </w:r>
      <w:r w:rsidRPr="002367E0">
        <w:rPr>
          <w:rFonts w:ascii="Times New Roman" w:hAnsi="Times New Roman" w:cs="Times New Roman"/>
          <w:bCs/>
          <w:i/>
          <w:iCs/>
          <w:color w:val="000000" w:themeColor="text1"/>
          <w:sz w:val="24"/>
          <w:szCs w:val="24"/>
          <w:lang w:val="en-GB"/>
        </w:rPr>
        <w:t>Journal of Umm Al-</w:t>
      </w:r>
      <w:proofErr w:type="spellStart"/>
      <w:r w:rsidRPr="002367E0">
        <w:rPr>
          <w:rFonts w:ascii="Times New Roman" w:hAnsi="Times New Roman" w:cs="Times New Roman"/>
          <w:bCs/>
          <w:i/>
          <w:iCs/>
          <w:color w:val="000000" w:themeColor="text1"/>
          <w:sz w:val="24"/>
          <w:szCs w:val="24"/>
          <w:lang w:val="en-GB"/>
        </w:rPr>
        <w:t>Qura</w:t>
      </w:r>
      <w:proofErr w:type="spellEnd"/>
      <w:r w:rsidRPr="002367E0">
        <w:rPr>
          <w:rFonts w:ascii="Times New Roman" w:hAnsi="Times New Roman" w:cs="Times New Roman"/>
          <w:bCs/>
          <w:i/>
          <w:iCs/>
          <w:color w:val="000000" w:themeColor="text1"/>
          <w:sz w:val="24"/>
          <w:szCs w:val="24"/>
          <w:lang w:val="en-GB"/>
        </w:rPr>
        <w:t xml:space="preserve"> University for Applied Sciences</w:t>
      </w:r>
      <w:r w:rsidRPr="002367E0">
        <w:rPr>
          <w:rFonts w:ascii="Times New Roman" w:hAnsi="Times New Roman" w:cs="Times New Roman"/>
          <w:bCs/>
          <w:color w:val="000000" w:themeColor="text1"/>
          <w:sz w:val="24"/>
          <w:szCs w:val="24"/>
          <w:lang w:val="en-GB"/>
        </w:rPr>
        <w:t>, 1-16.</w:t>
      </w:r>
    </w:p>
    <w:p w14:paraId="0F3E084C" w14:textId="77777777" w:rsidR="002367E0" w:rsidRPr="002367E0" w:rsidRDefault="002367E0" w:rsidP="002367E0">
      <w:pPr>
        <w:spacing w:line="360" w:lineRule="auto"/>
        <w:jc w:val="both"/>
        <w:rPr>
          <w:rFonts w:ascii="Times New Roman" w:hAnsi="Times New Roman" w:cs="Times New Roman"/>
          <w:bCs/>
          <w:color w:val="000000" w:themeColor="text1"/>
          <w:sz w:val="24"/>
          <w:szCs w:val="24"/>
          <w:lang w:val="en-GB"/>
        </w:rPr>
      </w:pPr>
      <w:r w:rsidRPr="002367E0">
        <w:rPr>
          <w:rFonts w:ascii="Times New Roman" w:hAnsi="Times New Roman" w:cs="Times New Roman"/>
          <w:bCs/>
          <w:color w:val="000000" w:themeColor="text1"/>
          <w:sz w:val="24"/>
          <w:szCs w:val="24"/>
          <w:lang w:val="en-GB"/>
        </w:rPr>
        <w:t xml:space="preserve">18. </w:t>
      </w:r>
      <w:proofErr w:type="spellStart"/>
      <w:r w:rsidRPr="002367E0">
        <w:rPr>
          <w:rFonts w:ascii="Times New Roman" w:hAnsi="Times New Roman" w:cs="Times New Roman"/>
          <w:bCs/>
          <w:color w:val="000000" w:themeColor="text1"/>
          <w:sz w:val="24"/>
          <w:szCs w:val="24"/>
          <w:lang w:val="en-GB"/>
        </w:rPr>
        <w:t>Anosike</w:t>
      </w:r>
      <w:proofErr w:type="spellEnd"/>
      <w:r w:rsidRPr="002367E0">
        <w:rPr>
          <w:rFonts w:ascii="Times New Roman" w:hAnsi="Times New Roman" w:cs="Times New Roman"/>
          <w:bCs/>
          <w:color w:val="000000" w:themeColor="text1"/>
          <w:sz w:val="24"/>
          <w:szCs w:val="24"/>
          <w:lang w:val="en-GB"/>
        </w:rPr>
        <w:t xml:space="preserve">, C. A., </w:t>
      </w:r>
      <w:proofErr w:type="spellStart"/>
      <w:r w:rsidRPr="002367E0">
        <w:rPr>
          <w:rFonts w:ascii="Times New Roman" w:hAnsi="Times New Roman" w:cs="Times New Roman"/>
          <w:bCs/>
          <w:color w:val="000000" w:themeColor="text1"/>
          <w:sz w:val="24"/>
          <w:szCs w:val="24"/>
          <w:lang w:val="en-GB"/>
        </w:rPr>
        <w:t>Obidoa</w:t>
      </w:r>
      <w:proofErr w:type="spellEnd"/>
      <w:r w:rsidRPr="002367E0">
        <w:rPr>
          <w:rFonts w:ascii="Times New Roman" w:hAnsi="Times New Roman" w:cs="Times New Roman"/>
          <w:bCs/>
          <w:color w:val="000000" w:themeColor="text1"/>
          <w:sz w:val="24"/>
          <w:szCs w:val="24"/>
          <w:lang w:val="en-GB"/>
        </w:rPr>
        <w:t xml:space="preserve">, O., </w:t>
      </w:r>
      <w:proofErr w:type="spellStart"/>
      <w:r w:rsidRPr="002367E0">
        <w:rPr>
          <w:rFonts w:ascii="Times New Roman" w:hAnsi="Times New Roman" w:cs="Times New Roman"/>
          <w:bCs/>
          <w:color w:val="000000" w:themeColor="text1"/>
          <w:sz w:val="24"/>
          <w:szCs w:val="24"/>
          <w:lang w:val="en-GB"/>
        </w:rPr>
        <w:t>Ezeanyika</w:t>
      </w:r>
      <w:proofErr w:type="spellEnd"/>
      <w:r w:rsidRPr="002367E0">
        <w:rPr>
          <w:rFonts w:ascii="Times New Roman" w:hAnsi="Times New Roman" w:cs="Times New Roman"/>
          <w:bCs/>
          <w:color w:val="000000" w:themeColor="text1"/>
          <w:sz w:val="24"/>
          <w:szCs w:val="24"/>
          <w:lang w:val="en-GB"/>
        </w:rPr>
        <w:t xml:space="preserve">, L. U. S. and </w:t>
      </w:r>
      <w:proofErr w:type="spellStart"/>
      <w:r w:rsidRPr="002367E0">
        <w:rPr>
          <w:rFonts w:ascii="Times New Roman" w:hAnsi="Times New Roman" w:cs="Times New Roman"/>
          <w:bCs/>
          <w:color w:val="000000" w:themeColor="text1"/>
          <w:sz w:val="24"/>
          <w:szCs w:val="24"/>
          <w:lang w:val="en-GB"/>
        </w:rPr>
        <w:t>Nwuba</w:t>
      </w:r>
      <w:proofErr w:type="spellEnd"/>
      <w:r w:rsidRPr="002367E0">
        <w:rPr>
          <w:rFonts w:ascii="Times New Roman" w:hAnsi="Times New Roman" w:cs="Times New Roman"/>
          <w:bCs/>
          <w:color w:val="000000" w:themeColor="text1"/>
          <w:sz w:val="24"/>
          <w:szCs w:val="24"/>
          <w:lang w:val="en-GB"/>
        </w:rPr>
        <w:t xml:space="preserve">, M. M. (2009). Anti-inflammatory and anti-ulcerogenic activity of the ethanol extract </w:t>
      </w:r>
      <w:r w:rsidRPr="002367E0">
        <w:rPr>
          <w:rFonts w:ascii="Times New Roman" w:hAnsi="Times New Roman" w:cs="Times New Roman"/>
          <w:bCs/>
          <w:i/>
          <w:iCs/>
          <w:color w:val="000000" w:themeColor="text1"/>
          <w:sz w:val="24"/>
          <w:szCs w:val="24"/>
          <w:lang w:val="en-GB"/>
        </w:rPr>
        <w:t xml:space="preserve">of </w:t>
      </w:r>
      <w:proofErr w:type="spellStart"/>
      <w:r w:rsidRPr="002367E0">
        <w:rPr>
          <w:rFonts w:ascii="Times New Roman" w:hAnsi="Times New Roman" w:cs="Times New Roman"/>
          <w:bCs/>
          <w:i/>
          <w:iCs/>
          <w:color w:val="000000" w:themeColor="text1"/>
          <w:sz w:val="24"/>
          <w:szCs w:val="24"/>
          <w:lang w:val="en-GB"/>
        </w:rPr>
        <w:t>Zingiber</w:t>
      </w:r>
      <w:proofErr w:type="spellEnd"/>
      <w:r w:rsidRPr="002367E0">
        <w:rPr>
          <w:rFonts w:ascii="Times New Roman" w:hAnsi="Times New Roman" w:cs="Times New Roman"/>
          <w:bCs/>
          <w:i/>
          <w:iCs/>
          <w:color w:val="000000" w:themeColor="text1"/>
          <w:sz w:val="24"/>
          <w:szCs w:val="24"/>
          <w:lang w:val="en-GB"/>
        </w:rPr>
        <w:t xml:space="preserve"> </w:t>
      </w:r>
      <w:proofErr w:type="spellStart"/>
      <w:r w:rsidRPr="002367E0">
        <w:rPr>
          <w:rFonts w:ascii="Times New Roman" w:hAnsi="Times New Roman" w:cs="Times New Roman"/>
          <w:bCs/>
          <w:i/>
          <w:iCs/>
          <w:color w:val="000000" w:themeColor="text1"/>
          <w:sz w:val="24"/>
          <w:szCs w:val="24"/>
          <w:lang w:val="en-GB"/>
        </w:rPr>
        <w:t>officinale</w:t>
      </w:r>
      <w:proofErr w:type="spellEnd"/>
      <w:r w:rsidRPr="002367E0">
        <w:rPr>
          <w:rFonts w:ascii="Times New Roman" w:hAnsi="Times New Roman" w:cs="Times New Roman"/>
          <w:bCs/>
          <w:color w:val="000000" w:themeColor="text1"/>
          <w:sz w:val="24"/>
          <w:szCs w:val="24"/>
          <w:lang w:val="en-GB"/>
        </w:rPr>
        <w:t xml:space="preserve"> (ginger). </w:t>
      </w:r>
      <w:r w:rsidRPr="002367E0">
        <w:rPr>
          <w:rFonts w:ascii="Times New Roman" w:hAnsi="Times New Roman" w:cs="Times New Roman"/>
          <w:bCs/>
          <w:i/>
          <w:iCs/>
          <w:color w:val="000000" w:themeColor="text1"/>
          <w:sz w:val="24"/>
          <w:szCs w:val="24"/>
          <w:lang w:val="en-GB"/>
        </w:rPr>
        <w:t>African Journal of Biochemistry Research</w:t>
      </w:r>
      <w:r w:rsidRPr="002367E0">
        <w:rPr>
          <w:rFonts w:ascii="Times New Roman" w:hAnsi="Times New Roman" w:cs="Times New Roman"/>
          <w:bCs/>
          <w:color w:val="000000" w:themeColor="text1"/>
          <w:sz w:val="24"/>
          <w:szCs w:val="24"/>
          <w:lang w:val="en-GB"/>
        </w:rPr>
        <w:t>, 3 (12):379-384.</w:t>
      </w:r>
    </w:p>
    <w:p w14:paraId="59D0FF02" w14:textId="77777777" w:rsidR="002367E0" w:rsidRPr="002367E0" w:rsidRDefault="002367E0" w:rsidP="002367E0">
      <w:pPr>
        <w:spacing w:line="360" w:lineRule="auto"/>
        <w:jc w:val="both"/>
        <w:rPr>
          <w:rFonts w:ascii="Times New Roman" w:hAnsi="Times New Roman" w:cs="Times New Roman"/>
          <w:bCs/>
          <w:color w:val="000000" w:themeColor="text1"/>
          <w:sz w:val="24"/>
          <w:szCs w:val="24"/>
          <w:lang w:val="en-GB"/>
        </w:rPr>
      </w:pPr>
      <w:r w:rsidRPr="002367E0">
        <w:rPr>
          <w:rFonts w:ascii="Times New Roman" w:hAnsi="Times New Roman" w:cs="Times New Roman"/>
          <w:bCs/>
          <w:color w:val="000000" w:themeColor="text1"/>
          <w:sz w:val="24"/>
          <w:szCs w:val="24"/>
          <w:lang w:val="en-GB"/>
        </w:rPr>
        <w:t xml:space="preserve">19. </w:t>
      </w:r>
      <w:proofErr w:type="spellStart"/>
      <w:r w:rsidRPr="002367E0">
        <w:rPr>
          <w:rFonts w:ascii="Times New Roman" w:hAnsi="Times New Roman" w:cs="Times New Roman"/>
          <w:bCs/>
          <w:color w:val="000000" w:themeColor="text1"/>
          <w:sz w:val="24"/>
          <w:szCs w:val="24"/>
          <w:lang w:val="en-GB"/>
        </w:rPr>
        <w:t>Gyamfi</w:t>
      </w:r>
      <w:proofErr w:type="spellEnd"/>
      <w:r w:rsidRPr="002367E0">
        <w:rPr>
          <w:rFonts w:ascii="Times New Roman" w:hAnsi="Times New Roman" w:cs="Times New Roman"/>
          <w:bCs/>
          <w:color w:val="000000" w:themeColor="text1"/>
          <w:sz w:val="24"/>
          <w:szCs w:val="24"/>
          <w:lang w:val="en-GB"/>
        </w:rPr>
        <w:t xml:space="preserve">, M. A., </w:t>
      </w:r>
      <w:proofErr w:type="spellStart"/>
      <w:r w:rsidRPr="002367E0">
        <w:rPr>
          <w:rFonts w:ascii="Times New Roman" w:hAnsi="Times New Roman" w:cs="Times New Roman"/>
          <w:bCs/>
          <w:color w:val="000000" w:themeColor="text1"/>
          <w:sz w:val="24"/>
          <w:szCs w:val="24"/>
          <w:lang w:val="en-GB"/>
        </w:rPr>
        <w:t>Yonamine</w:t>
      </w:r>
      <w:proofErr w:type="spellEnd"/>
      <w:r w:rsidRPr="002367E0">
        <w:rPr>
          <w:rFonts w:ascii="Times New Roman" w:hAnsi="Times New Roman" w:cs="Times New Roman"/>
          <w:bCs/>
          <w:color w:val="000000" w:themeColor="text1"/>
          <w:sz w:val="24"/>
          <w:szCs w:val="24"/>
          <w:lang w:val="en-GB"/>
        </w:rPr>
        <w:t xml:space="preserve">, M. and Aniya, Y. (1999). Free-radical scavenging action of </w:t>
      </w:r>
      <w:proofErr w:type="spellStart"/>
      <w:r w:rsidRPr="002367E0">
        <w:rPr>
          <w:rFonts w:ascii="Times New Roman" w:hAnsi="Times New Roman" w:cs="Times New Roman"/>
          <w:bCs/>
          <w:color w:val="000000" w:themeColor="text1"/>
          <w:sz w:val="24"/>
          <w:szCs w:val="24"/>
          <w:lang w:val="en-GB"/>
        </w:rPr>
        <w:t>medicinalHagerstown</w:t>
      </w:r>
      <w:proofErr w:type="spellEnd"/>
      <w:r w:rsidRPr="002367E0">
        <w:rPr>
          <w:rFonts w:ascii="Times New Roman" w:hAnsi="Times New Roman" w:cs="Times New Roman"/>
          <w:bCs/>
          <w:color w:val="000000" w:themeColor="text1"/>
          <w:sz w:val="24"/>
          <w:szCs w:val="24"/>
          <w:lang w:val="en-GB"/>
        </w:rPr>
        <w:t xml:space="preserve">, MD: Lippincott Williams </w:t>
      </w:r>
      <w:r w:rsidR="00A316F8">
        <w:rPr>
          <w:rFonts w:ascii="Times New Roman" w:hAnsi="Times New Roman" w:cs="Times New Roman"/>
          <w:bCs/>
          <w:color w:val="000000" w:themeColor="text1"/>
          <w:sz w:val="24"/>
          <w:szCs w:val="24"/>
          <w:lang w:val="en-GB"/>
        </w:rPr>
        <w:t>and</w:t>
      </w:r>
      <w:r w:rsidRPr="002367E0">
        <w:rPr>
          <w:rFonts w:ascii="Times New Roman" w:hAnsi="Times New Roman" w:cs="Times New Roman"/>
          <w:bCs/>
          <w:color w:val="000000" w:themeColor="text1"/>
          <w:sz w:val="24"/>
          <w:szCs w:val="24"/>
          <w:lang w:val="en-GB"/>
        </w:rPr>
        <w:t xml:space="preserve"> Wilkins. Pp 270.</w:t>
      </w:r>
    </w:p>
    <w:p w14:paraId="41D3E0CB" w14:textId="77777777" w:rsidR="002367E0" w:rsidRPr="002367E0" w:rsidRDefault="002367E0" w:rsidP="002367E0">
      <w:pPr>
        <w:spacing w:line="360" w:lineRule="auto"/>
        <w:jc w:val="both"/>
        <w:rPr>
          <w:rFonts w:ascii="Times New Roman" w:hAnsi="Times New Roman" w:cs="Times New Roman"/>
          <w:bCs/>
          <w:color w:val="000000" w:themeColor="text1"/>
          <w:sz w:val="24"/>
          <w:szCs w:val="24"/>
        </w:rPr>
      </w:pPr>
      <w:r w:rsidRPr="002367E0">
        <w:rPr>
          <w:rFonts w:ascii="Times New Roman" w:hAnsi="Times New Roman" w:cs="Times New Roman"/>
          <w:bCs/>
          <w:color w:val="000000" w:themeColor="text1"/>
          <w:sz w:val="24"/>
          <w:szCs w:val="24"/>
          <w:lang w:val="en-GB"/>
        </w:rPr>
        <w:t xml:space="preserve">20. </w:t>
      </w:r>
      <w:proofErr w:type="spellStart"/>
      <w:r w:rsidRPr="002367E0">
        <w:rPr>
          <w:rFonts w:ascii="Times New Roman" w:hAnsi="Times New Roman" w:cs="Times New Roman"/>
          <w:bCs/>
          <w:color w:val="000000" w:themeColor="text1"/>
          <w:sz w:val="24"/>
          <w:szCs w:val="24"/>
        </w:rPr>
        <w:t>Saheed</w:t>
      </w:r>
      <w:proofErr w:type="spellEnd"/>
      <w:r w:rsidRPr="002367E0">
        <w:rPr>
          <w:rFonts w:ascii="Times New Roman" w:hAnsi="Times New Roman" w:cs="Times New Roman"/>
          <w:bCs/>
          <w:color w:val="000000" w:themeColor="text1"/>
          <w:sz w:val="24"/>
          <w:szCs w:val="24"/>
        </w:rPr>
        <w:t xml:space="preserve">, S., </w:t>
      </w:r>
      <w:proofErr w:type="spellStart"/>
      <w:r w:rsidRPr="002367E0">
        <w:rPr>
          <w:rFonts w:ascii="Times New Roman" w:hAnsi="Times New Roman" w:cs="Times New Roman"/>
          <w:bCs/>
          <w:color w:val="000000" w:themeColor="text1"/>
          <w:sz w:val="24"/>
          <w:szCs w:val="24"/>
        </w:rPr>
        <w:t>Taofeeq</w:t>
      </w:r>
      <w:proofErr w:type="spellEnd"/>
      <w:r w:rsidRPr="002367E0">
        <w:rPr>
          <w:rFonts w:ascii="Times New Roman" w:hAnsi="Times New Roman" w:cs="Times New Roman"/>
          <w:bCs/>
          <w:color w:val="000000" w:themeColor="text1"/>
          <w:sz w:val="24"/>
          <w:szCs w:val="24"/>
        </w:rPr>
        <w:t xml:space="preserve">, G., </w:t>
      </w:r>
      <w:proofErr w:type="spellStart"/>
      <w:r w:rsidRPr="002367E0">
        <w:rPr>
          <w:rFonts w:ascii="Times New Roman" w:hAnsi="Times New Roman" w:cs="Times New Roman"/>
          <w:bCs/>
          <w:color w:val="000000" w:themeColor="text1"/>
          <w:sz w:val="24"/>
          <w:szCs w:val="24"/>
        </w:rPr>
        <w:t>Taofik</w:t>
      </w:r>
      <w:proofErr w:type="spellEnd"/>
      <w:r w:rsidRPr="002367E0">
        <w:rPr>
          <w:rFonts w:ascii="Times New Roman" w:hAnsi="Times New Roman" w:cs="Times New Roman"/>
          <w:bCs/>
          <w:color w:val="000000" w:themeColor="text1"/>
          <w:sz w:val="24"/>
          <w:szCs w:val="24"/>
        </w:rPr>
        <w:t xml:space="preserve">, S., Emmanuel, A., </w:t>
      </w:r>
      <w:proofErr w:type="spellStart"/>
      <w:r w:rsidRPr="002367E0">
        <w:rPr>
          <w:rFonts w:ascii="Times New Roman" w:hAnsi="Times New Roman" w:cs="Times New Roman"/>
          <w:bCs/>
          <w:color w:val="000000" w:themeColor="text1"/>
          <w:sz w:val="24"/>
          <w:szCs w:val="24"/>
        </w:rPr>
        <w:t>Abdulhakeem</w:t>
      </w:r>
      <w:proofErr w:type="spellEnd"/>
      <w:r w:rsidRPr="002367E0">
        <w:rPr>
          <w:rFonts w:ascii="Times New Roman" w:hAnsi="Times New Roman" w:cs="Times New Roman"/>
          <w:bCs/>
          <w:color w:val="000000" w:themeColor="text1"/>
          <w:sz w:val="24"/>
          <w:szCs w:val="24"/>
        </w:rPr>
        <w:t xml:space="preserve">, S., </w:t>
      </w:r>
      <w:proofErr w:type="spellStart"/>
      <w:r w:rsidRPr="002367E0">
        <w:rPr>
          <w:rFonts w:ascii="Times New Roman" w:hAnsi="Times New Roman" w:cs="Times New Roman"/>
          <w:bCs/>
          <w:color w:val="000000" w:themeColor="text1"/>
          <w:sz w:val="24"/>
          <w:szCs w:val="24"/>
        </w:rPr>
        <w:t>Ismaila</w:t>
      </w:r>
      <w:proofErr w:type="spellEnd"/>
      <w:r w:rsidRPr="002367E0">
        <w:rPr>
          <w:rFonts w:ascii="Times New Roman" w:hAnsi="Times New Roman" w:cs="Times New Roman"/>
          <w:bCs/>
          <w:color w:val="000000" w:themeColor="text1"/>
          <w:sz w:val="24"/>
          <w:szCs w:val="24"/>
        </w:rPr>
        <w:t xml:space="preserve">, N. and </w:t>
      </w:r>
      <w:proofErr w:type="spellStart"/>
      <w:r w:rsidRPr="002367E0">
        <w:rPr>
          <w:rFonts w:ascii="Times New Roman" w:hAnsi="Times New Roman" w:cs="Times New Roman"/>
          <w:bCs/>
          <w:color w:val="000000" w:themeColor="text1"/>
          <w:sz w:val="24"/>
          <w:szCs w:val="24"/>
        </w:rPr>
        <w:t>Abdulazeez</w:t>
      </w:r>
      <w:proofErr w:type="spellEnd"/>
      <w:r w:rsidRPr="002367E0">
        <w:rPr>
          <w:rFonts w:ascii="Times New Roman" w:hAnsi="Times New Roman" w:cs="Times New Roman"/>
          <w:bCs/>
          <w:color w:val="000000" w:themeColor="text1"/>
          <w:sz w:val="24"/>
          <w:szCs w:val="24"/>
        </w:rPr>
        <w:t xml:space="preserve">, B. (2012). Indomethacin-induced gastric ulceration in rats: protective roles of </w:t>
      </w:r>
      <w:proofErr w:type="spellStart"/>
      <w:r w:rsidRPr="002367E0">
        <w:rPr>
          <w:rFonts w:ascii="Times New Roman" w:hAnsi="Times New Roman" w:cs="Times New Roman"/>
          <w:bCs/>
          <w:i/>
          <w:iCs/>
          <w:color w:val="000000" w:themeColor="text1"/>
          <w:sz w:val="24"/>
          <w:szCs w:val="24"/>
        </w:rPr>
        <w:t>Spondiasmombin</w:t>
      </w:r>
      <w:proofErr w:type="spellEnd"/>
      <w:r w:rsidRPr="002367E0">
        <w:rPr>
          <w:rFonts w:ascii="Times New Roman" w:hAnsi="Times New Roman" w:cs="Times New Roman"/>
          <w:bCs/>
          <w:color w:val="000000" w:themeColor="text1"/>
          <w:sz w:val="24"/>
          <w:szCs w:val="24"/>
        </w:rPr>
        <w:t xml:space="preserve"> and </w:t>
      </w:r>
      <w:proofErr w:type="spellStart"/>
      <w:r w:rsidRPr="002367E0">
        <w:rPr>
          <w:rFonts w:ascii="Times New Roman" w:hAnsi="Times New Roman" w:cs="Times New Roman"/>
          <w:bCs/>
          <w:i/>
          <w:iCs/>
          <w:color w:val="000000" w:themeColor="text1"/>
          <w:sz w:val="24"/>
          <w:szCs w:val="24"/>
        </w:rPr>
        <w:t>Ficus</w:t>
      </w:r>
      <w:proofErr w:type="spellEnd"/>
      <w:r w:rsidRPr="002367E0">
        <w:rPr>
          <w:rFonts w:ascii="Times New Roman" w:hAnsi="Times New Roman" w:cs="Times New Roman"/>
          <w:bCs/>
          <w:i/>
          <w:iCs/>
          <w:color w:val="000000" w:themeColor="text1"/>
          <w:sz w:val="24"/>
          <w:szCs w:val="24"/>
        </w:rPr>
        <w:t xml:space="preserve"> exasperate</w:t>
      </w:r>
      <w:r w:rsidRPr="002367E0">
        <w:rPr>
          <w:rFonts w:ascii="Times New Roman" w:hAnsi="Times New Roman" w:cs="Times New Roman"/>
          <w:bCs/>
          <w:color w:val="000000" w:themeColor="text1"/>
          <w:sz w:val="24"/>
          <w:szCs w:val="24"/>
        </w:rPr>
        <w:t xml:space="preserve">. </w:t>
      </w:r>
      <w:r w:rsidRPr="002367E0">
        <w:rPr>
          <w:rFonts w:ascii="Times New Roman" w:hAnsi="Times New Roman" w:cs="Times New Roman"/>
          <w:bCs/>
          <w:i/>
          <w:iCs/>
          <w:color w:val="000000" w:themeColor="text1"/>
          <w:sz w:val="24"/>
          <w:szCs w:val="24"/>
        </w:rPr>
        <w:t>Toxicology Report</w:t>
      </w:r>
      <w:r w:rsidRPr="002367E0">
        <w:rPr>
          <w:rFonts w:ascii="Times New Roman" w:hAnsi="Times New Roman" w:cs="Times New Roman"/>
          <w:bCs/>
          <w:color w:val="000000" w:themeColor="text1"/>
          <w:sz w:val="24"/>
          <w:szCs w:val="24"/>
        </w:rPr>
        <w:t>, 2: 261-267</w:t>
      </w:r>
    </w:p>
    <w:p w14:paraId="7863A941" w14:textId="77777777" w:rsidR="002367E0" w:rsidRPr="002367E0" w:rsidRDefault="002367E0" w:rsidP="002367E0">
      <w:pPr>
        <w:spacing w:line="360" w:lineRule="auto"/>
        <w:jc w:val="both"/>
        <w:rPr>
          <w:rFonts w:ascii="Times New Roman" w:hAnsi="Times New Roman" w:cs="Times New Roman"/>
          <w:bCs/>
          <w:color w:val="000000" w:themeColor="text1"/>
          <w:sz w:val="24"/>
          <w:szCs w:val="24"/>
          <w:lang w:val="en-GB"/>
        </w:rPr>
      </w:pPr>
      <w:r w:rsidRPr="002367E0">
        <w:rPr>
          <w:rFonts w:ascii="Times New Roman" w:hAnsi="Times New Roman" w:cs="Times New Roman"/>
          <w:bCs/>
          <w:color w:val="000000" w:themeColor="text1"/>
          <w:sz w:val="24"/>
          <w:szCs w:val="24"/>
          <w:lang w:val="en-GB"/>
        </w:rPr>
        <w:t xml:space="preserve">21. </w:t>
      </w:r>
      <w:proofErr w:type="spellStart"/>
      <w:r w:rsidRPr="002367E0">
        <w:rPr>
          <w:rFonts w:ascii="Times New Roman" w:hAnsi="Times New Roman" w:cs="Times New Roman"/>
          <w:bCs/>
          <w:color w:val="000000" w:themeColor="text1"/>
          <w:sz w:val="24"/>
          <w:szCs w:val="24"/>
          <w:lang w:val="en-GB"/>
        </w:rPr>
        <w:t>Benzie</w:t>
      </w:r>
      <w:proofErr w:type="spellEnd"/>
      <w:r w:rsidRPr="002367E0">
        <w:rPr>
          <w:rFonts w:ascii="Times New Roman" w:hAnsi="Times New Roman" w:cs="Times New Roman"/>
          <w:bCs/>
          <w:color w:val="000000" w:themeColor="text1"/>
          <w:sz w:val="24"/>
          <w:szCs w:val="24"/>
          <w:lang w:val="en-GB"/>
        </w:rPr>
        <w:t xml:space="preserve">, I. F. F. and Strain, J. J. (1996). Ferric reducing antioxidant power assay: Direct measure of total antioxidant activity of biological fluids and modified version for simultaneous measurement of total antioxidant power and ascorbic concentration. </w:t>
      </w:r>
      <w:r w:rsidRPr="002367E0">
        <w:rPr>
          <w:rFonts w:ascii="Times New Roman" w:hAnsi="Times New Roman" w:cs="Times New Roman"/>
          <w:bCs/>
          <w:i/>
          <w:color w:val="000000" w:themeColor="text1"/>
          <w:sz w:val="24"/>
          <w:szCs w:val="24"/>
          <w:lang w:val="en-GB"/>
        </w:rPr>
        <w:t>Methods in Enzymology</w:t>
      </w:r>
      <w:r w:rsidRPr="002367E0">
        <w:rPr>
          <w:rFonts w:ascii="Times New Roman" w:hAnsi="Times New Roman" w:cs="Times New Roman"/>
          <w:bCs/>
          <w:color w:val="000000" w:themeColor="text1"/>
          <w:sz w:val="24"/>
          <w:szCs w:val="24"/>
          <w:lang w:val="en-GB"/>
        </w:rPr>
        <w:t>, 299: 15-27.</w:t>
      </w:r>
    </w:p>
    <w:p w14:paraId="226116D4" w14:textId="77777777" w:rsidR="002367E0" w:rsidRPr="002367E0" w:rsidRDefault="002367E0" w:rsidP="002367E0">
      <w:pPr>
        <w:spacing w:line="360" w:lineRule="auto"/>
        <w:jc w:val="both"/>
        <w:rPr>
          <w:rFonts w:ascii="Times New Roman" w:hAnsi="Times New Roman" w:cs="Times New Roman"/>
          <w:bCs/>
          <w:color w:val="000000" w:themeColor="text1"/>
          <w:sz w:val="24"/>
          <w:szCs w:val="24"/>
        </w:rPr>
      </w:pPr>
      <w:r w:rsidRPr="002367E0">
        <w:rPr>
          <w:rFonts w:ascii="Times New Roman" w:hAnsi="Times New Roman" w:cs="Times New Roman"/>
          <w:bCs/>
          <w:color w:val="000000" w:themeColor="text1"/>
          <w:sz w:val="24"/>
          <w:szCs w:val="24"/>
          <w:lang w:val="en-GB"/>
        </w:rPr>
        <w:t xml:space="preserve">22. </w:t>
      </w:r>
      <w:proofErr w:type="spellStart"/>
      <w:r w:rsidRPr="002367E0">
        <w:rPr>
          <w:rFonts w:ascii="Times New Roman" w:hAnsi="Times New Roman" w:cs="Times New Roman"/>
          <w:bCs/>
          <w:color w:val="000000" w:themeColor="text1"/>
          <w:sz w:val="24"/>
          <w:szCs w:val="24"/>
        </w:rPr>
        <w:t>Aebi</w:t>
      </w:r>
      <w:proofErr w:type="spellEnd"/>
      <w:r w:rsidRPr="002367E0">
        <w:rPr>
          <w:rFonts w:ascii="Times New Roman" w:hAnsi="Times New Roman" w:cs="Times New Roman"/>
          <w:bCs/>
          <w:color w:val="000000" w:themeColor="text1"/>
          <w:sz w:val="24"/>
          <w:szCs w:val="24"/>
        </w:rPr>
        <w:t>. H.E. (1983).</w:t>
      </w:r>
      <w:r w:rsidR="00A316F8">
        <w:rPr>
          <w:rFonts w:ascii="Times New Roman" w:hAnsi="Times New Roman" w:cs="Times New Roman"/>
          <w:bCs/>
          <w:color w:val="000000" w:themeColor="text1"/>
          <w:sz w:val="24"/>
          <w:szCs w:val="24"/>
        </w:rPr>
        <w:t xml:space="preserve"> </w:t>
      </w:r>
      <w:r w:rsidRPr="002367E0">
        <w:rPr>
          <w:rFonts w:ascii="Times New Roman" w:hAnsi="Times New Roman" w:cs="Times New Roman"/>
          <w:bCs/>
          <w:color w:val="000000" w:themeColor="text1"/>
          <w:sz w:val="24"/>
          <w:szCs w:val="24"/>
        </w:rPr>
        <w:t>Catalase. In: Methods of Enzymatic Analysis. 3</w:t>
      </w:r>
      <w:r w:rsidRPr="002367E0">
        <w:rPr>
          <w:rFonts w:ascii="Times New Roman" w:hAnsi="Times New Roman" w:cs="Times New Roman"/>
          <w:bCs/>
          <w:color w:val="000000" w:themeColor="text1"/>
          <w:sz w:val="24"/>
          <w:szCs w:val="24"/>
          <w:vertAlign w:val="superscript"/>
        </w:rPr>
        <w:t>rd</w:t>
      </w:r>
      <w:r w:rsidRPr="002367E0">
        <w:rPr>
          <w:rFonts w:ascii="Times New Roman" w:hAnsi="Times New Roman" w:cs="Times New Roman"/>
          <w:bCs/>
          <w:color w:val="000000" w:themeColor="text1"/>
          <w:sz w:val="24"/>
          <w:szCs w:val="24"/>
        </w:rPr>
        <w:t xml:space="preserve"> ed. (</w:t>
      </w:r>
      <w:proofErr w:type="spellStart"/>
      <w:r w:rsidRPr="002367E0">
        <w:rPr>
          <w:rFonts w:ascii="Times New Roman" w:hAnsi="Times New Roman" w:cs="Times New Roman"/>
          <w:bCs/>
          <w:color w:val="000000" w:themeColor="text1"/>
          <w:sz w:val="24"/>
          <w:szCs w:val="24"/>
        </w:rPr>
        <w:t>Bergmeyer</w:t>
      </w:r>
      <w:proofErr w:type="spellEnd"/>
      <w:r w:rsidRPr="002367E0">
        <w:rPr>
          <w:rFonts w:ascii="Times New Roman" w:hAnsi="Times New Roman" w:cs="Times New Roman"/>
          <w:bCs/>
          <w:color w:val="000000" w:themeColor="text1"/>
          <w:sz w:val="24"/>
          <w:szCs w:val="24"/>
        </w:rPr>
        <w:t xml:space="preserve">, H.U. </w:t>
      </w:r>
      <w:r w:rsidRPr="002367E0">
        <w:rPr>
          <w:rFonts w:ascii="Times New Roman" w:hAnsi="Times New Roman" w:cs="Times New Roman"/>
          <w:bCs/>
          <w:i/>
          <w:color w:val="000000" w:themeColor="text1"/>
          <w:sz w:val="24"/>
          <w:szCs w:val="24"/>
        </w:rPr>
        <w:t>et al</w:t>
      </w:r>
      <w:r w:rsidRPr="002367E0">
        <w:rPr>
          <w:rFonts w:ascii="Times New Roman" w:hAnsi="Times New Roman" w:cs="Times New Roman"/>
          <w:bCs/>
          <w:color w:val="000000" w:themeColor="text1"/>
          <w:sz w:val="24"/>
          <w:szCs w:val="24"/>
        </w:rPr>
        <w:t xml:space="preserve">., Ed) pp. Weinheim, </w:t>
      </w:r>
      <w:proofErr w:type="spellStart"/>
      <w:r w:rsidRPr="002367E0">
        <w:rPr>
          <w:rFonts w:ascii="Times New Roman" w:hAnsi="Times New Roman" w:cs="Times New Roman"/>
          <w:bCs/>
          <w:color w:val="000000" w:themeColor="text1"/>
          <w:sz w:val="24"/>
          <w:szCs w:val="24"/>
        </w:rPr>
        <w:t>Deefield</w:t>
      </w:r>
      <w:proofErr w:type="spellEnd"/>
      <w:r w:rsidRPr="002367E0">
        <w:rPr>
          <w:rFonts w:ascii="Times New Roman" w:hAnsi="Times New Roman" w:cs="Times New Roman"/>
          <w:bCs/>
          <w:color w:val="000000" w:themeColor="text1"/>
          <w:sz w:val="24"/>
          <w:szCs w:val="24"/>
        </w:rPr>
        <w:t xml:space="preserve"> Beach, Florida. pp. 273-285.</w:t>
      </w:r>
    </w:p>
    <w:p w14:paraId="01B5925E" w14:textId="77777777" w:rsidR="002367E0" w:rsidRPr="002367E0" w:rsidRDefault="002367E0" w:rsidP="002367E0">
      <w:pPr>
        <w:spacing w:line="360" w:lineRule="auto"/>
        <w:jc w:val="both"/>
        <w:rPr>
          <w:rFonts w:ascii="Times New Roman" w:hAnsi="Times New Roman" w:cs="Times New Roman"/>
          <w:bCs/>
          <w:color w:val="000000" w:themeColor="text1"/>
          <w:sz w:val="24"/>
          <w:szCs w:val="24"/>
          <w:lang w:val="en-GB"/>
        </w:rPr>
      </w:pPr>
      <w:r w:rsidRPr="002367E0">
        <w:rPr>
          <w:rFonts w:ascii="Times New Roman" w:hAnsi="Times New Roman" w:cs="Times New Roman"/>
          <w:bCs/>
          <w:color w:val="000000" w:themeColor="text1"/>
          <w:sz w:val="24"/>
          <w:szCs w:val="24"/>
          <w:lang w:val="en-GB"/>
        </w:rPr>
        <w:t xml:space="preserve">23. Xin, Z., Waterman, D. F., </w:t>
      </w:r>
      <w:proofErr w:type="spellStart"/>
      <w:r w:rsidRPr="002367E0">
        <w:rPr>
          <w:rFonts w:ascii="Times New Roman" w:hAnsi="Times New Roman" w:cs="Times New Roman"/>
          <w:bCs/>
          <w:color w:val="000000" w:themeColor="text1"/>
          <w:sz w:val="24"/>
          <w:szCs w:val="24"/>
          <w:lang w:val="en-GB"/>
        </w:rPr>
        <w:t>Henken</w:t>
      </w:r>
      <w:proofErr w:type="spellEnd"/>
      <w:r w:rsidRPr="002367E0">
        <w:rPr>
          <w:rFonts w:ascii="Times New Roman" w:hAnsi="Times New Roman" w:cs="Times New Roman"/>
          <w:bCs/>
          <w:color w:val="000000" w:themeColor="text1"/>
          <w:sz w:val="24"/>
          <w:szCs w:val="24"/>
          <w:lang w:val="en-GB"/>
        </w:rPr>
        <w:t>, R. M. and Harmon, R. J. (1991</w:t>
      </w:r>
      <w:r w:rsidR="00A316F8" w:rsidRPr="002367E0">
        <w:rPr>
          <w:rFonts w:ascii="Times New Roman" w:hAnsi="Times New Roman" w:cs="Times New Roman"/>
          <w:bCs/>
          <w:color w:val="000000" w:themeColor="text1"/>
          <w:sz w:val="24"/>
          <w:szCs w:val="24"/>
          <w:lang w:val="en-GB"/>
        </w:rPr>
        <w:t>). Effects</w:t>
      </w:r>
      <w:r w:rsidRPr="002367E0">
        <w:rPr>
          <w:rFonts w:ascii="Times New Roman" w:hAnsi="Times New Roman" w:cs="Times New Roman"/>
          <w:bCs/>
          <w:color w:val="000000" w:themeColor="text1"/>
          <w:sz w:val="24"/>
          <w:szCs w:val="24"/>
          <w:lang w:val="en-GB"/>
        </w:rPr>
        <w:t xml:space="preserve"> of copper status on neutrophil function, superoxide dismutase and copper distribution in steers. </w:t>
      </w:r>
      <w:r w:rsidRPr="002367E0">
        <w:rPr>
          <w:rFonts w:ascii="Times New Roman" w:hAnsi="Times New Roman" w:cs="Times New Roman"/>
          <w:bCs/>
          <w:i/>
          <w:color w:val="000000" w:themeColor="text1"/>
          <w:sz w:val="24"/>
          <w:szCs w:val="24"/>
          <w:lang w:val="en-GB"/>
        </w:rPr>
        <w:t>Journal of Diary Sciences,</w:t>
      </w:r>
      <w:r w:rsidRPr="002367E0">
        <w:rPr>
          <w:rFonts w:ascii="Times New Roman" w:hAnsi="Times New Roman" w:cs="Times New Roman"/>
          <w:bCs/>
          <w:color w:val="000000" w:themeColor="text1"/>
          <w:sz w:val="24"/>
          <w:szCs w:val="24"/>
          <w:lang w:val="en-GB"/>
        </w:rPr>
        <w:t>74: 3078-308.</w:t>
      </w:r>
    </w:p>
    <w:p w14:paraId="2DBCE156" w14:textId="77777777" w:rsidR="002367E0" w:rsidRPr="002367E0" w:rsidRDefault="002367E0" w:rsidP="002367E0">
      <w:pPr>
        <w:spacing w:line="360" w:lineRule="auto"/>
        <w:jc w:val="both"/>
        <w:rPr>
          <w:rFonts w:ascii="Times New Roman" w:hAnsi="Times New Roman" w:cs="Times New Roman"/>
          <w:bCs/>
          <w:color w:val="000000" w:themeColor="text1"/>
          <w:sz w:val="24"/>
          <w:szCs w:val="24"/>
          <w:lang w:val="en-GB"/>
        </w:rPr>
      </w:pPr>
      <w:r w:rsidRPr="002367E0">
        <w:rPr>
          <w:rFonts w:ascii="Times New Roman" w:hAnsi="Times New Roman" w:cs="Times New Roman"/>
          <w:bCs/>
          <w:color w:val="000000" w:themeColor="text1"/>
          <w:sz w:val="24"/>
          <w:szCs w:val="24"/>
          <w:lang w:val="en-GB"/>
        </w:rPr>
        <w:t>24. King, E.J. and Wootton, I.D.P. (1959</w:t>
      </w:r>
      <w:r w:rsidR="00A316F8" w:rsidRPr="002367E0">
        <w:rPr>
          <w:rFonts w:ascii="Times New Roman" w:hAnsi="Times New Roman" w:cs="Times New Roman"/>
          <w:bCs/>
          <w:color w:val="000000" w:themeColor="text1"/>
          <w:sz w:val="24"/>
          <w:szCs w:val="24"/>
          <w:lang w:val="en-GB"/>
        </w:rPr>
        <w:t>). Microanalysis</w:t>
      </w:r>
      <w:r w:rsidRPr="002367E0">
        <w:rPr>
          <w:rFonts w:ascii="Times New Roman" w:hAnsi="Times New Roman" w:cs="Times New Roman"/>
          <w:bCs/>
          <w:color w:val="000000" w:themeColor="text1"/>
          <w:sz w:val="24"/>
          <w:szCs w:val="24"/>
          <w:lang w:val="en-GB"/>
        </w:rPr>
        <w:t xml:space="preserve"> in Medical </w:t>
      </w:r>
      <w:r w:rsidR="00375A23" w:rsidRPr="002367E0">
        <w:rPr>
          <w:rFonts w:ascii="Times New Roman" w:hAnsi="Times New Roman" w:cs="Times New Roman"/>
          <w:bCs/>
          <w:color w:val="000000" w:themeColor="text1"/>
          <w:sz w:val="24"/>
          <w:szCs w:val="24"/>
          <w:lang w:val="en-GB"/>
        </w:rPr>
        <w:t>Biochemistry</w:t>
      </w:r>
      <w:r w:rsidRPr="002367E0">
        <w:rPr>
          <w:rFonts w:ascii="Times New Roman" w:hAnsi="Times New Roman" w:cs="Times New Roman"/>
          <w:bCs/>
          <w:color w:val="000000" w:themeColor="text1"/>
          <w:sz w:val="24"/>
          <w:szCs w:val="24"/>
          <w:lang w:val="en-GB"/>
        </w:rPr>
        <w:t xml:space="preserve"> 14.</w:t>
      </w:r>
    </w:p>
    <w:p w14:paraId="421D7B22" w14:textId="77777777" w:rsidR="002367E0" w:rsidRPr="002367E0" w:rsidRDefault="002367E0" w:rsidP="002367E0">
      <w:pPr>
        <w:spacing w:line="360" w:lineRule="auto"/>
        <w:jc w:val="both"/>
        <w:rPr>
          <w:rFonts w:ascii="Times New Roman" w:hAnsi="Times New Roman" w:cs="Times New Roman"/>
          <w:bCs/>
          <w:color w:val="000000" w:themeColor="text1"/>
          <w:sz w:val="24"/>
          <w:szCs w:val="24"/>
        </w:rPr>
      </w:pPr>
      <w:r w:rsidRPr="002367E0">
        <w:rPr>
          <w:rFonts w:ascii="Times New Roman" w:hAnsi="Times New Roman" w:cs="Times New Roman"/>
          <w:bCs/>
          <w:color w:val="000000" w:themeColor="text1"/>
          <w:sz w:val="24"/>
          <w:szCs w:val="24"/>
          <w:lang w:val="en-GB"/>
        </w:rPr>
        <w:t xml:space="preserve">25. </w:t>
      </w:r>
      <w:proofErr w:type="spellStart"/>
      <w:r w:rsidRPr="002367E0">
        <w:rPr>
          <w:rFonts w:ascii="Times New Roman" w:hAnsi="Times New Roman" w:cs="Times New Roman"/>
          <w:bCs/>
          <w:color w:val="000000" w:themeColor="text1"/>
          <w:sz w:val="24"/>
          <w:szCs w:val="24"/>
        </w:rPr>
        <w:t>Wallin</w:t>
      </w:r>
      <w:proofErr w:type="spellEnd"/>
      <w:r w:rsidRPr="002367E0">
        <w:rPr>
          <w:rFonts w:ascii="Times New Roman" w:hAnsi="Times New Roman" w:cs="Times New Roman"/>
          <w:bCs/>
          <w:color w:val="000000" w:themeColor="text1"/>
          <w:sz w:val="24"/>
          <w:szCs w:val="24"/>
        </w:rPr>
        <w:t xml:space="preserve">, B., Rosengren, B., </w:t>
      </w:r>
      <w:proofErr w:type="spellStart"/>
      <w:r w:rsidRPr="002367E0">
        <w:rPr>
          <w:rFonts w:ascii="Times New Roman" w:hAnsi="Times New Roman" w:cs="Times New Roman"/>
          <w:bCs/>
          <w:color w:val="000000" w:themeColor="text1"/>
          <w:sz w:val="24"/>
          <w:szCs w:val="24"/>
        </w:rPr>
        <w:t>Shertzer</w:t>
      </w:r>
      <w:proofErr w:type="spellEnd"/>
      <w:r w:rsidRPr="002367E0">
        <w:rPr>
          <w:rFonts w:ascii="Times New Roman" w:hAnsi="Times New Roman" w:cs="Times New Roman"/>
          <w:bCs/>
          <w:color w:val="000000" w:themeColor="text1"/>
          <w:sz w:val="24"/>
          <w:szCs w:val="24"/>
        </w:rPr>
        <w:t xml:space="preserve">, H.G. and </w:t>
      </w:r>
      <w:proofErr w:type="spellStart"/>
      <w:r w:rsidRPr="002367E0">
        <w:rPr>
          <w:rFonts w:ascii="Times New Roman" w:hAnsi="Times New Roman" w:cs="Times New Roman"/>
          <w:bCs/>
          <w:color w:val="000000" w:themeColor="text1"/>
          <w:sz w:val="24"/>
          <w:szCs w:val="24"/>
        </w:rPr>
        <w:t>Camejo</w:t>
      </w:r>
      <w:proofErr w:type="spellEnd"/>
      <w:r w:rsidRPr="002367E0">
        <w:rPr>
          <w:rFonts w:ascii="Times New Roman" w:hAnsi="Times New Roman" w:cs="Times New Roman"/>
          <w:bCs/>
          <w:color w:val="000000" w:themeColor="text1"/>
          <w:sz w:val="24"/>
          <w:szCs w:val="24"/>
        </w:rPr>
        <w:t xml:space="preserve">, G. (1993). Lipoprotein oxidation and measurement of TBARS formation in a single </w:t>
      </w:r>
      <w:proofErr w:type="spellStart"/>
      <w:r w:rsidRPr="002367E0">
        <w:rPr>
          <w:rFonts w:ascii="Times New Roman" w:hAnsi="Times New Roman" w:cs="Times New Roman"/>
          <w:bCs/>
          <w:color w:val="000000" w:themeColor="text1"/>
          <w:sz w:val="24"/>
          <w:szCs w:val="24"/>
        </w:rPr>
        <w:t>microlitre</w:t>
      </w:r>
      <w:proofErr w:type="spellEnd"/>
      <w:r w:rsidRPr="002367E0">
        <w:rPr>
          <w:rFonts w:ascii="Times New Roman" w:hAnsi="Times New Roman" w:cs="Times New Roman"/>
          <w:bCs/>
          <w:color w:val="000000" w:themeColor="text1"/>
          <w:sz w:val="24"/>
          <w:szCs w:val="24"/>
        </w:rPr>
        <w:t xml:space="preserve"> plate, its use for evaluation of antioxidants. </w:t>
      </w:r>
      <w:r w:rsidRPr="002367E0">
        <w:rPr>
          <w:rFonts w:ascii="Times New Roman" w:hAnsi="Times New Roman" w:cs="Times New Roman"/>
          <w:bCs/>
          <w:i/>
          <w:color w:val="000000" w:themeColor="text1"/>
          <w:sz w:val="24"/>
          <w:szCs w:val="24"/>
        </w:rPr>
        <w:t>Analytical Biochemistry</w:t>
      </w:r>
      <w:r w:rsidRPr="002367E0">
        <w:rPr>
          <w:rFonts w:ascii="Times New Roman" w:hAnsi="Times New Roman" w:cs="Times New Roman"/>
          <w:bCs/>
          <w:color w:val="000000" w:themeColor="text1"/>
          <w:sz w:val="24"/>
          <w:szCs w:val="24"/>
        </w:rPr>
        <w:t>, 208: 10-15.</w:t>
      </w:r>
    </w:p>
    <w:p w14:paraId="00099E7F" w14:textId="77777777" w:rsidR="002367E0" w:rsidRDefault="002367E0" w:rsidP="002367E0">
      <w:pPr>
        <w:spacing w:line="360" w:lineRule="auto"/>
        <w:jc w:val="both"/>
        <w:rPr>
          <w:rFonts w:ascii="Times New Roman" w:hAnsi="Times New Roman" w:cs="Times New Roman"/>
          <w:bCs/>
          <w:color w:val="000000" w:themeColor="text1"/>
          <w:sz w:val="24"/>
          <w:szCs w:val="24"/>
          <w:lang w:val="en-GB"/>
        </w:rPr>
      </w:pPr>
      <w:r w:rsidRPr="002367E0">
        <w:rPr>
          <w:rFonts w:ascii="Times New Roman" w:hAnsi="Times New Roman" w:cs="Times New Roman"/>
          <w:bCs/>
          <w:color w:val="000000" w:themeColor="text1"/>
          <w:sz w:val="24"/>
          <w:szCs w:val="24"/>
          <w:lang w:val="en-GB"/>
        </w:rPr>
        <w:lastRenderedPageBreak/>
        <w:t xml:space="preserve">26. </w:t>
      </w:r>
      <w:proofErr w:type="spellStart"/>
      <w:r w:rsidRPr="002367E0">
        <w:rPr>
          <w:rFonts w:ascii="Times New Roman" w:hAnsi="Times New Roman" w:cs="Times New Roman"/>
          <w:bCs/>
          <w:color w:val="000000" w:themeColor="text1"/>
          <w:sz w:val="24"/>
          <w:szCs w:val="24"/>
          <w:lang w:val="en-GB"/>
        </w:rPr>
        <w:t>Urushidani</w:t>
      </w:r>
      <w:proofErr w:type="spellEnd"/>
      <w:r w:rsidRPr="002367E0">
        <w:rPr>
          <w:rFonts w:ascii="Times New Roman" w:hAnsi="Times New Roman" w:cs="Times New Roman"/>
          <w:bCs/>
          <w:color w:val="000000" w:themeColor="text1"/>
          <w:sz w:val="24"/>
          <w:szCs w:val="24"/>
          <w:lang w:val="en-GB"/>
        </w:rPr>
        <w:t xml:space="preserve">, T., </w:t>
      </w:r>
      <w:proofErr w:type="spellStart"/>
      <w:r w:rsidRPr="002367E0">
        <w:rPr>
          <w:rFonts w:ascii="Times New Roman" w:hAnsi="Times New Roman" w:cs="Times New Roman"/>
          <w:bCs/>
          <w:color w:val="000000" w:themeColor="text1"/>
          <w:sz w:val="24"/>
          <w:szCs w:val="24"/>
          <w:lang w:val="en-GB"/>
        </w:rPr>
        <w:t>Kasuya</w:t>
      </w:r>
      <w:proofErr w:type="spellEnd"/>
      <w:r w:rsidRPr="002367E0">
        <w:rPr>
          <w:rFonts w:ascii="Times New Roman" w:hAnsi="Times New Roman" w:cs="Times New Roman"/>
          <w:bCs/>
          <w:color w:val="000000" w:themeColor="text1"/>
          <w:sz w:val="24"/>
          <w:szCs w:val="24"/>
          <w:lang w:val="en-GB"/>
        </w:rPr>
        <w:t xml:space="preserve">, Y. and Okabe, S. (1959). The mechanism of aggravation of indomethacin-induced ulcers by gastric adrenalectomy in the </w:t>
      </w:r>
      <w:proofErr w:type="spellStart"/>
      <w:proofErr w:type="gramStart"/>
      <w:r w:rsidRPr="002367E0">
        <w:rPr>
          <w:rFonts w:ascii="Times New Roman" w:hAnsi="Times New Roman" w:cs="Times New Roman"/>
          <w:bCs/>
          <w:color w:val="000000" w:themeColor="text1"/>
          <w:sz w:val="24"/>
          <w:szCs w:val="24"/>
          <w:lang w:val="en-GB"/>
        </w:rPr>
        <w:t>rat.</w:t>
      </w:r>
      <w:r w:rsidRPr="002367E0">
        <w:rPr>
          <w:rFonts w:ascii="Times New Roman" w:hAnsi="Times New Roman" w:cs="Times New Roman"/>
          <w:bCs/>
          <w:i/>
          <w:color w:val="000000" w:themeColor="text1"/>
          <w:sz w:val="24"/>
          <w:szCs w:val="24"/>
          <w:lang w:val="en-GB"/>
        </w:rPr>
        <w:t>Japanese</w:t>
      </w:r>
      <w:proofErr w:type="spellEnd"/>
      <w:proofErr w:type="gramEnd"/>
      <w:r w:rsidRPr="002367E0">
        <w:rPr>
          <w:rFonts w:ascii="Times New Roman" w:hAnsi="Times New Roman" w:cs="Times New Roman"/>
          <w:bCs/>
          <w:i/>
          <w:color w:val="000000" w:themeColor="text1"/>
          <w:sz w:val="24"/>
          <w:szCs w:val="24"/>
          <w:lang w:val="en-GB"/>
        </w:rPr>
        <w:t xml:space="preserve"> Journal of Pharmacology, </w:t>
      </w:r>
      <w:r w:rsidRPr="002367E0">
        <w:rPr>
          <w:rFonts w:ascii="Times New Roman" w:hAnsi="Times New Roman" w:cs="Times New Roman"/>
          <w:bCs/>
          <w:color w:val="000000" w:themeColor="text1"/>
          <w:sz w:val="24"/>
          <w:szCs w:val="24"/>
          <w:lang w:val="en-GB"/>
        </w:rPr>
        <w:t>29:775-780.</w:t>
      </w:r>
    </w:p>
    <w:p w14:paraId="0C122B22" w14:textId="77777777" w:rsidR="009729D4" w:rsidRDefault="009729D4" w:rsidP="002367E0">
      <w:pPr>
        <w:spacing w:line="36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27. </w:t>
      </w:r>
      <w:r w:rsidRPr="009729D4">
        <w:rPr>
          <w:rFonts w:ascii="Times New Roman" w:hAnsi="Times New Roman" w:cs="Times New Roman"/>
          <w:bCs/>
          <w:color w:val="000000" w:themeColor="text1"/>
          <w:sz w:val="24"/>
          <w:szCs w:val="24"/>
        </w:rPr>
        <w:t>Parmar, N</w:t>
      </w:r>
      <w:r>
        <w:rPr>
          <w:rFonts w:ascii="Times New Roman" w:hAnsi="Times New Roman" w:cs="Times New Roman"/>
          <w:bCs/>
          <w:color w:val="000000" w:themeColor="text1"/>
          <w:sz w:val="24"/>
          <w:szCs w:val="24"/>
        </w:rPr>
        <w:t xml:space="preserve"> and</w:t>
      </w:r>
      <w:r w:rsidRPr="009729D4">
        <w:rPr>
          <w:rFonts w:ascii="Times New Roman" w:hAnsi="Times New Roman" w:cs="Times New Roman"/>
          <w:bCs/>
          <w:color w:val="000000" w:themeColor="text1"/>
          <w:sz w:val="24"/>
          <w:szCs w:val="24"/>
        </w:rPr>
        <w:t xml:space="preserve"> Desai, J. K. (1993). A review of the current methodology for the evaluation of gastric and duodenal anti-ulcer agents. </w:t>
      </w:r>
      <w:r w:rsidRPr="009729D4">
        <w:rPr>
          <w:rFonts w:ascii="Times New Roman" w:hAnsi="Times New Roman" w:cs="Times New Roman"/>
          <w:bCs/>
          <w:i/>
          <w:iCs/>
          <w:color w:val="000000" w:themeColor="text1"/>
          <w:sz w:val="24"/>
          <w:szCs w:val="24"/>
        </w:rPr>
        <w:t>Indian journal of pharmacology</w:t>
      </w:r>
      <w:r w:rsidRPr="009729D4">
        <w:rPr>
          <w:rFonts w:ascii="Times New Roman" w:hAnsi="Times New Roman" w:cs="Times New Roman"/>
          <w:bCs/>
          <w:color w:val="000000" w:themeColor="text1"/>
          <w:sz w:val="24"/>
          <w:szCs w:val="24"/>
        </w:rPr>
        <w:t>, </w:t>
      </w:r>
      <w:r w:rsidRPr="009729D4">
        <w:rPr>
          <w:rFonts w:ascii="Times New Roman" w:hAnsi="Times New Roman" w:cs="Times New Roman"/>
          <w:bCs/>
          <w:i/>
          <w:iCs/>
          <w:color w:val="000000" w:themeColor="text1"/>
          <w:sz w:val="24"/>
          <w:szCs w:val="24"/>
        </w:rPr>
        <w:t>25</w:t>
      </w:r>
      <w:r w:rsidRPr="009729D4">
        <w:rPr>
          <w:rFonts w:ascii="Times New Roman" w:hAnsi="Times New Roman" w:cs="Times New Roman"/>
          <w:bCs/>
          <w:color w:val="000000" w:themeColor="text1"/>
          <w:sz w:val="24"/>
          <w:szCs w:val="24"/>
        </w:rPr>
        <w:t>(3), 120-135.</w:t>
      </w:r>
    </w:p>
    <w:p w14:paraId="300D6549" w14:textId="77777777" w:rsidR="00CB51A2" w:rsidRPr="00CB51A2" w:rsidRDefault="00CB51A2" w:rsidP="00CB51A2">
      <w:pPr>
        <w:rPr>
          <w:rFonts w:ascii="Times New Roman" w:hAnsi="Times New Roman" w:cs="Times New Roman"/>
          <w:sz w:val="24"/>
          <w:szCs w:val="24"/>
        </w:rPr>
      </w:pPr>
      <w:r w:rsidRPr="00CB51A2">
        <w:rPr>
          <w:rFonts w:ascii="Times New Roman" w:hAnsi="Times New Roman" w:cs="Times New Roman"/>
          <w:sz w:val="24"/>
          <w:szCs w:val="24"/>
        </w:rPr>
        <w:t xml:space="preserve">28. Chen, Z., </w:t>
      </w:r>
      <w:proofErr w:type="spellStart"/>
      <w:r w:rsidRPr="00CB51A2">
        <w:rPr>
          <w:rFonts w:ascii="Times New Roman" w:hAnsi="Times New Roman" w:cs="Times New Roman"/>
          <w:sz w:val="24"/>
          <w:szCs w:val="24"/>
        </w:rPr>
        <w:t>Bertin</w:t>
      </w:r>
      <w:proofErr w:type="spellEnd"/>
      <w:r w:rsidRPr="00CB51A2">
        <w:rPr>
          <w:rFonts w:ascii="Times New Roman" w:hAnsi="Times New Roman" w:cs="Times New Roman"/>
          <w:sz w:val="24"/>
          <w:szCs w:val="24"/>
        </w:rPr>
        <w:t xml:space="preserve">, R., </w:t>
      </w:r>
      <w:r>
        <w:rPr>
          <w:rFonts w:ascii="Times New Roman" w:hAnsi="Times New Roman" w:cs="Times New Roman"/>
          <w:sz w:val="24"/>
          <w:szCs w:val="24"/>
        </w:rPr>
        <w:t>and</w:t>
      </w:r>
      <w:r w:rsidRPr="00CB51A2">
        <w:rPr>
          <w:rFonts w:ascii="Times New Roman" w:hAnsi="Times New Roman" w:cs="Times New Roman"/>
          <w:sz w:val="24"/>
          <w:szCs w:val="24"/>
        </w:rPr>
        <w:t xml:space="preserve"> </w:t>
      </w:r>
      <w:proofErr w:type="spellStart"/>
      <w:r w:rsidRPr="00CB51A2">
        <w:rPr>
          <w:rFonts w:ascii="Times New Roman" w:hAnsi="Times New Roman" w:cs="Times New Roman"/>
          <w:sz w:val="24"/>
          <w:szCs w:val="24"/>
        </w:rPr>
        <w:t>Froldi</w:t>
      </w:r>
      <w:proofErr w:type="spellEnd"/>
      <w:r w:rsidRPr="00CB51A2">
        <w:rPr>
          <w:rFonts w:ascii="Times New Roman" w:hAnsi="Times New Roman" w:cs="Times New Roman"/>
          <w:sz w:val="24"/>
          <w:szCs w:val="24"/>
        </w:rPr>
        <w:t>, G. (2013). EC50 estimation of antioxidant activity in DPPH assay using several statistical programs. </w:t>
      </w:r>
      <w:r w:rsidRPr="00CB51A2">
        <w:rPr>
          <w:rFonts w:ascii="Times New Roman" w:hAnsi="Times New Roman" w:cs="Times New Roman"/>
          <w:i/>
          <w:iCs/>
          <w:sz w:val="24"/>
          <w:szCs w:val="24"/>
        </w:rPr>
        <w:t>Food chemistry</w:t>
      </w:r>
      <w:r w:rsidRPr="00CB51A2">
        <w:rPr>
          <w:rFonts w:ascii="Times New Roman" w:hAnsi="Times New Roman" w:cs="Times New Roman"/>
          <w:sz w:val="24"/>
          <w:szCs w:val="24"/>
        </w:rPr>
        <w:t>, </w:t>
      </w:r>
      <w:r w:rsidRPr="00CB51A2">
        <w:rPr>
          <w:rFonts w:ascii="Times New Roman" w:hAnsi="Times New Roman" w:cs="Times New Roman"/>
          <w:i/>
          <w:iCs/>
          <w:sz w:val="24"/>
          <w:szCs w:val="24"/>
        </w:rPr>
        <w:t>138</w:t>
      </w:r>
      <w:r w:rsidRPr="00CB51A2">
        <w:rPr>
          <w:rFonts w:ascii="Times New Roman" w:hAnsi="Times New Roman" w:cs="Times New Roman"/>
          <w:sz w:val="24"/>
          <w:szCs w:val="24"/>
        </w:rPr>
        <w:t>(1), 414-420.</w:t>
      </w:r>
    </w:p>
    <w:p w14:paraId="0CF36FEB" w14:textId="77777777" w:rsidR="00CB51A2" w:rsidRPr="00CB51A2" w:rsidRDefault="00CB51A2" w:rsidP="00CB51A2">
      <w:pPr>
        <w:rPr>
          <w:rFonts w:ascii="Times New Roman" w:hAnsi="Times New Roman" w:cs="Times New Roman"/>
          <w:sz w:val="24"/>
          <w:szCs w:val="24"/>
        </w:rPr>
      </w:pPr>
      <w:r w:rsidRPr="00CB51A2">
        <w:rPr>
          <w:rFonts w:ascii="Times New Roman" w:hAnsi="Times New Roman" w:cs="Times New Roman"/>
          <w:sz w:val="24"/>
          <w:szCs w:val="24"/>
        </w:rPr>
        <w:t xml:space="preserve">29. De Marino, S., </w:t>
      </w:r>
      <w:proofErr w:type="spellStart"/>
      <w:r w:rsidRPr="00CB51A2">
        <w:rPr>
          <w:rFonts w:ascii="Times New Roman" w:hAnsi="Times New Roman" w:cs="Times New Roman"/>
          <w:sz w:val="24"/>
          <w:szCs w:val="24"/>
        </w:rPr>
        <w:t>Festa</w:t>
      </w:r>
      <w:proofErr w:type="spellEnd"/>
      <w:r w:rsidRPr="00CB51A2">
        <w:rPr>
          <w:rFonts w:ascii="Times New Roman" w:hAnsi="Times New Roman" w:cs="Times New Roman"/>
          <w:sz w:val="24"/>
          <w:szCs w:val="24"/>
        </w:rPr>
        <w:t xml:space="preserve">, C., </w:t>
      </w:r>
      <w:proofErr w:type="spellStart"/>
      <w:r w:rsidRPr="00CB51A2">
        <w:rPr>
          <w:rFonts w:ascii="Times New Roman" w:hAnsi="Times New Roman" w:cs="Times New Roman"/>
          <w:sz w:val="24"/>
          <w:szCs w:val="24"/>
        </w:rPr>
        <w:t>Zollo</w:t>
      </w:r>
      <w:proofErr w:type="spellEnd"/>
      <w:r w:rsidRPr="00CB51A2">
        <w:rPr>
          <w:rFonts w:ascii="Times New Roman" w:hAnsi="Times New Roman" w:cs="Times New Roman"/>
          <w:sz w:val="24"/>
          <w:szCs w:val="24"/>
        </w:rPr>
        <w:t xml:space="preserve">, F., </w:t>
      </w:r>
      <w:proofErr w:type="spellStart"/>
      <w:r w:rsidRPr="00CB51A2">
        <w:rPr>
          <w:rFonts w:ascii="Times New Roman" w:hAnsi="Times New Roman" w:cs="Times New Roman"/>
          <w:sz w:val="24"/>
          <w:szCs w:val="24"/>
        </w:rPr>
        <w:t>Nini</w:t>
      </w:r>
      <w:proofErr w:type="spellEnd"/>
      <w:r w:rsidRPr="00CB51A2">
        <w:rPr>
          <w:rFonts w:ascii="Times New Roman" w:hAnsi="Times New Roman" w:cs="Times New Roman"/>
          <w:sz w:val="24"/>
          <w:szCs w:val="24"/>
        </w:rPr>
        <w:t xml:space="preserve">, A., </w:t>
      </w:r>
      <w:proofErr w:type="spellStart"/>
      <w:r w:rsidRPr="00CB51A2">
        <w:rPr>
          <w:rFonts w:ascii="Times New Roman" w:hAnsi="Times New Roman" w:cs="Times New Roman"/>
          <w:sz w:val="24"/>
          <w:szCs w:val="24"/>
        </w:rPr>
        <w:t>Antenucci</w:t>
      </w:r>
      <w:proofErr w:type="spellEnd"/>
      <w:r w:rsidRPr="00CB51A2">
        <w:rPr>
          <w:rFonts w:ascii="Times New Roman" w:hAnsi="Times New Roman" w:cs="Times New Roman"/>
          <w:sz w:val="24"/>
          <w:szCs w:val="24"/>
        </w:rPr>
        <w:t xml:space="preserve">, L., </w:t>
      </w:r>
      <w:proofErr w:type="spellStart"/>
      <w:r w:rsidRPr="00CB51A2">
        <w:rPr>
          <w:rFonts w:ascii="Times New Roman" w:hAnsi="Times New Roman" w:cs="Times New Roman"/>
          <w:sz w:val="24"/>
          <w:szCs w:val="24"/>
        </w:rPr>
        <w:t>Raimo</w:t>
      </w:r>
      <w:proofErr w:type="spellEnd"/>
      <w:r w:rsidRPr="00CB51A2">
        <w:rPr>
          <w:rFonts w:ascii="Times New Roman" w:hAnsi="Times New Roman" w:cs="Times New Roman"/>
          <w:sz w:val="24"/>
          <w:szCs w:val="24"/>
        </w:rPr>
        <w:t>, G</w:t>
      </w:r>
      <w:r>
        <w:rPr>
          <w:rFonts w:ascii="Times New Roman" w:hAnsi="Times New Roman" w:cs="Times New Roman"/>
          <w:sz w:val="24"/>
          <w:szCs w:val="24"/>
        </w:rPr>
        <w:t xml:space="preserve"> and</w:t>
      </w:r>
      <w:r w:rsidRPr="00CB51A2">
        <w:rPr>
          <w:rFonts w:ascii="Times New Roman" w:hAnsi="Times New Roman" w:cs="Times New Roman"/>
          <w:sz w:val="24"/>
          <w:szCs w:val="24"/>
        </w:rPr>
        <w:t xml:space="preserve"> </w:t>
      </w:r>
      <w:proofErr w:type="spellStart"/>
      <w:r w:rsidRPr="00CB51A2">
        <w:rPr>
          <w:rFonts w:ascii="Times New Roman" w:hAnsi="Times New Roman" w:cs="Times New Roman"/>
          <w:sz w:val="24"/>
          <w:szCs w:val="24"/>
        </w:rPr>
        <w:t>Iorizzi</w:t>
      </w:r>
      <w:proofErr w:type="spellEnd"/>
      <w:r w:rsidRPr="00CB51A2">
        <w:rPr>
          <w:rFonts w:ascii="Times New Roman" w:hAnsi="Times New Roman" w:cs="Times New Roman"/>
          <w:sz w:val="24"/>
          <w:szCs w:val="24"/>
        </w:rPr>
        <w:t xml:space="preserve">, M. (2014). Antioxidant activity and chemical components as potential anticancer agents in the olive leaf (Olea </w:t>
      </w:r>
      <w:proofErr w:type="spellStart"/>
      <w:r w:rsidRPr="00CB51A2">
        <w:rPr>
          <w:rFonts w:ascii="Times New Roman" w:hAnsi="Times New Roman" w:cs="Times New Roman"/>
          <w:sz w:val="24"/>
          <w:szCs w:val="24"/>
        </w:rPr>
        <w:t>europaea</w:t>
      </w:r>
      <w:proofErr w:type="spellEnd"/>
      <w:r w:rsidRPr="00CB51A2">
        <w:rPr>
          <w:rFonts w:ascii="Times New Roman" w:hAnsi="Times New Roman" w:cs="Times New Roman"/>
          <w:sz w:val="24"/>
          <w:szCs w:val="24"/>
        </w:rPr>
        <w:t xml:space="preserve"> L. cv </w:t>
      </w:r>
      <w:proofErr w:type="spellStart"/>
      <w:r w:rsidRPr="00CB51A2">
        <w:rPr>
          <w:rFonts w:ascii="Times New Roman" w:hAnsi="Times New Roman" w:cs="Times New Roman"/>
          <w:sz w:val="24"/>
          <w:szCs w:val="24"/>
        </w:rPr>
        <w:t>Leccino</w:t>
      </w:r>
      <w:proofErr w:type="spellEnd"/>
      <w:r w:rsidRPr="00CB51A2">
        <w:rPr>
          <w:rFonts w:ascii="Times New Roman" w:hAnsi="Times New Roman" w:cs="Times New Roman"/>
          <w:sz w:val="24"/>
          <w:szCs w:val="24"/>
        </w:rPr>
        <w:t>.) decoction. </w:t>
      </w:r>
      <w:r w:rsidRPr="00CB51A2">
        <w:rPr>
          <w:rFonts w:ascii="Times New Roman" w:hAnsi="Times New Roman" w:cs="Times New Roman"/>
          <w:i/>
          <w:iCs/>
          <w:sz w:val="24"/>
          <w:szCs w:val="24"/>
        </w:rPr>
        <w:t>Anti-Cancer Agents in Medicinal Chemistry (Formerly Current Medicinal Chemistry-Anti-Cancer Agents)</w:t>
      </w:r>
      <w:r w:rsidRPr="00CB51A2">
        <w:rPr>
          <w:rFonts w:ascii="Times New Roman" w:hAnsi="Times New Roman" w:cs="Times New Roman"/>
          <w:sz w:val="24"/>
          <w:szCs w:val="24"/>
        </w:rPr>
        <w:t>, </w:t>
      </w:r>
      <w:r w:rsidRPr="00CB51A2">
        <w:rPr>
          <w:rFonts w:ascii="Times New Roman" w:hAnsi="Times New Roman" w:cs="Times New Roman"/>
          <w:i/>
          <w:iCs/>
          <w:sz w:val="24"/>
          <w:szCs w:val="24"/>
        </w:rPr>
        <w:t>14</w:t>
      </w:r>
      <w:r w:rsidRPr="00CB51A2">
        <w:rPr>
          <w:rFonts w:ascii="Times New Roman" w:hAnsi="Times New Roman" w:cs="Times New Roman"/>
          <w:sz w:val="24"/>
          <w:szCs w:val="24"/>
        </w:rPr>
        <w:t>(10), 1376-1385.</w:t>
      </w:r>
    </w:p>
    <w:p w14:paraId="721935D4" w14:textId="77777777" w:rsidR="00CB51A2" w:rsidRPr="00CB51A2" w:rsidRDefault="00CB51A2" w:rsidP="00CB51A2">
      <w:pPr>
        <w:rPr>
          <w:rFonts w:ascii="Times New Roman" w:hAnsi="Times New Roman" w:cs="Times New Roman"/>
          <w:sz w:val="24"/>
          <w:szCs w:val="24"/>
        </w:rPr>
      </w:pPr>
      <w:r w:rsidRPr="00CB51A2">
        <w:rPr>
          <w:rFonts w:ascii="Times New Roman" w:hAnsi="Times New Roman" w:cs="Times New Roman"/>
          <w:sz w:val="24"/>
          <w:szCs w:val="24"/>
        </w:rPr>
        <w:t xml:space="preserve">30. Verma, A. R., Vijayakumar, M., </w:t>
      </w:r>
      <w:proofErr w:type="spellStart"/>
      <w:r w:rsidRPr="00CB51A2">
        <w:rPr>
          <w:rFonts w:ascii="Times New Roman" w:hAnsi="Times New Roman" w:cs="Times New Roman"/>
          <w:sz w:val="24"/>
          <w:szCs w:val="24"/>
        </w:rPr>
        <w:t>Mathela</w:t>
      </w:r>
      <w:proofErr w:type="spellEnd"/>
      <w:r w:rsidRPr="00CB51A2">
        <w:rPr>
          <w:rFonts w:ascii="Times New Roman" w:hAnsi="Times New Roman" w:cs="Times New Roman"/>
          <w:sz w:val="24"/>
          <w:szCs w:val="24"/>
        </w:rPr>
        <w:t>, C. S</w:t>
      </w:r>
      <w:r>
        <w:rPr>
          <w:rFonts w:ascii="Times New Roman" w:hAnsi="Times New Roman" w:cs="Times New Roman"/>
          <w:sz w:val="24"/>
          <w:szCs w:val="24"/>
        </w:rPr>
        <w:t xml:space="preserve"> and</w:t>
      </w:r>
      <w:r w:rsidRPr="00CB51A2">
        <w:rPr>
          <w:rFonts w:ascii="Times New Roman" w:hAnsi="Times New Roman" w:cs="Times New Roman"/>
          <w:sz w:val="24"/>
          <w:szCs w:val="24"/>
        </w:rPr>
        <w:t xml:space="preserve"> Rao, C. V. (2009). In vitro and in vivo antioxidant properties of different fractions of Moringa oleifera leaves. </w:t>
      </w:r>
      <w:r w:rsidRPr="00CB51A2">
        <w:rPr>
          <w:rFonts w:ascii="Times New Roman" w:hAnsi="Times New Roman" w:cs="Times New Roman"/>
          <w:i/>
          <w:iCs/>
          <w:sz w:val="24"/>
          <w:szCs w:val="24"/>
        </w:rPr>
        <w:t>Food and chemical toxicology</w:t>
      </w:r>
      <w:r w:rsidRPr="00CB51A2">
        <w:rPr>
          <w:rFonts w:ascii="Times New Roman" w:hAnsi="Times New Roman" w:cs="Times New Roman"/>
          <w:sz w:val="24"/>
          <w:szCs w:val="24"/>
        </w:rPr>
        <w:t>, </w:t>
      </w:r>
      <w:r w:rsidRPr="00CB51A2">
        <w:rPr>
          <w:rFonts w:ascii="Times New Roman" w:hAnsi="Times New Roman" w:cs="Times New Roman"/>
          <w:i/>
          <w:iCs/>
          <w:sz w:val="24"/>
          <w:szCs w:val="24"/>
        </w:rPr>
        <w:t>47</w:t>
      </w:r>
      <w:r w:rsidRPr="00CB51A2">
        <w:rPr>
          <w:rFonts w:ascii="Times New Roman" w:hAnsi="Times New Roman" w:cs="Times New Roman"/>
          <w:sz w:val="24"/>
          <w:szCs w:val="24"/>
        </w:rPr>
        <w:t>(9), 2196-2201</w:t>
      </w:r>
    </w:p>
    <w:p w14:paraId="4C32ED57" w14:textId="77777777" w:rsidR="00CB51A2" w:rsidRDefault="00CB51A2" w:rsidP="00CB51A2"/>
    <w:p w14:paraId="58C80F07" w14:textId="77777777" w:rsidR="00CB51A2" w:rsidRPr="002367E0" w:rsidRDefault="00CB51A2" w:rsidP="002367E0">
      <w:pPr>
        <w:spacing w:line="360" w:lineRule="auto"/>
        <w:jc w:val="both"/>
        <w:rPr>
          <w:rFonts w:ascii="Times New Roman" w:hAnsi="Times New Roman" w:cs="Times New Roman"/>
          <w:bCs/>
          <w:color w:val="000000" w:themeColor="text1"/>
          <w:sz w:val="24"/>
          <w:szCs w:val="24"/>
          <w:lang w:val="en-GB"/>
        </w:rPr>
      </w:pPr>
    </w:p>
    <w:p w14:paraId="0DF55304" w14:textId="77777777" w:rsidR="002367E0" w:rsidRPr="002367E0" w:rsidRDefault="002367E0" w:rsidP="003622B1">
      <w:pPr>
        <w:spacing w:line="360" w:lineRule="auto"/>
        <w:jc w:val="both"/>
        <w:rPr>
          <w:rFonts w:ascii="Times New Roman" w:hAnsi="Times New Roman" w:cs="Times New Roman"/>
          <w:b/>
          <w:color w:val="000000" w:themeColor="text1"/>
          <w:sz w:val="24"/>
          <w:szCs w:val="24"/>
        </w:rPr>
      </w:pPr>
    </w:p>
    <w:p w14:paraId="177E8145" w14:textId="77777777" w:rsidR="003622B1" w:rsidRDefault="003622B1" w:rsidP="003622B1">
      <w:pPr>
        <w:rPr>
          <w:rFonts w:ascii="Times New Roman" w:eastAsia="Times New Roman" w:hAnsi="Times New Roman" w:cs="Times New Roman"/>
          <w:color w:val="1F1F1F"/>
          <w:sz w:val="24"/>
          <w:szCs w:val="24"/>
        </w:rPr>
      </w:pPr>
    </w:p>
    <w:p w14:paraId="6B31EC1C" w14:textId="77777777" w:rsidR="003622B1" w:rsidRDefault="003622B1" w:rsidP="003622B1"/>
    <w:sectPr w:rsidR="003622B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BBEC65" w14:textId="77777777" w:rsidR="0070188C" w:rsidRDefault="0070188C" w:rsidP="00CE1EC6">
      <w:pPr>
        <w:spacing w:after="0" w:line="240" w:lineRule="auto"/>
      </w:pPr>
      <w:r>
        <w:separator/>
      </w:r>
    </w:p>
  </w:endnote>
  <w:endnote w:type="continuationSeparator" w:id="0">
    <w:p w14:paraId="766FB20B" w14:textId="77777777" w:rsidR="0070188C" w:rsidRDefault="0070188C" w:rsidP="00CE1E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80A2AA" w14:textId="77777777" w:rsidR="00CE1EC6" w:rsidRDefault="00CE1E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EBC239" w14:textId="77777777" w:rsidR="00CE1EC6" w:rsidRDefault="00CE1EC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E823C8" w14:textId="77777777" w:rsidR="00CE1EC6" w:rsidRDefault="00CE1E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B9AD78" w14:textId="77777777" w:rsidR="0070188C" w:rsidRDefault="0070188C" w:rsidP="00CE1EC6">
      <w:pPr>
        <w:spacing w:after="0" w:line="240" w:lineRule="auto"/>
      </w:pPr>
      <w:r>
        <w:separator/>
      </w:r>
    </w:p>
  </w:footnote>
  <w:footnote w:type="continuationSeparator" w:id="0">
    <w:p w14:paraId="12B21922" w14:textId="77777777" w:rsidR="0070188C" w:rsidRDefault="0070188C" w:rsidP="00CE1E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9CB6B" w14:textId="00C043D1" w:rsidR="00CE1EC6" w:rsidRDefault="003311ED">
    <w:pPr>
      <w:pStyle w:val="Header"/>
    </w:pPr>
    <w:r>
      <w:rPr>
        <w:noProof/>
      </w:rPr>
      <w:pict w14:anchorId="0110E8D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93412001"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8F07B0" w14:textId="686EFADA" w:rsidR="00CE1EC6" w:rsidRDefault="003311ED">
    <w:pPr>
      <w:pStyle w:val="Header"/>
    </w:pPr>
    <w:r>
      <w:rPr>
        <w:noProof/>
      </w:rPr>
      <w:pict w14:anchorId="6604FD1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93412002"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0ACE03" w14:textId="2FEC621F" w:rsidR="00CE1EC6" w:rsidRDefault="003311ED">
    <w:pPr>
      <w:pStyle w:val="Header"/>
    </w:pPr>
    <w:r>
      <w:rPr>
        <w:noProof/>
      </w:rPr>
      <w:pict w14:anchorId="48BA58C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93412000"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39759A"/>
    <w:multiLevelType w:val="multilevel"/>
    <w:tmpl w:val="D9EAA6F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44AC387E"/>
    <w:multiLevelType w:val="hybridMultilevel"/>
    <w:tmpl w:val="869A642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C12448F"/>
    <w:multiLevelType w:val="multilevel"/>
    <w:tmpl w:val="059EE6A2"/>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i w:val="0"/>
        <w:iCs w:val="0"/>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2B1"/>
    <w:rsid w:val="00046153"/>
    <w:rsid w:val="0006389F"/>
    <w:rsid w:val="0018047D"/>
    <w:rsid w:val="001C7CD5"/>
    <w:rsid w:val="001E1524"/>
    <w:rsid w:val="002367E0"/>
    <w:rsid w:val="00261DA6"/>
    <w:rsid w:val="002816E3"/>
    <w:rsid w:val="00303D4E"/>
    <w:rsid w:val="003311ED"/>
    <w:rsid w:val="003622B1"/>
    <w:rsid w:val="00362FCD"/>
    <w:rsid w:val="00365138"/>
    <w:rsid w:val="00375A23"/>
    <w:rsid w:val="003B367A"/>
    <w:rsid w:val="003C7CFA"/>
    <w:rsid w:val="003E15EA"/>
    <w:rsid w:val="003E1CFA"/>
    <w:rsid w:val="004127A3"/>
    <w:rsid w:val="00494208"/>
    <w:rsid w:val="00525865"/>
    <w:rsid w:val="005C1D2B"/>
    <w:rsid w:val="005F4B9F"/>
    <w:rsid w:val="00626206"/>
    <w:rsid w:val="00656AF4"/>
    <w:rsid w:val="006A17B4"/>
    <w:rsid w:val="0070188C"/>
    <w:rsid w:val="007450CD"/>
    <w:rsid w:val="007B5D63"/>
    <w:rsid w:val="007B79DF"/>
    <w:rsid w:val="007C7F00"/>
    <w:rsid w:val="007D7059"/>
    <w:rsid w:val="008328BE"/>
    <w:rsid w:val="008A5976"/>
    <w:rsid w:val="008B7F71"/>
    <w:rsid w:val="00913B56"/>
    <w:rsid w:val="009729D4"/>
    <w:rsid w:val="00A316F8"/>
    <w:rsid w:val="00A31A1C"/>
    <w:rsid w:val="00AA67F1"/>
    <w:rsid w:val="00AC4457"/>
    <w:rsid w:val="00B26B7C"/>
    <w:rsid w:val="00B53318"/>
    <w:rsid w:val="00BF2E76"/>
    <w:rsid w:val="00C43DE0"/>
    <w:rsid w:val="00CB51A2"/>
    <w:rsid w:val="00CC43B9"/>
    <w:rsid w:val="00CE1EC6"/>
    <w:rsid w:val="00CE5804"/>
    <w:rsid w:val="00D17B75"/>
    <w:rsid w:val="00D74308"/>
    <w:rsid w:val="00D801B2"/>
    <w:rsid w:val="00DD065A"/>
    <w:rsid w:val="00DF0BC4"/>
    <w:rsid w:val="00E26E6A"/>
    <w:rsid w:val="00E80D97"/>
    <w:rsid w:val="00EF26E3"/>
    <w:rsid w:val="00EF43B2"/>
    <w:rsid w:val="00FB323C"/>
    <w:rsid w:val="00FD3AF9"/>
    <w:rsid w:val="00FF31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CE55A2"/>
  <w15:chartTrackingRefBased/>
  <w15:docId w15:val="{F8B6E1DB-B1F2-4E63-B11F-221FFC401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622B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622B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622B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622B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622B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622B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622B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622B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622B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22B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622B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622B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622B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622B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622B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622B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622B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622B1"/>
    <w:rPr>
      <w:rFonts w:eastAsiaTheme="majorEastAsia" w:cstheme="majorBidi"/>
      <w:color w:val="272727" w:themeColor="text1" w:themeTint="D8"/>
    </w:rPr>
  </w:style>
  <w:style w:type="paragraph" w:styleId="Title">
    <w:name w:val="Title"/>
    <w:basedOn w:val="Normal"/>
    <w:next w:val="Normal"/>
    <w:link w:val="TitleChar"/>
    <w:uiPriority w:val="10"/>
    <w:qFormat/>
    <w:rsid w:val="003622B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622B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622B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622B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622B1"/>
    <w:pPr>
      <w:spacing w:before="160"/>
      <w:jc w:val="center"/>
    </w:pPr>
    <w:rPr>
      <w:i/>
      <w:iCs/>
      <w:color w:val="404040" w:themeColor="text1" w:themeTint="BF"/>
    </w:rPr>
  </w:style>
  <w:style w:type="character" w:customStyle="1" w:styleId="QuoteChar">
    <w:name w:val="Quote Char"/>
    <w:basedOn w:val="DefaultParagraphFont"/>
    <w:link w:val="Quote"/>
    <w:uiPriority w:val="29"/>
    <w:rsid w:val="003622B1"/>
    <w:rPr>
      <w:i/>
      <w:iCs/>
      <w:color w:val="404040" w:themeColor="text1" w:themeTint="BF"/>
    </w:rPr>
  </w:style>
  <w:style w:type="paragraph" w:styleId="ListParagraph">
    <w:name w:val="List Paragraph"/>
    <w:basedOn w:val="Normal"/>
    <w:uiPriority w:val="34"/>
    <w:qFormat/>
    <w:rsid w:val="003622B1"/>
    <w:pPr>
      <w:ind w:left="720"/>
      <w:contextualSpacing/>
    </w:pPr>
  </w:style>
  <w:style w:type="character" w:styleId="IntenseEmphasis">
    <w:name w:val="Intense Emphasis"/>
    <w:basedOn w:val="DefaultParagraphFont"/>
    <w:uiPriority w:val="21"/>
    <w:qFormat/>
    <w:rsid w:val="003622B1"/>
    <w:rPr>
      <w:i/>
      <w:iCs/>
      <w:color w:val="2F5496" w:themeColor="accent1" w:themeShade="BF"/>
    </w:rPr>
  </w:style>
  <w:style w:type="paragraph" w:styleId="IntenseQuote">
    <w:name w:val="Intense Quote"/>
    <w:basedOn w:val="Normal"/>
    <w:next w:val="Normal"/>
    <w:link w:val="IntenseQuoteChar"/>
    <w:uiPriority w:val="30"/>
    <w:qFormat/>
    <w:rsid w:val="003622B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622B1"/>
    <w:rPr>
      <w:i/>
      <w:iCs/>
      <w:color w:val="2F5496" w:themeColor="accent1" w:themeShade="BF"/>
    </w:rPr>
  </w:style>
  <w:style w:type="character" w:styleId="IntenseReference">
    <w:name w:val="Intense Reference"/>
    <w:basedOn w:val="DefaultParagraphFont"/>
    <w:uiPriority w:val="32"/>
    <w:qFormat/>
    <w:rsid w:val="003622B1"/>
    <w:rPr>
      <w:b/>
      <w:bCs/>
      <w:smallCaps/>
      <w:color w:val="2F5496" w:themeColor="accent1" w:themeShade="BF"/>
      <w:spacing w:val="5"/>
    </w:rPr>
  </w:style>
  <w:style w:type="table" w:customStyle="1" w:styleId="PlainTable41">
    <w:name w:val="Plain Table 41"/>
    <w:basedOn w:val="TableNormal"/>
    <w:uiPriority w:val="44"/>
    <w:rsid w:val="003622B1"/>
    <w:pPr>
      <w:spacing w:after="0" w:line="240" w:lineRule="auto"/>
    </w:pPr>
    <w:rPr>
      <w:rFonts w:eastAsiaTheme="minorEastAsia"/>
      <w:lang w:val="en-GB" w:eastAsia="en-GB"/>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DefaultParagraphFont"/>
    <w:uiPriority w:val="99"/>
    <w:unhideWhenUsed/>
    <w:rsid w:val="00D74308"/>
    <w:rPr>
      <w:color w:val="0563C1" w:themeColor="hyperlink"/>
      <w:u w:val="single"/>
    </w:rPr>
  </w:style>
  <w:style w:type="character" w:styleId="UnresolvedMention">
    <w:name w:val="Unresolved Mention"/>
    <w:basedOn w:val="DefaultParagraphFont"/>
    <w:uiPriority w:val="99"/>
    <w:semiHidden/>
    <w:unhideWhenUsed/>
    <w:rsid w:val="00D74308"/>
    <w:rPr>
      <w:color w:val="605E5C"/>
      <w:shd w:val="clear" w:color="auto" w:fill="E1DFDD"/>
    </w:rPr>
  </w:style>
  <w:style w:type="paragraph" w:styleId="Header">
    <w:name w:val="header"/>
    <w:basedOn w:val="Normal"/>
    <w:link w:val="HeaderChar"/>
    <w:uiPriority w:val="99"/>
    <w:unhideWhenUsed/>
    <w:rsid w:val="00CE1E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1EC6"/>
  </w:style>
  <w:style w:type="paragraph" w:styleId="Footer">
    <w:name w:val="footer"/>
    <w:basedOn w:val="Normal"/>
    <w:link w:val="FooterChar"/>
    <w:uiPriority w:val="99"/>
    <w:unhideWhenUsed/>
    <w:rsid w:val="00CE1E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1E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4774641">
      <w:bodyDiv w:val="1"/>
      <w:marLeft w:val="0"/>
      <w:marRight w:val="0"/>
      <w:marTop w:val="0"/>
      <w:marBottom w:val="0"/>
      <w:divBdr>
        <w:top w:val="none" w:sz="0" w:space="0" w:color="auto"/>
        <w:left w:val="none" w:sz="0" w:space="0" w:color="auto"/>
        <w:bottom w:val="none" w:sz="0" w:space="0" w:color="auto"/>
        <w:right w:val="none" w:sz="0" w:space="0" w:color="auto"/>
      </w:divBdr>
    </w:div>
    <w:div w:id="816920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333</TotalTime>
  <Pages>13</Pages>
  <Words>4190</Words>
  <Characters>23886</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SDI PC New 16</cp:lastModifiedBy>
  <cp:revision>35</cp:revision>
  <dcterms:created xsi:type="dcterms:W3CDTF">2025-02-05T10:22:00Z</dcterms:created>
  <dcterms:modified xsi:type="dcterms:W3CDTF">2025-02-18T10:14:00Z</dcterms:modified>
</cp:coreProperties>
</file>