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6BC3A" w14:textId="361F72C8" w:rsidR="00DF262C" w:rsidRPr="00DF262C" w:rsidRDefault="00DF262C" w:rsidP="00E04854">
      <w:pPr>
        <w:jc w:val="center"/>
        <w:rPr>
          <w:rFonts w:ascii="Times New Roman" w:hAnsi="Times New Roman" w:cs="Times New Roman"/>
          <w:b/>
          <w:sz w:val="28"/>
          <w:szCs w:val="28"/>
        </w:rPr>
      </w:pPr>
      <w:r w:rsidRPr="00DF262C">
        <w:rPr>
          <w:rFonts w:ascii="Times New Roman" w:hAnsi="Times New Roman" w:cs="Times New Roman"/>
          <w:b/>
          <w:sz w:val="28"/>
          <w:szCs w:val="28"/>
        </w:rPr>
        <w:t>EFFECT OF BIO-PR</w:t>
      </w:r>
      <w:r w:rsidR="00727610">
        <w:rPr>
          <w:rFonts w:ascii="Times New Roman" w:hAnsi="Times New Roman" w:cs="Times New Roman"/>
          <w:b/>
          <w:sz w:val="28"/>
          <w:szCs w:val="28"/>
        </w:rPr>
        <w:t xml:space="preserve">IMING ON SEED QUALITY </w:t>
      </w:r>
      <w:r w:rsidRPr="00DF262C">
        <w:rPr>
          <w:rFonts w:ascii="Times New Roman" w:hAnsi="Times New Roman" w:cs="Times New Roman"/>
          <w:b/>
          <w:sz w:val="28"/>
          <w:szCs w:val="28"/>
        </w:rPr>
        <w:t>PARAMETERS</w:t>
      </w:r>
      <w:r w:rsidR="00090449">
        <w:rPr>
          <w:rFonts w:ascii="Times New Roman" w:hAnsi="Times New Roman" w:cs="Times New Roman"/>
          <w:b/>
          <w:sz w:val="28"/>
          <w:szCs w:val="28"/>
        </w:rPr>
        <w:t xml:space="preserve"> </w:t>
      </w:r>
      <w:r w:rsidR="00E04854">
        <w:rPr>
          <w:rFonts w:ascii="Times New Roman" w:hAnsi="Times New Roman" w:cs="Times New Roman"/>
          <w:b/>
          <w:sz w:val="28"/>
          <w:szCs w:val="28"/>
        </w:rPr>
        <w:t xml:space="preserve">OF </w:t>
      </w:r>
      <w:r w:rsidRPr="00DF262C">
        <w:rPr>
          <w:rFonts w:ascii="Times New Roman" w:hAnsi="Times New Roman" w:cs="Times New Roman"/>
          <w:b/>
          <w:sz w:val="28"/>
          <w:szCs w:val="28"/>
        </w:rPr>
        <w:t>RICE</w:t>
      </w:r>
      <w:r w:rsidR="00727610">
        <w:rPr>
          <w:rFonts w:ascii="Times New Roman" w:hAnsi="Times New Roman" w:cs="Times New Roman"/>
          <w:b/>
          <w:sz w:val="28"/>
          <w:szCs w:val="28"/>
        </w:rPr>
        <w:t xml:space="preserve"> (</w:t>
      </w:r>
      <w:r w:rsidR="00727610" w:rsidRPr="00727610">
        <w:rPr>
          <w:rFonts w:ascii="Times New Roman" w:hAnsi="Times New Roman" w:cs="Times New Roman"/>
          <w:b/>
          <w:i/>
          <w:sz w:val="28"/>
          <w:szCs w:val="28"/>
        </w:rPr>
        <w:t>Oryza sativa</w:t>
      </w:r>
      <w:r w:rsidR="00727610">
        <w:rPr>
          <w:rFonts w:ascii="Times New Roman" w:hAnsi="Times New Roman" w:cs="Times New Roman"/>
          <w:b/>
          <w:sz w:val="28"/>
          <w:szCs w:val="28"/>
        </w:rPr>
        <w:t xml:space="preserve"> L.)</w:t>
      </w:r>
    </w:p>
    <w:p w14:paraId="056FACF4" w14:textId="77777777" w:rsidR="00C97661" w:rsidRDefault="00C97661">
      <w:pPr>
        <w:rPr>
          <w:b/>
        </w:rPr>
      </w:pPr>
    </w:p>
    <w:p w14:paraId="62A47094" w14:textId="77777777" w:rsidR="00DF262C" w:rsidRPr="00AA20A0" w:rsidRDefault="00DF262C" w:rsidP="00DF262C">
      <w:pPr>
        <w:spacing w:line="240" w:lineRule="auto"/>
        <w:jc w:val="center"/>
        <w:rPr>
          <w:rFonts w:ascii="Times New Roman" w:hAnsi="Times New Roman"/>
          <w:b/>
          <w:bCs/>
          <w:sz w:val="24"/>
          <w:szCs w:val="24"/>
        </w:rPr>
      </w:pPr>
    </w:p>
    <w:p w14:paraId="597FD62D" w14:textId="77777777" w:rsidR="008265BF" w:rsidRPr="00D51173" w:rsidRDefault="00DF262C" w:rsidP="00D51173">
      <w:pPr>
        <w:spacing w:line="240" w:lineRule="auto"/>
        <w:jc w:val="center"/>
        <w:rPr>
          <w:rFonts w:ascii="Times New Roman" w:hAnsi="Times New Roman"/>
          <w:b/>
          <w:bCs/>
          <w:sz w:val="24"/>
          <w:szCs w:val="24"/>
        </w:rPr>
      </w:pPr>
      <w:r w:rsidRPr="00CF65B4">
        <w:rPr>
          <w:rFonts w:ascii="Times New Roman" w:hAnsi="Times New Roman"/>
          <w:b/>
          <w:bCs/>
          <w:sz w:val="24"/>
          <w:szCs w:val="24"/>
        </w:rPr>
        <w:t>ABSTRACT</w:t>
      </w:r>
    </w:p>
    <w:p w14:paraId="18485238" w14:textId="77777777" w:rsidR="00EC59DE" w:rsidRDefault="00DF262C" w:rsidP="008265BF">
      <w:pPr>
        <w:spacing w:line="360" w:lineRule="auto"/>
        <w:ind w:firstLine="720"/>
        <w:jc w:val="both"/>
        <w:rPr>
          <w:rFonts w:ascii="Times New Roman" w:hAnsi="Times New Roman" w:cs="Times New Roman"/>
          <w:sz w:val="24"/>
          <w:szCs w:val="24"/>
        </w:rPr>
      </w:pPr>
      <w:r w:rsidRPr="00DF262C">
        <w:rPr>
          <w:rFonts w:ascii="Times New Roman" w:hAnsi="Times New Roman" w:cs="Times New Roman"/>
          <w:sz w:val="24"/>
          <w:szCs w:val="24"/>
        </w:rPr>
        <w:t xml:space="preserve">This study investigates the impact of bio-priming with </w:t>
      </w:r>
      <w:proofErr w:type="spellStart"/>
      <w:r w:rsidRPr="00DF262C">
        <w:rPr>
          <w:rFonts w:ascii="Times New Roman" w:hAnsi="Times New Roman" w:cs="Times New Roman"/>
          <w:i/>
          <w:sz w:val="24"/>
          <w:szCs w:val="24"/>
        </w:rPr>
        <w:t>Azospirillum</w:t>
      </w:r>
      <w:proofErr w:type="spellEnd"/>
      <w:r w:rsidRPr="00DF262C">
        <w:rPr>
          <w:rFonts w:ascii="Times New Roman" w:hAnsi="Times New Roman" w:cs="Times New Roman"/>
          <w:sz w:val="24"/>
          <w:szCs w:val="24"/>
        </w:rPr>
        <w:t xml:space="preserve">, </w:t>
      </w:r>
      <w:r w:rsidRPr="00DF262C">
        <w:rPr>
          <w:rFonts w:ascii="Times New Roman" w:hAnsi="Times New Roman" w:cs="Times New Roman"/>
          <w:i/>
          <w:sz w:val="24"/>
          <w:szCs w:val="24"/>
        </w:rPr>
        <w:t>Pseudomonas fluorescens,</w:t>
      </w:r>
      <w:r w:rsidR="00816A0D">
        <w:rPr>
          <w:rFonts w:ascii="Times New Roman" w:hAnsi="Times New Roman" w:cs="Times New Roman"/>
          <w:sz w:val="24"/>
          <w:szCs w:val="24"/>
        </w:rPr>
        <w:t xml:space="preserve"> P</w:t>
      </w:r>
      <w:r w:rsidRPr="00DF262C">
        <w:rPr>
          <w:rFonts w:ascii="Times New Roman" w:hAnsi="Times New Roman" w:cs="Times New Roman"/>
          <w:sz w:val="24"/>
          <w:szCs w:val="24"/>
        </w:rPr>
        <w:t>hosphorus so</w:t>
      </w:r>
      <w:r w:rsidR="00816A0D">
        <w:rPr>
          <w:rFonts w:ascii="Times New Roman" w:hAnsi="Times New Roman" w:cs="Times New Roman"/>
          <w:sz w:val="24"/>
          <w:szCs w:val="24"/>
        </w:rPr>
        <w:t>lubilizing bacteria (PSB), and P</w:t>
      </w:r>
      <w:r w:rsidRPr="00DF262C">
        <w:rPr>
          <w:rFonts w:ascii="Times New Roman" w:hAnsi="Times New Roman" w:cs="Times New Roman"/>
          <w:sz w:val="24"/>
          <w:szCs w:val="24"/>
        </w:rPr>
        <w:t xml:space="preserve">otassium solubilizing </w:t>
      </w:r>
      <w:r w:rsidR="008129F6">
        <w:rPr>
          <w:rFonts w:ascii="Times New Roman" w:hAnsi="Times New Roman" w:cs="Times New Roman"/>
          <w:sz w:val="24"/>
          <w:szCs w:val="24"/>
        </w:rPr>
        <w:t>bacteria (KSB) on seed</w:t>
      </w:r>
      <w:r w:rsidRPr="00DF262C">
        <w:rPr>
          <w:rFonts w:ascii="Times New Roman" w:hAnsi="Times New Roman" w:cs="Times New Roman"/>
          <w:sz w:val="24"/>
          <w:szCs w:val="24"/>
        </w:rPr>
        <w:t xml:space="preserve"> quality parameters of rice (</w:t>
      </w:r>
      <w:r w:rsidRPr="008129F6">
        <w:rPr>
          <w:rFonts w:ascii="Times New Roman" w:hAnsi="Times New Roman" w:cs="Times New Roman"/>
          <w:i/>
          <w:sz w:val="24"/>
          <w:szCs w:val="24"/>
        </w:rPr>
        <w:t>Oryza sativa</w:t>
      </w:r>
      <w:r w:rsidRPr="00727610">
        <w:rPr>
          <w:rFonts w:ascii="Times New Roman" w:hAnsi="Times New Roman" w:cs="Times New Roman"/>
          <w:sz w:val="24"/>
          <w:szCs w:val="24"/>
        </w:rPr>
        <w:t xml:space="preserve"> L</w:t>
      </w:r>
      <w:r w:rsidR="00727610">
        <w:rPr>
          <w:rFonts w:ascii="Times New Roman" w:hAnsi="Times New Roman" w:cs="Times New Roman"/>
          <w:sz w:val="24"/>
          <w:szCs w:val="24"/>
        </w:rPr>
        <w:t>.</w:t>
      </w:r>
      <w:r w:rsidRPr="00DF262C">
        <w:rPr>
          <w:rFonts w:ascii="Times New Roman" w:hAnsi="Times New Roman" w:cs="Times New Roman"/>
          <w:sz w:val="24"/>
          <w:szCs w:val="24"/>
        </w:rPr>
        <w:t>). Bio-priming is a sustainable agricultural practice that involves the use of beneficial microorg</w:t>
      </w:r>
      <w:r w:rsidR="00C56CD0">
        <w:rPr>
          <w:rFonts w:ascii="Times New Roman" w:hAnsi="Times New Roman" w:cs="Times New Roman"/>
          <w:sz w:val="24"/>
          <w:szCs w:val="24"/>
        </w:rPr>
        <w:t xml:space="preserve">anisms to enhance plant growth. </w:t>
      </w:r>
      <w:r w:rsidRPr="00DF262C">
        <w:rPr>
          <w:rFonts w:ascii="Times New Roman" w:hAnsi="Times New Roman" w:cs="Times New Roman"/>
          <w:sz w:val="24"/>
          <w:szCs w:val="24"/>
        </w:rPr>
        <w:t>Standard</w:t>
      </w:r>
      <w:r w:rsidR="00727610">
        <w:rPr>
          <w:rFonts w:ascii="Times New Roman" w:hAnsi="Times New Roman" w:cs="Times New Roman"/>
          <w:sz w:val="24"/>
          <w:szCs w:val="24"/>
        </w:rPr>
        <w:t xml:space="preserve">ization experiment was done </w:t>
      </w:r>
      <w:r w:rsidRPr="00DF262C">
        <w:rPr>
          <w:rFonts w:ascii="Times New Roman" w:hAnsi="Times New Roman" w:cs="Times New Roman"/>
          <w:sz w:val="24"/>
          <w:szCs w:val="24"/>
        </w:rPr>
        <w:t>using 35 treatments in laboratory using Completely Randomized Design (CRD).The best performed 10 treatments</w:t>
      </w:r>
      <w:r w:rsidR="00CC4431">
        <w:rPr>
          <w:rFonts w:ascii="Times New Roman" w:hAnsi="Times New Roman" w:cs="Times New Roman"/>
          <w:sz w:val="24"/>
          <w:szCs w:val="24"/>
        </w:rPr>
        <w:t xml:space="preserve"> were selected for field study. </w:t>
      </w:r>
      <w:r w:rsidRPr="00DF262C">
        <w:rPr>
          <w:rFonts w:ascii="Times New Roman" w:hAnsi="Times New Roman" w:cs="Times New Roman"/>
          <w:sz w:val="24"/>
          <w:szCs w:val="24"/>
        </w:rPr>
        <w:t>The field experiment was conducted in Randomized Block Design (RBD).</w:t>
      </w:r>
      <w:r w:rsidR="00EC59DE">
        <w:rPr>
          <w:rFonts w:ascii="Times New Roman" w:hAnsi="Times New Roman" w:cs="Times New Roman"/>
          <w:sz w:val="24"/>
          <w:szCs w:val="24"/>
        </w:rPr>
        <w:t xml:space="preserve"> </w:t>
      </w:r>
      <w:r w:rsidR="00EC59DE" w:rsidRPr="00DF262C">
        <w:rPr>
          <w:rFonts w:ascii="Times New Roman" w:hAnsi="Times New Roman" w:cs="Times New Roman"/>
          <w:sz w:val="24"/>
          <w:szCs w:val="24"/>
        </w:rPr>
        <w:t>The harvested seeds were further subjected to quality tests in the laboratory using Comp</w:t>
      </w:r>
      <w:r w:rsidR="00EC59DE">
        <w:rPr>
          <w:rFonts w:ascii="Times New Roman" w:hAnsi="Times New Roman" w:cs="Times New Roman"/>
          <w:sz w:val="24"/>
          <w:szCs w:val="24"/>
        </w:rPr>
        <w:t xml:space="preserve">letely Randomized Design (CRD). </w:t>
      </w:r>
      <w:r w:rsidRPr="00DF262C">
        <w:rPr>
          <w:rFonts w:ascii="Times New Roman" w:hAnsi="Times New Roman" w:cs="Times New Roman"/>
          <w:sz w:val="24"/>
          <w:szCs w:val="24"/>
        </w:rPr>
        <w:t>Among different treatments</w:t>
      </w:r>
      <w:r w:rsidR="00C23A5E">
        <w:rPr>
          <w:rFonts w:ascii="Times New Roman" w:hAnsi="Times New Roman" w:cs="Times New Roman"/>
          <w:sz w:val="24"/>
          <w:szCs w:val="24"/>
        </w:rPr>
        <w:t>,</w:t>
      </w:r>
      <w:r w:rsidRPr="00DF262C">
        <w:rPr>
          <w:rFonts w:ascii="Times New Roman" w:hAnsi="Times New Roman" w:cs="Times New Roman"/>
          <w:sz w:val="24"/>
          <w:szCs w:val="24"/>
        </w:rPr>
        <w:t xml:space="preserve"> </w:t>
      </w:r>
      <w:proofErr w:type="spellStart"/>
      <w:r w:rsidRPr="00DF262C">
        <w:rPr>
          <w:rFonts w:ascii="Times New Roman" w:hAnsi="Times New Roman" w:cs="Times New Roman"/>
          <w:i/>
          <w:sz w:val="24"/>
          <w:szCs w:val="24"/>
        </w:rPr>
        <w:t>Azospirillum</w:t>
      </w:r>
      <w:proofErr w:type="spellEnd"/>
      <w:r w:rsidRPr="00DF262C">
        <w:rPr>
          <w:rFonts w:ascii="Times New Roman" w:hAnsi="Times New Roman" w:cs="Times New Roman"/>
          <w:i/>
          <w:sz w:val="24"/>
          <w:szCs w:val="24"/>
        </w:rPr>
        <w:t xml:space="preserve"> </w:t>
      </w:r>
      <w:r w:rsidR="00C23A5E" w:rsidRPr="00C23A5E">
        <w:rPr>
          <w:rFonts w:ascii="Times New Roman" w:hAnsi="Times New Roman" w:cs="Times New Roman"/>
          <w:sz w:val="24"/>
          <w:szCs w:val="24"/>
        </w:rPr>
        <w:t>bio-primed</w:t>
      </w:r>
      <w:r w:rsidR="00C23A5E">
        <w:rPr>
          <w:rFonts w:ascii="Times New Roman" w:hAnsi="Times New Roman" w:cs="Times New Roman"/>
          <w:i/>
          <w:sz w:val="24"/>
          <w:szCs w:val="24"/>
        </w:rPr>
        <w:t xml:space="preserve"> </w:t>
      </w:r>
      <w:r w:rsidR="00C23A5E">
        <w:rPr>
          <w:rFonts w:ascii="Times New Roman" w:hAnsi="Times New Roman" w:cs="Times New Roman"/>
          <w:sz w:val="24"/>
          <w:szCs w:val="24"/>
        </w:rPr>
        <w:t xml:space="preserve">at </w:t>
      </w:r>
      <w:r w:rsidRPr="00DF262C">
        <w:rPr>
          <w:rFonts w:ascii="Times New Roman" w:hAnsi="Times New Roman" w:cs="Times New Roman"/>
          <w:sz w:val="24"/>
          <w:szCs w:val="24"/>
        </w:rPr>
        <w:t xml:space="preserve">10% and 12 hours of soaking </w:t>
      </w:r>
      <w:r w:rsidR="00C23A5E">
        <w:rPr>
          <w:rFonts w:ascii="Times New Roman" w:hAnsi="Times New Roman" w:cs="Times New Roman"/>
          <w:sz w:val="24"/>
          <w:szCs w:val="24"/>
        </w:rPr>
        <w:t xml:space="preserve">and </w:t>
      </w:r>
      <w:r w:rsidR="00C23A5E" w:rsidRPr="00EC59DE">
        <w:rPr>
          <w:rFonts w:ascii="Times New Roman" w:hAnsi="Times New Roman" w:cs="Times New Roman"/>
          <w:i/>
          <w:sz w:val="24"/>
          <w:szCs w:val="24"/>
        </w:rPr>
        <w:t>pseudomonas fluorescens</w:t>
      </w:r>
      <w:r w:rsidR="00C23A5E">
        <w:rPr>
          <w:rFonts w:ascii="Times New Roman" w:hAnsi="Times New Roman" w:cs="Times New Roman"/>
          <w:sz w:val="24"/>
          <w:szCs w:val="24"/>
        </w:rPr>
        <w:t xml:space="preserve"> bio-primed at 20% and 12 hours of soaking </w:t>
      </w:r>
      <w:r w:rsidRPr="00DF262C">
        <w:rPr>
          <w:rFonts w:ascii="Times New Roman" w:hAnsi="Times New Roman" w:cs="Times New Roman"/>
          <w:sz w:val="24"/>
          <w:szCs w:val="24"/>
        </w:rPr>
        <w:t>showed si</w:t>
      </w:r>
      <w:r w:rsidR="00A461EA">
        <w:rPr>
          <w:rFonts w:ascii="Times New Roman" w:hAnsi="Times New Roman" w:cs="Times New Roman"/>
          <w:sz w:val="24"/>
          <w:szCs w:val="24"/>
        </w:rPr>
        <w:t>gnificant results for germination percentage</w:t>
      </w:r>
      <w:r w:rsidR="00C56CD0" w:rsidRPr="00DF262C">
        <w:rPr>
          <w:rFonts w:ascii="Times New Roman" w:hAnsi="Times New Roman" w:cs="Times New Roman"/>
          <w:sz w:val="24"/>
          <w:szCs w:val="24"/>
        </w:rPr>
        <w:t>,</w:t>
      </w:r>
      <w:r w:rsidR="00C56CD0">
        <w:rPr>
          <w:rFonts w:ascii="Times New Roman" w:hAnsi="Times New Roman" w:cs="Times New Roman"/>
          <w:sz w:val="24"/>
          <w:szCs w:val="24"/>
        </w:rPr>
        <w:t xml:space="preserve"> </w:t>
      </w:r>
      <w:r w:rsidR="00EC59DE">
        <w:rPr>
          <w:rFonts w:ascii="Times New Roman" w:hAnsi="Times New Roman" w:cs="Times New Roman"/>
          <w:sz w:val="24"/>
          <w:szCs w:val="24"/>
        </w:rPr>
        <w:t>seedling vigour index, field emergence, highest seedling length</w:t>
      </w:r>
      <w:r w:rsidRPr="00DF262C">
        <w:rPr>
          <w:rFonts w:ascii="Times New Roman" w:hAnsi="Times New Roman" w:cs="Times New Roman"/>
          <w:sz w:val="24"/>
          <w:szCs w:val="24"/>
        </w:rPr>
        <w:t>.</w:t>
      </w:r>
    </w:p>
    <w:p w14:paraId="28669A26" w14:textId="77777777" w:rsidR="00C17902" w:rsidRDefault="008265BF" w:rsidP="00CC443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 </w:t>
      </w:r>
      <w:r w:rsidR="00DF262C" w:rsidRPr="008265BF">
        <w:rPr>
          <w:rFonts w:ascii="Times New Roman" w:hAnsi="Times New Roman" w:cs="Times New Roman"/>
          <w:b/>
          <w:sz w:val="24"/>
          <w:szCs w:val="24"/>
        </w:rPr>
        <w:t>words:</w:t>
      </w:r>
      <w:r w:rsidR="00DF262C">
        <w:rPr>
          <w:rFonts w:ascii="Times New Roman" w:hAnsi="Times New Roman" w:cs="Times New Roman"/>
          <w:sz w:val="24"/>
          <w:szCs w:val="24"/>
        </w:rPr>
        <w:t xml:space="preserve"> Bio-priming, </w:t>
      </w:r>
      <w:proofErr w:type="spellStart"/>
      <w:r w:rsidR="00DF262C" w:rsidRPr="00DF262C">
        <w:rPr>
          <w:rFonts w:ascii="Times New Roman" w:hAnsi="Times New Roman" w:cs="Times New Roman"/>
          <w:i/>
          <w:sz w:val="24"/>
          <w:szCs w:val="24"/>
        </w:rPr>
        <w:t>Azospirillum</w:t>
      </w:r>
      <w:proofErr w:type="spellEnd"/>
      <w:r w:rsidR="00DF262C" w:rsidRPr="00DF262C">
        <w:rPr>
          <w:rFonts w:ascii="Times New Roman" w:hAnsi="Times New Roman" w:cs="Times New Roman"/>
          <w:sz w:val="24"/>
          <w:szCs w:val="24"/>
        </w:rPr>
        <w:t xml:space="preserve">, </w:t>
      </w:r>
      <w:r w:rsidR="00DF262C" w:rsidRPr="00DF262C">
        <w:rPr>
          <w:rFonts w:ascii="Times New Roman" w:hAnsi="Times New Roman" w:cs="Times New Roman"/>
          <w:i/>
          <w:sz w:val="24"/>
          <w:szCs w:val="24"/>
        </w:rPr>
        <w:t xml:space="preserve">Pseudomonas fluorescens, </w:t>
      </w:r>
      <w:r w:rsidR="00DF262C">
        <w:rPr>
          <w:rFonts w:ascii="Times New Roman" w:hAnsi="Times New Roman" w:cs="Times New Roman"/>
          <w:sz w:val="24"/>
          <w:szCs w:val="24"/>
        </w:rPr>
        <w:t>P</w:t>
      </w:r>
      <w:r w:rsidR="00DF262C" w:rsidRPr="00DF262C">
        <w:rPr>
          <w:rFonts w:ascii="Times New Roman" w:hAnsi="Times New Roman" w:cs="Times New Roman"/>
          <w:sz w:val="24"/>
          <w:szCs w:val="24"/>
        </w:rPr>
        <w:t>o</w:t>
      </w:r>
      <w:r w:rsidR="00DF262C">
        <w:rPr>
          <w:rFonts w:ascii="Times New Roman" w:hAnsi="Times New Roman" w:cs="Times New Roman"/>
          <w:sz w:val="24"/>
          <w:szCs w:val="24"/>
        </w:rPr>
        <w:t xml:space="preserve">tassium solubilizing </w:t>
      </w:r>
      <w:r w:rsidR="00EC59DE">
        <w:rPr>
          <w:rFonts w:ascii="Times New Roman" w:hAnsi="Times New Roman" w:cs="Times New Roman"/>
          <w:sz w:val="24"/>
          <w:szCs w:val="24"/>
        </w:rPr>
        <w:t xml:space="preserve">   </w:t>
      </w:r>
      <w:r w:rsidR="00DF262C">
        <w:rPr>
          <w:rFonts w:ascii="Times New Roman" w:hAnsi="Times New Roman" w:cs="Times New Roman"/>
          <w:sz w:val="24"/>
          <w:szCs w:val="24"/>
        </w:rPr>
        <w:t>bacteria, P</w:t>
      </w:r>
      <w:r w:rsidR="00DF262C" w:rsidRPr="00DF262C">
        <w:rPr>
          <w:rFonts w:ascii="Times New Roman" w:hAnsi="Times New Roman" w:cs="Times New Roman"/>
          <w:sz w:val="24"/>
          <w:szCs w:val="24"/>
        </w:rPr>
        <w:t>hosphorus solubilizing bacteria.</w:t>
      </w:r>
    </w:p>
    <w:p w14:paraId="5C946A7D" w14:textId="03347C00" w:rsidR="00D51173" w:rsidRPr="00C17902" w:rsidRDefault="00CC4431" w:rsidP="00CC4431">
      <w:pPr>
        <w:spacing w:line="360" w:lineRule="auto"/>
        <w:jc w:val="both"/>
        <w:rPr>
          <w:rFonts w:ascii="Times New Roman" w:hAnsi="Times New Roman" w:cs="Times New Roman"/>
          <w:sz w:val="24"/>
          <w:szCs w:val="24"/>
        </w:rPr>
      </w:pPr>
      <w:r w:rsidRPr="00CC4431">
        <w:rPr>
          <w:rFonts w:ascii="Times New Roman" w:hAnsi="Times New Roman" w:cs="Times New Roman"/>
          <w:b/>
          <w:sz w:val="28"/>
          <w:szCs w:val="28"/>
        </w:rPr>
        <w:t xml:space="preserve">       </w:t>
      </w:r>
      <w:r>
        <w:rPr>
          <w:rFonts w:ascii="Times New Roman" w:hAnsi="Times New Roman" w:cs="Times New Roman"/>
          <w:b/>
          <w:sz w:val="28"/>
          <w:szCs w:val="28"/>
        </w:rPr>
        <w:t xml:space="preserve">                                     </w:t>
      </w:r>
    </w:p>
    <w:p w14:paraId="44C61633" w14:textId="77777777" w:rsidR="00CC4431" w:rsidRDefault="00CC4431" w:rsidP="00CC4431">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CC4431">
        <w:rPr>
          <w:rFonts w:ascii="Times New Roman" w:hAnsi="Times New Roman" w:cs="Times New Roman"/>
          <w:b/>
          <w:sz w:val="28"/>
          <w:szCs w:val="28"/>
        </w:rPr>
        <w:t xml:space="preserve">  INTRODUCTION </w:t>
      </w:r>
    </w:p>
    <w:p w14:paraId="0D573272" w14:textId="77777777" w:rsidR="006460ED" w:rsidRPr="00C83730" w:rsidRDefault="006460ED" w:rsidP="006460ED">
      <w:pPr>
        <w:tabs>
          <w:tab w:val="left" w:pos="720"/>
        </w:tabs>
        <w:spacing w:after="140" w:line="360" w:lineRule="auto"/>
        <w:ind w:firstLine="720"/>
        <w:jc w:val="both"/>
        <w:rPr>
          <w:rFonts w:ascii="Times New Roman" w:hAnsi="Times New Roman" w:cs="Times New Roman"/>
          <w:sz w:val="27"/>
          <w:szCs w:val="27"/>
          <w:highlight w:val="yellow"/>
        </w:rPr>
      </w:pPr>
      <w:r w:rsidRPr="00C83730">
        <w:rPr>
          <w:rFonts w:ascii="Times New Roman" w:hAnsi="Times New Roman" w:cs="Times New Roman"/>
          <w:sz w:val="24"/>
          <w:szCs w:val="24"/>
          <w:highlight w:val="yellow"/>
        </w:rPr>
        <w:t>Rice (</w:t>
      </w:r>
      <w:proofErr w:type="spellStart"/>
      <w:r w:rsidRPr="00C83730">
        <w:rPr>
          <w:rFonts w:ascii="Times New Roman" w:hAnsi="Times New Roman" w:cs="Times New Roman"/>
          <w:i/>
          <w:sz w:val="24"/>
          <w:szCs w:val="24"/>
          <w:highlight w:val="yellow"/>
        </w:rPr>
        <w:t>Oryza</w:t>
      </w:r>
      <w:proofErr w:type="spellEnd"/>
      <w:r w:rsidRPr="00C83730">
        <w:rPr>
          <w:rFonts w:ascii="Times New Roman" w:hAnsi="Times New Roman" w:cs="Times New Roman"/>
          <w:i/>
          <w:sz w:val="24"/>
          <w:szCs w:val="24"/>
          <w:highlight w:val="yellow"/>
        </w:rPr>
        <w:t xml:space="preserve"> sativa </w:t>
      </w:r>
      <w:r w:rsidRPr="00C83730">
        <w:rPr>
          <w:rFonts w:ascii="Times New Roman" w:hAnsi="Times New Roman" w:cs="Times New Roman"/>
          <w:sz w:val="24"/>
          <w:szCs w:val="24"/>
          <w:highlight w:val="yellow"/>
        </w:rPr>
        <w:t xml:space="preserve">L.) is a cereal crop belonging to the family </w:t>
      </w:r>
      <w:proofErr w:type="spellStart"/>
      <w:r w:rsidRPr="00C83730">
        <w:rPr>
          <w:rFonts w:ascii="Times New Roman" w:hAnsi="Times New Roman" w:cs="Times New Roman"/>
          <w:sz w:val="24"/>
          <w:szCs w:val="24"/>
          <w:highlight w:val="yellow"/>
        </w:rPr>
        <w:t>Poaceae</w:t>
      </w:r>
      <w:proofErr w:type="spellEnd"/>
      <w:r w:rsidRPr="00C83730">
        <w:rPr>
          <w:rFonts w:ascii="Times New Roman" w:hAnsi="Times New Roman" w:cs="Times New Roman"/>
          <w:sz w:val="24"/>
          <w:szCs w:val="24"/>
          <w:highlight w:val="yellow"/>
        </w:rPr>
        <w:t>. Being a tropical crop can be grown during the two distinct seasons (</w:t>
      </w:r>
      <w:proofErr w:type="spellStart"/>
      <w:r w:rsidRPr="00C83730">
        <w:rPr>
          <w:rFonts w:ascii="Times New Roman" w:hAnsi="Times New Roman" w:cs="Times New Roman"/>
          <w:i/>
          <w:sz w:val="24"/>
          <w:szCs w:val="24"/>
          <w:highlight w:val="yellow"/>
        </w:rPr>
        <w:t>kharif</w:t>
      </w:r>
      <w:proofErr w:type="spellEnd"/>
      <w:r w:rsidRPr="00C83730">
        <w:rPr>
          <w:rFonts w:ascii="Times New Roman" w:hAnsi="Times New Roman" w:cs="Times New Roman"/>
          <w:i/>
          <w:sz w:val="24"/>
          <w:szCs w:val="24"/>
          <w:highlight w:val="yellow"/>
        </w:rPr>
        <w:t xml:space="preserve"> </w:t>
      </w:r>
      <w:r w:rsidRPr="00C83730">
        <w:rPr>
          <w:rFonts w:ascii="Times New Roman" w:hAnsi="Times New Roman" w:cs="Times New Roman"/>
          <w:sz w:val="24"/>
          <w:szCs w:val="24"/>
          <w:highlight w:val="yellow"/>
        </w:rPr>
        <w:t xml:space="preserve">and </w:t>
      </w:r>
      <w:proofErr w:type="spellStart"/>
      <w:proofErr w:type="gramStart"/>
      <w:r w:rsidRPr="00C83730">
        <w:rPr>
          <w:rFonts w:ascii="Times New Roman" w:hAnsi="Times New Roman" w:cs="Times New Roman"/>
          <w:i/>
          <w:sz w:val="24"/>
          <w:szCs w:val="24"/>
          <w:highlight w:val="yellow"/>
        </w:rPr>
        <w:t>rabi</w:t>
      </w:r>
      <w:proofErr w:type="spellEnd"/>
      <w:proofErr w:type="gramEnd"/>
      <w:r w:rsidRPr="00C83730">
        <w:rPr>
          <w:rFonts w:ascii="Times New Roman" w:hAnsi="Times New Roman" w:cs="Times New Roman"/>
          <w:sz w:val="24"/>
          <w:szCs w:val="24"/>
          <w:highlight w:val="yellow"/>
        </w:rPr>
        <w:t>) of the year provided that moisture is made available to the crop. In India, rice occupies second place in area, but it serves as the most important food source for Asian countries mainly in south-eastern parts where it is an economic crop for farmers and workers who grow it on millions of hectares throughout the region. Since rice provides 21% of energy and 5% of protein for human, its quantity and quality requires major attention</w:t>
      </w:r>
      <w:r w:rsidRPr="00C83730">
        <w:rPr>
          <w:rFonts w:ascii="Times New Roman" w:hAnsi="Times New Roman" w:cs="Times New Roman"/>
          <w:sz w:val="27"/>
          <w:szCs w:val="27"/>
          <w:highlight w:val="yellow"/>
        </w:rPr>
        <w:t xml:space="preserve">. </w:t>
      </w:r>
    </w:p>
    <w:p w14:paraId="117C696E" w14:textId="77777777" w:rsidR="006460ED" w:rsidRPr="00C83730" w:rsidRDefault="006460ED" w:rsidP="006460ED">
      <w:pPr>
        <w:pStyle w:val="NormalWeb"/>
        <w:tabs>
          <w:tab w:val="left" w:pos="720"/>
        </w:tabs>
        <w:spacing w:before="0" w:beforeAutospacing="0" w:after="140" w:afterAutospacing="0" w:line="360" w:lineRule="auto"/>
        <w:ind w:firstLine="720"/>
        <w:jc w:val="both"/>
        <w:rPr>
          <w:highlight w:val="yellow"/>
        </w:rPr>
      </w:pPr>
      <w:r w:rsidRPr="00C83730">
        <w:rPr>
          <w:highlight w:val="yellow"/>
        </w:rPr>
        <w:t xml:space="preserve">In India paddy covers an area of 47.82 million hectares with a production of 137.83 million metric tonnes with a productivity of 4.32 metric tonnes per hectare whereas in Andhra </w:t>
      </w:r>
      <w:r w:rsidRPr="00C83730">
        <w:rPr>
          <w:highlight w:val="yellow"/>
        </w:rPr>
        <w:lastRenderedPageBreak/>
        <w:t xml:space="preserve">Pradesh it covers 21.29 lakh hectares with a production of 126.30 lakh tonnes and productivity of 5932 </w:t>
      </w:r>
      <w:proofErr w:type="spellStart"/>
      <w:r w:rsidRPr="00C83730">
        <w:rPr>
          <w:highlight w:val="yellow"/>
        </w:rPr>
        <w:t>kgs</w:t>
      </w:r>
      <w:proofErr w:type="spellEnd"/>
      <w:r w:rsidRPr="00C83730">
        <w:rPr>
          <w:highlight w:val="yellow"/>
        </w:rPr>
        <w:t xml:space="preserve"> per hectare (Agricultural Statistics at a glance, 2023). </w:t>
      </w:r>
    </w:p>
    <w:p w14:paraId="40D40E4A" w14:textId="77777777" w:rsidR="006460ED" w:rsidRPr="00C83730" w:rsidRDefault="006460ED" w:rsidP="006460ED">
      <w:pPr>
        <w:tabs>
          <w:tab w:val="left" w:pos="720"/>
        </w:tabs>
        <w:spacing w:after="140" w:line="360" w:lineRule="auto"/>
        <w:ind w:firstLine="720"/>
        <w:jc w:val="both"/>
        <w:rPr>
          <w:rFonts w:ascii="Times New Roman" w:hAnsi="Times New Roman" w:cs="Times New Roman"/>
          <w:sz w:val="24"/>
          <w:szCs w:val="24"/>
          <w:highlight w:val="yellow"/>
        </w:rPr>
      </w:pPr>
      <w:r w:rsidRPr="00C83730">
        <w:rPr>
          <w:rFonts w:ascii="Times New Roman" w:hAnsi="Times New Roman" w:cs="Times New Roman"/>
          <w:sz w:val="24"/>
          <w:szCs w:val="24"/>
          <w:highlight w:val="yellow"/>
        </w:rPr>
        <w:t>There are several problems in rice production like abiotic stress, disease incidence, poor seedling establishment and yield. To overcome these problems, bio-priming is an efficient technique which helps in successful establishment of seedling and getting higher yields by overcoming various stresses. Bio-priming is a technique which involves combination of seed hydration and inoculation of the seeds with beneficial micro-organisms. Bio-priming improves seed viability, germination, vigour indices, plant growth and also provides protection against diseases and finally enhances seed yield.</w:t>
      </w:r>
    </w:p>
    <w:p w14:paraId="46445AA2" w14:textId="77777777" w:rsidR="009A086B" w:rsidRPr="00C83730" w:rsidRDefault="009A086B" w:rsidP="009A086B">
      <w:pPr>
        <w:tabs>
          <w:tab w:val="left" w:pos="720"/>
        </w:tabs>
        <w:spacing w:after="140" w:line="360" w:lineRule="auto"/>
        <w:ind w:firstLine="720"/>
        <w:jc w:val="both"/>
        <w:rPr>
          <w:rFonts w:ascii="Times New Roman" w:hAnsi="Times New Roman" w:cs="Times New Roman"/>
          <w:sz w:val="24"/>
          <w:szCs w:val="24"/>
          <w:highlight w:val="yellow"/>
        </w:rPr>
      </w:pPr>
      <w:r w:rsidRPr="00C83730">
        <w:rPr>
          <w:rFonts w:ascii="Times New Roman" w:hAnsi="Times New Roman" w:cs="Times New Roman"/>
          <w:sz w:val="24"/>
          <w:szCs w:val="24"/>
          <w:highlight w:val="yellow"/>
        </w:rPr>
        <w:t xml:space="preserve">Hence it is necessary to adopt bio-priming which helps in getting higher yields. Bio-priming can be done by using different beneficial micro-organisms which helps in overcoming various adverse climatic conditions resulting in higher yields and quality.  </w:t>
      </w:r>
    </w:p>
    <w:p w14:paraId="4755D29E" w14:textId="77777777" w:rsidR="009A086B" w:rsidRPr="00C83730" w:rsidRDefault="009A086B" w:rsidP="009A086B">
      <w:pPr>
        <w:tabs>
          <w:tab w:val="left" w:pos="720"/>
        </w:tabs>
        <w:spacing w:after="140" w:line="360" w:lineRule="auto"/>
        <w:ind w:firstLine="720"/>
        <w:jc w:val="both"/>
        <w:rPr>
          <w:rFonts w:ascii="Times New Roman" w:hAnsi="Times New Roman" w:cs="Times New Roman"/>
          <w:sz w:val="24"/>
          <w:szCs w:val="24"/>
          <w:highlight w:val="yellow"/>
        </w:rPr>
      </w:pPr>
      <w:r w:rsidRPr="00C83730">
        <w:rPr>
          <w:rFonts w:ascii="Times New Roman" w:hAnsi="Times New Roman" w:cs="Times New Roman"/>
          <w:sz w:val="24"/>
          <w:szCs w:val="24"/>
          <w:highlight w:val="yellow"/>
        </w:rPr>
        <w:t xml:space="preserve">Seed is the basic and most important input in agriculture. Good quality seed ensures germination and optimum crop stand establishment. Hence it is necessary to improve the quality of seeds. </w:t>
      </w:r>
    </w:p>
    <w:p w14:paraId="538B1544" w14:textId="311003E1" w:rsidR="009A086B" w:rsidRPr="00C83730" w:rsidRDefault="009A086B" w:rsidP="009A086B">
      <w:pPr>
        <w:tabs>
          <w:tab w:val="left" w:pos="720"/>
        </w:tabs>
        <w:spacing w:after="140" w:line="360" w:lineRule="auto"/>
        <w:ind w:firstLine="720"/>
        <w:jc w:val="both"/>
        <w:rPr>
          <w:rFonts w:ascii="Times New Roman" w:hAnsi="Times New Roman" w:cs="Times New Roman"/>
          <w:sz w:val="24"/>
          <w:szCs w:val="24"/>
          <w:highlight w:val="yellow"/>
        </w:rPr>
      </w:pPr>
      <w:r w:rsidRPr="00C83730">
        <w:rPr>
          <w:rFonts w:ascii="Times New Roman" w:hAnsi="Times New Roman" w:cs="Times New Roman"/>
          <w:sz w:val="24"/>
          <w:szCs w:val="24"/>
          <w:highlight w:val="yellow"/>
        </w:rPr>
        <w:t xml:space="preserve">Seed bio-priming can also be considered as a suitable alternative to seed treatment because the microbes multiply continuously, occupy the growing root surfaces, forms a biofilm around the roots and also protects the plants from soil borne plant pathogens throughout the crop-growth period (Singh </w:t>
      </w:r>
      <w:r w:rsidRPr="00C83730">
        <w:rPr>
          <w:rFonts w:ascii="Times New Roman" w:hAnsi="Times New Roman" w:cs="Times New Roman"/>
          <w:i/>
          <w:sz w:val="24"/>
          <w:szCs w:val="24"/>
          <w:highlight w:val="yellow"/>
        </w:rPr>
        <w:t>et al</w:t>
      </w:r>
      <w:r w:rsidRPr="00C83730">
        <w:rPr>
          <w:rFonts w:ascii="Times New Roman" w:hAnsi="Times New Roman" w:cs="Times New Roman"/>
          <w:sz w:val="24"/>
          <w:szCs w:val="24"/>
          <w:highlight w:val="yellow"/>
        </w:rPr>
        <w:t>., 2016).</w:t>
      </w:r>
    </w:p>
    <w:p w14:paraId="1F6A2619" w14:textId="77777777" w:rsidR="009A086B" w:rsidRPr="00C83730" w:rsidRDefault="009A086B" w:rsidP="006460ED">
      <w:pPr>
        <w:tabs>
          <w:tab w:val="left" w:pos="720"/>
        </w:tabs>
        <w:spacing w:after="140" w:line="360" w:lineRule="auto"/>
        <w:ind w:firstLine="720"/>
        <w:jc w:val="both"/>
        <w:rPr>
          <w:rFonts w:ascii="Times New Roman" w:hAnsi="Times New Roman" w:cs="Times New Roman"/>
          <w:sz w:val="24"/>
          <w:szCs w:val="24"/>
          <w:highlight w:val="yellow"/>
        </w:rPr>
      </w:pPr>
    </w:p>
    <w:p w14:paraId="77342CC1" w14:textId="731453E0" w:rsidR="0035606A" w:rsidRPr="00C83730" w:rsidRDefault="0035606A" w:rsidP="0035606A">
      <w:pPr>
        <w:tabs>
          <w:tab w:val="left" w:pos="720"/>
        </w:tabs>
        <w:spacing w:after="140" w:line="360" w:lineRule="auto"/>
        <w:jc w:val="both"/>
        <w:rPr>
          <w:rFonts w:ascii="Times New Roman" w:hAnsi="Times New Roman" w:cs="Times New Roman"/>
          <w:sz w:val="24"/>
          <w:szCs w:val="24"/>
          <w:highlight w:val="yellow"/>
        </w:rPr>
      </w:pPr>
      <w:r w:rsidRPr="00C83730">
        <w:rPr>
          <w:rFonts w:ascii="Times New Roman" w:hAnsi="Times New Roman" w:cs="Times New Roman"/>
          <w:sz w:val="24"/>
          <w:szCs w:val="24"/>
          <w:highlight w:val="yellow"/>
        </w:rPr>
        <w:tab/>
        <w:t xml:space="preserve">Using bio-agents instead of chemical fertilizers can have a significant positive influence on both crop yield and soil health. Bio-agents contain beneficial microorganisms such as bacteria, fungi, and algae that promote nutrient uptake by plants and improve soil structure. Unlike chemical fertilizers, which can degrade soil quality over time and cause environmental pollution, bio-agents enhance soil fertility sustainably. These microorganisms contribute to the natural nutrient cycle, releasing essential nutrients gradually and reducing the risk of nutrient leaching. Additionally, the presence of beneficial microbes in the soil can suppress harmful pathogens and pests, leading to healthier crops. Inoculating seeds with Plant Growth-Promoting </w:t>
      </w:r>
      <w:proofErr w:type="spellStart"/>
      <w:r w:rsidRPr="00C83730">
        <w:rPr>
          <w:rFonts w:ascii="Times New Roman" w:hAnsi="Times New Roman" w:cs="Times New Roman"/>
          <w:sz w:val="24"/>
          <w:szCs w:val="24"/>
          <w:highlight w:val="yellow"/>
        </w:rPr>
        <w:t>Rhizobacteria</w:t>
      </w:r>
      <w:proofErr w:type="spellEnd"/>
      <w:r w:rsidRPr="00C83730">
        <w:rPr>
          <w:rFonts w:ascii="Times New Roman" w:hAnsi="Times New Roman" w:cs="Times New Roman"/>
          <w:sz w:val="24"/>
          <w:szCs w:val="24"/>
          <w:highlight w:val="yellow"/>
        </w:rPr>
        <w:t xml:space="preserve"> (PGPR) has emerged as an efficient and ecofriendly (environmentally responsible engineering) technique that boosts the resilience of food production and lessens its ecological impact over the past few decades (</w:t>
      </w:r>
      <w:proofErr w:type="spellStart"/>
      <w:r w:rsidRPr="00C83730">
        <w:rPr>
          <w:rFonts w:ascii="Times New Roman" w:hAnsi="Times New Roman" w:cs="Times New Roman"/>
          <w:sz w:val="24"/>
          <w:szCs w:val="24"/>
          <w:highlight w:val="yellow"/>
        </w:rPr>
        <w:t>Guptha</w:t>
      </w:r>
      <w:proofErr w:type="spellEnd"/>
      <w:r w:rsidRPr="00C83730">
        <w:rPr>
          <w:rFonts w:ascii="Times New Roman" w:hAnsi="Times New Roman" w:cs="Times New Roman"/>
          <w:sz w:val="24"/>
          <w:szCs w:val="24"/>
          <w:highlight w:val="yellow"/>
        </w:rPr>
        <w:t xml:space="preserve"> </w:t>
      </w:r>
      <w:r w:rsidRPr="00C83730">
        <w:rPr>
          <w:rFonts w:ascii="Times New Roman" w:hAnsi="Times New Roman" w:cs="Times New Roman"/>
          <w:i/>
          <w:sz w:val="24"/>
          <w:szCs w:val="24"/>
          <w:highlight w:val="yellow"/>
        </w:rPr>
        <w:t>et al</w:t>
      </w:r>
      <w:r w:rsidRPr="00C83730">
        <w:rPr>
          <w:rFonts w:ascii="Times New Roman" w:hAnsi="Times New Roman" w:cs="Times New Roman"/>
          <w:sz w:val="24"/>
          <w:szCs w:val="24"/>
          <w:highlight w:val="yellow"/>
        </w:rPr>
        <w:t xml:space="preserve">., 2015) </w:t>
      </w:r>
    </w:p>
    <w:p w14:paraId="38A6EF39" w14:textId="77777777" w:rsidR="0035606A" w:rsidRPr="00C83730" w:rsidRDefault="0035606A" w:rsidP="006460ED">
      <w:pPr>
        <w:tabs>
          <w:tab w:val="left" w:pos="720"/>
        </w:tabs>
        <w:spacing w:after="140" w:line="360" w:lineRule="auto"/>
        <w:ind w:firstLine="720"/>
        <w:jc w:val="both"/>
        <w:rPr>
          <w:rFonts w:ascii="Times New Roman" w:hAnsi="Times New Roman" w:cs="Times New Roman"/>
          <w:sz w:val="24"/>
          <w:szCs w:val="24"/>
          <w:highlight w:val="yellow"/>
        </w:rPr>
      </w:pPr>
    </w:p>
    <w:p w14:paraId="4C9E4149" w14:textId="20EBDA51" w:rsidR="006460ED" w:rsidRPr="00C83730" w:rsidRDefault="006460ED" w:rsidP="006460ED">
      <w:pPr>
        <w:tabs>
          <w:tab w:val="left" w:pos="720"/>
        </w:tabs>
        <w:spacing w:after="140" w:line="360" w:lineRule="auto"/>
        <w:jc w:val="both"/>
        <w:rPr>
          <w:rFonts w:ascii="Times New Roman" w:hAnsi="Times New Roman" w:cs="Times New Roman"/>
          <w:sz w:val="24"/>
          <w:szCs w:val="24"/>
          <w:highlight w:val="yellow"/>
        </w:rPr>
      </w:pPr>
      <w:r w:rsidRPr="00C83730">
        <w:rPr>
          <w:rFonts w:ascii="Times New Roman" w:hAnsi="Times New Roman" w:cs="Times New Roman"/>
          <w:sz w:val="24"/>
          <w:szCs w:val="24"/>
          <w:highlight w:val="yellow"/>
        </w:rPr>
        <w:tab/>
        <w:t xml:space="preserve">Hence it is necessary to adopt bio-priming which helps in getting higher yields. Bio-priming can be done by using different beneficial micro-organisms which helps in overcoming various adverse climatic conditions resulting in higher yields and quality.  Among the array of bacteria employed in bio-priming, phosphorus-solubilizing bacteria (PSB), potassium-solubilizing bacteria (KSB), </w:t>
      </w:r>
      <w:proofErr w:type="spellStart"/>
      <w:r w:rsidRPr="00C83730">
        <w:rPr>
          <w:rFonts w:ascii="Times New Roman" w:hAnsi="Times New Roman" w:cs="Times New Roman"/>
          <w:i/>
          <w:sz w:val="24"/>
          <w:szCs w:val="24"/>
          <w:highlight w:val="yellow"/>
        </w:rPr>
        <w:t>Azospirillum</w:t>
      </w:r>
      <w:proofErr w:type="spellEnd"/>
      <w:r w:rsidRPr="00C83730">
        <w:rPr>
          <w:rFonts w:ascii="Times New Roman" w:hAnsi="Times New Roman" w:cs="Times New Roman"/>
          <w:sz w:val="24"/>
          <w:szCs w:val="24"/>
          <w:highlight w:val="yellow"/>
        </w:rPr>
        <w:t xml:space="preserve">, and </w:t>
      </w:r>
      <w:r w:rsidRPr="00C83730">
        <w:rPr>
          <w:rFonts w:ascii="Times New Roman" w:hAnsi="Times New Roman" w:cs="Times New Roman"/>
          <w:i/>
          <w:sz w:val="24"/>
          <w:szCs w:val="24"/>
          <w:highlight w:val="yellow"/>
        </w:rPr>
        <w:t>Pseudomonas fluorescens</w:t>
      </w:r>
      <w:r w:rsidRPr="00C83730">
        <w:rPr>
          <w:rFonts w:ascii="Times New Roman" w:hAnsi="Times New Roman" w:cs="Times New Roman"/>
          <w:sz w:val="24"/>
          <w:szCs w:val="24"/>
          <w:highlight w:val="yellow"/>
        </w:rPr>
        <w:t xml:space="preserve"> stand out for their remarkable contributions. PSB and KSB facilitate the release of essential nutrients, phosphorus, and potassium, respectively, making them readily available to plants. </w:t>
      </w:r>
      <w:proofErr w:type="spellStart"/>
      <w:r w:rsidRPr="00C83730">
        <w:rPr>
          <w:rFonts w:ascii="Times New Roman" w:hAnsi="Times New Roman" w:cs="Times New Roman"/>
          <w:i/>
          <w:sz w:val="24"/>
          <w:szCs w:val="24"/>
          <w:highlight w:val="yellow"/>
        </w:rPr>
        <w:t>Azospirillum</w:t>
      </w:r>
      <w:proofErr w:type="spellEnd"/>
      <w:r w:rsidRPr="00C83730">
        <w:rPr>
          <w:rFonts w:ascii="Times New Roman" w:hAnsi="Times New Roman" w:cs="Times New Roman"/>
          <w:sz w:val="24"/>
          <w:szCs w:val="24"/>
          <w:highlight w:val="yellow"/>
        </w:rPr>
        <w:t xml:space="preserve"> is known as non-symbiotic free living micro-organism. It can also promote growth by mechanisms of tolerance of abiotic stresses. </w:t>
      </w:r>
      <w:r w:rsidRPr="00C83730">
        <w:rPr>
          <w:rFonts w:ascii="Times New Roman" w:hAnsi="Times New Roman" w:cs="Times New Roman"/>
          <w:i/>
          <w:sz w:val="24"/>
          <w:szCs w:val="24"/>
          <w:highlight w:val="yellow"/>
        </w:rPr>
        <w:t>Pseudomonas fluorescens</w:t>
      </w:r>
      <w:r w:rsidRPr="00C83730">
        <w:rPr>
          <w:rFonts w:ascii="Times New Roman" w:hAnsi="Times New Roman" w:cs="Times New Roman"/>
          <w:sz w:val="24"/>
          <w:szCs w:val="24"/>
          <w:highlight w:val="yellow"/>
        </w:rPr>
        <w:t>, known for its bio control properties, helps suppress plant pathogens, thereby improving plant health. Together, these bacteria form a potent arsenal in bio-priming, fostering sustainable agriculture by boosting seed vigor, nutrient uptake, and disease resistance.</w:t>
      </w:r>
    </w:p>
    <w:p w14:paraId="6E3B7B10" w14:textId="77777777" w:rsidR="006460ED" w:rsidRPr="00C83730" w:rsidRDefault="006460ED" w:rsidP="006460ED">
      <w:pPr>
        <w:tabs>
          <w:tab w:val="left" w:pos="720"/>
        </w:tabs>
        <w:spacing w:after="140" w:line="360" w:lineRule="auto"/>
        <w:ind w:firstLine="720"/>
        <w:jc w:val="both"/>
        <w:rPr>
          <w:rFonts w:ascii="Times New Roman" w:hAnsi="Times New Roman" w:cs="Times New Roman"/>
          <w:sz w:val="24"/>
          <w:szCs w:val="24"/>
          <w:highlight w:val="yellow"/>
        </w:rPr>
      </w:pPr>
      <w:r w:rsidRPr="00C83730">
        <w:rPr>
          <w:rFonts w:ascii="Times New Roman" w:hAnsi="Times New Roman" w:cs="Times New Roman"/>
          <w:sz w:val="24"/>
          <w:szCs w:val="24"/>
          <w:highlight w:val="yellow"/>
        </w:rPr>
        <w:t>KSB can be a promising strategy to solubilize K from soil and convert it into accessible form for plants, bringing about advancement of plant development and limiting the use of K-fertilizers. Similarly PSB is one among the soil micro-organisms which play an important role in improving physical and chemical nature of the soil, adding organic matter, solubilizing the insoluble phosphate, increasing availability and improving the growth and yield (</w:t>
      </w:r>
      <w:proofErr w:type="spellStart"/>
      <w:r w:rsidRPr="00C83730">
        <w:rPr>
          <w:rFonts w:ascii="Times New Roman" w:hAnsi="Times New Roman" w:cs="Times New Roman"/>
          <w:sz w:val="24"/>
          <w:szCs w:val="24"/>
          <w:highlight w:val="yellow"/>
        </w:rPr>
        <w:t>Ravikumar</w:t>
      </w:r>
      <w:proofErr w:type="spellEnd"/>
      <w:r w:rsidRPr="00C83730">
        <w:rPr>
          <w:rFonts w:ascii="Times New Roman" w:hAnsi="Times New Roman" w:cs="Times New Roman"/>
          <w:sz w:val="24"/>
          <w:szCs w:val="24"/>
          <w:highlight w:val="yellow"/>
        </w:rPr>
        <w:t xml:space="preserve"> </w:t>
      </w:r>
      <w:r w:rsidRPr="00C83730">
        <w:rPr>
          <w:rFonts w:ascii="Times New Roman" w:hAnsi="Times New Roman" w:cs="Times New Roman"/>
          <w:i/>
          <w:sz w:val="24"/>
          <w:szCs w:val="24"/>
          <w:highlight w:val="yellow"/>
        </w:rPr>
        <w:t xml:space="preserve">et al., </w:t>
      </w:r>
      <w:r w:rsidRPr="00C83730">
        <w:rPr>
          <w:rFonts w:ascii="Times New Roman" w:hAnsi="Times New Roman" w:cs="Times New Roman"/>
          <w:sz w:val="24"/>
          <w:szCs w:val="24"/>
          <w:highlight w:val="yellow"/>
        </w:rPr>
        <w:t>2010).</w:t>
      </w:r>
    </w:p>
    <w:p w14:paraId="7AED0414" w14:textId="77777777" w:rsidR="006460ED" w:rsidRPr="006460ED" w:rsidRDefault="006460ED" w:rsidP="006460ED">
      <w:pPr>
        <w:tabs>
          <w:tab w:val="left" w:pos="720"/>
        </w:tabs>
        <w:spacing w:after="140" w:line="360" w:lineRule="auto"/>
        <w:ind w:firstLine="720"/>
        <w:jc w:val="both"/>
        <w:rPr>
          <w:rFonts w:ascii="Times New Roman" w:hAnsi="Times New Roman" w:cs="Times New Roman"/>
          <w:sz w:val="24"/>
          <w:szCs w:val="24"/>
        </w:rPr>
      </w:pPr>
      <w:r w:rsidRPr="00C83730">
        <w:rPr>
          <w:rFonts w:ascii="Times New Roman" w:hAnsi="Times New Roman" w:cs="Times New Roman"/>
          <w:sz w:val="24"/>
          <w:szCs w:val="24"/>
          <w:highlight w:val="yellow"/>
        </w:rPr>
        <w:t xml:space="preserve">Primed seeds usually exhibit an increased germination rate, uniformity and greater total germination percentage (Basra </w:t>
      </w:r>
      <w:r w:rsidRPr="00C83730">
        <w:rPr>
          <w:rFonts w:ascii="Times New Roman" w:hAnsi="Times New Roman" w:cs="Times New Roman"/>
          <w:i/>
          <w:sz w:val="24"/>
          <w:szCs w:val="24"/>
          <w:highlight w:val="yellow"/>
        </w:rPr>
        <w:t>et al</w:t>
      </w:r>
      <w:r w:rsidRPr="00C83730">
        <w:rPr>
          <w:rFonts w:ascii="Times New Roman" w:hAnsi="Times New Roman" w:cs="Times New Roman"/>
          <w:sz w:val="24"/>
          <w:szCs w:val="24"/>
          <w:highlight w:val="yellow"/>
        </w:rPr>
        <w:t>., 2005) and improved germination under sub-optimal conditions (Lin and Sung, 2001). (</w:t>
      </w:r>
      <w:proofErr w:type="spellStart"/>
      <w:r w:rsidRPr="00C83730">
        <w:rPr>
          <w:rFonts w:ascii="Times New Roman" w:hAnsi="Times New Roman" w:cs="Times New Roman"/>
          <w:color w:val="1F1F1F"/>
          <w:sz w:val="24"/>
          <w:szCs w:val="24"/>
          <w:highlight w:val="yellow"/>
        </w:rPr>
        <w:t>Pravisya</w:t>
      </w:r>
      <w:proofErr w:type="spellEnd"/>
      <w:r w:rsidRPr="00C83730">
        <w:rPr>
          <w:rFonts w:ascii="Times New Roman" w:hAnsi="Times New Roman" w:cs="Times New Roman"/>
          <w:color w:val="1F1F1F"/>
          <w:sz w:val="24"/>
          <w:szCs w:val="24"/>
          <w:highlight w:val="yellow"/>
        </w:rPr>
        <w:t xml:space="preserve"> </w:t>
      </w:r>
      <w:r w:rsidRPr="00C83730">
        <w:rPr>
          <w:rFonts w:ascii="Times New Roman" w:hAnsi="Times New Roman" w:cs="Times New Roman"/>
          <w:i/>
          <w:color w:val="1F1F1F"/>
          <w:sz w:val="24"/>
          <w:szCs w:val="24"/>
          <w:highlight w:val="yellow"/>
        </w:rPr>
        <w:t>et al</w:t>
      </w:r>
      <w:r w:rsidRPr="00C83730">
        <w:rPr>
          <w:rFonts w:ascii="Times New Roman" w:hAnsi="Times New Roman" w:cs="Times New Roman"/>
          <w:color w:val="1F1F1F"/>
          <w:sz w:val="24"/>
          <w:szCs w:val="24"/>
          <w:highlight w:val="yellow"/>
        </w:rPr>
        <w:t>., 2019) reported that </w:t>
      </w:r>
      <w:r w:rsidRPr="00C83730">
        <w:rPr>
          <w:rStyle w:val="Emphasis"/>
          <w:rFonts w:ascii="Times New Roman" w:hAnsi="Times New Roman"/>
          <w:color w:val="1F1F1F"/>
          <w:sz w:val="24"/>
          <w:szCs w:val="24"/>
          <w:highlight w:val="yellow"/>
        </w:rPr>
        <w:t>Pseudomonas fluorescens</w:t>
      </w:r>
      <w:r w:rsidRPr="00C83730">
        <w:rPr>
          <w:rFonts w:ascii="Times New Roman" w:hAnsi="Times New Roman" w:cs="Times New Roman"/>
          <w:color w:val="1F1F1F"/>
          <w:sz w:val="24"/>
          <w:szCs w:val="24"/>
          <w:highlight w:val="yellow"/>
        </w:rPr>
        <w:t xml:space="preserve"> priming alleviated drought stress tolerance through increased relative water content, </w:t>
      </w:r>
      <w:proofErr w:type="spellStart"/>
      <w:r w:rsidRPr="00C83730">
        <w:rPr>
          <w:rFonts w:ascii="Times New Roman" w:hAnsi="Times New Roman" w:cs="Times New Roman"/>
          <w:color w:val="1F1F1F"/>
          <w:sz w:val="24"/>
          <w:szCs w:val="24"/>
          <w:highlight w:val="yellow"/>
        </w:rPr>
        <w:t>osmolytes</w:t>
      </w:r>
      <w:proofErr w:type="spellEnd"/>
      <w:r w:rsidRPr="00C83730">
        <w:rPr>
          <w:rFonts w:ascii="Times New Roman" w:hAnsi="Times New Roman" w:cs="Times New Roman"/>
          <w:color w:val="1F1F1F"/>
          <w:sz w:val="24"/>
          <w:szCs w:val="24"/>
          <w:highlight w:val="yellow"/>
        </w:rPr>
        <w:t xml:space="preserve">, and improved </w:t>
      </w:r>
      <w:proofErr w:type="spellStart"/>
      <w:r w:rsidRPr="00C83730">
        <w:rPr>
          <w:rFonts w:ascii="Times New Roman" w:hAnsi="Times New Roman" w:cs="Times New Roman"/>
          <w:color w:val="1F1F1F"/>
          <w:sz w:val="24"/>
          <w:szCs w:val="24"/>
          <w:highlight w:val="yellow"/>
        </w:rPr>
        <w:t>antioxidation</w:t>
      </w:r>
      <w:proofErr w:type="spellEnd"/>
      <w:r w:rsidRPr="00C83730">
        <w:rPr>
          <w:rFonts w:ascii="Times New Roman" w:hAnsi="Times New Roman" w:cs="Times New Roman"/>
          <w:color w:val="1F1F1F"/>
          <w:sz w:val="24"/>
          <w:szCs w:val="24"/>
          <w:highlight w:val="yellow"/>
        </w:rPr>
        <w:t xml:space="preserve"> mechanisms in okra.</w:t>
      </w:r>
    </w:p>
    <w:p w14:paraId="2167B5D2" w14:textId="0F85B776" w:rsidR="00CF4991" w:rsidRDefault="00CF4991" w:rsidP="006460ED">
      <w:pPr>
        <w:spacing w:line="360" w:lineRule="auto"/>
        <w:jc w:val="both"/>
        <w:rPr>
          <w:rFonts w:ascii="Times New Roman" w:hAnsi="Times New Roman" w:cs="Times New Roman"/>
          <w:sz w:val="24"/>
          <w:szCs w:val="24"/>
        </w:rPr>
      </w:pPr>
    </w:p>
    <w:p w14:paraId="5F01E8BC" w14:textId="1E06AE24" w:rsidR="00E0547B" w:rsidRDefault="00816A0D" w:rsidP="003672E5">
      <w:pPr>
        <w:spacing w:line="360" w:lineRule="auto"/>
        <w:jc w:val="both"/>
        <w:rPr>
          <w:rFonts w:ascii="Times New Roman" w:hAnsi="Times New Roman" w:cs="Times New Roman"/>
          <w:b/>
          <w:sz w:val="28"/>
          <w:szCs w:val="28"/>
        </w:rPr>
      </w:pPr>
      <w:r w:rsidRPr="00816A0D">
        <w:rPr>
          <w:rFonts w:ascii="Times New Roman" w:hAnsi="Times New Roman" w:cs="Times New Roman"/>
          <w:b/>
          <w:sz w:val="28"/>
          <w:szCs w:val="28"/>
        </w:rPr>
        <w:t>Material</w:t>
      </w:r>
      <w:r w:rsidR="00C97661">
        <w:rPr>
          <w:rFonts w:ascii="Times New Roman" w:hAnsi="Times New Roman" w:cs="Times New Roman"/>
          <w:b/>
          <w:sz w:val="28"/>
          <w:szCs w:val="28"/>
        </w:rPr>
        <w:t>s</w:t>
      </w:r>
      <w:r w:rsidRPr="00816A0D">
        <w:rPr>
          <w:rFonts w:ascii="Times New Roman" w:hAnsi="Times New Roman" w:cs="Times New Roman"/>
          <w:b/>
          <w:sz w:val="28"/>
          <w:szCs w:val="28"/>
        </w:rPr>
        <w:t xml:space="preserve"> and methods</w:t>
      </w:r>
    </w:p>
    <w:p w14:paraId="674A6343" w14:textId="77777777" w:rsidR="003672E5" w:rsidRPr="008265BF" w:rsidRDefault="003672E5" w:rsidP="008265BF">
      <w:pPr>
        <w:spacing w:line="360" w:lineRule="auto"/>
        <w:ind w:firstLine="720"/>
        <w:rPr>
          <w:rFonts w:ascii="Times New Roman" w:hAnsi="Times New Roman" w:cs="Times New Roman"/>
          <w:sz w:val="24"/>
          <w:szCs w:val="24"/>
        </w:rPr>
      </w:pPr>
      <w:r w:rsidRPr="00CF65B4">
        <w:rPr>
          <w:rFonts w:ascii="Times New Roman" w:hAnsi="Times New Roman" w:cs="Times New Roman"/>
          <w:sz w:val="24"/>
          <w:szCs w:val="24"/>
        </w:rPr>
        <w:t xml:space="preserve">The present investigation was carried out to study the effect </w:t>
      </w:r>
      <w:r w:rsidR="008265BF">
        <w:rPr>
          <w:rFonts w:ascii="Times New Roman" w:hAnsi="Times New Roman" w:cs="Times New Roman"/>
          <w:sz w:val="24"/>
          <w:szCs w:val="24"/>
        </w:rPr>
        <w:t xml:space="preserve">of bio-priming on seed </w:t>
      </w:r>
      <w:r w:rsidRPr="00CF65B4">
        <w:rPr>
          <w:rFonts w:ascii="Times New Roman" w:hAnsi="Times New Roman" w:cs="Times New Roman"/>
          <w:sz w:val="24"/>
          <w:szCs w:val="24"/>
        </w:rPr>
        <w:t xml:space="preserve"> quality parameters in paddy crop (</w:t>
      </w:r>
      <w:r w:rsidRPr="00CF65B4">
        <w:rPr>
          <w:rFonts w:ascii="Times New Roman" w:hAnsi="Times New Roman" w:cs="Times New Roman"/>
          <w:i/>
          <w:sz w:val="24"/>
          <w:szCs w:val="24"/>
        </w:rPr>
        <w:t xml:space="preserve">Oryza sativa </w:t>
      </w:r>
      <w:r w:rsidRPr="00CF65B4">
        <w:rPr>
          <w:rFonts w:ascii="Times New Roman" w:hAnsi="Times New Roman" w:cs="Times New Roman"/>
          <w:sz w:val="24"/>
          <w:szCs w:val="24"/>
        </w:rPr>
        <w:t>L.) during rabi season</w:t>
      </w:r>
      <w:r>
        <w:rPr>
          <w:rFonts w:ascii="Times New Roman" w:hAnsi="Times New Roman" w:cs="Times New Roman"/>
          <w:sz w:val="24"/>
          <w:szCs w:val="24"/>
        </w:rPr>
        <w:t xml:space="preserve"> 2023-24 at wet land farm S.V. Agricultural college, T</w:t>
      </w:r>
      <w:r w:rsidRPr="00CF65B4">
        <w:rPr>
          <w:rFonts w:ascii="Times New Roman" w:hAnsi="Times New Roman" w:cs="Times New Roman"/>
          <w:sz w:val="24"/>
          <w:szCs w:val="24"/>
        </w:rPr>
        <w:t xml:space="preserve">irupati, Andhra Pradesh. The details of the materials used and </w:t>
      </w:r>
      <w:proofErr w:type="spellStart"/>
      <w:r w:rsidRPr="00CF65B4">
        <w:rPr>
          <w:rFonts w:ascii="Times New Roman" w:hAnsi="Times New Roman" w:cs="Times New Roman"/>
          <w:sz w:val="24"/>
          <w:szCs w:val="24"/>
        </w:rPr>
        <w:t>and</w:t>
      </w:r>
      <w:proofErr w:type="spellEnd"/>
      <w:r w:rsidRPr="00CF65B4">
        <w:rPr>
          <w:rFonts w:ascii="Times New Roman" w:hAnsi="Times New Roman" w:cs="Times New Roman"/>
          <w:sz w:val="24"/>
          <w:szCs w:val="24"/>
        </w:rPr>
        <w:t xml:space="preserve"> methods adopted during the course of investigation are presented here.</w:t>
      </w:r>
    </w:p>
    <w:p w14:paraId="2BCF01EB" w14:textId="77777777" w:rsidR="003672E5" w:rsidRPr="005B665F" w:rsidRDefault="003672E5" w:rsidP="003672E5">
      <w:pPr>
        <w:spacing w:line="360" w:lineRule="auto"/>
        <w:rPr>
          <w:rFonts w:ascii="Times New Roman" w:hAnsi="Times New Roman" w:cs="Times New Roman"/>
          <w:b/>
          <w:sz w:val="28"/>
          <w:szCs w:val="28"/>
        </w:rPr>
      </w:pPr>
      <w:r w:rsidRPr="005B665F">
        <w:rPr>
          <w:rFonts w:ascii="Times New Roman" w:hAnsi="Times New Roman" w:cs="Times New Roman"/>
          <w:b/>
          <w:sz w:val="28"/>
          <w:szCs w:val="28"/>
        </w:rPr>
        <w:t xml:space="preserve">Seed source </w:t>
      </w:r>
    </w:p>
    <w:p w14:paraId="3F896286" w14:textId="76A2B09B" w:rsidR="003672E5" w:rsidRPr="00CF65B4" w:rsidRDefault="003672E5" w:rsidP="003672E5">
      <w:pPr>
        <w:spacing w:line="360" w:lineRule="auto"/>
        <w:rPr>
          <w:rFonts w:ascii="Times New Roman" w:hAnsi="Times New Roman" w:cs="Times New Roman"/>
          <w:sz w:val="24"/>
          <w:szCs w:val="24"/>
        </w:rPr>
      </w:pPr>
      <w:r w:rsidRPr="00CF65B4">
        <w:rPr>
          <w:rFonts w:ascii="Times New Roman" w:hAnsi="Times New Roman" w:cs="Times New Roman"/>
          <w:sz w:val="24"/>
          <w:szCs w:val="24"/>
        </w:rPr>
        <w:lastRenderedPageBreak/>
        <w:t xml:space="preserve">The seeds of paddy BPT-5204 variety were procured from Agricultural Research </w:t>
      </w:r>
      <w:r w:rsidR="00C97661">
        <w:rPr>
          <w:rFonts w:ascii="Times New Roman" w:hAnsi="Times New Roman" w:cs="Times New Roman"/>
          <w:sz w:val="24"/>
          <w:szCs w:val="24"/>
        </w:rPr>
        <w:t>S</w:t>
      </w:r>
      <w:r w:rsidRPr="00CF65B4">
        <w:rPr>
          <w:rFonts w:ascii="Times New Roman" w:hAnsi="Times New Roman" w:cs="Times New Roman"/>
          <w:sz w:val="24"/>
          <w:szCs w:val="24"/>
        </w:rPr>
        <w:t>tation, Nellore.</w:t>
      </w:r>
    </w:p>
    <w:p w14:paraId="14957378" w14:textId="66DCFFF7" w:rsidR="003672E5" w:rsidRPr="005B665F" w:rsidRDefault="003672E5" w:rsidP="003672E5">
      <w:pPr>
        <w:spacing w:before="100" w:beforeAutospacing="1" w:after="100" w:afterAutospacing="1" w:line="360" w:lineRule="auto"/>
        <w:ind w:firstLine="709"/>
        <w:jc w:val="both"/>
        <w:rPr>
          <w:rFonts w:ascii="Times New Roman" w:hAnsi="Times New Roman" w:cs="Times New Roman"/>
          <w:color w:val="000000" w:themeColor="text1"/>
          <w:sz w:val="24"/>
          <w:szCs w:val="24"/>
          <w:lang w:val="en-GB"/>
        </w:rPr>
      </w:pPr>
      <w:r w:rsidRPr="005B665F">
        <w:rPr>
          <w:rFonts w:ascii="Times New Roman" w:hAnsi="Times New Roman" w:cs="Times New Roman"/>
          <w:bCs/>
          <w:color w:val="000000" w:themeColor="text1"/>
          <w:sz w:val="24"/>
          <w:szCs w:val="24"/>
        </w:rPr>
        <w:t>A</w:t>
      </w:r>
      <w:r w:rsidR="00C97661">
        <w:rPr>
          <w:rFonts w:ascii="Times New Roman" w:hAnsi="Times New Roman" w:cs="Times New Roman"/>
          <w:bCs/>
          <w:color w:val="000000" w:themeColor="text1"/>
          <w:sz w:val="24"/>
          <w:szCs w:val="24"/>
        </w:rPr>
        <w:t xml:space="preserve"> </w:t>
      </w:r>
      <w:r w:rsidRPr="005B665F">
        <w:rPr>
          <w:rFonts w:ascii="Times New Roman" w:hAnsi="Times New Roman" w:cs="Times New Roman"/>
          <w:bCs/>
          <w:color w:val="000000" w:themeColor="text1"/>
          <w:sz w:val="24"/>
          <w:szCs w:val="24"/>
        </w:rPr>
        <w:t>preliminary experiment was carried out to standardize the optimum concentration of liquid biofertilizers and the duration of priming. Seeds of paddy (BPT-5204) variety  were soaked either in water along with various concentrations (10, 1</w:t>
      </w:r>
      <w:r>
        <w:rPr>
          <w:rFonts w:ascii="Times New Roman" w:hAnsi="Times New Roman" w:cs="Times New Roman"/>
          <w:bCs/>
          <w:color w:val="000000" w:themeColor="text1"/>
          <w:sz w:val="24"/>
          <w:szCs w:val="24"/>
        </w:rPr>
        <w:t>5, 20 and 25%) of bio</w:t>
      </w:r>
      <w:r w:rsidR="008B401C">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agents</w:t>
      </w:r>
      <w:r w:rsidRPr="005B665F">
        <w:rPr>
          <w:rFonts w:ascii="Times New Roman" w:hAnsi="Times New Roman" w:cs="Times New Roman"/>
          <w:bCs/>
          <w:color w:val="000000" w:themeColor="text1"/>
          <w:sz w:val="24"/>
          <w:szCs w:val="24"/>
        </w:rPr>
        <w:t xml:space="preserve"> </w:t>
      </w:r>
      <w:r w:rsidRPr="005B665F">
        <w:rPr>
          <w:rFonts w:ascii="Times New Roman" w:hAnsi="Times New Roman" w:cs="Times New Roman"/>
          <w:bCs/>
          <w:i/>
          <w:iCs/>
          <w:color w:val="000000" w:themeColor="text1"/>
          <w:sz w:val="24"/>
          <w:szCs w:val="24"/>
        </w:rPr>
        <w:t>viz.,</w:t>
      </w:r>
      <w:r w:rsidRPr="005B665F">
        <w:rPr>
          <w:rFonts w:ascii="Times New Roman" w:hAnsi="Times New Roman" w:cs="Times New Roman"/>
          <w:bCs/>
          <w:color w:val="000000" w:themeColor="text1"/>
          <w:sz w:val="24"/>
          <w:szCs w:val="24"/>
        </w:rPr>
        <w:t xml:space="preserve"> </w:t>
      </w:r>
      <w:proofErr w:type="spellStart"/>
      <w:r w:rsidRPr="005B665F">
        <w:rPr>
          <w:rFonts w:ascii="Times New Roman" w:hAnsi="Times New Roman" w:cs="Times New Roman"/>
          <w:bCs/>
          <w:i/>
          <w:iCs/>
          <w:color w:val="000000" w:themeColor="text1"/>
          <w:sz w:val="24"/>
          <w:szCs w:val="24"/>
        </w:rPr>
        <w:t>Azospirillum</w:t>
      </w:r>
      <w:proofErr w:type="spellEnd"/>
      <w:r w:rsidRPr="005B665F">
        <w:rPr>
          <w:rFonts w:ascii="Times New Roman" w:hAnsi="Times New Roman" w:cs="Times New Roman"/>
          <w:bCs/>
          <w:color w:val="000000" w:themeColor="text1"/>
          <w:sz w:val="24"/>
          <w:szCs w:val="24"/>
        </w:rPr>
        <w:t>, Phosphorous solubilizing bacteria and Potassium solubilizing bacteria</w:t>
      </w:r>
      <w:r w:rsidRPr="005B665F">
        <w:rPr>
          <w:rFonts w:ascii="Times New Roman" w:hAnsi="Times New Roman" w:cs="Times New Roman"/>
          <w:bCs/>
          <w:i/>
          <w:iCs/>
          <w:color w:val="000000" w:themeColor="text1"/>
          <w:sz w:val="24"/>
          <w:szCs w:val="24"/>
        </w:rPr>
        <w:t xml:space="preserve"> </w:t>
      </w:r>
      <w:r w:rsidRPr="005B665F">
        <w:rPr>
          <w:rFonts w:ascii="Times New Roman" w:hAnsi="Times New Roman" w:cs="Times New Roman"/>
          <w:bCs/>
          <w:iCs/>
          <w:color w:val="000000" w:themeColor="text1"/>
          <w:sz w:val="24"/>
          <w:szCs w:val="24"/>
        </w:rPr>
        <w:t xml:space="preserve">and </w:t>
      </w:r>
      <w:r w:rsidRPr="005B665F">
        <w:rPr>
          <w:rFonts w:ascii="Times New Roman" w:hAnsi="Times New Roman" w:cs="Times New Roman"/>
          <w:bCs/>
          <w:i/>
          <w:color w:val="000000" w:themeColor="text1"/>
          <w:sz w:val="24"/>
          <w:szCs w:val="24"/>
        </w:rPr>
        <w:t>pseudomonas fluorescens</w:t>
      </w:r>
      <w:r w:rsidRPr="005B665F">
        <w:rPr>
          <w:rFonts w:ascii="Times New Roman" w:hAnsi="Times New Roman" w:cs="Times New Roman"/>
          <w:bCs/>
          <w:color w:val="000000" w:themeColor="text1"/>
          <w:sz w:val="24"/>
          <w:szCs w:val="24"/>
        </w:rPr>
        <w:t xml:space="preserve"> solutions for two  different durations (12 and 24 hours) with 1:2 ratio of seed weight to priming solution. </w:t>
      </w:r>
      <w:r w:rsidRPr="005B665F">
        <w:rPr>
          <w:rFonts w:ascii="Times New Roman" w:hAnsi="Times New Roman" w:cs="Times New Roman"/>
          <w:color w:val="000000" w:themeColor="text1"/>
          <w:sz w:val="24"/>
          <w:szCs w:val="24"/>
          <w:lang w:val="en-GB"/>
        </w:rPr>
        <w:t>The best concentration and duration of seed priming of each of the liquid bio-fertilizers identified in the preliminary experiment were used in the subsequent experiments individually for seed bio-priming of paddy variety BPT- 5204.</w:t>
      </w:r>
    </w:p>
    <w:p w14:paraId="447B6C54" w14:textId="77777777" w:rsidR="003672E5" w:rsidRDefault="003672E5" w:rsidP="003672E5">
      <w:pPr>
        <w:spacing w:before="100" w:beforeAutospacing="1" w:after="100" w:afterAutospacing="1" w:line="360" w:lineRule="auto"/>
        <w:ind w:firstLine="709"/>
        <w:rPr>
          <w:rFonts w:ascii="Times New Roman" w:hAnsi="Times New Roman" w:cs="Times New Roman"/>
          <w:color w:val="000000" w:themeColor="text1"/>
          <w:sz w:val="24"/>
          <w:szCs w:val="24"/>
        </w:rPr>
      </w:pPr>
      <w:r w:rsidRPr="005B665F">
        <w:rPr>
          <w:rFonts w:ascii="Times New Roman" w:hAnsi="Times New Roman" w:cs="Times New Roman"/>
          <w:color w:val="000000" w:themeColor="text1"/>
          <w:sz w:val="24"/>
          <w:szCs w:val="24"/>
        </w:rPr>
        <w:t xml:space="preserve">The seeds of paddy variety BPT-5204 were soaked in respective bio-priming solutions in 1:2 seed weight to solution volume (w/v) ratio for 12 and 24 h. After soaking, the seeds were dried back to a safe moisture level (12 %) under shade at room temperature. The primed seed along with the unprimed seed (control) were used for both laboratory and field studies. </w:t>
      </w:r>
    </w:p>
    <w:p w14:paraId="0421E689" w14:textId="77777777" w:rsidR="00C97661" w:rsidRDefault="00C97661" w:rsidP="008B401C">
      <w:pPr>
        <w:spacing w:before="100" w:beforeAutospacing="1" w:after="100" w:afterAutospacing="1"/>
        <w:rPr>
          <w:rFonts w:ascii="Times New Roman" w:hAnsi="Times New Roman" w:cs="Times New Roman"/>
          <w:b/>
          <w:bCs/>
          <w:color w:val="000000" w:themeColor="text1"/>
          <w:sz w:val="24"/>
          <w:szCs w:val="24"/>
        </w:rPr>
      </w:pPr>
    </w:p>
    <w:p w14:paraId="4DF7B306" w14:textId="760A4C66" w:rsidR="008B401C" w:rsidRPr="005B665F" w:rsidRDefault="008B401C" w:rsidP="008B401C">
      <w:pPr>
        <w:spacing w:before="100" w:beforeAutospacing="1" w:after="100" w:afterAutospacing="1"/>
        <w:rPr>
          <w:rFonts w:ascii="Times New Roman" w:hAnsi="Times New Roman" w:cs="Times New Roman"/>
          <w:b/>
          <w:bCs/>
          <w:color w:val="000000" w:themeColor="text1"/>
          <w:sz w:val="24"/>
          <w:szCs w:val="24"/>
        </w:rPr>
      </w:pPr>
      <w:r w:rsidRPr="005B665F">
        <w:rPr>
          <w:rFonts w:ascii="Times New Roman" w:hAnsi="Times New Roman" w:cs="Times New Roman"/>
          <w:b/>
          <w:bCs/>
          <w:color w:val="000000" w:themeColor="text1"/>
          <w:sz w:val="24"/>
          <w:szCs w:val="24"/>
        </w:rPr>
        <w:t>Germination (%)</w:t>
      </w:r>
    </w:p>
    <w:p w14:paraId="1CE9DF98" w14:textId="4754A12A" w:rsidR="00974470" w:rsidRPr="005B665F" w:rsidRDefault="008B401C" w:rsidP="00C97661">
      <w:pPr>
        <w:spacing w:before="100" w:beforeAutospacing="1" w:after="100" w:afterAutospacing="1" w:line="360" w:lineRule="auto"/>
        <w:ind w:firstLine="720"/>
        <w:rPr>
          <w:rFonts w:ascii="Times New Roman" w:hAnsi="Times New Roman" w:cs="Times New Roman"/>
          <w:color w:val="000000" w:themeColor="text1"/>
          <w:sz w:val="24"/>
          <w:szCs w:val="24"/>
        </w:rPr>
      </w:pPr>
      <w:r w:rsidRPr="005B665F">
        <w:rPr>
          <w:rFonts w:ascii="Times New Roman" w:hAnsi="Times New Roman" w:cs="Times New Roman"/>
          <w:color w:val="000000" w:themeColor="text1"/>
          <w:sz w:val="24"/>
          <w:szCs w:val="24"/>
        </w:rPr>
        <w:t>On the final day of germination test, number of seedlings germinated in each replication were counted and the germination (%) was calculated and expressed in percentage as per the formula mentioned below</w:t>
      </w:r>
    </w:p>
    <w:p w14:paraId="5333936C" w14:textId="77777777" w:rsidR="008B401C" w:rsidRPr="005B665F" w:rsidRDefault="008B401C" w:rsidP="008B401C">
      <w:pPr>
        <w:spacing w:before="100" w:beforeAutospacing="1" w:after="100" w:afterAutospacing="1" w:line="360" w:lineRule="auto"/>
        <w:rPr>
          <w:rFonts w:ascii="Times New Roman" w:eastAsiaTheme="minorEastAsia" w:hAnsi="Times New Roman" w:cs="Times New Roman"/>
          <w:color w:val="000000" w:themeColor="text1"/>
          <w:sz w:val="24"/>
          <w:szCs w:val="24"/>
        </w:rPr>
      </w:pPr>
      <m:oMathPara>
        <m:oMath>
          <m:r>
            <m:rPr>
              <m:nor/>
            </m:rPr>
            <w:rPr>
              <w:rFonts w:ascii="Times New Roman" w:hAnsi="Times New Roman" w:cs="Times New Roman"/>
              <w:color w:val="000000" w:themeColor="text1"/>
              <w:sz w:val="24"/>
              <w:szCs w:val="24"/>
            </w:rPr>
            <m:t xml:space="preserve">Germination </m:t>
          </m:r>
          <m:d>
            <m:dPr>
              <m:ctrlPr>
                <w:rPr>
                  <w:rFonts w:ascii="Cambria Math" w:hAnsi="Cambria Math" w:cs="Times New Roman"/>
                  <w:i/>
                  <w:color w:val="000000" w:themeColor="text1"/>
                  <w:sz w:val="24"/>
                  <w:szCs w:val="24"/>
                </w:rPr>
              </m:ctrlPr>
            </m:dPr>
            <m:e>
              <m:r>
                <m:rPr>
                  <m:nor/>
                </m:rPr>
                <w:rPr>
                  <w:rFonts w:ascii="Times New Roman" w:hAnsi="Times New Roman" w:cs="Times New Roman"/>
                  <w:color w:val="000000" w:themeColor="text1"/>
                  <w:sz w:val="24"/>
                  <w:szCs w:val="24"/>
                </w:rPr>
                <m:t>%</m:t>
              </m:r>
            </m:e>
          </m:d>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m:rPr>
                  <m:nor/>
                </m:rPr>
                <w:rPr>
                  <w:rFonts w:ascii="Times New Roman" w:hAnsi="Times New Roman" w:cs="Times New Roman"/>
                  <w:color w:val="000000" w:themeColor="text1"/>
                  <w:sz w:val="24"/>
                  <w:szCs w:val="24"/>
                </w:rPr>
                <m:t xml:space="preserve">Number of seeds germinated </m:t>
              </m:r>
            </m:num>
            <m:den>
              <m:r>
                <m:rPr>
                  <m:nor/>
                </m:rPr>
                <w:rPr>
                  <w:rFonts w:ascii="Times New Roman" w:hAnsi="Times New Roman" w:cs="Times New Roman"/>
                  <w:color w:val="000000" w:themeColor="text1"/>
                  <w:sz w:val="24"/>
                  <w:szCs w:val="24"/>
                </w:rPr>
                <m:t xml:space="preserve">Total number of seeds </m:t>
              </m:r>
            </m:den>
          </m:f>
          <m:r>
            <m:rPr>
              <m:nor/>
            </m:rPr>
            <w:rPr>
              <w:rFonts w:ascii="Times New Roman" w:hAnsi="Times New Roman" w:cs="Times New Roman"/>
              <w:color w:val="000000" w:themeColor="text1"/>
              <w:sz w:val="24"/>
              <w:szCs w:val="24"/>
            </w:rPr>
            <m:t>x100</m:t>
          </m:r>
        </m:oMath>
      </m:oMathPara>
    </w:p>
    <w:p w14:paraId="7CAB81D4" w14:textId="77777777" w:rsidR="008B401C" w:rsidRPr="005B665F" w:rsidRDefault="008B401C" w:rsidP="008B401C">
      <w:pPr>
        <w:pStyle w:val="b-d-txt"/>
        <w:spacing w:before="100" w:beforeAutospacing="1" w:after="100" w:afterAutospacing="1" w:line="360" w:lineRule="auto"/>
        <w:ind w:firstLine="0"/>
        <w:rPr>
          <w:b/>
          <w:bCs/>
          <w:color w:val="000000" w:themeColor="text1"/>
        </w:rPr>
      </w:pPr>
      <w:r w:rsidRPr="005B665F">
        <w:rPr>
          <w:b/>
          <w:bCs/>
          <w:color w:val="000000" w:themeColor="text1"/>
        </w:rPr>
        <w:t xml:space="preserve">Root length (cm) </w:t>
      </w:r>
    </w:p>
    <w:p w14:paraId="5AA09BEC" w14:textId="77777777" w:rsidR="008B401C" w:rsidRPr="005B665F" w:rsidRDefault="008B401C" w:rsidP="008B401C">
      <w:pPr>
        <w:pStyle w:val="b-d-txt"/>
        <w:spacing w:before="100" w:beforeAutospacing="1" w:after="100" w:afterAutospacing="1" w:line="360" w:lineRule="auto"/>
        <w:ind w:firstLine="709"/>
        <w:rPr>
          <w:color w:val="000000" w:themeColor="text1"/>
        </w:rPr>
      </w:pPr>
      <w:r w:rsidRPr="005B665F">
        <w:rPr>
          <w:color w:val="000000" w:themeColor="text1"/>
        </w:rPr>
        <w:t>At the time of germination count, 10 normal seedlings were selected at random from each replication and used for measuring the root length of seedlings. Root length was measured from the point of attachment of seed to the tip of primary root.</w:t>
      </w:r>
    </w:p>
    <w:p w14:paraId="5E8A9AF4" w14:textId="77777777" w:rsidR="008B401C" w:rsidRPr="005B665F" w:rsidRDefault="008B401C" w:rsidP="008B401C">
      <w:pPr>
        <w:pStyle w:val="b-d-txt"/>
        <w:spacing w:before="100" w:beforeAutospacing="1" w:after="100" w:afterAutospacing="1" w:line="360" w:lineRule="auto"/>
        <w:ind w:firstLine="0"/>
        <w:rPr>
          <w:b/>
          <w:bCs/>
          <w:color w:val="000000" w:themeColor="text1"/>
        </w:rPr>
      </w:pPr>
      <w:r w:rsidRPr="005B665F">
        <w:rPr>
          <w:b/>
          <w:bCs/>
          <w:color w:val="000000" w:themeColor="text1"/>
        </w:rPr>
        <w:t xml:space="preserve">Shoot length (cm) </w:t>
      </w:r>
    </w:p>
    <w:p w14:paraId="066763E7" w14:textId="77777777" w:rsidR="008B401C" w:rsidRDefault="008B401C" w:rsidP="008B401C">
      <w:pPr>
        <w:pStyle w:val="b-d-txt"/>
        <w:spacing w:before="100" w:beforeAutospacing="1" w:after="100" w:afterAutospacing="1" w:line="360" w:lineRule="auto"/>
        <w:ind w:firstLine="709"/>
        <w:rPr>
          <w:color w:val="000000" w:themeColor="text1"/>
        </w:rPr>
      </w:pPr>
      <w:r w:rsidRPr="005B665F">
        <w:rPr>
          <w:color w:val="000000" w:themeColor="text1"/>
        </w:rPr>
        <w:t xml:space="preserve">The seedlings used for measuring root length were also used for measuring shoot length. The shoot length was measured from the point of attachment of seed to the tip of the leaf and </w:t>
      </w:r>
      <w:r w:rsidRPr="005B665F">
        <w:rPr>
          <w:color w:val="000000" w:themeColor="text1"/>
        </w:rPr>
        <w:lastRenderedPageBreak/>
        <w:t>the mean values were expressed in centimetre.</w:t>
      </w:r>
    </w:p>
    <w:p w14:paraId="47703F8D" w14:textId="77777777" w:rsidR="00974470" w:rsidRPr="00974470" w:rsidRDefault="00974470" w:rsidP="00974470">
      <w:pPr>
        <w:pStyle w:val="b-d-txt"/>
        <w:tabs>
          <w:tab w:val="left" w:pos="720"/>
        </w:tabs>
        <w:spacing w:before="0" w:after="160" w:line="360" w:lineRule="auto"/>
        <w:ind w:firstLine="0"/>
        <w:rPr>
          <w:b/>
          <w:bCs/>
          <w:color w:val="000000" w:themeColor="text1"/>
        </w:rPr>
      </w:pPr>
      <w:r w:rsidRPr="00974470">
        <w:rPr>
          <w:b/>
          <w:bCs/>
          <w:color w:val="000000" w:themeColor="text1"/>
        </w:rPr>
        <w:t>Seedling dry weight (g/10 seedlings)</w:t>
      </w:r>
    </w:p>
    <w:p w14:paraId="3842EBA0" w14:textId="77777777" w:rsidR="00974470" w:rsidRPr="007A2D9A" w:rsidRDefault="00974470" w:rsidP="007A2D9A">
      <w:pPr>
        <w:pStyle w:val="b-d-txt"/>
        <w:tabs>
          <w:tab w:val="left" w:pos="720"/>
        </w:tabs>
        <w:spacing w:before="0" w:after="160" w:line="360" w:lineRule="auto"/>
        <w:ind w:right="-483"/>
        <w:rPr>
          <w:bCs/>
          <w:color w:val="000000" w:themeColor="text1"/>
        </w:rPr>
      </w:pPr>
      <w:r w:rsidRPr="00C82D4B">
        <w:rPr>
          <w:bCs/>
          <w:color w:val="000000" w:themeColor="text1"/>
          <w:sz w:val="27"/>
          <w:szCs w:val="27"/>
        </w:rPr>
        <w:t xml:space="preserve"> </w:t>
      </w:r>
      <w:r w:rsidRPr="00974470">
        <w:rPr>
          <w:bCs/>
          <w:color w:val="000000" w:themeColor="text1"/>
        </w:rPr>
        <w:t>Ten normal seedlings were placed in butter paper and dried in a hot air oven maintained at 70 ± 2ºc for 24 h. then the plants were removed and allowed to cool in a desiccator for 30 min before being weighed in an electronic balance. The average weight was calculated and expressed as dry weight of the plants in mg of seedlings (10) (ISTA, 2010).</w:t>
      </w:r>
    </w:p>
    <w:p w14:paraId="7A562613" w14:textId="77777777" w:rsidR="008B401C" w:rsidRPr="005B665F" w:rsidRDefault="008B401C" w:rsidP="008B401C">
      <w:pPr>
        <w:pStyle w:val="b-d-txt"/>
        <w:spacing w:before="100" w:beforeAutospacing="1" w:after="100" w:afterAutospacing="1" w:line="360" w:lineRule="auto"/>
        <w:ind w:firstLine="0"/>
        <w:rPr>
          <w:b/>
          <w:bCs/>
          <w:color w:val="000000" w:themeColor="text1"/>
        </w:rPr>
      </w:pPr>
      <w:r w:rsidRPr="005B665F">
        <w:rPr>
          <w:b/>
          <w:bCs/>
          <w:color w:val="000000" w:themeColor="text1"/>
        </w:rPr>
        <w:t>Seedling length (cm)</w:t>
      </w:r>
    </w:p>
    <w:p w14:paraId="55FF95A5" w14:textId="77777777" w:rsidR="008B401C" w:rsidRPr="005B665F" w:rsidRDefault="008B401C" w:rsidP="008B401C">
      <w:pPr>
        <w:pStyle w:val="b-d-txt"/>
        <w:spacing w:before="100" w:beforeAutospacing="1" w:after="100" w:afterAutospacing="1" w:line="360" w:lineRule="auto"/>
        <w:ind w:firstLine="709"/>
        <w:rPr>
          <w:color w:val="000000" w:themeColor="text1"/>
        </w:rPr>
      </w:pPr>
      <w:r w:rsidRPr="005B665F">
        <w:rPr>
          <w:color w:val="000000" w:themeColor="text1"/>
        </w:rPr>
        <w:t>The sum of root and shoot length of ten seedlings was calculated and their mean was expressed as seedling length in centimetres.</w:t>
      </w:r>
    </w:p>
    <w:p w14:paraId="491CC6C3" w14:textId="77777777" w:rsidR="008B401C" w:rsidRPr="005B665F" w:rsidRDefault="008B401C" w:rsidP="008B401C">
      <w:pPr>
        <w:pStyle w:val="b-d-txt"/>
        <w:spacing w:before="100" w:beforeAutospacing="1" w:after="100" w:afterAutospacing="1" w:line="360" w:lineRule="auto"/>
        <w:ind w:right="-483" w:firstLine="0"/>
        <w:rPr>
          <w:b/>
          <w:bCs/>
          <w:color w:val="000000" w:themeColor="text1"/>
        </w:rPr>
      </w:pPr>
      <w:r w:rsidRPr="005B665F">
        <w:rPr>
          <w:bCs/>
          <w:color w:val="000000" w:themeColor="text1"/>
        </w:rPr>
        <w:t xml:space="preserve"> </w:t>
      </w:r>
      <w:r w:rsidRPr="005B665F">
        <w:rPr>
          <w:b/>
          <w:bCs/>
          <w:color w:val="000000" w:themeColor="text1"/>
        </w:rPr>
        <w:t>Seed vigour index-I</w:t>
      </w:r>
    </w:p>
    <w:p w14:paraId="70020F4A" w14:textId="77777777" w:rsidR="008B401C" w:rsidRPr="005B665F" w:rsidRDefault="008B401C" w:rsidP="008B401C">
      <w:pPr>
        <w:spacing w:before="100" w:beforeAutospacing="1" w:after="100" w:afterAutospacing="1" w:line="360" w:lineRule="auto"/>
        <w:ind w:firstLine="720"/>
        <w:rPr>
          <w:rFonts w:ascii="Times New Roman" w:hAnsi="Times New Roman" w:cs="Times New Roman"/>
          <w:color w:val="000000" w:themeColor="text1"/>
          <w:sz w:val="24"/>
          <w:szCs w:val="24"/>
        </w:rPr>
      </w:pPr>
      <w:r w:rsidRPr="005B665F">
        <w:rPr>
          <w:rFonts w:ascii="Times New Roman" w:hAnsi="Times New Roman" w:cs="Times New Roman"/>
          <w:color w:val="000000" w:themeColor="text1"/>
          <w:sz w:val="24"/>
          <w:szCs w:val="24"/>
        </w:rPr>
        <w:t>Seed vigour index I was computed by adopting the following formula as suggested by Abdul-Baki and Anderson (1973) and was expressed in whole number.</w:t>
      </w:r>
    </w:p>
    <w:p w14:paraId="2B699956" w14:textId="77777777" w:rsidR="00C97661" w:rsidRDefault="008B401C" w:rsidP="00C97661">
      <w:pPr>
        <w:spacing w:before="100" w:beforeAutospacing="1" w:after="100" w:afterAutospacing="1" w:line="360" w:lineRule="auto"/>
        <w:jc w:val="center"/>
        <w:rPr>
          <w:rFonts w:ascii="Times New Roman" w:hAnsi="Times New Roman" w:cs="Times New Roman"/>
          <w:color w:val="000000" w:themeColor="text1"/>
          <w:sz w:val="24"/>
          <w:szCs w:val="24"/>
        </w:rPr>
      </w:pPr>
      <w:r w:rsidRPr="005B665F">
        <w:rPr>
          <w:rFonts w:ascii="Times New Roman" w:hAnsi="Times New Roman" w:cs="Times New Roman"/>
          <w:color w:val="000000" w:themeColor="text1"/>
          <w:sz w:val="24"/>
          <w:szCs w:val="24"/>
        </w:rPr>
        <w:t>Seed vigour index-I = Germination (%) x Seedling length (cm)</w:t>
      </w:r>
    </w:p>
    <w:p w14:paraId="514D2668" w14:textId="439E4FD6" w:rsidR="008B401C" w:rsidRPr="00C97661" w:rsidRDefault="008B401C" w:rsidP="00C97661">
      <w:pPr>
        <w:spacing w:before="100" w:beforeAutospacing="1" w:after="100" w:afterAutospacing="1" w:line="360" w:lineRule="auto"/>
        <w:rPr>
          <w:rFonts w:ascii="Times New Roman" w:hAnsi="Times New Roman" w:cs="Times New Roman"/>
          <w:color w:val="000000" w:themeColor="text1"/>
          <w:sz w:val="24"/>
          <w:szCs w:val="24"/>
        </w:rPr>
      </w:pPr>
      <w:r w:rsidRPr="005B665F">
        <w:rPr>
          <w:rFonts w:ascii="Times New Roman" w:hAnsi="Times New Roman" w:cs="Times New Roman"/>
          <w:b/>
          <w:bCs/>
          <w:color w:val="000000" w:themeColor="text1"/>
          <w:sz w:val="24"/>
          <w:szCs w:val="24"/>
        </w:rPr>
        <w:t>Seed vigour index-II</w:t>
      </w:r>
    </w:p>
    <w:p w14:paraId="17C7559A" w14:textId="77777777" w:rsidR="008B401C" w:rsidRPr="005B665F" w:rsidRDefault="008B401C" w:rsidP="008B401C">
      <w:pPr>
        <w:spacing w:before="100" w:beforeAutospacing="1" w:after="100" w:afterAutospacing="1" w:line="360" w:lineRule="auto"/>
        <w:ind w:firstLine="720"/>
        <w:rPr>
          <w:rFonts w:ascii="Times New Roman" w:hAnsi="Times New Roman" w:cs="Times New Roman"/>
          <w:color w:val="000000" w:themeColor="text1"/>
          <w:sz w:val="24"/>
          <w:szCs w:val="24"/>
        </w:rPr>
      </w:pPr>
      <w:r w:rsidRPr="005B665F">
        <w:rPr>
          <w:rFonts w:ascii="Times New Roman" w:hAnsi="Times New Roman" w:cs="Times New Roman"/>
          <w:color w:val="000000" w:themeColor="text1"/>
          <w:sz w:val="24"/>
          <w:szCs w:val="24"/>
        </w:rPr>
        <w:t>Seed vigour index II was computed by adopting the following formula as suggested by Abdul-Baki and Anderson (1973) and was expressed in whole number.</w:t>
      </w:r>
    </w:p>
    <w:p w14:paraId="552BA50C" w14:textId="77777777" w:rsidR="008B401C" w:rsidRDefault="008B401C" w:rsidP="008B401C">
      <w:pPr>
        <w:spacing w:before="100" w:beforeAutospacing="1" w:after="100" w:afterAutospacing="1" w:line="360" w:lineRule="auto"/>
        <w:jc w:val="center"/>
        <w:rPr>
          <w:rFonts w:ascii="Times New Roman" w:hAnsi="Times New Roman" w:cs="Times New Roman"/>
          <w:color w:val="000000" w:themeColor="text1"/>
          <w:sz w:val="24"/>
          <w:szCs w:val="24"/>
        </w:rPr>
      </w:pPr>
      <w:r w:rsidRPr="005B665F">
        <w:rPr>
          <w:rFonts w:ascii="Times New Roman" w:hAnsi="Times New Roman" w:cs="Times New Roman"/>
          <w:color w:val="000000" w:themeColor="text1"/>
          <w:sz w:val="24"/>
          <w:szCs w:val="24"/>
        </w:rPr>
        <w:t>Seed vigour index-II = Germination (%) x Seedling dry weight (g)</w:t>
      </w:r>
    </w:p>
    <w:p w14:paraId="52A6E897" w14:textId="0D910640" w:rsidR="00B10D21" w:rsidRDefault="00B10D21" w:rsidP="00C97661">
      <w:pPr>
        <w:spacing w:before="100" w:beforeAutospacing="1" w:after="100" w:afterAutospacing="1" w:line="360" w:lineRule="auto"/>
        <w:rPr>
          <w:rFonts w:ascii="Times New Roman" w:eastAsiaTheme="minorEastAsia" w:hAnsi="Times New Roman" w:cs="Times New Roman"/>
          <w:b/>
          <w:color w:val="000000" w:themeColor="text1"/>
          <w:sz w:val="28"/>
          <w:szCs w:val="28"/>
        </w:rPr>
      </w:pPr>
      <w:r>
        <w:rPr>
          <w:rFonts w:ascii="Times New Roman" w:eastAsiaTheme="minorEastAsia" w:hAnsi="Times New Roman" w:cs="Times New Roman"/>
          <w:b/>
          <w:color w:val="000000" w:themeColor="text1"/>
          <w:sz w:val="28"/>
          <w:szCs w:val="28"/>
        </w:rPr>
        <w:t>Results and discussion</w:t>
      </w:r>
    </w:p>
    <w:p w14:paraId="6835CC95" w14:textId="77777777" w:rsidR="00B10D21" w:rsidRPr="000502EB" w:rsidRDefault="00B10D21" w:rsidP="00B10D21">
      <w:pPr>
        <w:spacing w:before="100" w:beforeAutospacing="1" w:after="100" w:afterAutospacing="1" w:line="360" w:lineRule="auto"/>
        <w:rPr>
          <w:rFonts w:ascii="Times New Roman" w:eastAsiaTheme="minorEastAsia" w:hAnsi="Times New Roman" w:cs="Times New Roman"/>
          <w:b/>
          <w:color w:val="000000" w:themeColor="text1"/>
          <w:sz w:val="28"/>
          <w:szCs w:val="28"/>
        </w:rPr>
      </w:pPr>
      <w:r w:rsidRPr="000502EB">
        <w:rPr>
          <w:rFonts w:ascii="Times New Roman" w:hAnsi="Times New Roman" w:cs="Times New Roman"/>
          <w:b/>
          <w:sz w:val="24"/>
          <w:szCs w:val="24"/>
        </w:rPr>
        <w:t>Germination Percentage</w:t>
      </w:r>
    </w:p>
    <w:p w14:paraId="72F66743" w14:textId="77777777" w:rsidR="00DC48AB" w:rsidRPr="00DC48AB" w:rsidRDefault="00DC48AB" w:rsidP="00DC48AB">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r w:rsidRPr="00DC48AB">
        <w:rPr>
          <w:rFonts w:ascii="Times New Roman" w:hAnsi="Times New Roman"/>
          <w:color w:val="000000" w:themeColor="text1"/>
          <w:sz w:val="24"/>
          <w:szCs w:val="24"/>
        </w:rPr>
        <w:t xml:space="preserve">Seed bio-priming showed a significant difference among different treatments for germination Percentage. </w:t>
      </w:r>
    </w:p>
    <w:p w14:paraId="636473EA" w14:textId="4A5BEB6F" w:rsidR="00300C26" w:rsidRPr="00C97661" w:rsidRDefault="00DC48AB" w:rsidP="00F21EF3">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r w:rsidRPr="00DC48AB">
        <w:rPr>
          <w:rFonts w:ascii="Times New Roman" w:hAnsi="Times New Roman"/>
          <w:color w:val="000000" w:themeColor="text1"/>
          <w:sz w:val="24"/>
          <w:szCs w:val="24"/>
        </w:rPr>
        <w:tab/>
        <w:t xml:space="preserve">The mean germination percentage was ranged from 86.88 to 95.11 (%).The highest mean germination percentage 95.11 was observed with </w:t>
      </w:r>
      <w:proofErr w:type="spellStart"/>
      <w:r w:rsidRPr="00DC48AB">
        <w:rPr>
          <w:rFonts w:ascii="Times New Roman" w:hAnsi="Times New Roman"/>
          <w:i/>
          <w:color w:val="000000" w:themeColor="text1"/>
          <w:sz w:val="24"/>
          <w:szCs w:val="24"/>
        </w:rPr>
        <w:t>Azospirillum</w:t>
      </w:r>
      <w:proofErr w:type="spellEnd"/>
      <w:r w:rsidRPr="00DC48AB">
        <w:rPr>
          <w:rFonts w:ascii="Times New Roman" w:hAnsi="Times New Roman"/>
          <w:i/>
          <w:color w:val="000000" w:themeColor="text1"/>
          <w:sz w:val="24"/>
          <w:szCs w:val="24"/>
        </w:rPr>
        <w:t xml:space="preserve"> </w:t>
      </w:r>
      <w:r w:rsidRPr="00DC48AB">
        <w:rPr>
          <w:rFonts w:ascii="Times New Roman" w:hAnsi="Times New Roman"/>
          <w:color w:val="000000" w:themeColor="text1"/>
          <w:sz w:val="24"/>
          <w:szCs w:val="24"/>
        </w:rPr>
        <w:t xml:space="preserve">bio-primed at 10% concentration and 12 hours duration of soaking and the lowest mean germination percentage </w:t>
      </w:r>
      <w:r w:rsidRPr="00DC48AB">
        <w:rPr>
          <w:rFonts w:ascii="Times New Roman" w:hAnsi="Times New Roman"/>
          <w:color w:val="000000" w:themeColor="text1"/>
          <w:sz w:val="24"/>
          <w:szCs w:val="24"/>
        </w:rPr>
        <w:lastRenderedPageBreak/>
        <w:t>was noticed in control treatment (86.88) % with the overall general mean percentage of (90.65) %.</w:t>
      </w:r>
    </w:p>
    <w:p w14:paraId="1FBFCCAC" w14:textId="77777777" w:rsidR="00B10D21" w:rsidRPr="000502EB" w:rsidRDefault="00B10D21" w:rsidP="00B10D21">
      <w:pPr>
        <w:spacing w:line="360" w:lineRule="auto"/>
        <w:jc w:val="both"/>
        <w:rPr>
          <w:rFonts w:ascii="Times New Roman" w:hAnsi="Times New Roman" w:cs="Times New Roman"/>
          <w:b/>
          <w:sz w:val="24"/>
          <w:szCs w:val="24"/>
        </w:rPr>
      </w:pPr>
      <w:r w:rsidRPr="000502EB">
        <w:rPr>
          <w:rFonts w:ascii="Times New Roman" w:hAnsi="Times New Roman" w:cs="Times New Roman"/>
          <w:b/>
          <w:sz w:val="24"/>
          <w:szCs w:val="24"/>
        </w:rPr>
        <w:t xml:space="preserve">Shoot length (cm) </w:t>
      </w:r>
    </w:p>
    <w:p w14:paraId="1C1BB535" w14:textId="77777777" w:rsidR="00B10D21" w:rsidRDefault="00B10D21" w:rsidP="00B10D21">
      <w:pPr>
        <w:spacing w:line="360" w:lineRule="auto"/>
        <w:ind w:firstLine="720"/>
        <w:jc w:val="both"/>
        <w:rPr>
          <w:rFonts w:ascii="Times New Roman" w:hAnsi="Times New Roman" w:cs="Times New Roman"/>
          <w:sz w:val="24"/>
          <w:szCs w:val="24"/>
        </w:rPr>
      </w:pPr>
      <w:r w:rsidRPr="000502EB">
        <w:rPr>
          <w:rFonts w:ascii="Times New Roman" w:hAnsi="Times New Roman" w:cs="Times New Roman"/>
          <w:sz w:val="24"/>
          <w:szCs w:val="24"/>
        </w:rPr>
        <w:t xml:space="preserve">The shoot length was also significantly influenced by the concentration of different bio-agents, duration of soaking and its interaction. </w:t>
      </w:r>
    </w:p>
    <w:p w14:paraId="6E037A1C" w14:textId="77777777" w:rsidR="00DC48AB" w:rsidRPr="00DC48AB" w:rsidRDefault="00DC48AB" w:rsidP="00DC48AB">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r w:rsidRPr="00DC48AB">
        <w:rPr>
          <w:rFonts w:ascii="Times New Roman" w:hAnsi="Times New Roman"/>
          <w:color w:val="000000" w:themeColor="text1"/>
          <w:sz w:val="24"/>
          <w:szCs w:val="24"/>
        </w:rPr>
        <w:t xml:space="preserve">The mean shoot length of seedling was ranged from 5.28 to 7.21 cm. the highest mean shoot length was observed with </w:t>
      </w:r>
      <w:proofErr w:type="spellStart"/>
      <w:r w:rsidRPr="00DC48AB">
        <w:rPr>
          <w:rFonts w:ascii="Times New Roman" w:hAnsi="Times New Roman"/>
          <w:i/>
          <w:color w:val="000000" w:themeColor="text1"/>
          <w:sz w:val="24"/>
          <w:szCs w:val="24"/>
        </w:rPr>
        <w:t>Azospirillum</w:t>
      </w:r>
      <w:proofErr w:type="spellEnd"/>
      <w:r w:rsidRPr="00DC48AB">
        <w:rPr>
          <w:rFonts w:ascii="Times New Roman" w:hAnsi="Times New Roman"/>
          <w:color w:val="000000" w:themeColor="text1"/>
          <w:sz w:val="24"/>
          <w:szCs w:val="24"/>
        </w:rPr>
        <w:t xml:space="preserve"> 7.21 cm bio-primed at 10% concentration and 12 hours duration of soaking and the lowest Mean shoot length 5.28 cm was noticed in control treatment with the overall general mean being 6.23 cm. </w:t>
      </w:r>
    </w:p>
    <w:p w14:paraId="6E222CBE" w14:textId="007AA076" w:rsidR="003A085E" w:rsidRPr="003A085E" w:rsidRDefault="003A085E" w:rsidP="003A085E">
      <w:pPr>
        <w:tabs>
          <w:tab w:val="left" w:pos="720"/>
        </w:tabs>
        <w:spacing w:line="360" w:lineRule="auto"/>
        <w:ind w:firstLine="720"/>
        <w:jc w:val="both"/>
        <w:rPr>
          <w:rFonts w:ascii="Times New Roman" w:hAnsi="Times New Roman"/>
          <w:b/>
          <w:color w:val="262626"/>
          <w:sz w:val="24"/>
          <w:szCs w:val="24"/>
          <w:shd w:val="clear" w:color="auto" w:fill="FFFFFF"/>
        </w:rPr>
      </w:pPr>
      <w:r w:rsidRPr="00AF750C">
        <w:rPr>
          <w:rFonts w:ascii="Times New Roman" w:hAnsi="Times New Roman"/>
          <w:color w:val="000000" w:themeColor="text1"/>
          <w:sz w:val="24"/>
          <w:szCs w:val="24"/>
          <w:highlight w:val="yellow"/>
        </w:rPr>
        <w:t xml:space="preserve">These are in accordance with </w:t>
      </w:r>
      <w:r w:rsidRPr="00AF750C">
        <w:rPr>
          <w:rFonts w:ascii="Times New Roman" w:hAnsi="Times New Roman"/>
          <w:color w:val="000000" w:themeColor="text1"/>
          <w:w w:val="105"/>
          <w:sz w:val="24"/>
          <w:szCs w:val="24"/>
          <w:highlight w:val="yellow"/>
        </w:rPr>
        <w:t xml:space="preserve">Kumar and </w:t>
      </w:r>
      <w:proofErr w:type="spellStart"/>
      <w:r w:rsidRPr="00AF750C">
        <w:rPr>
          <w:rFonts w:ascii="Times New Roman" w:hAnsi="Times New Roman"/>
          <w:color w:val="000000" w:themeColor="text1"/>
          <w:w w:val="105"/>
          <w:sz w:val="24"/>
          <w:szCs w:val="24"/>
          <w:highlight w:val="yellow"/>
        </w:rPr>
        <w:t>Panneerselvam</w:t>
      </w:r>
      <w:proofErr w:type="spellEnd"/>
      <w:r w:rsidRPr="00AF750C">
        <w:rPr>
          <w:rFonts w:ascii="Times New Roman" w:hAnsi="Times New Roman"/>
          <w:color w:val="000000" w:themeColor="text1"/>
          <w:w w:val="105"/>
          <w:sz w:val="24"/>
          <w:szCs w:val="24"/>
          <w:highlight w:val="yellow"/>
        </w:rPr>
        <w:t xml:space="preserve"> (2012) that the inoculation of different strains</w:t>
      </w:r>
      <w:r w:rsidRPr="00AF750C">
        <w:rPr>
          <w:rFonts w:ascii="Times New Roman" w:hAnsi="Times New Roman"/>
          <w:color w:val="000000" w:themeColor="text1"/>
          <w:spacing w:val="-50"/>
          <w:w w:val="105"/>
          <w:sz w:val="24"/>
          <w:szCs w:val="24"/>
          <w:highlight w:val="yellow"/>
        </w:rPr>
        <w:t xml:space="preserve"> </w:t>
      </w:r>
      <w:r w:rsidRPr="00AF750C">
        <w:rPr>
          <w:rFonts w:ascii="Times New Roman" w:hAnsi="Times New Roman"/>
          <w:color w:val="000000" w:themeColor="text1"/>
          <w:w w:val="105"/>
          <w:sz w:val="24"/>
          <w:szCs w:val="24"/>
          <w:highlight w:val="yellow"/>
        </w:rPr>
        <w:t xml:space="preserve">of </w:t>
      </w:r>
      <w:proofErr w:type="spellStart"/>
      <w:r w:rsidRPr="00AF750C">
        <w:rPr>
          <w:rFonts w:ascii="Times New Roman" w:hAnsi="Times New Roman"/>
          <w:i/>
          <w:color w:val="000000" w:themeColor="text1"/>
          <w:w w:val="105"/>
          <w:sz w:val="24"/>
          <w:szCs w:val="24"/>
          <w:highlight w:val="yellow"/>
        </w:rPr>
        <w:t>Azospirillum</w:t>
      </w:r>
      <w:proofErr w:type="spellEnd"/>
      <w:r w:rsidRPr="00AF750C">
        <w:rPr>
          <w:rFonts w:ascii="Times New Roman" w:hAnsi="Times New Roman"/>
          <w:color w:val="000000" w:themeColor="text1"/>
          <w:w w:val="105"/>
          <w:sz w:val="24"/>
          <w:szCs w:val="24"/>
          <w:highlight w:val="yellow"/>
        </w:rPr>
        <w:t xml:space="preserve"> on paddy variety ADT-36 significantly increased shoot length than the control</w:t>
      </w:r>
      <w:r w:rsidRPr="00AF750C">
        <w:rPr>
          <w:rFonts w:ascii="Times New Roman" w:hAnsi="Times New Roman"/>
          <w:color w:val="000000" w:themeColor="text1"/>
          <w:spacing w:val="1"/>
          <w:w w:val="105"/>
          <w:sz w:val="24"/>
          <w:szCs w:val="24"/>
          <w:highlight w:val="yellow"/>
        </w:rPr>
        <w:t xml:space="preserve"> (</w:t>
      </w:r>
      <w:r w:rsidRPr="00AF750C">
        <w:rPr>
          <w:rFonts w:ascii="Times New Roman" w:hAnsi="Times New Roman"/>
          <w:color w:val="000000" w:themeColor="text1"/>
          <w:w w:val="105"/>
          <w:sz w:val="24"/>
          <w:szCs w:val="24"/>
          <w:highlight w:val="yellow"/>
        </w:rPr>
        <w:t xml:space="preserve">untreated seeds) which may be </w:t>
      </w:r>
      <w:r w:rsidRPr="00AF750C">
        <w:rPr>
          <w:rFonts w:ascii="Times New Roman" w:hAnsi="Times New Roman"/>
          <w:color w:val="262626"/>
          <w:sz w:val="24"/>
          <w:szCs w:val="24"/>
          <w:highlight w:val="yellow"/>
          <w:shd w:val="clear" w:color="auto" w:fill="FFFFFF"/>
        </w:rPr>
        <w:t>due to the secretion of plant growth hormones by </w:t>
      </w:r>
      <w:proofErr w:type="spellStart"/>
      <w:r w:rsidRPr="00AF750C">
        <w:rPr>
          <w:rFonts w:ascii="Times New Roman" w:hAnsi="Times New Roman"/>
          <w:i/>
          <w:iCs/>
          <w:color w:val="262626"/>
          <w:sz w:val="24"/>
          <w:szCs w:val="24"/>
          <w:highlight w:val="yellow"/>
          <w:shd w:val="clear" w:color="auto" w:fill="FFFFFF"/>
        </w:rPr>
        <w:t>Azospirillum</w:t>
      </w:r>
      <w:proofErr w:type="spellEnd"/>
      <w:r w:rsidR="00FD5C19" w:rsidRPr="00AF750C">
        <w:rPr>
          <w:rFonts w:ascii="Times New Roman" w:hAnsi="Times New Roman"/>
          <w:b/>
          <w:color w:val="262626"/>
          <w:sz w:val="24"/>
          <w:szCs w:val="24"/>
          <w:highlight w:val="yellow"/>
          <w:shd w:val="clear" w:color="auto" w:fill="FFFFFF"/>
        </w:rPr>
        <w:t>.</w:t>
      </w:r>
    </w:p>
    <w:p w14:paraId="70EFFE1B" w14:textId="77777777" w:rsidR="007A2DFE" w:rsidRDefault="007A2DFE" w:rsidP="00B10D21">
      <w:pPr>
        <w:spacing w:line="360" w:lineRule="auto"/>
        <w:jc w:val="both"/>
        <w:rPr>
          <w:rFonts w:ascii="Times New Roman" w:hAnsi="Times New Roman" w:cs="Times New Roman"/>
          <w:b/>
          <w:sz w:val="24"/>
          <w:szCs w:val="24"/>
        </w:rPr>
      </w:pPr>
    </w:p>
    <w:p w14:paraId="41F44726" w14:textId="77777777" w:rsidR="007A2DFE" w:rsidRDefault="007A2DFE" w:rsidP="00B10D21">
      <w:pPr>
        <w:spacing w:line="360" w:lineRule="auto"/>
        <w:jc w:val="both"/>
        <w:rPr>
          <w:rFonts w:ascii="Times New Roman" w:hAnsi="Times New Roman" w:cs="Times New Roman"/>
          <w:b/>
          <w:sz w:val="24"/>
          <w:szCs w:val="24"/>
        </w:rPr>
      </w:pPr>
    </w:p>
    <w:p w14:paraId="535A41AA" w14:textId="77777777" w:rsidR="00CA1DFB" w:rsidRDefault="00CA1DFB" w:rsidP="00C31987">
      <w:pPr>
        <w:tabs>
          <w:tab w:val="left" w:pos="720"/>
        </w:tabs>
        <w:autoSpaceDE w:val="0"/>
        <w:autoSpaceDN w:val="0"/>
        <w:adjustRightInd w:val="0"/>
        <w:spacing w:after="140" w:line="240" w:lineRule="auto"/>
        <w:ind w:left="1440" w:hanging="1440"/>
        <w:jc w:val="both"/>
        <w:rPr>
          <w:rFonts w:ascii="Times New Roman" w:hAnsi="Times New Roman"/>
          <w:b/>
          <w:color w:val="000000" w:themeColor="text1"/>
          <w:sz w:val="27"/>
          <w:szCs w:val="27"/>
        </w:rPr>
      </w:pPr>
    </w:p>
    <w:p w14:paraId="68C1CD17" w14:textId="77777777" w:rsidR="00C97661" w:rsidRDefault="00C97661" w:rsidP="00C97661">
      <w:pPr>
        <w:tabs>
          <w:tab w:val="left" w:pos="720"/>
        </w:tabs>
        <w:autoSpaceDE w:val="0"/>
        <w:autoSpaceDN w:val="0"/>
        <w:adjustRightInd w:val="0"/>
        <w:spacing w:after="140" w:line="240" w:lineRule="auto"/>
        <w:jc w:val="both"/>
        <w:rPr>
          <w:rFonts w:ascii="Times New Roman" w:hAnsi="Times New Roman"/>
          <w:b/>
          <w:color w:val="000000" w:themeColor="text1"/>
          <w:sz w:val="24"/>
          <w:szCs w:val="24"/>
        </w:rPr>
      </w:pPr>
    </w:p>
    <w:p w14:paraId="22976181" w14:textId="4363DA7D" w:rsidR="00C31987" w:rsidRPr="00CA1DFB" w:rsidRDefault="00C31987" w:rsidP="00C97661">
      <w:pPr>
        <w:tabs>
          <w:tab w:val="left" w:pos="720"/>
        </w:tabs>
        <w:autoSpaceDE w:val="0"/>
        <w:autoSpaceDN w:val="0"/>
        <w:adjustRightInd w:val="0"/>
        <w:spacing w:after="140" w:line="240" w:lineRule="auto"/>
        <w:jc w:val="both"/>
        <w:rPr>
          <w:rFonts w:ascii="Times New Roman" w:hAnsi="Times New Roman"/>
          <w:b/>
          <w:color w:val="000000" w:themeColor="text1"/>
          <w:sz w:val="24"/>
          <w:szCs w:val="24"/>
        </w:rPr>
      </w:pPr>
      <w:r w:rsidRPr="00CA1DFB">
        <w:rPr>
          <w:rFonts w:ascii="Times New Roman" w:hAnsi="Times New Roman"/>
          <w:b/>
          <w:color w:val="000000" w:themeColor="text1"/>
          <w:sz w:val="24"/>
          <w:szCs w:val="24"/>
        </w:rPr>
        <w:t xml:space="preserve">Table </w:t>
      </w:r>
      <w:r w:rsidR="00CA1DFB" w:rsidRPr="00CA1DFB">
        <w:rPr>
          <w:rFonts w:ascii="Times New Roman" w:hAnsi="Times New Roman"/>
          <w:b/>
          <w:color w:val="000000" w:themeColor="text1"/>
          <w:sz w:val="24"/>
          <w:szCs w:val="24"/>
        </w:rPr>
        <w:t xml:space="preserve">1 </w:t>
      </w:r>
      <w:r w:rsidRPr="00CA1DFB">
        <w:rPr>
          <w:rFonts w:ascii="Times New Roman" w:hAnsi="Times New Roman"/>
          <w:b/>
          <w:color w:val="000000" w:themeColor="text1"/>
          <w:sz w:val="24"/>
          <w:szCs w:val="24"/>
        </w:rPr>
        <w:t>Influence of bio-priming</w:t>
      </w:r>
      <w:r w:rsidR="00464CEE" w:rsidRPr="00CA1DFB">
        <w:rPr>
          <w:rFonts w:ascii="Times New Roman" w:hAnsi="Times New Roman"/>
          <w:b/>
          <w:color w:val="000000" w:themeColor="text1"/>
          <w:sz w:val="24"/>
          <w:szCs w:val="24"/>
        </w:rPr>
        <w:t xml:space="preserve"> on germination percentage, seedling length and seedling vigour index-I</w:t>
      </w:r>
    </w:p>
    <w:tbl>
      <w:tblPr>
        <w:tblStyle w:val="TableGrid"/>
        <w:tblpPr w:leftFromText="180" w:rightFromText="180" w:vertAnchor="text" w:horzAnchor="margin" w:tblpY="221"/>
        <w:tblW w:w="5000" w:type="pct"/>
        <w:tblLook w:val="04A0" w:firstRow="1" w:lastRow="0" w:firstColumn="1" w:lastColumn="0" w:noHBand="0" w:noVBand="1"/>
      </w:tblPr>
      <w:tblGrid>
        <w:gridCol w:w="2254"/>
        <w:gridCol w:w="2255"/>
        <w:gridCol w:w="2255"/>
        <w:gridCol w:w="2255"/>
      </w:tblGrid>
      <w:tr w:rsidR="00C97661" w:rsidRPr="003718CF" w14:paraId="07861C66" w14:textId="77777777" w:rsidTr="00C97661">
        <w:tc>
          <w:tcPr>
            <w:tcW w:w="1250" w:type="pct"/>
            <w:vAlign w:val="center"/>
          </w:tcPr>
          <w:p w14:paraId="4279820C"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Treatments</w:t>
            </w:r>
          </w:p>
        </w:tc>
        <w:tc>
          <w:tcPr>
            <w:tcW w:w="1250" w:type="pct"/>
            <w:vAlign w:val="center"/>
          </w:tcPr>
          <w:p w14:paraId="4A7ED14A"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Germination percentage</w:t>
            </w:r>
          </w:p>
        </w:tc>
        <w:tc>
          <w:tcPr>
            <w:tcW w:w="1250" w:type="pct"/>
            <w:vAlign w:val="center"/>
          </w:tcPr>
          <w:p w14:paraId="7E2FCFEE"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Seedling length (cm)</w:t>
            </w:r>
          </w:p>
        </w:tc>
        <w:tc>
          <w:tcPr>
            <w:tcW w:w="1250" w:type="pct"/>
            <w:vAlign w:val="center"/>
          </w:tcPr>
          <w:p w14:paraId="0B48EBAE"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 xml:space="preserve">Seedling vigour index-I </w:t>
            </w:r>
          </w:p>
        </w:tc>
      </w:tr>
      <w:tr w:rsidR="00C97661" w:rsidRPr="003718CF" w14:paraId="1CEEB1A6" w14:textId="77777777" w:rsidTr="00C97661">
        <w:trPr>
          <w:trHeight w:val="548"/>
        </w:trPr>
        <w:tc>
          <w:tcPr>
            <w:tcW w:w="1250" w:type="pct"/>
            <w:vAlign w:val="center"/>
          </w:tcPr>
          <w:p w14:paraId="3EFC32A5"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T1</w:t>
            </w:r>
          </w:p>
        </w:tc>
        <w:tc>
          <w:tcPr>
            <w:tcW w:w="1250" w:type="pct"/>
            <w:vAlign w:val="center"/>
          </w:tcPr>
          <w:p w14:paraId="6C2FC99E"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86.88</w:t>
            </w:r>
          </w:p>
          <w:p w14:paraId="00569EE6"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(69.77)</w:t>
            </w:r>
          </w:p>
        </w:tc>
        <w:tc>
          <w:tcPr>
            <w:tcW w:w="1250" w:type="pct"/>
          </w:tcPr>
          <w:p w14:paraId="161A91A2"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13.51</w:t>
            </w:r>
          </w:p>
        </w:tc>
        <w:tc>
          <w:tcPr>
            <w:tcW w:w="1250" w:type="pct"/>
          </w:tcPr>
          <w:p w14:paraId="1451B08C"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1176.71</w:t>
            </w:r>
          </w:p>
        </w:tc>
      </w:tr>
      <w:tr w:rsidR="00C97661" w:rsidRPr="003718CF" w14:paraId="58410C4C" w14:textId="77777777" w:rsidTr="00C97661">
        <w:trPr>
          <w:trHeight w:val="395"/>
        </w:trPr>
        <w:tc>
          <w:tcPr>
            <w:tcW w:w="1250" w:type="pct"/>
            <w:vAlign w:val="center"/>
          </w:tcPr>
          <w:p w14:paraId="0C220195"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T2</w:t>
            </w:r>
          </w:p>
        </w:tc>
        <w:tc>
          <w:tcPr>
            <w:tcW w:w="1250" w:type="pct"/>
            <w:vAlign w:val="center"/>
          </w:tcPr>
          <w:p w14:paraId="0FA379BD"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88.78</w:t>
            </w:r>
          </w:p>
          <w:p w14:paraId="0D81FB84"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(71.43)</w:t>
            </w:r>
          </w:p>
        </w:tc>
        <w:tc>
          <w:tcPr>
            <w:tcW w:w="1250" w:type="pct"/>
          </w:tcPr>
          <w:p w14:paraId="4E9A9EBD"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14.14</w:t>
            </w:r>
          </w:p>
        </w:tc>
        <w:tc>
          <w:tcPr>
            <w:tcW w:w="1250" w:type="pct"/>
          </w:tcPr>
          <w:p w14:paraId="1CC8A3CF"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1246.71</w:t>
            </w:r>
          </w:p>
        </w:tc>
      </w:tr>
      <w:tr w:rsidR="00C97661" w:rsidRPr="003718CF" w14:paraId="16BEBB25" w14:textId="77777777" w:rsidTr="00C97661">
        <w:tc>
          <w:tcPr>
            <w:tcW w:w="1250" w:type="pct"/>
            <w:vAlign w:val="center"/>
          </w:tcPr>
          <w:p w14:paraId="5281A01E"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T3</w:t>
            </w:r>
          </w:p>
        </w:tc>
        <w:tc>
          <w:tcPr>
            <w:tcW w:w="1250" w:type="pct"/>
            <w:vAlign w:val="center"/>
          </w:tcPr>
          <w:p w14:paraId="51E876F0"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95.11</w:t>
            </w:r>
          </w:p>
          <w:p w14:paraId="5E27BF6F"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(78.23)</w:t>
            </w:r>
          </w:p>
        </w:tc>
        <w:tc>
          <w:tcPr>
            <w:tcW w:w="1250" w:type="pct"/>
          </w:tcPr>
          <w:p w14:paraId="35E7F4E5"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18.46</w:t>
            </w:r>
          </w:p>
        </w:tc>
        <w:tc>
          <w:tcPr>
            <w:tcW w:w="1250" w:type="pct"/>
          </w:tcPr>
          <w:p w14:paraId="1EAABA6D"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1737.52</w:t>
            </w:r>
          </w:p>
        </w:tc>
      </w:tr>
      <w:tr w:rsidR="00C97661" w:rsidRPr="003718CF" w14:paraId="3DFFDF36" w14:textId="77777777" w:rsidTr="00C97661">
        <w:trPr>
          <w:trHeight w:val="593"/>
        </w:trPr>
        <w:tc>
          <w:tcPr>
            <w:tcW w:w="1250" w:type="pct"/>
            <w:vAlign w:val="center"/>
          </w:tcPr>
          <w:p w14:paraId="2E1E4239"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T4</w:t>
            </w:r>
          </w:p>
        </w:tc>
        <w:tc>
          <w:tcPr>
            <w:tcW w:w="1250" w:type="pct"/>
            <w:vAlign w:val="center"/>
          </w:tcPr>
          <w:p w14:paraId="59DF5EFF"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91.36</w:t>
            </w:r>
          </w:p>
          <w:p w14:paraId="694C31C1"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(73.91)</w:t>
            </w:r>
          </w:p>
        </w:tc>
        <w:tc>
          <w:tcPr>
            <w:tcW w:w="1250" w:type="pct"/>
          </w:tcPr>
          <w:p w14:paraId="2B1DA024"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18.12</w:t>
            </w:r>
          </w:p>
        </w:tc>
        <w:tc>
          <w:tcPr>
            <w:tcW w:w="1250" w:type="pct"/>
          </w:tcPr>
          <w:p w14:paraId="2A95558E"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1652.57</w:t>
            </w:r>
          </w:p>
        </w:tc>
      </w:tr>
      <w:tr w:rsidR="00C97661" w:rsidRPr="003718CF" w14:paraId="640D4868" w14:textId="77777777" w:rsidTr="00C97661">
        <w:tc>
          <w:tcPr>
            <w:tcW w:w="1250" w:type="pct"/>
            <w:vAlign w:val="center"/>
          </w:tcPr>
          <w:p w14:paraId="1C22DE0E"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T5</w:t>
            </w:r>
          </w:p>
        </w:tc>
        <w:tc>
          <w:tcPr>
            <w:tcW w:w="1250" w:type="pct"/>
            <w:vAlign w:val="center"/>
          </w:tcPr>
          <w:p w14:paraId="00AD84D9"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90.60</w:t>
            </w:r>
          </w:p>
          <w:p w14:paraId="1BCE306E"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(73.15)</w:t>
            </w:r>
          </w:p>
        </w:tc>
        <w:tc>
          <w:tcPr>
            <w:tcW w:w="1250" w:type="pct"/>
          </w:tcPr>
          <w:p w14:paraId="5024BD42"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15.69</w:t>
            </w:r>
          </w:p>
        </w:tc>
        <w:tc>
          <w:tcPr>
            <w:tcW w:w="1250" w:type="pct"/>
          </w:tcPr>
          <w:p w14:paraId="2C7D7564"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1418.90</w:t>
            </w:r>
          </w:p>
        </w:tc>
      </w:tr>
      <w:tr w:rsidR="00C97661" w:rsidRPr="003718CF" w14:paraId="1E529D05" w14:textId="77777777" w:rsidTr="00C97661">
        <w:tc>
          <w:tcPr>
            <w:tcW w:w="1250" w:type="pct"/>
            <w:vAlign w:val="center"/>
          </w:tcPr>
          <w:p w14:paraId="6C9F97C5"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T6</w:t>
            </w:r>
          </w:p>
        </w:tc>
        <w:tc>
          <w:tcPr>
            <w:tcW w:w="1250" w:type="pct"/>
            <w:vAlign w:val="center"/>
          </w:tcPr>
          <w:p w14:paraId="418E402D"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91.92</w:t>
            </w:r>
          </w:p>
          <w:p w14:paraId="0940CF80"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(74.49)</w:t>
            </w:r>
          </w:p>
        </w:tc>
        <w:tc>
          <w:tcPr>
            <w:tcW w:w="1250" w:type="pct"/>
          </w:tcPr>
          <w:p w14:paraId="16650A1D"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16.01</w:t>
            </w:r>
          </w:p>
        </w:tc>
        <w:tc>
          <w:tcPr>
            <w:tcW w:w="1250" w:type="pct"/>
          </w:tcPr>
          <w:p w14:paraId="3D41BF3F"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1459.97</w:t>
            </w:r>
          </w:p>
        </w:tc>
      </w:tr>
      <w:tr w:rsidR="00C97661" w:rsidRPr="003718CF" w14:paraId="119BBCF8" w14:textId="77777777" w:rsidTr="00C97661">
        <w:tc>
          <w:tcPr>
            <w:tcW w:w="1250" w:type="pct"/>
            <w:vAlign w:val="center"/>
          </w:tcPr>
          <w:p w14:paraId="625E8714"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T7</w:t>
            </w:r>
          </w:p>
        </w:tc>
        <w:tc>
          <w:tcPr>
            <w:tcW w:w="1250" w:type="pct"/>
            <w:vAlign w:val="center"/>
          </w:tcPr>
          <w:p w14:paraId="5F71084B"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89.02</w:t>
            </w:r>
          </w:p>
          <w:p w14:paraId="0E581305"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(71.93)</w:t>
            </w:r>
          </w:p>
        </w:tc>
        <w:tc>
          <w:tcPr>
            <w:tcW w:w="1250" w:type="pct"/>
          </w:tcPr>
          <w:p w14:paraId="63DE5E43"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15.21</w:t>
            </w:r>
          </w:p>
        </w:tc>
        <w:tc>
          <w:tcPr>
            <w:tcW w:w="1250" w:type="pct"/>
          </w:tcPr>
          <w:p w14:paraId="64D31A10"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1361.85</w:t>
            </w:r>
          </w:p>
        </w:tc>
      </w:tr>
      <w:tr w:rsidR="00C97661" w:rsidRPr="003718CF" w14:paraId="4BA5D2C4" w14:textId="77777777" w:rsidTr="00C97661">
        <w:tc>
          <w:tcPr>
            <w:tcW w:w="1250" w:type="pct"/>
            <w:vAlign w:val="center"/>
          </w:tcPr>
          <w:p w14:paraId="1EAD31D0"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T8</w:t>
            </w:r>
          </w:p>
        </w:tc>
        <w:tc>
          <w:tcPr>
            <w:tcW w:w="1250" w:type="pct"/>
            <w:vAlign w:val="center"/>
          </w:tcPr>
          <w:p w14:paraId="755CC97B"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89.32</w:t>
            </w:r>
          </w:p>
          <w:p w14:paraId="03AA7A7C"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lastRenderedPageBreak/>
              <w:t>(71.93)</w:t>
            </w:r>
          </w:p>
        </w:tc>
        <w:tc>
          <w:tcPr>
            <w:tcW w:w="1250" w:type="pct"/>
          </w:tcPr>
          <w:p w14:paraId="3E2991D5"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lastRenderedPageBreak/>
              <w:t>15.80</w:t>
            </w:r>
          </w:p>
        </w:tc>
        <w:tc>
          <w:tcPr>
            <w:tcW w:w="1250" w:type="pct"/>
          </w:tcPr>
          <w:p w14:paraId="5BCC675A"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1406.97</w:t>
            </w:r>
          </w:p>
        </w:tc>
      </w:tr>
      <w:tr w:rsidR="00C97661" w:rsidRPr="003718CF" w14:paraId="0913E227" w14:textId="77777777" w:rsidTr="00C97661">
        <w:tc>
          <w:tcPr>
            <w:tcW w:w="1250" w:type="pct"/>
            <w:vAlign w:val="center"/>
          </w:tcPr>
          <w:p w14:paraId="339398B3"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lastRenderedPageBreak/>
              <w:t>T9</w:t>
            </w:r>
          </w:p>
        </w:tc>
        <w:tc>
          <w:tcPr>
            <w:tcW w:w="1250" w:type="pct"/>
            <w:vAlign w:val="center"/>
          </w:tcPr>
          <w:p w14:paraId="4055C94B"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91.94</w:t>
            </w:r>
          </w:p>
          <w:p w14:paraId="361819EA"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(74.51)</w:t>
            </w:r>
          </w:p>
        </w:tc>
        <w:tc>
          <w:tcPr>
            <w:tcW w:w="1250" w:type="pct"/>
          </w:tcPr>
          <w:p w14:paraId="55A6ED6A"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16.44</w:t>
            </w:r>
          </w:p>
        </w:tc>
        <w:tc>
          <w:tcPr>
            <w:tcW w:w="1250" w:type="pct"/>
          </w:tcPr>
          <w:p w14:paraId="7FEED951"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1495.11</w:t>
            </w:r>
          </w:p>
        </w:tc>
      </w:tr>
      <w:tr w:rsidR="00C97661" w:rsidRPr="003718CF" w14:paraId="4C833489" w14:textId="77777777" w:rsidTr="00C97661">
        <w:tc>
          <w:tcPr>
            <w:tcW w:w="1250" w:type="pct"/>
            <w:vAlign w:val="center"/>
          </w:tcPr>
          <w:p w14:paraId="5AD7B108"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T10</w:t>
            </w:r>
          </w:p>
        </w:tc>
        <w:tc>
          <w:tcPr>
            <w:tcW w:w="1250" w:type="pct"/>
            <w:vAlign w:val="center"/>
          </w:tcPr>
          <w:p w14:paraId="1FAF68F5"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91.58</w:t>
            </w:r>
          </w:p>
          <w:p w14:paraId="275A4BCF"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(74.13)</w:t>
            </w:r>
          </w:p>
        </w:tc>
        <w:tc>
          <w:tcPr>
            <w:tcW w:w="1250" w:type="pct"/>
          </w:tcPr>
          <w:p w14:paraId="4E1AFEA5"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17.45</w:t>
            </w:r>
          </w:p>
        </w:tc>
        <w:tc>
          <w:tcPr>
            <w:tcW w:w="1250" w:type="pct"/>
          </w:tcPr>
          <w:p w14:paraId="7CA7CD7D"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1582.19</w:t>
            </w:r>
          </w:p>
        </w:tc>
      </w:tr>
      <w:tr w:rsidR="00C97661" w:rsidRPr="003718CF" w14:paraId="46AB8150" w14:textId="77777777" w:rsidTr="00C97661">
        <w:tc>
          <w:tcPr>
            <w:tcW w:w="1250" w:type="pct"/>
            <w:vAlign w:val="center"/>
          </w:tcPr>
          <w:p w14:paraId="60835CFC"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color w:val="000000" w:themeColor="text1"/>
                <w:sz w:val="24"/>
                <w:szCs w:val="24"/>
              </w:rPr>
              <w:t>Mean</w:t>
            </w:r>
          </w:p>
        </w:tc>
        <w:tc>
          <w:tcPr>
            <w:tcW w:w="1250" w:type="pct"/>
            <w:vAlign w:val="center"/>
          </w:tcPr>
          <w:p w14:paraId="2A931AFF"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90.65</w:t>
            </w:r>
          </w:p>
          <w:p w14:paraId="687F6E3E"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(73.20)</w:t>
            </w:r>
          </w:p>
        </w:tc>
        <w:tc>
          <w:tcPr>
            <w:tcW w:w="1250" w:type="pct"/>
          </w:tcPr>
          <w:p w14:paraId="7BB536E8"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16.08</w:t>
            </w:r>
          </w:p>
        </w:tc>
        <w:tc>
          <w:tcPr>
            <w:tcW w:w="1250" w:type="pct"/>
          </w:tcPr>
          <w:p w14:paraId="7208622E"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1453.85</w:t>
            </w:r>
          </w:p>
        </w:tc>
      </w:tr>
      <w:tr w:rsidR="00C97661" w:rsidRPr="003718CF" w14:paraId="7BCC5FE1" w14:textId="77777777" w:rsidTr="00C97661">
        <w:tc>
          <w:tcPr>
            <w:tcW w:w="1250" w:type="pct"/>
            <w:vAlign w:val="center"/>
          </w:tcPr>
          <w:p w14:paraId="3C8CA49E" w14:textId="77777777" w:rsidR="00C97661" w:rsidRPr="003718CF" w:rsidRDefault="00C97661" w:rsidP="00C97661">
            <w:pPr>
              <w:tabs>
                <w:tab w:val="left" w:pos="720"/>
              </w:tabs>
              <w:jc w:val="center"/>
              <w:rPr>
                <w:rFonts w:ascii="Times New Roman" w:hAnsi="Times New Roman"/>
                <w:b/>
                <w:color w:val="000000" w:themeColor="text1"/>
                <w:sz w:val="24"/>
                <w:szCs w:val="24"/>
              </w:rPr>
            </w:pPr>
            <w:r w:rsidRPr="003718CF">
              <w:rPr>
                <w:rFonts w:ascii="Times New Roman" w:hAnsi="Times New Roman"/>
                <w:b/>
                <w:bCs/>
                <w:color w:val="000000"/>
                <w:sz w:val="24"/>
                <w:szCs w:val="24"/>
              </w:rPr>
              <w:t>S Em±</w:t>
            </w:r>
          </w:p>
        </w:tc>
        <w:tc>
          <w:tcPr>
            <w:tcW w:w="1250" w:type="pct"/>
            <w:vAlign w:val="center"/>
          </w:tcPr>
          <w:p w14:paraId="7A9410F8"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1.021</w:t>
            </w:r>
          </w:p>
        </w:tc>
        <w:tc>
          <w:tcPr>
            <w:tcW w:w="1250" w:type="pct"/>
          </w:tcPr>
          <w:p w14:paraId="1D5BF68D"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0.102</w:t>
            </w:r>
          </w:p>
        </w:tc>
        <w:tc>
          <w:tcPr>
            <w:tcW w:w="1250" w:type="pct"/>
          </w:tcPr>
          <w:p w14:paraId="6C0E4DD2"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15.85</w:t>
            </w:r>
          </w:p>
        </w:tc>
      </w:tr>
      <w:tr w:rsidR="00C97661" w:rsidRPr="003718CF" w14:paraId="4C0A73D8" w14:textId="77777777" w:rsidTr="00C97661">
        <w:tc>
          <w:tcPr>
            <w:tcW w:w="1250" w:type="pct"/>
            <w:vAlign w:val="center"/>
          </w:tcPr>
          <w:p w14:paraId="6A873ED6" w14:textId="77777777" w:rsidR="00C97661" w:rsidRPr="003718CF" w:rsidRDefault="00C97661" w:rsidP="00C97661">
            <w:pPr>
              <w:tabs>
                <w:tab w:val="left" w:pos="720"/>
              </w:tabs>
              <w:jc w:val="center"/>
              <w:rPr>
                <w:rFonts w:ascii="Times New Roman" w:hAnsi="Times New Roman"/>
                <w:b/>
                <w:bCs/>
                <w:color w:val="000000"/>
                <w:sz w:val="24"/>
                <w:szCs w:val="24"/>
              </w:rPr>
            </w:pPr>
            <w:r w:rsidRPr="003718CF">
              <w:rPr>
                <w:rFonts w:ascii="Times New Roman" w:hAnsi="Times New Roman"/>
                <w:b/>
                <w:bCs/>
                <w:color w:val="000000"/>
                <w:sz w:val="24"/>
                <w:szCs w:val="24"/>
              </w:rPr>
              <w:t>CD (5%)</w:t>
            </w:r>
          </w:p>
        </w:tc>
        <w:tc>
          <w:tcPr>
            <w:tcW w:w="1250" w:type="pct"/>
            <w:vAlign w:val="center"/>
          </w:tcPr>
          <w:p w14:paraId="61827A92"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2.951</w:t>
            </w:r>
          </w:p>
        </w:tc>
        <w:tc>
          <w:tcPr>
            <w:tcW w:w="1250" w:type="pct"/>
          </w:tcPr>
          <w:p w14:paraId="65A52348"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0.295</w:t>
            </w:r>
          </w:p>
        </w:tc>
        <w:tc>
          <w:tcPr>
            <w:tcW w:w="1250" w:type="pct"/>
          </w:tcPr>
          <w:p w14:paraId="0B475EBF"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45.78</w:t>
            </w:r>
          </w:p>
        </w:tc>
      </w:tr>
      <w:tr w:rsidR="00C97661" w:rsidRPr="003718CF" w14:paraId="4442A2DF" w14:textId="77777777" w:rsidTr="00C97661">
        <w:trPr>
          <w:trHeight w:val="70"/>
        </w:trPr>
        <w:tc>
          <w:tcPr>
            <w:tcW w:w="1250" w:type="pct"/>
            <w:vAlign w:val="center"/>
          </w:tcPr>
          <w:p w14:paraId="480AF09F" w14:textId="77777777" w:rsidR="00C97661" w:rsidRPr="003718CF" w:rsidRDefault="00C97661" w:rsidP="00C97661">
            <w:pPr>
              <w:tabs>
                <w:tab w:val="left" w:pos="720"/>
              </w:tabs>
              <w:jc w:val="center"/>
              <w:rPr>
                <w:rFonts w:ascii="Times New Roman" w:hAnsi="Times New Roman"/>
                <w:b/>
                <w:bCs/>
                <w:color w:val="000000"/>
                <w:sz w:val="24"/>
                <w:szCs w:val="24"/>
              </w:rPr>
            </w:pPr>
            <w:r w:rsidRPr="003718CF">
              <w:rPr>
                <w:rFonts w:ascii="Times New Roman" w:hAnsi="Times New Roman"/>
                <w:b/>
                <w:bCs/>
                <w:color w:val="000000"/>
                <w:sz w:val="24"/>
                <w:szCs w:val="24"/>
              </w:rPr>
              <w:t>CV (%)</w:t>
            </w:r>
          </w:p>
        </w:tc>
        <w:tc>
          <w:tcPr>
            <w:tcW w:w="1250" w:type="pct"/>
            <w:vAlign w:val="center"/>
          </w:tcPr>
          <w:p w14:paraId="66BDE4B8" w14:textId="77777777" w:rsidR="00C97661" w:rsidRPr="003718CF" w:rsidRDefault="00C97661" w:rsidP="00C97661">
            <w:pPr>
              <w:tabs>
                <w:tab w:val="left" w:pos="720"/>
              </w:tabs>
              <w:jc w:val="center"/>
              <w:rPr>
                <w:rFonts w:ascii="Times New Roman" w:hAnsi="Times New Roman" w:cs="Times New Roman"/>
                <w:color w:val="000000" w:themeColor="text1"/>
                <w:sz w:val="24"/>
                <w:szCs w:val="24"/>
              </w:rPr>
            </w:pPr>
            <w:r w:rsidRPr="003718CF">
              <w:rPr>
                <w:rFonts w:ascii="Times New Roman" w:hAnsi="Times New Roman" w:cs="Times New Roman"/>
                <w:color w:val="000000" w:themeColor="text1"/>
                <w:sz w:val="24"/>
                <w:szCs w:val="24"/>
              </w:rPr>
              <w:t>2.25</w:t>
            </w:r>
          </w:p>
        </w:tc>
        <w:tc>
          <w:tcPr>
            <w:tcW w:w="1250" w:type="pct"/>
          </w:tcPr>
          <w:p w14:paraId="1DFC4255"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1.27</w:t>
            </w:r>
          </w:p>
        </w:tc>
        <w:tc>
          <w:tcPr>
            <w:tcW w:w="1250" w:type="pct"/>
          </w:tcPr>
          <w:p w14:paraId="71898866" w14:textId="77777777" w:rsidR="00C97661" w:rsidRPr="003718CF" w:rsidRDefault="00C97661" w:rsidP="00C97661">
            <w:pPr>
              <w:jc w:val="center"/>
              <w:rPr>
                <w:rFonts w:ascii="Times New Roman" w:hAnsi="Times New Roman"/>
                <w:color w:val="000000" w:themeColor="text1"/>
                <w:sz w:val="24"/>
                <w:szCs w:val="24"/>
              </w:rPr>
            </w:pPr>
            <w:r w:rsidRPr="003718CF">
              <w:rPr>
                <w:rFonts w:ascii="Times New Roman" w:hAnsi="Times New Roman"/>
                <w:color w:val="000000" w:themeColor="text1"/>
                <w:sz w:val="24"/>
                <w:szCs w:val="24"/>
              </w:rPr>
              <w:t>2.18</w:t>
            </w:r>
          </w:p>
        </w:tc>
      </w:tr>
    </w:tbl>
    <w:p w14:paraId="5D4CAA19" w14:textId="77777777" w:rsidR="003718CF" w:rsidRPr="003718CF" w:rsidRDefault="003718CF" w:rsidP="003718CF">
      <w:pPr>
        <w:tabs>
          <w:tab w:val="left" w:pos="1008"/>
          <w:tab w:val="left" w:pos="1440"/>
        </w:tabs>
        <w:spacing w:after="0" w:line="295" w:lineRule="auto"/>
        <w:rPr>
          <w:rFonts w:ascii="Times New Roman" w:hAnsi="Times New Roman" w:cs="Times New Roman"/>
          <w:sz w:val="24"/>
          <w:szCs w:val="24"/>
        </w:rPr>
      </w:pPr>
      <w:r w:rsidRPr="003718CF">
        <w:rPr>
          <w:rFonts w:ascii="Times New Roman" w:hAnsi="Times New Roman" w:cs="Times New Roman"/>
          <w:sz w:val="24"/>
          <w:szCs w:val="24"/>
        </w:rPr>
        <w:lastRenderedPageBreak/>
        <w:t>T1</w:t>
      </w:r>
      <w:r w:rsidRPr="003718CF">
        <w:rPr>
          <w:rFonts w:ascii="Times New Roman" w:hAnsi="Times New Roman" w:cs="Times New Roman"/>
          <w:sz w:val="24"/>
          <w:szCs w:val="24"/>
        </w:rPr>
        <w:tab/>
        <w:t>-</w:t>
      </w:r>
      <w:r w:rsidRPr="003718CF">
        <w:rPr>
          <w:rFonts w:ascii="Times New Roman" w:hAnsi="Times New Roman" w:cs="Times New Roman"/>
          <w:sz w:val="24"/>
          <w:szCs w:val="24"/>
        </w:rPr>
        <w:tab/>
        <w:t>Control</w:t>
      </w:r>
    </w:p>
    <w:p w14:paraId="61266A34" w14:textId="77777777" w:rsidR="003718CF" w:rsidRPr="003718CF" w:rsidRDefault="003718CF" w:rsidP="003718CF">
      <w:pPr>
        <w:tabs>
          <w:tab w:val="left" w:pos="1008"/>
          <w:tab w:val="left" w:pos="1440"/>
        </w:tabs>
        <w:spacing w:after="0" w:line="295" w:lineRule="auto"/>
        <w:rPr>
          <w:rFonts w:ascii="Times New Roman" w:hAnsi="Times New Roman" w:cs="Times New Roman"/>
          <w:sz w:val="24"/>
          <w:szCs w:val="24"/>
        </w:rPr>
      </w:pPr>
      <w:r w:rsidRPr="003718CF">
        <w:rPr>
          <w:rFonts w:ascii="Times New Roman" w:hAnsi="Times New Roman" w:cs="Times New Roman"/>
          <w:sz w:val="24"/>
          <w:szCs w:val="24"/>
        </w:rPr>
        <w:t>T2</w:t>
      </w:r>
      <w:r w:rsidRPr="003718CF">
        <w:rPr>
          <w:rFonts w:ascii="Times New Roman" w:hAnsi="Times New Roman" w:cs="Times New Roman"/>
          <w:sz w:val="24"/>
          <w:szCs w:val="24"/>
        </w:rPr>
        <w:tab/>
        <w:t>-</w:t>
      </w:r>
      <w:r w:rsidRPr="003718CF">
        <w:rPr>
          <w:rFonts w:ascii="Times New Roman" w:hAnsi="Times New Roman" w:cs="Times New Roman"/>
          <w:sz w:val="24"/>
          <w:szCs w:val="24"/>
        </w:rPr>
        <w:tab/>
        <w:t>Hydropriming @12 hours of soaking</w:t>
      </w:r>
    </w:p>
    <w:p w14:paraId="19C54707"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T3</w:t>
      </w:r>
      <w:r w:rsidRPr="003718CF">
        <w:rPr>
          <w:rFonts w:ascii="Times New Roman" w:hAnsi="Times New Roman" w:cs="Times New Roman"/>
          <w:sz w:val="24"/>
          <w:szCs w:val="24"/>
        </w:rPr>
        <w:tab/>
        <w:t>-</w:t>
      </w:r>
      <w:r w:rsidRPr="003718CF">
        <w:rPr>
          <w:rFonts w:ascii="Times New Roman" w:hAnsi="Times New Roman" w:cs="Times New Roman"/>
          <w:sz w:val="24"/>
          <w:szCs w:val="24"/>
        </w:rPr>
        <w:tab/>
      </w:r>
      <w:proofErr w:type="spellStart"/>
      <w:r w:rsidRPr="003718CF">
        <w:rPr>
          <w:rFonts w:ascii="Times New Roman" w:hAnsi="Times New Roman" w:cs="Times New Roman"/>
          <w:i/>
          <w:sz w:val="24"/>
          <w:szCs w:val="24"/>
        </w:rPr>
        <w:t>Azospirillum</w:t>
      </w:r>
      <w:proofErr w:type="spellEnd"/>
      <w:r w:rsidRPr="003718CF">
        <w:rPr>
          <w:rFonts w:ascii="Times New Roman" w:hAnsi="Times New Roman" w:cs="Times New Roman"/>
          <w:sz w:val="24"/>
          <w:szCs w:val="24"/>
        </w:rPr>
        <w:t xml:space="preserve"> @10% concentration and 12 hours of soaking</w:t>
      </w:r>
    </w:p>
    <w:p w14:paraId="40428DDE"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T4</w:t>
      </w:r>
      <w:r w:rsidRPr="003718CF">
        <w:rPr>
          <w:rFonts w:ascii="Times New Roman" w:hAnsi="Times New Roman" w:cs="Times New Roman"/>
          <w:sz w:val="24"/>
          <w:szCs w:val="24"/>
        </w:rPr>
        <w:tab/>
        <w:t>-</w:t>
      </w:r>
      <w:r w:rsidRPr="003718CF">
        <w:rPr>
          <w:rFonts w:ascii="Times New Roman" w:hAnsi="Times New Roman" w:cs="Times New Roman"/>
          <w:sz w:val="24"/>
          <w:szCs w:val="24"/>
        </w:rPr>
        <w:tab/>
      </w:r>
      <w:proofErr w:type="spellStart"/>
      <w:r w:rsidRPr="003718CF">
        <w:rPr>
          <w:rFonts w:ascii="Times New Roman" w:hAnsi="Times New Roman" w:cs="Times New Roman"/>
          <w:sz w:val="24"/>
          <w:szCs w:val="24"/>
        </w:rPr>
        <w:t>Azospirillum</w:t>
      </w:r>
      <w:proofErr w:type="spellEnd"/>
      <w:r w:rsidRPr="003718CF">
        <w:rPr>
          <w:rFonts w:ascii="Times New Roman" w:hAnsi="Times New Roman" w:cs="Times New Roman"/>
          <w:sz w:val="24"/>
          <w:szCs w:val="24"/>
        </w:rPr>
        <w:t xml:space="preserve"> @10% concentration and 24 hours of soaking</w:t>
      </w:r>
    </w:p>
    <w:p w14:paraId="54494B93"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T5</w:t>
      </w:r>
      <w:r w:rsidRPr="003718CF">
        <w:rPr>
          <w:rFonts w:ascii="Times New Roman" w:hAnsi="Times New Roman" w:cs="Times New Roman"/>
          <w:sz w:val="24"/>
          <w:szCs w:val="24"/>
        </w:rPr>
        <w:tab/>
        <w:t>-</w:t>
      </w:r>
      <w:r w:rsidRPr="003718CF">
        <w:rPr>
          <w:rFonts w:ascii="Times New Roman" w:hAnsi="Times New Roman" w:cs="Times New Roman"/>
          <w:sz w:val="24"/>
          <w:szCs w:val="24"/>
        </w:rPr>
        <w:tab/>
        <w:t>PSB @10% concentration and 24 hours of soaking</w:t>
      </w:r>
    </w:p>
    <w:p w14:paraId="1AE51CA6" w14:textId="77777777" w:rsidR="003718CF" w:rsidRPr="003718CF" w:rsidRDefault="003718CF" w:rsidP="003718CF">
      <w:pPr>
        <w:tabs>
          <w:tab w:val="left" w:pos="1008"/>
          <w:tab w:val="left" w:pos="1440"/>
        </w:tabs>
        <w:spacing w:after="0" w:line="295" w:lineRule="auto"/>
        <w:rPr>
          <w:rFonts w:ascii="Times New Roman" w:hAnsi="Times New Roman" w:cs="Times New Roman"/>
          <w:sz w:val="24"/>
          <w:szCs w:val="24"/>
        </w:rPr>
      </w:pPr>
      <w:r w:rsidRPr="003718CF">
        <w:rPr>
          <w:rFonts w:ascii="Times New Roman" w:hAnsi="Times New Roman" w:cs="Times New Roman"/>
          <w:sz w:val="24"/>
          <w:szCs w:val="24"/>
        </w:rPr>
        <w:t>T6</w:t>
      </w:r>
      <w:r w:rsidRPr="003718CF">
        <w:rPr>
          <w:rFonts w:ascii="Times New Roman" w:hAnsi="Times New Roman" w:cs="Times New Roman"/>
          <w:sz w:val="24"/>
          <w:szCs w:val="24"/>
        </w:rPr>
        <w:tab/>
        <w:t>-</w:t>
      </w:r>
      <w:r w:rsidRPr="003718CF">
        <w:rPr>
          <w:rFonts w:ascii="Times New Roman" w:hAnsi="Times New Roman" w:cs="Times New Roman"/>
          <w:sz w:val="24"/>
          <w:szCs w:val="24"/>
        </w:rPr>
        <w:tab/>
        <w:t>PSB @25% concentration and 12 hours of soaking</w:t>
      </w:r>
    </w:p>
    <w:p w14:paraId="6288C267"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T7</w:t>
      </w:r>
      <w:r w:rsidRPr="003718CF">
        <w:rPr>
          <w:rFonts w:ascii="Times New Roman" w:hAnsi="Times New Roman" w:cs="Times New Roman"/>
          <w:sz w:val="24"/>
          <w:szCs w:val="24"/>
        </w:rPr>
        <w:tab/>
        <w:t>-</w:t>
      </w:r>
      <w:r w:rsidRPr="003718CF">
        <w:rPr>
          <w:rFonts w:ascii="Times New Roman" w:hAnsi="Times New Roman" w:cs="Times New Roman"/>
          <w:sz w:val="24"/>
          <w:szCs w:val="24"/>
        </w:rPr>
        <w:tab/>
        <w:t>KSB @15% concentration and 12 hours of soaking</w:t>
      </w:r>
    </w:p>
    <w:p w14:paraId="3396C8CE"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T8</w:t>
      </w:r>
      <w:r w:rsidRPr="003718CF">
        <w:rPr>
          <w:rFonts w:ascii="Times New Roman" w:hAnsi="Times New Roman" w:cs="Times New Roman"/>
          <w:sz w:val="24"/>
          <w:szCs w:val="24"/>
        </w:rPr>
        <w:tab/>
        <w:t>-</w:t>
      </w:r>
      <w:r w:rsidRPr="003718CF">
        <w:rPr>
          <w:rFonts w:ascii="Times New Roman" w:hAnsi="Times New Roman" w:cs="Times New Roman"/>
          <w:sz w:val="24"/>
          <w:szCs w:val="24"/>
        </w:rPr>
        <w:tab/>
        <w:t>KSB @25% concentration and 24 hours of soaking</w:t>
      </w:r>
    </w:p>
    <w:p w14:paraId="3AA24314"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T9</w:t>
      </w:r>
      <w:r w:rsidRPr="003718CF">
        <w:rPr>
          <w:rFonts w:ascii="Times New Roman" w:hAnsi="Times New Roman" w:cs="Times New Roman"/>
          <w:sz w:val="24"/>
          <w:szCs w:val="24"/>
        </w:rPr>
        <w:tab/>
        <w:t>-</w:t>
      </w:r>
      <w:r w:rsidRPr="003718CF">
        <w:rPr>
          <w:rFonts w:ascii="Times New Roman" w:hAnsi="Times New Roman" w:cs="Times New Roman"/>
          <w:sz w:val="24"/>
          <w:szCs w:val="24"/>
        </w:rPr>
        <w:tab/>
      </w:r>
      <w:r w:rsidRPr="003718CF">
        <w:rPr>
          <w:rFonts w:ascii="Times New Roman" w:hAnsi="Times New Roman" w:cs="Times New Roman"/>
          <w:i/>
          <w:sz w:val="24"/>
          <w:szCs w:val="24"/>
        </w:rPr>
        <w:t>Pseudomonas fluorescens</w:t>
      </w:r>
      <w:r w:rsidRPr="003718CF">
        <w:rPr>
          <w:rFonts w:ascii="Times New Roman" w:hAnsi="Times New Roman" w:cs="Times New Roman"/>
          <w:sz w:val="24"/>
          <w:szCs w:val="24"/>
        </w:rPr>
        <w:t xml:space="preserve"> @15% concentration and 12 hours of soaking</w:t>
      </w:r>
    </w:p>
    <w:p w14:paraId="7DF4319A"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sectPr w:rsidR="003718CF" w:rsidRPr="003718CF" w:rsidSect="00C97661">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720"/>
          <w:docGrid w:linePitch="360"/>
        </w:sectPr>
      </w:pPr>
      <w:r w:rsidRPr="003718CF">
        <w:rPr>
          <w:rFonts w:ascii="Times New Roman" w:hAnsi="Times New Roman" w:cs="Times New Roman"/>
          <w:sz w:val="24"/>
          <w:szCs w:val="24"/>
        </w:rPr>
        <w:t>T10</w:t>
      </w:r>
      <w:r>
        <w:rPr>
          <w:rFonts w:ascii="Times New Roman" w:hAnsi="Times New Roman" w:cs="Times New Roman"/>
          <w:sz w:val="24"/>
          <w:szCs w:val="24"/>
        </w:rPr>
        <w:t xml:space="preserve">          </w:t>
      </w:r>
      <w:r w:rsidRPr="003718CF">
        <w:rPr>
          <w:rFonts w:ascii="Times New Roman" w:hAnsi="Times New Roman" w:cs="Times New Roman"/>
          <w:sz w:val="24"/>
          <w:szCs w:val="24"/>
        </w:rPr>
        <w:t>-</w:t>
      </w:r>
      <w:r>
        <w:rPr>
          <w:rFonts w:ascii="Times New Roman" w:hAnsi="Times New Roman" w:cs="Times New Roman"/>
          <w:sz w:val="24"/>
          <w:szCs w:val="24"/>
        </w:rPr>
        <w:t xml:space="preserve">      </w:t>
      </w:r>
      <w:r w:rsidRPr="003718CF">
        <w:rPr>
          <w:rFonts w:ascii="Times New Roman" w:hAnsi="Times New Roman" w:cs="Times New Roman"/>
          <w:i/>
          <w:sz w:val="24"/>
          <w:szCs w:val="24"/>
        </w:rPr>
        <w:t>Pseudomonas fluorescens</w:t>
      </w:r>
      <w:r w:rsidRPr="003718CF">
        <w:rPr>
          <w:rFonts w:ascii="Times New Roman" w:hAnsi="Times New Roman" w:cs="Times New Roman"/>
          <w:sz w:val="24"/>
          <w:szCs w:val="24"/>
        </w:rPr>
        <w:t xml:space="preserve"> @20% conce</w:t>
      </w:r>
      <w:r>
        <w:rPr>
          <w:rFonts w:ascii="Times New Roman" w:hAnsi="Times New Roman" w:cs="Times New Roman"/>
          <w:sz w:val="24"/>
          <w:szCs w:val="24"/>
        </w:rPr>
        <w:t>ntration and 12 hours of s</w:t>
      </w:r>
    </w:p>
    <w:tbl>
      <w:tblPr>
        <w:tblStyle w:val="TableGrid"/>
        <w:tblpPr w:leftFromText="180" w:rightFromText="180" w:vertAnchor="page" w:horzAnchor="margin" w:tblpY="1585"/>
        <w:tblW w:w="3750" w:type="pct"/>
        <w:tblLook w:val="04A0" w:firstRow="1" w:lastRow="0" w:firstColumn="1" w:lastColumn="0" w:noHBand="0" w:noVBand="1"/>
      </w:tblPr>
      <w:tblGrid>
        <w:gridCol w:w="2122"/>
        <w:gridCol w:w="2121"/>
        <w:gridCol w:w="2122"/>
      </w:tblGrid>
      <w:tr w:rsidR="00C97661" w:rsidRPr="007631A1" w14:paraId="6CB4F784" w14:textId="77777777" w:rsidTr="00C97661">
        <w:tc>
          <w:tcPr>
            <w:tcW w:w="1667" w:type="pct"/>
            <w:vAlign w:val="center"/>
          </w:tcPr>
          <w:p w14:paraId="36432782"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lastRenderedPageBreak/>
              <w:t>Treatments</w:t>
            </w:r>
          </w:p>
        </w:tc>
        <w:tc>
          <w:tcPr>
            <w:tcW w:w="1666" w:type="pct"/>
            <w:vAlign w:val="center"/>
          </w:tcPr>
          <w:p w14:paraId="494F7E7E" w14:textId="77777777" w:rsidR="00C97661" w:rsidRPr="007631A1" w:rsidRDefault="00C97661" w:rsidP="00C97661">
            <w:pPr>
              <w:tabs>
                <w:tab w:val="left" w:pos="720"/>
              </w:tabs>
              <w:jc w:val="center"/>
              <w:rPr>
                <w:rFonts w:ascii="Times New Roman" w:hAnsi="Times New Roman"/>
                <w:b/>
                <w:color w:val="000000" w:themeColor="text1"/>
                <w:sz w:val="27"/>
                <w:szCs w:val="27"/>
              </w:rPr>
            </w:pPr>
            <w:r>
              <w:rPr>
                <w:rFonts w:ascii="Times New Roman" w:hAnsi="Times New Roman"/>
                <w:b/>
                <w:color w:val="000000" w:themeColor="text1"/>
                <w:sz w:val="27"/>
                <w:szCs w:val="27"/>
              </w:rPr>
              <w:t>Seedling vigour index-II</w:t>
            </w:r>
          </w:p>
        </w:tc>
        <w:tc>
          <w:tcPr>
            <w:tcW w:w="1667" w:type="pct"/>
            <w:vAlign w:val="center"/>
          </w:tcPr>
          <w:p w14:paraId="09B48091" w14:textId="77777777" w:rsidR="00C97661" w:rsidRPr="007631A1" w:rsidRDefault="00C97661" w:rsidP="00C97661">
            <w:pPr>
              <w:tabs>
                <w:tab w:val="left" w:pos="720"/>
              </w:tabs>
              <w:jc w:val="center"/>
              <w:rPr>
                <w:rFonts w:ascii="Times New Roman" w:hAnsi="Times New Roman"/>
                <w:b/>
                <w:color w:val="000000" w:themeColor="text1"/>
                <w:sz w:val="27"/>
                <w:szCs w:val="27"/>
              </w:rPr>
            </w:pPr>
            <w:r>
              <w:rPr>
                <w:rFonts w:ascii="Times New Roman" w:hAnsi="Times New Roman"/>
                <w:b/>
                <w:color w:val="000000" w:themeColor="text1"/>
                <w:sz w:val="27"/>
                <w:szCs w:val="27"/>
              </w:rPr>
              <w:t xml:space="preserve">Electrical conductivity </w:t>
            </w:r>
            <w:r>
              <w:rPr>
                <w:rFonts w:ascii="Times New Roman" w:hAnsi="Times New Roman" w:cs="Times New Roman"/>
                <w:b/>
                <w:color w:val="000000" w:themeColor="text1"/>
                <w:sz w:val="27"/>
                <w:szCs w:val="27"/>
              </w:rPr>
              <w:t>µ</w:t>
            </w:r>
            <w:r>
              <w:rPr>
                <w:rFonts w:ascii="Times New Roman" w:hAnsi="Times New Roman"/>
                <w:b/>
                <w:color w:val="000000" w:themeColor="text1"/>
                <w:sz w:val="27"/>
                <w:szCs w:val="27"/>
              </w:rPr>
              <w:t>S/cm</w:t>
            </w:r>
          </w:p>
        </w:tc>
      </w:tr>
      <w:tr w:rsidR="00C97661" w:rsidRPr="007631A1" w14:paraId="570EE06C" w14:textId="77777777" w:rsidTr="00C97661">
        <w:trPr>
          <w:trHeight w:val="395"/>
        </w:trPr>
        <w:tc>
          <w:tcPr>
            <w:tcW w:w="1667" w:type="pct"/>
            <w:vAlign w:val="center"/>
          </w:tcPr>
          <w:p w14:paraId="75886FAC"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T1</w:t>
            </w:r>
          </w:p>
        </w:tc>
        <w:tc>
          <w:tcPr>
            <w:tcW w:w="1666" w:type="pct"/>
          </w:tcPr>
          <w:p w14:paraId="0E3108E8"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9.84</w:t>
            </w:r>
          </w:p>
        </w:tc>
        <w:tc>
          <w:tcPr>
            <w:tcW w:w="1667" w:type="pct"/>
          </w:tcPr>
          <w:p w14:paraId="0A2F63A8"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45.70</w:t>
            </w:r>
          </w:p>
        </w:tc>
      </w:tr>
      <w:tr w:rsidR="00C97661" w:rsidRPr="007631A1" w14:paraId="222BAABE" w14:textId="77777777" w:rsidTr="00C97661">
        <w:trPr>
          <w:trHeight w:val="395"/>
        </w:trPr>
        <w:tc>
          <w:tcPr>
            <w:tcW w:w="1667" w:type="pct"/>
            <w:vAlign w:val="center"/>
          </w:tcPr>
          <w:p w14:paraId="70C47882"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T2</w:t>
            </w:r>
          </w:p>
        </w:tc>
        <w:tc>
          <w:tcPr>
            <w:tcW w:w="1666" w:type="pct"/>
          </w:tcPr>
          <w:p w14:paraId="3C4FF4EF"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10.17</w:t>
            </w:r>
          </w:p>
        </w:tc>
        <w:tc>
          <w:tcPr>
            <w:tcW w:w="1667" w:type="pct"/>
          </w:tcPr>
          <w:p w14:paraId="62744944"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42.40</w:t>
            </w:r>
          </w:p>
        </w:tc>
      </w:tr>
      <w:tr w:rsidR="00C97661" w:rsidRPr="007631A1" w14:paraId="3196DD80" w14:textId="77777777" w:rsidTr="00C97661">
        <w:tc>
          <w:tcPr>
            <w:tcW w:w="1667" w:type="pct"/>
            <w:vAlign w:val="center"/>
          </w:tcPr>
          <w:p w14:paraId="00420A3A"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T3</w:t>
            </w:r>
          </w:p>
        </w:tc>
        <w:tc>
          <w:tcPr>
            <w:tcW w:w="1666" w:type="pct"/>
          </w:tcPr>
          <w:p w14:paraId="008F0653"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11.17</w:t>
            </w:r>
          </w:p>
        </w:tc>
        <w:tc>
          <w:tcPr>
            <w:tcW w:w="1667" w:type="pct"/>
          </w:tcPr>
          <w:p w14:paraId="09F25AED"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40.70</w:t>
            </w:r>
          </w:p>
        </w:tc>
      </w:tr>
      <w:tr w:rsidR="00C97661" w:rsidRPr="007631A1" w14:paraId="2E0ADC08" w14:textId="77777777" w:rsidTr="00C97661">
        <w:trPr>
          <w:trHeight w:val="422"/>
        </w:trPr>
        <w:tc>
          <w:tcPr>
            <w:tcW w:w="1667" w:type="pct"/>
            <w:vAlign w:val="center"/>
          </w:tcPr>
          <w:p w14:paraId="03BC346C"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T4</w:t>
            </w:r>
          </w:p>
        </w:tc>
        <w:tc>
          <w:tcPr>
            <w:tcW w:w="1666" w:type="pct"/>
          </w:tcPr>
          <w:p w14:paraId="6633BA32"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11.07</w:t>
            </w:r>
          </w:p>
        </w:tc>
        <w:tc>
          <w:tcPr>
            <w:tcW w:w="1667" w:type="pct"/>
          </w:tcPr>
          <w:p w14:paraId="697AFB62"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41.10</w:t>
            </w:r>
          </w:p>
        </w:tc>
      </w:tr>
      <w:tr w:rsidR="00C97661" w:rsidRPr="007631A1" w14:paraId="3259F63A" w14:textId="77777777" w:rsidTr="00C97661">
        <w:tc>
          <w:tcPr>
            <w:tcW w:w="1667" w:type="pct"/>
            <w:vAlign w:val="center"/>
          </w:tcPr>
          <w:p w14:paraId="71A7FB4A"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T5</w:t>
            </w:r>
          </w:p>
        </w:tc>
        <w:tc>
          <w:tcPr>
            <w:tcW w:w="1666" w:type="pct"/>
          </w:tcPr>
          <w:p w14:paraId="546044A9"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10.48</w:t>
            </w:r>
          </w:p>
        </w:tc>
        <w:tc>
          <w:tcPr>
            <w:tcW w:w="1667" w:type="pct"/>
          </w:tcPr>
          <w:p w14:paraId="0C36EE20"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40.10</w:t>
            </w:r>
          </w:p>
        </w:tc>
      </w:tr>
      <w:tr w:rsidR="00C97661" w:rsidRPr="007631A1" w14:paraId="710F7D75" w14:textId="77777777" w:rsidTr="00C97661">
        <w:tc>
          <w:tcPr>
            <w:tcW w:w="1667" w:type="pct"/>
            <w:vAlign w:val="center"/>
          </w:tcPr>
          <w:p w14:paraId="4047D62D"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T6</w:t>
            </w:r>
          </w:p>
        </w:tc>
        <w:tc>
          <w:tcPr>
            <w:tcW w:w="1666" w:type="pct"/>
          </w:tcPr>
          <w:p w14:paraId="1EF064A6"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10.73</w:t>
            </w:r>
          </w:p>
        </w:tc>
        <w:tc>
          <w:tcPr>
            <w:tcW w:w="1667" w:type="pct"/>
          </w:tcPr>
          <w:p w14:paraId="07520827"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40.29</w:t>
            </w:r>
          </w:p>
        </w:tc>
      </w:tr>
      <w:tr w:rsidR="00C97661" w:rsidRPr="007631A1" w14:paraId="37309A95" w14:textId="77777777" w:rsidTr="00C97661">
        <w:tc>
          <w:tcPr>
            <w:tcW w:w="1667" w:type="pct"/>
            <w:vAlign w:val="center"/>
          </w:tcPr>
          <w:p w14:paraId="7A4CE1AB"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T7</w:t>
            </w:r>
          </w:p>
        </w:tc>
        <w:tc>
          <w:tcPr>
            <w:tcW w:w="1666" w:type="pct"/>
          </w:tcPr>
          <w:p w14:paraId="727A5A2C"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10.14</w:t>
            </w:r>
          </w:p>
        </w:tc>
        <w:tc>
          <w:tcPr>
            <w:tcW w:w="1667" w:type="pct"/>
          </w:tcPr>
          <w:p w14:paraId="5AE25054"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38.90</w:t>
            </w:r>
          </w:p>
        </w:tc>
      </w:tr>
      <w:tr w:rsidR="00C97661" w:rsidRPr="007631A1" w14:paraId="03582925" w14:textId="77777777" w:rsidTr="00C97661">
        <w:tc>
          <w:tcPr>
            <w:tcW w:w="1667" w:type="pct"/>
            <w:vAlign w:val="center"/>
          </w:tcPr>
          <w:p w14:paraId="5EA70777"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T8</w:t>
            </w:r>
          </w:p>
        </w:tc>
        <w:tc>
          <w:tcPr>
            <w:tcW w:w="1666" w:type="pct"/>
          </w:tcPr>
          <w:p w14:paraId="48D6490E"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10.35</w:t>
            </w:r>
          </w:p>
        </w:tc>
        <w:tc>
          <w:tcPr>
            <w:tcW w:w="1667" w:type="pct"/>
          </w:tcPr>
          <w:p w14:paraId="5FBD7C58"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38.20</w:t>
            </w:r>
          </w:p>
        </w:tc>
      </w:tr>
      <w:tr w:rsidR="00C97661" w:rsidRPr="007631A1" w14:paraId="037D730C" w14:textId="77777777" w:rsidTr="00C97661">
        <w:tc>
          <w:tcPr>
            <w:tcW w:w="1667" w:type="pct"/>
            <w:vAlign w:val="center"/>
          </w:tcPr>
          <w:p w14:paraId="682F1681"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T9</w:t>
            </w:r>
          </w:p>
        </w:tc>
        <w:tc>
          <w:tcPr>
            <w:tcW w:w="1666" w:type="pct"/>
          </w:tcPr>
          <w:p w14:paraId="717F3731"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10.79</w:t>
            </w:r>
          </w:p>
        </w:tc>
        <w:tc>
          <w:tcPr>
            <w:tcW w:w="1667" w:type="pct"/>
          </w:tcPr>
          <w:p w14:paraId="387534F5"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39.60</w:t>
            </w:r>
          </w:p>
        </w:tc>
      </w:tr>
      <w:tr w:rsidR="00C97661" w:rsidRPr="007631A1" w14:paraId="1BB24A0F" w14:textId="77777777" w:rsidTr="00C97661">
        <w:tc>
          <w:tcPr>
            <w:tcW w:w="1667" w:type="pct"/>
            <w:vAlign w:val="center"/>
          </w:tcPr>
          <w:p w14:paraId="7EB3573E"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T10</w:t>
            </w:r>
          </w:p>
        </w:tc>
        <w:tc>
          <w:tcPr>
            <w:tcW w:w="1666" w:type="pct"/>
          </w:tcPr>
          <w:p w14:paraId="4126D518"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10.93</w:t>
            </w:r>
          </w:p>
        </w:tc>
        <w:tc>
          <w:tcPr>
            <w:tcW w:w="1667" w:type="pct"/>
          </w:tcPr>
          <w:p w14:paraId="09C9BF08"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39.34</w:t>
            </w:r>
          </w:p>
        </w:tc>
      </w:tr>
      <w:tr w:rsidR="00C97661" w:rsidRPr="007631A1" w14:paraId="41503807" w14:textId="77777777" w:rsidTr="00C97661">
        <w:tc>
          <w:tcPr>
            <w:tcW w:w="1667" w:type="pct"/>
            <w:vAlign w:val="center"/>
          </w:tcPr>
          <w:p w14:paraId="21CFE51D"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color w:val="000000" w:themeColor="text1"/>
                <w:sz w:val="27"/>
                <w:szCs w:val="27"/>
              </w:rPr>
              <w:t>Mean</w:t>
            </w:r>
          </w:p>
        </w:tc>
        <w:tc>
          <w:tcPr>
            <w:tcW w:w="1666" w:type="pct"/>
          </w:tcPr>
          <w:p w14:paraId="3F953DD6"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10.63</w:t>
            </w:r>
          </w:p>
        </w:tc>
        <w:tc>
          <w:tcPr>
            <w:tcW w:w="1667" w:type="pct"/>
          </w:tcPr>
          <w:p w14:paraId="5B720C56"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40.63</w:t>
            </w:r>
          </w:p>
        </w:tc>
      </w:tr>
      <w:tr w:rsidR="00C97661" w:rsidRPr="007631A1" w14:paraId="036BAF3E" w14:textId="77777777" w:rsidTr="00C97661">
        <w:tc>
          <w:tcPr>
            <w:tcW w:w="1667" w:type="pct"/>
            <w:vAlign w:val="center"/>
          </w:tcPr>
          <w:p w14:paraId="3D8236E4" w14:textId="77777777" w:rsidR="00C97661" w:rsidRPr="007631A1" w:rsidRDefault="00C97661" w:rsidP="00C97661">
            <w:pPr>
              <w:tabs>
                <w:tab w:val="left" w:pos="720"/>
              </w:tabs>
              <w:jc w:val="center"/>
              <w:rPr>
                <w:rFonts w:ascii="Times New Roman" w:hAnsi="Times New Roman"/>
                <w:b/>
                <w:color w:val="000000" w:themeColor="text1"/>
                <w:sz w:val="27"/>
                <w:szCs w:val="27"/>
              </w:rPr>
            </w:pPr>
            <w:r w:rsidRPr="007631A1">
              <w:rPr>
                <w:rFonts w:ascii="Times New Roman" w:hAnsi="Times New Roman"/>
                <w:b/>
                <w:bCs/>
                <w:color w:val="000000"/>
                <w:sz w:val="27"/>
                <w:szCs w:val="27"/>
              </w:rPr>
              <w:t>S Em±</w:t>
            </w:r>
          </w:p>
        </w:tc>
        <w:tc>
          <w:tcPr>
            <w:tcW w:w="1666" w:type="pct"/>
          </w:tcPr>
          <w:p w14:paraId="47809435"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0.149</w:t>
            </w:r>
          </w:p>
        </w:tc>
        <w:tc>
          <w:tcPr>
            <w:tcW w:w="1667" w:type="pct"/>
          </w:tcPr>
          <w:p w14:paraId="2AC284C1"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0.479</w:t>
            </w:r>
          </w:p>
        </w:tc>
      </w:tr>
      <w:tr w:rsidR="00C97661" w:rsidRPr="007631A1" w14:paraId="27BFFD36" w14:textId="77777777" w:rsidTr="00C97661">
        <w:tc>
          <w:tcPr>
            <w:tcW w:w="1667" w:type="pct"/>
            <w:vAlign w:val="center"/>
          </w:tcPr>
          <w:p w14:paraId="552E89CE" w14:textId="77777777" w:rsidR="00C97661" w:rsidRPr="007631A1" w:rsidRDefault="00C97661" w:rsidP="00C97661">
            <w:pPr>
              <w:tabs>
                <w:tab w:val="left" w:pos="720"/>
              </w:tabs>
              <w:jc w:val="center"/>
              <w:rPr>
                <w:rFonts w:ascii="Times New Roman" w:hAnsi="Times New Roman"/>
                <w:b/>
                <w:bCs/>
                <w:color w:val="000000"/>
                <w:sz w:val="27"/>
                <w:szCs w:val="27"/>
              </w:rPr>
            </w:pPr>
            <w:r w:rsidRPr="007631A1">
              <w:rPr>
                <w:rFonts w:ascii="Times New Roman" w:hAnsi="Times New Roman"/>
                <w:b/>
                <w:bCs/>
                <w:color w:val="000000"/>
                <w:sz w:val="27"/>
                <w:szCs w:val="27"/>
              </w:rPr>
              <w:t>CD (5%)</w:t>
            </w:r>
          </w:p>
        </w:tc>
        <w:tc>
          <w:tcPr>
            <w:tcW w:w="1666" w:type="pct"/>
          </w:tcPr>
          <w:p w14:paraId="75698B16"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0.433</w:t>
            </w:r>
          </w:p>
        </w:tc>
        <w:tc>
          <w:tcPr>
            <w:tcW w:w="1667" w:type="pct"/>
          </w:tcPr>
          <w:p w14:paraId="6D09B05E"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1.385</w:t>
            </w:r>
          </w:p>
        </w:tc>
      </w:tr>
      <w:tr w:rsidR="00C97661" w:rsidRPr="007631A1" w14:paraId="198D615D" w14:textId="77777777" w:rsidTr="00C97661">
        <w:trPr>
          <w:trHeight w:val="70"/>
        </w:trPr>
        <w:tc>
          <w:tcPr>
            <w:tcW w:w="1667" w:type="pct"/>
            <w:vAlign w:val="center"/>
          </w:tcPr>
          <w:p w14:paraId="0B61CC39" w14:textId="77777777" w:rsidR="00C97661" w:rsidRPr="007631A1" w:rsidRDefault="00C97661" w:rsidP="00C97661">
            <w:pPr>
              <w:tabs>
                <w:tab w:val="left" w:pos="720"/>
              </w:tabs>
              <w:jc w:val="center"/>
              <w:rPr>
                <w:rFonts w:ascii="Times New Roman" w:hAnsi="Times New Roman"/>
                <w:b/>
                <w:bCs/>
                <w:color w:val="000000"/>
                <w:sz w:val="27"/>
                <w:szCs w:val="27"/>
              </w:rPr>
            </w:pPr>
            <w:r w:rsidRPr="007631A1">
              <w:rPr>
                <w:rFonts w:ascii="Times New Roman" w:hAnsi="Times New Roman"/>
                <w:b/>
                <w:bCs/>
                <w:color w:val="000000"/>
                <w:sz w:val="27"/>
                <w:szCs w:val="27"/>
              </w:rPr>
              <w:t>CV (%)</w:t>
            </w:r>
          </w:p>
        </w:tc>
        <w:tc>
          <w:tcPr>
            <w:tcW w:w="1666" w:type="pct"/>
          </w:tcPr>
          <w:p w14:paraId="41E464BF" w14:textId="77777777" w:rsidR="00C97661" w:rsidRPr="00816359" w:rsidRDefault="00C97661" w:rsidP="00C97661">
            <w:pPr>
              <w:jc w:val="center"/>
              <w:rPr>
                <w:rFonts w:ascii="Times New Roman" w:hAnsi="Times New Roman"/>
                <w:color w:val="000000" w:themeColor="text1"/>
                <w:sz w:val="27"/>
                <w:szCs w:val="27"/>
              </w:rPr>
            </w:pPr>
            <w:r w:rsidRPr="00816359">
              <w:rPr>
                <w:rFonts w:ascii="Times New Roman" w:hAnsi="Times New Roman"/>
                <w:color w:val="000000" w:themeColor="text1"/>
                <w:sz w:val="27"/>
                <w:szCs w:val="27"/>
              </w:rPr>
              <w:t>2.82</w:t>
            </w:r>
          </w:p>
        </w:tc>
        <w:tc>
          <w:tcPr>
            <w:tcW w:w="1667" w:type="pct"/>
          </w:tcPr>
          <w:p w14:paraId="71F9DC82" w14:textId="77777777" w:rsidR="00C97661" w:rsidRPr="00816359" w:rsidRDefault="00C97661" w:rsidP="00C97661">
            <w:pPr>
              <w:jc w:val="center"/>
              <w:rPr>
                <w:rFonts w:ascii="Times New Roman" w:hAnsi="Times New Roman" w:cs="Times New Roman"/>
                <w:color w:val="000000" w:themeColor="text1"/>
                <w:sz w:val="27"/>
                <w:szCs w:val="27"/>
              </w:rPr>
            </w:pPr>
            <w:r w:rsidRPr="00816359">
              <w:rPr>
                <w:rFonts w:ascii="Times New Roman" w:hAnsi="Times New Roman" w:cs="Times New Roman"/>
                <w:color w:val="000000" w:themeColor="text1"/>
                <w:sz w:val="27"/>
                <w:szCs w:val="27"/>
              </w:rPr>
              <w:t>2.36</w:t>
            </w:r>
          </w:p>
        </w:tc>
      </w:tr>
    </w:tbl>
    <w:p w14:paraId="1C1FCAE5" w14:textId="77777777" w:rsidR="003718CF" w:rsidRDefault="003718CF" w:rsidP="003718C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2 showing seedling vigour index-II and electrical conductivity </w:t>
      </w:r>
    </w:p>
    <w:p w14:paraId="0AB7870A" w14:textId="77777777" w:rsidR="003718CF" w:rsidRDefault="003718CF" w:rsidP="00B10D21">
      <w:pPr>
        <w:spacing w:line="360" w:lineRule="auto"/>
        <w:jc w:val="both"/>
        <w:rPr>
          <w:rFonts w:ascii="Times New Roman" w:hAnsi="Times New Roman" w:cs="Times New Roman"/>
          <w:b/>
          <w:sz w:val="24"/>
          <w:szCs w:val="24"/>
        </w:rPr>
      </w:pPr>
    </w:p>
    <w:p w14:paraId="3DC447ED" w14:textId="77777777" w:rsidR="003718CF" w:rsidRDefault="003718CF" w:rsidP="00B10D21">
      <w:pPr>
        <w:spacing w:line="360" w:lineRule="auto"/>
        <w:jc w:val="both"/>
        <w:rPr>
          <w:rFonts w:ascii="Times New Roman" w:hAnsi="Times New Roman" w:cs="Times New Roman"/>
          <w:b/>
          <w:sz w:val="24"/>
          <w:szCs w:val="24"/>
        </w:rPr>
      </w:pPr>
    </w:p>
    <w:p w14:paraId="2E0818E7" w14:textId="77777777" w:rsidR="003718CF" w:rsidRDefault="003718CF" w:rsidP="00B10D21">
      <w:pPr>
        <w:spacing w:line="360" w:lineRule="auto"/>
        <w:jc w:val="both"/>
        <w:rPr>
          <w:rFonts w:ascii="Times New Roman" w:hAnsi="Times New Roman" w:cs="Times New Roman"/>
          <w:b/>
          <w:sz w:val="24"/>
          <w:szCs w:val="24"/>
        </w:rPr>
      </w:pPr>
    </w:p>
    <w:p w14:paraId="07B02C8A" w14:textId="77777777" w:rsidR="003718CF" w:rsidRDefault="003718CF" w:rsidP="00B10D21">
      <w:pPr>
        <w:spacing w:line="360" w:lineRule="auto"/>
        <w:jc w:val="both"/>
        <w:rPr>
          <w:rFonts w:ascii="Times New Roman" w:hAnsi="Times New Roman" w:cs="Times New Roman"/>
          <w:b/>
          <w:sz w:val="24"/>
          <w:szCs w:val="24"/>
        </w:rPr>
      </w:pPr>
    </w:p>
    <w:p w14:paraId="0CA95CB6" w14:textId="77777777" w:rsidR="003718CF" w:rsidRDefault="003718CF" w:rsidP="00B10D21">
      <w:pPr>
        <w:spacing w:line="360" w:lineRule="auto"/>
        <w:jc w:val="both"/>
        <w:rPr>
          <w:rFonts w:ascii="Times New Roman" w:hAnsi="Times New Roman" w:cs="Times New Roman"/>
          <w:b/>
          <w:sz w:val="24"/>
          <w:szCs w:val="24"/>
        </w:rPr>
      </w:pPr>
    </w:p>
    <w:p w14:paraId="58567CE5" w14:textId="77777777" w:rsidR="003718CF" w:rsidRDefault="003718CF" w:rsidP="00B10D21">
      <w:pPr>
        <w:spacing w:line="360" w:lineRule="auto"/>
        <w:jc w:val="both"/>
        <w:rPr>
          <w:rFonts w:ascii="Times New Roman" w:hAnsi="Times New Roman" w:cs="Times New Roman"/>
          <w:b/>
          <w:sz w:val="24"/>
          <w:szCs w:val="24"/>
        </w:rPr>
      </w:pPr>
    </w:p>
    <w:p w14:paraId="090241AD" w14:textId="77777777" w:rsidR="003718CF" w:rsidRDefault="003718CF" w:rsidP="00B10D21">
      <w:pPr>
        <w:spacing w:line="360" w:lineRule="auto"/>
        <w:jc w:val="both"/>
        <w:rPr>
          <w:rFonts w:ascii="Times New Roman" w:hAnsi="Times New Roman" w:cs="Times New Roman"/>
          <w:b/>
          <w:sz w:val="24"/>
          <w:szCs w:val="24"/>
        </w:rPr>
      </w:pPr>
    </w:p>
    <w:p w14:paraId="369E2D37" w14:textId="77777777" w:rsidR="003718CF" w:rsidRDefault="003718CF" w:rsidP="00B10D21">
      <w:pPr>
        <w:spacing w:line="360" w:lineRule="auto"/>
        <w:jc w:val="both"/>
        <w:rPr>
          <w:rFonts w:ascii="Times New Roman" w:hAnsi="Times New Roman" w:cs="Times New Roman"/>
          <w:b/>
          <w:sz w:val="24"/>
          <w:szCs w:val="24"/>
        </w:rPr>
      </w:pPr>
    </w:p>
    <w:p w14:paraId="6D3966A0" w14:textId="77777777" w:rsidR="00C31987" w:rsidRDefault="00C31987" w:rsidP="00B10D21">
      <w:pPr>
        <w:spacing w:line="360" w:lineRule="auto"/>
        <w:jc w:val="both"/>
        <w:rPr>
          <w:rFonts w:ascii="Times New Roman" w:hAnsi="Times New Roman" w:cs="Times New Roman"/>
          <w:b/>
          <w:sz w:val="24"/>
          <w:szCs w:val="24"/>
        </w:rPr>
      </w:pPr>
    </w:p>
    <w:p w14:paraId="54BDE4DF" w14:textId="77777777" w:rsidR="00C31987" w:rsidRDefault="00C31987" w:rsidP="00B10D21">
      <w:pPr>
        <w:spacing w:line="360" w:lineRule="auto"/>
        <w:jc w:val="both"/>
        <w:rPr>
          <w:rFonts w:ascii="Times New Roman" w:hAnsi="Times New Roman" w:cs="Times New Roman"/>
          <w:b/>
          <w:sz w:val="24"/>
          <w:szCs w:val="24"/>
        </w:rPr>
      </w:pPr>
    </w:p>
    <w:p w14:paraId="1402284A" w14:textId="77777777" w:rsidR="003718CF" w:rsidRPr="003718CF" w:rsidRDefault="003718CF" w:rsidP="003718CF">
      <w:pPr>
        <w:tabs>
          <w:tab w:val="left" w:pos="1008"/>
          <w:tab w:val="left" w:pos="1440"/>
        </w:tabs>
        <w:spacing w:after="0" w:line="295" w:lineRule="auto"/>
        <w:rPr>
          <w:rFonts w:ascii="Times New Roman" w:hAnsi="Times New Roman" w:cs="Times New Roman"/>
          <w:sz w:val="24"/>
          <w:szCs w:val="24"/>
        </w:rPr>
      </w:pPr>
      <w:r w:rsidRPr="003718CF">
        <w:rPr>
          <w:rFonts w:ascii="Times New Roman" w:hAnsi="Times New Roman" w:cs="Times New Roman"/>
          <w:sz w:val="24"/>
          <w:szCs w:val="24"/>
        </w:rPr>
        <w:t>T1</w:t>
      </w:r>
      <w:r w:rsidRPr="003718CF">
        <w:rPr>
          <w:rFonts w:ascii="Times New Roman" w:hAnsi="Times New Roman" w:cs="Times New Roman"/>
          <w:sz w:val="24"/>
          <w:szCs w:val="24"/>
        </w:rPr>
        <w:tab/>
        <w:t>-</w:t>
      </w:r>
      <w:r w:rsidRPr="003718CF">
        <w:rPr>
          <w:rFonts w:ascii="Times New Roman" w:hAnsi="Times New Roman" w:cs="Times New Roman"/>
          <w:sz w:val="24"/>
          <w:szCs w:val="24"/>
        </w:rPr>
        <w:tab/>
        <w:t>Control</w:t>
      </w:r>
    </w:p>
    <w:p w14:paraId="31D05A3A" w14:textId="77777777" w:rsidR="003718CF" w:rsidRPr="003718CF" w:rsidRDefault="003718CF" w:rsidP="003718CF">
      <w:pPr>
        <w:tabs>
          <w:tab w:val="left" w:pos="1008"/>
          <w:tab w:val="left" w:pos="1440"/>
        </w:tabs>
        <w:spacing w:after="0" w:line="295" w:lineRule="auto"/>
        <w:rPr>
          <w:rFonts w:ascii="Times New Roman" w:hAnsi="Times New Roman" w:cs="Times New Roman"/>
          <w:sz w:val="24"/>
          <w:szCs w:val="24"/>
        </w:rPr>
      </w:pPr>
      <w:r w:rsidRPr="003718CF">
        <w:rPr>
          <w:rFonts w:ascii="Times New Roman" w:hAnsi="Times New Roman" w:cs="Times New Roman"/>
          <w:sz w:val="24"/>
          <w:szCs w:val="24"/>
        </w:rPr>
        <w:t>T2</w:t>
      </w:r>
      <w:r w:rsidRPr="003718CF">
        <w:rPr>
          <w:rFonts w:ascii="Times New Roman" w:hAnsi="Times New Roman" w:cs="Times New Roman"/>
          <w:sz w:val="24"/>
          <w:szCs w:val="24"/>
        </w:rPr>
        <w:tab/>
        <w:t>-</w:t>
      </w:r>
      <w:r w:rsidRPr="003718CF">
        <w:rPr>
          <w:rFonts w:ascii="Times New Roman" w:hAnsi="Times New Roman" w:cs="Times New Roman"/>
          <w:sz w:val="24"/>
          <w:szCs w:val="24"/>
        </w:rPr>
        <w:tab/>
        <w:t>Hydropriming @12 hours of soaking</w:t>
      </w:r>
    </w:p>
    <w:p w14:paraId="21223784"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T3</w:t>
      </w:r>
      <w:r w:rsidRPr="003718CF">
        <w:rPr>
          <w:rFonts w:ascii="Times New Roman" w:hAnsi="Times New Roman" w:cs="Times New Roman"/>
          <w:sz w:val="24"/>
          <w:szCs w:val="24"/>
        </w:rPr>
        <w:tab/>
        <w:t>-</w:t>
      </w:r>
      <w:r w:rsidRPr="003718CF">
        <w:rPr>
          <w:rFonts w:ascii="Times New Roman" w:hAnsi="Times New Roman" w:cs="Times New Roman"/>
          <w:sz w:val="24"/>
          <w:szCs w:val="24"/>
        </w:rPr>
        <w:tab/>
      </w:r>
      <w:proofErr w:type="spellStart"/>
      <w:r w:rsidRPr="003718CF">
        <w:rPr>
          <w:rFonts w:ascii="Times New Roman" w:hAnsi="Times New Roman" w:cs="Times New Roman"/>
          <w:i/>
          <w:sz w:val="24"/>
          <w:szCs w:val="24"/>
        </w:rPr>
        <w:t>Azospirillum</w:t>
      </w:r>
      <w:proofErr w:type="spellEnd"/>
      <w:r w:rsidRPr="003718CF">
        <w:rPr>
          <w:rFonts w:ascii="Times New Roman" w:hAnsi="Times New Roman" w:cs="Times New Roman"/>
          <w:sz w:val="24"/>
          <w:szCs w:val="24"/>
        </w:rPr>
        <w:t xml:space="preserve"> @10% concentration and 12 hours of soaking</w:t>
      </w:r>
    </w:p>
    <w:p w14:paraId="38B891A1"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T4</w:t>
      </w:r>
      <w:r w:rsidRPr="003718CF">
        <w:rPr>
          <w:rFonts w:ascii="Times New Roman" w:hAnsi="Times New Roman" w:cs="Times New Roman"/>
          <w:sz w:val="24"/>
          <w:szCs w:val="24"/>
        </w:rPr>
        <w:tab/>
        <w:t>-</w:t>
      </w:r>
      <w:r w:rsidRPr="003718CF">
        <w:rPr>
          <w:rFonts w:ascii="Times New Roman" w:hAnsi="Times New Roman" w:cs="Times New Roman"/>
          <w:sz w:val="24"/>
          <w:szCs w:val="24"/>
        </w:rPr>
        <w:tab/>
      </w:r>
      <w:proofErr w:type="spellStart"/>
      <w:r w:rsidRPr="003718CF">
        <w:rPr>
          <w:rFonts w:ascii="Times New Roman" w:hAnsi="Times New Roman" w:cs="Times New Roman"/>
          <w:sz w:val="24"/>
          <w:szCs w:val="24"/>
        </w:rPr>
        <w:t>Azospirillum</w:t>
      </w:r>
      <w:proofErr w:type="spellEnd"/>
      <w:r w:rsidRPr="003718CF">
        <w:rPr>
          <w:rFonts w:ascii="Times New Roman" w:hAnsi="Times New Roman" w:cs="Times New Roman"/>
          <w:sz w:val="24"/>
          <w:szCs w:val="24"/>
        </w:rPr>
        <w:t xml:space="preserve"> @10% concentration and 24 hours of soaking</w:t>
      </w:r>
    </w:p>
    <w:p w14:paraId="1BB79CB1"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T5</w:t>
      </w:r>
      <w:r w:rsidRPr="003718CF">
        <w:rPr>
          <w:rFonts w:ascii="Times New Roman" w:hAnsi="Times New Roman" w:cs="Times New Roman"/>
          <w:sz w:val="24"/>
          <w:szCs w:val="24"/>
        </w:rPr>
        <w:tab/>
        <w:t>-</w:t>
      </w:r>
      <w:r w:rsidRPr="003718CF">
        <w:rPr>
          <w:rFonts w:ascii="Times New Roman" w:hAnsi="Times New Roman" w:cs="Times New Roman"/>
          <w:sz w:val="24"/>
          <w:szCs w:val="24"/>
        </w:rPr>
        <w:tab/>
        <w:t>PSB @10% concentration and 24 hours of soaking</w:t>
      </w:r>
    </w:p>
    <w:p w14:paraId="6E02E58D" w14:textId="77777777" w:rsidR="003718CF" w:rsidRPr="003718CF" w:rsidRDefault="003718CF" w:rsidP="003718CF">
      <w:pPr>
        <w:tabs>
          <w:tab w:val="left" w:pos="1008"/>
          <w:tab w:val="left" w:pos="1440"/>
        </w:tabs>
        <w:spacing w:after="0" w:line="295" w:lineRule="auto"/>
        <w:rPr>
          <w:rFonts w:ascii="Times New Roman" w:hAnsi="Times New Roman" w:cs="Times New Roman"/>
          <w:sz w:val="24"/>
          <w:szCs w:val="24"/>
        </w:rPr>
      </w:pPr>
      <w:r w:rsidRPr="003718CF">
        <w:rPr>
          <w:rFonts w:ascii="Times New Roman" w:hAnsi="Times New Roman" w:cs="Times New Roman"/>
          <w:sz w:val="24"/>
          <w:szCs w:val="24"/>
        </w:rPr>
        <w:t>T6</w:t>
      </w:r>
      <w:r w:rsidRPr="003718CF">
        <w:rPr>
          <w:rFonts w:ascii="Times New Roman" w:hAnsi="Times New Roman" w:cs="Times New Roman"/>
          <w:sz w:val="24"/>
          <w:szCs w:val="24"/>
        </w:rPr>
        <w:tab/>
        <w:t>-</w:t>
      </w:r>
      <w:r w:rsidRPr="003718CF">
        <w:rPr>
          <w:rFonts w:ascii="Times New Roman" w:hAnsi="Times New Roman" w:cs="Times New Roman"/>
          <w:sz w:val="24"/>
          <w:szCs w:val="24"/>
        </w:rPr>
        <w:tab/>
        <w:t>PSB @25% concentration and 12 hours of soaking</w:t>
      </w:r>
    </w:p>
    <w:p w14:paraId="002D355B"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T7</w:t>
      </w:r>
      <w:r w:rsidRPr="003718CF">
        <w:rPr>
          <w:rFonts w:ascii="Times New Roman" w:hAnsi="Times New Roman" w:cs="Times New Roman"/>
          <w:sz w:val="24"/>
          <w:szCs w:val="24"/>
        </w:rPr>
        <w:tab/>
        <w:t>-</w:t>
      </w:r>
      <w:r w:rsidRPr="003718CF">
        <w:rPr>
          <w:rFonts w:ascii="Times New Roman" w:hAnsi="Times New Roman" w:cs="Times New Roman"/>
          <w:sz w:val="24"/>
          <w:szCs w:val="24"/>
        </w:rPr>
        <w:tab/>
        <w:t>KSB @15% concentration and 12 hours of soaking</w:t>
      </w:r>
    </w:p>
    <w:p w14:paraId="6164A385"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T8</w:t>
      </w:r>
      <w:r w:rsidRPr="003718CF">
        <w:rPr>
          <w:rFonts w:ascii="Times New Roman" w:hAnsi="Times New Roman" w:cs="Times New Roman"/>
          <w:sz w:val="24"/>
          <w:szCs w:val="24"/>
        </w:rPr>
        <w:tab/>
        <w:t>-</w:t>
      </w:r>
      <w:r w:rsidRPr="003718CF">
        <w:rPr>
          <w:rFonts w:ascii="Times New Roman" w:hAnsi="Times New Roman" w:cs="Times New Roman"/>
          <w:sz w:val="24"/>
          <w:szCs w:val="24"/>
        </w:rPr>
        <w:tab/>
        <w:t>KSB @25% concentration and 24 hours of soaking</w:t>
      </w:r>
    </w:p>
    <w:p w14:paraId="6CE21FC0"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pPr>
      <w:r w:rsidRPr="003718CF">
        <w:rPr>
          <w:rFonts w:ascii="Times New Roman" w:hAnsi="Times New Roman" w:cs="Times New Roman"/>
          <w:sz w:val="24"/>
          <w:szCs w:val="24"/>
        </w:rPr>
        <w:t>T9</w:t>
      </w:r>
      <w:r w:rsidRPr="003718CF">
        <w:rPr>
          <w:rFonts w:ascii="Times New Roman" w:hAnsi="Times New Roman" w:cs="Times New Roman"/>
          <w:sz w:val="24"/>
          <w:szCs w:val="24"/>
        </w:rPr>
        <w:tab/>
        <w:t>-</w:t>
      </w:r>
      <w:r w:rsidRPr="003718CF">
        <w:rPr>
          <w:rFonts w:ascii="Times New Roman" w:hAnsi="Times New Roman" w:cs="Times New Roman"/>
          <w:sz w:val="24"/>
          <w:szCs w:val="24"/>
        </w:rPr>
        <w:tab/>
      </w:r>
      <w:r w:rsidRPr="003718CF">
        <w:rPr>
          <w:rFonts w:ascii="Times New Roman" w:hAnsi="Times New Roman" w:cs="Times New Roman"/>
          <w:i/>
          <w:sz w:val="24"/>
          <w:szCs w:val="24"/>
        </w:rPr>
        <w:t>Pseudomonas fluorescens</w:t>
      </w:r>
      <w:r w:rsidRPr="003718CF">
        <w:rPr>
          <w:rFonts w:ascii="Times New Roman" w:hAnsi="Times New Roman" w:cs="Times New Roman"/>
          <w:sz w:val="24"/>
          <w:szCs w:val="24"/>
        </w:rPr>
        <w:t xml:space="preserve"> @15% concentration and 12 hours of soaking</w:t>
      </w:r>
    </w:p>
    <w:p w14:paraId="39E8E955" w14:textId="77777777" w:rsidR="003718CF" w:rsidRPr="003718CF" w:rsidRDefault="003718CF" w:rsidP="003718CF">
      <w:pPr>
        <w:tabs>
          <w:tab w:val="left" w:pos="1008"/>
          <w:tab w:val="left" w:pos="1440"/>
        </w:tabs>
        <w:spacing w:after="0" w:line="295" w:lineRule="auto"/>
        <w:ind w:left="1440" w:hanging="1440"/>
        <w:rPr>
          <w:rFonts w:ascii="Times New Roman" w:hAnsi="Times New Roman" w:cs="Times New Roman"/>
          <w:sz w:val="24"/>
          <w:szCs w:val="24"/>
        </w:rPr>
        <w:sectPr w:rsidR="003718CF" w:rsidRPr="003718CF" w:rsidSect="00631C9E">
          <w:pgSz w:w="11909" w:h="16834" w:code="9"/>
          <w:pgMar w:top="1138" w:right="1138" w:bottom="1138" w:left="2275" w:header="720" w:footer="720" w:gutter="0"/>
          <w:cols w:space="720"/>
          <w:docGrid w:linePitch="360"/>
        </w:sectPr>
      </w:pPr>
      <w:r w:rsidRPr="003718CF">
        <w:rPr>
          <w:rFonts w:ascii="Times New Roman" w:hAnsi="Times New Roman" w:cs="Times New Roman"/>
          <w:sz w:val="24"/>
          <w:szCs w:val="24"/>
        </w:rPr>
        <w:t>T10</w:t>
      </w:r>
      <w:r>
        <w:rPr>
          <w:rFonts w:ascii="Times New Roman" w:hAnsi="Times New Roman" w:cs="Times New Roman"/>
          <w:sz w:val="24"/>
          <w:szCs w:val="24"/>
        </w:rPr>
        <w:t xml:space="preserve">          </w:t>
      </w:r>
      <w:r w:rsidRPr="003718CF">
        <w:rPr>
          <w:rFonts w:ascii="Times New Roman" w:hAnsi="Times New Roman" w:cs="Times New Roman"/>
          <w:sz w:val="24"/>
          <w:szCs w:val="24"/>
        </w:rPr>
        <w:t>-</w:t>
      </w:r>
      <w:r>
        <w:rPr>
          <w:rFonts w:ascii="Times New Roman" w:hAnsi="Times New Roman" w:cs="Times New Roman"/>
          <w:sz w:val="24"/>
          <w:szCs w:val="24"/>
        </w:rPr>
        <w:t xml:space="preserve">      </w:t>
      </w:r>
      <w:r w:rsidRPr="003718CF">
        <w:rPr>
          <w:rFonts w:ascii="Times New Roman" w:hAnsi="Times New Roman" w:cs="Times New Roman"/>
          <w:i/>
          <w:sz w:val="24"/>
          <w:szCs w:val="24"/>
        </w:rPr>
        <w:t>Pseudomonas fluorescens</w:t>
      </w:r>
      <w:r w:rsidRPr="003718CF">
        <w:rPr>
          <w:rFonts w:ascii="Times New Roman" w:hAnsi="Times New Roman" w:cs="Times New Roman"/>
          <w:sz w:val="24"/>
          <w:szCs w:val="24"/>
        </w:rPr>
        <w:t xml:space="preserve"> @20% concentration and 12 hours of soaking</w:t>
      </w:r>
    </w:p>
    <w:p w14:paraId="374C40F7" w14:textId="6A8C4121" w:rsidR="00464CEE" w:rsidRDefault="00C97661" w:rsidP="00C97661">
      <w:pPr>
        <w:spacing w:line="360" w:lineRule="auto"/>
        <w:jc w:val="center"/>
        <w:rPr>
          <w:rFonts w:ascii="Times New Roman" w:hAnsi="Times New Roman" w:cs="Times New Roman"/>
          <w:b/>
          <w:sz w:val="24"/>
          <w:szCs w:val="24"/>
        </w:rPr>
      </w:pPr>
      <w:r>
        <w:rPr>
          <w:noProof/>
        </w:rPr>
        <w:lastRenderedPageBreak/>
        <w:drawing>
          <wp:inline distT="0" distB="0" distL="0" distR="0" wp14:anchorId="21AB780A" wp14:editId="4A28E46F">
            <wp:extent cx="2732405" cy="5295228"/>
            <wp:effectExtent l="90488" t="100012" r="101282" b="101283"/>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ermination under controlled conditions.jpg"/>
                    <pic:cNvPicPr/>
                  </pic:nvPicPr>
                  <pic:blipFill>
                    <a:blip r:embed="rId12">
                      <a:extLst>
                        <a:ext uri="{28A0092B-C50C-407E-A947-70E740481C1C}">
                          <a14:useLocalDpi xmlns:a14="http://schemas.microsoft.com/office/drawing/2010/main" val="0"/>
                        </a:ext>
                      </a:extLst>
                    </a:blip>
                    <a:stretch>
                      <a:fillRect/>
                    </a:stretch>
                  </pic:blipFill>
                  <pic:spPr>
                    <a:xfrm rot="5400000">
                      <a:off x="0" y="0"/>
                      <a:ext cx="2811116" cy="544776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03650A78" w14:textId="77777777" w:rsidR="00C31987" w:rsidRDefault="00C31987" w:rsidP="00B10D21">
      <w:pPr>
        <w:spacing w:line="360" w:lineRule="auto"/>
        <w:jc w:val="both"/>
        <w:rPr>
          <w:rFonts w:ascii="Times New Roman" w:hAnsi="Times New Roman" w:cs="Times New Roman"/>
          <w:b/>
          <w:sz w:val="24"/>
          <w:szCs w:val="24"/>
        </w:rPr>
      </w:pPr>
    </w:p>
    <w:p w14:paraId="564F3CB0" w14:textId="228A97B3" w:rsidR="001003BB" w:rsidRDefault="001003BB" w:rsidP="00B10D21">
      <w:pPr>
        <w:spacing w:line="360" w:lineRule="auto"/>
        <w:jc w:val="both"/>
        <w:rPr>
          <w:rFonts w:ascii="Times New Roman" w:hAnsi="Times New Roman" w:cs="Times New Roman"/>
          <w:b/>
          <w:sz w:val="24"/>
          <w:szCs w:val="24"/>
        </w:rPr>
      </w:pPr>
    </w:p>
    <w:p w14:paraId="38D81463" w14:textId="77777777" w:rsidR="001003BB" w:rsidRDefault="001003BB" w:rsidP="00B10D21">
      <w:pPr>
        <w:spacing w:line="360" w:lineRule="auto"/>
        <w:jc w:val="both"/>
        <w:rPr>
          <w:rFonts w:ascii="Times New Roman" w:hAnsi="Times New Roman" w:cs="Times New Roman"/>
          <w:b/>
          <w:sz w:val="24"/>
          <w:szCs w:val="24"/>
        </w:rPr>
      </w:pPr>
    </w:p>
    <w:p w14:paraId="25D0A9CD" w14:textId="0FE63195" w:rsidR="001003BB" w:rsidRDefault="00C97661" w:rsidP="00C97661">
      <w:pPr>
        <w:spacing w:line="360" w:lineRule="auto"/>
        <w:jc w:val="center"/>
        <w:rPr>
          <w:rFonts w:ascii="Times New Roman" w:hAnsi="Times New Roman" w:cs="Times New Roman"/>
          <w:b/>
          <w:sz w:val="24"/>
          <w:szCs w:val="24"/>
        </w:rPr>
      </w:pPr>
      <w:r>
        <w:rPr>
          <w:noProof/>
        </w:rPr>
        <w:drawing>
          <wp:inline distT="0" distB="0" distL="0" distR="0" wp14:anchorId="0473809B" wp14:editId="5E196936">
            <wp:extent cx="2821915" cy="5341308"/>
            <wp:effectExtent l="92710" t="97790" r="90805" b="908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ed germination under azospirillum .jpg"/>
                    <pic:cNvPicPr/>
                  </pic:nvPicPr>
                  <pic:blipFill>
                    <a:blip r:embed="rId13">
                      <a:extLst>
                        <a:ext uri="{28A0092B-C50C-407E-A947-70E740481C1C}">
                          <a14:useLocalDpi xmlns:a14="http://schemas.microsoft.com/office/drawing/2010/main" val="0"/>
                        </a:ext>
                      </a:extLst>
                    </a:blip>
                    <a:stretch>
                      <a:fillRect/>
                    </a:stretch>
                  </pic:blipFill>
                  <pic:spPr>
                    <a:xfrm rot="5400000">
                      <a:off x="0" y="0"/>
                      <a:ext cx="2848229" cy="539111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510EE807" w14:textId="68B744D8" w:rsidR="001003BB" w:rsidRDefault="00C97661" w:rsidP="00B10D2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003BB">
        <w:rPr>
          <w:rFonts w:ascii="Times New Roman" w:hAnsi="Times New Roman" w:cs="Times New Roman"/>
          <w:b/>
          <w:sz w:val="24"/>
          <w:szCs w:val="24"/>
        </w:rPr>
        <w:t>Figure</w:t>
      </w:r>
      <w:r w:rsidR="00CA1DFB">
        <w:rPr>
          <w:rFonts w:ascii="Times New Roman" w:hAnsi="Times New Roman" w:cs="Times New Roman"/>
          <w:b/>
          <w:sz w:val="24"/>
          <w:szCs w:val="24"/>
        </w:rPr>
        <w:t xml:space="preserve"> 1</w:t>
      </w:r>
      <w:r w:rsidR="001003BB">
        <w:rPr>
          <w:rFonts w:ascii="Times New Roman" w:hAnsi="Times New Roman" w:cs="Times New Roman"/>
          <w:b/>
          <w:sz w:val="24"/>
          <w:szCs w:val="24"/>
        </w:rPr>
        <w:t xml:space="preserve"> showing difference in seedling </w:t>
      </w:r>
      <w:r w:rsidR="000F433A">
        <w:rPr>
          <w:rFonts w:ascii="Times New Roman" w:hAnsi="Times New Roman" w:cs="Times New Roman"/>
          <w:b/>
          <w:sz w:val="24"/>
          <w:szCs w:val="24"/>
        </w:rPr>
        <w:t>length of</w:t>
      </w:r>
      <w:r w:rsidR="00CA1DFB">
        <w:rPr>
          <w:rFonts w:ascii="Times New Roman" w:hAnsi="Times New Roman" w:cs="Times New Roman"/>
          <w:b/>
          <w:sz w:val="24"/>
          <w:szCs w:val="24"/>
        </w:rPr>
        <w:t xml:space="preserve"> controlled </w:t>
      </w:r>
      <w:r w:rsidR="00CB783F">
        <w:rPr>
          <w:rFonts w:ascii="Times New Roman" w:hAnsi="Times New Roman" w:cs="Times New Roman"/>
          <w:b/>
          <w:sz w:val="24"/>
          <w:szCs w:val="24"/>
        </w:rPr>
        <w:t xml:space="preserve">conditions </w:t>
      </w:r>
      <w:r w:rsidR="00CA1DFB">
        <w:rPr>
          <w:rFonts w:ascii="Times New Roman" w:hAnsi="Times New Roman" w:cs="Times New Roman"/>
          <w:b/>
          <w:sz w:val="24"/>
          <w:szCs w:val="24"/>
        </w:rPr>
        <w:t xml:space="preserve">and </w:t>
      </w:r>
      <w:proofErr w:type="spellStart"/>
      <w:r w:rsidR="00CA1DFB">
        <w:rPr>
          <w:rFonts w:ascii="Times New Roman" w:hAnsi="Times New Roman" w:cs="Times New Roman"/>
          <w:b/>
          <w:sz w:val="24"/>
          <w:szCs w:val="24"/>
        </w:rPr>
        <w:t>bioprimed</w:t>
      </w:r>
      <w:proofErr w:type="spellEnd"/>
      <w:r w:rsidR="00CA1DFB">
        <w:rPr>
          <w:rFonts w:ascii="Times New Roman" w:hAnsi="Times New Roman" w:cs="Times New Roman"/>
          <w:b/>
          <w:sz w:val="24"/>
          <w:szCs w:val="24"/>
        </w:rPr>
        <w:t xml:space="preserve"> with </w:t>
      </w:r>
      <w:proofErr w:type="spellStart"/>
      <w:r w:rsidR="00CA1DFB" w:rsidRPr="00CA1DFB">
        <w:rPr>
          <w:rFonts w:ascii="Times New Roman" w:hAnsi="Times New Roman" w:cs="Times New Roman"/>
          <w:b/>
          <w:i/>
          <w:sz w:val="24"/>
          <w:szCs w:val="24"/>
        </w:rPr>
        <w:t>A</w:t>
      </w:r>
      <w:r w:rsidR="001003BB" w:rsidRPr="00CA1DFB">
        <w:rPr>
          <w:rFonts w:ascii="Times New Roman" w:hAnsi="Times New Roman" w:cs="Times New Roman"/>
          <w:b/>
          <w:i/>
          <w:sz w:val="24"/>
          <w:szCs w:val="24"/>
        </w:rPr>
        <w:t>zospirillum</w:t>
      </w:r>
      <w:proofErr w:type="spellEnd"/>
      <w:r w:rsidR="001003BB" w:rsidRPr="00CA1DFB">
        <w:rPr>
          <w:rFonts w:ascii="Times New Roman" w:hAnsi="Times New Roman" w:cs="Times New Roman"/>
          <w:b/>
          <w:i/>
          <w:sz w:val="24"/>
          <w:szCs w:val="24"/>
        </w:rPr>
        <w:t xml:space="preserve"> </w:t>
      </w:r>
      <w:r w:rsidR="001003BB">
        <w:rPr>
          <w:rFonts w:ascii="Times New Roman" w:hAnsi="Times New Roman" w:cs="Times New Roman"/>
          <w:b/>
          <w:sz w:val="24"/>
          <w:szCs w:val="24"/>
        </w:rPr>
        <w:t xml:space="preserve">at 10% concentration and 12 hours duration of soaking. </w:t>
      </w:r>
    </w:p>
    <w:p w14:paraId="29ED4C29" w14:textId="77777777" w:rsidR="00C97661" w:rsidRDefault="00C97661" w:rsidP="00B10D21">
      <w:pPr>
        <w:spacing w:line="360" w:lineRule="auto"/>
        <w:jc w:val="both"/>
        <w:rPr>
          <w:rFonts w:ascii="Times New Roman" w:hAnsi="Times New Roman" w:cs="Times New Roman"/>
          <w:b/>
          <w:sz w:val="24"/>
          <w:szCs w:val="24"/>
        </w:rPr>
      </w:pPr>
    </w:p>
    <w:p w14:paraId="43E8241E" w14:textId="0D08E95D" w:rsidR="00B10D21" w:rsidRPr="000502EB" w:rsidRDefault="00B10D21" w:rsidP="00B10D21">
      <w:pPr>
        <w:spacing w:line="360" w:lineRule="auto"/>
        <w:jc w:val="both"/>
        <w:rPr>
          <w:rFonts w:ascii="Times New Roman" w:hAnsi="Times New Roman" w:cs="Times New Roman"/>
          <w:b/>
          <w:sz w:val="24"/>
          <w:szCs w:val="24"/>
        </w:rPr>
      </w:pPr>
      <w:r w:rsidRPr="000502EB">
        <w:rPr>
          <w:rFonts w:ascii="Times New Roman" w:hAnsi="Times New Roman" w:cs="Times New Roman"/>
          <w:b/>
          <w:sz w:val="24"/>
          <w:szCs w:val="24"/>
        </w:rPr>
        <w:lastRenderedPageBreak/>
        <w:t>Root length (cm)</w:t>
      </w:r>
    </w:p>
    <w:p w14:paraId="1CE1C7BD" w14:textId="0E81EE7B" w:rsidR="00DC48AB" w:rsidRPr="00C97661" w:rsidRDefault="00B10D21" w:rsidP="00C97661">
      <w:pPr>
        <w:spacing w:line="360" w:lineRule="auto"/>
        <w:ind w:firstLine="720"/>
        <w:jc w:val="both"/>
        <w:rPr>
          <w:rFonts w:ascii="Times New Roman" w:hAnsi="Times New Roman" w:cs="Times New Roman"/>
          <w:sz w:val="24"/>
          <w:szCs w:val="24"/>
        </w:rPr>
      </w:pPr>
      <w:r w:rsidRPr="000502EB">
        <w:rPr>
          <w:rFonts w:ascii="Times New Roman" w:hAnsi="Times New Roman" w:cs="Times New Roman"/>
          <w:sz w:val="24"/>
          <w:szCs w:val="24"/>
        </w:rPr>
        <w:t>Root length was s</w:t>
      </w:r>
      <w:r w:rsidR="00780E22">
        <w:rPr>
          <w:rFonts w:ascii="Times New Roman" w:hAnsi="Times New Roman" w:cs="Times New Roman"/>
          <w:sz w:val="24"/>
          <w:szCs w:val="24"/>
        </w:rPr>
        <w:t>ignificantly influenced by the b</w:t>
      </w:r>
      <w:r w:rsidRPr="000502EB">
        <w:rPr>
          <w:rFonts w:ascii="Times New Roman" w:hAnsi="Times New Roman" w:cs="Times New Roman"/>
          <w:sz w:val="24"/>
          <w:szCs w:val="24"/>
        </w:rPr>
        <w:t>io-agents of different concentration and their duration of soaking.</w:t>
      </w:r>
      <w:r w:rsidR="00C97661">
        <w:rPr>
          <w:rFonts w:ascii="Times New Roman" w:hAnsi="Times New Roman" w:cs="Times New Roman"/>
          <w:sz w:val="24"/>
          <w:szCs w:val="24"/>
        </w:rPr>
        <w:t xml:space="preserve"> </w:t>
      </w:r>
      <w:r w:rsidR="00DC48AB" w:rsidRPr="00DC48AB">
        <w:rPr>
          <w:rFonts w:ascii="Times New Roman" w:hAnsi="Times New Roman"/>
          <w:color w:val="000000" w:themeColor="text1"/>
          <w:sz w:val="24"/>
          <w:szCs w:val="24"/>
        </w:rPr>
        <w:t>The mean root length of seedlings were ranged from 8.24 cm to 11.20 cm. the highest mean roo</w:t>
      </w:r>
      <w:r w:rsidR="00780E22">
        <w:rPr>
          <w:rFonts w:ascii="Times New Roman" w:hAnsi="Times New Roman"/>
          <w:color w:val="000000" w:themeColor="text1"/>
          <w:sz w:val="24"/>
          <w:szCs w:val="24"/>
        </w:rPr>
        <w:t>t length was observed in seeds b</w:t>
      </w:r>
      <w:r w:rsidR="00DC48AB" w:rsidRPr="00DC48AB">
        <w:rPr>
          <w:rFonts w:ascii="Times New Roman" w:hAnsi="Times New Roman"/>
          <w:color w:val="000000" w:themeColor="text1"/>
          <w:sz w:val="24"/>
          <w:szCs w:val="24"/>
        </w:rPr>
        <w:t xml:space="preserve">io-primed with </w:t>
      </w:r>
      <w:proofErr w:type="spellStart"/>
      <w:r w:rsidR="00DC48AB" w:rsidRPr="00DC48AB">
        <w:rPr>
          <w:rFonts w:ascii="Times New Roman" w:hAnsi="Times New Roman"/>
          <w:i/>
          <w:color w:val="000000" w:themeColor="text1"/>
          <w:sz w:val="24"/>
          <w:szCs w:val="24"/>
        </w:rPr>
        <w:t>Azospirillum</w:t>
      </w:r>
      <w:proofErr w:type="spellEnd"/>
      <w:r w:rsidR="00DC48AB" w:rsidRPr="00DC48AB">
        <w:rPr>
          <w:rFonts w:ascii="Times New Roman" w:hAnsi="Times New Roman"/>
          <w:color w:val="000000" w:themeColor="text1"/>
          <w:sz w:val="24"/>
          <w:szCs w:val="24"/>
        </w:rPr>
        <w:t xml:space="preserve"> @10% concentration and 12 hours duration of soaking which is on par with mean root length of seeds bio-primed with </w:t>
      </w:r>
      <w:proofErr w:type="spellStart"/>
      <w:r w:rsidR="00DC48AB" w:rsidRPr="00DC48AB">
        <w:rPr>
          <w:rFonts w:ascii="Times New Roman" w:hAnsi="Times New Roman"/>
          <w:i/>
          <w:color w:val="000000" w:themeColor="text1"/>
          <w:sz w:val="24"/>
          <w:szCs w:val="24"/>
        </w:rPr>
        <w:t>Azospirillum</w:t>
      </w:r>
      <w:proofErr w:type="spellEnd"/>
      <w:r w:rsidR="00DC48AB" w:rsidRPr="00DC48AB">
        <w:rPr>
          <w:rFonts w:ascii="Times New Roman" w:hAnsi="Times New Roman"/>
          <w:color w:val="000000" w:themeColor="text1"/>
          <w:sz w:val="24"/>
          <w:szCs w:val="24"/>
        </w:rPr>
        <w:t xml:space="preserve"> @ 10% concentration and 24 hours duration of soaking (11.17) cm and the lowest mean root length was noticed in control treatment 8.24 cm with the overall general mean being 9.85 cm.</w:t>
      </w:r>
    </w:p>
    <w:p w14:paraId="1CB85928" w14:textId="77777777" w:rsidR="00B10D21" w:rsidRPr="000502EB" w:rsidRDefault="00B10D21" w:rsidP="003F7446">
      <w:pPr>
        <w:spacing w:line="360" w:lineRule="auto"/>
        <w:jc w:val="both"/>
        <w:rPr>
          <w:rFonts w:ascii="Times New Roman" w:hAnsi="Times New Roman" w:cs="Times New Roman"/>
          <w:b/>
          <w:sz w:val="24"/>
          <w:szCs w:val="24"/>
        </w:rPr>
      </w:pPr>
      <w:r w:rsidRPr="000502EB">
        <w:rPr>
          <w:rFonts w:ascii="Times New Roman" w:hAnsi="Times New Roman" w:cs="Times New Roman"/>
          <w:b/>
          <w:sz w:val="24"/>
          <w:szCs w:val="24"/>
        </w:rPr>
        <w:t xml:space="preserve">Seedling length (cm) </w:t>
      </w:r>
    </w:p>
    <w:p w14:paraId="45FE5AA8" w14:textId="3AD4DF5D" w:rsidR="003E13A6" w:rsidRDefault="00B10D21" w:rsidP="00C97661">
      <w:pPr>
        <w:spacing w:line="360" w:lineRule="auto"/>
        <w:ind w:firstLine="720"/>
        <w:jc w:val="both"/>
        <w:rPr>
          <w:rFonts w:ascii="Times New Roman" w:hAnsi="Times New Roman"/>
          <w:color w:val="000000" w:themeColor="text1"/>
          <w:sz w:val="24"/>
          <w:szCs w:val="24"/>
        </w:rPr>
      </w:pPr>
      <w:r w:rsidRPr="000502EB">
        <w:rPr>
          <w:rFonts w:ascii="Times New Roman" w:hAnsi="Times New Roman" w:cs="Times New Roman"/>
          <w:sz w:val="24"/>
          <w:szCs w:val="24"/>
        </w:rPr>
        <w:t>The length of the seedlings was significantly influenced by different treatments.</w:t>
      </w:r>
      <w:r w:rsidR="00C97661">
        <w:rPr>
          <w:rFonts w:ascii="Times New Roman" w:hAnsi="Times New Roman" w:cs="Times New Roman"/>
          <w:sz w:val="24"/>
          <w:szCs w:val="24"/>
        </w:rPr>
        <w:t xml:space="preserve"> </w:t>
      </w:r>
      <w:r w:rsidR="003E13A6" w:rsidRPr="003E13A6">
        <w:rPr>
          <w:rFonts w:ascii="Times New Roman" w:hAnsi="Times New Roman"/>
          <w:color w:val="000000" w:themeColor="text1"/>
          <w:sz w:val="24"/>
          <w:szCs w:val="24"/>
        </w:rPr>
        <w:t xml:space="preserve">The mean seedling length of different treatments were ranged from 13.15 to 18.46 (cm) and the highest mean seedling length was observed with </w:t>
      </w:r>
      <w:proofErr w:type="spellStart"/>
      <w:r w:rsidR="003E13A6" w:rsidRPr="003E13A6">
        <w:rPr>
          <w:rFonts w:ascii="Times New Roman" w:hAnsi="Times New Roman"/>
          <w:i/>
          <w:color w:val="000000" w:themeColor="text1"/>
          <w:sz w:val="24"/>
          <w:szCs w:val="24"/>
        </w:rPr>
        <w:t>Azospirillum</w:t>
      </w:r>
      <w:proofErr w:type="spellEnd"/>
      <w:r w:rsidR="003E13A6" w:rsidRPr="003E13A6">
        <w:rPr>
          <w:rFonts w:ascii="Times New Roman" w:hAnsi="Times New Roman"/>
          <w:color w:val="000000" w:themeColor="text1"/>
          <w:sz w:val="24"/>
          <w:szCs w:val="24"/>
        </w:rPr>
        <w:t xml:space="preserve"> bio-primed @10% concentration and 12 hours duration of soaking and the lowest mean seedling length was noticed in control treatment 13.15 cm with the overall general mean being 16.08 cm.</w:t>
      </w:r>
    </w:p>
    <w:p w14:paraId="3BE6EB99" w14:textId="77777777" w:rsidR="00E14B37" w:rsidRPr="00E14B37" w:rsidRDefault="00E14B37" w:rsidP="00E14B37">
      <w:pPr>
        <w:tabs>
          <w:tab w:val="left" w:pos="720"/>
        </w:tabs>
        <w:autoSpaceDE w:val="0"/>
        <w:autoSpaceDN w:val="0"/>
        <w:adjustRightInd w:val="0"/>
        <w:spacing w:line="348" w:lineRule="auto"/>
        <w:ind w:firstLine="720"/>
        <w:jc w:val="both"/>
        <w:rPr>
          <w:rFonts w:ascii="Times New Roman" w:hAnsi="Times New Roman" w:cs="Times New Roman"/>
          <w:sz w:val="24"/>
          <w:szCs w:val="24"/>
        </w:rPr>
      </w:pPr>
      <w:r w:rsidRPr="00C83730">
        <w:rPr>
          <w:rFonts w:ascii="Times New Roman" w:hAnsi="Times New Roman" w:cs="Times New Roman"/>
          <w:color w:val="000000" w:themeColor="text1"/>
          <w:sz w:val="24"/>
          <w:szCs w:val="24"/>
          <w:highlight w:val="yellow"/>
        </w:rPr>
        <w:t xml:space="preserve">The results are in confirmation with Raja </w:t>
      </w:r>
      <w:r w:rsidRPr="00C83730">
        <w:rPr>
          <w:rFonts w:ascii="Times New Roman" w:hAnsi="Times New Roman" w:cs="Times New Roman"/>
          <w:i/>
          <w:color w:val="000000" w:themeColor="text1"/>
          <w:sz w:val="24"/>
          <w:szCs w:val="24"/>
          <w:highlight w:val="yellow"/>
        </w:rPr>
        <w:t xml:space="preserve">et </w:t>
      </w:r>
      <w:r w:rsidRPr="00C83730">
        <w:rPr>
          <w:rFonts w:ascii="Times New Roman" w:hAnsi="Times New Roman" w:cs="Times New Roman"/>
          <w:color w:val="000000" w:themeColor="text1"/>
          <w:sz w:val="24"/>
          <w:szCs w:val="24"/>
          <w:highlight w:val="yellow"/>
        </w:rPr>
        <w:t xml:space="preserve">al. (2017) where seeds soaked in equal volume of liquid microbial cultures viz., </w:t>
      </w:r>
      <w:proofErr w:type="spellStart"/>
      <w:r w:rsidRPr="00C83730">
        <w:rPr>
          <w:rFonts w:ascii="Times New Roman" w:hAnsi="Times New Roman" w:cs="Times New Roman"/>
          <w:i/>
          <w:color w:val="000000" w:themeColor="text1"/>
          <w:sz w:val="24"/>
          <w:szCs w:val="24"/>
          <w:highlight w:val="yellow"/>
        </w:rPr>
        <w:t>Azospirillum</w:t>
      </w:r>
      <w:proofErr w:type="spellEnd"/>
      <w:r w:rsidRPr="00C83730">
        <w:rPr>
          <w:rFonts w:ascii="Times New Roman" w:hAnsi="Times New Roman" w:cs="Times New Roman"/>
          <w:i/>
          <w:color w:val="000000" w:themeColor="text1"/>
          <w:sz w:val="24"/>
          <w:szCs w:val="24"/>
          <w:highlight w:val="yellow"/>
        </w:rPr>
        <w:t xml:space="preserve"> </w:t>
      </w:r>
      <w:r w:rsidRPr="00C83730">
        <w:rPr>
          <w:rFonts w:ascii="Times New Roman" w:hAnsi="Times New Roman" w:cs="Times New Roman"/>
          <w:color w:val="000000" w:themeColor="text1"/>
          <w:sz w:val="24"/>
          <w:szCs w:val="24"/>
          <w:highlight w:val="yellow"/>
        </w:rPr>
        <w:t xml:space="preserve">or </w:t>
      </w:r>
      <w:proofErr w:type="spellStart"/>
      <w:r w:rsidRPr="00C83730">
        <w:rPr>
          <w:rFonts w:ascii="Times New Roman" w:hAnsi="Times New Roman" w:cs="Times New Roman"/>
          <w:color w:val="000000" w:themeColor="text1"/>
          <w:sz w:val="24"/>
          <w:szCs w:val="24"/>
          <w:highlight w:val="yellow"/>
        </w:rPr>
        <w:t>Phosphobacteria</w:t>
      </w:r>
      <w:proofErr w:type="spellEnd"/>
      <w:r w:rsidRPr="00C83730">
        <w:rPr>
          <w:rFonts w:ascii="Times New Roman" w:hAnsi="Times New Roman" w:cs="Times New Roman"/>
          <w:color w:val="000000" w:themeColor="text1"/>
          <w:sz w:val="24"/>
          <w:szCs w:val="24"/>
          <w:highlight w:val="yellow"/>
        </w:rPr>
        <w:t xml:space="preserve"> @ 1:50 dilution for 18h and pigmented facultative </w:t>
      </w:r>
      <w:proofErr w:type="spellStart"/>
      <w:r w:rsidRPr="00C83730">
        <w:rPr>
          <w:rFonts w:ascii="Times New Roman" w:hAnsi="Times New Roman" w:cs="Times New Roman"/>
          <w:color w:val="000000" w:themeColor="text1"/>
          <w:sz w:val="24"/>
          <w:szCs w:val="24"/>
          <w:highlight w:val="yellow"/>
        </w:rPr>
        <w:t>methlotroph</w:t>
      </w:r>
      <w:proofErr w:type="spellEnd"/>
      <w:r w:rsidRPr="00C83730">
        <w:rPr>
          <w:rFonts w:ascii="Times New Roman" w:hAnsi="Times New Roman" w:cs="Times New Roman"/>
          <w:color w:val="000000" w:themeColor="text1"/>
          <w:sz w:val="24"/>
          <w:szCs w:val="24"/>
          <w:highlight w:val="yellow"/>
        </w:rPr>
        <w:t xml:space="preserve"> (PPFM) @ 1:100 dilution for 24 h recorded highest germination percentage (100% both) and seedling length ( 34.5 and 32.9 cm ) in Paddy.</w:t>
      </w:r>
      <w:r w:rsidRPr="00C83730">
        <w:rPr>
          <w:rFonts w:ascii="Times New Roman" w:hAnsi="Times New Roman"/>
          <w:b/>
          <w:color w:val="000000" w:themeColor="text1"/>
          <w:sz w:val="24"/>
          <w:szCs w:val="24"/>
          <w:highlight w:val="yellow"/>
        </w:rPr>
        <w:t xml:space="preserve"> </w:t>
      </w:r>
      <w:r w:rsidRPr="00C83730">
        <w:rPr>
          <w:rFonts w:ascii="Times New Roman" w:hAnsi="Times New Roman"/>
          <w:color w:val="000000" w:themeColor="text1"/>
          <w:sz w:val="24"/>
          <w:szCs w:val="24"/>
          <w:highlight w:val="yellow"/>
        </w:rPr>
        <w:t>The</w:t>
      </w:r>
      <w:r w:rsidRPr="00C83730">
        <w:rPr>
          <w:rFonts w:ascii="Times New Roman" w:hAnsi="Times New Roman"/>
          <w:b/>
          <w:color w:val="000000" w:themeColor="text1"/>
          <w:sz w:val="24"/>
          <w:szCs w:val="24"/>
          <w:highlight w:val="yellow"/>
        </w:rPr>
        <w:t xml:space="preserve"> </w:t>
      </w:r>
      <w:r w:rsidRPr="00C83730">
        <w:rPr>
          <w:rFonts w:ascii="Times New Roman" w:hAnsi="Times New Roman"/>
          <w:color w:val="000000" w:themeColor="text1"/>
          <w:sz w:val="24"/>
          <w:szCs w:val="24"/>
          <w:highlight w:val="yellow"/>
        </w:rPr>
        <w:t>increased germination percentage and high seedling length may be due to pr</w:t>
      </w:r>
      <w:r w:rsidRPr="00C83730">
        <w:rPr>
          <w:rFonts w:ascii="Times New Roman" w:hAnsi="Times New Roman" w:cs="Times New Roman"/>
          <w:sz w:val="24"/>
          <w:szCs w:val="24"/>
          <w:highlight w:val="yellow"/>
        </w:rPr>
        <w:t xml:space="preserve">oduction of </w:t>
      </w:r>
      <w:proofErr w:type="spellStart"/>
      <w:r w:rsidRPr="00C83730">
        <w:rPr>
          <w:rFonts w:ascii="Times New Roman" w:hAnsi="Times New Roman" w:cs="Times New Roman"/>
          <w:sz w:val="24"/>
          <w:szCs w:val="24"/>
          <w:highlight w:val="yellow"/>
        </w:rPr>
        <w:t>phytohormones</w:t>
      </w:r>
      <w:proofErr w:type="spellEnd"/>
      <w:r w:rsidRPr="00C83730">
        <w:rPr>
          <w:rFonts w:ascii="Times New Roman" w:hAnsi="Times New Roman" w:cs="Times New Roman"/>
          <w:sz w:val="24"/>
          <w:szCs w:val="24"/>
          <w:highlight w:val="yellow"/>
        </w:rPr>
        <w:t xml:space="preserve"> and also due to colonization</w:t>
      </w:r>
      <w:r w:rsidRPr="00C83730">
        <w:rPr>
          <w:rFonts w:ascii="Times New Roman" w:hAnsi="Times New Roman" w:cs="Times New Roman"/>
          <w:b/>
          <w:sz w:val="24"/>
          <w:szCs w:val="24"/>
          <w:highlight w:val="yellow"/>
        </w:rPr>
        <w:t xml:space="preserve"> </w:t>
      </w:r>
      <w:r w:rsidRPr="00C83730">
        <w:rPr>
          <w:rFonts w:ascii="Times New Roman" w:hAnsi="Times New Roman" w:cs="Times New Roman"/>
          <w:sz w:val="24"/>
          <w:szCs w:val="24"/>
          <w:highlight w:val="yellow"/>
        </w:rPr>
        <w:t xml:space="preserve">of </w:t>
      </w:r>
      <w:proofErr w:type="spellStart"/>
      <w:r w:rsidRPr="00C83730">
        <w:rPr>
          <w:rFonts w:ascii="Times New Roman" w:hAnsi="Times New Roman" w:cs="Times New Roman"/>
          <w:sz w:val="24"/>
          <w:szCs w:val="24"/>
          <w:highlight w:val="yellow"/>
        </w:rPr>
        <w:t>rhizosphere</w:t>
      </w:r>
      <w:proofErr w:type="spellEnd"/>
      <w:r w:rsidRPr="00C83730">
        <w:rPr>
          <w:rFonts w:ascii="Times New Roman" w:hAnsi="Times New Roman" w:cs="Times New Roman"/>
          <w:sz w:val="24"/>
          <w:szCs w:val="24"/>
          <w:highlight w:val="yellow"/>
        </w:rPr>
        <w:t xml:space="preserve"> of the plants.</w:t>
      </w:r>
    </w:p>
    <w:p w14:paraId="0A7EC20C" w14:textId="77777777" w:rsidR="00E14B37" w:rsidRPr="00C97661" w:rsidRDefault="00E14B37" w:rsidP="00C97661">
      <w:pPr>
        <w:spacing w:line="360" w:lineRule="auto"/>
        <w:ind w:firstLine="720"/>
        <w:jc w:val="both"/>
        <w:rPr>
          <w:rFonts w:ascii="Times New Roman" w:hAnsi="Times New Roman" w:cs="Times New Roman"/>
          <w:sz w:val="24"/>
          <w:szCs w:val="24"/>
        </w:rPr>
      </w:pPr>
    </w:p>
    <w:p w14:paraId="7E8DA5C0" w14:textId="0EC642CC" w:rsidR="00185756" w:rsidRPr="0060579C" w:rsidRDefault="00185756" w:rsidP="00185756">
      <w:pPr>
        <w:tabs>
          <w:tab w:val="left" w:pos="720"/>
        </w:tabs>
        <w:autoSpaceDE w:val="0"/>
        <w:autoSpaceDN w:val="0"/>
        <w:adjustRightInd w:val="0"/>
        <w:spacing w:after="140" w:line="360" w:lineRule="auto"/>
        <w:jc w:val="both"/>
        <w:rPr>
          <w:rFonts w:ascii="Times New Roman" w:hAnsi="Times New Roman"/>
          <w:b/>
          <w:color w:val="000000" w:themeColor="text1"/>
          <w:sz w:val="24"/>
          <w:szCs w:val="24"/>
        </w:rPr>
      </w:pPr>
      <w:r w:rsidRPr="0060579C">
        <w:rPr>
          <w:rFonts w:ascii="Times New Roman" w:hAnsi="Times New Roman"/>
          <w:b/>
          <w:color w:val="000000" w:themeColor="text1"/>
          <w:sz w:val="24"/>
          <w:szCs w:val="24"/>
        </w:rPr>
        <w:t xml:space="preserve">Seed vigour index-I </w:t>
      </w:r>
    </w:p>
    <w:p w14:paraId="30676C0D" w14:textId="0CFD4302" w:rsidR="00C97661" w:rsidRDefault="00185756" w:rsidP="00185756">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r w:rsidRPr="0060579C">
        <w:rPr>
          <w:rFonts w:ascii="Times New Roman" w:hAnsi="Times New Roman"/>
          <w:color w:val="000000" w:themeColor="text1"/>
          <w:sz w:val="24"/>
          <w:szCs w:val="24"/>
        </w:rPr>
        <w:tab/>
        <w:t xml:space="preserve">There was a significant difference observed among different treatments for seed vigour index-I. </w:t>
      </w:r>
      <w:r w:rsidR="003E13A6" w:rsidRPr="003E13A6">
        <w:rPr>
          <w:rFonts w:ascii="Times New Roman" w:hAnsi="Times New Roman"/>
          <w:color w:val="000000" w:themeColor="text1"/>
          <w:sz w:val="24"/>
          <w:szCs w:val="24"/>
        </w:rPr>
        <w:t xml:space="preserve">The mean seed vigour index was ranged from 1176.71 to 1737.52. the highest seed vigour index-I was observed with </w:t>
      </w:r>
      <w:proofErr w:type="spellStart"/>
      <w:r w:rsidR="003E13A6" w:rsidRPr="003E13A6">
        <w:rPr>
          <w:rFonts w:ascii="Times New Roman" w:hAnsi="Times New Roman"/>
          <w:i/>
          <w:color w:val="000000" w:themeColor="text1"/>
          <w:sz w:val="24"/>
          <w:szCs w:val="24"/>
        </w:rPr>
        <w:t>Azospirillum</w:t>
      </w:r>
      <w:proofErr w:type="spellEnd"/>
      <w:r w:rsidR="003E13A6" w:rsidRPr="003E13A6">
        <w:rPr>
          <w:rFonts w:ascii="Times New Roman" w:hAnsi="Times New Roman"/>
          <w:color w:val="000000" w:themeColor="text1"/>
          <w:sz w:val="24"/>
          <w:szCs w:val="24"/>
        </w:rPr>
        <w:t xml:space="preserve"> bio-primed at @10% concentration and 12 hours duration of soaking and the lowest was recorded in control 1176.71 with the overall general mean being 1453.85.</w:t>
      </w:r>
    </w:p>
    <w:p w14:paraId="2BA92AB5" w14:textId="77777777" w:rsidR="000F090A" w:rsidRPr="001445F7" w:rsidRDefault="000F090A" w:rsidP="000F090A">
      <w:pPr>
        <w:tabs>
          <w:tab w:val="left" w:pos="720"/>
        </w:tabs>
        <w:spacing w:line="360" w:lineRule="auto"/>
        <w:jc w:val="both"/>
        <w:rPr>
          <w:rFonts w:ascii="Times New Roman" w:hAnsi="Times New Roman"/>
          <w:b/>
          <w:color w:val="000000"/>
          <w:sz w:val="27"/>
          <w:szCs w:val="27"/>
        </w:rPr>
      </w:pPr>
      <w:r w:rsidRPr="000F090A">
        <w:rPr>
          <w:rFonts w:ascii="Times New Roman" w:hAnsi="Times New Roman"/>
          <w:color w:val="000000"/>
          <w:sz w:val="24"/>
          <w:szCs w:val="24"/>
          <w:highlight w:val="yellow"/>
        </w:rPr>
        <w:lastRenderedPageBreak/>
        <w:t xml:space="preserve">The results are in harmony with </w:t>
      </w:r>
      <w:proofErr w:type="spellStart"/>
      <w:r w:rsidRPr="000F090A">
        <w:rPr>
          <w:rFonts w:ascii="Times New Roman" w:hAnsi="Times New Roman"/>
          <w:color w:val="000000"/>
          <w:sz w:val="24"/>
          <w:szCs w:val="24"/>
          <w:highlight w:val="yellow"/>
        </w:rPr>
        <w:t>Revathi</w:t>
      </w:r>
      <w:proofErr w:type="spellEnd"/>
      <w:r w:rsidRPr="000F090A">
        <w:rPr>
          <w:rFonts w:ascii="Times New Roman" w:hAnsi="Times New Roman"/>
          <w:color w:val="000000"/>
          <w:sz w:val="24"/>
          <w:szCs w:val="24"/>
          <w:highlight w:val="yellow"/>
        </w:rPr>
        <w:t xml:space="preserve"> and </w:t>
      </w:r>
      <w:proofErr w:type="spellStart"/>
      <w:r w:rsidRPr="000F090A">
        <w:rPr>
          <w:rFonts w:ascii="Times New Roman" w:hAnsi="Times New Roman"/>
          <w:color w:val="000000"/>
          <w:sz w:val="24"/>
          <w:szCs w:val="24"/>
          <w:highlight w:val="yellow"/>
        </w:rPr>
        <w:t>Vanangamudi</w:t>
      </w:r>
      <w:proofErr w:type="spellEnd"/>
      <w:r w:rsidRPr="000F090A">
        <w:rPr>
          <w:rFonts w:ascii="Times New Roman" w:hAnsi="Times New Roman"/>
          <w:color w:val="000000"/>
          <w:sz w:val="24"/>
          <w:szCs w:val="24"/>
          <w:highlight w:val="yellow"/>
        </w:rPr>
        <w:t xml:space="preserve"> (2014) where seed </w:t>
      </w:r>
      <w:proofErr w:type="spellStart"/>
      <w:r w:rsidRPr="000F090A">
        <w:rPr>
          <w:rFonts w:ascii="Times New Roman" w:hAnsi="Times New Roman"/>
          <w:color w:val="000000"/>
          <w:sz w:val="24"/>
          <w:szCs w:val="24"/>
          <w:highlight w:val="yellow"/>
        </w:rPr>
        <w:t>biopriming</w:t>
      </w:r>
      <w:proofErr w:type="spellEnd"/>
      <w:r w:rsidRPr="000F090A">
        <w:rPr>
          <w:rFonts w:ascii="Times New Roman" w:hAnsi="Times New Roman"/>
          <w:color w:val="000000"/>
          <w:sz w:val="24"/>
          <w:szCs w:val="24"/>
          <w:highlight w:val="yellow"/>
        </w:rPr>
        <w:t xml:space="preserve"> with </w:t>
      </w:r>
      <w:proofErr w:type="spellStart"/>
      <w:r w:rsidRPr="000F090A">
        <w:rPr>
          <w:rFonts w:ascii="Times New Roman" w:hAnsi="Times New Roman"/>
          <w:i/>
          <w:iCs/>
          <w:color w:val="000000"/>
          <w:sz w:val="24"/>
          <w:szCs w:val="24"/>
          <w:highlight w:val="yellow"/>
        </w:rPr>
        <w:t>Trichoderma</w:t>
      </w:r>
      <w:proofErr w:type="spellEnd"/>
      <w:r w:rsidRPr="000F090A">
        <w:rPr>
          <w:rFonts w:ascii="Times New Roman" w:hAnsi="Times New Roman"/>
          <w:i/>
          <w:iCs/>
          <w:color w:val="000000"/>
          <w:sz w:val="24"/>
          <w:szCs w:val="24"/>
          <w:highlight w:val="yellow"/>
        </w:rPr>
        <w:t xml:space="preserve"> </w:t>
      </w:r>
      <w:proofErr w:type="spellStart"/>
      <w:r w:rsidRPr="000F090A">
        <w:rPr>
          <w:rFonts w:ascii="Times New Roman" w:hAnsi="Times New Roman"/>
          <w:i/>
          <w:iCs/>
          <w:color w:val="000000"/>
          <w:sz w:val="24"/>
          <w:szCs w:val="24"/>
          <w:highlight w:val="yellow"/>
        </w:rPr>
        <w:t>viridae</w:t>
      </w:r>
      <w:proofErr w:type="spellEnd"/>
      <w:r w:rsidRPr="000F090A">
        <w:rPr>
          <w:rFonts w:ascii="Times New Roman" w:hAnsi="Times New Roman"/>
          <w:color w:val="000000"/>
          <w:sz w:val="24"/>
          <w:szCs w:val="24"/>
          <w:highlight w:val="yellow"/>
        </w:rPr>
        <w:t xml:space="preserve"> @ 80 per cent for 6 h showed more seed vigour index when compared to control in maize and </w:t>
      </w:r>
      <w:proofErr w:type="spellStart"/>
      <w:r w:rsidRPr="000F090A">
        <w:rPr>
          <w:rFonts w:ascii="Times New Roman" w:hAnsi="Times New Roman"/>
          <w:color w:val="000000"/>
          <w:sz w:val="24"/>
          <w:szCs w:val="24"/>
          <w:highlight w:val="yellow"/>
        </w:rPr>
        <w:t>Pacome</w:t>
      </w:r>
      <w:proofErr w:type="spellEnd"/>
      <w:r w:rsidRPr="000F090A">
        <w:rPr>
          <w:rFonts w:ascii="Times New Roman" w:hAnsi="Times New Roman"/>
          <w:color w:val="000000"/>
          <w:sz w:val="24"/>
          <w:szCs w:val="24"/>
          <w:highlight w:val="yellow"/>
        </w:rPr>
        <w:t xml:space="preserve"> </w:t>
      </w:r>
      <w:r w:rsidRPr="000F090A">
        <w:rPr>
          <w:rFonts w:ascii="Times New Roman" w:hAnsi="Times New Roman"/>
          <w:i/>
          <w:iCs/>
          <w:color w:val="000000"/>
          <w:sz w:val="24"/>
          <w:szCs w:val="24"/>
          <w:highlight w:val="yellow"/>
        </w:rPr>
        <w:t>et al.</w:t>
      </w:r>
      <w:r w:rsidRPr="000F090A">
        <w:rPr>
          <w:rFonts w:ascii="Times New Roman" w:hAnsi="Times New Roman"/>
          <w:color w:val="000000"/>
          <w:sz w:val="24"/>
          <w:szCs w:val="24"/>
          <w:highlight w:val="yellow"/>
        </w:rPr>
        <w:t xml:space="preserve"> (2013) reported that highest seed vigour index was obtained from seeds </w:t>
      </w:r>
      <w:r w:rsidRPr="000F090A">
        <w:rPr>
          <w:rFonts w:ascii="Times New Roman" w:hAnsi="Times New Roman"/>
          <w:color w:val="000000"/>
          <w:w w:val="98"/>
          <w:sz w:val="24"/>
          <w:szCs w:val="24"/>
          <w:highlight w:val="yellow"/>
        </w:rPr>
        <w:t xml:space="preserve">inoculated with a combination of </w:t>
      </w:r>
      <w:r w:rsidRPr="000F090A">
        <w:rPr>
          <w:rFonts w:ascii="Times New Roman" w:hAnsi="Times New Roman"/>
          <w:i/>
          <w:iCs/>
          <w:color w:val="000000"/>
          <w:w w:val="98"/>
          <w:sz w:val="24"/>
          <w:szCs w:val="24"/>
          <w:highlight w:val="yellow"/>
        </w:rPr>
        <w:t>Pseudomonas fluorescens</w:t>
      </w:r>
      <w:r w:rsidRPr="000F090A">
        <w:rPr>
          <w:rFonts w:ascii="Times New Roman" w:hAnsi="Times New Roman"/>
          <w:color w:val="000000"/>
          <w:w w:val="98"/>
          <w:sz w:val="24"/>
          <w:szCs w:val="24"/>
          <w:highlight w:val="yellow"/>
        </w:rPr>
        <w:t xml:space="preserve"> and </w:t>
      </w:r>
      <w:r w:rsidRPr="000F090A">
        <w:rPr>
          <w:rFonts w:ascii="Times New Roman" w:hAnsi="Times New Roman"/>
          <w:i/>
          <w:iCs/>
          <w:color w:val="000000"/>
          <w:w w:val="98"/>
          <w:sz w:val="24"/>
          <w:szCs w:val="24"/>
          <w:highlight w:val="yellow"/>
        </w:rPr>
        <w:t>Pseudomonas</w:t>
      </w:r>
      <w:r w:rsidRPr="000F090A">
        <w:rPr>
          <w:rFonts w:ascii="Times New Roman" w:hAnsi="Times New Roman"/>
          <w:i/>
          <w:iCs/>
          <w:color w:val="000000"/>
          <w:sz w:val="24"/>
          <w:szCs w:val="24"/>
          <w:highlight w:val="yellow"/>
        </w:rPr>
        <w:t xml:space="preserve"> </w:t>
      </w:r>
      <w:proofErr w:type="spellStart"/>
      <w:r w:rsidRPr="000F090A">
        <w:rPr>
          <w:rFonts w:ascii="Times New Roman" w:hAnsi="Times New Roman"/>
          <w:i/>
          <w:iCs/>
          <w:color w:val="000000"/>
          <w:sz w:val="24"/>
          <w:szCs w:val="24"/>
          <w:highlight w:val="yellow"/>
        </w:rPr>
        <w:t>putida</w:t>
      </w:r>
      <w:proofErr w:type="spellEnd"/>
      <w:r w:rsidRPr="000F090A">
        <w:rPr>
          <w:rFonts w:ascii="Times New Roman" w:hAnsi="Times New Roman"/>
          <w:color w:val="000000"/>
          <w:sz w:val="24"/>
          <w:szCs w:val="24"/>
          <w:highlight w:val="yellow"/>
        </w:rPr>
        <w:t xml:space="preserve"> followed by </w:t>
      </w:r>
      <w:proofErr w:type="spellStart"/>
      <w:r w:rsidRPr="000F090A">
        <w:rPr>
          <w:rFonts w:ascii="Times New Roman" w:hAnsi="Times New Roman"/>
          <w:i/>
          <w:iCs/>
          <w:color w:val="000000"/>
          <w:sz w:val="24"/>
          <w:szCs w:val="24"/>
          <w:highlight w:val="yellow"/>
        </w:rPr>
        <w:t>Azospirillum</w:t>
      </w:r>
      <w:proofErr w:type="spellEnd"/>
      <w:r w:rsidRPr="000F090A">
        <w:rPr>
          <w:rFonts w:ascii="Times New Roman" w:hAnsi="Times New Roman"/>
          <w:i/>
          <w:iCs/>
          <w:color w:val="000000"/>
          <w:sz w:val="24"/>
          <w:szCs w:val="24"/>
          <w:highlight w:val="yellow"/>
        </w:rPr>
        <w:t xml:space="preserve"> </w:t>
      </w:r>
      <w:proofErr w:type="spellStart"/>
      <w:r w:rsidRPr="000F090A">
        <w:rPr>
          <w:rFonts w:ascii="Times New Roman" w:hAnsi="Times New Roman"/>
          <w:i/>
          <w:iCs/>
          <w:color w:val="000000"/>
          <w:sz w:val="24"/>
          <w:szCs w:val="24"/>
          <w:highlight w:val="yellow"/>
        </w:rPr>
        <w:t>lipoferum</w:t>
      </w:r>
      <w:proofErr w:type="spellEnd"/>
      <w:r w:rsidRPr="000F090A">
        <w:rPr>
          <w:rFonts w:ascii="Times New Roman" w:hAnsi="Times New Roman"/>
          <w:i/>
          <w:iCs/>
          <w:color w:val="000000"/>
          <w:sz w:val="24"/>
          <w:szCs w:val="24"/>
          <w:highlight w:val="yellow"/>
        </w:rPr>
        <w:t xml:space="preserve"> </w:t>
      </w:r>
      <w:r w:rsidRPr="000F090A">
        <w:rPr>
          <w:rFonts w:ascii="Times New Roman" w:hAnsi="Times New Roman"/>
          <w:color w:val="000000"/>
          <w:sz w:val="24"/>
          <w:szCs w:val="24"/>
          <w:highlight w:val="yellow"/>
        </w:rPr>
        <w:t>in maize</w:t>
      </w:r>
      <w:r w:rsidRPr="000F090A">
        <w:rPr>
          <w:rFonts w:ascii="Times New Roman" w:hAnsi="Times New Roman"/>
          <w:i/>
          <w:iCs/>
          <w:color w:val="000000"/>
          <w:sz w:val="24"/>
          <w:szCs w:val="24"/>
          <w:highlight w:val="yellow"/>
        </w:rPr>
        <w:t xml:space="preserve">. </w:t>
      </w:r>
      <w:r w:rsidRPr="000F090A">
        <w:rPr>
          <w:rFonts w:ascii="Times New Roman" w:hAnsi="Times New Roman"/>
          <w:iCs/>
          <w:color w:val="000000"/>
          <w:sz w:val="24"/>
          <w:szCs w:val="24"/>
          <w:highlight w:val="yellow"/>
        </w:rPr>
        <w:t xml:space="preserve">The increased seed vigour may be due to production of defense enzymes, improved stress tolerance and increased germination, root and shoot length and production of </w:t>
      </w:r>
      <w:proofErr w:type="spellStart"/>
      <w:r w:rsidRPr="000F090A">
        <w:rPr>
          <w:rFonts w:ascii="Times New Roman" w:hAnsi="Times New Roman"/>
          <w:iCs/>
          <w:color w:val="000000"/>
          <w:sz w:val="24"/>
          <w:szCs w:val="24"/>
          <w:highlight w:val="yellow"/>
        </w:rPr>
        <w:t>phytohormones</w:t>
      </w:r>
      <w:proofErr w:type="spellEnd"/>
      <w:r w:rsidRPr="000F090A">
        <w:rPr>
          <w:rFonts w:ascii="Times New Roman" w:hAnsi="Times New Roman"/>
          <w:iCs/>
          <w:color w:val="000000"/>
          <w:sz w:val="24"/>
          <w:szCs w:val="24"/>
          <w:highlight w:val="yellow"/>
        </w:rPr>
        <w:t xml:space="preserve"> offered by bio agents</w:t>
      </w:r>
      <w:r w:rsidRPr="000F090A">
        <w:rPr>
          <w:rFonts w:ascii="Times New Roman" w:hAnsi="Times New Roman"/>
          <w:iCs/>
          <w:color w:val="000000"/>
          <w:sz w:val="27"/>
          <w:szCs w:val="27"/>
          <w:highlight w:val="yellow"/>
        </w:rPr>
        <w:t>.</w:t>
      </w:r>
      <w:r>
        <w:rPr>
          <w:rFonts w:ascii="Times New Roman" w:hAnsi="Times New Roman"/>
          <w:i/>
          <w:iCs/>
          <w:color w:val="000000"/>
          <w:sz w:val="27"/>
          <w:szCs w:val="27"/>
        </w:rPr>
        <w:t xml:space="preserve"> </w:t>
      </w:r>
    </w:p>
    <w:p w14:paraId="04DC57B0" w14:textId="77777777" w:rsidR="000F090A" w:rsidRDefault="000F090A" w:rsidP="00185756">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p>
    <w:p w14:paraId="463681D6" w14:textId="1F62E7E8" w:rsidR="00185756" w:rsidRPr="00C97661" w:rsidRDefault="00185756" w:rsidP="00185756">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r w:rsidRPr="00B23D94">
        <w:rPr>
          <w:rFonts w:ascii="Times New Roman" w:hAnsi="Times New Roman"/>
          <w:b/>
          <w:color w:val="000000" w:themeColor="text1"/>
          <w:sz w:val="24"/>
          <w:szCs w:val="24"/>
        </w:rPr>
        <w:t>Seed vigour index-II</w:t>
      </w:r>
    </w:p>
    <w:p w14:paraId="0192B478" w14:textId="77777777" w:rsidR="00C97661" w:rsidRDefault="00185756" w:rsidP="00185756">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r w:rsidRPr="00B23D94">
        <w:rPr>
          <w:rFonts w:ascii="Times New Roman" w:hAnsi="Times New Roman"/>
          <w:color w:val="000000" w:themeColor="text1"/>
          <w:sz w:val="24"/>
          <w:szCs w:val="24"/>
        </w:rPr>
        <w:tab/>
        <w:t xml:space="preserve">There was a significant difference observed among different treatments for seed vigour index-II. </w:t>
      </w:r>
      <w:r w:rsidR="003E13A6" w:rsidRPr="003E13A6">
        <w:rPr>
          <w:rFonts w:ascii="Times New Roman" w:hAnsi="Times New Roman"/>
          <w:color w:val="000000" w:themeColor="text1"/>
          <w:sz w:val="24"/>
          <w:szCs w:val="24"/>
        </w:rPr>
        <w:t xml:space="preserve">The mean seed vigour index-II was ranged from 9.84 to 11.78. the highest mean seed vigour index-II was noticed with </w:t>
      </w:r>
      <w:proofErr w:type="spellStart"/>
      <w:r w:rsidR="003E13A6" w:rsidRPr="003E13A6">
        <w:rPr>
          <w:rFonts w:ascii="Times New Roman" w:hAnsi="Times New Roman"/>
          <w:i/>
          <w:color w:val="000000" w:themeColor="text1"/>
          <w:sz w:val="24"/>
          <w:szCs w:val="24"/>
        </w:rPr>
        <w:t>Azospirillum</w:t>
      </w:r>
      <w:proofErr w:type="spellEnd"/>
      <w:r w:rsidR="003E13A6" w:rsidRPr="003E13A6">
        <w:rPr>
          <w:rFonts w:ascii="Times New Roman" w:hAnsi="Times New Roman"/>
          <w:i/>
          <w:color w:val="000000" w:themeColor="text1"/>
          <w:sz w:val="24"/>
          <w:szCs w:val="24"/>
        </w:rPr>
        <w:t xml:space="preserve"> </w:t>
      </w:r>
      <w:r w:rsidR="003E13A6" w:rsidRPr="003E13A6">
        <w:rPr>
          <w:rFonts w:ascii="Times New Roman" w:hAnsi="Times New Roman"/>
          <w:color w:val="000000" w:themeColor="text1"/>
          <w:sz w:val="24"/>
          <w:szCs w:val="24"/>
        </w:rPr>
        <w:t>bio-primed @10% concentration and 12 hours duration of soaking and the lowest was recorded in control (9.84) with the overall general mean being 10.63.</w:t>
      </w:r>
    </w:p>
    <w:p w14:paraId="58961E7B" w14:textId="77777777" w:rsidR="00C97661" w:rsidRDefault="00C97661" w:rsidP="00185756">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p>
    <w:p w14:paraId="5FE688B1" w14:textId="77777777" w:rsidR="00C97661" w:rsidRDefault="00C97661" w:rsidP="00185756">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p>
    <w:p w14:paraId="5690936A" w14:textId="121C39EA" w:rsidR="00185756" w:rsidRPr="00C97661" w:rsidRDefault="00185756" w:rsidP="00185756">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r w:rsidRPr="00B23D94">
        <w:rPr>
          <w:rFonts w:ascii="Times New Roman" w:hAnsi="Times New Roman"/>
          <w:b/>
          <w:color w:val="000000" w:themeColor="text1"/>
          <w:sz w:val="24"/>
          <w:szCs w:val="24"/>
        </w:rPr>
        <w:t>EC of seed leachates (</w:t>
      </w:r>
      <w:r w:rsidRPr="00B23D94">
        <w:rPr>
          <w:rFonts w:ascii="Times New Roman" w:hAnsi="Times New Roman" w:cs="Times New Roman"/>
          <w:b/>
          <w:color w:val="000000" w:themeColor="text1"/>
          <w:sz w:val="24"/>
          <w:szCs w:val="24"/>
        </w:rPr>
        <w:t>µS cm</w:t>
      </w:r>
      <w:r w:rsidRPr="00B23D94">
        <w:rPr>
          <w:rFonts w:ascii="Times New Roman" w:hAnsi="Times New Roman"/>
          <w:b/>
          <w:sz w:val="24"/>
          <w:szCs w:val="24"/>
          <w:vertAlign w:val="superscript"/>
        </w:rPr>
        <w:t>-</w:t>
      </w:r>
      <w:r w:rsidRPr="00B23D94">
        <w:rPr>
          <w:rFonts w:ascii="Times New Roman" w:hAnsi="Times New Roman" w:cs="Times New Roman"/>
          <w:b/>
          <w:color w:val="000000" w:themeColor="text1"/>
          <w:sz w:val="24"/>
          <w:szCs w:val="24"/>
        </w:rPr>
        <w:t>1)</w:t>
      </w:r>
    </w:p>
    <w:p w14:paraId="08104AE9" w14:textId="76C667D6" w:rsidR="003E13A6" w:rsidRPr="00C97661" w:rsidRDefault="00185756" w:rsidP="003E13A6">
      <w:pPr>
        <w:tabs>
          <w:tab w:val="left" w:pos="720"/>
        </w:tabs>
        <w:autoSpaceDE w:val="0"/>
        <w:autoSpaceDN w:val="0"/>
        <w:adjustRightInd w:val="0"/>
        <w:spacing w:after="140" w:line="360" w:lineRule="auto"/>
        <w:jc w:val="both"/>
        <w:rPr>
          <w:rFonts w:ascii="Times New Roman" w:hAnsi="Times New Roman"/>
          <w:color w:val="000000" w:themeColor="text1"/>
          <w:sz w:val="24"/>
          <w:szCs w:val="24"/>
        </w:rPr>
      </w:pPr>
      <w:r w:rsidRPr="00B23D94">
        <w:rPr>
          <w:rFonts w:ascii="Times New Roman" w:hAnsi="Times New Roman"/>
          <w:color w:val="000000" w:themeColor="text1"/>
          <w:sz w:val="24"/>
          <w:szCs w:val="24"/>
        </w:rPr>
        <w:tab/>
        <w:t xml:space="preserve">There was significant difference observed among different treatments for EC of seed leachates. </w:t>
      </w:r>
      <w:r w:rsidR="003E13A6" w:rsidRPr="003E13A6">
        <w:rPr>
          <w:rFonts w:ascii="Times New Roman" w:hAnsi="Times New Roman"/>
          <w:color w:val="000000" w:themeColor="text1"/>
          <w:sz w:val="24"/>
          <w:szCs w:val="24"/>
        </w:rPr>
        <w:t xml:space="preserve">The mean electrical conductivity of seed leachates was ranged from 38. 20 to 45. 70. the lowest mean EC (38.20) of seed leachates was observed with </w:t>
      </w:r>
      <w:r w:rsidR="003E13A6" w:rsidRPr="003E13A6">
        <w:rPr>
          <w:rFonts w:ascii="Times New Roman" w:hAnsi="Times New Roman"/>
          <w:i/>
          <w:color w:val="000000" w:themeColor="text1"/>
          <w:sz w:val="24"/>
          <w:szCs w:val="24"/>
        </w:rPr>
        <w:t xml:space="preserve">Potassium solubilizing bacteria </w:t>
      </w:r>
      <w:r w:rsidR="003E13A6" w:rsidRPr="003E13A6">
        <w:rPr>
          <w:rFonts w:ascii="Times New Roman" w:hAnsi="Times New Roman"/>
          <w:color w:val="000000" w:themeColor="text1"/>
          <w:sz w:val="24"/>
          <w:szCs w:val="24"/>
        </w:rPr>
        <w:t>bio-primed @25% concentration and 24 hours duration of soaking and the highest mean E.C. of seed leachates was noticed in control treatment (45.70) with the overall general mean being 40.63.</w:t>
      </w:r>
      <w:r w:rsidR="00C97661">
        <w:rPr>
          <w:rFonts w:ascii="Times New Roman" w:hAnsi="Times New Roman"/>
          <w:color w:val="000000" w:themeColor="text1"/>
          <w:sz w:val="24"/>
          <w:szCs w:val="24"/>
        </w:rPr>
        <w:t xml:space="preserve"> </w:t>
      </w:r>
      <w:r w:rsidR="003E13A6" w:rsidRPr="003E13A6">
        <w:rPr>
          <w:rFonts w:ascii="Times New Roman" w:hAnsi="Times New Roman" w:cs="Times New Roman"/>
          <w:sz w:val="24"/>
          <w:szCs w:val="24"/>
          <w:shd w:val="clear" w:color="auto" w:fill="FFFFFF"/>
        </w:rPr>
        <w:t xml:space="preserve">Basra </w:t>
      </w:r>
      <w:r w:rsidR="003E13A6" w:rsidRPr="003E13A6">
        <w:rPr>
          <w:rFonts w:ascii="Times New Roman" w:hAnsi="Times New Roman" w:cs="Times New Roman"/>
          <w:i/>
          <w:sz w:val="24"/>
          <w:szCs w:val="24"/>
          <w:shd w:val="clear" w:color="auto" w:fill="FFFFFF"/>
        </w:rPr>
        <w:t>et al</w:t>
      </w:r>
      <w:r w:rsidR="003E13A6" w:rsidRPr="003E13A6">
        <w:rPr>
          <w:rFonts w:ascii="Times New Roman" w:hAnsi="Times New Roman" w:cs="Times New Roman"/>
          <w:sz w:val="24"/>
          <w:szCs w:val="24"/>
          <w:shd w:val="clear" w:color="auto" w:fill="FFFFFF"/>
        </w:rPr>
        <w:t>. (2003) reported that hydro-primed seeds had lesser electrical conductivity of seeds leachate even after several months of storage.</w:t>
      </w:r>
    </w:p>
    <w:p w14:paraId="201E0157" w14:textId="2541FC4E" w:rsidR="00B94FAA" w:rsidRPr="00C97661" w:rsidRDefault="0060579C" w:rsidP="00185756">
      <w:pPr>
        <w:tabs>
          <w:tab w:val="left" w:pos="720"/>
        </w:tabs>
        <w:autoSpaceDE w:val="0"/>
        <w:autoSpaceDN w:val="0"/>
        <w:adjustRightInd w:val="0"/>
        <w:spacing w:after="14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94FAA" w:rsidRPr="00B94FAA">
        <w:rPr>
          <w:rFonts w:ascii="Times New Roman" w:hAnsi="Times New Roman" w:cs="Times New Roman"/>
          <w:b/>
          <w:sz w:val="28"/>
          <w:szCs w:val="28"/>
          <w:shd w:val="clear" w:color="auto" w:fill="FFFFFF"/>
        </w:rPr>
        <w:t xml:space="preserve">CONCLUSIONS </w:t>
      </w:r>
    </w:p>
    <w:p w14:paraId="3A261C08" w14:textId="77777777" w:rsidR="005615B2" w:rsidRPr="003718CF" w:rsidRDefault="00B94FAA" w:rsidP="003718CF">
      <w:pPr>
        <w:tabs>
          <w:tab w:val="left" w:pos="720"/>
        </w:tabs>
        <w:autoSpaceDE w:val="0"/>
        <w:autoSpaceDN w:val="0"/>
        <w:adjustRightInd w:val="0"/>
        <w:spacing w:after="140" w:line="360" w:lineRule="auto"/>
        <w:jc w:val="both"/>
        <w:rPr>
          <w:rFonts w:ascii="Times New Roman" w:hAnsi="Times New Roman" w:cs="Times New Roman"/>
          <w:sz w:val="24"/>
          <w:szCs w:val="24"/>
        </w:rPr>
      </w:pPr>
      <w:r>
        <w:rPr>
          <w:rFonts w:ascii="Times New Roman" w:hAnsi="Times New Roman" w:cs="Times New Roman"/>
          <w:sz w:val="27"/>
          <w:szCs w:val="27"/>
        </w:rPr>
        <w:tab/>
      </w:r>
      <w:r w:rsidRPr="00B94FAA">
        <w:rPr>
          <w:rFonts w:ascii="Times New Roman" w:hAnsi="Times New Roman" w:cs="Times New Roman"/>
          <w:sz w:val="24"/>
          <w:szCs w:val="24"/>
        </w:rPr>
        <w:t>Seed bio-priming is an efficient method that combines both inoculation of (bio-agent) and hydration of seeds which helps in enhancing germination and good stand establishment of plants and increase in vigour of the seed.</w:t>
      </w:r>
    </w:p>
    <w:p w14:paraId="630E25F0" w14:textId="77777777" w:rsidR="005615B2" w:rsidRPr="003718CF" w:rsidRDefault="005615B2" w:rsidP="005D7ED3">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7"/>
          <w:szCs w:val="27"/>
        </w:rPr>
        <w:lastRenderedPageBreak/>
        <w:tab/>
      </w:r>
      <w:r w:rsidR="005D7ED3" w:rsidRPr="005D7ED3">
        <w:rPr>
          <w:rFonts w:ascii="Times New Roman" w:hAnsi="Times New Roman" w:cs="Times New Roman"/>
          <w:sz w:val="24"/>
          <w:szCs w:val="24"/>
        </w:rPr>
        <w:t xml:space="preserve">The seeds of BPT-5204 were subjected for both hydropriming and bio-priming with different bio-agents like </w:t>
      </w:r>
      <w:proofErr w:type="spellStart"/>
      <w:r w:rsidR="005D7ED3" w:rsidRPr="005D7ED3">
        <w:rPr>
          <w:rFonts w:ascii="Times New Roman" w:hAnsi="Times New Roman" w:cs="Times New Roman"/>
          <w:i/>
          <w:sz w:val="24"/>
          <w:szCs w:val="24"/>
        </w:rPr>
        <w:t>Azospirillum</w:t>
      </w:r>
      <w:proofErr w:type="spellEnd"/>
      <w:r w:rsidR="005D7ED3" w:rsidRPr="005D7ED3">
        <w:rPr>
          <w:rFonts w:ascii="Times New Roman" w:hAnsi="Times New Roman" w:cs="Times New Roman"/>
          <w:sz w:val="24"/>
          <w:szCs w:val="24"/>
        </w:rPr>
        <w:t xml:space="preserve">, </w:t>
      </w:r>
      <w:r w:rsidR="005D7ED3" w:rsidRPr="005D7ED3">
        <w:rPr>
          <w:rFonts w:ascii="Times New Roman" w:hAnsi="Times New Roman" w:cs="Times New Roman"/>
          <w:i/>
          <w:sz w:val="24"/>
          <w:szCs w:val="24"/>
        </w:rPr>
        <w:t>Pseudomonas fluorescens</w:t>
      </w:r>
      <w:r w:rsidR="005D7ED3" w:rsidRPr="005D7ED3">
        <w:rPr>
          <w:rFonts w:ascii="Times New Roman" w:hAnsi="Times New Roman" w:cs="Times New Roman"/>
          <w:sz w:val="24"/>
          <w:szCs w:val="24"/>
        </w:rPr>
        <w:t>, Potassium solubilizing bacteria, Phosphorus solubilizing bacteria @ different concentrations like 10%, 15%, 20%, 25%, and @ two durations 12 and 24 hours. The bio-primed seeds along with control were used for both field and laboratory studies.</w:t>
      </w:r>
    </w:p>
    <w:p w14:paraId="30D24985" w14:textId="77777777" w:rsidR="005D7ED3" w:rsidRDefault="005615B2" w:rsidP="005D7ED3">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7"/>
          <w:szCs w:val="27"/>
        </w:rPr>
        <w:tab/>
      </w:r>
      <w:r w:rsidR="005D7ED3" w:rsidRPr="005D7ED3">
        <w:rPr>
          <w:rFonts w:ascii="Times New Roman" w:hAnsi="Times New Roman" w:cs="Times New Roman"/>
          <w:sz w:val="24"/>
          <w:szCs w:val="24"/>
        </w:rPr>
        <w:t xml:space="preserve">The seed quality of harvested seeds revealed significant differences among different treatments and for different parameters. Among different treatments </w:t>
      </w:r>
      <w:proofErr w:type="spellStart"/>
      <w:r w:rsidR="005D7ED3" w:rsidRPr="005D7ED3">
        <w:rPr>
          <w:rFonts w:ascii="Times New Roman" w:hAnsi="Times New Roman" w:cs="Times New Roman"/>
          <w:i/>
          <w:sz w:val="24"/>
          <w:szCs w:val="24"/>
        </w:rPr>
        <w:t>Azospirillum</w:t>
      </w:r>
      <w:proofErr w:type="spellEnd"/>
      <w:r w:rsidR="005D7ED3" w:rsidRPr="005D7ED3">
        <w:rPr>
          <w:rFonts w:ascii="Times New Roman" w:hAnsi="Times New Roman" w:cs="Times New Roman"/>
          <w:i/>
          <w:sz w:val="24"/>
          <w:szCs w:val="24"/>
        </w:rPr>
        <w:t xml:space="preserve"> </w:t>
      </w:r>
      <w:r w:rsidR="00C91140" w:rsidRPr="00C91140">
        <w:rPr>
          <w:rFonts w:ascii="Times New Roman" w:hAnsi="Times New Roman" w:cs="Times New Roman"/>
          <w:sz w:val="24"/>
          <w:szCs w:val="24"/>
        </w:rPr>
        <w:t>bio-primed</w:t>
      </w:r>
      <w:r w:rsidR="00C91140">
        <w:rPr>
          <w:rFonts w:ascii="Times New Roman" w:hAnsi="Times New Roman" w:cs="Times New Roman"/>
          <w:i/>
          <w:sz w:val="24"/>
          <w:szCs w:val="24"/>
        </w:rPr>
        <w:t xml:space="preserve"> </w:t>
      </w:r>
      <w:r w:rsidR="005D7ED3" w:rsidRPr="005D7ED3">
        <w:rPr>
          <w:rFonts w:ascii="Times New Roman" w:hAnsi="Times New Roman" w:cs="Times New Roman"/>
          <w:sz w:val="24"/>
          <w:szCs w:val="24"/>
        </w:rPr>
        <w:t xml:space="preserve">@10% concentration and 12 hours duration of soaking recorded highest germination percentage (95.11), highest shoot length (7.21 cm), highest root length ( 11.20 cm), highest seedling length (18.46 cm), highest seed vigour index-I (1737.52), highest seed vigour index-II (11.78), highest protein content (8.97%), highest dry weight of seedlings ( 0.126 g). the lowest EC is observed in potassium solubilizing bacteria @25 % and 24 hours duration of soaking and highest field emergence was noticed in </w:t>
      </w:r>
      <w:proofErr w:type="spellStart"/>
      <w:r w:rsidR="005D7ED3" w:rsidRPr="005D7ED3">
        <w:rPr>
          <w:rFonts w:ascii="Times New Roman" w:hAnsi="Times New Roman" w:cs="Times New Roman"/>
          <w:i/>
          <w:sz w:val="24"/>
          <w:szCs w:val="24"/>
        </w:rPr>
        <w:t>Azospirillum</w:t>
      </w:r>
      <w:proofErr w:type="spellEnd"/>
      <w:r w:rsidR="005D7ED3" w:rsidRPr="005D7ED3">
        <w:rPr>
          <w:rFonts w:ascii="Times New Roman" w:hAnsi="Times New Roman" w:cs="Times New Roman"/>
          <w:i/>
          <w:sz w:val="24"/>
          <w:szCs w:val="24"/>
        </w:rPr>
        <w:t xml:space="preserve"> </w:t>
      </w:r>
      <w:r w:rsidR="005D7ED3" w:rsidRPr="005D7ED3">
        <w:rPr>
          <w:rFonts w:ascii="Times New Roman" w:hAnsi="Times New Roman" w:cs="Times New Roman"/>
          <w:sz w:val="24"/>
          <w:szCs w:val="24"/>
        </w:rPr>
        <w:t>@10 % concentration and 24 hours duration of soaking.</w:t>
      </w:r>
    </w:p>
    <w:p w14:paraId="5B23A17D" w14:textId="77777777" w:rsidR="00AA20A0" w:rsidRDefault="00AA20A0" w:rsidP="005D7ED3">
      <w:pPr>
        <w:tabs>
          <w:tab w:val="left" w:pos="720"/>
        </w:tabs>
        <w:spacing w:line="360" w:lineRule="auto"/>
        <w:jc w:val="both"/>
        <w:rPr>
          <w:rFonts w:ascii="Times New Roman" w:hAnsi="Times New Roman" w:cs="Times New Roman"/>
          <w:sz w:val="24"/>
          <w:szCs w:val="24"/>
        </w:rPr>
      </w:pPr>
    </w:p>
    <w:p w14:paraId="3E25127F" w14:textId="77777777" w:rsidR="00C97661" w:rsidRDefault="00C97661" w:rsidP="00C91140">
      <w:pPr>
        <w:tabs>
          <w:tab w:val="left" w:pos="720"/>
        </w:tabs>
        <w:autoSpaceDE w:val="0"/>
        <w:autoSpaceDN w:val="0"/>
        <w:adjustRightInd w:val="0"/>
        <w:spacing w:line="360" w:lineRule="auto"/>
        <w:jc w:val="both"/>
        <w:rPr>
          <w:rFonts w:ascii="Times New Roman" w:hAnsi="Times New Roman" w:cs="Times New Roman"/>
          <w:b/>
          <w:iCs/>
          <w:color w:val="000000" w:themeColor="text1"/>
          <w:sz w:val="24"/>
          <w:szCs w:val="24"/>
        </w:rPr>
      </w:pPr>
    </w:p>
    <w:p w14:paraId="479DD27C" w14:textId="77777777" w:rsidR="00C97661" w:rsidRDefault="00C97661" w:rsidP="00C91140">
      <w:pPr>
        <w:tabs>
          <w:tab w:val="left" w:pos="720"/>
        </w:tabs>
        <w:autoSpaceDE w:val="0"/>
        <w:autoSpaceDN w:val="0"/>
        <w:adjustRightInd w:val="0"/>
        <w:spacing w:line="360" w:lineRule="auto"/>
        <w:jc w:val="both"/>
        <w:rPr>
          <w:rFonts w:ascii="Times New Roman" w:hAnsi="Times New Roman" w:cs="Times New Roman"/>
          <w:b/>
          <w:iCs/>
          <w:color w:val="000000" w:themeColor="text1"/>
          <w:sz w:val="24"/>
          <w:szCs w:val="24"/>
        </w:rPr>
      </w:pPr>
    </w:p>
    <w:p w14:paraId="5F63EC6F" w14:textId="2F43659C" w:rsidR="00C91140" w:rsidRPr="00C91140" w:rsidRDefault="00C91140" w:rsidP="00C91140">
      <w:pPr>
        <w:tabs>
          <w:tab w:val="left" w:pos="720"/>
        </w:tabs>
        <w:autoSpaceDE w:val="0"/>
        <w:autoSpaceDN w:val="0"/>
        <w:adjustRightInd w:val="0"/>
        <w:spacing w:line="360" w:lineRule="auto"/>
        <w:jc w:val="both"/>
        <w:rPr>
          <w:rFonts w:ascii="Times New Roman" w:hAnsi="Times New Roman" w:cs="Times New Roman"/>
          <w:b/>
          <w:iCs/>
          <w:color w:val="000000" w:themeColor="text1"/>
          <w:sz w:val="24"/>
          <w:szCs w:val="24"/>
        </w:rPr>
      </w:pPr>
      <w:r w:rsidRPr="00C91140">
        <w:rPr>
          <w:rFonts w:ascii="Times New Roman" w:hAnsi="Times New Roman" w:cs="Times New Roman"/>
          <w:b/>
          <w:iCs/>
          <w:color w:val="000000" w:themeColor="text1"/>
          <w:sz w:val="24"/>
          <w:szCs w:val="24"/>
        </w:rPr>
        <w:t xml:space="preserve">Based on the results obtained from the present study, the following conclusions can be drawn: </w:t>
      </w:r>
    </w:p>
    <w:p w14:paraId="17725204" w14:textId="77777777" w:rsidR="00C91140" w:rsidRPr="00C91140" w:rsidRDefault="00C91140" w:rsidP="00C91140">
      <w:pPr>
        <w:tabs>
          <w:tab w:val="left" w:pos="720"/>
        </w:tabs>
        <w:spacing w:line="360" w:lineRule="auto"/>
        <w:ind w:left="720" w:hanging="720"/>
        <w:jc w:val="both"/>
        <w:rPr>
          <w:rFonts w:ascii="Times New Roman" w:hAnsi="Times New Roman" w:cs="Times New Roman"/>
          <w:sz w:val="24"/>
          <w:szCs w:val="24"/>
        </w:rPr>
      </w:pPr>
      <w:r w:rsidRPr="00C91140">
        <w:rPr>
          <w:rFonts w:ascii="Times New Roman" w:hAnsi="Times New Roman" w:cs="Times New Roman"/>
          <w:sz w:val="24"/>
          <w:szCs w:val="24"/>
        </w:rPr>
        <w:t>(</w:t>
      </w:r>
      <w:proofErr w:type="spellStart"/>
      <w:r w:rsidRPr="00C91140">
        <w:rPr>
          <w:rFonts w:ascii="Times New Roman" w:hAnsi="Times New Roman" w:cs="Times New Roman"/>
          <w:sz w:val="24"/>
          <w:szCs w:val="24"/>
        </w:rPr>
        <w:t>i</w:t>
      </w:r>
      <w:proofErr w:type="spellEnd"/>
      <w:r w:rsidRPr="00C91140">
        <w:rPr>
          <w:rFonts w:ascii="Times New Roman" w:hAnsi="Times New Roman" w:cs="Times New Roman"/>
          <w:sz w:val="24"/>
          <w:szCs w:val="24"/>
        </w:rPr>
        <w:t xml:space="preserve">) </w:t>
      </w:r>
      <w:r w:rsidRPr="00C91140">
        <w:rPr>
          <w:rFonts w:ascii="Times New Roman" w:hAnsi="Times New Roman" w:cs="Times New Roman"/>
          <w:sz w:val="24"/>
          <w:szCs w:val="24"/>
        </w:rPr>
        <w:tab/>
        <w:t xml:space="preserve">Among different treatments </w:t>
      </w:r>
      <w:proofErr w:type="spellStart"/>
      <w:r w:rsidRPr="00C91140">
        <w:rPr>
          <w:rFonts w:ascii="Times New Roman" w:hAnsi="Times New Roman" w:cs="Times New Roman"/>
          <w:i/>
          <w:sz w:val="24"/>
          <w:szCs w:val="24"/>
        </w:rPr>
        <w:t>Azospirillum</w:t>
      </w:r>
      <w:proofErr w:type="spellEnd"/>
      <w:r w:rsidRPr="00C91140">
        <w:rPr>
          <w:rFonts w:ascii="Times New Roman" w:hAnsi="Times New Roman" w:cs="Times New Roman"/>
          <w:i/>
          <w:sz w:val="24"/>
          <w:szCs w:val="24"/>
        </w:rPr>
        <w:t xml:space="preserve"> </w:t>
      </w:r>
      <w:r w:rsidRPr="00C91140">
        <w:rPr>
          <w:rFonts w:ascii="Times New Roman" w:hAnsi="Times New Roman" w:cs="Times New Roman"/>
          <w:sz w:val="24"/>
          <w:szCs w:val="24"/>
        </w:rPr>
        <w:t>@</w:t>
      </w:r>
      <w:r>
        <w:rPr>
          <w:rFonts w:ascii="Times New Roman" w:hAnsi="Times New Roman" w:cs="Times New Roman"/>
          <w:sz w:val="24"/>
          <w:szCs w:val="24"/>
        </w:rPr>
        <w:t xml:space="preserve">10% concentration and 12 </w:t>
      </w:r>
      <w:r w:rsidRPr="00C91140">
        <w:rPr>
          <w:rFonts w:ascii="Times New Roman" w:hAnsi="Times New Roman" w:cs="Times New Roman"/>
          <w:sz w:val="24"/>
          <w:szCs w:val="24"/>
        </w:rPr>
        <w:t>hours duration of soaking was found to be more effective treatment than other treatments.</w:t>
      </w:r>
    </w:p>
    <w:p w14:paraId="68345C21" w14:textId="0CA0BD76" w:rsidR="00B23D94" w:rsidRDefault="00C91140" w:rsidP="00C97661">
      <w:pPr>
        <w:tabs>
          <w:tab w:val="left" w:pos="720"/>
        </w:tabs>
        <w:spacing w:line="360" w:lineRule="auto"/>
        <w:ind w:left="720" w:hanging="720"/>
        <w:jc w:val="both"/>
        <w:rPr>
          <w:rFonts w:ascii="Times New Roman" w:hAnsi="Times New Roman" w:cs="Times New Roman"/>
          <w:sz w:val="24"/>
          <w:szCs w:val="24"/>
        </w:rPr>
      </w:pPr>
      <w:r w:rsidRPr="00C91140">
        <w:rPr>
          <w:rFonts w:ascii="Times New Roman" w:hAnsi="Times New Roman" w:cs="Times New Roman"/>
          <w:sz w:val="24"/>
          <w:szCs w:val="24"/>
        </w:rPr>
        <w:t xml:space="preserve">(ii) </w:t>
      </w:r>
      <w:r w:rsidRPr="00C91140">
        <w:rPr>
          <w:rFonts w:ascii="Times New Roman" w:hAnsi="Times New Roman" w:cs="Times New Roman"/>
          <w:sz w:val="24"/>
          <w:szCs w:val="24"/>
        </w:rPr>
        <w:tab/>
        <w:t xml:space="preserve">There was no significant effect of bio-priming on moisture content </w:t>
      </w:r>
      <w:r w:rsidR="005615B2" w:rsidRPr="00C91140">
        <w:rPr>
          <w:rFonts w:ascii="Times New Roman" w:hAnsi="Times New Roman" w:cs="Times New Roman"/>
          <w:sz w:val="24"/>
          <w:szCs w:val="24"/>
        </w:rPr>
        <w:t xml:space="preserve">of </w:t>
      </w:r>
      <w:r w:rsidR="005615B2">
        <w:rPr>
          <w:rFonts w:ascii="Times New Roman" w:hAnsi="Times New Roman" w:cs="Times New Roman"/>
          <w:sz w:val="24"/>
          <w:szCs w:val="24"/>
        </w:rPr>
        <w:t>seeds</w:t>
      </w:r>
      <w:r w:rsidRPr="00C91140">
        <w:rPr>
          <w:rFonts w:ascii="Times New Roman" w:hAnsi="Times New Roman" w:cs="Times New Roman"/>
          <w:sz w:val="24"/>
          <w:szCs w:val="24"/>
        </w:rPr>
        <w:t>.</w:t>
      </w:r>
    </w:p>
    <w:p w14:paraId="2CEC1814" w14:textId="77777777" w:rsidR="005A0173" w:rsidRDefault="005A0173" w:rsidP="00C97661">
      <w:pPr>
        <w:tabs>
          <w:tab w:val="left" w:pos="720"/>
        </w:tabs>
        <w:spacing w:line="360" w:lineRule="auto"/>
        <w:ind w:left="720" w:hanging="720"/>
        <w:jc w:val="both"/>
        <w:rPr>
          <w:rFonts w:ascii="Times New Roman" w:hAnsi="Times New Roman" w:cs="Times New Roman"/>
          <w:sz w:val="24"/>
          <w:szCs w:val="24"/>
        </w:rPr>
      </w:pPr>
    </w:p>
    <w:p w14:paraId="6C7FC4E7" w14:textId="77777777" w:rsidR="005A0173" w:rsidRPr="00747AAE" w:rsidRDefault="005A0173" w:rsidP="005A0173">
      <w:pPr>
        <w:rPr>
          <w:highlight w:val="yellow"/>
        </w:rPr>
      </w:pPr>
      <w:bookmarkStart w:id="0" w:name="_Hlk176853992"/>
      <w:r w:rsidRPr="00747AAE">
        <w:rPr>
          <w:highlight w:val="yellow"/>
        </w:rPr>
        <w:t>Disclaimer (Artificial intelligence)</w:t>
      </w:r>
    </w:p>
    <w:p w14:paraId="7CB1CFF2" w14:textId="77777777" w:rsidR="005A0173" w:rsidRPr="00747AAE" w:rsidRDefault="005A0173" w:rsidP="005A0173">
      <w:pPr>
        <w:rPr>
          <w:highlight w:val="yellow"/>
        </w:rPr>
      </w:pPr>
      <w:r w:rsidRPr="00747AAE">
        <w:rPr>
          <w:highlight w:val="yellow"/>
        </w:rPr>
        <w:t xml:space="preserve">Option 1: </w:t>
      </w:r>
    </w:p>
    <w:p w14:paraId="4C8364D5" w14:textId="77777777" w:rsidR="005A0173" w:rsidRPr="00747AAE" w:rsidRDefault="005A0173" w:rsidP="005A0173">
      <w:pPr>
        <w:rPr>
          <w:highlight w:val="yellow"/>
        </w:rPr>
      </w:pPr>
      <w:r w:rsidRPr="00747AAE">
        <w:rPr>
          <w:highlight w:val="yellow"/>
        </w:rPr>
        <w:t xml:space="preserve">Author(s) hereby declare that NO generative AI technologies such as Large Language Models (ChatGPT, COPILOT, etc.) and text-to-image generators have been used during the writing or editing of this manuscript. </w:t>
      </w:r>
    </w:p>
    <w:p w14:paraId="67C02B33" w14:textId="77777777" w:rsidR="005A0173" w:rsidRPr="00747AAE" w:rsidRDefault="005A0173" w:rsidP="005A0173">
      <w:pPr>
        <w:rPr>
          <w:highlight w:val="yellow"/>
        </w:rPr>
      </w:pPr>
      <w:r w:rsidRPr="00747AAE">
        <w:rPr>
          <w:highlight w:val="yellow"/>
        </w:rPr>
        <w:t xml:space="preserve">Option 2: </w:t>
      </w:r>
    </w:p>
    <w:p w14:paraId="52462BFA" w14:textId="77777777" w:rsidR="005A0173" w:rsidRPr="00747AAE" w:rsidRDefault="005A0173" w:rsidP="005A0173">
      <w:pPr>
        <w:rPr>
          <w:highlight w:val="yellow"/>
        </w:rPr>
      </w:pPr>
      <w:r w:rsidRPr="00747AAE">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911F799" w14:textId="77777777" w:rsidR="005A0173" w:rsidRPr="00747AAE" w:rsidRDefault="005A0173" w:rsidP="005A0173">
      <w:pPr>
        <w:rPr>
          <w:highlight w:val="yellow"/>
        </w:rPr>
      </w:pPr>
      <w:r w:rsidRPr="00747AAE">
        <w:rPr>
          <w:highlight w:val="yellow"/>
        </w:rPr>
        <w:t>Details of the AI usage are given below:</w:t>
      </w:r>
    </w:p>
    <w:p w14:paraId="7154AA5B" w14:textId="3BB52E25" w:rsidR="005A0173" w:rsidRPr="00747AAE" w:rsidRDefault="005A0173" w:rsidP="005A0173">
      <w:pPr>
        <w:rPr>
          <w:highlight w:val="yellow"/>
        </w:rPr>
      </w:pPr>
      <w:r w:rsidRPr="00747AAE">
        <w:rPr>
          <w:highlight w:val="yellow"/>
        </w:rPr>
        <w:t>1.</w:t>
      </w:r>
      <w:r w:rsidR="00C94A1A">
        <w:rPr>
          <w:highlight w:val="yellow"/>
        </w:rPr>
        <w:t xml:space="preserve"> Not used</w:t>
      </w:r>
      <w:bookmarkStart w:id="1" w:name="_GoBack"/>
      <w:bookmarkEnd w:id="1"/>
    </w:p>
    <w:p w14:paraId="581855F9" w14:textId="77777777" w:rsidR="005A0173" w:rsidRPr="00747AAE" w:rsidRDefault="005A0173" w:rsidP="005A0173">
      <w:pPr>
        <w:rPr>
          <w:highlight w:val="yellow"/>
        </w:rPr>
      </w:pPr>
      <w:r w:rsidRPr="00747AAE">
        <w:rPr>
          <w:highlight w:val="yellow"/>
        </w:rPr>
        <w:t>2.</w:t>
      </w:r>
    </w:p>
    <w:p w14:paraId="38A72778" w14:textId="54AE36DE" w:rsidR="005A0173" w:rsidRPr="00D047BB" w:rsidRDefault="005A0173" w:rsidP="005A0173">
      <w:r w:rsidRPr="00747AAE">
        <w:rPr>
          <w:highlight w:val="yellow"/>
        </w:rPr>
        <w:t>3.</w:t>
      </w:r>
      <w:bookmarkEnd w:id="0"/>
    </w:p>
    <w:p w14:paraId="41F4EEF3" w14:textId="77777777" w:rsidR="005A0173" w:rsidRDefault="005A0173" w:rsidP="00C97661">
      <w:pPr>
        <w:tabs>
          <w:tab w:val="left" w:pos="720"/>
        </w:tabs>
        <w:spacing w:line="360" w:lineRule="auto"/>
        <w:ind w:left="720" w:hanging="720"/>
        <w:jc w:val="both"/>
        <w:rPr>
          <w:rFonts w:ascii="Times New Roman" w:hAnsi="Times New Roman" w:cs="Times New Roman"/>
          <w:sz w:val="24"/>
          <w:szCs w:val="24"/>
        </w:rPr>
      </w:pPr>
    </w:p>
    <w:p w14:paraId="3BBF3A60" w14:textId="77777777" w:rsidR="00B26A87" w:rsidRDefault="00B23D94" w:rsidP="002A1F4E">
      <w:pPr>
        <w:tabs>
          <w:tab w:val="left" w:pos="720"/>
        </w:tabs>
        <w:spacing w:line="360" w:lineRule="auto"/>
        <w:jc w:val="both"/>
        <w:rPr>
          <w:rFonts w:ascii="Times New Roman" w:hAnsi="Times New Roman" w:cs="Times New Roman"/>
          <w:b/>
          <w:sz w:val="28"/>
          <w:szCs w:val="28"/>
        </w:rPr>
      </w:pPr>
      <w:r w:rsidRPr="00B23D94">
        <w:rPr>
          <w:rFonts w:ascii="Times New Roman" w:hAnsi="Times New Roman" w:cs="Times New Roman"/>
          <w:b/>
          <w:sz w:val="28"/>
          <w:szCs w:val="28"/>
        </w:rPr>
        <w:t xml:space="preserve">References </w:t>
      </w:r>
    </w:p>
    <w:p w14:paraId="322F4D4B" w14:textId="77777777" w:rsidR="00B26A87" w:rsidRPr="003E13A6" w:rsidRDefault="00B26A87" w:rsidP="00B26A87">
      <w:pPr>
        <w:spacing w:after="200" w:line="276" w:lineRule="auto"/>
        <w:ind w:left="720" w:hanging="720"/>
        <w:jc w:val="both"/>
        <w:rPr>
          <w:rFonts w:ascii="Times New Roman" w:hAnsi="Times New Roman" w:cs="Times New Roman"/>
          <w:color w:val="000000" w:themeColor="text1"/>
          <w:sz w:val="24"/>
          <w:szCs w:val="24"/>
        </w:rPr>
      </w:pPr>
      <w:r w:rsidRPr="003E13A6">
        <w:rPr>
          <w:rFonts w:ascii="Times New Roman" w:hAnsi="Times New Roman" w:cs="Times New Roman"/>
          <w:color w:val="000000" w:themeColor="text1"/>
          <w:sz w:val="24"/>
          <w:szCs w:val="24"/>
        </w:rPr>
        <w:t xml:space="preserve">Abdul-Baki, A.A and Anderson, J.D. 1973. Vigour determination in soybean seed by multiple criteria. </w:t>
      </w:r>
      <w:r w:rsidRPr="003E13A6">
        <w:rPr>
          <w:rFonts w:ascii="Times New Roman" w:hAnsi="Times New Roman" w:cs="Times New Roman"/>
          <w:i/>
          <w:iCs/>
          <w:color w:val="000000" w:themeColor="text1"/>
          <w:sz w:val="24"/>
          <w:szCs w:val="24"/>
        </w:rPr>
        <w:t>Crop Science</w:t>
      </w:r>
      <w:r w:rsidRPr="003E13A6">
        <w:rPr>
          <w:rFonts w:ascii="Times New Roman" w:hAnsi="Times New Roman" w:cs="Times New Roman"/>
          <w:color w:val="000000" w:themeColor="text1"/>
          <w:sz w:val="24"/>
          <w:szCs w:val="24"/>
        </w:rPr>
        <w:t>. 13: 630-633.</w:t>
      </w:r>
    </w:p>
    <w:p w14:paraId="5BB4F69C" w14:textId="77777777" w:rsidR="00B26A87" w:rsidRDefault="00B26A87" w:rsidP="00B26A87">
      <w:pPr>
        <w:pStyle w:val="BodyText"/>
        <w:spacing w:after="200" w:line="276" w:lineRule="auto"/>
        <w:ind w:left="720" w:hanging="720"/>
        <w:jc w:val="both"/>
        <w:rPr>
          <w:color w:val="000000" w:themeColor="text1"/>
          <w:shd w:val="clear" w:color="auto" w:fill="FFFFFF"/>
        </w:rPr>
      </w:pPr>
      <w:r w:rsidRPr="003E13A6">
        <w:rPr>
          <w:color w:val="000000" w:themeColor="text1"/>
          <w:shd w:val="clear" w:color="auto" w:fill="FFFFFF"/>
        </w:rPr>
        <w:t>Basra, S. M. A., Farooq, M., and Khaliq, A., 2003, Comparative study of pre-sowing seed enhancement treatments in fine rice (</w:t>
      </w:r>
      <w:r w:rsidRPr="003E13A6">
        <w:rPr>
          <w:i/>
          <w:color w:val="000000" w:themeColor="text1"/>
          <w:shd w:val="clear" w:color="auto" w:fill="FFFFFF"/>
        </w:rPr>
        <w:t>Oryza</w:t>
      </w:r>
      <w:r w:rsidRPr="003E13A6">
        <w:rPr>
          <w:color w:val="000000" w:themeColor="text1"/>
          <w:shd w:val="clear" w:color="auto" w:fill="FFFFFF"/>
        </w:rPr>
        <w:t xml:space="preserve"> sativa</w:t>
      </w:r>
      <w:r w:rsidRPr="003E13A6">
        <w:rPr>
          <w:i/>
          <w:color w:val="000000" w:themeColor="text1"/>
          <w:shd w:val="clear" w:color="auto" w:fill="FFFFFF"/>
        </w:rPr>
        <w:t xml:space="preserve"> </w:t>
      </w:r>
      <w:r w:rsidRPr="003E13A6">
        <w:rPr>
          <w:color w:val="000000" w:themeColor="text1"/>
          <w:shd w:val="clear" w:color="auto" w:fill="FFFFFF"/>
        </w:rPr>
        <w:t xml:space="preserve">L.). </w:t>
      </w:r>
      <w:r w:rsidRPr="003E13A6">
        <w:rPr>
          <w:i/>
          <w:color w:val="000000" w:themeColor="text1"/>
          <w:shd w:val="clear" w:color="auto" w:fill="FFFFFF"/>
        </w:rPr>
        <w:t xml:space="preserve">Pak.  J.  Life Soc. Sci. </w:t>
      </w:r>
      <w:r w:rsidRPr="003E13A6">
        <w:rPr>
          <w:color w:val="000000" w:themeColor="text1"/>
          <w:shd w:val="clear" w:color="auto" w:fill="FFFFFF"/>
        </w:rPr>
        <w:t>1(1):</w:t>
      </w:r>
      <w:r w:rsidRPr="003E13A6">
        <w:rPr>
          <w:i/>
          <w:color w:val="000000" w:themeColor="text1"/>
          <w:shd w:val="clear" w:color="auto" w:fill="FFFFFF"/>
        </w:rPr>
        <w:t xml:space="preserve"> </w:t>
      </w:r>
      <w:r w:rsidRPr="003E13A6">
        <w:rPr>
          <w:color w:val="000000" w:themeColor="text1"/>
          <w:shd w:val="clear" w:color="auto" w:fill="FFFFFF"/>
        </w:rPr>
        <w:t>21-25.</w:t>
      </w:r>
    </w:p>
    <w:p w14:paraId="27EE0B05" w14:textId="174CD3CE" w:rsidR="00B55A83" w:rsidRPr="00B55A83" w:rsidRDefault="00B55A83" w:rsidP="00B55A83">
      <w:pPr>
        <w:pStyle w:val="BodyText"/>
        <w:spacing w:after="200" w:line="276" w:lineRule="auto"/>
        <w:ind w:left="720" w:hanging="720"/>
        <w:jc w:val="both"/>
        <w:rPr>
          <w:color w:val="000000" w:themeColor="text1"/>
        </w:rPr>
      </w:pPr>
      <w:r w:rsidRPr="00B55A83">
        <w:rPr>
          <w:color w:val="000000" w:themeColor="text1"/>
          <w:highlight w:val="yellow"/>
        </w:rPr>
        <w:t xml:space="preserve">Basra, S. M. A., M. Farooq, and </w:t>
      </w:r>
      <w:proofErr w:type="spellStart"/>
      <w:r w:rsidRPr="00B55A83">
        <w:rPr>
          <w:color w:val="000000" w:themeColor="text1"/>
          <w:highlight w:val="yellow"/>
        </w:rPr>
        <w:t>Tavassum</w:t>
      </w:r>
      <w:proofErr w:type="spellEnd"/>
      <w:r w:rsidRPr="00B55A83">
        <w:rPr>
          <w:color w:val="000000" w:themeColor="text1"/>
          <w:highlight w:val="yellow"/>
        </w:rPr>
        <w:t>, R. (2005). Physiological and biochemical aspect of seeds vigor enhancement treatments in fine rice. Seed Science and Technology. 33: 623-628.</w:t>
      </w:r>
    </w:p>
    <w:p w14:paraId="486599A2" w14:textId="77777777" w:rsidR="007429DD" w:rsidRDefault="007429DD" w:rsidP="007429DD">
      <w:pPr>
        <w:spacing w:after="200" w:line="276" w:lineRule="auto"/>
        <w:ind w:left="720" w:hanging="720"/>
        <w:jc w:val="both"/>
        <w:rPr>
          <w:rFonts w:ascii="Times New Roman" w:hAnsi="Times New Roman" w:cs="Times New Roman"/>
          <w:color w:val="000000" w:themeColor="text1"/>
          <w:sz w:val="24"/>
          <w:szCs w:val="24"/>
        </w:rPr>
      </w:pPr>
      <w:r w:rsidRPr="007429DD">
        <w:rPr>
          <w:rFonts w:ascii="Times New Roman" w:hAnsi="Times New Roman" w:cs="Times New Roman"/>
          <w:color w:val="000000" w:themeColor="text1"/>
          <w:sz w:val="24"/>
          <w:szCs w:val="24"/>
        </w:rPr>
        <w:t xml:space="preserve">Gupta, G., Parihar, S., </w:t>
      </w:r>
      <w:proofErr w:type="spellStart"/>
      <w:r w:rsidRPr="007429DD">
        <w:rPr>
          <w:rFonts w:ascii="Times New Roman" w:hAnsi="Times New Roman" w:cs="Times New Roman"/>
          <w:color w:val="000000" w:themeColor="text1"/>
          <w:sz w:val="24"/>
          <w:szCs w:val="24"/>
        </w:rPr>
        <w:t>Ahirwar</w:t>
      </w:r>
      <w:proofErr w:type="spellEnd"/>
      <w:r w:rsidRPr="007429DD">
        <w:rPr>
          <w:rFonts w:ascii="Times New Roman" w:hAnsi="Times New Roman" w:cs="Times New Roman"/>
          <w:color w:val="000000" w:themeColor="text1"/>
          <w:sz w:val="24"/>
          <w:szCs w:val="24"/>
        </w:rPr>
        <w:t xml:space="preserve">, N. K., Snehi, S. K and Singh, V. 2015. Plant Growth Promoting </w:t>
      </w:r>
      <w:proofErr w:type="spellStart"/>
      <w:r w:rsidRPr="007429DD">
        <w:rPr>
          <w:rFonts w:ascii="Times New Roman" w:hAnsi="Times New Roman" w:cs="Times New Roman"/>
          <w:color w:val="000000" w:themeColor="text1"/>
          <w:sz w:val="24"/>
          <w:szCs w:val="24"/>
        </w:rPr>
        <w:t>Rizobacteria</w:t>
      </w:r>
      <w:proofErr w:type="spellEnd"/>
      <w:r w:rsidRPr="007429DD">
        <w:rPr>
          <w:rFonts w:ascii="Times New Roman" w:hAnsi="Times New Roman" w:cs="Times New Roman"/>
          <w:color w:val="000000" w:themeColor="text1"/>
          <w:sz w:val="24"/>
          <w:szCs w:val="24"/>
        </w:rPr>
        <w:t xml:space="preserve"> (PGPR): current and future prospects for development of sustainable agriculture. </w:t>
      </w:r>
      <w:r w:rsidRPr="007429DD">
        <w:rPr>
          <w:rFonts w:ascii="Times New Roman" w:hAnsi="Times New Roman" w:cs="Times New Roman"/>
          <w:i/>
          <w:color w:val="000000" w:themeColor="text1"/>
          <w:sz w:val="24"/>
          <w:szCs w:val="24"/>
        </w:rPr>
        <w:t>Journal Microbial Biochemistry Technology</w:t>
      </w:r>
      <w:r w:rsidRPr="007429DD">
        <w:rPr>
          <w:rFonts w:ascii="Times New Roman" w:hAnsi="Times New Roman" w:cs="Times New Roman"/>
          <w:color w:val="000000" w:themeColor="text1"/>
          <w:sz w:val="24"/>
          <w:szCs w:val="24"/>
        </w:rPr>
        <w:t>. 7: 96–102.</w:t>
      </w:r>
    </w:p>
    <w:p w14:paraId="7CC3C952" w14:textId="77777777" w:rsidR="00FD5690" w:rsidRDefault="00E87114" w:rsidP="00FD5690">
      <w:pPr>
        <w:spacing w:after="200" w:line="276" w:lineRule="auto"/>
        <w:ind w:left="720" w:hanging="720"/>
        <w:jc w:val="both"/>
        <w:rPr>
          <w:rStyle w:val="Hyperlink"/>
          <w:rFonts w:ascii="Times New Roman" w:hAnsi="Times New Roman"/>
          <w:i/>
          <w:color w:val="000000" w:themeColor="text1"/>
          <w:sz w:val="24"/>
          <w:szCs w:val="24"/>
          <w:u w:val="none"/>
        </w:rPr>
      </w:pPr>
      <w:hyperlink r:id="rId14" w:history="1">
        <w:r w:rsidR="00FD5690" w:rsidRPr="00FD5690">
          <w:rPr>
            <w:rStyle w:val="Hyperlink"/>
            <w:rFonts w:ascii="Times New Roman" w:hAnsi="Times New Roman"/>
            <w:i/>
            <w:color w:val="000000" w:themeColor="text1"/>
            <w:sz w:val="24"/>
            <w:szCs w:val="24"/>
          </w:rPr>
          <w:t>https://fas.usda.gov</w:t>
        </w:r>
      </w:hyperlink>
      <w:r w:rsidR="006D6CD2">
        <w:rPr>
          <w:rStyle w:val="Hyperlink"/>
          <w:rFonts w:ascii="Times New Roman" w:hAnsi="Times New Roman"/>
          <w:i/>
          <w:color w:val="000000" w:themeColor="text1"/>
          <w:sz w:val="24"/>
          <w:szCs w:val="24"/>
          <w:u w:val="none"/>
        </w:rPr>
        <w:t>.</w:t>
      </w:r>
    </w:p>
    <w:p w14:paraId="26D6ACB4" w14:textId="1E521CE4" w:rsidR="00381A59" w:rsidRPr="00B55A83" w:rsidRDefault="00381A59" w:rsidP="00B55A83">
      <w:pPr>
        <w:spacing w:after="200" w:line="264" w:lineRule="auto"/>
        <w:ind w:left="720" w:hanging="720"/>
        <w:jc w:val="both"/>
        <w:rPr>
          <w:rFonts w:ascii="Times New Roman" w:hAnsi="Times New Roman" w:cs="Times New Roman"/>
          <w:color w:val="000000" w:themeColor="text1"/>
          <w:sz w:val="27"/>
          <w:szCs w:val="27"/>
          <w:shd w:val="clear" w:color="auto" w:fill="FFFFFF"/>
        </w:rPr>
      </w:pPr>
      <w:r w:rsidRPr="00381A59">
        <w:rPr>
          <w:rFonts w:ascii="Times New Roman" w:hAnsi="Times New Roman" w:cs="Times New Roman"/>
          <w:i/>
          <w:color w:val="000000" w:themeColor="text1"/>
          <w:sz w:val="27"/>
          <w:szCs w:val="27"/>
          <w:highlight w:val="yellow"/>
          <w:shd w:val="clear" w:color="auto" w:fill="FFFFFF"/>
        </w:rPr>
        <w:t>https</w:t>
      </w:r>
      <w:r w:rsidRPr="00381A59">
        <w:rPr>
          <w:rFonts w:ascii="Times New Roman" w:hAnsi="Times New Roman" w:cs="Times New Roman"/>
          <w:color w:val="000000" w:themeColor="text1"/>
          <w:sz w:val="27"/>
          <w:szCs w:val="27"/>
          <w:highlight w:val="yellow"/>
          <w:shd w:val="clear" w:color="auto" w:fill="FFFFFF"/>
        </w:rPr>
        <w:t>://</w:t>
      </w:r>
      <w:r w:rsidRPr="00381A59">
        <w:rPr>
          <w:rFonts w:ascii="Times New Roman" w:hAnsi="Times New Roman" w:cs="Times New Roman"/>
          <w:i/>
          <w:color w:val="000000" w:themeColor="text1"/>
          <w:sz w:val="27"/>
          <w:szCs w:val="27"/>
          <w:highlight w:val="yellow"/>
          <w:shd w:val="clear" w:color="auto" w:fill="FFFFFF"/>
        </w:rPr>
        <w:t>desagri.gov.in/wp-content/uploads/2024/09/Agricultural-Statistics-at-a-Glance-2023</w:t>
      </w:r>
      <w:r w:rsidRPr="00381A59">
        <w:rPr>
          <w:rFonts w:ascii="Times New Roman" w:hAnsi="Times New Roman" w:cs="Times New Roman"/>
          <w:color w:val="000000" w:themeColor="text1"/>
          <w:sz w:val="27"/>
          <w:szCs w:val="27"/>
          <w:highlight w:val="yellow"/>
          <w:shd w:val="clear" w:color="auto" w:fill="FFFFFF"/>
        </w:rPr>
        <w:t>.</w:t>
      </w:r>
    </w:p>
    <w:p w14:paraId="28C14134" w14:textId="77777777" w:rsidR="00CE5E51" w:rsidRDefault="00CE5E51" w:rsidP="00CE5E51">
      <w:pPr>
        <w:spacing w:after="200" w:line="276" w:lineRule="auto"/>
        <w:ind w:left="720" w:hanging="720"/>
        <w:jc w:val="both"/>
        <w:rPr>
          <w:rFonts w:ascii="Times New Roman" w:hAnsi="Times New Roman" w:cs="Times New Roman"/>
          <w:color w:val="000000" w:themeColor="text1"/>
          <w:sz w:val="24"/>
          <w:szCs w:val="24"/>
        </w:rPr>
      </w:pPr>
      <w:r w:rsidRPr="003E13A6">
        <w:rPr>
          <w:rFonts w:ascii="Times New Roman" w:hAnsi="Times New Roman" w:cs="Times New Roman"/>
          <w:color w:val="000000" w:themeColor="text1"/>
          <w:sz w:val="24"/>
          <w:szCs w:val="24"/>
        </w:rPr>
        <w:t>ISTA. 2010. International Rules for Seed Testing. Seed Science and Technology. Supplement Rules. 13: 209-355.</w:t>
      </w:r>
    </w:p>
    <w:p w14:paraId="656E71D5" w14:textId="77777777" w:rsidR="00B55A83" w:rsidRPr="00B55A83" w:rsidRDefault="00B55A83" w:rsidP="00B55A83">
      <w:pPr>
        <w:pStyle w:val="BodyText"/>
        <w:spacing w:after="200" w:line="276" w:lineRule="auto"/>
        <w:ind w:left="720" w:hanging="720"/>
        <w:jc w:val="both"/>
        <w:rPr>
          <w:color w:val="000000" w:themeColor="text1"/>
        </w:rPr>
      </w:pPr>
      <w:r w:rsidRPr="00B55A83">
        <w:rPr>
          <w:color w:val="000000" w:themeColor="text1"/>
          <w:highlight w:val="yellow"/>
        </w:rPr>
        <w:t>Kumar,</w:t>
      </w:r>
      <w:r w:rsidRPr="00B55A83">
        <w:rPr>
          <w:color w:val="000000" w:themeColor="text1"/>
          <w:spacing w:val="10"/>
          <w:highlight w:val="yellow"/>
        </w:rPr>
        <w:t xml:space="preserve"> </w:t>
      </w:r>
      <w:r w:rsidRPr="00B55A83">
        <w:rPr>
          <w:color w:val="000000" w:themeColor="text1"/>
          <w:highlight w:val="yellow"/>
        </w:rPr>
        <w:t>R.S</w:t>
      </w:r>
      <w:r w:rsidRPr="00B55A83">
        <w:rPr>
          <w:color w:val="000000" w:themeColor="text1"/>
          <w:spacing w:val="13"/>
          <w:highlight w:val="yellow"/>
        </w:rPr>
        <w:t xml:space="preserve"> </w:t>
      </w:r>
      <w:r w:rsidRPr="00B55A83">
        <w:rPr>
          <w:color w:val="000000" w:themeColor="text1"/>
          <w:highlight w:val="yellow"/>
        </w:rPr>
        <w:t>and</w:t>
      </w:r>
      <w:r w:rsidRPr="00B55A83">
        <w:rPr>
          <w:color w:val="000000" w:themeColor="text1"/>
          <w:spacing w:val="12"/>
          <w:highlight w:val="yellow"/>
        </w:rPr>
        <w:t xml:space="preserve"> </w:t>
      </w:r>
      <w:proofErr w:type="spellStart"/>
      <w:r w:rsidRPr="00B55A83">
        <w:rPr>
          <w:color w:val="000000" w:themeColor="text1"/>
          <w:highlight w:val="yellow"/>
        </w:rPr>
        <w:t>Panneerselvam</w:t>
      </w:r>
      <w:proofErr w:type="spellEnd"/>
      <w:r w:rsidRPr="00B55A83">
        <w:rPr>
          <w:color w:val="000000" w:themeColor="text1"/>
          <w:highlight w:val="yellow"/>
        </w:rPr>
        <w:t>,</w:t>
      </w:r>
      <w:r w:rsidRPr="00B55A83">
        <w:rPr>
          <w:color w:val="000000" w:themeColor="text1"/>
          <w:spacing w:val="10"/>
          <w:highlight w:val="yellow"/>
        </w:rPr>
        <w:t xml:space="preserve"> </w:t>
      </w:r>
      <w:r w:rsidRPr="00B55A83">
        <w:rPr>
          <w:color w:val="000000" w:themeColor="text1"/>
          <w:highlight w:val="yellow"/>
        </w:rPr>
        <w:t>A.</w:t>
      </w:r>
      <w:r w:rsidRPr="00B55A83">
        <w:rPr>
          <w:color w:val="000000" w:themeColor="text1"/>
          <w:spacing w:val="13"/>
          <w:highlight w:val="yellow"/>
        </w:rPr>
        <w:t xml:space="preserve"> </w:t>
      </w:r>
      <w:r w:rsidRPr="00B55A83">
        <w:rPr>
          <w:color w:val="000000" w:themeColor="text1"/>
          <w:highlight w:val="yellow"/>
        </w:rPr>
        <w:t>2012.</w:t>
      </w:r>
      <w:r w:rsidRPr="00B55A83">
        <w:rPr>
          <w:color w:val="000000" w:themeColor="text1"/>
          <w:spacing w:val="12"/>
          <w:highlight w:val="yellow"/>
        </w:rPr>
        <w:t xml:space="preserve"> </w:t>
      </w:r>
      <w:r w:rsidRPr="00B55A83">
        <w:rPr>
          <w:color w:val="000000" w:themeColor="text1"/>
          <w:highlight w:val="yellow"/>
        </w:rPr>
        <w:t>Studies</w:t>
      </w:r>
      <w:r w:rsidRPr="00B55A83">
        <w:rPr>
          <w:color w:val="000000" w:themeColor="text1"/>
          <w:spacing w:val="14"/>
          <w:highlight w:val="yellow"/>
        </w:rPr>
        <w:t xml:space="preserve"> </w:t>
      </w:r>
      <w:r w:rsidRPr="00B55A83">
        <w:rPr>
          <w:color w:val="000000" w:themeColor="text1"/>
          <w:highlight w:val="yellow"/>
        </w:rPr>
        <w:t>on</w:t>
      </w:r>
      <w:r w:rsidRPr="00B55A83">
        <w:rPr>
          <w:color w:val="000000" w:themeColor="text1"/>
          <w:spacing w:val="12"/>
          <w:highlight w:val="yellow"/>
        </w:rPr>
        <w:t xml:space="preserve"> </w:t>
      </w:r>
      <w:r w:rsidRPr="00B55A83">
        <w:rPr>
          <w:color w:val="000000" w:themeColor="text1"/>
          <w:highlight w:val="yellow"/>
        </w:rPr>
        <w:t>the</w:t>
      </w:r>
      <w:r w:rsidRPr="00B55A83">
        <w:rPr>
          <w:color w:val="000000" w:themeColor="text1"/>
          <w:spacing w:val="13"/>
          <w:highlight w:val="yellow"/>
        </w:rPr>
        <w:t xml:space="preserve"> </w:t>
      </w:r>
      <w:r w:rsidRPr="00B55A83">
        <w:rPr>
          <w:color w:val="000000" w:themeColor="text1"/>
          <w:highlight w:val="yellow"/>
        </w:rPr>
        <w:t>effect</w:t>
      </w:r>
      <w:r w:rsidRPr="00B55A83">
        <w:rPr>
          <w:color w:val="000000" w:themeColor="text1"/>
          <w:spacing w:val="10"/>
          <w:highlight w:val="yellow"/>
        </w:rPr>
        <w:t xml:space="preserve"> </w:t>
      </w:r>
      <w:r w:rsidRPr="00B55A83">
        <w:rPr>
          <w:color w:val="000000" w:themeColor="text1"/>
          <w:highlight w:val="yellow"/>
        </w:rPr>
        <w:t>of</w:t>
      </w:r>
      <w:r w:rsidRPr="00B55A83">
        <w:rPr>
          <w:color w:val="000000" w:themeColor="text1"/>
          <w:spacing w:val="12"/>
          <w:highlight w:val="yellow"/>
        </w:rPr>
        <w:t xml:space="preserve"> </w:t>
      </w:r>
      <w:r w:rsidRPr="00B55A83">
        <w:rPr>
          <w:color w:val="000000" w:themeColor="text1"/>
          <w:highlight w:val="yellow"/>
        </w:rPr>
        <w:t>different</w:t>
      </w:r>
      <w:r w:rsidRPr="00B55A83">
        <w:rPr>
          <w:color w:val="000000" w:themeColor="text1"/>
          <w:spacing w:val="10"/>
          <w:highlight w:val="yellow"/>
        </w:rPr>
        <w:t xml:space="preserve"> </w:t>
      </w:r>
      <w:r w:rsidRPr="00B55A83">
        <w:rPr>
          <w:color w:val="000000" w:themeColor="text1"/>
          <w:highlight w:val="yellow"/>
        </w:rPr>
        <w:t>native</w:t>
      </w:r>
      <w:r w:rsidRPr="00B55A83">
        <w:rPr>
          <w:color w:val="000000" w:themeColor="text1"/>
          <w:spacing w:val="13"/>
          <w:highlight w:val="yellow"/>
        </w:rPr>
        <w:t xml:space="preserve"> </w:t>
      </w:r>
      <w:r w:rsidRPr="00B55A83">
        <w:rPr>
          <w:color w:val="000000" w:themeColor="text1"/>
          <w:highlight w:val="yellow"/>
        </w:rPr>
        <w:t>strains</w:t>
      </w:r>
      <w:r w:rsidRPr="00B55A83">
        <w:rPr>
          <w:color w:val="000000" w:themeColor="text1"/>
          <w:spacing w:val="-53"/>
          <w:highlight w:val="yellow"/>
        </w:rPr>
        <w:t xml:space="preserve"> </w:t>
      </w:r>
      <w:r w:rsidRPr="00B55A83">
        <w:rPr>
          <w:color w:val="000000" w:themeColor="text1"/>
          <w:highlight w:val="yellow"/>
        </w:rPr>
        <w:t>of</w:t>
      </w:r>
      <w:r w:rsidRPr="00B55A83">
        <w:rPr>
          <w:color w:val="000000" w:themeColor="text1"/>
          <w:spacing w:val="-2"/>
          <w:highlight w:val="yellow"/>
        </w:rPr>
        <w:t xml:space="preserve"> </w:t>
      </w:r>
      <w:proofErr w:type="spellStart"/>
      <w:r w:rsidRPr="00B55A83">
        <w:rPr>
          <w:i/>
          <w:color w:val="000000" w:themeColor="text1"/>
          <w:highlight w:val="yellow"/>
        </w:rPr>
        <w:t>Azospirillum</w:t>
      </w:r>
      <w:proofErr w:type="spellEnd"/>
      <w:r w:rsidRPr="00B55A83">
        <w:rPr>
          <w:i/>
          <w:color w:val="000000" w:themeColor="text1"/>
          <w:spacing w:val="-4"/>
          <w:highlight w:val="yellow"/>
        </w:rPr>
        <w:t xml:space="preserve"> </w:t>
      </w:r>
      <w:r w:rsidRPr="00B55A83">
        <w:rPr>
          <w:color w:val="000000" w:themeColor="text1"/>
          <w:highlight w:val="yellow"/>
        </w:rPr>
        <w:t>on</w:t>
      </w:r>
      <w:r w:rsidRPr="00B55A83">
        <w:rPr>
          <w:color w:val="000000" w:themeColor="text1"/>
          <w:spacing w:val="-4"/>
          <w:highlight w:val="yellow"/>
        </w:rPr>
        <w:t xml:space="preserve"> </w:t>
      </w:r>
      <w:r w:rsidRPr="00B55A83">
        <w:rPr>
          <w:color w:val="000000" w:themeColor="text1"/>
          <w:highlight w:val="yellow"/>
        </w:rPr>
        <w:t>paddy</w:t>
      </w:r>
      <w:r w:rsidRPr="00B55A83">
        <w:rPr>
          <w:color w:val="000000" w:themeColor="text1"/>
          <w:spacing w:val="-6"/>
          <w:highlight w:val="yellow"/>
        </w:rPr>
        <w:t xml:space="preserve"> </w:t>
      </w:r>
      <w:r w:rsidRPr="00B55A83">
        <w:rPr>
          <w:color w:val="000000" w:themeColor="text1"/>
          <w:highlight w:val="yellow"/>
        </w:rPr>
        <w:t>(</w:t>
      </w:r>
      <w:proofErr w:type="spellStart"/>
      <w:r w:rsidRPr="00B55A83">
        <w:rPr>
          <w:i/>
          <w:color w:val="000000" w:themeColor="text1"/>
          <w:highlight w:val="yellow"/>
        </w:rPr>
        <w:t>Oryza</w:t>
      </w:r>
      <w:proofErr w:type="spellEnd"/>
      <w:r w:rsidRPr="00B55A83">
        <w:rPr>
          <w:i/>
          <w:color w:val="000000" w:themeColor="text1"/>
          <w:spacing w:val="-4"/>
          <w:highlight w:val="yellow"/>
        </w:rPr>
        <w:t xml:space="preserve"> </w:t>
      </w:r>
      <w:r w:rsidRPr="00B55A83">
        <w:rPr>
          <w:i/>
          <w:color w:val="000000" w:themeColor="text1"/>
          <w:highlight w:val="yellow"/>
        </w:rPr>
        <w:t>sativa</w:t>
      </w:r>
      <w:r w:rsidRPr="00B55A83">
        <w:rPr>
          <w:i/>
          <w:color w:val="000000" w:themeColor="text1"/>
          <w:spacing w:val="-2"/>
          <w:highlight w:val="yellow"/>
        </w:rPr>
        <w:t xml:space="preserve"> </w:t>
      </w:r>
      <w:r w:rsidRPr="00B55A83">
        <w:rPr>
          <w:color w:val="000000" w:themeColor="text1"/>
          <w:highlight w:val="yellow"/>
        </w:rPr>
        <w:t>L.).</w:t>
      </w:r>
      <w:r w:rsidRPr="00B55A83">
        <w:rPr>
          <w:color w:val="000000" w:themeColor="text1"/>
          <w:spacing w:val="-4"/>
          <w:highlight w:val="yellow"/>
        </w:rPr>
        <w:t xml:space="preserve"> </w:t>
      </w:r>
      <w:r w:rsidRPr="00B55A83">
        <w:rPr>
          <w:i/>
          <w:color w:val="000000" w:themeColor="text1"/>
          <w:highlight w:val="yellow"/>
        </w:rPr>
        <w:t>Journal of</w:t>
      </w:r>
      <w:r w:rsidRPr="00B55A83">
        <w:rPr>
          <w:i/>
          <w:color w:val="000000" w:themeColor="text1"/>
          <w:spacing w:val="-2"/>
          <w:highlight w:val="yellow"/>
        </w:rPr>
        <w:t xml:space="preserve"> </w:t>
      </w:r>
      <w:r w:rsidRPr="00B55A83">
        <w:rPr>
          <w:i/>
          <w:color w:val="000000" w:themeColor="text1"/>
          <w:highlight w:val="yellow"/>
        </w:rPr>
        <w:t>Microbiology and</w:t>
      </w:r>
      <w:r w:rsidRPr="00B55A83">
        <w:rPr>
          <w:i/>
          <w:color w:val="000000" w:themeColor="text1"/>
          <w:spacing w:val="-2"/>
          <w:highlight w:val="yellow"/>
        </w:rPr>
        <w:t xml:space="preserve"> </w:t>
      </w:r>
      <w:r w:rsidRPr="00B55A83">
        <w:rPr>
          <w:i/>
          <w:color w:val="000000" w:themeColor="text1"/>
          <w:highlight w:val="yellow"/>
        </w:rPr>
        <w:t>Biotechnology</w:t>
      </w:r>
      <w:r w:rsidRPr="00B55A83">
        <w:rPr>
          <w:i/>
          <w:color w:val="000000" w:themeColor="text1"/>
          <w:spacing w:val="-1"/>
          <w:highlight w:val="yellow"/>
        </w:rPr>
        <w:t xml:space="preserve"> </w:t>
      </w:r>
      <w:r w:rsidRPr="00B55A83">
        <w:rPr>
          <w:i/>
          <w:color w:val="000000" w:themeColor="text1"/>
          <w:highlight w:val="yellow"/>
        </w:rPr>
        <w:t>Res</w:t>
      </w:r>
      <w:r w:rsidRPr="00B55A83">
        <w:rPr>
          <w:color w:val="000000" w:themeColor="text1"/>
          <w:highlight w:val="yellow"/>
        </w:rPr>
        <w:t>earch.</w:t>
      </w:r>
      <w:r w:rsidRPr="00B55A83">
        <w:rPr>
          <w:color w:val="000000" w:themeColor="text1"/>
          <w:spacing w:val="-4"/>
          <w:highlight w:val="yellow"/>
        </w:rPr>
        <w:t xml:space="preserve"> </w:t>
      </w:r>
      <w:r w:rsidRPr="00B55A83">
        <w:rPr>
          <w:color w:val="000000" w:themeColor="text1"/>
          <w:highlight w:val="yellow"/>
        </w:rPr>
        <w:t>2(6):</w:t>
      </w:r>
      <w:r w:rsidRPr="00B55A83">
        <w:rPr>
          <w:color w:val="000000" w:themeColor="text1"/>
          <w:spacing w:val="-4"/>
          <w:highlight w:val="yellow"/>
        </w:rPr>
        <w:t xml:space="preserve"> </w:t>
      </w:r>
      <w:r w:rsidRPr="00B55A83">
        <w:rPr>
          <w:color w:val="000000" w:themeColor="text1"/>
          <w:highlight w:val="yellow"/>
        </w:rPr>
        <w:t>888-893.</w:t>
      </w:r>
    </w:p>
    <w:p w14:paraId="33EB5025" w14:textId="77777777" w:rsidR="00B55A83" w:rsidRDefault="00B55A83" w:rsidP="00CE5E51">
      <w:pPr>
        <w:spacing w:after="200" w:line="276" w:lineRule="auto"/>
        <w:ind w:left="720" w:hanging="720"/>
        <w:jc w:val="both"/>
        <w:rPr>
          <w:rFonts w:ascii="Times New Roman" w:hAnsi="Times New Roman" w:cs="Times New Roman"/>
          <w:color w:val="000000" w:themeColor="text1"/>
          <w:sz w:val="24"/>
          <w:szCs w:val="24"/>
        </w:rPr>
      </w:pPr>
    </w:p>
    <w:p w14:paraId="44E8D976" w14:textId="5C402B01" w:rsidR="00B55A83" w:rsidRDefault="00B55A83" w:rsidP="00843270">
      <w:pPr>
        <w:spacing w:after="200" w:line="276" w:lineRule="auto"/>
        <w:ind w:left="720" w:hanging="720"/>
        <w:jc w:val="both"/>
        <w:rPr>
          <w:rFonts w:ascii="Times New Roman" w:hAnsi="Times New Roman" w:cs="Times New Roman"/>
          <w:color w:val="000000" w:themeColor="text1"/>
          <w:sz w:val="24"/>
          <w:szCs w:val="24"/>
        </w:rPr>
      </w:pPr>
      <w:r w:rsidRPr="00B55A83">
        <w:rPr>
          <w:rFonts w:ascii="Times New Roman" w:hAnsi="Times New Roman" w:cs="Times New Roman"/>
          <w:color w:val="000000" w:themeColor="text1"/>
          <w:sz w:val="24"/>
          <w:szCs w:val="24"/>
          <w:highlight w:val="yellow"/>
        </w:rPr>
        <w:lastRenderedPageBreak/>
        <w:t xml:space="preserve">Lin, J. M., and Sung, J. M. (2001). Pre- sowing treatments for improving emergence of </w:t>
      </w:r>
      <w:proofErr w:type="spellStart"/>
      <w:r w:rsidRPr="00B55A83">
        <w:rPr>
          <w:rFonts w:ascii="Times New Roman" w:hAnsi="Times New Roman" w:cs="Times New Roman"/>
          <w:color w:val="000000" w:themeColor="text1"/>
          <w:sz w:val="24"/>
          <w:szCs w:val="24"/>
          <w:highlight w:val="yellow"/>
        </w:rPr>
        <w:t>bittergourd</w:t>
      </w:r>
      <w:proofErr w:type="spellEnd"/>
      <w:r w:rsidRPr="00B55A83">
        <w:rPr>
          <w:rFonts w:ascii="Times New Roman" w:hAnsi="Times New Roman" w:cs="Times New Roman"/>
          <w:color w:val="000000" w:themeColor="text1"/>
          <w:sz w:val="24"/>
          <w:szCs w:val="24"/>
          <w:highlight w:val="yellow"/>
        </w:rPr>
        <w:t xml:space="preserve"> seedlings under optimal and sub-optimal temperatures. Seed Science and Technology, 29: 39-50.</w:t>
      </w:r>
    </w:p>
    <w:p w14:paraId="4E424B9A" w14:textId="52F71361" w:rsidR="00A71BDC" w:rsidRPr="00A71BDC" w:rsidRDefault="00A71BDC" w:rsidP="00A71BDC">
      <w:pPr>
        <w:pStyle w:val="BodyText"/>
        <w:spacing w:after="200" w:line="276" w:lineRule="auto"/>
        <w:ind w:left="720" w:hanging="720"/>
        <w:jc w:val="both"/>
        <w:rPr>
          <w:color w:val="000000" w:themeColor="text1"/>
        </w:rPr>
      </w:pPr>
      <w:proofErr w:type="spellStart"/>
      <w:r w:rsidRPr="00A71BDC">
        <w:rPr>
          <w:color w:val="000000" w:themeColor="text1"/>
          <w:highlight w:val="yellow"/>
        </w:rPr>
        <w:t>Pacome</w:t>
      </w:r>
      <w:proofErr w:type="spellEnd"/>
      <w:r w:rsidRPr="00A71BDC">
        <w:rPr>
          <w:color w:val="000000" w:themeColor="text1"/>
          <w:highlight w:val="yellow"/>
        </w:rPr>
        <w:t xml:space="preserve">, A.N., </w:t>
      </w:r>
      <w:proofErr w:type="spellStart"/>
      <w:r w:rsidRPr="00A71BDC">
        <w:rPr>
          <w:color w:val="000000" w:themeColor="text1"/>
          <w:highlight w:val="yellow"/>
        </w:rPr>
        <w:t>Emeric</w:t>
      </w:r>
      <w:proofErr w:type="spellEnd"/>
      <w:r w:rsidRPr="00A71BDC">
        <w:rPr>
          <w:color w:val="000000" w:themeColor="text1"/>
          <w:highlight w:val="yellow"/>
        </w:rPr>
        <w:t xml:space="preserve">, K., </w:t>
      </w:r>
      <w:proofErr w:type="spellStart"/>
      <w:r w:rsidRPr="00A71BDC">
        <w:rPr>
          <w:color w:val="000000" w:themeColor="text1"/>
          <w:highlight w:val="yellow"/>
        </w:rPr>
        <w:t>Didagbe</w:t>
      </w:r>
      <w:proofErr w:type="spellEnd"/>
      <w:r w:rsidRPr="00A71BDC">
        <w:rPr>
          <w:color w:val="000000" w:themeColor="text1"/>
          <w:highlight w:val="yellow"/>
        </w:rPr>
        <w:t xml:space="preserve">, O., </w:t>
      </w:r>
      <w:proofErr w:type="spellStart"/>
      <w:r w:rsidRPr="00A71BDC">
        <w:rPr>
          <w:color w:val="000000" w:themeColor="text1"/>
          <w:highlight w:val="yellow"/>
        </w:rPr>
        <w:t>Adjanohoun</w:t>
      </w:r>
      <w:proofErr w:type="spellEnd"/>
      <w:r w:rsidRPr="00A71BDC">
        <w:rPr>
          <w:color w:val="000000" w:themeColor="text1"/>
          <w:highlight w:val="yellow"/>
        </w:rPr>
        <w:t>, A.,</w:t>
      </w:r>
      <w:r w:rsidRPr="00A71BDC">
        <w:rPr>
          <w:color w:val="000000" w:themeColor="text1"/>
          <w:spacing w:val="1"/>
          <w:highlight w:val="yellow"/>
        </w:rPr>
        <w:t xml:space="preserve"> </w:t>
      </w:r>
      <w:proofErr w:type="spellStart"/>
      <w:r w:rsidRPr="00A71BDC">
        <w:rPr>
          <w:color w:val="000000" w:themeColor="text1"/>
          <w:highlight w:val="yellow"/>
        </w:rPr>
        <w:t>Marcellin</w:t>
      </w:r>
      <w:proofErr w:type="spellEnd"/>
      <w:r w:rsidRPr="00A71BDC">
        <w:rPr>
          <w:color w:val="000000" w:themeColor="text1"/>
          <w:highlight w:val="yellow"/>
        </w:rPr>
        <w:t xml:space="preserve">, </w:t>
      </w:r>
      <w:proofErr w:type="spellStart"/>
      <w:r w:rsidRPr="00A71BDC">
        <w:rPr>
          <w:color w:val="000000" w:themeColor="text1"/>
          <w:highlight w:val="yellow"/>
        </w:rPr>
        <w:t>Sikirou</w:t>
      </w:r>
      <w:proofErr w:type="spellEnd"/>
      <w:r w:rsidRPr="00A71BDC">
        <w:rPr>
          <w:color w:val="000000" w:themeColor="text1"/>
          <w:highlight w:val="yellow"/>
        </w:rPr>
        <w:t>, R., Emma, W.G.,</w:t>
      </w:r>
      <w:r w:rsidRPr="00A71BDC">
        <w:rPr>
          <w:color w:val="000000" w:themeColor="text1"/>
          <w:spacing w:val="1"/>
          <w:highlight w:val="yellow"/>
        </w:rPr>
        <w:t xml:space="preserve"> </w:t>
      </w:r>
      <w:r w:rsidRPr="00A71BDC">
        <w:rPr>
          <w:color w:val="000000" w:themeColor="text1"/>
          <w:highlight w:val="yellow"/>
        </w:rPr>
        <w:t xml:space="preserve">Simeon, O.K and </w:t>
      </w:r>
      <w:proofErr w:type="spellStart"/>
      <w:r w:rsidRPr="00A71BDC">
        <w:rPr>
          <w:color w:val="000000" w:themeColor="text1"/>
          <w:highlight w:val="yellow"/>
        </w:rPr>
        <w:t>Moussa</w:t>
      </w:r>
      <w:proofErr w:type="spellEnd"/>
      <w:r w:rsidRPr="00A71BDC">
        <w:rPr>
          <w:color w:val="000000" w:themeColor="text1"/>
          <w:highlight w:val="yellow"/>
        </w:rPr>
        <w:t>, L.B. 2013. Effect of</w:t>
      </w:r>
      <w:r w:rsidRPr="00A71BDC">
        <w:rPr>
          <w:color w:val="000000" w:themeColor="text1"/>
          <w:spacing w:val="1"/>
          <w:highlight w:val="yellow"/>
        </w:rPr>
        <w:t xml:space="preserve"> </w:t>
      </w:r>
      <w:r w:rsidRPr="00A71BDC">
        <w:rPr>
          <w:color w:val="000000" w:themeColor="text1"/>
          <w:highlight w:val="yellow"/>
        </w:rPr>
        <w:t>different</w:t>
      </w:r>
      <w:r w:rsidRPr="00A71BDC">
        <w:rPr>
          <w:color w:val="000000" w:themeColor="text1"/>
          <w:spacing w:val="1"/>
          <w:highlight w:val="yellow"/>
        </w:rPr>
        <w:t xml:space="preserve"> </w:t>
      </w:r>
      <w:r w:rsidRPr="00A71BDC">
        <w:rPr>
          <w:color w:val="000000" w:themeColor="text1"/>
          <w:highlight w:val="yellow"/>
        </w:rPr>
        <w:t>plant</w:t>
      </w:r>
      <w:r w:rsidRPr="00A71BDC">
        <w:rPr>
          <w:color w:val="000000" w:themeColor="text1"/>
          <w:spacing w:val="1"/>
          <w:highlight w:val="yellow"/>
        </w:rPr>
        <w:t xml:space="preserve"> </w:t>
      </w:r>
      <w:r w:rsidRPr="00A71BDC">
        <w:rPr>
          <w:color w:val="000000" w:themeColor="text1"/>
          <w:highlight w:val="yellow"/>
        </w:rPr>
        <w:t>growth</w:t>
      </w:r>
      <w:r w:rsidRPr="00A71BDC">
        <w:rPr>
          <w:color w:val="000000" w:themeColor="text1"/>
          <w:spacing w:val="1"/>
          <w:highlight w:val="yellow"/>
        </w:rPr>
        <w:t xml:space="preserve"> </w:t>
      </w:r>
      <w:r w:rsidRPr="00A71BDC">
        <w:rPr>
          <w:color w:val="000000" w:themeColor="text1"/>
          <w:highlight w:val="yellow"/>
        </w:rPr>
        <w:t>promoting</w:t>
      </w:r>
      <w:r w:rsidRPr="00A71BDC">
        <w:rPr>
          <w:color w:val="000000" w:themeColor="text1"/>
          <w:spacing w:val="1"/>
          <w:highlight w:val="yellow"/>
        </w:rPr>
        <w:t xml:space="preserve"> </w:t>
      </w:r>
      <w:proofErr w:type="spellStart"/>
      <w:r w:rsidRPr="00A71BDC">
        <w:rPr>
          <w:color w:val="000000" w:themeColor="text1"/>
          <w:highlight w:val="yellow"/>
        </w:rPr>
        <w:t>rhizobacteria</w:t>
      </w:r>
      <w:proofErr w:type="spellEnd"/>
      <w:r w:rsidRPr="00A71BDC">
        <w:rPr>
          <w:color w:val="000000" w:themeColor="text1"/>
          <w:spacing w:val="1"/>
          <w:highlight w:val="yellow"/>
        </w:rPr>
        <w:t xml:space="preserve"> </w:t>
      </w:r>
      <w:r w:rsidRPr="00A71BDC">
        <w:rPr>
          <w:color w:val="000000" w:themeColor="text1"/>
          <w:highlight w:val="yellow"/>
        </w:rPr>
        <w:t>on</w:t>
      </w:r>
      <w:r w:rsidRPr="00A71BDC">
        <w:rPr>
          <w:color w:val="000000" w:themeColor="text1"/>
          <w:spacing w:val="1"/>
          <w:highlight w:val="yellow"/>
        </w:rPr>
        <w:t xml:space="preserve"> </w:t>
      </w:r>
      <w:r w:rsidRPr="00A71BDC">
        <w:rPr>
          <w:color w:val="000000" w:themeColor="text1"/>
          <w:highlight w:val="yellow"/>
        </w:rPr>
        <w:t>maize</w:t>
      </w:r>
      <w:r w:rsidRPr="00A71BDC">
        <w:rPr>
          <w:color w:val="000000" w:themeColor="text1"/>
          <w:spacing w:val="1"/>
          <w:highlight w:val="yellow"/>
        </w:rPr>
        <w:t xml:space="preserve"> </w:t>
      </w:r>
      <w:r w:rsidRPr="00A71BDC">
        <w:rPr>
          <w:color w:val="000000" w:themeColor="text1"/>
          <w:highlight w:val="yellow"/>
        </w:rPr>
        <w:t>seed</w:t>
      </w:r>
      <w:r w:rsidRPr="00A71BDC">
        <w:rPr>
          <w:color w:val="000000" w:themeColor="text1"/>
          <w:spacing w:val="1"/>
          <w:highlight w:val="yellow"/>
        </w:rPr>
        <w:t xml:space="preserve"> </w:t>
      </w:r>
      <w:r w:rsidRPr="00A71BDC">
        <w:rPr>
          <w:color w:val="000000" w:themeColor="text1"/>
          <w:highlight w:val="yellow"/>
        </w:rPr>
        <w:t>germination</w:t>
      </w:r>
      <w:r w:rsidRPr="00A71BDC">
        <w:rPr>
          <w:color w:val="000000" w:themeColor="text1"/>
          <w:spacing w:val="1"/>
          <w:highlight w:val="yellow"/>
        </w:rPr>
        <w:t xml:space="preserve"> </w:t>
      </w:r>
      <w:r w:rsidRPr="00A71BDC">
        <w:rPr>
          <w:color w:val="000000" w:themeColor="text1"/>
          <w:highlight w:val="yellow"/>
        </w:rPr>
        <w:t>and</w:t>
      </w:r>
      <w:r w:rsidRPr="00A71BDC">
        <w:rPr>
          <w:color w:val="000000" w:themeColor="text1"/>
          <w:spacing w:val="1"/>
          <w:highlight w:val="yellow"/>
        </w:rPr>
        <w:t xml:space="preserve"> </w:t>
      </w:r>
      <w:r w:rsidRPr="00A71BDC">
        <w:rPr>
          <w:color w:val="000000" w:themeColor="text1"/>
          <w:highlight w:val="yellow"/>
        </w:rPr>
        <w:t>seedling development.</w:t>
      </w:r>
      <w:r w:rsidRPr="00A71BDC">
        <w:rPr>
          <w:color w:val="000000" w:themeColor="text1"/>
          <w:spacing w:val="-2"/>
          <w:highlight w:val="yellow"/>
        </w:rPr>
        <w:t xml:space="preserve"> </w:t>
      </w:r>
      <w:r w:rsidRPr="00A71BDC">
        <w:rPr>
          <w:i/>
          <w:color w:val="000000" w:themeColor="text1"/>
          <w:highlight w:val="yellow"/>
        </w:rPr>
        <w:t>American</w:t>
      </w:r>
      <w:r w:rsidRPr="00A71BDC">
        <w:rPr>
          <w:i/>
          <w:color w:val="000000" w:themeColor="text1"/>
          <w:spacing w:val="-1"/>
          <w:highlight w:val="yellow"/>
        </w:rPr>
        <w:t xml:space="preserve"> </w:t>
      </w:r>
      <w:r w:rsidRPr="00A71BDC">
        <w:rPr>
          <w:i/>
          <w:color w:val="000000" w:themeColor="text1"/>
          <w:highlight w:val="yellow"/>
        </w:rPr>
        <w:t>Journal of Plant Sci</w:t>
      </w:r>
      <w:r w:rsidRPr="00A71BDC">
        <w:rPr>
          <w:color w:val="000000" w:themeColor="text1"/>
          <w:highlight w:val="yellow"/>
        </w:rPr>
        <w:t>ences.</w:t>
      </w:r>
      <w:r w:rsidRPr="00A71BDC">
        <w:rPr>
          <w:color w:val="000000" w:themeColor="text1"/>
          <w:spacing w:val="1"/>
          <w:highlight w:val="yellow"/>
        </w:rPr>
        <w:t xml:space="preserve"> </w:t>
      </w:r>
      <w:r w:rsidRPr="00A71BDC">
        <w:rPr>
          <w:color w:val="000000" w:themeColor="text1"/>
          <w:highlight w:val="yellow"/>
        </w:rPr>
        <w:t>4:</w:t>
      </w:r>
      <w:r w:rsidRPr="00A71BDC">
        <w:rPr>
          <w:color w:val="000000" w:themeColor="text1"/>
          <w:spacing w:val="-2"/>
          <w:highlight w:val="yellow"/>
        </w:rPr>
        <w:t xml:space="preserve"> </w:t>
      </w:r>
      <w:r w:rsidRPr="00A71BDC">
        <w:rPr>
          <w:color w:val="000000" w:themeColor="text1"/>
          <w:highlight w:val="yellow"/>
        </w:rPr>
        <w:t>1013-1021.</w:t>
      </w:r>
    </w:p>
    <w:p w14:paraId="297525C0" w14:textId="77777777" w:rsidR="006A0D24" w:rsidRDefault="001A151F" w:rsidP="002A1F4E">
      <w:pPr>
        <w:spacing w:after="200" w:line="276" w:lineRule="auto"/>
        <w:ind w:left="720" w:hanging="720"/>
        <w:jc w:val="both"/>
        <w:rPr>
          <w:rFonts w:ascii="Times New Roman" w:hAnsi="Times New Roman" w:cs="Times New Roman"/>
          <w:color w:val="000000" w:themeColor="text1"/>
          <w:sz w:val="24"/>
          <w:szCs w:val="24"/>
          <w:shd w:val="clear" w:color="auto" w:fill="FFFFFF"/>
        </w:rPr>
      </w:pPr>
      <w:proofErr w:type="spellStart"/>
      <w:r w:rsidRPr="003E13A6">
        <w:rPr>
          <w:rFonts w:ascii="Times New Roman" w:hAnsi="Times New Roman" w:cs="Times New Roman"/>
          <w:color w:val="000000" w:themeColor="text1"/>
          <w:sz w:val="24"/>
          <w:szCs w:val="24"/>
          <w:shd w:val="clear" w:color="auto" w:fill="FFFFFF"/>
        </w:rPr>
        <w:t>Pravisya</w:t>
      </w:r>
      <w:proofErr w:type="spellEnd"/>
      <w:r w:rsidRPr="003E13A6">
        <w:rPr>
          <w:rFonts w:ascii="Times New Roman" w:hAnsi="Times New Roman" w:cs="Times New Roman"/>
          <w:color w:val="000000" w:themeColor="text1"/>
          <w:sz w:val="24"/>
          <w:szCs w:val="24"/>
          <w:shd w:val="clear" w:color="auto" w:fill="FFFFFF"/>
        </w:rPr>
        <w:t xml:space="preserve">, P., Jayaram, K.M and Yusuf, A. 2019. Biotic priming with Pseudomonas fluorescens induce drought stress tolerance in </w:t>
      </w:r>
      <w:r w:rsidRPr="003E13A6">
        <w:rPr>
          <w:rFonts w:ascii="Times New Roman" w:hAnsi="Times New Roman" w:cs="Times New Roman"/>
          <w:i/>
          <w:color w:val="000000" w:themeColor="text1"/>
          <w:sz w:val="24"/>
          <w:szCs w:val="24"/>
          <w:shd w:val="clear" w:color="auto" w:fill="FFFFFF"/>
        </w:rPr>
        <w:t>Abelmoschus esculentus</w:t>
      </w:r>
      <w:r w:rsidRPr="003E13A6">
        <w:rPr>
          <w:rFonts w:ascii="Times New Roman" w:hAnsi="Times New Roman" w:cs="Times New Roman"/>
          <w:color w:val="000000" w:themeColor="text1"/>
          <w:sz w:val="24"/>
          <w:szCs w:val="24"/>
          <w:shd w:val="clear" w:color="auto" w:fill="FFFFFF"/>
        </w:rPr>
        <w:t xml:space="preserve"> (L.) Moench (Okra). </w:t>
      </w:r>
      <w:r w:rsidRPr="003E13A6">
        <w:rPr>
          <w:rFonts w:ascii="Times New Roman" w:hAnsi="Times New Roman" w:cs="Times New Roman"/>
          <w:i/>
          <w:iCs/>
          <w:color w:val="000000" w:themeColor="text1"/>
          <w:sz w:val="24"/>
          <w:szCs w:val="24"/>
          <w:shd w:val="clear" w:color="auto" w:fill="FFFFFF"/>
        </w:rPr>
        <w:t>Physiology and Molecular Biology of Plants</w:t>
      </w:r>
      <w:r w:rsidRPr="003E13A6">
        <w:rPr>
          <w:rFonts w:ascii="Times New Roman" w:hAnsi="Times New Roman" w:cs="Times New Roman"/>
          <w:color w:val="000000" w:themeColor="text1"/>
          <w:sz w:val="24"/>
          <w:szCs w:val="24"/>
          <w:shd w:val="clear" w:color="auto" w:fill="FFFFFF"/>
        </w:rPr>
        <w:t>. </w:t>
      </w:r>
      <w:r w:rsidRPr="003E13A6">
        <w:rPr>
          <w:rFonts w:ascii="Times New Roman" w:hAnsi="Times New Roman" w:cs="Times New Roman"/>
          <w:iCs/>
          <w:color w:val="000000" w:themeColor="text1"/>
          <w:sz w:val="24"/>
          <w:szCs w:val="24"/>
          <w:shd w:val="clear" w:color="auto" w:fill="FFFFFF"/>
        </w:rPr>
        <w:t>25</w:t>
      </w:r>
      <w:r w:rsidRPr="003E13A6">
        <w:rPr>
          <w:rFonts w:ascii="Times New Roman" w:hAnsi="Times New Roman" w:cs="Times New Roman"/>
          <w:color w:val="000000" w:themeColor="text1"/>
          <w:sz w:val="24"/>
          <w:szCs w:val="24"/>
          <w:shd w:val="clear" w:color="auto" w:fill="FFFFFF"/>
        </w:rPr>
        <w:t>: 101-112.</w:t>
      </w:r>
    </w:p>
    <w:p w14:paraId="264FF895" w14:textId="336246BA" w:rsidR="00843270" w:rsidRPr="00843270" w:rsidRDefault="00843270" w:rsidP="00843270">
      <w:pPr>
        <w:pStyle w:val="BodyText"/>
        <w:spacing w:after="200" w:line="276" w:lineRule="auto"/>
        <w:ind w:left="720" w:right="-188" w:hanging="720"/>
        <w:jc w:val="both"/>
        <w:rPr>
          <w:color w:val="000000" w:themeColor="text1"/>
        </w:rPr>
      </w:pPr>
      <w:r w:rsidRPr="00843270">
        <w:rPr>
          <w:color w:val="000000" w:themeColor="text1"/>
          <w:highlight w:val="yellow"/>
          <w:lang w:val="pt-BR"/>
        </w:rPr>
        <w:t xml:space="preserve">Raja, K., Sivasubramaniam, K and Anandham, R. 2017. </w:t>
      </w:r>
      <w:r w:rsidRPr="00843270">
        <w:rPr>
          <w:color w:val="000000" w:themeColor="text1"/>
          <w:highlight w:val="yellow"/>
        </w:rPr>
        <w:t>Manipulation of seed germination and vigour by bio-priming with liquid microbial cultures in paddy (</w:t>
      </w:r>
      <w:proofErr w:type="spellStart"/>
      <w:r w:rsidRPr="00843270">
        <w:rPr>
          <w:i/>
          <w:iCs/>
          <w:color w:val="000000" w:themeColor="text1"/>
          <w:highlight w:val="yellow"/>
        </w:rPr>
        <w:t>Oryza</w:t>
      </w:r>
      <w:proofErr w:type="spellEnd"/>
      <w:r w:rsidRPr="00843270">
        <w:rPr>
          <w:i/>
          <w:iCs/>
          <w:color w:val="000000" w:themeColor="text1"/>
          <w:highlight w:val="yellow"/>
        </w:rPr>
        <w:t xml:space="preserve"> sativa</w:t>
      </w:r>
      <w:r w:rsidRPr="00843270">
        <w:rPr>
          <w:color w:val="000000" w:themeColor="text1"/>
          <w:highlight w:val="yellow"/>
        </w:rPr>
        <w:t xml:space="preserve"> L.). </w:t>
      </w:r>
      <w:r w:rsidRPr="00843270">
        <w:rPr>
          <w:i/>
          <w:iCs/>
          <w:color w:val="000000" w:themeColor="text1"/>
          <w:highlight w:val="yellow"/>
        </w:rPr>
        <w:t xml:space="preserve">International Journal of Current Microbiology and Applied Sciences. </w:t>
      </w:r>
      <w:r w:rsidRPr="00843270">
        <w:rPr>
          <w:color w:val="000000" w:themeColor="text1"/>
          <w:highlight w:val="yellow"/>
        </w:rPr>
        <w:t>6(10): 1612-1618.</w:t>
      </w:r>
    </w:p>
    <w:p w14:paraId="0E360940" w14:textId="77777777" w:rsidR="002565CC" w:rsidRDefault="002565CC" w:rsidP="002565CC">
      <w:pPr>
        <w:pStyle w:val="BodyText"/>
        <w:spacing w:after="200" w:line="276" w:lineRule="auto"/>
        <w:ind w:left="720" w:hanging="720"/>
        <w:jc w:val="both"/>
        <w:rPr>
          <w:color w:val="000000" w:themeColor="text1"/>
        </w:rPr>
      </w:pPr>
      <w:r w:rsidRPr="002565CC">
        <w:rPr>
          <w:color w:val="000000" w:themeColor="text1"/>
          <w:shd w:val="clear" w:color="auto" w:fill="FFFFFF"/>
        </w:rPr>
        <w:t xml:space="preserve">Ravikumar, S., Shanthy, S., Kalaiarasi, A and Sumaya, S. 2010. </w:t>
      </w:r>
      <w:proofErr w:type="spellStart"/>
      <w:r w:rsidRPr="002565CC">
        <w:rPr>
          <w:color w:val="000000" w:themeColor="text1"/>
          <w:shd w:val="clear" w:color="auto" w:fill="FFFFFF"/>
        </w:rPr>
        <w:t>Bioinoculation</w:t>
      </w:r>
      <w:proofErr w:type="spellEnd"/>
      <w:r w:rsidRPr="002565CC">
        <w:rPr>
          <w:color w:val="000000" w:themeColor="text1"/>
          <w:shd w:val="clear" w:color="auto" w:fill="FFFFFF"/>
        </w:rPr>
        <w:t xml:space="preserve"> of </w:t>
      </w:r>
      <w:proofErr w:type="spellStart"/>
      <w:r w:rsidRPr="002565CC">
        <w:rPr>
          <w:color w:val="000000" w:themeColor="text1"/>
          <w:shd w:val="clear" w:color="auto" w:fill="FFFFFF"/>
        </w:rPr>
        <w:t>halophilic</w:t>
      </w:r>
      <w:proofErr w:type="spellEnd"/>
      <w:r w:rsidRPr="002565CC">
        <w:rPr>
          <w:color w:val="000000" w:themeColor="text1"/>
          <w:shd w:val="clear" w:color="auto" w:fill="FFFFFF"/>
        </w:rPr>
        <w:t xml:space="preserve"> </w:t>
      </w:r>
      <w:proofErr w:type="spellStart"/>
      <w:r w:rsidRPr="002565CC">
        <w:rPr>
          <w:color w:val="000000" w:themeColor="text1"/>
          <w:shd w:val="clear" w:color="auto" w:fill="FFFFFF"/>
        </w:rPr>
        <w:t>phosphobacteria</w:t>
      </w:r>
      <w:proofErr w:type="spellEnd"/>
      <w:r w:rsidRPr="002565CC">
        <w:rPr>
          <w:color w:val="000000" w:themeColor="text1"/>
          <w:shd w:val="clear" w:color="auto" w:fill="FFFFFF"/>
        </w:rPr>
        <w:t xml:space="preserve"> for raising vigorous seedlings of </w:t>
      </w:r>
      <w:proofErr w:type="spellStart"/>
      <w:r w:rsidRPr="002565CC">
        <w:rPr>
          <w:color w:val="000000" w:themeColor="text1"/>
          <w:shd w:val="clear" w:color="auto" w:fill="FFFFFF"/>
        </w:rPr>
        <w:t>Rhizophora</w:t>
      </w:r>
      <w:proofErr w:type="spellEnd"/>
      <w:r w:rsidRPr="002565CC">
        <w:rPr>
          <w:color w:val="000000" w:themeColor="text1"/>
          <w:shd w:val="clear" w:color="auto" w:fill="FFFFFF"/>
        </w:rPr>
        <w:t xml:space="preserve"> </w:t>
      </w:r>
      <w:proofErr w:type="spellStart"/>
      <w:r w:rsidRPr="002565CC">
        <w:rPr>
          <w:color w:val="000000" w:themeColor="text1"/>
          <w:shd w:val="clear" w:color="auto" w:fill="FFFFFF"/>
        </w:rPr>
        <w:t>mucronata</w:t>
      </w:r>
      <w:proofErr w:type="spellEnd"/>
      <w:r w:rsidRPr="002565CC">
        <w:rPr>
          <w:color w:val="000000" w:themeColor="text1"/>
          <w:shd w:val="clear" w:color="auto" w:fill="FFFFFF"/>
        </w:rPr>
        <w:t>. </w:t>
      </w:r>
      <w:r w:rsidRPr="002565CC">
        <w:rPr>
          <w:i/>
          <w:iCs/>
          <w:color w:val="000000" w:themeColor="text1"/>
          <w:shd w:val="clear" w:color="auto" w:fill="FFFFFF"/>
        </w:rPr>
        <w:t>Archives of Applied Science Research</w:t>
      </w:r>
      <w:r w:rsidRPr="002565CC">
        <w:rPr>
          <w:color w:val="000000" w:themeColor="text1"/>
          <w:shd w:val="clear" w:color="auto" w:fill="FFFFFF"/>
        </w:rPr>
        <w:t>. 2(6): 261-266.</w:t>
      </w:r>
      <w:r w:rsidRPr="002565CC">
        <w:rPr>
          <w:color w:val="000000" w:themeColor="text1"/>
        </w:rPr>
        <w:t xml:space="preserve"> </w:t>
      </w:r>
    </w:p>
    <w:p w14:paraId="363419C1" w14:textId="28ACC793" w:rsidR="00D959B7" w:rsidRPr="002565CC" w:rsidRDefault="00D959B7" w:rsidP="00D959B7">
      <w:pPr>
        <w:pStyle w:val="BodyText"/>
        <w:spacing w:after="200" w:line="276" w:lineRule="auto"/>
        <w:ind w:left="720" w:hanging="720"/>
        <w:jc w:val="both"/>
        <w:rPr>
          <w:color w:val="000000" w:themeColor="text1"/>
        </w:rPr>
      </w:pPr>
      <w:proofErr w:type="spellStart"/>
      <w:r w:rsidRPr="00D959B7">
        <w:rPr>
          <w:color w:val="000000" w:themeColor="text1"/>
          <w:highlight w:val="yellow"/>
        </w:rPr>
        <w:t>Revathi</w:t>
      </w:r>
      <w:proofErr w:type="spellEnd"/>
      <w:r w:rsidRPr="00D959B7">
        <w:rPr>
          <w:color w:val="000000" w:themeColor="text1"/>
          <w:highlight w:val="yellow"/>
        </w:rPr>
        <w:t xml:space="preserve">, R and </w:t>
      </w:r>
      <w:proofErr w:type="spellStart"/>
      <w:r w:rsidRPr="00D959B7">
        <w:rPr>
          <w:color w:val="000000" w:themeColor="text1"/>
          <w:highlight w:val="yellow"/>
        </w:rPr>
        <w:t>Vanangamudi</w:t>
      </w:r>
      <w:proofErr w:type="spellEnd"/>
      <w:r w:rsidRPr="00D959B7">
        <w:rPr>
          <w:color w:val="000000" w:themeColor="text1"/>
          <w:highlight w:val="yellow"/>
        </w:rPr>
        <w:t xml:space="preserve">, K. 2014. Bio-priming of maize hybrid seeds with </w:t>
      </w:r>
      <w:proofErr w:type="spellStart"/>
      <w:r w:rsidRPr="00D959B7">
        <w:rPr>
          <w:color w:val="000000" w:themeColor="text1"/>
          <w:highlight w:val="yellow"/>
        </w:rPr>
        <w:t>biocontrol</w:t>
      </w:r>
      <w:proofErr w:type="spellEnd"/>
      <w:r w:rsidRPr="00D959B7">
        <w:rPr>
          <w:color w:val="000000" w:themeColor="text1"/>
          <w:highlight w:val="yellow"/>
        </w:rPr>
        <w:t xml:space="preserve"> agents for improving germination and vigour. </w:t>
      </w:r>
      <w:r w:rsidRPr="00D959B7">
        <w:rPr>
          <w:i/>
          <w:iCs/>
          <w:color w:val="000000" w:themeColor="text1"/>
          <w:highlight w:val="yellow"/>
        </w:rPr>
        <w:t>Madras Agricultural Journal.</w:t>
      </w:r>
      <w:r w:rsidRPr="00D959B7">
        <w:rPr>
          <w:color w:val="000000" w:themeColor="text1"/>
          <w:highlight w:val="yellow"/>
        </w:rPr>
        <w:t xml:space="preserve"> 101 (13): 59-65.</w:t>
      </w:r>
    </w:p>
    <w:p w14:paraId="4A0D8F33" w14:textId="77777777" w:rsidR="003E15E8" w:rsidRDefault="003E15E8" w:rsidP="003E15E8">
      <w:pPr>
        <w:spacing w:after="200" w:line="276" w:lineRule="auto"/>
        <w:ind w:left="720" w:hanging="720"/>
        <w:jc w:val="both"/>
        <w:rPr>
          <w:rFonts w:ascii="Times New Roman" w:hAnsi="Times New Roman" w:cs="Times New Roman"/>
          <w:color w:val="000000" w:themeColor="text1"/>
          <w:sz w:val="24"/>
          <w:szCs w:val="24"/>
        </w:rPr>
      </w:pPr>
      <w:proofErr w:type="spellStart"/>
      <w:r w:rsidRPr="003E13A6">
        <w:rPr>
          <w:rFonts w:ascii="Times New Roman" w:hAnsi="Times New Roman" w:cs="Times New Roman"/>
          <w:color w:val="000000" w:themeColor="text1"/>
          <w:sz w:val="24"/>
          <w:szCs w:val="24"/>
        </w:rPr>
        <w:t>Shivran</w:t>
      </w:r>
      <w:proofErr w:type="spellEnd"/>
      <w:r w:rsidRPr="003E13A6">
        <w:rPr>
          <w:rFonts w:ascii="Times New Roman" w:hAnsi="Times New Roman" w:cs="Times New Roman"/>
          <w:color w:val="000000" w:themeColor="text1"/>
          <w:sz w:val="24"/>
          <w:szCs w:val="24"/>
        </w:rPr>
        <w:t xml:space="preserve">, R.K., </w:t>
      </w:r>
      <w:proofErr w:type="spellStart"/>
      <w:r w:rsidRPr="003E13A6">
        <w:rPr>
          <w:rFonts w:ascii="Times New Roman" w:hAnsi="Times New Roman" w:cs="Times New Roman"/>
          <w:color w:val="000000" w:themeColor="text1"/>
          <w:sz w:val="24"/>
          <w:szCs w:val="24"/>
        </w:rPr>
        <w:t>Rokadia</w:t>
      </w:r>
      <w:proofErr w:type="spellEnd"/>
      <w:r w:rsidRPr="003E13A6">
        <w:rPr>
          <w:rFonts w:ascii="Times New Roman" w:hAnsi="Times New Roman" w:cs="Times New Roman"/>
          <w:color w:val="000000" w:themeColor="text1"/>
          <w:sz w:val="24"/>
          <w:szCs w:val="24"/>
        </w:rPr>
        <w:t xml:space="preserve">, P and Kumar, R. 2012. Phosphorus and </w:t>
      </w:r>
      <w:proofErr w:type="spellStart"/>
      <w:r w:rsidRPr="003E13A6">
        <w:rPr>
          <w:rFonts w:ascii="Times New Roman" w:hAnsi="Times New Roman" w:cs="Times New Roman"/>
          <w:color w:val="000000" w:themeColor="text1"/>
          <w:sz w:val="24"/>
          <w:szCs w:val="24"/>
        </w:rPr>
        <w:t>sulphur</w:t>
      </w:r>
      <w:proofErr w:type="spellEnd"/>
      <w:r w:rsidRPr="003E13A6">
        <w:rPr>
          <w:rFonts w:ascii="Times New Roman" w:hAnsi="Times New Roman" w:cs="Times New Roman"/>
          <w:color w:val="000000" w:themeColor="text1"/>
          <w:sz w:val="24"/>
          <w:szCs w:val="24"/>
        </w:rPr>
        <w:t xml:space="preserve"> nutrition with P-</w:t>
      </w:r>
      <w:proofErr w:type="spellStart"/>
      <w:r w:rsidRPr="003E13A6">
        <w:rPr>
          <w:rFonts w:ascii="Times New Roman" w:hAnsi="Times New Roman" w:cs="Times New Roman"/>
          <w:color w:val="000000" w:themeColor="text1"/>
          <w:sz w:val="24"/>
          <w:szCs w:val="24"/>
        </w:rPr>
        <w:t>solublizing</w:t>
      </w:r>
      <w:proofErr w:type="spellEnd"/>
      <w:r w:rsidRPr="003E13A6">
        <w:rPr>
          <w:rFonts w:ascii="Times New Roman" w:hAnsi="Times New Roman" w:cs="Times New Roman"/>
          <w:color w:val="000000" w:themeColor="text1"/>
          <w:sz w:val="24"/>
          <w:szCs w:val="24"/>
        </w:rPr>
        <w:t xml:space="preserve"> bacterial inoculation enhanced the quality and yield of soybean (Cultivar JS-335). </w:t>
      </w:r>
      <w:r w:rsidRPr="003E13A6">
        <w:rPr>
          <w:rFonts w:ascii="Times New Roman" w:hAnsi="Times New Roman" w:cs="Times New Roman"/>
          <w:i/>
          <w:iCs/>
          <w:color w:val="000000" w:themeColor="text1"/>
          <w:sz w:val="24"/>
          <w:szCs w:val="24"/>
        </w:rPr>
        <w:t>Madras Agricultural Journal.</w:t>
      </w:r>
      <w:r w:rsidRPr="003E13A6">
        <w:rPr>
          <w:rFonts w:ascii="Times New Roman" w:hAnsi="Times New Roman" w:cs="Times New Roman"/>
          <w:color w:val="000000" w:themeColor="text1"/>
          <w:sz w:val="24"/>
          <w:szCs w:val="24"/>
        </w:rPr>
        <w:t> 99(13): 68–72</w:t>
      </w:r>
    </w:p>
    <w:p w14:paraId="7E81F066" w14:textId="77777777" w:rsidR="00381A59" w:rsidRPr="00381A59" w:rsidRDefault="00381A59" w:rsidP="00381A59">
      <w:pPr>
        <w:spacing w:after="200" w:line="276" w:lineRule="auto"/>
        <w:ind w:left="720" w:hanging="720"/>
        <w:jc w:val="both"/>
        <w:rPr>
          <w:rFonts w:ascii="Times New Roman" w:hAnsi="Times New Roman" w:cs="Times New Roman"/>
          <w:color w:val="000000" w:themeColor="text1"/>
          <w:sz w:val="24"/>
          <w:szCs w:val="24"/>
        </w:rPr>
      </w:pPr>
      <w:r w:rsidRPr="00381A59">
        <w:rPr>
          <w:rFonts w:ascii="Times New Roman" w:hAnsi="Times New Roman" w:cs="Times New Roman"/>
          <w:color w:val="000000" w:themeColor="text1"/>
          <w:sz w:val="24"/>
          <w:szCs w:val="24"/>
          <w:highlight w:val="yellow"/>
          <w:shd w:val="clear" w:color="auto" w:fill="FFFFFF"/>
        </w:rPr>
        <w:t xml:space="preserve">Singh, V., </w:t>
      </w:r>
      <w:proofErr w:type="spellStart"/>
      <w:r w:rsidRPr="00381A59">
        <w:rPr>
          <w:rFonts w:ascii="Times New Roman" w:hAnsi="Times New Roman" w:cs="Times New Roman"/>
          <w:color w:val="000000" w:themeColor="text1"/>
          <w:sz w:val="24"/>
          <w:szCs w:val="24"/>
          <w:highlight w:val="yellow"/>
          <w:shd w:val="clear" w:color="auto" w:fill="FFFFFF"/>
        </w:rPr>
        <w:t>Upadhyay</w:t>
      </w:r>
      <w:proofErr w:type="spellEnd"/>
      <w:r w:rsidRPr="00381A59">
        <w:rPr>
          <w:rFonts w:ascii="Times New Roman" w:hAnsi="Times New Roman" w:cs="Times New Roman"/>
          <w:color w:val="000000" w:themeColor="text1"/>
          <w:sz w:val="24"/>
          <w:szCs w:val="24"/>
          <w:highlight w:val="yellow"/>
          <w:shd w:val="clear" w:color="auto" w:fill="FFFFFF"/>
        </w:rPr>
        <w:t xml:space="preserve">, R.S., </w:t>
      </w:r>
      <w:proofErr w:type="spellStart"/>
      <w:r w:rsidRPr="00381A59">
        <w:rPr>
          <w:rFonts w:ascii="Times New Roman" w:hAnsi="Times New Roman" w:cs="Times New Roman"/>
          <w:color w:val="000000" w:themeColor="text1"/>
          <w:sz w:val="24"/>
          <w:szCs w:val="24"/>
          <w:highlight w:val="yellow"/>
          <w:shd w:val="clear" w:color="auto" w:fill="FFFFFF"/>
        </w:rPr>
        <w:t>Sarma</w:t>
      </w:r>
      <w:proofErr w:type="spellEnd"/>
      <w:r w:rsidRPr="00381A59">
        <w:rPr>
          <w:rFonts w:ascii="Times New Roman" w:hAnsi="Times New Roman" w:cs="Times New Roman"/>
          <w:color w:val="000000" w:themeColor="text1"/>
          <w:sz w:val="24"/>
          <w:szCs w:val="24"/>
          <w:highlight w:val="yellow"/>
          <w:shd w:val="clear" w:color="auto" w:fill="FFFFFF"/>
        </w:rPr>
        <w:t xml:space="preserve">, B.K. and Singh, H.B., 2016. Seed bio-priming with </w:t>
      </w:r>
      <w:proofErr w:type="spellStart"/>
      <w:r w:rsidRPr="00381A59">
        <w:rPr>
          <w:rFonts w:ascii="Times New Roman" w:hAnsi="Times New Roman" w:cs="Times New Roman"/>
          <w:i/>
          <w:iCs/>
          <w:color w:val="000000" w:themeColor="text1"/>
          <w:sz w:val="24"/>
          <w:szCs w:val="24"/>
          <w:highlight w:val="yellow"/>
          <w:shd w:val="clear" w:color="auto" w:fill="FFFFFF"/>
        </w:rPr>
        <w:t>Trichoderma</w:t>
      </w:r>
      <w:proofErr w:type="spellEnd"/>
      <w:r w:rsidRPr="00381A59">
        <w:rPr>
          <w:rFonts w:ascii="Times New Roman" w:hAnsi="Times New Roman" w:cs="Times New Roman"/>
          <w:i/>
          <w:iCs/>
          <w:color w:val="000000" w:themeColor="text1"/>
          <w:sz w:val="24"/>
          <w:szCs w:val="24"/>
          <w:highlight w:val="yellow"/>
          <w:shd w:val="clear" w:color="auto" w:fill="FFFFFF"/>
        </w:rPr>
        <w:t xml:space="preserve"> </w:t>
      </w:r>
      <w:proofErr w:type="spellStart"/>
      <w:r w:rsidRPr="00381A59">
        <w:rPr>
          <w:rFonts w:ascii="Times New Roman" w:hAnsi="Times New Roman" w:cs="Times New Roman"/>
          <w:i/>
          <w:iCs/>
          <w:color w:val="000000" w:themeColor="text1"/>
          <w:sz w:val="24"/>
          <w:szCs w:val="24"/>
          <w:highlight w:val="yellow"/>
          <w:shd w:val="clear" w:color="auto" w:fill="FFFFFF"/>
        </w:rPr>
        <w:t>asperellum</w:t>
      </w:r>
      <w:proofErr w:type="spellEnd"/>
      <w:r w:rsidRPr="00381A59">
        <w:rPr>
          <w:rFonts w:ascii="Times New Roman" w:hAnsi="Times New Roman" w:cs="Times New Roman"/>
          <w:color w:val="000000" w:themeColor="text1"/>
          <w:sz w:val="24"/>
          <w:szCs w:val="24"/>
          <w:highlight w:val="yellow"/>
          <w:shd w:val="clear" w:color="auto" w:fill="FFFFFF"/>
        </w:rPr>
        <w:t xml:space="preserve"> effectively modulate plant growth promotion in pea. </w:t>
      </w:r>
      <w:r w:rsidRPr="00381A59">
        <w:rPr>
          <w:rFonts w:ascii="Times New Roman" w:hAnsi="Times New Roman" w:cs="Times New Roman"/>
          <w:i/>
          <w:iCs/>
          <w:color w:val="000000" w:themeColor="text1"/>
          <w:sz w:val="24"/>
          <w:szCs w:val="24"/>
          <w:highlight w:val="yellow"/>
          <w:shd w:val="clear" w:color="auto" w:fill="FFFFFF"/>
        </w:rPr>
        <w:t>International Journal of Agriculture, Environment and Biotechnology</w:t>
      </w:r>
      <w:r w:rsidRPr="00381A59">
        <w:rPr>
          <w:rFonts w:ascii="Times New Roman" w:hAnsi="Times New Roman" w:cs="Times New Roman"/>
          <w:color w:val="000000" w:themeColor="text1"/>
          <w:sz w:val="24"/>
          <w:szCs w:val="24"/>
          <w:highlight w:val="yellow"/>
          <w:shd w:val="clear" w:color="auto" w:fill="FFFFFF"/>
        </w:rPr>
        <w:t>. 9(3): 361-365.</w:t>
      </w:r>
    </w:p>
    <w:p w14:paraId="70C6323B" w14:textId="77777777" w:rsidR="00381A59" w:rsidRPr="003E13A6" w:rsidRDefault="00381A59" w:rsidP="003E15E8">
      <w:pPr>
        <w:spacing w:after="200" w:line="276" w:lineRule="auto"/>
        <w:ind w:left="720" w:hanging="720"/>
        <w:jc w:val="both"/>
        <w:rPr>
          <w:rFonts w:ascii="Times New Roman" w:hAnsi="Times New Roman" w:cs="Times New Roman"/>
          <w:color w:val="000000" w:themeColor="text1"/>
          <w:sz w:val="24"/>
          <w:szCs w:val="24"/>
        </w:rPr>
      </w:pPr>
    </w:p>
    <w:p w14:paraId="053B8527" w14:textId="77777777" w:rsidR="003E15E8" w:rsidRPr="0021665F" w:rsidRDefault="003E15E8" w:rsidP="00CE5E51">
      <w:pPr>
        <w:spacing w:after="200" w:line="276" w:lineRule="auto"/>
        <w:ind w:left="720" w:hanging="720"/>
        <w:jc w:val="both"/>
        <w:rPr>
          <w:rFonts w:ascii="Times New Roman" w:hAnsi="Times New Roman" w:cs="Times New Roman"/>
          <w:color w:val="000000" w:themeColor="text1"/>
          <w:sz w:val="24"/>
          <w:szCs w:val="24"/>
        </w:rPr>
      </w:pPr>
    </w:p>
    <w:sectPr w:rsidR="003E15E8" w:rsidRPr="002166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3E60E" w14:textId="77777777" w:rsidR="00E87114" w:rsidRDefault="00E87114" w:rsidP="00DE4898">
      <w:pPr>
        <w:spacing w:after="0" w:line="240" w:lineRule="auto"/>
      </w:pPr>
      <w:r>
        <w:separator/>
      </w:r>
    </w:p>
  </w:endnote>
  <w:endnote w:type="continuationSeparator" w:id="0">
    <w:p w14:paraId="5AE4BFFC" w14:textId="77777777" w:rsidR="00E87114" w:rsidRDefault="00E87114" w:rsidP="00DE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89E3" w14:textId="77777777" w:rsidR="00DE4898" w:rsidRDefault="00DE48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02BF7" w14:textId="77777777" w:rsidR="00DE4898" w:rsidRDefault="00DE48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87328" w14:textId="77777777" w:rsidR="00DE4898" w:rsidRDefault="00DE4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4CBEA" w14:textId="77777777" w:rsidR="00E87114" w:rsidRDefault="00E87114" w:rsidP="00DE4898">
      <w:pPr>
        <w:spacing w:after="0" w:line="240" w:lineRule="auto"/>
      </w:pPr>
      <w:r>
        <w:separator/>
      </w:r>
    </w:p>
  </w:footnote>
  <w:footnote w:type="continuationSeparator" w:id="0">
    <w:p w14:paraId="69208F03" w14:textId="77777777" w:rsidR="00E87114" w:rsidRDefault="00E87114" w:rsidP="00DE4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8A98B" w14:textId="09DA4D2E" w:rsidR="00DE4898" w:rsidRDefault="00E87114">
    <w:pPr>
      <w:pStyle w:val="Header"/>
    </w:pPr>
    <w:r>
      <w:rPr>
        <w:noProof/>
      </w:rPr>
      <w:pict w14:anchorId="5E8E08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931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F4908" w14:textId="3F85BFE1" w:rsidR="00DE4898" w:rsidRDefault="00E87114">
    <w:pPr>
      <w:pStyle w:val="Header"/>
    </w:pPr>
    <w:r>
      <w:rPr>
        <w:noProof/>
      </w:rPr>
      <w:pict w14:anchorId="77DEF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931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AEC3B" w14:textId="799EE78A" w:rsidR="00DE4898" w:rsidRDefault="00E87114">
    <w:pPr>
      <w:pStyle w:val="Header"/>
    </w:pPr>
    <w:r>
      <w:rPr>
        <w:noProof/>
      </w:rPr>
      <w:pict w14:anchorId="346AA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931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C"/>
    <w:rsid w:val="000064FD"/>
    <w:rsid w:val="00033668"/>
    <w:rsid w:val="00061B2E"/>
    <w:rsid w:val="00077DF8"/>
    <w:rsid w:val="000827A4"/>
    <w:rsid w:val="0008456A"/>
    <w:rsid w:val="00084F73"/>
    <w:rsid w:val="00090449"/>
    <w:rsid w:val="000904DF"/>
    <w:rsid w:val="000F090A"/>
    <w:rsid w:val="000F433A"/>
    <w:rsid w:val="000F46E4"/>
    <w:rsid w:val="001003BB"/>
    <w:rsid w:val="0012494C"/>
    <w:rsid w:val="00170C0D"/>
    <w:rsid w:val="00185756"/>
    <w:rsid w:val="00187CC9"/>
    <w:rsid w:val="001A151F"/>
    <w:rsid w:val="0021665F"/>
    <w:rsid w:val="002565CC"/>
    <w:rsid w:val="002677F8"/>
    <w:rsid w:val="002A1F4E"/>
    <w:rsid w:val="00300C26"/>
    <w:rsid w:val="00336F91"/>
    <w:rsid w:val="003509D1"/>
    <w:rsid w:val="0035606A"/>
    <w:rsid w:val="003672E5"/>
    <w:rsid w:val="003718CF"/>
    <w:rsid w:val="00381A59"/>
    <w:rsid w:val="003A085E"/>
    <w:rsid w:val="003A7524"/>
    <w:rsid w:val="003E13A6"/>
    <w:rsid w:val="003E15E8"/>
    <w:rsid w:val="003F7446"/>
    <w:rsid w:val="00410FF8"/>
    <w:rsid w:val="004324AC"/>
    <w:rsid w:val="0044169E"/>
    <w:rsid w:val="00464CEE"/>
    <w:rsid w:val="004713FE"/>
    <w:rsid w:val="004A0FBC"/>
    <w:rsid w:val="004C26C4"/>
    <w:rsid w:val="005615B2"/>
    <w:rsid w:val="00564C01"/>
    <w:rsid w:val="005858CB"/>
    <w:rsid w:val="005A0173"/>
    <w:rsid w:val="005D7ED3"/>
    <w:rsid w:val="0060579C"/>
    <w:rsid w:val="00640B70"/>
    <w:rsid w:val="006460ED"/>
    <w:rsid w:val="00680A02"/>
    <w:rsid w:val="006A0D24"/>
    <w:rsid w:val="006B33D5"/>
    <w:rsid w:val="006B5B48"/>
    <w:rsid w:val="006D6CD2"/>
    <w:rsid w:val="00727610"/>
    <w:rsid w:val="007429DD"/>
    <w:rsid w:val="0075110F"/>
    <w:rsid w:val="00780E22"/>
    <w:rsid w:val="007A2D9A"/>
    <w:rsid w:val="007A2DFE"/>
    <w:rsid w:val="00807772"/>
    <w:rsid w:val="008129F6"/>
    <w:rsid w:val="00816A0D"/>
    <w:rsid w:val="008265BF"/>
    <w:rsid w:val="00843270"/>
    <w:rsid w:val="00843868"/>
    <w:rsid w:val="008B232C"/>
    <w:rsid w:val="008B401C"/>
    <w:rsid w:val="008F4B69"/>
    <w:rsid w:val="00956898"/>
    <w:rsid w:val="00974470"/>
    <w:rsid w:val="009A086B"/>
    <w:rsid w:val="009D016A"/>
    <w:rsid w:val="00A06968"/>
    <w:rsid w:val="00A36943"/>
    <w:rsid w:val="00A37E17"/>
    <w:rsid w:val="00A461EA"/>
    <w:rsid w:val="00A71BDC"/>
    <w:rsid w:val="00A75A8A"/>
    <w:rsid w:val="00AA20A0"/>
    <w:rsid w:val="00AF750C"/>
    <w:rsid w:val="00B10D21"/>
    <w:rsid w:val="00B16E4A"/>
    <w:rsid w:val="00B23D94"/>
    <w:rsid w:val="00B26A87"/>
    <w:rsid w:val="00B36AD4"/>
    <w:rsid w:val="00B55A83"/>
    <w:rsid w:val="00B71BB2"/>
    <w:rsid w:val="00B94FAA"/>
    <w:rsid w:val="00C161A2"/>
    <w:rsid w:val="00C17902"/>
    <w:rsid w:val="00C23A5E"/>
    <w:rsid w:val="00C31987"/>
    <w:rsid w:val="00C56CD0"/>
    <w:rsid w:val="00C83730"/>
    <w:rsid w:val="00C91140"/>
    <w:rsid w:val="00C94377"/>
    <w:rsid w:val="00C94A1A"/>
    <w:rsid w:val="00C97661"/>
    <w:rsid w:val="00CA03EB"/>
    <w:rsid w:val="00CA1DFB"/>
    <w:rsid w:val="00CB783F"/>
    <w:rsid w:val="00CC4431"/>
    <w:rsid w:val="00CE5E51"/>
    <w:rsid w:val="00CF4991"/>
    <w:rsid w:val="00D31084"/>
    <w:rsid w:val="00D51173"/>
    <w:rsid w:val="00D959B7"/>
    <w:rsid w:val="00DA177B"/>
    <w:rsid w:val="00DC48AB"/>
    <w:rsid w:val="00DE4898"/>
    <w:rsid w:val="00DF25DA"/>
    <w:rsid w:val="00DF262C"/>
    <w:rsid w:val="00E04854"/>
    <w:rsid w:val="00E0547B"/>
    <w:rsid w:val="00E14B37"/>
    <w:rsid w:val="00E51005"/>
    <w:rsid w:val="00E87114"/>
    <w:rsid w:val="00EA5D0A"/>
    <w:rsid w:val="00EC59DE"/>
    <w:rsid w:val="00F21EF3"/>
    <w:rsid w:val="00FD5690"/>
    <w:rsid w:val="00FD5C19"/>
    <w:rsid w:val="00FD6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021640"/>
  <w15:chartTrackingRefBased/>
  <w15:docId w15:val="{608F2C06-0560-496B-A790-B61A010A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62C"/>
    <w:rPr>
      <w:rFonts w:cs="Times New Roman"/>
      <w:color w:val="0563C1" w:themeColor="hyperlink"/>
      <w:u w:val="single"/>
    </w:rPr>
  </w:style>
  <w:style w:type="paragraph" w:customStyle="1" w:styleId="b-d-txt">
    <w:name w:val="b-d-txt"/>
    <w:basedOn w:val="Normal"/>
    <w:qFormat/>
    <w:rsid w:val="008B401C"/>
    <w:pPr>
      <w:widowControl w:val="0"/>
      <w:overflowPunct w:val="0"/>
      <w:adjustRightInd w:val="0"/>
      <w:spacing w:before="80" w:after="80" w:line="480" w:lineRule="auto"/>
      <w:ind w:firstLine="720"/>
      <w:jc w:val="both"/>
    </w:pPr>
    <w:rPr>
      <w:rFonts w:ascii="Times New Roman" w:eastAsia="Times New Roman" w:hAnsi="Times New Roman" w:cs="Times New Roman"/>
      <w:kern w:val="28"/>
      <w:sz w:val="24"/>
      <w:szCs w:val="24"/>
      <w:lang w:val="en-IN"/>
    </w:rPr>
  </w:style>
  <w:style w:type="paragraph" w:styleId="BodyText">
    <w:name w:val="Body Text"/>
    <w:basedOn w:val="Normal"/>
    <w:link w:val="BodyTextChar"/>
    <w:uiPriority w:val="1"/>
    <w:qFormat/>
    <w:rsid w:val="00B26A8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26A87"/>
    <w:rPr>
      <w:rFonts w:ascii="Times New Roman" w:eastAsia="Times New Roman" w:hAnsi="Times New Roman" w:cs="Times New Roman"/>
      <w:sz w:val="24"/>
      <w:szCs w:val="24"/>
    </w:rPr>
  </w:style>
  <w:style w:type="table" w:styleId="TableGrid">
    <w:name w:val="Table Grid"/>
    <w:basedOn w:val="TableNormal"/>
    <w:uiPriority w:val="39"/>
    <w:rsid w:val="00C31987"/>
    <w:pPr>
      <w:spacing w:after="0" w:line="240" w:lineRule="auto"/>
    </w:pPr>
    <w:rPr>
      <w:kern w:val="2"/>
      <w:lang w:val="en-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A151F"/>
    <w:rPr>
      <w:i/>
      <w:iCs/>
    </w:rPr>
  </w:style>
  <w:style w:type="character" w:customStyle="1" w:styleId="UnresolvedMention">
    <w:name w:val="Unresolved Mention"/>
    <w:basedOn w:val="DefaultParagraphFont"/>
    <w:uiPriority w:val="99"/>
    <w:semiHidden/>
    <w:unhideWhenUsed/>
    <w:rsid w:val="00A06968"/>
    <w:rPr>
      <w:color w:val="605E5C"/>
      <w:shd w:val="clear" w:color="auto" w:fill="E1DFDD"/>
    </w:rPr>
  </w:style>
  <w:style w:type="paragraph" w:styleId="Header">
    <w:name w:val="header"/>
    <w:basedOn w:val="Normal"/>
    <w:link w:val="HeaderChar"/>
    <w:uiPriority w:val="99"/>
    <w:unhideWhenUsed/>
    <w:rsid w:val="00DE4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898"/>
  </w:style>
  <w:style w:type="paragraph" w:styleId="Footer">
    <w:name w:val="footer"/>
    <w:basedOn w:val="Normal"/>
    <w:link w:val="FooterChar"/>
    <w:uiPriority w:val="99"/>
    <w:unhideWhenUsed/>
    <w:rsid w:val="00DE4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898"/>
  </w:style>
  <w:style w:type="paragraph" w:styleId="NormalWeb">
    <w:name w:val="Normal (Web)"/>
    <w:basedOn w:val="Normal"/>
    <w:uiPriority w:val="99"/>
    <w:unhideWhenUsed/>
    <w:rsid w:val="006460ED"/>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8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fa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14</Pages>
  <Words>3345</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27</cp:revision>
  <dcterms:created xsi:type="dcterms:W3CDTF">2024-09-22T09:12:00Z</dcterms:created>
  <dcterms:modified xsi:type="dcterms:W3CDTF">2024-10-12T05:10:00Z</dcterms:modified>
</cp:coreProperties>
</file>