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2221C" w14:textId="045BD39E" w:rsidR="00A92F50" w:rsidRPr="00131B0D" w:rsidRDefault="00A92F50" w:rsidP="00A510AB">
      <w:pPr>
        <w:spacing w:line="480" w:lineRule="auto"/>
        <w:jc w:val="center"/>
        <w:rPr>
          <w:rFonts w:ascii="Times New Roman" w:hAnsi="Times New Roman" w:cs="Times New Roman"/>
          <w:b/>
          <w:bCs/>
          <w:sz w:val="24"/>
          <w:szCs w:val="24"/>
          <w:lang w:val="en-US"/>
        </w:rPr>
      </w:pPr>
      <w:r w:rsidRPr="00131B0D">
        <w:rPr>
          <w:rFonts w:ascii="Times New Roman" w:hAnsi="Times New Roman" w:cs="Times New Roman"/>
          <w:b/>
          <w:bCs/>
          <w:sz w:val="24"/>
          <w:szCs w:val="24"/>
          <w:lang w:val="en-US"/>
        </w:rPr>
        <w:t>Exploration of Antioxidant and Antimicrobial potential of Agro-Industrial and Spent waste of Camel</w:t>
      </w:r>
      <w:r w:rsidR="002D4065">
        <w:rPr>
          <w:rFonts w:ascii="Times New Roman" w:hAnsi="Times New Roman" w:cs="Times New Roman"/>
          <w:b/>
          <w:bCs/>
          <w:sz w:val="24"/>
          <w:szCs w:val="24"/>
          <w:lang w:val="en-US"/>
        </w:rPr>
        <w:t>l</w:t>
      </w:r>
      <w:r w:rsidRPr="00131B0D">
        <w:rPr>
          <w:rFonts w:ascii="Times New Roman" w:hAnsi="Times New Roman" w:cs="Times New Roman"/>
          <w:b/>
          <w:bCs/>
          <w:sz w:val="24"/>
          <w:szCs w:val="24"/>
          <w:lang w:val="en-US"/>
        </w:rPr>
        <w:t>ia sinensis</w:t>
      </w:r>
    </w:p>
    <w:p w14:paraId="617AD1C1" w14:textId="77777777" w:rsidR="00DB19B9" w:rsidRDefault="00DB19B9" w:rsidP="00A510AB">
      <w:pPr>
        <w:spacing w:line="480" w:lineRule="auto"/>
        <w:jc w:val="both"/>
        <w:rPr>
          <w:rStyle w:val="Hyperlink"/>
          <w:rFonts w:ascii="Times New Roman" w:hAnsi="Times New Roman" w:cs="Times New Roman"/>
          <w:b/>
          <w:bCs/>
          <w:color w:val="auto"/>
          <w:sz w:val="24"/>
          <w:szCs w:val="24"/>
          <w:u w:val="none"/>
          <w:lang w:val="en-US"/>
        </w:rPr>
      </w:pPr>
    </w:p>
    <w:p w14:paraId="5F7D0E9C" w14:textId="2EE34FD8" w:rsidR="00A92F50" w:rsidRPr="00131B0D" w:rsidRDefault="00A92F50" w:rsidP="00A510AB">
      <w:pPr>
        <w:spacing w:line="480" w:lineRule="auto"/>
        <w:jc w:val="both"/>
        <w:rPr>
          <w:rStyle w:val="Hyperlink"/>
          <w:rFonts w:ascii="Times New Roman" w:hAnsi="Times New Roman" w:cs="Times New Roman"/>
          <w:b/>
          <w:bCs/>
          <w:color w:val="auto"/>
          <w:sz w:val="24"/>
          <w:szCs w:val="24"/>
          <w:u w:val="none"/>
          <w:lang w:val="en-US"/>
        </w:rPr>
      </w:pPr>
      <w:r w:rsidRPr="00131B0D">
        <w:rPr>
          <w:rStyle w:val="Hyperlink"/>
          <w:rFonts w:ascii="Times New Roman" w:hAnsi="Times New Roman" w:cs="Times New Roman"/>
          <w:b/>
          <w:bCs/>
          <w:color w:val="auto"/>
          <w:sz w:val="24"/>
          <w:szCs w:val="24"/>
          <w:u w:val="none"/>
          <w:lang w:val="en-US"/>
        </w:rPr>
        <w:t>Abstract</w:t>
      </w:r>
    </w:p>
    <w:p w14:paraId="31FBFC94" w14:textId="32C9737E" w:rsidR="00FD71F9" w:rsidRDefault="00A92F50" w:rsidP="00787688">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The </w:t>
      </w:r>
      <w:r w:rsidR="00C52A1A" w:rsidRPr="00131B0D">
        <w:rPr>
          <w:rFonts w:ascii="Times New Roman" w:hAnsi="Times New Roman" w:cs="Times New Roman"/>
          <w:sz w:val="24"/>
          <w:szCs w:val="24"/>
        </w:rPr>
        <w:t>objective</w:t>
      </w:r>
      <w:r w:rsidRPr="00131B0D">
        <w:rPr>
          <w:rFonts w:ascii="Times New Roman" w:hAnsi="Times New Roman" w:cs="Times New Roman"/>
          <w:sz w:val="24"/>
          <w:szCs w:val="24"/>
        </w:rPr>
        <w:t xml:space="preserve"> of this research was to assess the value-added potential of agro-industrial and spent black tea waste (</w:t>
      </w:r>
      <w:r w:rsidR="008513EA" w:rsidRPr="00131B0D">
        <w:rPr>
          <w:rFonts w:ascii="Times New Roman" w:hAnsi="Times New Roman" w:cs="Times New Roman"/>
          <w:sz w:val="24"/>
          <w:szCs w:val="24"/>
        </w:rPr>
        <w:t>SBTW</w:t>
      </w:r>
      <w:r w:rsidRPr="00131B0D">
        <w:rPr>
          <w:rFonts w:ascii="Times New Roman" w:hAnsi="Times New Roman" w:cs="Times New Roman"/>
          <w:sz w:val="24"/>
          <w:szCs w:val="24"/>
        </w:rPr>
        <w:t xml:space="preserve">) as a source of antimicrobial and antioxidant phenolic compounds. The </w:t>
      </w:r>
      <w:r w:rsidR="00521F8E" w:rsidRPr="00131B0D">
        <w:rPr>
          <w:rFonts w:ascii="Times New Roman" w:hAnsi="Times New Roman" w:cs="Times New Roman"/>
          <w:sz w:val="24"/>
          <w:szCs w:val="24"/>
        </w:rPr>
        <w:t xml:space="preserve">influence </w:t>
      </w:r>
      <w:r w:rsidRPr="00131B0D">
        <w:rPr>
          <w:rFonts w:ascii="Times New Roman" w:hAnsi="Times New Roman" w:cs="Times New Roman"/>
          <w:sz w:val="24"/>
          <w:szCs w:val="24"/>
        </w:rPr>
        <w:t>of extraction solvent (water, ethanol</w:t>
      </w:r>
      <w:r w:rsidR="001303CF" w:rsidRPr="00131B0D">
        <w:rPr>
          <w:rFonts w:ascii="Times New Roman" w:hAnsi="Times New Roman" w:cs="Times New Roman"/>
          <w:sz w:val="24"/>
          <w:szCs w:val="24"/>
        </w:rPr>
        <w:t>,</w:t>
      </w:r>
      <w:r w:rsidRPr="00131B0D">
        <w:rPr>
          <w:rFonts w:ascii="Times New Roman" w:hAnsi="Times New Roman" w:cs="Times New Roman"/>
          <w:sz w:val="24"/>
          <w:szCs w:val="24"/>
        </w:rPr>
        <w:t xml:space="preserve"> </w:t>
      </w:r>
      <w:r w:rsidR="001303CF" w:rsidRPr="00131B0D">
        <w:rPr>
          <w:rFonts w:ascii="Times New Roman" w:hAnsi="Times New Roman" w:cs="Times New Roman"/>
          <w:sz w:val="24"/>
          <w:szCs w:val="24"/>
        </w:rPr>
        <w:t>acetone and Water:</w:t>
      </w:r>
      <w:r w:rsidR="00024E8E" w:rsidRPr="00131B0D">
        <w:rPr>
          <w:rFonts w:ascii="Times New Roman" w:hAnsi="Times New Roman" w:cs="Times New Roman"/>
          <w:sz w:val="24"/>
          <w:szCs w:val="24"/>
        </w:rPr>
        <w:t xml:space="preserve"> ethanol</w:t>
      </w:r>
      <w:r w:rsidR="001303CF" w:rsidRPr="00131B0D">
        <w:rPr>
          <w:rFonts w:ascii="Times New Roman" w:hAnsi="Times New Roman" w:cs="Times New Roman"/>
          <w:sz w:val="24"/>
          <w:szCs w:val="24"/>
        </w:rPr>
        <w:t xml:space="preserve"> = 60:40</w:t>
      </w:r>
      <w:r w:rsidRPr="00131B0D">
        <w:rPr>
          <w:rFonts w:ascii="Times New Roman" w:hAnsi="Times New Roman" w:cs="Times New Roman"/>
          <w:sz w:val="24"/>
          <w:szCs w:val="24"/>
        </w:rPr>
        <w:t xml:space="preserve">) and sample </w:t>
      </w:r>
      <w:r w:rsidR="008513EA" w:rsidRPr="00131B0D">
        <w:rPr>
          <w:rFonts w:ascii="Times New Roman" w:hAnsi="Times New Roman" w:cs="Times New Roman"/>
          <w:sz w:val="24"/>
          <w:szCs w:val="24"/>
        </w:rPr>
        <w:t>(</w:t>
      </w:r>
      <w:r w:rsidR="00AA320C" w:rsidRPr="00131B0D">
        <w:rPr>
          <w:rFonts w:ascii="Times New Roman" w:hAnsi="Times New Roman" w:cs="Times New Roman"/>
          <w:sz w:val="24"/>
          <w:szCs w:val="24"/>
        </w:rPr>
        <w:t>farm</w:t>
      </w:r>
      <w:r w:rsidR="001303CF" w:rsidRPr="00131B0D">
        <w:rPr>
          <w:rFonts w:ascii="Times New Roman" w:hAnsi="Times New Roman" w:cs="Times New Roman"/>
          <w:sz w:val="24"/>
          <w:szCs w:val="24"/>
        </w:rPr>
        <w:t xml:space="preserve"> waste</w:t>
      </w:r>
      <w:r w:rsidR="00024E8E" w:rsidRPr="00131B0D">
        <w:rPr>
          <w:rFonts w:ascii="Times New Roman" w:hAnsi="Times New Roman" w:cs="Times New Roman"/>
          <w:sz w:val="24"/>
          <w:szCs w:val="24"/>
        </w:rPr>
        <w:t xml:space="preserve"> [FW]</w:t>
      </w:r>
      <w:r w:rsidR="001303CF" w:rsidRPr="00131B0D">
        <w:rPr>
          <w:rFonts w:ascii="Times New Roman" w:hAnsi="Times New Roman" w:cs="Times New Roman"/>
          <w:sz w:val="24"/>
          <w:szCs w:val="24"/>
        </w:rPr>
        <w:t xml:space="preserve">, industrial tea waste </w:t>
      </w:r>
      <w:r w:rsidR="00024E8E" w:rsidRPr="00131B0D">
        <w:rPr>
          <w:rFonts w:ascii="Times New Roman" w:hAnsi="Times New Roman" w:cs="Times New Roman"/>
          <w:sz w:val="24"/>
          <w:szCs w:val="24"/>
        </w:rPr>
        <w:t xml:space="preserve">[ITW] </w:t>
      </w:r>
      <w:r w:rsidR="001303CF" w:rsidRPr="00131B0D">
        <w:rPr>
          <w:rFonts w:ascii="Times New Roman" w:hAnsi="Times New Roman" w:cs="Times New Roman"/>
          <w:sz w:val="24"/>
          <w:szCs w:val="24"/>
        </w:rPr>
        <w:t xml:space="preserve">and </w:t>
      </w:r>
      <w:r w:rsidR="008513EA" w:rsidRPr="00131B0D">
        <w:rPr>
          <w:rFonts w:ascii="Times New Roman" w:hAnsi="Times New Roman" w:cs="Times New Roman"/>
          <w:sz w:val="24"/>
          <w:szCs w:val="24"/>
        </w:rPr>
        <w:t>SBTW)</w:t>
      </w:r>
      <w:r w:rsidRPr="00131B0D">
        <w:rPr>
          <w:rFonts w:ascii="Times New Roman" w:hAnsi="Times New Roman" w:cs="Times New Roman"/>
          <w:sz w:val="24"/>
          <w:szCs w:val="24"/>
        </w:rPr>
        <w:t xml:space="preserve"> and their </w:t>
      </w:r>
      <w:r w:rsidR="008F16E4" w:rsidRPr="00131B0D">
        <w:rPr>
          <w:rFonts w:ascii="Times New Roman" w:hAnsi="Times New Roman" w:cs="Times New Roman"/>
          <w:sz w:val="24"/>
          <w:szCs w:val="24"/>
        </w:rPr>
        <w:t xml:space="preserve">relations </w:t>
      </w:r>
      <w:r w:rsidRPr="00131B0D">
        <w:rPr>
          <w:rFonts w:ascii="Times New Roman" w:hAnsi="Times New Roman" w:cs="Times New Roman"/>
          <w:sz w:val="24"/>
          <w:szCs w:val="24"/>
        </w:rPr>
        <w:t xml:space="preserve">on the antimicrobial </w:t>
      </w:r>
      <w:r w:rsidR="008F16E4" w:rsidRPr="00131B0D">
        <w:rPr>
          <w:rFonts w:ascii="Times New Roman" w:hAnsi="Times New Roman" w:cs="Times New Roman"/>
          <w:sz w:val="24"/>
          <w:szCs w:val="24"/>
        </w:rPr>
        <w:t xml:space="preserve">and antioxidant </w:t>
      </w:r>
      <w:r w:rsidR="00C52A1A" w:rsidRPr="00131B0D">
        <w:rPr>
          <w:rFonts w:ascii="Times New Roman" w:hAnsi="Times New Roman" w:cs="Times New Roman"/>
          <w:sz w:val="24"/>
          <w:szCs w:val="24"/>
        </w:rPr>
        <w:t>action</w:t>
      </w:r>
      <w:r w:rsidRPr="00131B0D">
        <w:rPr>
          <w:rFonts w:ascii="Times New Roman" w:hAnsi="Times New Roman" w:cs="Times New Roman"/>
          <w:sz w:val="24"/>
          <w:szCs w:val="24"/>
        </w:rPr>
        <w:t xml:space="preserve"> of the extracts were </w:t>
      </w:r>
      <w:r w:rsidR="008F16E4" w:rsidRPr="00131B0D">
        <w:rPr>
          <w:rFonts w:ascii="Times New Roman" w:hAnsi="Times New Roman" w:cs="Times New Roman"/>
          <w:sz w:val="24"/>
          <w:szCs w:val="24"/>
        </w:rPr>
        <w:t>explored</w:t>
      </w:r>
      <w:r w:rsidRPr="00131B0D">
        <w:rPr>
          <w:rFonts w:ascii="Times New Roman" w:hAnsi="Times New Roman" w:cs="Times New Roman"/>
          <w:sz w:val="24"/>
          <w:szCs w:val="24"/>
        </w:rPr>
        <w:t>.</w:t>
      </w:r>
      <w:r w:rsidR="00024E8E" w:rsidRPr="00131B0D">
        <w:rPr>
          <w:rFonts w:ascii="Times New Roman" w:hAnsi="Times New Roman" w:cs="Times New Roman"/>
          <w:sz w:val="24"/>
          <w:szCs w:val="24"/>
        </w:rPr>
        <w:t xml:space="preserve"> </w:t>
      </w:r>
      <w:r w:rsidR="00737658" w:rsidRPr="00131B0D">
        <w:rPr>
          <w:rFonts w:ascii="Times New Roman" w:eastAsia="Times New Roman" w:hAnsi="Times New Roman" w:cs="Times New Roman"/>
          <w:sz w:val="24"/>
          <w:szCs w:val="24"/>
        </w:rPr>
        <w:t xml:space="preserve">Among the </w:t>
      </w:r>
      <w:r w:rsidR="008F16E4" w:rsidRPr="00131B0D">
        <w:rPr>
          <w:rFonts w:ascii="Times New Roman" w:eastAsia="Times New Roman" w:hAnsi="Times New Roman" w:cs="Times New Roman"/>
          <w:sz w:val="24"/>
          <w:szCs w:val="24"/>
        </w:rPr>
        <w:t xml:space="preserve">several </w:t>
      </w:r>
      <w:r w:rsidR="00737658" w:rsidRPr="00131B0D">
        <w:rPr>
          <w:rFonts w:ascii="Times New Roman" w:eastAsia="Times New Roman" w:hAnsi="Times New Roman" w:cs="Times New Roman"/>
          <w:sz w:val="24"/>
          <w:szCs w:val="24"/>
        </w:rPr>
        <w:t>extracts of FW, the acetone extract showed the highest antioxidant activity of 72.09</w:t>
      </w:r>
      <w:r w:rsidR="008A2EAA" w:rsidRPr="00131B0D">
        <w:rPr>
          <w:rFonts w:ascii="Times New Roman" w:eastAsia="Times New Roman" w:hAnsi="Times New Roman" w:cs="Times New Roman"/>
          <w:sz w:val="24"/>
          <w:szCs w:val="24"/>
        </w:rPr>
        <w:t xml:space="preserve"> ± 0.35</w:t>
      </w:r>
      <w:r w:rsidR="00737658" w:rsidRPr="00131B0D">
        <w:rPr>
          <w:rFonts w:ascii="Times New Roman" w:eastAsia="Times New Roman" w:hAnsi="Times New Roman" w:cs="Times New Roman"/>
          <w:sz w:val="24"/>
          <w:szCs w:val="24"/>
        </w:rPr>
        <w:t>%. Aqueous extract of SBTW gave 59.30</w:t>
      </w:r>
      <w:r w:rsidR="008A2EAA" w:rsidRPr="00131B0D">
        <w:rPr>
          <w:rFonts w:ascii="Times New Roman" w:eastAsia="Times New Roman" w:hAnsi="Times New Roman" w:cs="Times New Roman"/>
          <w:sz w:val="24"/>
          <w:szCs w:val="24"/>
        </w:rPr>
        <w:t xml:space="preserve"> ± 0.354</w:t>
      </w:r>
      <w:r w:rsidR="00737658" w:rsidRPr="00131B0D">
        <w:rPr>
          <w:rFonts w:ascii="Times New Roman" w:eastAsia="Times New Roman" w:hAnsi="Times New Roman" w:cs="Times New Roman"/>
          <w:sz w:val="24"/>
          <w:szCs w:val="24"/>
        </w:rPr>
        <w:t>% antioxidant activity. The only extract of ITW that had shown the antioxidant activity was ethanol extract with 1.16</w:t>
      </w:r>
      <w:r w:rsidR="004F60C7" w:rsidRPr="00131B0D">
        <w:rPr>
          <w:rFonts w:ascii="Times New Roman" w:eastAsia="Times New Roman" w:hAnsi="Times New Roman" w:cs="Times New Roman"/>
          <w:sz w:val="24"/>
          <w:szCs w:val="24"/>
        </w:rPr>
        <w:t xml:space="preserve"> ± 0.25</w:t>
      </w:r>
      <w:r w:rsidR="00737658" w:rsidRPr="00131B0D">
        <w:rPr>
          <w:rFonts w:ascii="Times New Roman" w:eastAsia="Times New Roman" w:hAnsi="Times New Roman" w:cs="Times New Roman"/>
          <w:sz w:val="24"/>
          <w:szCs w:val="24"/>
        </w:rPr>
        <w:t xml:space="preserve">% of this activity. </w:t>
      </w:r>
      <w:r w:rsidR="00CD1C89" w:rsidRPr="00131B0D">
        <w:rPr>
          <w:rFonts w:ascii="Times New Roman" w:hAnsi="Times New Roman" w:cs="Times New Roman"/>
          <w:sz w:val="24"/>
          <w:szCs w:val="24"/>
        </w:rPr>
        <w:t xml:space="preserve">Acetone extract of FW exhibited the highest antimicrobial activity for all </w:t>
      </w:r>
      <w:r w:rsidR="008F16E4" w:rsidRPr="00131B0D">
        <w:rPr>
          <w:rFonts w:ascii="Times New Roman" w:hAnsi="Times New Roman" w:cs="Times New Roman"/>
          <w:sz w:val="24"/>
          <w:szCs w:val="24"/>
        </w:rPr>
        <w:t xml:space="preserve">investigated </w:t>
      </w:r>
      <w:r w:rsidR="00CD1C89" w:rsidRPr="00131B0D">
        <w:rPr>
          <w:rFonts w:ascii="Times New Roman" w:hAnsi="Times New Roman" w:cs="Times New Roman"/>
          <w:sz w:val="24"/>
          <w:szCs w:val="24"/>
        </w:rPr>
        <w:t xml:space="preserve">pathogens viz. Streptococcus </w:t>
      </w:r>
      <w:proofErr w:type="spellStart"/>
      <w:r w:rsidR="00CD1C89" w:rsidRPr="00131B0D">
        <w:rPr>
          <w:rFonts w:ascii="Times New Roman" w:hAnsi="Times New Roman" w:cs="Times New Roman"/>
          <w:sz w:val="24"/>
          <w:szCs w:val="24"/>
        </w:rPr>
        <w:t>sp</w:t>
      </w:r>
      <w:proofErr w:type="spellEnd"/>
      <w:r w:rsidR="00CD1C89" w:rsidRPr="00131B0D">
        <w:rPr>
          <w:rFonts w:ascii="Times New Roman" w:hAnsi="Times New Roman" w:cs="Times New Roman"/>
          <w:sz w:val="24"/>
          <w:szCs w:val="24"/>
        </w:rPr>
        <w:t xml:space="preserve"> (19.3 ± 0.35 mm), Corynebacterium </w:t>
      </w:r>
      <w:proofErr w:type="spellStart"/>
      <w:r w:rsidR="00CD1C89" w:rsidRPr="00131B0D">
        <w:rPr>
          <w:rFonts w:ascii="Times New Roman" w:hAnsi="Times New Roman" w:cs="Times New Roman"/>
          <w:sz w:val="24"/>
          <w:szCs w:val="24"/>
        </w:rPr>
        <w:t>sp</w:t>
      </w:r>
      <w:proofErr w:type="spellEnd"/>
      <w:r w:rsidR="00CD1C89" w:rsidRPr="00131B0D">
        <w:rPr>
          <w:rFonts w:ascii="Times New Roman" w:hAnsi="Times New Roman" w:cs="Times New Roman"/>
          <w:sz w:val="24"/>
          <w:szCs w:val="24"/>
        </w:rPr>
        <w:t xml:space="preserve"> (9.3 ± 0.25 mm) and Staphylococcus aureus (3.3 ± 0.25 mm). The antimicrobial activity of acetone extract of SBTW against Corynebacterium </w:t>
      </w:r>
      <w:proofErr w:type="spellStart"/>
      <w:r w:rsidR="00CD1C89" w:rsidRPr="00131B0D">
        <w:rPr>
          <w:rFonts w:ascii="Times New Roman" w:hAnsi="Times New Roman" w:cs="Times New Roman"/>
          <w:sz w:val="24"/>
          <w:szCs w:val="24"/>
        </w:rPr>
        <w:t>sp</w:t>
      </w:r>
      <w:proofErr w:type="spellEnd"/>
      <w:r w:rsidR="00CD1C89" w:rsidRPr="00131B0D">
        <w:rPr>
          <w:rFonts w:ascii="Times New Roman" w:hAnsi="Times New Roman" w:cs="Times New Roman"/>
          <w:sz w:val="24"/>
          <w:szCs w:val="24"/>
        </w:rPr>
        <w:t xml:space="preserve"> and Streptococcus </w:t>
      </w:r>
      <w:proofErr w:type="spellStart"/>
      <w:r w:rsidR="00CD1C89" w:rsidRPr="00131B0D">
        <w:rPr>
          <w:rFonts w:ascii="Times New Roman" w:hAnsi="Times New Roman" w:cs="Times New Roman"/>
          <w:sz w:val="24"/>
          <w:szCs w:val="24"/>
        </w:rPr>
        <w:t>sp</w:t>
      </w:r>
      <w:proofErr w:type="spellEnd"/>
      <w:r w:rsidR="00CD1C89" w:rsidRPr="00131B0D">
        <w:rPr>
          <w:rFonts w:ascii="Times New Roman" w:hAnsi="Times New Roman" w:cs="Times New Roman"/>
          <w:sz w:val="24"/>
          <w:szCs w:val="24"/>
        </w:rPr>
        <w:t xml:space="preserve"> was found significant (13.33 ±</w:t>
      </w:r>
      <w:r w:rsidR="006551CB">
        <w:rPr>
          <w:rFonts w:ascii="Times New Roman" w:hAnsi="Times New Roman" w:cs="Times New Roman"/>
          <w:sz w:val="24"/>
          <w:szCs w:val="24"/>
        </w:rPr>
        <w:t xml:space="preserve"> </w:t>
      </w:r>
      <w:r w:rsidR="00CD1C89" w:rsidRPr="00131B0D">
        <w:rPr>
          <w:rFonts w:ascii="Times New Roman" w:hAnsi="Times New Roman" w:cs="Times New Roman"/>
          <w:sz w:val="24"/>
          <w:szCs w:val="24"/>
        </w:rPr>
        <w:t xml:space="preserve">0.35 mm). The only extracts of ITW that </w:t>
      </w:r>
      <w:r w:rsidR="008F16E4" w:rsidRPr="00131B0D">
        <w:rPr>
          <w:rFonts w:ascii="Times New Roman" w:hAnsi="Times New Roman" w:cs="Times New Roman"/>
          <w:sz w:val="24"/>
          <w:szCs w:val="24"/>
        </w:rPr>
        <w:t xml:space="preserve">demonstrated </w:t>
      </w:r>
      <w:r w:rsidR="00CD1C89" w:rsidRPr="00131B0D">
        <w:rPr>
          <w:rFonts w:ascii="Times New Roman" w:hAnsi="Times New Roman" w:cs="Times New Roman"/>
          <w:sz w:val="24"/>
          <w:szCs w:val="24"/>
        </w:rPr>
        <w:t>antimicrobial activity were ethanol and acetone extract that showed the zone of inhibition of 8.6 ±</w:t>
      </w:r>
      <w:r w:rsidR="006551CB">
        <w:rPr>
          <w:rFonts w:ascii="Times New Roman" w:hAnsi="Times New Roman" w:cs="Times New Roman"/>
          <w:sz w:val="24"/>
          <w:szCs w:val="24"/>
        </w:rPr>
        <w:t xml:space="preserve"> </w:t>
      </w:r>
      <w:r w:rsidR="00CD1C89" w:rsidRPr="00131B0D">
        <w:rPr>
          <w:rFonts w:ascii="Times New Roman" w:hAnsi="Times New Roman" w:cs="Times New Roman"/>
          <w:sz w:val="24"/>
          <w:szCs w:val="24"/>
        </w:rPr>
        <w:t>0.20 mm and 2.6 ±</w:t>
      </w:r>
      <w:r w:rsidR="006551CB">
        <w:rPr>
          <w:rFonts w:ascii="Times New Roman" w:hAnsi="Times New Roman" w:cs="Times New Roman"/>
          <w:sz w:val="24"/>
          <w:szCs w:val="24"/>
        </w:rPr>
        <w:t xml:space="preserve"> </w:t>
      </w:r>
      <w:r w:rsidR="00CD1C89" w:rsidRPr="00131B0D">
        <w:rPr>
          <w:rFonts w:ascii="Times New Roman" w:hAnsi="Times New Roman" w:cs="Times New Roman"/>
          <w:sz w:val="24"/>
          <w:szCs w:val="24"/>
        </w:rPr>
        <w:t xml:space="preserve">0.10 mm for Corynebacterium </w:t>
      </w:r>
      <w:proofErr w:type="spellStart"/>
      <w:r w:rsidR="00CD1C89" w:rsidRPr="00131B0D">
        <w:rPr>
          <w:rFonts w:ascii="Times New Roman" w:hAnsi="Times New Roman" w:cs="Times New Roman"/>
          <w:sz w:val="24"/>
          <w:szCs w:val="24"/>
        </w:rPr>
        <w:t>sp</w:t>
      </w:r>
      <w:proofErr w:type="spellEnd"/>
      <w:r w:rsidR="00CD1C89" w:rsidRPr="00131B0D">
        <w:rPr>
          <w:rFonts w:ascii="Times New Roman" w:hAnsi="Times New Roman" w:cs="Times New Roman"/>
          <w:sz w:val="24"/>
          <w:szCs w:val="24"/>
        </w:rPr>
        <w:t xml:space="preserve"> and S. aureus respectively. </w:t>
      </w:r>
      <w:r w:rsidR="00737658" w:rsidRPr="00131B0D">
        <w:rPr>
          <w:rFonts w:ascii="Times New Roman" w:eastAsia="Times New Roman" w:hAnsi="Times New Roman" w:cs="Times New Roman"/>
          <w:sz w:val="24"/>
          <w:szCs w:val="24"/>
          <w:lang w:val="en-US"/>
        </w:rPr>
        <w:t xml:space="preserve">Flavonoids and phenols were detected in all extracts of FW and </w:t>
      </w:r>
      <w:r w:rsidR="00737658" w:rsidRPr="00131B0D">
        <w:rPr>
          <w:rFonts w:ascii="Times New Roman" w:eastAsia="Times New Roman" w:hAnsi="Times New Roman" w:cs="Times New Roman"/>
          <w:sz w:val="24"/>
          <w:szCs w:val="24"/>
        </w:rPr>
        <w:t>SBTW</w:t>
      </w:r>
      <w:r w:rsidR="00737658" w:rsidRPr="00131B0D">
        <w:rPr>
          <w:rFonts w:ascii="Times New Roman" w:eastAsia="Times New Roman" w:hAnsi="Times New Roman" w:cs="Times New Roman"/>
          <w:sz w:val="24"/>
          <w:szCs w:val="24"/>
          <w:lang w:val="en-US"/>
        </w:rPr>
        <w:t xml:space="preserve"> except in the ethanol extracts of latter.</w:t>
      </w:r>
      <w:r w:rsidR="00422CDB" w:rsidRPr="00131B0D">
        <w:rPr>
          <w:rFonts w:ascii="Times New Roman" w:eastAsia="Times New Roman" w:hAnsi="Times New Roman" w:cs="Times New Roman"/>
          <w:sz w:val="24"/>
          <w:szCs w:val="24"/>
          <w:lang w:val="en-US"/>
        </w:rPr>
        <w:t xml:space="preserve"> </w:t>
      </w:r>
      <w:r w:rsidR="00422CDB" w:rsidRPr="00131B0D">
        <w:rPr>
          <w:rFonts w:ascii="Times New Roman" w:eastAsia="Times New Roman" w:hAnsi="Times New Roman" w:cs="Times New Roman"/>
          <w:sz w:val="24"/>
          <w:szCs w:val="24"/>
        </w:rPr>
        <w:t xml:space="preserve">Tannins were found in all the extracts of FW, ITW and SBTW except their acetone extracts. </w:t>
      </w:r>
      <w:r w:rsidR="00422CDB" w:rsidRPr="00131B0D">
        <w:rPr>
          <w:rFonts w:ascii="Times New Roman" w:eastAsia="Times New Roman" w:hAnsi="Times New Roman" w:cs="Times New Roman"/>
          <w:sz w:val="24"/>
          <w:szCs w:val="24"/>
          <w:lang w:val="en-US"/>
        </w:rPr>
        <w:t xml:space="preserve">Coumarin was detected only in ethanol extracts </w:t>
      </w:r>
      <w:r w:rsidR="00422CDB" w:rsidRPr="00131B0D">
        <w:rPr>
          <w:rFonts w:ascii="Times New Roman" w:eastAsia="Times New Roman" w:hAnsi="Times New Roman" w:cs="Times New Roman"/>
          <w:sz w:val="24"/>
          <w:szCs w:val="24"/>
        </w:rPr>
        <w:t>of FW, ITW and SBTW</w:t>
      </w:r>
      <w:r w:rsidR="009C76E6" w:rsidRPr="00131B0D">
        <w:rPr>
          <w:rFonts w:ascii="Times New Roman" w:hAnsi="Times New Roman" w:cs="Times New Roman"/>
          <w:sz w:val="24"/>
          <w:szCs w:val="24"/>
        </w:rPr>
        <w:t>.</w:t>
      </w:r>
      <w:r w:rsidR="00FD71F9" w:rsidRPr="00FD71F9">
        <w:rPr>
          <w:rFonts w:ascii="Times New Roman" w:hAnsi="Times New Roman" w:cs="Times New Roman"/>
          <w:sz w:val="24"/>
          <w:szCs w:val="24"/>
        </w:rPr>
        <w:t xml:space="preserve"> The important bioactive components </w:t>
      </w:r>
      <w:r w:rsidR="00FD71F9">
        <w:rPr>
          <w:rFonts w:ascii="Times New Roman" w:hAnsi="Times New Roman" w:cs="Times New Roman"/>
          <w:sz w:val="24"/>
          <w:szCs w:val="24"/>
        </w:rPr>
        <w:t>present in the</w:t>
      </w:r>
      <w:r w:rsidR="00FD71F9" w:rsidRPr="00FD71F9">
        <w:rPr>
          <w:rFonts w:ascii="Times New Roman" w:hAnsi="Times New Roman" w:cs="Times New Roman"/>
          <w:sz w:val="24"/>
          <w:szCs w:val="24"/>
        </w:rPr>
        <w:t xml:space="preserve"> acetone extract of </w:t>
      </w:r>
      <w:r w:rsidR="00FD71F9">
        <w:rPr>
          <w:rFonts w:ascii="Times New Roman" w:hAnsi="Times New Roman" w:cs="Times New Roman"/>
          <w:sz w:val="24"/>
          <w:szCs w:val="24"/>
        </w:rPr>
        <w:t>FW</w:t>
      </w:r>
      <w:r w:rsidR="00FD71F9" w:rsidRPr="00FD71F9">
        <w:rPr>
          <w:rFonts w:ascii="Times New Roman" w:hAnsi="Times New Roman" w:cs="Times New Roman"/>
          <w:sz w:val="24"/>
          <w:szCs w:val="24"/>
        </w:rPr>
        <w:t xml:space="preserve"> of Camellia sinensis were 4-Phenylbut-3-ene-1-yne, 1-Tridecene, Biphenyl, 1-Pentadecene, 8-Pentadecanone, 1-Nonadecene, </w:t>
      </w:r>
      <w:proofErr w:type="spellStart"/>
      <w:r w:rsidR="00FD71F9" w:rsidRPr="00FD71F9">
        <w:rPr>
          <w:rFonts w:ascii="Times New Roman" w:hAnsi="Times New Roman" w:cs="Times New Roman"/>
          <w:sz w:val="24"/>
          <w:szCs w:val="24"/>
        </w:rPr>
        <w:t>Neophytadiene</w:t>
      </w:r>
      <w:proofErr w:type="spellEnd"/>
      <w:r w:rsidR="00FD71F9" w:rsidRPr="00FD71F9">
        <w:rPr>
          <w:rFonts w:ascii="Times New Roman" w:hAnsi="Times New Roman" w:cs="Times New Roman"/>
          <w:sz w:val="24"/>
          <w:szCs w:val="24"/>
        </w:rPr>
        <w:t>, Caffeine, 1-</w:t>
      </w:r>
      <w:r w:rsidR="00FD71F9" w:rsidRPr="00FD71F9">
        <w:rPr>
          <w:rFonts w:ascii="Times New Roman" w:hAnsi="Times New Roman" w:cs="Times New Roman"/>
          <w:sz w:val="24"/>
          <w:szCs w:val="24"/>
        </w:rPr>
        <w:lastRenderedPageBreak/>
        <w:t xml:space="preserve">Nonadecene, 4-Oxazolecarboxylic acid, 4,5-dihydro-2-phenyl-, 1-methylethyl ester, Phytol, 1-Heptacosanol, </w:t>
      </w:r>
      <w:proofErr w:type="spellStart"/>
      <w:r w:rsidR="00FD71F9" w:rsidRPr="00FD71F9">
        <w:rPr>
          <w:rFonts w:ascii="Times New Roman" w:hAnsi="Times New Roman" w:cs="Times New Roman"/>
          <w:sz w:val="24"/>
          <w:szCs w:val="24"/>
        </w:rPr>
        <w:t>Decanedioic</w:t>
      </w:r>
      <w:proofErr w:type="spellEnd"/>
      <w:r w:rsidR="00FD71F9" w:rsidRPr="00FD71F9">
        <w:rPr>
          <w:rFonts w:ascii="Times New Roman" w:hAnsi="Times New Roman" w:cs="Times New Roman"/>
          <w:sz w:val="24"/>
          <w:szCs w:val="24"/>
        </w:rPr>
        <w:t xml:space="preserve"> acid, alpha</w:t>
      </w:r>
      <w:r w:rsidR="00787688">
        <w:rPr>
          <w:rFonts w:ascii="Times New Roman" w:hAnsi="Times New Roman" w:cs="Times New Roman"/>
          <w:sz w:val="24"/>
          <w:szCs w:val="24"/>
        </w:rPr>
        <w:t xml:space="preserve"> </w:t>
      </w:r>
      <w:proofErr w:type="spellStart"/>
      <w:r w:rsidR="00FD71F9" w:rsidRPr="00FD71F9">
        <w:rPr>
          <w:rFonts w:ascii="Times New Roman" w:hAnsi="Times New Roman" w:cs="Times New Roman"/>
          <w:sz w:val="24"/>
          <w:szCs w:val="24"/>
        </w:rPr>
        <w:t>Tocospirone</w:t>
      </w:r>
      <w:proofErr w:type="spellEnd"/>
      <w:r w:rsidR="00FD71F9" w:rsidRPr="00FD71F9">
        <w:rPr>
          <w:rFonts w:ascii="Times New Roman" w:hAnsi="Times New Roman" w:cs="Times New Roman"/>
          <w:sz w:val="24"/>
          <w:szCs w:val="24"/>
        </w:rPr>
        <w:t xml:space="preserve"> B, Pentatriacontane, Vitamin E, </w:t>
      </w:r>
      <w:proofErr w:type="spellStart"/>
      <w:r w:rsidR="00FD71F9" w:rsidRPr="00FD71F9">
        <w:rPr>
          <w:rFonts w:ascii="Times New Roman" w:hAnsi="Times New Roman" w:cs="Times New Roman"/>
          <w:sz w:val="24"/>
          <w:szCs w:val="24"/>
        </w:rPr>
        <w:t>Stigmasta</w:t>
      </w:r>
      <w:proofErr w:type="spellEnd"/>
      <w:r w:rsidR="00787688">
        <w:rPr>
          <w:rFonts w:ascii="Times New Roman" w:hAnsi="Times New Roman" w:cs="Times New Roman"/>
          <w:sz w:val="24"/>
          <w:szCs w:val="24"/>
        </w:rPr>
        <w:t xml:space="preserve"> etc. </w:t>
      </w:r>
      <w:r w:rsidR="00FD71F9" w:rsidRPr="007477E6">
        <w:rPr>
          <w:rFonts w:ascii="Times New Roman" w:hAnsi="Times New Roman" w:cs="Times New Roman"/>
          <w:sz w:val="24"/>
          <w:szCs w:val="24"/>
          <w:highlight w:val="yellow"/>
        </w:rPr>
        <w:t>They are known antioxidants</w:t>
      </w:r>
      <w:r w:rsidR="00787688" w:rsidRPr="007477E6">
        <w:rPr>
          <w:rFonts w:ascii="Times New Roman" w:hAnsi="Times New Roman" w:cs="Times New Roman"/>
          <w:sz w:val="24"/>
          <w:szCs w:val="24"/>
          <w:highlight w:val="yellow"/>
        </w:rPr>
        <w:t xml:space="preserve"> and antimicrobials</w:t>
      </w:r>
      <w:r w:rsidR="007A755E" w:rsidRPr="007477E6">
        <w:rPr>
          <w:rFonts w:ascii="Times New Roman" w:hAnsi="Times New Roman" w:cs="Times New Roman"/>
          <w:sz w:val="24"/>
          <w:szCs w:val="24"/>
          <w:highlight w:val="yellow"/>
        </w:rPr>
        <w:t xml:space="preserve"> and are of industrial engrossment</w:t>
      </w:r>
      <w:r w:rsidR="00FD71F9" w:rsidRPr="007477E6">
        <w:rPr>
          <w:rFonts w:ascii="Times New Roman" w:hAnsi="Times New Roman" w:cs="Times New Roman"/>
          <w:sz w:val="24"/>
          <w:szCs w:val="24"/>
          <w:highlight w:val="yellow"/>
        </w:rPr>
        <w:t>.</w:t>
      </w:r>
      <w:r w:rsidR="00FD71F9" w:rsidRPr="00FD71F9">
        <w:rPr>
          <w:rFonts w:ascii="Times New Roman" w:hAnsi="Times New Roman" w:cs="Times New Roman"/>
          <w:sz w:val="24"/>
          <w:szCs w:val="24"/>
        </w:rPr>
        <w:t xml:space="preserve"> Moreover, phenolic compounds hold antimicrobial action against pathogenic bacteria, making them effective preservatives for prolonging the shelf life of foods and inhibiting the growth of foodborne pathogens, as well as anticancer properties, making them valuable assets in several industries, incorporating pharmaceuticals, food, and cosmetics</w:t>
      </w:r>
      <w:r w:rsidR="00555F1C">
        <w:rPr>
          <w:rFonts w:ascii="Times New Roman" w:hAnsi="Times New Roman" w:cs="Times New Roman"/>
          <w:sz w:val="24"/>
          <w:szCs w:val="24"/>
        </w:rPr>
        <w:t>.</w:t>
      </w:r>
    </w:p>
    <w:p w14:paraId="0968C056" w14:textId="50427AC3" w:rsidR="004C10DD" w:rsidRPr="00131B0D" w:rsidRDefault="00A92F50" w:rsidP="00A510AB">
      <w:pPr>
        <w:spacing w:line="480" w:lineRule="auto"/>
        <w:jc w:val="both"/>
        <w:rPr>
          <w:rStyle w:val="Hyperlink"/>
          <w:rFonts w:ascii="Times New Roman" w:hAnsi="Times New Roman" w:cs="Times New Roman"/>
          <w:color w:val="auto"/>
          <w:sz w:val="24"/>
          <w:szCs w:val="24"/>
          <w:u w:val="none"/>
        </w:rPr>
      </w:pPr>
      <w:r w:rsidRPr="00131B0D">
        <w:rPr>
          <w:rStyle w:val="Hyperlink"/>
          <w:rFonts w:ascii="Times New Roman" w:hAnsi="Times New Roman" w:cs="Times New Roman"/>
          <w:b/>
          <w:bCs/>
          <w:color w:val="auto"/>
          <w:sz w:val="24"/>
          <w:szCs w:val="24"/>
          <w:u w:val="none"/>
          <w:lang w:val="en-US"/>
        </w:rPr>
        <w:t>Keywords</w:t>
      </w:r>
      <w:r w:rsidR="00FD71F9">
        <w:rPr>
          <w:rStyle w:val="Hyperlink"/>
          <w:rFonts w:ascii="Times New Roman" w:hAnsi="Times New Roman" w:cs="Times New Roman"/>
          <w:b/>
          <w:bCs/>
          <w:color w:val="auto"/>
          <w:sz w:val="24"/>
          <w:szCs w:val="24"/>
          <w:u w:val="none"/>
          <w:lang w:val="en-US"/>
        </w:rPr>
        <w:t xml:space="preserve">: </w:t>
      </w:r>
      <w:r w:rsidR="005F51DA" w:rsidRPr="00131B0D">
        <w:rPr>
          <w:rFonts w:ascii="Times New Roman" w:hAnsi="Times New Roman" w:cs="Times New Roman"/>
          <w:sz w:val="24"/>
          <w:szCs w:val="24"/>
        </w:rPr>
        <w:t>Antimicrobial,</w:t>
      </w:r>
      <w:r w:rsidR="00555F1C">
        <w:rPr>
          <w:rFonts w:ascii="Times New Roman" w:hAnsi="Times New Roman" w:cs="Times New Roman"/>
          <w:sz w:val="24"/>
          <w:szCs w:val="24"/>
        </w:rPr>
        <w:t xml:space="preserve"> </w:t>
      </w:r>
      <w:r w:rsidR="005F51DA" w:rsidRPr="00131B0D">
        <w:rPr>
          <w:rFonts w:ascii="Times New Roman" w:hAnsi="Times New Roman" w:cs="Times New Roman"/>
          <w:sz w:val="24"/>
          <w:szCs w:val="24"/>
        </w:rPr>
        <w:t>bioactive</w:t>
      </w:r>
      <w:r w:rsidR="00555F1C">
        <w:rPr>
          <w:rFonts w:ascii="Times New Roman" w:hAnsi="Times New Roman" w:cs="Times New Roman"/>
          <w:sz w:val="24"/>
          <w:szCs w:val="24"/>
        </w:rPr>
        <w:t xml:space="preserve"> compounds</w:t>
      </w:r>
      <w:r w:rsidR="005F51DA" w:rsidRPr="00131B0D">
        <w:rPr>
          <w:rFonts w:ascii="Times New Roman" w:hAnsi="Times New Roman" w:cs="Times New Roman"/>
          <w:sz w:val="24"/>
          <w:szCs w:val="24"/>
        </w:rPr>
        <w:t xml:space="preserve">, phenolic compounds, spent tea leaves, waste </w:t>
      </w:r>
      <w:proofErr w:type="spellStart"/>
      <w:r w:rsidR="005F51DA" w:rsidRPr="00131B0D">
        <w:rPr>
          <w:rFonts w:ascii="Times New Roman" w:hAnsi="Times New Roman" w:cs="Times New Roman"/>
          <w:sz w:val="24"/>
          <w:szCs w:val="24"/>
        </w:rPr>
        <w:t>valorization</w:t>
      </w:r>
      <w:proofErr w:type="spellEnd"/>
      <w:r w:rsidR="005F51DA" w:rsidRPr="00131B0D">
        <w:rPr>
          <w:rFonts w:ascii="Times New Roman" w:hAnsi="Times New Roman" w:cs="Times New Roman"/>
          <w:sz w:val="24"/>
          <w:szCs w:val="24"/>
        </w:rPr>
        <w:t>, flavonoids, antioxidants activity</w:t>
      </w:r>
      <w:r w:rsidR="00E51098" w:rsidRPr="00131B0D">
        <w:rPr>
          <w:rStyle w:val="Hyperlink"/>
          <w:rFonts w:ascii="Times New Roman" w:hAnsi="Times New Roman" w:cs="Times New Roman"/>
          <w:color w:val="auto"/>
          <w:sz w:val="24"/>
          <w:szCs w:val="24"/>
          <w:u w:val="none"/>
        </w:rPr>
        <w:t>.</w:t>
      </w:r>
    </w:p>
    <w:p w14:paraId="6ED8D0DD" w14:textId="64BDBF41" w:rsidR="00E51098" w:rsidRPr="00131B0D" w:rsidRDefault="00E51098" w:rsidP="00A510AB">
      <w:pPr>
        <w:spacing w:line="480" w:lineRule="auto"/>
        <w:jc w:val="both"/>
        <w:rPr>
          <w:rStyle w:val="Hyperlink"/>
          <w:rFonts w:ascii="Times New Roman" w:hAnsi="Times New Roman" w:cs="Times New Roman"/>
          <w:b/>
          <w:bCs/>
          <w:color w:val="auto"/>
          <w:sz w:val="24"/>
          <w:szCs w:val="24"/>
          <w:u w:val="none"/>
        </w:rPr>
      </w:pPr>
      <w:r w:rsidRPr="00131B0D">
        <w:rPr>
          <w:rStyle w:val="Hyperlink"/>
          <w:rFonts w:ascii="Times New Roman" w:hAnsi="Times New Roman" w:cs="Times New Roman"/>
          <w:b/>
          <w:bCs/>
          <w:color w:val="auto"/>
          <w:sz w:val="24"/>
          <w:szCs w:val="24"/>
          <w:u w:val="none"/>
        </w:rPr>
        <w:t>Introduction</w:t>
      </w:r>
    </w:p>
    <w:p w14:paraId="415AA353" w14:textId="6A1345F8" w:rsidR="00983138" w:rsidRPr="00131B0D" w:rsidRDefault="002C30E0" w:rsidP="00A626A5">
      <w:pPr>
        <w:spacing w:line="480" w:lineRule="auto"/>
        <w:ind w:firstLine="720"/>
        <w:jc w:val="both"/>
        <w:rPr>
          <w:rFonts w:ascii="Times New Roman" w:hAnsi="Times New Roman" w:cs="Times New Roman"/>
          <w:sz w:val="24"/>
          <w:szCs w:val="24"/>
        </w:rPr>
      </w:pPr>
      <w:r w:rsidRPr="00131B0D">
        <w:rPr>
          <w:rStyle w:val="Hyperlink"/>
          <w:rFonts w:ascii="Times New Roman" w:hAnsi="Times New Roman" w:cs="Times New Roman"/>
          <w:color w:val="auto"/>
          <w:sz w:val="24"/>
          <w:szCs w:val="24"/>
          <w:u w:val="none"/>
        </w:rPr>
        <w:t xml:space="preserve">Black tea is one of the popular </w:t>
      </w:r>
      <w:r w:rsidR="002876E5" w:rsidRPr="00131B0D">
        <w:rPr>
          <w:rStyle w:val="Hyperlink"/>
          <w:rFonts w:ascii="Times New Roman" w:hAnsi="Times New Roman" w:cs="Times New Roman"/>
          <w:color w:val="auto"/>
          <w:sz w:val="24"/>
          <w:szCs w:val="24"/>
          <w:u w:val="none"/>
        </w:rPr>
        <w:t>beverages</w:t>
      </w:r>
      <w:r w:rsidRPr="00131B0D">
        <w:rPr>
          <w:rStyle w:val="Hyperlink"/>
          <w:rFonts w:ascii="Times New Roman" w:hAnsi="Times New Roman" w:cs="Times New Roman"/>
          <w:color w:val="auto"/>
          <w:sz w:val="24"/>
          <w:szCs w:val="24"/>
          <w:u w:val="none"/>
        </w:rPr>
        <w:t xml:space="preserve"> that is consumed worldwide</w:t>
      </w:r>
      <w:r w:rsidR="00C56CD3" w:rsidRPr="00131B0D">
        <w:rPr>
          <w:rStyle w:val="Hyperlink"/>
          <w:rFonts w:ascii="Times New Roman" w:hAnsi="Times New Roman" w:cs="Times New Roman"/>
          <w:color w:val="auto"/>
          <w:sz w:val="24"/>
          <w:szCs w:val="24"/>
          <w:u w:val="none"/>
        </w:rPr>
        <w:t xml:space="preserve">, besides water. </w:t>
      </w:r>
      <w:r w:rsidR="00C56CD3" w:rsidRPr="00131B0D">
        <w:rPr>
          <w:rFonts w:ascii="Times New Roman" w:hAnsi="Times New Roman" w:cs="Times New Roman"/>
          <w:sz w:val="24"/>
          <w:szCs w:val="24"/>
        </w:rPr>
        <w:t xml:space="preserve">dried and processed leaves of </w:t>
      </w:r>
      <w:r w:rsidR="00C56CD3" w:rsidRPr="00131B0D">
        <w:rPr>
          <w:rFonts w:ascii="Times New Roman" w:hAnsi="Times New Roman" w:cs="Times New Roman"/>
          <w:i/>
          <w:iCs/>
          <w:sz w:val="24"/>
          <w:szCs w:val="24"/>
        </w:rPr>
        <w:t xml:space="preserve">Camellia sinensis </w:t>
      </w:r>
      <w:r w:rsidR="00C56CD3" w:rsidRPr="00131B0D">
        <w:rPr>
          <w:rFonts w:ascii="Times New Roman" w:hAnsi="Times New Roman" w:cs="Times New Roman"/>
          <w:sz w:val="24"/>
          <w:szCs w:val="24"/>
        </w:rPr>
        <w:t xml:space="preserve">L produces </w:t>
      </w:r>
      <w:proofErr w:type="gramStart"/>
      <w:r w:rsidR="00C56CD3" w:rsidRPr="00131B0D">
        <w:rPr>
          <w:rFonts w:ascii="Times New Roman" w:hAnsi="Times New Roman" w:cs="Times New Roman"/>
          <w:sz w:val="24"/>
          <w:szCs w:val="24"/>
        </w:rPr>
        <w:t>a</w:t>
      </w:r>
      <w:proofErr w:type="gramEnd"/>
      <w:r w:rsidR="00C56CD3" w:rsidRPr="00131B0D">
        <w:rPr>
          <w:rFonts w:ascii="Times New Roman" w:hAnsi="Times New Roman" w:cs="Times New Roman"/>
          <w:sz w:val="24"/>
          <w:szCs w:val="24"/>
        </w:rPr>
        <w:t xml:space="preserve"> herbal beverage popularly known as drinking tea (</w:t>
      </w:r>
      <w:proofErr w:type="spellStart"/>
      <w:r w:rsidR="00C56CD3" w:rsidRPr="00131B0D">
        <w:rPr>
          <w:rFonts w:ascii="Times New Roman" w:hAnsi="Times New Roman" w:cs="Times New Roman"/>
          <w:sz w:val="24"/>
          <w:szCs w:val="24"/>
        </w:rPr>
        <w:t>Basumatary</w:t>
      </w:r>
      <w:proofErr w:type="spellEnd"/>
      <w:r w:rsidR="00C56CD3"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C56CD3" w:rsidRPr="00131B0D">
        <w:rPr>
          <w:rFonts w:ascii="Times New Roman" w:hAnsi="Times New Roman" w:cs="Times New Roman"/>
          <w:sz w:val="24"/>
          <w:szCs w:val="24"/>
        </w:rPr>
        <w:t xml:space="preserve"> 2018). Exceptional </w:t>
      </w:r>
      <w:r w:rsidR="007A755E" w:rsidRPr="00131B0D">
        <w:rPr>
          <w:rFonts w:ascii="Times New Roman" w:hAnsi="Times New Roman" w:cs="Times New Roman"/>
          <w:sz w:val="24"/>
          <w:szCs w:val="24"/>
        </w:rPr>
        <w:t>flavour</w:t>
      </w:r>
      <w:r w:rsidR="00C56CD3" w:rsidRPr="00131B0D">
        <w:rPr>
          <w:rFonts w:ascii="Times New Roman" w:hAnsi="Times New Roman" w:cs="Times New Roman"/>
          <w:sz w:val="24"/>
          <w:szCs w:val="24"/>
        </w:rPr>
        <w:t xml:space="preserve"> of drinking tea makes this herbal beverage popular, besides outstanding health benefits and copious refreshing effects (Gao </w:t>
      </w:r>
      <w:r w:rsidR="006551CB">
        <w:rPr>
          <w:rFonts w:ascii="Times New Roman" w:hAnsi="Times New Roman" w:cs="Times New Roman"/>
          <w:sz w:val="24"/>
          <w:szCs w:val="24"/>
        </w:rPr>
        <w:t>et al.</w:t>
      </w:r>
      <w:r w:rsidR="00C56CD3" w:rsidRPr="00131B0D">
        <w:rPr>
          <w:rFonts w:ascii="Times New Roman" w:hAnsi="Times New Roman" w:cs="Times New Roman"/>
          <w:sz w:val="24"/>
          <w:szCs w:val="24"/>
        </w:rPr>
        <w:t xml:space="preserve"> 2021). Corresponding to Statista (202</w:t>
      </w:r>
      <w:r w:rsidR="000D5480">
        <w:rPr>
          <w:rFonts w:ascii="Times New Roman" w:hAnsi="Times New Roman" w:cs="Times New Roman"/>
          <w:sz w:val="24"/>
          <w:szCs w:val="24"/>
        </w:rPr>
        <w:t>4</w:t>
      </w:r>
      <w:r w:rsidR="00C56CD3" w:rsidRPr="00131B0D">
        <w:rPr>
          <w:rFonts w:ascii="Times New Roman" w:hAnsi="Times New Roman" w:cs="Times New Roman"/>
          <w:sz w:val="24"/>
          <w:szCs w:val="24"/>
        </w:rPr>
        <w:t>), tea consumption at the global scale was predictable to be 6.7 million metric tons (MMT)/ billion kilograms in 2022 and is anticipated to escalate to 7.4 MMT by 2025.</w:t>
      </w:r>
      <w:r w:rsidR="00C546AF" w:rsidRPr="00131B0D">
        <w:rPr>
          <w:rStyle w:val="Hyperlink"/>
          <w:rFonts w:ascii="Times New Roman" w:hAnsi="Times New Roman" w:cs="Times New Roman"/>
          <w:color w:val="auto"/>
          <w:sz w:val="24"/>
          <w:szCs w:val="24"/>
          <w:u w:val="none"/>
        </w:rPr>
        <w:t xml:space="preserve"> According to the predictions of the</w:t>
      </w:r>
      <w:r w:rsidR="00C546AF" w:rsidRPr="00131B0D">
        <w:rPr>
          <w:rStyle w:val="Hyperlink"/>
          <w:rFonts w:ascii="Times New Roman" w:hAnsi="Times New Roman" w:cs="Times New Roman"/>
          <w:b/>
          <w:bCs/>
          <w:color w:val="auto"/>
          <w:sz w:val="24"/>
          <w:szCs w:val="24"/>
          <w:u w:val="none"/>
        </w:rPr>
        <w:t xml:space="preserve"> </w:t>
      </w:r>
      <w:r w:rsidR="00C546AF" w:rsidRPr="00131B0D">
        <w:rPr>
          <w:rFonts w:ascii="Times New Roman" w:hAnsi="Times New Roman" w:cs="Times New Roman"/>
          <w:sz w:val="24"/>
          <w:szCs w:val="24"/>
        </w:rPr>
        <w:t xml:space="preserve">Food and Agricultural Organization of the United Nations, the tea production will reach 4.4 MMT by 2027 with the annual growth of 2.2% globally. </w:t>
      </w:r>
      <w:r w:rsidR="00C52A1A" w:rsidRPr="00131B0D">
        <w:rPr>
          <w:rFonts w:ascii="Times New Roman" w:hAnsi="Times New Roman" w:cs="Times New Roman"/>
          <w:sz w:val="24"/>
          <w:szCs w:val="24"/>
        </w:rPr>
        <w:t>Various</w:t>
      </w:r>
      <w:r w:rsidR="00C546AF" w:rsidRPr="00131B0D">
        <w:rPr>
          <w:rFonts w:ascii="Times New Roman" w:hAnsi="Times New Roman" w:cs="Times New Roman"/>
          <w:sz w:val="24"/>
          <w:szCs w:val="24"/>
        </w:rPr>
        <w:t xml:space="preserve"> health </w:t>
      </w:r>
      <w:r w:rsidR="00C52A1A">
        <w:rPr>
          <w:rFonts w:ascii="Times New Roman" w:hAnsi="Times New Roman" w:cs="Times New Roman"/>
          <w:sz w:val="24"/>
          <w:szCs w:val="24"/>
        </w:rPr>
        <w:t>advantages</w:t>
      </w:r>
      <w:r w:rsidR="00C52A1A" w:rsidRPr="00131B0D">
        <w:rPr>
          <w:rFonts w:ascii="Times New Roman" w:hAnsi="Times New Roman" w:cs="Times New Roman"/>
          <w:sz w:val="24"/>
          <w:szCs w:val="24"/>
        </w:rPr>
        <w:t xml:space="preserve"> </w:t>
      </w:r>
      <w:r w:rsidR="00C546AF" w:rsidRPr="00131B0D">
        <w:rPr>
          <w:rFonts w:ascii="Times New Roman" w:hAnsi="Times New Roman" w:cs="Times New Roman"/>
          <w:sz w:val="24"/>
          <w:szCs w:val="24"/>
        </w:rPr>
        <w:t xml:space="preserve">are </w:t>
      </w:r>
      <w:r w:rsidR="00E46FFF" w:rsidRPr="00131B0D">
        <w:rPr>
          <w:rFonts w:ascii="Times New Roman" w:hAnsi="Times New Roman" w:cs="Times New Roman"/>
          <w:sz w:val="24"/>
          <w:szCs w:val="24"/>
        </w:rPr>
        <w:t>connected</w:t>
      </w:r>
      <w:r w:rsidR="00C546AF" w:rsidRPr="00131B0D">
        <w:rPr>
          <w:rFonts w:ascii="Times New Roman" w:hAnsi="Times New Roman" w:cs="Times New Roman"/>
          <w:sz w:val="24"/>
          <w:szCs w:val="24"/>
        </w:rPr>
        <w:t xml:space="preserve"> with drinking tea</w:t>
      </w:r>
      <w:r w:rsidR="00983138" w:rsidRPr="00131B0D">
        <w:rPr>
          <w:rFonts w:ascii="Times New Roman" w:hAnsi="Times New Roman" w:cs="Times New Roman"/>
          <w:sz w:val="24"/>
          <w:szCs w:val="24"/>
        </w:rPr>
        <w:t>.</w:t>
      </w:r>
      <w:r w:rsidR="00983138" w:rsidRPr="00131B0D">
        <w:rPr>
          <w:rStyle w:val="Hyperlink"/>
          <w:rFonts w:ascii="Times New Roman" w:hAnsi="Times New Roman" w:cs="Times New Roman"/>
          <w:color w:val="auto"/>
          <w:sz w:val="24"/>
          <w:szCs w:val="24"/>
          <w:u w:val="none"/>
        </w:rPr>
        <w:t xml:space="preserve"> </w:t>
      </w:r>
      <w:r w:rsidR="00A5688E" w:rsidRPr="00131B0D">
        <w:rPr>
          <w:rFonts w:ascii="Times New Roman" w:hAnsi="Times New Roman" w:cs="Times New Roman"/>
          <w:sz w:val="24"/>
          <w:szCs w:val="24"/>
        </w:rPr>
        <w:t xml:space="preserve">Polyphenols are secondary metabolites that functions as a natural antioxidant. </w:t>
      </w:r>
      <w:r w:rsidR="00983138" w:rsidRPr="00131B0D">
        <w:rPr>
          <w:rFonts w:ascii="Times New Roman" w:hAnsi="Times New Roman" w:cs="Times New Roman"/>
          <w:sz w:val="24"/>
          <w:szCs w:val="24"/>
        </w:rPr>
        <w:t xml:space="preserve">Research </w:t>
      </w:r>
      <w:r w:rsidR="006551CB" w:rsidRPr="00131B0D">
        <w:rPr>
          <w:rFonts w:ascii="Times New Roman" w:hAnsi="Times New Roman" w:cs="Times New Roman"/>
          <w:sz w:val="24"/>
          <w:szCs w:val="24"/>
        </w:rPr>
        <w:t>reveals</w:t>
      </w:r>
      <w:r w:rsidR="00983138" w:rsidRPr="00131B0D">
        <w:rPr>
          <w:rFonts w:ascii="Times New Roman" w:hAnsi="Times New Roman" w:cs="Times New Roman"/>
          <w:sz w:val="24"/>
          <w:szCs w:val="24"/>
        </w:rPr>
        <w:t xml:space="preserve"> the </w:t>
      </w:r>
      <w:r w:rsidR="00E46FFF" w:rsidRPr="00131B0D">
        <w:rPr>
          <w:rFonts w:ascii="Times New Roman" w:hAnsi="Times New Roman" w:cs="Times New Roman"/>
          <w:sz w:val="24"/>
          <w:szCs w:val="24"/>
        </w:rPr>
        <w:t>existence</w:t>
      </w:r>
      <w:r w:rsidR="00983138" w:rsidRPr="00131B0D">
        <w:rPr>
          <w:rFonts w:ascii="Times New Roman" w:hAnsi="Times New Roman" w:cs="Times New Roman"/>
          <w:sz w:val="24"/>
          <w:szCs w:val="24"/>
        </w:rPr>
        <w:t xml:space="preserve"> of antioxidant polyphenols in black teas confers many health benefits like it promotes cardiovascular and metabolic health as it prevents cardiovascular and gastrointestinal diseases</w:t>
      </w:r>
      <w:r w:rsidR="00A5688E" w:rsidRPr="00131B0D">
        <w:rPr>
          <w:rFonts w:ascii="Times New Roman" w:hAnsi="Times New Roman" w:cs="Times New Roman"/>
          <w:sz w:val="24"/>
          <w:szCs w:val="24"/>
        </w:rPr>
        <w:t xml:space="preserve"> (Shen </w:t>
      </w:r>
      <w:r w:rsidR="006551CB">
        <w:rPr>
          <w:rFonts w:ascii="Times New Roman" w:hAnsi="Times New Roman" w:cs="Times New Roman"/>
          <w:sz w:val="24"/>
          <w:szCs w:val="24"/>
        </w:rPr>
        <w:t>et al.</w:t>
      </w:r>
      <w:r w:rsidR="00A5688E" w:rsidRPr="00131B0D">
        <w:rPr>
          <w:rFonts w:ascii="Times New Roman" w:hAnsi="Times New Roman" w:cs="Times New Roman"/>
          <w:sz w:val="24"/>
          <w:szCs w:val="24"/>
        </w:rPr>
        <w:t xml:space="preserve"> 2019, </w:t>
      </w:r>
      <w:proofErr w:type="spellStart"/>
      <w:r w:rsidR="00A5688E" w:rsidRPr="00131B0D">
        <w:rPr>
          <w:rFonts w:ascii="Times New Roman" w:hAnsi="Times New Roman" w:cs="Times New Roman"/>
          <w:sz w:val="24"/>
          <w:szCs w:val="24"/>
        </w:rPr>
        <w:t>Tresserra</w:t>
      </w:r>
      <w:proofErr w:type="spellEnd"/>
      <w:r w:rsidR="00A5688E"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A5688E" w:rsidRPr="00131B0D">
        <w:rPr>
          <w:rFonts w:ascii="Times New Roman" w:hAnsi="Times New Roman" w:cs="Times New Roman"/>
          <w:sz w:val="24"/>
          <w:szCs w:val="24"/>
        </w:rPr>
        <w:t xml:space="preserve"> 2014)</w:t>
      </w:r>
      <w:r w:rsidR="00983138" w:rsidRPr="00131B0D">
        <w:rPr>
          <w:rFonts w:ascii="Times New Roman" w:hAnsi="Times New Roman" w:cs="Times New Roman"/>
          <w:sz w:val="24"/>
          <w:szCs w:val="24"/>
        </w:rPr>
        <w:t xml:space="preserve">. Anti-ageing, anti-diabetic, anti-microbial activity, and </w:t>
      </w:r>
      <w:r w:rsidR="00983138" w:rsidRPr="00131B0D">
        <w:rPr>
          <w:rFonts w:ascii="Times New Roman" w:hAnsi="Times New Roman" w:cs="Times New Roman"/>
          <w:sz w:val="24"/>
          <w:szCs w:val="24"/>
        </w:rPr>
        <w:lastRenderedPageBreak/>
        <w:t xml:space="preserve">anti-cancer effects are also </w:t>
      </w:r>
      <w:r w:rsidR="00E46FFF" w:rsidRPr="00131B0D">
        <w:rPr>
          <w:rFonts w:ascii="Times New Roman" w:hAnsi="Times New Roman" w:cs="Times New Roman"/>
          <w:sz w:val="24"/>
          <w:szCs w:val="24"/>
        </w:rPr>
        <w:t>connected</w:t>
      </w:r>
      <w:r w:rsidR="00983138" w:rsidRPr="00131B0D">
        <w:rPr>
          <w:rFonts w:ascii="Times New Roman" w:hAnsi="Times New Roman" w:cs="Times New Roman"/>
          <w:sz w:val="24"/>
          <w:szCs w:val="24"/>
        </w:rPr>
        <w:t xml:space="preserve"> with drinking tea, due to the </w:t>
      </w:r>
      <w:r w:rsidR="00E46FFF" w:rsidRPr="00131B0D">
        <w:rPr>
          <w:rFonts w:ascii="Times New Roman" w:hAnsi="Times New Roman" w:cs="Times New Roman"/>
          <w:sz w:val="24"/>
          <w:szCs w:val="24"/>
        </w:rPr>
        <w:t>existence</w:t>
      </w:r>
      <w:r w:rsidR="00983138" w:rsidRPr="00131B0D">
        <w:rPr>
          <w:rFonts w:ascii="Times New Roman" w:hAnsi="Times New Roman" w:cs="Times New Roman"/>
          <w:sz w:val="24"/>
          <w:szCs w:val="24"/>
        </w:rPr>
        <w:t xml:space="preserve"> of polyphenols, which are secondary metabolites and functions as a natural antioxidant (Kumar </w:t>
      </w:r>
      <w:r w:rsidR="006551CB">
        <w:rPr>
          <w:rFonts w:ascii="Times New Roman" w:hAnsi="Times New Roman" w:cs="Times New Roman"/>
          <w:sz w:val="24"/>
          <w:szCs w:val="24"/>
        </w:rPr>
        <w:t>et al.</w:t>
      </w:r>
      <w:r w:rsidR="00983138" w:rsidRPr="00131B0D">
        <w:rPr>
          <w:rFonts w:ascii="Times New Roman" w:hAnsi="Times New Roman" w:cs="Times New Roman"/>
          <w:sz w:val="24"/>
          <w:szCs w:val="24"/>
        </w:rPr>
        <w:t xml:space="preserve"> 2023).   </w:t>
      </w:r>
    </w:p>
    <w:p w14:paraId="20C9AF19" w14:textId="1ED8C533" w:rsidR="00174142" w:rsidRPr="00131B0D" w:rsidRDefault="00A43046" w:rsidP="00306155">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The leaves of </w:t>
      </w:r>
      <w:r w:rsidRPr="00131B0D">
        <w:rPr>
          <w:rFonts w:ascii="Times New Roman" w:hAnsi="Times New Roman" w:cs="Times New Roman"/>
          <w:i/>
          <w:iCs/>
          <w:sz w:val="24"/>
          <w:szCs w:val="24"/>
        </w:rPr>
        <w:t xml:space="preserve">Camellia sinensis </w:t>
      </w:r>
      <w:r w:rsidRPr="00131B0D">
        <w:rPr>
          <w:rFonts w:ascii="Times New Roman" w:hAnsi="Times New Roman" w:cs="Times New Roman"/>
          <w:sz w:val="24"/>
          <w:szCs w:val="24"/>
        </w:rPr>
        <w:t>undergoes various processes like</w:t>
      </w:r>
      <w:r w:rsidRPr="00131B0D">
        <w:rPr>
          <w:rFonts w:ascii="Times New Roman" w:hAnsi="Times New Roman" w:cs="Times New Roman"/>
          <w:i/>
          <w:iCs/>
          <w:sz w:val="24"/>
          <w:szCs w:val="24"/>
        </w:rPr>
        <w:t xml:space="preserve"> </w:t>
      </w:r>
      <w:r w:rsidRPr="00131B0D">
        <w:rPr>
          <w:rFonts w:ascii="Times New Roman" w:hAnsi="Times New Roman" w:cs="Times New Roman"/>
          <w:sz w:val="24"/>
          <w:szCs w:val="24"/>
        </w:rPr>
        <w:t xml:space="preserve">withering, rolling, fermenting, and drying during the </w:t>
      </w:r>
      <w:r w:rsidR="00E46FFF">
        <w:rPr>
          <w:rFonts w:ascii="Times New Roman" w:hAnsi="Times New Roman" w:cs="Times New Roman"/>
          <w:sz w:val="24"/>
          <w:szCs w:val="24"/>
        </w:rPr>
        <w:t>manufacture</w:t>
      </w:r>
      <w:r w:rsidR="00E46FFF"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of tea. Fermentation is one of the crucial steps during tea production that is responsible for the </w:t>
      </w:r>
      <w:r w:rsidR="00E46FFF" w:rsidRPr="00131B0D">
        <w:rPr>
          <w:rFonts w:ascii="Times New Roman" w:hAnsi="Times New Roman" w:cs="Times New Roman"/>
          <w:sz w:val="24"/>
          <w:szCs w:val="24"/>
        </w:rPr>
        <w:t>development</w:t>
      </w:r>
      <w:r w:rsidRPr="00131B0D">
        <w:rPr>
          <w:rFonts w:ascii="Times New Roman" w:hAnsi="Times New Roman" w:cs="Times New Roman"/>
          <w:sz w:val="24"/>
          <w:szCs w:val="24"/>
        </w:rPr>
        <w:t xml:space="preserve"> of polyphenols (Ismail </w:t>
      </w:r>
      <w:r w:rsidR="006551CB">
        <w:rPr>
          <w:rFonts w:ascii="Times New Roman" w:hAnsi="Times New Roman" w:cs="Times New Roman"/>
          <w:sz w:val="24"/>
          <w:szCs w:val="24"/>
        </w:rPr>
        <w:t>et al.</w:t>
      </w:r>
      <w:r w:rsidRPr="00131B0D">
        <w:rPr>
          <w:rFonts w:ascii="Times New Roman" w:hAnsi="Times New Roman" w:cs="Times New Roman"/>
          <w:sz w:val="24"/>
          <w:szCs w:val="24"/>
        </w:rPr>
        <w:t xml:space="preserve"> 2018). During this </w:t>
      </w:r>
      <w:r w:rsidR="00E46FFF" w:rsidRPr="00131B0D">
        <w:rPr>
          <w:rFonts w:ascii="Times New Roman" w:hAnsi="Times New Roman" w:cs="Times New Roman"/>
          <w:sz w:val="24"/>
          <w:szCs w:val="24"/>
        </w:rPr>
        <w:t>proced</w:t>
      </w:r>
      <w:r w:rsidR="00E46FFF">
        <w:rPr>
          <w:rFonts w:ascii="Times New Roman" w:hAnsi="Times New Roman" w:cs="Times New Roman"/>
          <w:sz w:val="24"/>
          <w:szCs w:val="24"/>
        </w:rPr>
        <w:t>ure</w:t>
      </w:r>
      <w:r w:rsidRPr="00131B0D">
        <w:rPr>
          <w:rFonts w:ascii="Times New Roman" w:hAnsi="Times New Roman" w:cs="Times New Roman"/>
          <w:sz w:val="24"/>
          <w:szCs w:val="24"/>
        </w:rPr>
        <w:t>, tea leaves are oxidized to generate multimeric polyphenols with high antioxidant potential (</w:t>
      </w:r>
      <w:proofErr w:type="spellStart"/>
      <w:r w:rsidRPr="00131B0D">
        <w:rPr>
          <w:rFonts w:ascii="Times New Roman" w:hAnsi="Times New Roman" w:cs="Times New Roman"/>
          <w:sz w:val="24"/>
          <w:szCs w:val="24"/>
        </w:rPr>
        <w:t>Łuczaj</w:t>
      </w:r>
      <w:proofErr w:type="spellEnd"/>
      <w:r w:rsidRPr="00131B0D">
        <w:rPr>
          <w:rFonts w:ascii="Times New Roman" w:hAnsi="Times New Roman" w:cs="Times New Roman"/>
          <w:sz w:val="24"/>
          <w:szCs w:val="24"/>
        </w:rPr>
        <w:t xml:space="preserve"> and </w:t>
      </w:r>
      <w:proofErr w:type="spellStart"/>
      <w:r w:rsidRPr="00131B0D">
        <w:rPr>
          <w:rFonts w:ascii="Times New Roman" w:hAnsi="Times New Roman" w:cs="Times New Roman"/>
          <w:sz w:val="24"/>
          <w:szCs w:val="24"/>
        </w:rPr>
        <w:t>Skrzydlewska</w:t>
      </w:r>
      <w:proofErr w:type="spellEnd"/>
      <w:r w:rsidRPr="00131B0D">
        <w:rPr>
          <w:rFonts w:ascii="Times New Roman" w:hAnsi="Times New Roman" w:cs="Times New Roman"/>
          <w:sz w:val="24"/>
          <w:szCs w:val="24"/>
        </w:rPr>
        <w:t xml:space="preserve"> 2005). As mentioned earlier, polyphenols have </w:t>
      </w:r>
      <w:r w:rsidR="00E46FFF" w:rsidRPr="00131B0D">
        <w:rPr>
          <w:rFonts w:ascii="Times New Roman" w:hAnsi="Times New Roman" w:cs="Times New Roman"/>
          <w:sz w:val="24"/>
          <w:szCs w:val="24"/>
        </w:rPr>
        <w:t>substantial</w:t>
      </w:r>
      <w:r w:rsidRPr="00131B0D">
        <w:rPr>
          <w:rFonts w:ascii="Times New Roman" w:hAnsi="Times New Roman" w:cs="Times New Roman"/>
          <w:sz w:val="24"/>
          <w:szCs w:val="24"/>
        </w:rPr>
        <w:t xml:space="preserve"> health </w:t>
      </w:r>
      <w:r w:rsidR="00E46FFF">
        <w:rPr>
          <w:rFonts w:ascii="Times New Roman" w:hAnsi="Times New Roman" w:cs="Times New Roman"/>
          <w:sz w:val="24"/>
          <w:szCs w:val="24"/>
        </w:rPr>
        <w:t>gains</w:t>
      </w:r>
      <w:r w:rsidR="00E46FFF"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and therefore the consumers interested in health and wellbeing prefer to drink the hot water infusion </w:t>
      </w:r>
      <w:r w:rsidR="00CF1597" w:rsidRPr="00131B0D">
        <w:rPr>
          <w:rFonts w:ascii="Times New Roman" w:hAnsi="Times New Roman" w:cs="Times New Roman"/>
          <w:sz w:val="24"/>
          <w:szCs w:val="24"/>
        </w:rPr>
        <w:t xml:space="preserve">yielded </w:t>
      </w:r>
      <w:r w:rsidRPr="00131B0D">
        <w:rPr>
          <w:rFonts w:ascii="Times New Roman" w:hAnsi="Times New Roman" w:cs="Times New Roman"/>
          <w:sz w:val="24"/>
          <w:szCs w:val="24"/>
        </w:rPr>
        <w:t>from tea leaves</w:t>
      </w:r>
      <w:r w:rsidR="00CF1597" w:rsidRPr="00131B0D">
        <w:rPr>
          <w:rFonts w:ascii="Times New Roman" w:hAnsi="Times New Roman" w:cs="Times New Roman"/>
          <w:sz w:val="24"/>
          <w:szCs w:val="24"/>
        </w:rPr>
        <w:t xml:space="preserve">, that not only </w:t>
      </w:r>
      <w:r w:rsidR="00E46FFF" w:rsidRPr="00131B0D">
        <w:rPr>
          <w:rFonts w:ascii="Times New Roman" w:hAnsi="Times New Roman" w:cs="Times New Roman"/>
          <w:sz w:val="24"/>
          <w:szCs w:val="24"/>
        </w:rPr>
        <w:t>satisfies</w:t>
      </w:r>
      <w:r w:rsidR="00CF1597" w:rsidRPr="00131B0D">
        <w:rPr>
          <w:rFonts w:ascii="Times New Roman" w:hAnsi="Times New Roman" w:cs="Times New Roman"/>
          <w:sz w:val="24"/>
          <w:szCs w:val="24"/>
        </w:rPr>
        <w:t xml:space="preserve"> thirst, but is also considered as a therapeutic beverage (Zhang </w:t>
      </w:r>
      <w:r w:rsidR="006551CB">
        <w:rPr>
          <w:rFonts w:ascii="Times New Roman" w:hAnsi="Times New Roman" w:cs="Times New Roman"/>
          <w:sz w:val="24"/>
          <w:szCs w:val="24"/>
        </w:rPr>
        <w:t>et al.</w:t>
      </w:r>
      <w:r w:rsidR="00CF1597" w:rsidRPr="00131B0D">
        <w:rPr>
          <w:rFonts w:ascii="Times New Roman" w:hAnsi="Times New Roman" w:cs="Times New Roman"/>
          <w:sz w:val="24"/>
          <w:szCs w:val="24"/>
        </w:rPr>
        <w:t xml:space="preserve"> 2019). dried tea leaves are steeped in hot water for 5–10 min to prepare black tea infusion. As these brewing conditions are mild, they are insufficient to extricate all the accessible polyphenols present in tea and substantial amounts of polyphenols with a high antioxidant power </w:t>
      </w:r>
      <w:r w:rsidR="002731B1" w:rsidRPr="00131B0D">
        <w:rPr>
          <w:rFonts w:ascii="Times New Roman" w:hAnsi="Times New Roman" w:cs="Times New Roman"/>
          <w:sz w:val="24"/>
          <w:szCs w:val="24"/>
        </w:rPr>
        <w:t>persist</w:t>
      </w:r>
      <w:r w:rsidR="00CF1597" w:rsidRPr="00131B0D">
        <w:rPr>
          <w:rFonts w:ascii="Times New Roman" w:hAnsi="Times New Roman" w:cs="Times New Roman"/>
          <w:sz w:val="24"/>
          <w:szCs w:val="24"/>
        </w:rPr>
        <w:t xml:space="preserve"> in spent black tea leaves (</w:t>
      </w:r>
      <w:proofErr w:type="spellStart"/>
      <w:r w:rsidR="00CF1597" w:rsidRPr="00131B0D">
        <w:rPr>
          <w:rFonts w:ascii="Times New Roman" w:hAnsi="Times New Roman" w:cs="Times New Roman"/>
          <w:sz w:val="24"/>
          <w:szCs w:val="24"/>
        </w:rPr>
        <w:t>Rajapaksha</w:t>
      </w:r>
      <w:proofErr w:type="spellEnd"/>
      <w:r w:rsidR="00CF1597" w:rsidRPr="00131B0D">
        <w:rPr>
          <w:rFonts w:ascii="Times New Roman" w:hAnsi="Times New Roman" w:cs="Times New Roman"/>
          <w:sz w:val="24"/>
          <w:szCs w:val="24"/>
        </w:rPr>
        <w:t xml:space="preserve"> </w:t>
      </w:r>
      <w:r w:rsidR="006551CB">
        <w:rPr>
          <w:rFonts w:ascii="Times New Roman" w:hAnsi="Times New Roman" w:cs="Times New Roman"/>
          <w:sz w:val="24"/>
          <w:szCs w:val="24"/>
        </w:rPr>
        <w:t>and</w:t>
      </w:r>
      <w:r w:rsidR="00CF1597" w:rsidRPr="00131B0D">
        <w:rPr>
          <w:rFonts w:ascii="Times New Roman" w:hAnsi="Times New Roman" w:cs="Times New Roman"/>
          <w:sz w:val="24"/>
          <w:szCs w:val="24"/>
        </w:rPr>
        <w:t xml:space="preserve"> Shimizu 2022, </w:t>
      </w:r>
      <w:proofErr w:type="spellStart"/>
      <w:r w:rsidR="00CF1597" w:rsidRPr="00131B0D">
        <w:rPr>
          <w:rFonts w:ascii="Times New Roman" w:hAnsi="Times New Roman" w:cs="Times New Roman"/>
          <w:sz w:val="24"/>
          <w:szCs w:val="24"/>
        </w:rPr>
        <w:t>Abdeltaif</w:t>
      </w:r>
      <w:proofErr w:type="spellEnd"/>
      <w:r w:rsidR="00CF1597"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CF1597" w:rsidRPr="00131B0D">
        <w:rPr>
          <w:rFonts w:ascii="Times New Roman" w:hAnsi="Times New Roman" w:cs="Times New Roman"/>
          <w:sz w:val="24"/>
          <w:szCs w:val="24"/>
        </w:rPr>
        <w:t xml:space="preserve"> 2018).</w:t>
      </w:r>
      <w:r w:rsidR="002731B1" w:rsidRPr="00131B0D">
        <w:rPr>
          <w:rFonts w:ascii="Times New Roman" w:hAnsi="Times New Roman" w:cs="Times New Roman"/>
          <w:sz w:val="24"/>
          <w:szCs w:val="24"/>
        </w:rPr>
        <w:t xml:space="preserve"> Spent tea leaves (STL) generated after brewing become a waste product that demands disposal.</w:t>
      </w:r>
      <w:r w:rsidR="003A65BB" w:rsidRPr="00131B0D">
        <w:rPr>
          <w:rFonts w:ascii="Times New Roman" w:hAnsi="Times New Roman" w:cs="Times New Roman"/>
          <w:sz w:val="24"/>
          <w:szCs w:val="24"/>
        </w:rPr>
        <w:t xml:space="preserve"> This residual (STLs) tallies to approximately 90% (Hussain </w:t>
      </w:r>
      <w:r w:rsidR="006551CB">
        <w:rPr>
          <w:rFonts w:ascii="Times New Roman" w:hAnsi="Times New Roman" w:cs="Times New Roman"/>
          <w:sz w:val="24"/>
          <w:szCs w:val="24"/>
        </w:rPr>
        <w:t>et al.</w:t>
      </w:r>
      <w:r w:rsidR="003A65BB" w:rsidRPr="00131B0D">
        <w:rPr>
          <w:rFonts w:ascii="Times New Roman" w:hAnsi="Times New Roman" w:cs="Times New Roman"/>
          <w:sz w:val="24"/>
          <w:szCs w:val="24"/>
        </w:rPr>
        <w:t xml:space="preserve"> 2018), and this enormous quantity of solid waste is generated in various points that includes houses, restaurants, tea shops, hotels, etc. causing environmental pollution. STL, is a source of significant quantity of bioactive chemicals, antioxidants, and amino acids (</w:t>
      </w:r>
      <w:proofErr w:type="spellStart"/>
      <w:r w:rsidR="003A65BB" w:rsidRPr="00131B0D">
        <w:rPr>
          <w:rFonts w:ascii="Times New Roman" w:hAnsi="Times New Roman" w:cs="Times New Roman"/>
          <w:sz w:val="24"/>
          <w:szCs w:val="24"/>
        </w:rPr>
        <w:t>Güçlü</w:t>
      </w:r>
      <w:proofErr w:type="spellEnd"/>
      <w:r w:rsidR="003A65BB" w:rsidRPr="00131B0D">
        <w:rPr>
          <w:rFonts w:ascii="Times New Roman" w:hAnsi="Times New Roman" w:cs="Times New Roman"/>
          <w:sz w:val="24"/>
          <w:szCs w:val="24"/>
        </w:rPr>
        <w:t xml:space="preserve"> </w:t>
      </w:r>
      <w:proofErr w:type="spellStart"/>
      <w:r w:rsidR="003A65BB" w:rsidRPr="00131B0D">
        <w:rPr>
          <w:rFonts w:ascii="Times New Roman" w:hAnsi="Times New Roman" w:cs="Times New Roman"/>
          <w:sz w:val="24"/>
          <w:szCs w:val="24"/>
        </w:rPr>
        <w:t>Üstündag</w:t>
      </w:r>
      <w:proofErr w:type="spellEnd"/>
      <w:r w:rsidR="003A65BB"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3A65BB" w:rsidRPr="00131B0D">
        <w:rPr>
          <w:rFonts w:ascii="Times New Roman" w:hAnsi="Times New Roman" w:cs="Times New Roman"/>
          <w:sz w:val="24"/>
          <w:szCs w:val="24"/>
        </w:rPr>
        <w:t xml:space="preserve"> 2016). These residual polyphenols persist as non-extractable polyphenols, which may intricate with proteins and cell wall polysaccharides (Durazzo 2018). Ready-to-drink (RTD) or bottled tea is also very popular and is commercially produced in many parts of the world due to its convenience of consumption.</w:t>
      </w:r>
      <w:r w:rsidR="00625236" w:rsidRPr="00131B0D">
        <w:rPr>
          <w:rFonts w:ascii="Times New Roman" w:hAnsi="Times New Roman" w:cs="Times New Roman"/>
          <w:sz w:val="24"/>
          <w:szCs w:val="24"/>
        </w:rPr>
        <w:t xml:space="preserve"> </w:t>
      </w:r>
      <w:r w:rsidR="005F1BEF" w:rsidRPr="00131B0D">
        <w:rPr>
          <w:rFonts w:ascii="Times New Roman" w:hAnsi="Times New Roman" w:cs="Times New Roman"/>
          <w:sz w:val="24"/>
          <w:szCs w:val="24"/>
        </w:rPr>
        <w:t xml:space="preserve">As a </w:t>
      </w:r>
      <w:r w:rsidR="00174142" w:rsidRPr="00131B0D">
        <w:rPr>
          <w:rFonts w:ascii="Times New Roman" w:hAnsi="Times New Roman" w:cs="Times New Roman"/>
          <w:sz w:val="24"/>
          <w:szCs w:val="24"/>
        </w:rPr>
        <w:t>result</w:t>
      </w:r>
      <w:r w:rsidR="005F1BEF" w:rsidRPr="00131B0D">
        <w:rPr>
          <w:rFonts w:ascii="Times New Roman" w:hAnsi="Times New Roman" w:cs="Times New Roman"/>
          <w:sz w:val="24"/>
          <w:szCs w:val="24"/>
        </w:rPr>
        <w:t xml:space="preserve">, a </w:t>
      </w:r>
      <w:r w:rsidR="00174142" w:rsidRPr="00131B0D">
        <w:rPr>
          <w:rFonts w:ascii="Times New Roman" w:hAnsi="Times New Roman" w:cs="Times New Roman"/>
          <w:sz w:val="24"/>
          <w:szCs w:val="24"/>
        </w:rPr>
        <w:t>huge quantity</w:t>
      </w:r>
      <w:r w:rsidR="005F1BEF" w:rsidRPr="00131B0D">
        <w:rPr>
          <w:rFonts w:ascii="Times New Roman" w:hAnsi="Times New Roman" w:cs="Times New Roman"/>
          <w:sz w:val="24"/>
          <w:szCs w:val="24"/>
        </w:rPr>
        <w:t xml:space="preserve"> of spent tea leaves (STL), the </w:t>
      </w:r>
      <w:r w:rsidR="00174142" w:rsidRPr="00131B0D">
        <w:rPr>
          <w:rFonts w:ascii="Times New Roman" w:hAnsi="Times New Roman" w:cs="Times New Roman"/>
          <w:sz w:val="24"/>
          <w:szCs w:val="24"/>
        </w:rPr>
        <w:t xml:space="preserve">post-production residue of this tea product is produced annually (Kondo </w:t>
      </w:r>
      <w:r w:rsidR="006551CB">
        <w:rPr>
          <w:rFonts w:ascii="Times New Roman" w:hAnsi="Times New Roman" w:cs="Times New Roman"/>
          <w:sz w:val="24"/>
          <w:szCs w:val="24"/>
        </w:rPr>
        <w:t>et al.</w:t>
      </w:r>
      <w:r w:rsidR="00174142" w:rsidRPr="00131B0D">
        <w:rPr>
          <w:rFonts w:ascii="Times New Roman" w:hAnsi="Times New Roman" w:cs="Times New Roman"/>
          <w:sz w:val="24"/>
          <w:szCs w:val="24"/>
        </w:rPr>
        <w:t xml:space="preserve"> 2018). Only a small percentage of STL is used like a feedstock or converted to compost</w:t>
      </w:r>
      <w:r w:rsidR="00625236" w:rsidRPr="00131B0D">
        <w:rPr>
          <w:rFonts w:ascii="Times New Roman" w:hAnsi="Times New Roman" w:cs="Times New Roman"/>
          <w:sz w:val="24"/>
          <w:szCs w:val="24"/>
        </w:rPr>
        <w:t xml:space="preserve"> and rest of it mostly become waste</w:t>
      </w:r>
      <w:r w:rsidR="00174142" w:rsidRPr="00131B0D">
        <w:rPr>
          <w:rFonts w:ascii="Times New Roman" w:hAnsi="Times New Roman" w:cs="Times New Roman"/>
          <w:sz w:val="24"/>
          <w:szCs w:val="24"/>
        </w:rPr>
        <w:t xml:space="preserve"> (Sagar </w:t>
      </w:r>
      <w:r w:rsidR="006551CB">
        <w:rPr>
          <w:rFonts w:ascii="Times New Roman" w:hAnsi="Times New Roman" w:cs="Times New Roman"/>
          <w:sz w:val="24"/>
          <w:szCs w:val="24"/>
        </w:rPr>
        <w:t>et al.</w:t>
      </w:r>
      <w:r w:rsidR="00174142" w:rsidRPr="00131B0D">
        <w:rPr>
          <w:rFonts w:ascii="Times New Roman" w:hAnsi="Times New Roman" w:cs="Times New Roman"/>
          <w:sz w:val="24"/>
          <w:szCs w:val="24"/>
        </w:rPr>
        <w:t xml:space="preserve"> 2018).</w:t>
      </w:r>
    </w:p>
    <w:p w14:paraId="6E446F96" w14:textId="385750D1" w:rsidR="00CB346C" w:rsidRPr="00131B0D" w:rsidRDefault="00A13087" w:rsidP="003D3C17">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lastRenderedPageBreak/>
        <w:t>Chiefly because of quality considerations, parts of the tea plant like stems, stalks, buds and dust particles are physically removed throughout various stages of tea processing. These are black tea processing waste (farm waste) (</w:t>
      </w:r>
      <w:proofErr w:type="spellStart"/>
      <w:r w:rsidRPr="00131B0D">
        <w:rPr>
          <w:rFonts w:ascii="Times New Roman" w:hAnsi="Times New Roman" w:cs="Times New Roman"/>
          <w:sz w:val="24"/>
          <w:szCs w:val="24"/>
        </w:rPr>
        <w:t>Abdeltaif</w:t>
      </w:r>
      <w:proofErr w:type="spellEnd"/>
      <w:r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Pr="00131B0D">
        <w:rPr>
          <w:rFonts w:ascii="Times New Roman" w:hAnsi="Times New Roman" w:cs="Times New Roman"/>
          <w:sz w:val="24"/>
          <w:szCs w:val="24"/>
        </w:rPr>
        <w:t xml:space="preserve"> 2018).</w:t>
      </w:r>
      <w:r w:rsidR="00306155" w:rsidRPr="00131B0D">
        <w:rPr>
          <w:rFonts w:ascii="Times New Roman" w:hAnsi="Times New Roman" w:cs="Times New Roman"/>
          <w:sz w:val="24"/>
          <w:szCs w:val="24"/>
        </w:rPr>
        <w:t xml:space="preserve"> Even though this tea waste is generated in huge quantity at tea farms and presents a cost-effective raw material for </w:t>
      </w:r>
      <w:r w:rsidR="00950856">
        <w:rPr>
          <w:rFonts w:ascii="Times New Roman" w:hAnsi="Times New Roman" w:cs="Times New Roman"/>
          <w:sz w:val="24"/>
          <w:szCs w:val="24"/>
        </w:rPr>
        <w:t>retrieving</w:t>
      </w:r>
      <w:r w:rsidR="00950856" w:rsidRPr="00131B0D">
        <w:rPr>
          <w:rFonts w:ascii="Times New Roman" w:hAnsi="Times New Roman" w:cs="Times New Roman"/>
          <w:sz w:val="24"/>
          <w:szCs w:val="24"/>
        </w:rPr>
        <w:t xml:space="preserve"> </w:t>
      </w:r>
      <w:r w:rsidR="00306155" w:rsidRPr="00131B0D">
        <w:rPr>
          <w:rFonts w:ascii="Times New Roman" w:hAnsi="Times New Roman" w:cs="Times New Roman"/>
          <w:sz w:val="24"/>
          <w:szCs w:val="24"/>
        </w:rPr>
        <w:t>bioactive phenolic compounds, there is limited research on its characterization and processing as a source of phenolic (</w:t>
      </w:r>
      <w:proofErr w:type="spellStart"/>
      <w:r w:rsidR="00306155" w:rsidRPr="00131B0D">
        <w:rPr>
          <w:rFonts w:ascii="Times New Roman" w:hAnsi="Times New Roman" w:cs="Times New Roman"/>
          <w:sz w:val="24"/>
          <w:szCs w:val="24"/>
        </w:rPr>
        <w:t>Nadiah</w:t>
      </w:r>
      <w:proofErr w:type="spellEnd"/>
      <w:r w:rsidR="00306155" w:rsidRPr="00131B0D">
        <w:rPr>
          <w:rFonts w:ascii="Times New Roman" w:hAnsi="Times New Roman" w:cs="Times New Roman"/>
          <w:sz w:val="24"/>
          <w:szCs w:val="24"/>
        </w:rPr>
        <w:t xml:space="preserve"> and </w:t>
      </w:r>
      <w:proofErr w:type="spellStart"/>
      <w:r w:rsidR="00306155" w:rsidRPr="00131B0D">
        <w:rPr>
          <w:rFonts w:ascii="Times New Roman" w:hAnsi="Times New Roman" w:cs="Times New Roman"/>
          <w:sz w:val="24"/>
          <w:szCs w:val="24"/>
        </w:rPr>
        <w:t>Uthumporn</w:t>
      </w:r>
      <w:proofErr w:type="spellEnd"/>
      <w:r w:rsidR="00306155" w:rsidRPr="00131B0D">
        <w:rPr>
          <w:rFonts w:ascii="Times New Roman" w:hAnsi="Times New Roman" w:cs="Times New Roman"/>
          <w:sz w:val="24"/>
          <w:szCs w:val="24"/>
        </w:rPr>
        <w:t xml:space="preserve"> 2015). Copious amount of waste is generated by tea industries post tea production. This waste is the unused portion of tea that has been processed in tea production.</w:t>
      </w:r>
      <w:r w:rsidR="003D3C17" w:rsidRPr="00131B0D">
        <w:rPr>
          <w:rFonts w:ascii="Times New Roman" w:hAnsi="Times New Roman" w:cs="Times New Roman"/>
          <w:sz w:val="24"/>
          <w:szCs w:val="24"/>
        </w:rPr>
        <w:t xml:space="preserve"> </w:t>
      </w:r>
      <w:r w:rsidR="00306155" w:rsidRPr="00131B0D">
        <w:rPr>
          <w:rFonts w:ascii="Times New Roman" w:hAnsi="Times New Roman" w:cs="Times New Roman"/>
          <w:sz w:val="24"/>
          <w:szCs w:val="24"/>
        </w:rPr>
        <w:t>Consequently</w:t>
      </w:r>
      <w:r w:rsidR="0092128B" w:rsidRPr="00131B0D">
        <w:rPr>
          <w:rFonts w:ascii="Times New Roman" w:hAnsi="Times New Roman" w:cs="Times New Roman"/>
          <w:sz w:val="24"/>
          <w:szCs w:val="24"/>
        </w:rPr>
        <w:t xml:space="preserve">, it </w:t>
      </w:r>
      <w:r w:rsidR="003D3C17" w:rsidRPr="00131B0D">
        <w:rPr>
          <w:rFonts w:ascii="Times New Roman" w:hAnsi="Times New Roman" w:cs="Times New Roman"/>
          <w:sz w:val="24"/>
          <w:szCs w:val="24"/>
        </w:rPr>
        <w:t>is</w:t>
      </w:r>
      <w:r w:rsidR="0092128B" w:rsidRPr="00131B0D">
        <w:rPr>
          <w:rFonts w:ascii="Times New Roman" w:hAnsi="Times New Roman" w:cs="Times New Roman"/>
          <w:sz w:val="24"/>
          <w:szCs w:val="24"/>
        </w:rPr>
        <w:t xml:space="preserve"> similar </w:t>
      </w:r>
      <w:r w:rsidR="003D3C17" w:rsidRPr="00131B0D">
        <w:rPr>
          <w:rFonts w:ascii="Times New Roman" w:hAnsi="Times New Roman" w:cs="Times New Roman"/>
          <w:sz w:val="24"/>
          <w:szCs w:val="24"/>
        </w:rPr>
        <w:t xml:space="preserve">in </w:t>
      </w:r>
      <w:r w:rsidR="0092128B" w:rsidRPr="00131B0D">
        <w:rPr>
          <w:rFonts w:ascii="Times New Roman" w:hAnsi="Times New Roman" w:cs="Times New Roman"/>
          <w:sz w:val="24"/>
          <w:szCs w:val="24"/>
        </w:rPr>
        <w:t xml:space="preserve">composition </w:t>
      </w:r>
      <w:r w:rsidR="003D3C17" w:rsidRPr="00131B0D">
        <w:rPr>
          <w:rFonts w:ascii="Times New Roman" w:hAnsi="Times New Roman" w:cs="Times New Roman"/>
          <w:sz w:val="24"/>
          <w:szCs w:val="24"/>
        </w:rPr>
        <w:t>as</w:t>
      </w:r>
      <w:r w:rsidR="0092128B" w:rsidRPr="00131B0D">
        <w:rPr>
          <w:rFonts w:ascii="Times New Roman" w:hAnsi="Times New Roman" w:cs="Times New Roman"/>
          <w:sz w:val="24"/>
          <w:szCs w:val="24"/>
        </w:rPr>
        <w:t xml:space="preserve"> processed tea (</w:t>
      </w:r>
      <w:proofErr w:type="spellStart"/>
      <w:r w:rsidR="0092128B" w:rsidRPr="00131B0D">
        <w:rPr>
          <w:rFonts w:ascii="Times New Roman" w:hAnsi="Times New Roman" w:cs="Times New Roman"/>
          <w:sz w:val="24"/>
          <w:szCs w:val="24"/>
        </w:rPr>
        <w:t>Çakmak</w:t>
      </w:r>
      <w:proofErr w:type="spellEnd"/>
      <w:r w:rsidR="0092128B"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92128B" w:rsidRPr="00131B0D">
        <w:rPr>
          <w:rFonts w:ascii="Times New Roman" w:hAnsi="Times New Roman" w:cs="Times New Roman"/>
          <w:sz w:val="24"/>
          <w:szCs w:val="24"/>
        </w:rPr>
        <w:t xml:space="preserve"> 2024). </w:t>
      </w:r>
      <w:r w:rsidR="00956C88" w:rsidRPr="00131B0D">
        <w:rPr>
          <w:rFonts w:ascii="Times New Roman" w:hAnsi="Times New Roman" w:cs="Times New Roman"/>
          <w:sz w:val="24"/>
          <w:szCs w:val="24"/>
        </w:rPr>
        <w:t>Th</w:t>
      </w:r>
      <w:r w:rsidR="0092128B" w:rsidRPr="00131B0D">
        <w:rPr>
          <w:rFonts w:ascii="Times New Roman" w:hAnsi="Times New Roman" w:cs="Times New Roman"/>
          <w:sz w:val="24"/>
          <w:szCs w:val="24"/>
        </w:rPr>
        <w:t>e</w:t>
      </w:r>
      <w:r w:rsidR="00956C88" w:rsidRPr="00131B0D">
        <w:rPr>
          <w:rFonts w:ascii="Times New Roman" w:hAnsi="Times New Roman" w:cs="Times New Roman"/>
          <w:sz w:val="24"/>
          <w:szCs w:val="24"/>
        </w:rPr>
        <w:t xml:space="preserve"> industrial waste </w:t>
      </w:r>
      <w:r w:rsidR="00D72227" w:rsidRPr="00131B0D">
        <w:rPr>
          <w:rFonts w:ascii="Times New Roman" w:hAnsi="Times New Roman" w:cs="Times New Roman"/>
          <w:sz w:val="24"/>
          <w:szCs w:val="24"/>
        </w:rPr>
        <w:t xml:space="preserve">is underutilized source of natural antioxidants </w:t>
      </w:r>
      <w:r w:rsidR="00956C88" w:rsidRPr="00131B0D">
        <w:rPr>
          <w:rFonts w:ascii="Times New Roman" w:hAnsi="Times New Roman" w:cs="Times New Roman"/>
          <w:sz w:val="24"/>
          <w:szCs w:val="24"/>
        </w:rPr>
        <w:t>should also be tested for the presence of bioactive components that can have either antioxidant or antimicrobial activity or both</w:t>
      </w:r>
      <w:r w:rsidR="00887B86" w:rsidRPr="00131B0D">
        <w:rPr>
          <w:rFonts w:ascii="Times New Roman" w:hAnsi="Times New Roman" w:cs="Times New Roman"/>
          <w:sz w:val="24"/>
          <w:szCs w:val="24"/>
        </w:rPr>
        <w:t xml:space="preserve"> (</w:t>
      </w:r>
      <w:proofErr w:type="spellStart"/>
      <w:r w:rsidR="00887B86" w:rsidRPr="00131B0D">
        <w:rPr>
          <w:rFonts w:ascii="Times New Roman" w:hAnsi="Times New Roman" w:cs="Times New Roman"/>
          <w:sz w:val="24"/>
          <w:szCs w:val="24"/>
        </w:rPr>
        <w:t>Abdeltaif</w:t>
      </w:r>
      <w:proofErr w:type="spellEnd"/>
      <w:r w:rsidR="00887B86"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887B86" w:rsidRPr="00131B0D">
        <w:rPr>
          <w:rFonts w:ascii="Times New Roman" w:hAnsi="Times New Roman" w:cs="Times New Roman"/>
          <w:sz w:val="24"/>
          <w:szCs w:val="24"/>
        </w:rPr>
        <w:t xml:space="preserve"> 2018)</w:t>
      </w:r>
      <w:r w:rsidR="00956C88" w:rsidRPr="00131B0D">
        <w:rPr>
          <w:rFonts w:ascii="Times New Roman" w:hAnsi="Times New Roman" w:cs="Times New Roman"/>
          <w:sz w:val="24"/>
          <w:szCs w:val="24"/>
        </w:rPr>
        <w:t>.</w:t>
      </w:r>
      <w:r w:rsidR="0092128B" w:rsidRPr="00131B0D">
        <w:rPr>
          <w:rFonts w:ascii="Times New Roman" w:hAnsi="Times New Roman" w:cs="Times New Roman"/>
          <w:sz w:val="24"/>
          <w:szCs w:val="24"/>
        </w:rPr>
        <w:t xml:space="preserve"> </w:t>
      </w:r>
    </w:p>
    <w:p w14:paraId="0AEA5CB1" w14:textId="58A9AD72" w:rsidR="0026131F" w:rsidRPr="00131B0D" w:rsidRDefault="0026131F" w:rsidP="00F0723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Tea waste</w:t>
      </w:r>
      <w:r w:rsidR="00252844" w:rsidRPr="00131B0D">
        <w:rPr>
          <w:rFonts w:ascii="Times New Roman" w:hAnsi="Times New Roman" w:cs="Times New Roman"/>
          <w:sz w:val="24"/>
          <w:szCs w:val="24"/>
        </w:rPr>
        <w:t>s</w:t>
      </w:r>
      <w:r w:rsidRPr="00131B0D">
        <w:rPr>
          <w:rFonts w:ascii="Times New Roman" w:hAnsi="Times New Roman" w:cs="Times New Roman"/>
          <w:sz w:val="24"/>
          <w:szCs w:val="24"/>
        </w:rPr>
        <w:t xml:space="preserve"> </w:t>
      </w:r>
      <w:r w:rsidR="00252844" w:rsidRPr="00131B0D">
        <w:rPr>
          <w:rFonts w:ascii="Times New Roman" w:hAnsi="Times New Roman" w:cs="Times New Roman"/>
          <w:sz w:val="24"/>
          <w:szCs w:val="24"/>
        </w:rPr>
        <w:t>is</w:t>
      </w:r>
      <w:r w:rsidRPr="00131B0D">
        <w:rPr>
          <w:rFonts w:ascii="Times New Roman" w:hAnsi="Times New Roman" w:cs="Times New Roman"/>
          <w:sz w:val="24"/>
          <w:szCs w:val="24"/>
        </w:rPr>
        <w:t xml:space="preserve"> a</w:t>
      </w:r>
      <w:r w:rsidR="002876E5">
        <w:rPr>
          <w:rFonts w:ascii="Times New Roman" w:hAnsi="Times New Roman" w:cs="Times New Roman"/>
          <w:sz w:val="24"/>
          <w:szCs w:val="24"/>
        </w:rPr>
        <w:t>n</w:t>
      </w:r>
      <w:r w:rsidRPr="00131B0D">
        <w:rPr>
          <w:rFonts w:ascii="Times New Roman" w:hAnsi="Times New Roman" w:cs="Times New Roman"/>
          <w:sz w:val="24"/>
          <w:szCs w:val="24"/>
        </w:rPr>
        <w:t xml:space="preserve"> </w:t>
      </w:r>
      <w:r w:rsidR="00245819">
        <w:rPr>
          <w:rFonts w:ascii="Times New Roman" w:hAnsi="Times New Roman" w:cs="Times New Roman"/>
          <w:sz w:val="24"/>
          <w:szCs w:val="24"/>
        </w:rPr>
        <w:t>abundant</w:t>
      </w:r>
      <w:r w:rsidR="00245819"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source of nutritional and functional components. Fiber and protein are its nutritional components, whereas tannins, phenols, steroids, and saponins are its functional components. </w:t>
      </w:r>
      <w:r w:rsidR="00B501D7" w:rsidRPr="00131B0D">
        <w:rPr>
          <w:rFonts w:ascii="Times New Roman" w:hAnsi="Times New Roman" w:cs="Times New Roman"/>
          <w:sz w:val="24"/>
          <w:szCs w:val="24"/>
        </w:rPr>
        <w:t xml:space="preserve">Particularly some forms are recognized as an appropriate source of proteins and comprises a diversity of amino acids (Jiang </w:t>
      </w:r>
      <w:r w:rsidR="006551CB">
        <w:rPr>
          <w:rFonts w:ascii="Times New Roman" w:hAnsi="Times New Roman" w:cs="Times New Roman"/>
          <w:sz w:val="24"/>
          <w:szCs w:val="24"/>
        </w:rPr>
        <w:t>et al.</w:t>
      </w:r>
      <w:r w:rsidR="00B501D7" w:rsidRPr="00131B0D">
        <w:rPr>
          <w:rFonts w:ascii="Times New Roman" w:hAnsi="Times New Roman" w:cs="Times New Roman"/>
          <w:sz w:val="24"/>
          <w:szCs w:val="24"/>
        </w:rPr>
        <w:t xml:space="preserve"> 2019; Kondo </w:t>
      </w:r>
      <w:r w:rsidR="006551CB">
        <w:rPr>
          <w:rFonts w:ascii="Times New Roman" w:hAnsi="Times New Roman" w:cs="Times New Roman"/>
          <w:sz w:val="24"/>
          <w:szCs w:val="24"/>
        </w:rPr>
        <w:t>et al.</w:t>
      </w:r>
      <w:r w:rsidR="00B501D7" w:rsidRPr="00131B0D">
        <w:rPr>
          <w:rFonts w:ascii="Times New Roman" w:hAnsi="Times New Roman" w:cs="Times New Roman"/>
          <w:sz w:val="24"/>
          <w:szCs w:val="24"/>
        </w:rPr>
        <w:t xml:space="preserve"> 2018; Xu </w:t>
      </w:r>
      <w:r w:rsidR="006551CB">
        <w:rPr>
          <w:rFonts w:ascii="Times New Roman" w:hAnsi="Times New Roman" w:cs="Times New Roman"/>
          <w:sz w:val="24"/>
          <w:szCs w:val="24"/>
        </w:rPr>
        <w:t>et al.</w:t>
      </w:r>
      <w:r w:rsidR="00B501D7" w:rsidRPr="00131B0D">
        <w:rPr>
          <w:rFonts w:ascii="Times New Roman" w:hAnsi="Times New Roman" w:cs="Times New Roman"/>
          <w:sz w:val="24"/>
          <w:szCs w:val="24"/>
        </w:rPr>
        <w:t xml:space="preserve"> 2021).  Furthermore, saturated fatty acids are also found in tea waste (Fadhil </w:t>
      </w:r>
      <w:r w:rsidR="002876E5">
        <w:rPr>
          <w:rFonts w:ascii="Times New Roman" w:hAnsi="Times New Roman" w:cs="Times New Roman"/>
          <w:sz w:val="24"/>
          <w:szCs w:val="24"/>
        </w:rPr>
        <w:t>and</w:t>
      </w:r>
      <w:r w:rsidR="00B501D7" w:rsidRPr="00131B0D">
        <w:rPr>
          <w:rFonts w:ascii="Times New Roman" w:hAnsi="Times New Roman" w:cs="Times New Roman"/>
          <w:sz w:val="24"/>
          <w:szCs w:val="24"/>
        </w:rPr>
        <w:t xml:space="preserve"> Saeed, 2016).</w:t>
      </w:r>
      <w:r w:rsidR="006934A5" w:rsidRPr="00131B0D">
        <w:rPr>
          <w:rFonts w:ascii="Times New Roman" w:hAnsi="Times New Roman" w:cs="Times New Roman"/>
          <w:sz w:val="24"/>
          <w:szCs w:val="24"/>
        </w:rPr>
        <w:t xml:space="preserve"> Tea waste can be employed in producing both food and non-food products because of its significant structural and nutritional potential</w:t>
      </w:r>
      <w:r w:rsidR="000B18CE" w:rsidRPr="00131B0D">
        <w:rPr>
          <w:rFonts w:ascii="Times New Roman" w:hAnsi="Times New Roman" w:cs="Times New Roman"/>
          <w:sz w:val="24"/>
          <w:szCs w:val="24"/>
        </w:rPr>
        <w:t xml:space="preserve"> (</w:t>
      </w:r>
      <w:proofErr w:type="spellStart"/>
      <w:r w:rsidR="000B18CE" w:rsidRPr="00131B0D">
        <w:rPr>
          <w:rFonts w:ascii="Times New Roman" w:hAnsi="Times New Roman" w:cs="Times New Roman"/>
          <w:sz w:val="24"/>
          <w:szCs w:val="24"/>
        </w:rPr>
        <w:t>Geremu</w:t>
      </w:r>
      <w:proofErr w:type="spellEnd"/>
      <w:r w:rsidR="000B18CE"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0B18CE" w:rsidRPr="00131B0D">
        <w:rPr>
          <w:rFonts w:ascii="Times New Roman" w:hAnsi="Times New Roman" w:cs="Times New Roman"/>
          <w:sz w:val="24"/>
          <w:szCs w:val="24"/>
        </w:rPr>
        <w:t xml:space="preserve"> 2016)</w:t>
      </w:r>
      <w:r w:rsidR="006934A5" w:rsidRPr="00131B0D">
        <w:rPr>
          <w:rFonts w:ascii="Times New Roman" w:hAnsi="Times New Roman" w:cs="Times New Roman"/>
          <w:sz w:val="24"/>
          <w:szCs w:val="24"/>
        </w:rPr>
        <w:t>. Use of tea waste as a raw compost is very restricted and often dumped in landfills. In recent times, due to increase in nutritional and environmental</w:t>
      </w:r>
      <w:r w:rsidR="00A460D3" w:rsidRPr="00131B0D">
        <w:rPr>
          <w:rFonts w:ascii="Times New Roman" w:hAnsi="Times New Roman" w:cs="Times New Roman"/>
          <w:sz w:val="24"/>
          <w:szCs w:val="24"/>
        </w:rPr>
        <w:t xml:space="preserve"> interests</w:t>
      </w:r>
      <w:r w:rsidR="006934A5" w:rsidRPr="00131B0D">
        <w:rPr>
          <w:rFonts w:ascii="Times New Roman" w:hAnsi="Times New Roman" w:cs="Times New Roman"/>
          <w:sz w:val="24"/>
          <w:szCs w:val="24"/>
        </w:rPr>
        <w:t xml:space="preserve">, these </w:t>
      </w:r>
      <w:r w:rsidR="00A460D3" w:rsidRPr="00131B0D">
        <w:rPr>
          <w:rFonts w:ascii="Times New Roman" w:hAnsi="Times New Roman" w:cs="Times New Roman"/>
          <w:sz w:val="24"/>
          <w:szCs w:val="24"/>
        </w:rPr>
        <w:t>residues</w:t>
      </w:r>
      <w:r w:rsidR="006934A5" w:rsidRPr="00131B0D">
        <w:rPr>
          <w:rFonts w:ascii="Times New Roman" w:hAnsi="Times New Roman" w:cs="Times New Roman"/>
          <w:sz w:val="24"/>
          <w:szCs w:val="24"/>
        </w:rPr>
        <w:t xml:space="preserve"> have been </w:t>
      </w:r>
      <w:r w:rsidR="00245819" w:rsidRPr="00131B0D">
        <w:rPr>
          <w:rFonts w:ascii="Times New Roman" w:hAnsi="Times New Roman" w:cs="Times New Roman"/>
          <w:sz w:val="24"/>
          <w:szCs w:val="24"/>
        </w:rPr>
        <w:t>evaluated</w:t>
      </w:r>
      <w:r w:rsidR="006934A5" w:rsidRPr="00131B0D">
        <w:rPr>
          <w:rFonts w:ascii="Times New Roman" w:hAnsi="Times New Roman" w:cs="Times New Roman"/>
          <w:sz w:val="24"/>
          <w:szCs w:val="24"/>
        </w:rPr>
        <w:t xml:space="preserve"> as biocomponents (Negi </w:t>
      </w:r>
      <w:r w:rsidR="006551CB">
        <w:rPr>
          <w:rFonts w:ascii="Times New Roman" w:hAnsi="Times New Roman" w:cs="Times New Roman"/>
          <w:sz w:val="24"/>
          <w:szCs w:val="24"/>
        </w:rPr>
        <w:t>et al.</w:t>
      </w:r>
      <w:r w:rsidR="006934A5" w:rsidRPr="00131B0D">
        <w:rPr>
          <w:rFonts w:ascii="Times New Roman" w:hAnsi="Times New Roman" w:cs="Times New Roman"/>
          <w:sz w:val="24"/>
          <w:szCs w:val="24"/>
        </w:rPr>
        <w:t xml:space="preserve"> 2022)</w:t>
      </w:r>
      <w:r w:rsidR="00F0723B" w:rsidRPr="00131B0D">
        <w:rPr>
          <w:rFonts w:ascii="Times New Roman" w:hAnsi="Times New Roman" w:cs="Times New Roman"/>
          <w:sz w:val="24"/>
          <w:szCs w:val="24"/>
        </w:rPr>
        <w:t>.</w:t>
      </w:r>
    </w:p>
    <w:p w14:paraId="04CC0C1E" w14:textId="77777777" w:rsidR="0026131F" w:rsidRPr="00131B0D" w:rsidRDefault="0026131F" w:rsidP="00A510AB">
      <w:pPr>
        <w:spacing w:line="480" w:lineRule="auto"/>
        <w:ind w:firstLine="720"/>
        <w:jc w:val="both"/>
        <w:rPr>
          <w:rFonts w:ascii="Times New Roman" w:hAnsi="Times New Roman" w:cs="Times New Roman"/>
          <w:sz w:val="24"/>
          <w:szCs w:val="24"/>
        </w:rPr>
      </w:pPr>
    </w:p>
    <w:p w14:paraId="2F4F4BD6" w14:textId="2772B6B2" w:rsidR="005F1BEF" w:rsidRPr="00131B0D" w:rsidRDefault="00D15AC0" w:rsidP="00FA1ABD">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In the circular economy</w:t>
      </w:r>
      <w:r w:rsidR="00F0723B" w:rsidRPr="00131B0D">
        <w:rPr>
          <w:rFonts w:ascii="Times New Roman" w:hAnsi="Times New Roman" w:cs="Times New Roman"/>
          <w:sz w:val="24"/>
          <w:szCs w:val="24"/>
        </w:rPr>
        <w:t xml:space="preserve"> system</w:t>
      </w:r>
      <w:r w:rsidRPr="00131B0D">
        <w:rPr>
          <w:rFonts w:ascii="Times New Roman" w:hAnsi="Times New Roman" w:cs="Times New Roman"/>
          <w:sz w:val="24"/>
          <w:szCs w:val="24"/>
        </w:rPr>
        <w:t>,</w:t>
      </w:r>
      <w:r w:rsidR="00F0723B" w:rsidRPr="00131B0D">
        <w:rPr>
          <w:rFonts w:ascii="Times New Roman" w:hAnsi="Times New Roman" w:cs="Times New Roman"/>
          <w:sz w:val="24"/>
          <w:szCs w:val="24"/>
        </w:rPr>
        <w:t xml:space="preserve"> food by-products </w:t>
      </w:r>
      <w:r w:rsidR="00FA1ABD" w:rsidRPr="00131B0D">
        <w:rPr>
          <w:rFonts w:ascii="Times New Roman" w:hAnsi="Times New Roman" w:cs="Times New Roman"/>
          <w:sz w:val="24"/>
          <w:szCs w:val="24"/>
        </w:rPr>
        <w:t>valorisation can generate</w:t>
      </w:r>
      <w:r w:rsidRPr="00131B0D">
        <w:rPr>
          <w:rFonts w:ascii="Times New Roman" w:hAnsi="Times New Roman" w:cs="Times New Roman"/>
          <w:sz w:val="24"/>
          <w:szCs w:val="24"/>
        </w:rPr>
        <w:t xml:space="preserve"> </w:t>
      </w:r>
      <w:r w:rsidR="00FA1ABD" w:rsidRPr="00131B0D">
        <w:rPr>
          <w:rFonts w:ascii="Times New Roman" w:hAnsi="Times New Roman" w:cs="Times New Roman"/>
          <w:sz w:val="24"/>
          <w:szCs w:val="24"/>
        </w:rPr>
        <w:t xml:space="preserve">bioactive compounds principally antioxidant polyphenols that can be further applied as functional </w:t>
      </w:r>
      <w:r w:rsidR="00FA1ABD" w:rsidRPr="00131B0D">
        <w:rPr>
          <w:rFonts w:ascii="Times New Roman" w:hAnsi="Times New Roman" w:cs="Times New Roman"/>
          <w:sz w:val="24"/>
          <w:szCs w:val="24"/>
        </w:rPr>
        <w:lastRenderedPageBreak/>
        <w:t>ingredients in the food industry (</w:t>
      </w:r>
      <w:proofErr w:type="spellStart"/>
      <w:r w:rsidR="00FA1ABD" w:rsidRPr="00131B0D">
        <w:rPr>
          <w:rFonts w:ascii="Times New Roman" w:hAnsi="Times New Roman" w:cs="Times New Roman"/>
          <w:sz w:val="24"/>
          <w:szCs w:val="24"/>
        </w:rPr>
        <w:t>Rajapaksha</w:t>
      </w:r>
      <w:proofErr w:type="spellEnd"/>
      <w:r w:rsidR="00FA1ABD" w:rsidRPr="00131B0D">
        <w:rPr>
          <w:rFonts w:ascii="Times New Roman" w:hAnsi="Times New Roman" w:cs="Times New Roman"/>
          <w:sz w:val="24"/>
          <w:szCs w:val="24"/>
        </w:rPr>
        <w:t xml:space="preserve"> </w:t>
      </w:r>
      <w:r w:rsidR="002876E5">
        <w:rPr>
          <w:rFonts w:ascii="Times New Roman" w:hAnsi="Times New Roman" w:cs="Times New Roman"/>
          <w:sz w:val="24"/>
          <w:szCs w:val="24"/>
        </w:rPr>
        <w:t>and</w:t>
      </w:r>
      <w:r w:rsidR="00FA1ABD" w:rsidRPr="00131B0D">
        <w:rPr>
          <w:rFonts w:ascii="Times New Roman" w:hAnsi="Times New Roman" w:cs="Times New Roman"/>
          <w:sz w:val="24"/>
          <w:szCs w:val="24"/>
        </w:rPr>
        <w:t xml:space="preserve"> Shimizu, 2021). Hence, utilization of tea production waste such as farm waste, industry waste and spent tea leave waste is a cost-effective and sustainable attractive mode for the recovery of antioxidant phenolic compounds (</w:t>
      </w:r>
      <w:proofErr w:type="spellStart"/>
      <w:r w:rsidR="00FA1ABD" w:rsidRPr="00131B0D">
        <w:rPr>
          <w:rFonts w:ascii="Times New Roman" w:hAnsi="Times New Roman" w:cs="Times New Roman"/>
          <w:sz w:val="24"/>
          <w:szCs w:val="24"/>
        </w:rPr>
        <w:t>Rajapaksha</w:t>
      </w:r>
      <w:proofErr w:type="spellEnd"/>
      <w:r w:rsidR="00FA1ABD" w:rsidRPr="00131B0D">
        <w:rPr>
          <w:rFonts w:ascii="Times New Roman" w:hAnsi="Times New Roman" w:cs="Times New Roman"/>
          <w:sz w:val="24"/>
          <w:szCs w:val="24"/>
        </w:rPr>
        <w:t xml:space="preserve"> and Shimizu 2020). Likewise</w:t>
      </w:r>
      <w:r w:rsidRPr="00131B0D">
        <w:rPr>
          <w:rFonts w:ascii="Times New Roman" w:hAnsi="Times New Roman" w:cs="Times New Roman"/>
          <w:sz w:val="24"/>
          <w:szCs w:val="24"/>
        </w:rPr>
        <w:t xml:space="preserve">, the </w:t>
      </w:r>
      <w:r w:rsidR="00FA1ABD" w:rsidRPr="00131B0D">
        <w:rPr>
          <w:rFonts w:ascii="Times New Roman" w:hAnsi="Times New Roman" w:cs="Times New Roman"/>
          <w:sz w:val="24"/>
          <w:szCs w:val="24"/>
        </w:rPr>
        <w:t xml:space="preserve">prospective </w:t>
      </w:r>
      <w:r w:rsidRPr="00131B0D">
        <w:rPr>
          <w:rFonts w:ascii="Times New Roman" w:hAnsi="Times New Roman" w:cs="Times New Roman"/>
          <w:sz w:val="24"/>
          <w:szCs w:val="24"/>
        </w:rPr>
        <w:t>and feasible utili</w:t>
      </w:r>
      <w:r w:rsidR="00FA1ABD" w:rsidRPr="00131B0D">
        <w:rPr>
          <w:rFonts w:ascii="Times New Roman" w:hAnsi="Times New Roman" w:cs="Times New Roman"/>
          <w:sz w:val="24"/>
          <w:szCs w:val="24"/>
        </w:rPr>
        <w:t>ty</w:t>
      </w:r>
      <w:r w:rsidRPr="00131B0D">
        <w:rPr>
          <w:rFonts w:ascii="Times New Roman" w:hAnsi="Times New Roman" w:cs="Times New Roman"/>
          <w:sz w:val="24"/>
          <w:szCs w:val="24"/>
        </w:rPr>
        <w:t xml:space="preserve"> of tea waste is of high research</w:t>
      </w:r>
      <w:r w:rsidR="00FA1ABD" w:rsidRPr="00131B0D">
        <w:rPr>
          <w:rFonts w:ascii="Times New Roman" w:hAnsi="Times New Roman" w:cs="Times New Roman"/>
          <w:sz w:val="24"/>
          <w:szCs w:val="24"/>
        </w:rPr>
        <w:t xml:space="preserve"> effort</w:t>
      </w:r>
      <w:r w:rsidRPr="00131B0D">
        <w:rPr>
          <w:rFonts w:ascii="Times New Roman" w:hAnsi="Times New Roman" w:cs="Times New Roman"/>
          <w:sz w:val="24"/>
          <w:szCs w:val="24"/>
        </w:rPr>
        <w:t xml:space="preserve">. </w:t>
      </w:r>
    </w:p>
    <w:p w14:paraId="441C5764" w14:textId="3EC0865F" w:rsidR="00B04DF3" w:rsidRPr="00131B0D" w:rsidRDefault="00E80168"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Taking all these </w:t>
      </w:r>
      <w:r w:rsidR="00245819" w:rsidRPr="00131B0D">
        <w:rPr>
          <w:rFonts w:ascii="Times New Roman" w:hAnsi="Times New Roman" w:cs="Times New Roman"/>
          <w:sz w:val="24"/>
          <w:szCs w:val="24"/>
        </w:rPr>
        <w:t>characteristics</w:t>
      </w:r>
      <w:r w:rsidRPr="00131B0D">
        <w:rPr>
          <w:rFonts w:ascii="Times New Roman" w:hAnsi="Times New Roman" w:cs="Times New Roman"/>
          <w:sz w:val="24"/>
          <w:szCs w:val="24"/>
        </w:rPr>
        <w:t xml:space="preserve"> into the consideration the </w:t>
      </w:r>
      <w:r w:rsidR="00245819" w:rsidRPr="00131B0D">
        <w:rPr>
          <w:rFonts w:ascii="Times New Roman" w:hAnsi="Times New Roman" w:cs="Times New Roman"/>
          <w:sz w:val="24"/>
          <w:szCs w:val="24"/>
        </w:rPr>
        <w:t>goal</w:t>
      </w:r>
      <w:r w:rsidRPr="00131B0D">
        <w:rPr>
          <w:rFonts w:ascii="Times New Roman" w:hAnsi="Times New Roman" w:cs="Times New Roman"/>
          <w:sz w:val="24"/>
          <w:szCs w:val="24"/>
        </w:rPr>
        <w:t xml:space="preserve"> of this research was to explore the potential of tea </w:t>
      </w:r>
      <w:r w:rsidR="00AA320C" w:rsidRPr="00131B0D">
        <w:rPr>
          <w:rFonts w:ascii="Times New Roman" w:hAnsi="Times New Roman" w:cs="Times New Roman"/>
          <w:sz w:val="24"/>
          <w:szCs w:val="24"/>
        </w:rPr>
        <w:t>farm</w:t>
      </w:r>
      <w:r w:rsidRPr="00131B0D">
        <w:rPr>
          <w:rFonts w:ascii="Times New Roman" w:hAnsi="Times New Roman" w:cs="Times New Roman"/>
          <w:sz w:val="24"/>
          <w:szCs w:val="24"/>
        </w:rPr>
        <w:t xml:space="preserve"> waste</w:t>
      </w:r>
      <w:r w:rsidR="00024E8E" w:rsidRPr="00131B0D">
        <w:rPr>
          <w:rFonts w:ascii="Times New Roman" w:hAnsi="Times New Roman" w:cs="Times New Roman"/>
          <w:sz w:val="24"/>
          <w:szCs w:val="24"/>
        </w:rPr>
        <w:t xml:space="preserve"> (FW)</w:t>
      </w:r>
      <w:r w:rsidRPr="00131B0D">
        <w:rPr>
          <w:rFonts w:ascii="Times New Roman" w:hAnsi="Times New Roman" w:cs="Times New Roman"/>
          <w:sz w:val="24"/>
          <w:szCs w:val="24"/>
        </w:rPr>
        <w:t xml:space="preserve">, industry </w:t>
      </w:r>
      <w:r w:rsidR="00024E8E" w:rsidRPr="00131B0D">
        <w:rPr>
          <w:rFonts w:ascii="Times New Roman" w:hAnsi="Times New Roman" w:cs="Times New Roman"/>
          <w:sz w:val="24"/>
          <w:szCs w:val="24"/>
        </w:rPr>
        <w:t xml:space="preserve">tea </w:t>
      </w:r>
      <w:r w:rsidRPr="00131B0D">
        <w:rPr>
          <w:rFonts w:ascii="Times New Roman" w:hAnsi="Times New Roman" w:cs="Times New Roman"/>
          <w:sz w:val="24"/>
          <w:szCs w:val="24"/>
        </w:rPr>
        <w:t>waste</w:t>
      </w:r>
      <w:r w:rsidR="00024E8E" w:rsidRPr="00131B0D">
        <w:rPr>
          <w:rFonts w:ascii="Times New Roman" w:hAnsi="Times New Roman" w:cs="Times New Roman"/>
          <w:sz w:val="24"/>
          <w:szCs w:val="24"/>
        </w:rPr>
        <w:t xml:space="preserve"> (ITW)</w:t>
      </w:r>
      <w:r w:rsidRPr="00131B0D">
        <w:rPr>
          <w:rFonts w:ascii="Times New Roman" w:hAnsi="Times New Roman" w:cs="Times New Roman"/>
          <w:sz w:val="24"/>
          <w:szCs w:val="24"/>
        </w:rPr>
        <w:t xml:space="preserve"> and </w:t>
      </w:r>
      <w:r w:rsidR="00024E8E" w:rsidRPr="00131B0D">
        <w:rPr>
          <w:rFonts w:ascii="Times New Roman" w:hAnsi="Times New Roman" w:cs="Times New Roman"/>
          <w:sz w:val="24"/>
          <w:szCs w:val="24"/>
        </w:rPr>
        <w:t>spent black tea waste (</w:t>
      </w:r>
      <w:r w:rsidRPr="00131B0D">
        <w:rPr>
          <w:rFonts w:ascii="Times New Roman" w:hAnsi="Times New Roman" w:cs="Times New Roman"/>
          <w:sz w:val="24"/>
          <w:szCs w:val="24"/>
        </w:rPr>
        <w:t>S</w:t>
      </w:r>
      <w:r w:rsidR="00024E8E" w:rsidRPr="00131B0D">
        <w:rPr>
          <w:rFonts w:ascii="Times New Roman" w:hAnsi="Times New Roman" w:cs="Times New Roman"/>
          <w:sz w:val="24"/>
          <w:szCs w:val="24"/>
        </w:rPr>
        <w:t>B</w:t>
      </w:r>
      <w:r w:rsidRPr="00131B0D">
        <w:rPr>
          <w:rFonts w:ascii="Times New Roman" w:hAnsi="Times New Roman" w:cs="Times New Roman"/>
          <w:sz w:val="24"/>
          <w:szCs w:val="24"/>
        </w:rPr>
        <w:t>T</w:t>
      </w:r>
      <w:r w:rsidR="00024E8E" w:rsidRPr="00131B0D">
        <w:rPr>
          <w:rFonts w:ascii="Times New Roman" w:hAnsi="Times New Roman" w:cs="Times New Roman"/>
          <w:sz w:val="24"/>
          <w:szCs w:val="24"/>
        </w:rPr>
        <w:t>W)</w:t>
      </w:r>
      <w:r w:rsidRPr="00131B0D">
        <w:rPr>
          <w:rFonts w:ascii="Times New Roman" w:hAnsi="Times New Roman" w:cs="Times New Roman"/>
          <w:sz w:val="24"/>
          <w:szCs w:val="24"/>
        </w:rPr>
        <w:t xml:space="preserve"> </w:t>
      </w:r>
      <w:r w:rsidR="00FA1ABD" w:rsidRPr="00131B0D">
        <w:rPr>
          <w:rFonts w:ascii="Times New Roman" w:hAnsi="Times New Roman" w:cs="Times New Roman"/>
          <w:sz w:val="24"/>
          <w:szCs w:val="24"/>
        </w:rPr>
        <w:t>to produce</w:t>
      </w:r>
      <w:r w:rsidRPr="00131B0D">
        <w:rPr>
          <w:rFonts w:ascii="Times New Roman" w:hAnsi="Times New Roman" w:cs="Times New Roman"/>
          <w:sz w:val="24"/>
          <w:szCs w:val="24"/>
        </w:rPr>
        <w:t xml:space="preserve"> polyphenols </w:t>
      </w:r>
      <w:r w:rsidR="004D4FB9" w:rsidRPr="00131B0D">
        <w:rPr>
          <w:rFonts w:ascii="Times New Roman" w:hAnsi="Times New Roman" w:cs="Times New Roman"/>
          <w:sz w:val="24"/>
          <w:szCs w:val="24"/>
        </w:rPr>
        <w:t>and other bioactive compounds and thereby to evaluate their anti-oxidant and anti-microbial potential.</w:t>
      </w:r>
    </w:p>
    <w:p w14:paraId="558303E2" w14:textId="1E38CC3F" w:rsidR="007B6A9C" w:rsidRPr="00131B0D" w:rsidRDefault="00C113FA"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Material and Methods</w:t>
      </w:r>
    </w:p>
    <w:p w14:paraId="47B36518" w14:textId="33C4293E" w:rsidR="00E51098" w:rsidRPr="00131B0D" w:rsidRDefault="00E51098" w:rsidP="00A510AB">
      <w:pPr>
        <w:spacing w:line="480" w:lineRule="auto"/>
        <w:jc w:val="both"/>
        <w:rPr>
          <w:rFonts w:ascii="Times New Roman" w:hAnsi="Times New Roman" w:cs="Times New Roman"/>
          <w:b/>
          <w:bCs/>
          <w:sz w:val="24"/>
          <w:szCs w:val="24"/>
          <w:lang w:val="en-US"/>
        </w:rPr>
      </w:pPr>
      <w:r w:rsidRPr="00131B0D">
        <w:rPr>
          <w:rFonts w:ascii="Times New Roman" w:hAnsi="Times New Roman" w:cs="Times New Roman"/>
          <w:b/>
          <w:bCs/>
          <w:sz w:val="24"/>
          <w:szCs w:val="24"/>
          <w:lang w:val="en-US"/>
        </w:rPr>
        <w:t xml:space="preserve">Collection and processing of </w:t>
      </w:r>
      <w:r w:rsidR="006C2420" w:rsidRPr="00131B0D">
        <w:rPr>
          <w:rFonts w:ascii="Times New Roman" w:hAnsi="Times New Roman" w:cs="Times New Roman"/>
          <w:b/>
          <w:bCs/>
          <w:sz w:val="24"/>
          <w:szCs w:val="24"/>
          <w:lang w:val="en-US"/>
        </w:rPr>
        <w:t>Tea wastes</w:t>
      </w:r>
    </w:p>
    <w:p w14:paraId="5DB354D0" w14:textId="3560D719" w:rsidR="00841168" w:rsidRPr="00131B0D" w:rsidRDefault="00E51098" w:rsidP="00A510AB">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lang w:val="en-US"/>
        </w:rPr>
        <w:t xml:space="preserve"> </w:t>
      </w:r>
      <w:r w:rsidRPr="00131B0D">
        <w:rPr>
          <w:rFonts w:ascii="Times New Roman" w:hAnsi="Times New Roman" w:cs="Times New Roman"/>
          <w:sz w:val="24"/>
          <w:szCs w:val="24"/>
          <w:lang w:val="en-US"/>
        </w:rPr>
        <w:tab/>
        <w:t xml:space="preserve">In the present investigation, </w:t>
      </w:r>
      <w:r w:rsidR="00AA320C" w:rsidRPr="00131B0D">
        <w:rPr>
          <w:rFonts w:ascii="Times New Roman" w:hAnsi="Times New Roman" w:cs="Times New Roman"/>
          <w:sz w:val="24"/>
          <w:szCs w:val="24"/>
          <w:lang w:val="en-US"/>
        </w:rPr>
        <w:t>farm</w:t>
      </w:r>
      <w:r w:rsidR="00DA34BE" w:rsidRPr="00131B0D">
        <w:rPr>
          <w:rFonts w:ascii="Times New Roman" w:hAnsi="Times New Roman" w:cs="Times New Roman"/>
          <w:sz w:val="24"/>
          <w:szCs w:val="24"/>
          <w:lang w:val="en-US"/>
        </w:rPr>
        <w:t>-</w:t>
      </w:r>
      <w:r w:rsidRPr="00131B0D">
        <w:rPr>
          <w:rFonts w:ascii="Times New Roman" w:hAnsi="Times New Roman" w:cs="Times New Roman"/>
          <w:sz w:val="24"/>
          <w:szCs w:val="24"/>
          <w:lang w:val="en-US"/>
        </w:rPr>
        <w:t>waste (stalks, branches, leaves)</w:t>
      </w:r>
      <w:r w:rsidR="009905C4" w:rsidRPr="00131B0D">
        <w:rPr>
          <w:rFonts w:ascii="Times New Roman" w:hAnsi="Times New Roman" w:cs="Times New Roman"/>
          <w:sz w:val="24"/>
          <w:szCs w:val="24"/>
          <w:lang w:val="en-US"/>
        </w:rPr>
        <w:t xml:space="preserve"> (FW)</w:t>
      </w:r>
      <w:r w:rsidRPr="00131B0D">
        <w:rPr>
          <w:rFonts w:ascii="Times New Roman" w:hAnsi="Times New Roman" w:cs="Times New Roman"/>
          <w:sz w:val="24"/>
          <w:szCs w:val="24"/>
          <w:lang w:val="en-US"/>
        </w:rPr>
        <w:t xml:space="preserve">, </w:t>
      </w:r>
      <w:r w:rsidR="00DA34BE" w:rsidRPr="00131B0D">
        <w:rPr>
          <w:rFonts w:ascii="Times New Roman" w:hAnsi="Times New Roman" w:cs="Times New Roman"/>
          <w:sz w:val="24"/>
          <w:szCs w:val="24"/>
          <w:lang w:val="en-US"/>
        </w:rPr>
        <w:t xml:space="preserve">industrial </w:t>
      </w:r>
      <w:r w:rsidRPr="00131B0D">
        <w:rPr>
          <w:rFonts w:ascii="Times New Roman" w:hAnsi="Times New Roman" w:cs="Times New Roman"/>
          <w:sz w:val="24"/>
          <w:szCs w:val="24"/>
          <w:lang w:val="en-US"/>
        </w:rPr>
        <w:t xml:space="preserve">tea waste </w:t>
      </w:r>
      <w:r w:rsidR="009905C4" w:rsidRPr="00131B0D">
        <w:rPr>
          <w:rFonts w:ascii="Times New Roman" w:hAnsi="Times New Roman" w:cs="Times New Roman"/>
          <w:sz w:val="24"/>
          <w:szCs w:val="24"/>
          <w:lang w:val="en-US"/>
        </w:rPr>
        <w:t xml:space="preserve">(ITW) </w:t>
      </w:r>
      <w:r w:rsidRPr="00131B0D">
        <w:rPr>
          <w:rFonts w:ascii="Times New Roman" w:hAnsi="Times New Roman" w:cs="Times New Roman"/>
          <w:sz w:val="24"/>
          <w:szCs w:val="24"/>
          <w:lang w:val="en-US"/>
        </w:rPr>
        <w:t xml:space="preserve">and spent </w:t>
      </w:r>
      <w:r w:rsidR="00C561D4" w:rsidRPr="00131B0D">
        <w:rPr>
          <w:rFonts w:ascii="Times New Roman" w:hAnsi="Times New Roman" w:cs="Times New Roman"/>
          <w:sz w:val="24"/>
          <w:szCs w:val="24"/>
          <w:lang w:val="en-US"/>
        </w:rPr>
        <w:t xml:space="preserve">black </w:t>
      </w:r>
      <w:r w:rsidRPr="00131B0D">
        <w:rPr>
          <w:rFonts w:ascii="Times New Roman" w:hAnsi="Times New Roman" w:cs="Times New Roman"/>
          <w:sz w:val="24"/>
          <w:szCs w:val="24"/>
          <w:lang w:val="en-US"/>
        </w:rPr>
        <w:t>tea waste</w:t>
      </w:r>
      <w:r w:rsidR="009905C4" w:rsidRPr="00131B0D">
        <w:rPr>
          <w:rFonts w:ascii="Times New Roman" w:hAnsi="Times New Roman" w:cs="Times New Roman"/>
          <w:sz w:val="24"/>
          <w:szCs w:val="24"/>
          <w:lang w:val="en-US"/>
        </w:rPr>
        <w:t xml:space="preserve"> (SBTW)</w:t>
      </w:r>
      <w:r w:rsidR="00DA34BE" w:rsidRPr="00131B0D">
        <w:rPr>
          <w:rFonts w:ascii="Times New Roman" w:hAnsi="Times New Roman" w:cs="Times New Roman"/>
          <w:sz w:val="24"/>
          <w:szCs w:val="24"/>
          <w:lang w:val="en-US"/>
        </w:rPr>
        <w:t xml:space="preserve"> of</w:t>
      </w:r>
      <w:r w:rsidR="00DA34BE" w:rsidRPr="00131B0D">
        <w:rPr>
          <w:rFonts w:ascii="Times New Roman" w:hAnsi="Times New Roman" w:cs="Times New Roman"/>
          <w:i/>
          <w:iCs/>
          <w:sz w:val="24"/>
          <w:szCs w:val="24"/>
          <w:lang w:val="en-US"/>
        </w:rPr>
        <w:t xml:space="preserve"> Camellia sinensis</w:t>
      </w:r>
      <w:r w:rsidRPr="00131B0D">
        <w:rPr>
          <w:rFonts w:ascii="Times New Roman" w:hAnsi="Times New Roman" w:cs="Times New Roman"/>
          <w:sz w:val="24"/>
          <w:szCs w:val="24"/>
          <w:lang w:val="en-US"/>
        </w:rPr>
        <w:t xml:space="preserve"> were selected. The</w:t>
      </w:r>
      <w:r w:rsidR="00E50E8F" w:rsidRPr="00131B0D">
        <w:rPr>
          <w:rFonts w:ascii="Times New Roman" w:hAnsi="Times New Roman" w:cs="Times New Roman"/>
          <w:sz w:val="24"/>
          <w:szCs w:val="24"/>
          <w:lang w:val="en-US"/>
        </w:rPr>
        <w:t xml:space="preserve"> farm-waste</w:t>
      </w:r>
      <w:r w:rsidRPr="00131B0D">
        <w:rPr>
          <w:rFonts w:ascii="Times New Roman" w:hAnsi="Times New Roman" w:cs="Times New Roman"/>
          <w:sz w:val="24"/>
          <w:szCs w:val="24"/>
          <w:lang w:val="en-US"/>
        </w:rPr>
        <w:t xml:space="preserve"> w</w:t>
      </w:r>
      <w:r w:rsidR="00E50E8F" w:rsidRPr="00131B0D">
        <w:rPr>
          <w:rFonts w:ascii="Times New Roman" w:hAnsi="Times New Roman" w:cs="Times New Roman"/>
          <w:sz w:val="24"/>
          <w:szCs w:val="24"/>
          <w:lang w:val="en-US"/>
        </w:rPr>
        <w:t>as</w:t>
      </w:r>
      <w:r w:rsidRPr="00131B0D">
        <w:rPr>
          <w:rFonts w:ascii="Times New Roman" w:hAnsi="Times New Roman" w:cs="Times New Roman"/>
          <w:sz w:val="24"/>
          <w:szCs w:val="24"/>
          <w:lang w:val="en-US"/>
        </w:rPr>
        <w:t xml:space="preserve"> collected from </w:t>
      </w:r>
      <w:proofErr w:type="spellStart"/>
      <w:r w:rsidR="00A279E6" w:rsidRPr="00131B0D">
        <w:rPr>
          <w:rFonts w:ascii="Times New Roman" w:hAnsi="Times New Roman" w:cs="Times New Roman"/>
          <w:sz w:val="24"/>
          <w:szCs w:val="24"/>
        </w:rPr>
        <w:t>Sarudih</w:t>
      </w:r>
      <w:proofErr w:type="spellEnd"/>
      <w:r w:rsidR="00A279E6" w:rsidRPr="00131B0D">
        <w:rPr>
          <w:rFonts w:ascii="Times New Roman" w:hAnsi="Times New Roman" w:cs="Times New Roman"/>
          <w:sz w:val="24"/>
          <w:szCs w:val="24"/>
        </w:rPr>
        <w:t xml:space="preserve"> Tea Estate</w:t>
      </w:r>
      <w:r w:rsidRPr="00131B0D">
        <w:rPr>
          <w:rFonts w:ascii="Times New Roman" w:hAnsi="Times New Roman" w:cs="Times New Roman"/>
          <w:sz w:val="24"/>
          <w:szCs w:val="24"/>
          <w:lang w:val="en-US"/>
        </w:rPr>
        <w:t xml:space="preserve"> of </w:t>
      </w:r>
      <w:proofErr w:type="spellStart"/>
      <w:r w:rsidRPr="00131B0D">
        <w:rPr>
          <w:rFonts w:ascii="Times New Roman" w:hAnsi="Times New Roman" w:cs="Times New Roman"/>
          <w:sz w:val="24"/>
          <w:szCs w:val="24"/>
          <w:lang w:val="en-US"/>
        </w:rPr>
        <w:t>Jashpur</w:t>
      </w:r>
      <w:proofErr w:type="spellEnd"/>
      <w:r w:rsidRPr="00131B0D">
        <w:rPr>
          <w:rFonts w:ascii="Times New Roman" w:hAnsi="Times New Roman" w:cs="Times New Roman"/>
          <w:sz w:val="24"/>
          <w:szCs w:val="24"/>
          <w:lang w:val="en-US"/>
        </w:rPr>
        <w:t xml:space="preserve"> (26°13′N 78°11′E</w:t>
      </w:r>
      <w:r w:rsidRPr="00131B0D">
        <w:rPr>
          <w:rFonts w:ascii="Tahoma" w:hAnsi="Tahoma" w:cs="Tahoma"/>
          <w:sz w:val="24"/>
          <w:szCs w:val="24"/>
          <w:lang w:val="en-US"/>
        </w:rPr>
        <w:t>﻿</w:t>
      </w:r>
      <w:r w:rsidRPr="00131B0D">
        <w:rPr>
          <w:rFonts w:ascii="Times New Roman" w:hAnsi="Times New Roman" w:cs="Times New Roman"/>
          <w:sz w:val="24"/>
          <w:szCs w:val="24"/>
          <w:lang w:val="en-US"/>
        </w:rPr>
        <w:t xml:space="preserve"> / </w:t>
      </w:r>
      <w:r w:rsidRPr="00131B0D">
        <w:rPr>
          <w:rFonts w:ascii="Tahoma" w:hAnsi="Tahoma" w:cs="Tahoma"/>
          <w:sz w:val="24"/>
          <w:szCs w:val="24"/>
          <w:lang w:val="en-US"/>
        </w:rPr>
        <w:t>﻿</w:t>
      </w:r>
      <w:r w:rsidRPr="00131B0D">
        <w:rPr>
          <w:rFonts w:ascii="Times New Roman" w:hAnsi="Times New Roman" w:cs="Times New Roman"/>
          <w:sz w:val="24"/>
          <w:szCs w:val="24"/>
          <w:lang w:val="en-US"/>
        </w:rPr>
        <w:t>26.22°N 78.18°E)</w:t>
      </w:r>
      <w:r w:rsidRPr="00131B0D">
        <w:rPr>
          <w:rFonts w:ascii="Tahoma" w:hAnsi="Tahoma" w:cs="Tahoma"/>
          <w:vanish/>
          <w:sz w:val="24"/>
          <w:szCs w:val="24"/>
          <w:lang w:val="en-US"/>
        </w:rPr>
        <w:t>﻿</w:t>
      </w:r>
      <w:r w:rsidRPr="00131B0D">
        <w:rPr>
          <w:rFonts w:ascii="Times New Roman" w:hAnsi="Times New Roman" w:cs="Times New Roman"/>
          <w:vanish/>
          <w:sz w:val="24"/>
          <w:szCs w:val="24"/>
          <w:lang w:val="en-US"/>
        </w:rPr>
        <w:t xml:space="preserve"> / 26.22; 78.18</w:t>
      </w:r>
      <w:r w:rsidRPr="00131B0D">
        <w:rPr>
          <w:rFonts w:ascii="Times New Roman" w:hAnsi="Times New Roman" w:cs="Times New Roman"/>
          <w:sz w:val="24"/>
          <w:szCs w:val="24"/>
          <w:lang w:val="en-US"/>
        </w:rPr>
        <w:t xml:space="preserve">, Chhattisgarh, India. </w:t>
      </w:r>
      <w:r w:rsidR="00C561D4" w:rsidRPr="00131B0D">
        <w:rPr>
          <w:rFonts w:ascii="Times New Roman" w:hAnsi="Times New Roman" w:cs="Times New Roman"/>
          <w:sz w:val="24"/>
          <w:szCs w:val="24"/>
          <w:lang w:val="en-US"/>
        </w:rPr>
        <w:t>Industrial tea</w:t>
      </w:r>
      <w:r w:rsidRPr="00131B0D">
        <w:rPr>
          <w:rFonts w:ascii="Times New Roman" w:hAnsi="Times New Roman" w:cs="Times New Roman"/>
          <w:sz w:val="24"/>
          <w:szCs w:val="24"/>
          <w:lang w:val="en-US"/>
        </w:rPr>
        <w:t xml:space="preserve"> waste was collected after the tea was produced in tea indust</w:t>
      </w:r>
      <w:r w:rsidR="00A279E6" w:rsidRPr="00131B0D">
        <w:rPr>
          <w:rFonts w:ascii="Times New Roman" w:hAnsi="Times New Roman" w:cs="Times New Roman"/>
          <w:sz w:val="24"/>
          <w:szCs w:val="24"/>
          <w:lang w:val="en-US"/>
        </w:rPr>
        <w:t xml:space="preserve">ry of </w:t>
      </w:r>
      <w:r w:rsidR="00315889" w:rsidRPr="00131B0D">
        <w:rPr>
          <w:rFonts w:ascii="Times New Roman" w:hAnsi="Times New Roman" w:cs="Times New Roman"/>
          <w:sz w:val="24"/>
          <w:szCs w:val="24"/>
          <w:lang w:val="en-US"/>
        </w:rPr>
        <w:t xml:space="preserve">this </w:t>
      </w:r>
      <w:r w:rsidR="00315889" w:rsidRPr="00131B0D">
        <w:rPr>
          <w:rFonts w:ascii="Times New Roman" w:hAnsi="Times New Roman" w:cs="Times New Roman"/>
          <w:sz w:val="24"/>
          <w:szCs w:val="24"/>
        </w:rPr>
        <w:t>t</w:t>
      </w:r>
      <w:r w:rsidR="00A279E6" w:rsidRPr="00131B0D">
        <w:rPr>
          <w:rFonts w:ascii="Times New Roman" w:hAnsi="Times New Roman" w:cs="Times New Roman"/>
          <w:sz w:val="24"/>
          <w:szCs w:val="24"/>
        </w:rPr>
        <w:t xml:space="preserve">ea </w:t>
      </w:r>
      <w:r w:rsidR="00315889" w:rsidRPr="00131B0D">
        <w:rPr>
          <w:rFonts w:ascii="Times New Roman" w:hAnsi="Times New Roman" w:cs="Times New Roman"/>
          <w:sz w:val="24"/>
          <w:szCs w:val="24"/>
        </w:rPr>
        <w:t>e</w:t>
      </w:r>
      <w:r w:rsidR="00A279E6" w:rsidRPr="00131B0D">
        <w:rPr>
          <w:rFonts w:ascii="Times New Roman" w:hAnsi="Times New Roman" w:cs="Times New Roman"/>
          <w:sz w:val="24"/>
          <w:szCs w:val="24"/>
        </w:rPr>
        <w:t>state</w:t>
      </w:r>
      <w:r w:rsidR="00E50E8F" w:rsidRPr="00131B0D">
        <w:rPr>
          <w:rFonts w:ascii="Tahoma" w:hAnsi="Tahoma" w:cs="Tahoma"/>
          <w:vanish/>
          <w:sz w:val="24"/>
          <w:szCs w:val="24"/>
          <w:lang w:val="en-US"/>
        </w:rPr>
        <w:t>﻿</w:t>
      </w:r>
      <w:r w:rsidR="00E50E8F" w:rsidRPr="00131B0D">
        <w:rPr>
          <w:rFonts w:ascii="Times New Roman" w:hAnsi="Times New Roman" w:cs="Times New Roman"/>
          <w:vanish/>
          <w:sz w:val="24"/>
          <w:szCs w:val="24"/>
          <w:lang w:val="en-US"/>
        </w:rPr>
        <w:t xml:space="preserve"> / 26.22; 78.18</w:t>
      </w:r>
      <w:r w:rsidRPr="00131B0D">
        <w:rPr>
          <w:rFonts w:ascii="Times New Roman" w:hAnsi="Times New Roman" w:cs="Times New Roman"/>
          <w:sz w:val="24"/>
          <w:szCs w:val="24"/>
          <w:lang w:val="en-US"/>
        </w:rPr>
        <w:t xml:space="preserve">. </w:t>
      </w:r>
      <w:r w:rsidR="00417E09" w:rsidRPr="00131B0D">
        <w:rPr>
          <w:rFonts w:ascii="Times New Roman" w:hAnsi="Times New Roman" w:cs="Times New Roman"/>
          <w:sz w:val="24"/>
          <w:szCs w:val="24"/>
          <w:lang w:val="en-US"/>
        </w:rPr>
        <w:t xml:space="preserve">FW and ITW were dried in a hot-air oven at 60ºC for 20 h and pulverized in a hammer mill to disseminate through a 2.27 mm screen. </w:t>
      </w:r>
      <w:r w:rsidR="00315889" w:rsidRPr="00131B0D">
        <w:rPr>
          <w:rFonts w:ascii="Times New Roman" w:hAnsi="Times New Roman" w:cs="Times New Roman"/>
          <w:sz w:val="24"/>
          <w:szCs w:val="24"/>
        </w:rPr>
        <w:t xml:space="preserve">Black tea (expiration date: 30/12/2024) was supplied by this tea industry. </w:t>
      </w:r>
      <w:r w:rsidRPr="00131B0D">
        <w:rPr>
          <w:rFonts w:ascii="Times New Roman" w:hAnsi="Times New Roman" w:cs="Times New Roman"/>
          <w:sz w:val="24"/>
          <w:szCs w:val="24"/>
          <w:lang w:val="en-US"/>
        </w:rPr>
        <w:t xml:space="preserve">Spent </w:t>
      </w:r>
      <w:r w:rsidR="00C561D4" w:rsidRPr="00131B0D">
        <w:rPr>
          <w:rFonts w:ascii="Times New Roman" w:hAnsi="Times New Roman" w:cs="Times New Roman"/>
          <w:sz w:val="24"/>
          <w:szCs w:val="24"/>
          <w:lang w:val="en-US"/>
        </w:rPr>
        <w:t xml:space="preserve">black </w:t>
      </w:r>
      <w:r w:rsidRPr="00131B0D">
        <w:rPr>
          <w:rFonts w:ascii="Times New Roman" w:hAnsi="Times New Roman" w:cs="Times New Roman"/>
          <w:sz w:val="24"/>
          <w:szCs w:val="24"/>
          <w:lang w:val="en-US"/>
        </w:rPr>
        <w:t>tea waste w</w:t>
      </w:r>
      <w:r w:rsidR="00E50E8F" w:rsidRPr="00131B0D">
        <w:rPr>
          <w:rFonts w:ascii="Times New Roman" w:hAnsi="Times New Roman" w:cs="Times New Roman"/>
          <w:sz w:val="24"/>
          <w:szCs w:val="24"/>
          <w:lang w:val="en-US"/>
        </w:rPr>
        <w:t>as</w:t>
      </w:r>
      <w:r w:rsidRPr="00131B0D">
        <w:rPr>
          <w:rFonts w:ascii="Times New Roman" w:hAnsi="Times New Roman" w:cs="Times New Roman"/>
          <w:sz w:val="24"/>
          <w:szCs w:val="24"/>
          <w:lang w:val="en-US"/>
        </w:rPr>
        <w:t xml:space="preserve"> collected</w:t>
      </w:r>
      <w:r w:rsidRPr="00131B0D">
        <w:rPr>
          <w:rFonts w:ascii="Times New Roman" w:hAnsi="Times New Roman" w:cs="Times New Roman"/>
          <w:sz w:val="24"/>
          <w:szCs w:val="24"/>
        </w:rPr>
        <w:t xml:space="preserve"> after</w:t>
      </w:r>
      <w:r w:rsidR="00C561D4" w:rsidRPr="00131B0D">
        <w:rPr>
          <w:rFonts w:ascii="Times New Roman" w:hAnsi="Times New Roman" w:cs="Times New Roman"/>
          <w:sz w:val="24"/>
          <w:szCs w:val="24"/>
        </w:rPr>
        <w:t xml:space="preserve"> brewing of </w:t>
      </w:r>
      <w:r w:rsidR="00A279E6" w:rsidRPr="00131B0D">
        <w:rPr>
          <w:rFonts w:ascii="Times New Roman" w:hAnsi="Times New Roman" w:cs="Times New Roman"/>
          <w:sz w:val="24"/>
          <w:szCs w:val="24"/>
        </w:rPr>
        <w:t xml:space="preserve">black </w:t>
      </w:r>
      <w:r w:rsidR="00C561D4" w:rsidRPr="00131B0D">
        <w:rPr>
          <w:rFonts w:ascii="Times New Roman" w:hAnsi="Times New Roman" w:cs="Times New Roman"/>
          <w:sz w:val="24"/>
          <w:szCs w:val="24"/>
        </w:rPr>
        <w:t>tea</w:t>
      </w:r>
      <w:r w:rsidRPr="00131B0D">
        <w:rPr>
          <w:rFonts w:ascii="Times New Roman" w:hAnsi="Times New Roman" w:cs="Times New Roman"/>
          <w:sz w:val="24"/>
          <w:szCs w:val="24"/>
        </w:rPr>
        <w:t>.</w:t>
      </w:r>
      <w:r w:rsidR="00417E09" w:rsidRPr="00131B0D">
        <w:rPr>
          <w:rFonts w:ascii="Times New Roman" w:hAnsi="Times New Roman" w:cs="Times New Roman"/>
          <w:sz w:val="24"/>
          <w:szCs w:val="24"/>
        </w:rPr>
        <w:t xml:space="preserve"> Black tea leaves (</w:t>
      </w:r>
      <w:r w:rsidR="005B7B20" w:rsidRPr="00131B0D">
        <w:rPr>
          <w:rFonts w:ascii="Times New Roman" w:hAnsi="Times New Roman" w:cs="Times New Roman"/>
          <w:sz w:val="24"/>
          <w:szCs w:val="24"/>
        </w:rPr>
        <w:t>5</w:t>
      </w:r>
      <w:r w:rsidR="00417E09" w:rsidRPr="00131B0D">
        <w:rPr>
          <w:rFonts w:ascii="Times New Roman" w:hAnsi="Times New Roman" w:cs="Times New Roman"/>
          <w:sz w:val="24"/>
          <w:szCs w:val="24"/>
        </w:rPr>
        <w:t xml:space="preserve">0 g) were brewed in </w:t>
      </w:r>
      <w:r w:rsidR="005B7B20" w:rsidRPr="00131B0D">
        <w:rPr>
          <w:rFonts w:ascii="Times New Roman" w:hAnsi="Times New Roman" w:cs="Times New Roman"/>
          <w:sz w:val="24"/>
          <w:szCs w:val="24"/>
        </w:rPr>
        <w:t>one litre</w:t>
      </w:r>
      <w:r w:rsidR="00417E09" w:rsidRPr="00131B0D">
        <w:rPr>
          <w:rFonts w:ascii="Times New Roman" w:hAnsi="Times New Roman" w:cs="Times New Roman"/>
          <w:sz w:val="24"/>
          <w:szCs w:val="24"/>
        </w:rPr>
        <w:t xml:space="preserve"> of boiling water (100°C) for </w:t>
      </w:r>
      <w:r w:rsidR="005B7B20" w:rsidRPr="00131B0D">
        <w:rPr>
          <w:rFonts w:ascii="Times New Roman" w:hAnsi="Times New Roman" w:cs="Times New Roman"/>
          <w:sz w:val="24"/>
          <w:szCs w:val="24"/>
        </w:rPr>
        <w:t>10</w:t>
      </w:r>
      <w:r w:rsidR="00417E09" w:rsidRPr="00131B0D">
        <w:rPr>
          <w:rFonts w:ascii="Times New Roman" w:hAnsi="Times New Roman" w:cs="Times New Roman"/>
          <w:sz w:val="24"/>
          <w:szCs w:val="24"/>
        </w:rPr>
        <w:t xml:space="preserve"> min</w:t>
      </w:r>
      <w:r w:rsidR="005B7B20" w:rsidRPr="00131B0D">
        <w:rPr>
          <w:rFonts w:ascii="Times New Roman" w:hAnsi="Times New Roman" w:cs="Times New Roman"/>
          <w:sz w:val="24"/>
          <w:szCs w:val="24"/>
        </w:rPr>
        <w:t>utes</w:t>
      </w:r>
      <w:r w:rsidR="00417E09" w:rsidRPr="00131B0D">
        <w:rPr>
          <w:rFonts w:ascii="Times New Roman" w:hAnsi="Times New Roman" w:cs="Times New Roman"/>
          <w:sz w:val="24"/>
          <w:szCs w:val="24"/>
        </w:rPr>
        <w:t xml:space="preserve">. The infusion was then filtered </w:t>
      </w:r>
      <w:r w:rsidR="008C28E9" w:rsidRPr="00131B0D">
        <w:rPr>
          <w:rFonts w:ascii="Times New Roman" w:hAnsi="Times New Roman" w:cs="Times New Roman"/>
          <w:sz w:val="24"/>
          <w:szCs w:val="24"/>
        </w:rPr>
        <w:t xml:space="preserve">employing </w:t>
      </w:r>
      <w:r w:rsidR="00417E09" w:rsidRPr="00131B0D">
        <w:rPr>
          <w:rFonts w:ascii="Times New Roman" w:hAnsi="Times New Roman" w:cs="Times New Roman"/>
          <w:sz w:val="24"/>
          <w:szCs w:val="24"/>
        </w:rPr>
        <w:t xml:space="preserve">a tea strainer, and the residue was dried in </w:t>
      </w:r>
      <w:proofErr w:type="gramStart"/>
      <w:r w:rsidR="00417E09" w:rsidRPr="00131B0D">
        <w:rPr>
          <w:rFonts w:ascii="Times New Roman" w:hAnsi="Times New Roman" w:cs="Times New Roman"/>
          <w:sz w:val="24"/>
          <w:szCs w:val="24"/>
        </w:rPr>
        <w:t>an</w:t>
      </w:r>
      <w:proofErr w:type="gramEnd"/>
      <w:r w:rsidR="00417E09" w:rsidRPr="00131B0D">
        <w:rPr>
          <w:rFonts w:ascii="Times New Roman" w:hAnsi="Times New Roman" w:cs="Times New Roman"/>
          <w:sz w:val="24"/>
          <w:szCs w:val="24"/>
        </w:rPr>
        <w:t xml:space="preserve"> </w:t>
      </w:r>
      <w:r w:rsidR="008C28E9" w:rsidRPr="00131B0D">
        <w:rPr>
          <w:rFonts w:ascii="Times New Roman" w:hAnsi="Times New Roman" w:cs="Times New Roman"/>
          <w:sz w:val="24"/>
          <w:szCs w:val="24"/>
        </w:rPr>
        <w:t>hot-air</w:t>
      </w:r>
      <w:r w:rsidR="00417E09" w:rsidRPr="00131B0D">
        <w:rPr>
          <w:rFonts w:ascii="Times New Roman" w:hAnsi="Times New Roman" w:cs="Times New Roman"/>
          <w:sz w:val="24"/>
          <w:szCs w:val="24"/>
        </w:rPr>
        <w:t xml:space="preserve"> oven at 45°C </w:t>
      </w:r>
      <w:r w:rsidR="008C28E9" w:rsidRPr="00131B0D">
        <w:rPr>
          <w:rFonts w:ascii="Times New Roman" w:hAnsi="Times New Roman" w:cs="Times New Roman"/>
          <w:sz w:val="24"/>
          <w:szCs w:val="24"/>
        </w:rPr>
        <w:t>for 10 h</w:t>
      </w:r>
      <w:r w:rsidR="00127324" w:rsidRPr="00131B0D">
        <w:rPr>
          <w:rFonts w:ascii="Times New Roman" w:hAnsi="Times New Roman" w:cs="Times New Roman"/>
          <w:sz w:val="24"/>
          <w:szCs w:val="24"/>
        </w:rPr>
        <w:t xml:space="preserve"> and then powdered</w:t>
      </w:r>
      <w:r w:rsidR="00417E09" w:rsidRPr="00131B0D">
        <w:rPr>
          <w:rFonts w:ascii="Times New Roman" w:hAnsi="Times New Roman" w:cs="Times New Roman"/>
          <w:sz w:val="24"/>
          <w:szCs w:val="24"/>
        </w:rPr>
        <w:t xml:space="preserve">. </w:t>
      </w:r>
      <w:r w:rsidRPr="00131B0D">
        <w:rPr>
          <w:rFonts w:ascii="Times New Roman" w:hAnsi="Times New Roman" w:cs="Times New Roman"/>
          <w:sz w:val="24"/>
          <w:szCs w:val="24"/>
          <w:lang w:val="en-US"/>
        </w:rPr>
        <w:t xml:space="preserve">All these wastes were then preserved in airtight plastic bags at 4°C to avoid any probable spoilage or degradation. </w:t>
      </w:r>
    </w:p>
    <w:p w14:paraId="1BD6DD40" w14:textId="19DD3BFB" w:rsidR="007B6A9C" w:rsidRPr="00131B0D" w:rsidRDefault="007B6A9C"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2,2-diphenyl-1-picrylhydrazyl (DPPH) </w:t>
      </w:r>
      <w:r w:rsidR="00A279E6" w:rsidRPr="00131B0D">
        <w:rPr>
          <w:rFonts w:ascii="Times New Roman" w:hAnsi="Times New Roman" w:cs="Times New Roman"/>
          <w:sz w:val="24"/>
          <w:szCs w:val="24"/>
        </w:rPr>
        <w:t xml:space="preserve">was supplied </w:t>
      </w:r>
      <w:r w:rsidRPr="00131B0D">
        <w:rPr>
          <w:rFonts w:ascii="Times New Roman" w:hAnsi="Times New Roman" w:cs="Times New Roman"/>
          <w:sz w:val="24"/>
          <w:szCs w:val="24"/>
        </w:rPr>
        <w:t>by Sigma- Aldrich (</w:t>
      </w:r>
      <w:proofErr w:type="spellStart"/>
      <w:r w:rsidRPr="00131B0D">
        <w:rPr>
          <w:rFonts w:ascii="Times New Roman" w:hAnsi="Times New Roman" w:cs="Times New Roman"/>
          <w:sz w:val="24"/>
          <w:szCs w:val="24"/>
        </w:rPr>
        <w:t>Taufkirchen</w:t>
      </w:r>
      <w:proofErr w:type="spellEnd"/>
      <w:r w:rsidRPr="00131B0D">
        <w:rPr>
          <w:rFonts w:ascii="Times New Roman" w:hAnsi="Times New Roman" w:cs="Times New Roman"/>
          <w:sz w:val="24"/>
          <w:szCs w:val="24"/>
        </w:rPr>
        <w:t xml:space="preserve">, Germany), </w:t>
      </w:r>
      <w:r w:rsidR="009A085A" w:rsidRPr="00131B0D">
        <w:rPr>
          <w:rFonts w:ascii="Times New Roman" w:hAnsi="Times New Roman" w:cs="Times New Roman"/>
          <w:sz w:val="24"/>
          <w:szCs w:val="24"/>
        </w:rPr>
        <w:t>DMSO (</w:t>
      </w:r>
      <w:r w:rsidR="00974552" w:rsidRPr="00131B0D">
        <w:rPr>
          <w:rFonts w:ascii="Times New Roman" w:hAnsi="Times New Roman" w:cs="Times New Roman"/>
          <w:sz w:val="24"/>
          <w:szCs w:val="24"/>
        </w:rPr>
        <w:t>Merck, Germany</w:t>
      </w:r>
      <w:r w:rsidR="009A085A" w:rsidRPr="00131B0D">
        <w:rPr>
          <w:rFonts w:ascii="Times New Roman" w:hAnsi="Times New Roman" w:cs="Times New Roman"/>
          <w:sz w:val="24"/>
          <w:szCs w:val="24"/>
        </w:rPr>
        <w:t>)</w:t>
      </w:r>
      <w:r w:rsidR="008C28E9" w:rsidRPr="00131B0D">
        <w:rPr>
          <w:rFonts w:ascii="Times New Roman" w:hAnsi="Times New Roman" w:cs="Times New Roman"/>
          <w:sz w:val="24"/>
          <w:szCs w:val="24"/>
        </w:rPr>
        <w:t xml:space="preserve">. All other chemicals and media used were of </w:t>
      </w:r>
      <w:proofErr w:type="spellStart"/>
      <w:r w:rsidR="008C28E9" w:rsidRPr="00131B0D">
        <w:rPr>
          <w:rFonts w:ascii="Times New Roman" w:hAnsi="Times New Roman" w:cs="Times New Roman"/>
          <w:sz w:val="24"/>
          <w:szCs w:val="24"/>
        </w:rPr>
        <w:t>Qualigen</w:t>
      </w:r>
      <w:proofErr w:type="spellEnd"/>
      <w:r w:rsidR="008C28E9" w:rsidRPr="00131B0D">
        <w:rPr>
          <w:rFonts w:ascii="Times New Roman" w:hAnsi="Times New Roman" w:cs="Times New Roman"/>
          <w:sz w:val="24"/>
          <w:szCs w:val="24"/>
        </w:rPr>
        <w:t xml:space="preserve"> </w:t>
      </w:r>
      <w:r w:rsidR="008C28E9" w:rsidRPr="00131B0D">
        <w:rPr>
          <w:rFonts w:ascii="Times New Roman" w:hAnsi="Times New Roman" w:cs="Times New Roman"/>
          <w:sz w:val="24"/>
          <w:szCs w:val="24"/>
        </w:rPr>
        <w:lastRenderedPageBreak/>
        <w:t xml:space="preserve">and Hi-media respectively. </w:t>
      </w:r>
      <w:r w:rsidRPr="00131B0D">
        <w:rPr>
          <w:rFonts w:ascii="Times New Roman" w:hAnsi="Times New Roman" w:cs="Times New Roman"/>
          <w:sz w:val="24"/>
          <w:szCs w:val="24"/>
        </w:rPr>
        <w:t>D</w:t>
      </w:r>
      <w:r w:rsidR="008C28E9" w:rsidRPr="00131B0D">
        <w:rPr>
          <w:rFonts w:ascii="Times New Roman" w:hAnsi="Times New Roman" w:cs="Times New Roman"/>
          <w:sz w:val="24"/>
          <w:szCs w:val="24"/>
        </w:rPr>
        <w:t>eionized</w:t>
      </w:r>
      <w:r w:rsidRPr="00131B0D">
        <w:rPr>
          <w:rFonts w:ascii="Times New Roman" w:hAnsi="Times New Roman" w:cs="Times New Roman"/>
          <w:sz w:val="24"/>
          <w:szCs w:val="24"/>
        </w:rPr>
        <w:t xml:space="preserve"> water was </w:t>
      </w:r>
      <w:r w:rsidR="008C28E9" w:rsidRPr="00131B0D">
        <w:rPr>
          <w:rFonts w:ascii="Times New Roman" w:hAnsi="Times New Roman" w:cs="Times New Roman"/>
          <w:sz w:val="24"/>
          <w:szCs w:val="24"/>
        </w:rPr>
        <w:t xml:space="preserve">employed </w:t>
      </w:r>
      <w:r w:rsidRPr="00131B0D">
        <w:rPr>
          <w:rFonts w:ascii="Times New Roman" w:hAnsi="Times New Roman" w:cs="Times New Roman"/>
          <w:sz w:val="24"/>
          <w:szCs w:val="24"/>
        </w:rPr>
        <w:t xml:space="preserve">in all the </w:t>
      </w:r>
      <w:r w:rsidR="008C28E9" w:rsidRPr="00131B0D">
        <w:rPr>
          <w:rFonts w:ascii="Times New Roman" w:hAnsi="Times New Roman" w:cs="Times New Roman"/>
          <w:sz w:val="24"/>
          <w:szCs w:val="24"/>
        </w:rPr>
        <w:t>experimentations</w:t>
      </w:r>
      <w:r w:rsidRPr="00131B0D">
        <w:rPr>
          <w:rFonts w:ascii="Times New Roman" w:hAnsi="Times New Roman" w:cs="Times New Roman"/>
          <w:sz w:val="24"/>
          <w:szCs w:val="24"/>
        </w:rPr>
        <w:t xml:space="preserve">. </w:t>
      </w:r>
      <w:r w:rsidR="008C28E9" w:rsidRPr="00131B0D">
        <w:rPr>
          <w:rFonts w:ascii="Times New Roman" w:hAnsi="Times New Roman" w:cs="Times New Roman"/>
          <w:sz w:val="24"/>
          <w:szCs w:val="24"/>
        </w:rPr>
        <w:t>C</w:t>
      </w:r>
      <w:r w:rsidRPr="00131B0D">
        <w:rPr>
          <w:rFonts w:ascii="Times New Roman" w:hAnsi="Times New Roman" w:cs="Times New Roman"/>
          <w:sz w:val="24"/>
          <w:szCs w:val="24"/>
        </w:rPr>
        <w:t>hemicals and solvents used for liquid chromatography–mass spectrometry (LC–MS) were</w:t>
      </w:r>
      <w:r w:rsidR="008C28E9" w:rsidRPr="00131B0D">
        <w:rPr>
          <w:rFonts w:ascii="Times New Roman" w:hAnsi="Times New Roman" w:cs="Times New Roman"/>
          <w:sz w:val="24"/>
          <w:szCs w:val="24"/>
        </w:rPr>
        <w:t xml:space="preserve"> of</w:t>
      </w:r>
      <w:r w:rsidRPr="00131B0D">
        <w:rPr>
          <w:rFonts w:ascii="Times New Roman" w:hAnsi="Times New Roman" w:cs="Times New Roman"/>
          <w:sz w:val="24"/>
          <w:szCs w:val="24"/>
        </w:rPr>
        <w:t xml:space="preserve"> HPLC grade.</w:t>
      </w:r>
    </w:p>
    <w:p w14:paraId="12A75479" w14:textId="6AA208EC" w:rsidR="004C10DD" w:rsidRPr="00131B0D" w:rsidRDefault="004C10DD" w:rsidP="00A510AB">
      <w:pPr>
        <w:spacing w:line="480" w:lineRule="auto"/>
        <w:jc w:val="both"/>
        <w:rPr>
          <w:rFonts w:ascii="Times New Roman" w:hAnsi="Times New Roman" w:cs="Times New Roman"/>
          <w:sz w:val="24"/>
          <w:szCs w:val="24"/>
        </w:rPr>
      </w:pPr>
      <w:r w:rsidRPr="00131B0D">
        <w:rPr>
          <w:rFonts w:ascii="Times New Roman" w:hAnsi="Times New Roman" w:cs="Times New Roman"/>
          <w:b/>
          <w:bCs/>
          <w:sz w:val="24"/>
          <w:szCs w:val="24"/>
        </w:rPr>
        <w:t xml:space="preserve"> Solvent extract</w:t>
      </w:r>
      <w:r w:rsidR="009905C4" w:rsidRPr="00131B0D">
        <w:rPr>
          <w:rFonts w:ascii="Times New Roman" w:hAnsi="Times New Roman" w:cs="Times New Roman"/>
          <w:b/>
          <w:bCs/>
          <w:sz w:val="24"/>
          <w:szCs w:val="24"/>
        </w:rPr>
        <w:t>ion</w:t>
      </w:r>
    </w:p>
    <w:p w14:paraId="5B638AFA" w14:textId="67F19C52" w:rsidR="004C10DD" w:rsidRPr="00131B0D" w:rsidRDefault="00E51098"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One</w:t>
      </w:r>
      <w:r w:rsidR="004C10DD" w:rsidRPr="00131B0D">
        <w:rPr>
          <w:rFonts w:ascii="Times New Roman" w:hAnsi="Times New Roman" w:cs="Times New Roman"/>
          <w:sz w:val="24"/>
          <w:szCs w:val="24"/>
        </w:rPr>
        <w:t xml:space="preserve"> gm of powdered </w:t>
      </w:r>
      <w:r w:rsidRPr="00131B0D">
        <w:rPr>
          <w:rFonts w:ascii="Times New Roman" w:hAnsi="Times New Roman" w:cs="Times New Roman"/>
          <w:sz w:val="24"/>
          <w:szCs w:val="24"/>
        </w:rPr>
        <w:t xml:space="preserve">tea </w:t>
      </w:r>
      <w:r w:rsidR="009905C4" w:rsidRPr="00131B0D">
        <w:rPr>
          <w:rFonts w:ascii="Times New Roman" w:hAnsi="Times New Roman" w:cs="Times New Roman"/>
          <w:sz w:val="24"/>
          <w:szCs w:val="24"/>
        </w:rPr>
        <w:t>waste (FW, ITW and SBTW</w:t>
      </w:r>
      <w:r w:rsidRPr="00131B0D">
        <w:rPr>
          <w:rFonts w:ascii="Times New Roman" w:hAnsi="Times New Roman" w:cs="Times New Roman"/>
          <w:sz w:val="24"/>
          <w:szCs w:val="24"/>
        </w:rPr>
        <w:t>)</w:t>
      </w:r>
      <w:r w:rsidR="004C10DD" w:rsidRPr="00131B0D">
        <w:rPr>
          <w:rFonts w:ascii="Times New Roman" w:hAnsi="Times New Roman" w:cs="Times New Roman"/>
          <w:sz w:val="24"/>
          <w:szCs w:val="24"/>
        </w:rPr>
        <w:t xml:space="preserve"> was </w:t>
      </w:r>
      <w:r w:rsidRPr="00131B0D">
        <w:rPr>
          <w:rFonts w:ascii="Times New Roman" w:hAnsi="Times New Roman" w:cs="Times New Roman"/>
          <w:sz w:val="24"/>
          <w:szCs w:val="24"/>
        </w:rPr>
        <w:t xml:space="preserve">separately </w:t>
      </w:r>
      <w:r w:rsidR="004C10DD" w:rsidRPr="00131B0D">
        <w:rPr>
          <w:rFonts w:ascii="Times New Roman" w:hAnsi="Times New Roman" w:cs="Times New Roman"/>
          <w:sz w:val="24"/>
          <w:szCs w:val="24"/>
        </w:rPr>
        <w:t xml:space="preserve">taken and </w:t>
      </w:r>
      <w:r w:rsidRPr="00131B0D">
        <w:rPr>
          <w:rFonts w:ascii="Times New Roman" w:hAnsi="Times New Roman" w:cs="Times New Roman"/>
          <w:sz w:val="24"/>
          <w:szCs w:val="24"/>
        </w:rPr>
        <w:t>w</w:t>
      </w:r>
      <w:r w:rsidR="009905C4" w:rsidRPr="00131B0D">
        <w:rPr>
          <w:rFonts w:ascii="Times New Roman" w:hAnsi="Times New Roman" w:cs="Times New Roman"/>
          <w:sz w:val="24"/>
          <w:szCs w:val="24"/>
        </w:rPr>
        <w:t>as</w:t>
      </w:r>
      <w:r w:rsidRPr="00131B0D">
        <w:rPr>
          <w:rFonts w:ascii="Times New Roman" w:hAnsi="Times New Roman" w:cs="Times New Roman"/>
          <w:sz w:val="24"/>
          <w:szCs w:val="24"/>
        </w:rPr>
        <w:t xml:space="preserve"> </w:t>
      </w:r>
      <w:r w:rsidR="004C10DD" w:rsidRPr="00131B0D">
        <w:rPr>
          <w:rFonts w:ascii="Times New Roman" w:hAnsi="Times New Roman" w:cs="Times New Roman"/>
          <w:sz w:val="24"/>
          <w:szCs w:val="24"/>
        </w:rPr>
        <w:t>dissolved in 20 ml of organic solvents of different polarities</w:t>
      </w:r>
      <w:r w:rsidR="009905C4" w:rsidRPr="00131B0D">
        <w:rPr>
          <w:rFonts w:ascii="Times New Roman" w:hAnsi="Times New Roman" w:cs="Times New Roman"/>
          <w:sz w:val="24"/>
          <w:szCs w:val="24"/>
        </w:rPr>
        <w:t xml:space="preserve">. The solvents selected for the </w:t>
      </w:r>
      <w:r w:rsidR="00245819">
        <w:rPr>
          <w:rFonts w:ascii="Times New Roman" w:hAnsi="Times New Roman" w:cs="Times New Roman"/>
          <w:sz w:val="24"/>
          <w:szCs w:val="24"/>
        </w:rPr>
        <w:t>research</w:t>
      </w:r>
      <w:r w:rsidR="009905C4" w:rsidRPr="00131B0D">
        <w:rPr>
          <w:rFonts w:ascii="Times New Roman" w:hAnsi="Times New Roman" w:cs="Times New Roman"/>
          <w:sz w:val="24"/>
          <w:szCs w:val="24"/>
        </w:rPr>
        <w:t xml:space="preserve"> were of analytical grade (AR grade). The extract was prepared </w:t>
      </w:r>
      <w:r w:rsidR="008C28E9" w:rsidRPr="00131B0D">
        <w:rPr>
          <w:rFonts w:ascii="Times New Roman" w:hAnsi="Times New Roman" w:cs="Times New Roman"/>
          <w:sz w:val="24"/>
          <w:szCs w:val="24"/>
        </w:rPr>
        <w:t>by employing</w:t>
      </w:r>
      <w:r w:rsidR="009905C4" w:rsidRPr="00131B0D">
        <w:rPr>
          <w:rFonts w:ascii="Times New Roman" w:hAnsi="Times New Roman" w:cs="Times New Roman"/>
          <w:sz w:val="24"/>
          <w:szCs w:val="24"/>
        </w:rPr>
        <w:t xml:space="preserve"> </w:t>
      </w:r>
      <w:r w:rsidR="008C28E9" w:rsidRPr="00131B0D">
        <w:rPr>
          <w:rFonts w:ascii="Times New Roman" w:hAnsi="Times New Roman" w:cs="Times New Roman"/>
          <w:sz w:val="24"/>
          <w:szCs w:val="24"/>
        </w:rPr>
        <w:t xml:space="preserve">various </w:t>
      </w:r>
      <w:r w:rsidR="009905C4" w:rsidRPr="00131B0D">
        <w:rPr>
          <w:rFonts w:ascii="Times New Roman" w:hAnsi="Times New Roman" w:cs="Times New Roman"/>
          <w:sz w:val="24"/>
          <w:szCs w:val="24"/>
        </w:rPr>
        <w:t xml:space="preserve">solvents such as 100% Water (Aqueous extract), </w:t>
      </w:r>
      <w:proofErr w:type="spellStart"/>
      <w:proofErr w:type="gramStart"/>
      <w:r w:rsidR="009905C4" w:rsidRPr="00131B0D">
        <w:rPr>
          <w:rFonts w:ascii="Times New Roman" w:hAnsi="Times New Roman" w:cs="Times New Roman"/>
          <w:sz w:val="24"/>
          <w:szCs w:val="24"/>
        </w:rPr>
        <w:t>Water:Ethyl</w:t>
      </w:r>
      <w:proofErr w:type="spellEnd"/>
      <w:proofErr w:type="gramEnd"/>
      <w:r w:rsidR="009905C4" w:rsidRPr="00131B0D">
        <w:rPr>
          <w:rFonts w:ascii="Times New Roman" w:hAnsi="Times New Roman" w:cs="Times New Roman"/>
          <w:sz w:val="24"/>
          <w:szCs w:val="24"/>
        </w:rPr>
        <w:t xml:space="preserve"> Alcohol in ratio of 60:40 (</w:t>
      </w:r>
      <w:r w:rsidR="00AB256F" w:rsidRPr="00131B0D">
        <w:rPr>
          <w:rFonts w:ascii="Times New Roman" w:hAnsi="Times New Roman" w:cs="Times New Roman"/>
          <w:sz w:val="24"/>
          <w:szCs w:val="24"/>
        </w:rPr>
        <w:t>Aqueous ethanol</w:t>
      </w:r>
      <w:r w:rsidR="009905C4" w:rsidRPr="00131B0D">
        <w:rPr>
          <w:rFonts w:ascii="Times New Roman" w:hAnsi="Times New Roman" w:cs="Times New Roman"/>
          <w:sz w:val="24"/>
          <w:szCs w:val="24"/>
        </w:rPr>
        <w:t xml:space="preserve"> extract), 100% Ethyl alcohol (Ethanol extract), 100% acetone (Acetone extract).</w:t>
      </w:r>
      <w:r w:rsidR="004C10DD" w:rsidRPr="00131B0D">
        <w:rPr>
          <w:rFonts w:ascii="Times New Roman" w:hAnsi="Times New Roman" w:cs="Times New Roman"/>
          <w:sz w:val="24"/>
          <w:szCs w:val="24"/>
        </w:rPr>
        <w:t xml:space="preserve"> </w:t>
      </w:r>
      <w:r w:rsidR="009905C4" w:rsidRPr="00131B0D">
        <w:rPr>
          <w:rFonts w:ascii="Times New Roman" w:hAnsi="Times New Roman" w:cs="Times New Roman"/>
          <w:sz w:val="24"/>
          <w:szCs w:val="24"/>
        </w:rPr>
        <w:t xml:space="preserve">One </w:t>
      </w:r>
      <w:r w:rsidR="004C10DD" w:rsidRPr="00131B0D">
        <w:rPr>
          <w:rFonts w:ascii="Times New Roman" w:hAnsi="Times New Roman" w:cs="Times New Roman"/>
          <w:sz w:val="24"/>
          <w:szCs w:val="24"/>
        </w:rPr>
        <w:t xml:space="preserve">part </w:t>
      </w:r>
      <w:r w:rsidR="009905C4" w:rsidRPr="00131B0D">
        <w:rPr>
          <w:rFonts w:ascii="Times New Roman" w:hAnsi="Times New Roman" w:cs="Times New Roman"/>
          <w:sz w:val="24"/>
          <w:szCs w:val="24"/>
        </w:rPr>
        <w:t>of tea waste was</w:t>
      </w:r>
      <w:r w:rsidR="004C10DD" w:rsidRPr="00131B0D">
        <w:rPr>
          <w:rFonts w:ascii="Times New Roman" w:hAnsi="Times New Roman" w:cs="Times New Roman"/>
          <w:sz w:val="24"/>
          <w:szCs w:val="24"/>
        </w:rPr>
        <w:t xml:space="preserve"> dissolved in 20 parts of organic solvent. The </w:t>
      </w:r>
      <w:r w:rsidRPr="00131B0D">
        <w:rPr>
          <w:rFonts w:ascii="Times New Roman" w:hAnsi="Times New Roman" w:cs="Times New Roman"/>
          <w:sz w:val="24"/>
          <w:szCs w:val="24"/>
        </w:rPr>
        <w:t>sample-</w:t>
      </w:r>
      <w:r w:rsidR="004C10DD" w:rsidRPr="00131B0D">
        <w:rPr>
          <w:rFonts w:ascii="Times New Roman" w:hAnsi="Times New Roman" w:cs="Times New Roman"/>
          <w:sz w:val="24"/>
          <w:szCs w:val="24"/>
        </w:rPr>
        <w:t xml:space="preserve">solvent mixture was allowed to stand at </w:t>
      </w:r>
      <w:r w:rsidR="00EF4E3C" w:rsidRPr="00131B0D">
        <w:rPr>
          <w:rFonts w:ascii="Times New Roman" w:hAnsi="Times New Roman" w:cs="Times New Roman"/>
          <w:sz w:val="24"/>
          <w:szCs w:val="24"/>
        </w:rPr>
        <w:t>30℃</w:t>
      </w:r>
      <w:r w:rsidR="004C10DD" w:rsidRPr="00131B0D">
        <w:rPr>
          <w:rFonts w:ascii="Times New Roman" w:hAnsi="Times New Roman" w:cs="Times New Roman"/>
          <w:sz w:val="24"/>
          <w:szCs w:val="24"/>
        </w:rPr>
        <w:t xml:space="preserve"> for 48 hours with gentle agitation. After incubation, the </w:t>
      </w:r>
      <w:r w:rsidR="009A085A" w:rsidRPr="00131B0D">
        <w:rPr>
          <w:rFonts w:ascii="Times New Roman" w:hAnsi="Times New Roman" w:cs="Times New Roman"/>
          <w:sz w:val="24"/>
          <w:szCs w:val="24"/>
        </w:rPr>
        <w:t>tea waste</w:t>
      </w:r>
      <w:r w:rsidRPr="00131B0D">
        <w:rPr>
          <w:rFonts w:ascii="Times New Roman" w:hAnsi="Times New Roman" w:cs="Times New Roman"/>
          <w:sz w:val="24"/>
          <w:szCs w:val="24"/>
        </w:rPr>
        <w:t>-</w:t>
      </w:r>
      <w:r w:rsidR="004C10DD" w:rsidRPr="00131B0D">
        <w:rPr>
          <w:rFonts w:ascii="Times New Roman" w:hAnsi="Times New Roman" w:cs="Times New Roman"/>
          <w:sz w:val="24"/>
          <w:szCs w:val="24"/>
        </w:rPr>
        <w:t xml:space="preserve">solvent mixture was filtered with </w:t>
      </w:r>
      <w:r w:rsidR="00EF4E3C" w:rsidRPr="00131B0D">
        <w:rPr>
          <w:rFonts w:ascii="Times New Roman" w:hAnsi="Times New Roman" w:cs="Times New Roman"/>
          <w:sz w:val="24"/>
          <w:szCs w:val="24"/>
        </w:rPr>
        <w:t>regular</w:t>
      </w:r>
      <w:r w:rsidR="004C10DD" w:rsidRPr="00131B0D">
        <w:rPr>
          <w:rFonts w:ascii="Times New Roman" w:hAnsi="Times New Roman" w:cs="Times New Roman"/>
          <w:sz w:val="24"/>
          <w:szCs w:val="24"/>
        </w:rPr>
        <w:t xml:space="preserve"> filter paper and then the filtrate was </w:t>
      </w:r>
      <w:r w:rsidRPr="00131B0D">
        <w:rPr>
          <w:rFonts w:ascii="Times New Roman" w:hAnsi="Times New Roman" w:cs="Times New Roman"/>
          <w:sz w:val="24"/>
          <w:szCs w:val="24"/>
        </w:rPr>
        <w:t>re-</w:t>
      </w:r>
      <w:r w:rsidR="004C10DD" w:rsidRPr="00131B0D">
        <w:rPr>
          <w:rFonts w:ascii="Times New Roman" w:hAnsi="Times New Roman" w:cs="Times New Roman"/>
          <w:sz w:val="24"/>
          <w:szCs w:val="24"/>
        </w:rPr>
        <w:t>filtered with Whatman no. 1 filter paper. The filtrate was then stored in an amber-</w:t>
      </w:r>
      <w:proofErr w:type="spellStart"/>
      <w:r w:rsidR="004C10DD" w:rsidRPr="00131B0D">
        <w:rPr>
          <w:rFonts w:ascii="Times New Roman" w:hAnsi="Times New Roman" w:cs="Times New Roman"/>
          <w:sz w:val="24"/>
          <w:szCs w:val="24"/>
        </w:rPr>
        <w:t>colored</w:t>
      </w:r>
      <w:proofErr w:type="spellEnd"/>
      <w:r w:rsidR="004C10DD" w:rsidRPr="00131B0D">
        <w:rPr>
          <w:rFonts w:ascii="Times New Roman" w:hAnsi="Times New Roman" w:cs="Times New Roman"/>
          <w:sz w:val="24"/>
          <w:szCs w:val="24"/>
        </w:rPr>
        <w:t xml:space="preserve"> glass bottle for further analysis.  </w:t>
      </w:r>
    </w:p>
    <w:p w14:paraId="23C81D93" w14:textId="3CCD9ABD" w:rsidR="00692E59" w:rsidRPr="00131B0D" w:rsidRDefault="00692E59"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The filtered </w:t>
      </w:r>
      <w:r w:rsidR="009A085A" w:rsidRPr="00131B0D">
        <w:rPr>
          <w:rFonts w:ascii="Times New Roman" w:hAnsi="Times New Roman" w:cs="Times New Roman"/>
          <w:sz w:val="24"/>
          <w:szCs w:val="24"/>
        </w:rPr>
        <w:t xml:space="preserve">extracts </w:t>
      </w:r>
      <w:r w:rsidRPr="00131B0D">
        <w:rPr>
          <w:rFonts w:ascii="Times New Roman" w:hAnsi="Times New Roman" w:cs="Times New Roman"/>
          <w:sz w:val="24"/>
          <w:szCs w:val="24"/>
        </w:rPr>
        <w:t>w</w:t>
      </w:r>
      <w:r w:rsidR="00302F89" w:rsidRPr="00131B0D">
        <w:rPr>
          <w:rFonts w:ascii="Times New Roman" w:hAnsi="Times New Roman" w:cs="Times New Roman"/>
          <w:sz w:val="24"/>
          <w:szCs w:val="24"/>
        </w:rPr>
        <w:t xml:space="preserve">ere then </w:t>
      </w:r>
      <w:r w:rsidRPr="00131B0D">
        <w:rPr>
          <w:rFonts w:ascii="Times New Roman" w:hAnsi="Times New Roman" w:cs="Times New Roman"/>
          <w:sz w:val="24"/>
          <w:szCs w:val="24"/>
        </w:rPr>
        <w:t xml:space="preserve">centrifuged to remove any </w:t>
      </w:r>
      <w:r w:rsidR="00302F89" w:rsidRPr="00131B0D">
        <w:rPr>
          <w:rFonts w:ascii="Times New Roman" w:hAnsi="Times New Roman" w:cs="Times New Roman"/>
          <w:sz w:val="24"/>
          <w:szCs w:val="24"/>
        </w:rPr>
        <w:t>precipitates</w:t>
      </w:r>
      <w:r w:rsidRPr="00131B0D">
        <w:rPr>
          <w:rFonts w:ascii="Times New Roman" w:hAnsi="Times New Roman" w:cs="Times New Roman"/>
          <w:sz w:val="24"/>
          <w:szCs w:val="24"/>
        </w:rPr>
        <w:t>. The</w:t>
      </w:r>
      <w:r w:rsidR="00302F89" w:rsidRPr="00131B0D">
        <w:rPr>
          <w:rFonts w:ascii="Times New Roman" w:hAnsi="Times New Roman" w:cs="Times New Roman"/>
          <w:sz w:val="24"/>
          <w:szCs w:val="24"/>
        </w:rPr>
        <w:t>se</w:t>
      </w:r>
      <w:r w:rsidRPr="00131B0D">
        <w:rPr>
          <w:rFonts w:ascii="Times New Roman" w:hAnsi="Times New Roman" w:cs="Times New Roman"/>
          <w:sz w:val="24"/>
          <w:szCs w:val="24"/>
        </w:rPr>
        <w:t xml:space="preserve"> extracts were </w:t>
      </w:r>
      <w:r w:rsidR="00302F89" w:rsidRPr="00131B0D">
        <w:rPr>
          <w:rFonts w:ascii="Times New Roman" w:hAnsi="Times New Roman" w:cs="Times New Roman"/>
          <w:sz w:val="24"/>
          <w:szCs w:val="24"/>
        </w:rPr>
        <w:t xml:space="preserve">then </w:t>
      </w:r>
      <w:r w:rsidRPr="00131B0D">
        <w:rPr>
          <w:rFonts w:ascii="Times New Roman" w:hAnsi="Times New Roman" w:cs="Times New Roman"/>
          <w:sz w:val="24"/>
          <w:szCs w:val="24"/>
        </w:rPr>
        <w:t xml:space="preserve">reduced using a rotatory evaporator. </w:t>
      </w:r>
      <w:r w:rsidR="00302F89" w:rsidRPr="00131B0D">
        <w:rPr>
          <w:rFonts w:ascii="Times New Roman" w:hAnsi="Times New Roman" w:cs="Times New Roman"/>
          <w:sz w:val="24"/>
          <w:szCs w:val="24"/>
        </w:rPr>
        <w:t>T</w:t>
      </w:r>
      <w:r w:rsidRPr="00131B0D">
        <w:rPr>
          <w:rFonts w:ascii="Times New Roman" w:hAnsi="Times New Roman" w:cs="Times New Roman"/>
          <w:sz w:val="24"/>
          <w:szCs w:val="24"/>
        </w:rPr>
        <w:t xml:space="preserve">he extract was </w:t>
      </w:r>
      <w:r w:rsidR="00245819">
        <w:rPr>
          <w:rFonts w:ascii="Times New Roman" w:hAnsi="Times New Roman" w:cs="Times New Roman"/>
          <w:sz w:val="24"/>
          <w:szCs w:val="24"/>
        </w:rPr>
        <w:t>gathered</w:t>
      </w:r>
      <w:r w:rsidR="00245819"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from the distillation </w:t>
      </w:r>
      <w:r w:rsidR="009A085A" w:rsidRPr="00131B0D">
        <w:rPr>
          <w:rFonts w:ascii="Times New Roman" w:hAnsi="Times New Roman" w:cs="Times New Roman"/>
          <w:sz w:val="24"/>
          <w:szCs w:val="24"/>
        </w:rPr>
        <w:t>f</w:t>
      </w:r>
      <w:r w:rsidRPr="00131B0D">
        <w:rPr>
          <w:rFonts w:ascii="Times New Roman" w:hAnsi="Times New Roman" w:cs="Times New Roman"/>
          <w:sz w:val="24"/>
          <w:szCs w:val="24"/>
        </w:rPr>
        <w:t xml:space="preserve">lask (evaporating flask) with the </w:t>
      </w:r>
      <w:r w:rsidR="007D77D8">
        <w:rPr>
          <w:rFonts w:ascii="Times New Roman" w:hAnsi="Times New Roman" w:cs="Times New Roman"/>
          <w:sz w:val="24"/>
          <w:szCs w:val="24"/>
        </w:rPr>
        <w:t>help</w:t>
      </w:r>
      <w:r w:rsidRPr="00131B0D">
        <w:rPr>
          <w:rFonts w:ascii="Times New Roman" w:hAnsi="Times New Roman" w:cs="Times New Roman"/>
          <w:sz w:val="24"/>
          <w:szCs w:val="24"/>
        </w:rPr>
        <w:t xml:space="preserve"> of a scalpel. The dried desiccated extracts were weighed and kept in </w:t>
      </w:r>
      <w:r w:rsidR="009A085A" w:rsidRPr="00131B0D">
        <w:rPr>
          <w:rFonts w:ascii="Times New Roman" w:hAnsi="Times New Roman" w:cs="Times New Roman"/>
          <w:sz w:val="24"/>
          <w:szCs w:val="24"/>
        </w:rPr>
        <w:t>desiccator</w:t>
      </w:r>
      <w:r w:rsidRPr="00131B0D">
        <w:rPr>
          <w:rFonts w:ascii="Times New Roman" w:hAnsi="Times New Roman" w:cs="Times New Roman"/>
          <w:sz w:val="24"/>
          <w:szCs w:val="24"/>
        </w:rPr>
        <w:t xml:space="preserve"> for 6 hours. After 6 hours it was again weight until we get constant weight of the </w:t>
      </w:r>
      <w:r w:rsidR="009A085A" w:rsidRPr="00131B0D">
        <w:rPr>
          <w:rFonts w:ascii="Times New Roman" w:hAnsi="Times New Roman" w:cs="Times New Roman"/>
          <w:sz w:val="24"/>
          <w:szCs w:val="24"/>
        </w:rPr>
        <w:t>desiccated</w:t>
      </w:r>
      <w:r w:rsidRPr="00131B0D">
        <w:rPr>
          <w:rFonts w:ascii="Times New Roman" w:hAnsi="Times New Roman" w:cs="Times New Roman"/>
          <w:sz w:val="24"/>
          <w:szCs w:val="24"/>
        </w:rPr>
        <w:t xml:space="preserve"> sample. </w:t>
      </w:r>
      <w:r w:rsidR="00302F89" w:rsidRPr="00131B0D">
        <w:rPr>
          <w:rFonts w:ascii="Times New Roman" w:hAnsi="Times New Roman" w:cs="Times New Roman"/>
          <w:sz w:val="24"/>
          <w:szCs w:val="24"/>
        </w:rPr>
        <w:t>T</w:t>
      </w:r>
      <w:r w:rsidRPr="00131B0D">
        <w:rPr>
          <w:rFonts w:ascii="Times New Roman" w:hAnsi="Times New Roman" w:cs="Times New Roman"/>
          <w:sz w:val="24"/>
          <w:szCs w:val="24"/>
        </w:rPr>
        <w:t xml:space="preserve">he total weight of the extract was weighed using a calibrated weight machine.  </w:t>
      </w:r>
      <w:r w:rsidR="00302F89" w:rsidRPr="00131B0D">
        <w:rPr>
          <w:rFonts w:ascii="Times New Roman" w:hAnsi="Times New Roman" w:cs="Times New Roman"/>
          <w:sz w:val="24"/>
          <w:szCs w:val="24"/>
        </w:rPr>
        <w:t>T</w:t>
      </w:r>
      <w:r w:rsidRPr="00131B0D">
        <w:rPr>
          <w:rFonts w:ascii="Times New Roman" w:hAnsi="Times New Roman" w:cs="Times New Roman"/>
          <w:sz w:val="24"/>
          <w:szCs w:val="24"/>
        </w:rPr>
        <w:t xml:space="preserve">he extracts were dissolved in Dimethyl </w:t>
      </w:r>
      <w:proofErr w:type="spellStart"/>
      <w:r w:rsidRPr="00131B0D">
        <w:rPr>
          <w:rFonts w:ascii="Times New Roman" w:hAnsi="Times New Roman" w:cs="Times New Roman"/>
          <w:sz w:val="24"/>
          <w:szCs w:val="24"/>
        </w:rPr>
        <w:t>Sulphoxide</w:t>
      </w:r>
      <w:proofErr w:type="spellEnd"/>
      <w:r w:rsidR="00127324" w:rsidRPr="00131B0D">
        <w:rPr>
          <w:rFonts w:ascii="Times New Roman" w:hAnsi="Times New Roman" w:cs="Times New Roman"/>
          <w:sz w:val="24"/>
          <w:szCs w:val="24"/>
        </w:rPr>
        <w:t xml:space="preserve"> (DMSO)</w:t>
      </w:r>
      <w:r w:rsidRPr="00131B0D">
        <w:rPr>
          <w:rFonts w:ascii="Times New Roman" w:hAnsi="Times New Roman" w:cs="Times New Roman"/>
          <w:sz w:val="24"/>
          <w:szCs w:val="24"/>
        </w:rPr>
        <w:t xml:space="preserve"> so as to gain a particular concentration (0.1mg/ml)</w:t>
      </w:r>
      <w:r w:rsidR="00386E54" w:rsidRPr="00131B0D">
        <w:rPr>
          <w:rFonts w:ascii="Times New Roman" w:hAnsi="Times New Roman" w:cs="Times New Roman"/>
          <w:sz w:val="24"/>
          <w:szCs w:val="24"/>
        </w:rPr>
        <w:t xml:space="preserve"> (Miao </w:t>
      </w:r>
      <w:r w:rsidR="006551CB">
        <w:rPr>
          <w:rFonts w:ascii="Times New Roman" w:hAnsi="Times New Roman" w:cs="Times New Roman"/>
          <w:sz w:val="24"/>
          <w:szCs w:val="24"/>
        </w:rPr>
        <w:t>et al.</w:t>
      </w:r>
      <w:r w:rsidR="00386E54" w:rsidRPr="00131B0D">
        <w:rPr>
          <w:rFonts w:ascii="Times New Roman" w:hAnsi="Times New Roman" w:cs="Times New Roman"/>
          <w:sz w:val="24"/>
          <w:szCs w:val="24"/>
        </w:rPr>
        <w:t xml:space="preserve"> 2022; Serdar </w:t>
      </w:r>
      <w:r w:rsidR="006551CB">
        <w:rPr>
          <w:rFonts w:ascii="Times New Roman" w:hAnsi="Times New Roman" w:cs="Times New Roman"/>
          <w:sz w:val="24"/>
          <w:szCs w:val="24"/>
        </w:rPr>
        <w:t>et al.</w:t>
      </w:r>
      <w:r w:rsidR="00386E54" w:rsidRPr="00131B0D">
        <w:rPr>
          <w:rFonts w:ascii="Times New Roman" w:hAnsi="Times New Roman" w:cs="Times New Roman"/>
          <w:sz w:val="24"/>
          <w:szCs w:val="24"/>
        </w:rPr>
        <w:t xml:space="preserve"> 2017)</w:t>
      </w:r>
      <w:r w:rsidRPr="00131B0D">
        <w:rPr>
          <w:rFonts w:ascii="Times New Roman" w:hAnsi="Times New Roman" w:cs="Times New Roman"/>
          <w:sz w:val="24"/>
          <w:szCs w:val="24"/>
        </w:rPr>
        <w:t>.</w:t>
      </w:r>
    </w:p>
    <w:p w14:paraId="6B148F98" w14:textId="2822B2DC" w:rsidR="007A22DE" w:rsidRPr="00131B0D" w:rsidRDefault="00FC47DD"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Qualitative analysis</w:t>
      </w:r>
      <w:r w:rsidR="00EF4E3C" w:rsidRPr="00131B0D">
        <w:rPr>
          <w:rFonts w:ascii="Times New Roman" w:hAnsi="Times New Roman" w:cs="Times New Roman"/>
          <w:b/>
          <w:bCs/>
          <w:sz w:val="24"/>
          <w:szCs w:val="24"/>
        </w:rPr>
        <w:t xml:space="preserve"> of Phytochemical</w:t>
      </w:r>
    </w:p>
    <w:p w14:paraId="47DDCE60" w14:textId="052B515E" w:rsidR="001D7241" w:rsidRPr="00131B0D" w:rsidRDefault="00FC47DD"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lang w:val="en-US"/>
        </w:rPr>
        <w:t xml:space="preserve">All four extracts viz. </w:t>
      </w:r>
      <w:r w:rsidR="007D4C2B" w:rsidRPr="00131B0D">
        <w:rPr>
          <w:rFonts w:ascii="Times New Roman" w:hAnsi="Times New Roman" w:cs="Times New Roman"/>
          <w:sz w:val="24"/>
          <w:szCs w:val="24"/>
        </w:rPr>
        <w:t>a</w:t>
      </w:r>
      <w:r w:rsidRPr="00131B0D">
        <w:rPr>
          <w:rFonts w:ascii="Times New Roman" w:hAnsi="Times New Roman" w:cs="Times New Roman"/>
          <w:sz w:val="24"/>
          <w:szCs w:val="24"/>
        </w:rPr>
        <w:t xml:space="preserve">queous extract, </w:t>
      </w:r>
      <w:r w:rsidR="00AB256F" w:rsidRPr="00131B0D">
        <w:rPr>
          <w:rFonts w:ascii="Times New Roman" w:hAnsi="Times New Roman" w:cs="Times New Roman"/>
          <w:sz w:val="24"/>
          <w:szCs w:val="24"/>
        </w:rPr>
        <w:t>aqueous ethanol</w:t>
      </w:r>
      <w:r w:rsidRPr="00131B0D">
        <w:rPr>
          <w:rFonts w:ascii="Times New Roman" w:hAnsi="Times New Roman" w:cs="Times New Roman"/>
          <w:sz w:val="24"/>
          <w:szCs w:val="24"/>
        </w:rPr>
        <w:t xml:space="preserve"> extract, </w:t>
      </w:r>
      <w:r w:rsidR="007D4C2B" w:rsidRPr="00131B0D">
        <w:rPr>
          <w:rFonts w:ascii="Times New Roman" w:hAnsi="Times New Roman" w:cs="Times New Roman"/>
          <w:sz w:val="24"/>
          <w:szCs w:val="24"/>
        </w:rPr>
        <w:t>e</w:t>
      </w:r>
      <w:r w:rsidRPr="00131B0D">
        <w:rPr>
          <w:rFonts w:ascii="Times New Roman" w:hAnsi="Times New Roman" w:cs="Times New Roman"/>
          <w:sz w:val="24"/>
          <w:szCs w:val="24"/>
        </w:rPr>
        <w:t>thanol extract</w:t>
      </w:r>
      <w:r w:rsidR="00944C43" w:rsidRPr="00131B0D">
        <w:rPr>
          <w:rFonts w:ascii="Times New Roman" w:hAnsi="Times New Roman" w:cs="Times New Roman"/>
          <w:sz w:val="24"/>
          <w:szCs w:val="24"/>
        </w:rPr>
        <w:t>,</w:t>
      </w:r>
      <w:r w:rsidRPr="00131B0D">
        <w:rPr>
          <w:rFonts w:ascii="Times New Roman" w:hAnsi="Times New Roman" w:cs="Times New Roman"/>
          <w:sz w:val="24"/>
          <w:szCs w:val="24"/>
        </w:rPr>
        <w:t xml:space="preserve"> </w:t>
      </w:r>
      <w:r w:rsidR="00944C43" w:rsidRPr="00131B0D">
        <w:rPr>
          <w:rFonts w:ascii="Times New Roman" w:hAnsi="Times New Roman" w:cs="Times New Roman"/>
          <w:sz w:val="24"/>
          <w:szCs w:val="24"/>
        </w:rPr>
        <w:t xml:space="preserve"> </w:t>
      </w:r>
      <w:r w:rsidR="007D4C2B" w:rsidRPr="00131B0D">
        <w:rPr>
          <w:rFonts w:ascii="Times New Roman" w:hAnsi="Times New Roman" w:cs="Times New Roman"/>
          <w:sz w:val="24"/>
          <w:szCs w:val="24"/>
        </w:rPr>
        <w:t>a</w:t>
      </w:r>
      <w:r w:rsidRPr="00131B0D">
        <w:rPr>
          <w:rFonts w:ascii="Times New Roman" w:hAnsi="Times New Roman" w:cs="Times New Roman"/>
          <w:sz w:val="24"/>
          <w:szCs w:val="24"/>
        </w:rPr>
        <w:t>cetone extract</w:t>
      </w:r>
      <w:r w:rsidR="00944C43" w:rsidRPr="00131B0D">
        <w:rPr>
          <w:rFonts w:ascii="Times New Roman" w:hAnsi="Times New Roman" w:cs="Times New Roman"/>
          <w:sz w:val="24"/>
          <w:szCs w:val="24"/>
        </w:rPr>
        <w:t xml:space="preserve"> of FW, ITW and SBTW  were tested for the presence of</w:t>
      </w:r>
      <w:r w:rsidR="005C7F66" w:rsidRPr="00131B0D">
        <w:rPr>
          <w:rFonts w:ascii="Times New Roman" w:hAnsi="Times New Roman" w:cs="Times New Roman"/>
          <w:sz w:val="24"/>
          <w:szCs w:val="24"/>
          <w:lang w:val="en-US"/>
        </w:rPr>
        <w:t xml:space="preserve"> </w:t>
      </w:r>
      <w:r w:rsidR="001D7241" w:rsidRPr="00131B0D">
        <w:rPr>
          <w:rFonts w:ascii="Times New Roman" w:hAnsi="Times New Roman" w:cs="Times New Roman"/>
          <w:sz w:val="24"/>
          <w:szCs w:val="24"/>
          <w:lang w:val="en-US"/>
        </w:rPr>
        <w:t>Alkaloid (Mayer's test</w:t>
      </w:r>
      <w:r w:rsidR="005C7F66" w:rsidRPr="00131B0D">
        <w:rPr>
          <w:rFonts w:ascii="Times New Roman" w:hAnsi="Times New Roman" w:cs="Times New Roman"/>
          <w:sz w:val="24"/>
          <w:szCs w:val="24"/>
          <w:lang w:val="en-US"/>
        </w:rPr>
        <w:t xml:space="preserve"> and </w:t>
      </w:r>
      <w:r w:rsidR="001D7241" w:rsidRPr="00131B0D">
        <w:rPr>
          <w:rFonts w:ascii="Times New Roman" w:hAnsi="Times New Roman" w:cs="Times New Roman"/>
          <w:sz w:val="24"/>
          <w:szCs w:val="24"/>
          <w:lang w:val="en-US"/>
        </w:rPr>
        <w:lastRenderedPageBreak/>
        <w:t>Wagner test), Flavonoid (Alkaline reagent test</w:t>
      </w:r>
      <w:r w:rsidR="005C7F66" w:rsidRPr="00131B0D">
        <w:rPr>
          <w:rFonts w:ascii="Times New Roman" w:hAnsi="Times New Roman" w:cs="Times New Roman"/>
          <w:sz w:val="24"/>
          <w:szCs w:val="24"/>
          <w:lang w:val="en-US"/>
        </w:rPr>
        <w:t xml:space="preserve"> and </w:t>
      </w:r>
      <w:r w:rsidR="001D7241" w:rsidRPr="00131B0D">
        <w:rPr>
          <w:rFonts w:ascii="Times New Roman" w:hAnsi="Times New Roman" w:cs="Times New Roman"/>
          <w:sz w:val="24"/>
          <w:szCs w:val="24"/>
          <w:lang w:val="en-US"/>
        </w:rPr>
        <w:t xml:space="preserve">ferric chloride test), Phenol (Aqueous ferric chloride test), Glycosides (Keller </w:t>
      </w:r>
      <w:proofErr w:type="spellStart"/>
      <w:r w:rsidR="001D7241" w:rsidRPr="00131B0D">
        <w:rPr>
          <w:rFonts w:ascii="Times New Roman" w:hAnsi="Times New Roman" w:cs="Times New Roman"/>
          <w:sz w:val="24"/>
          <w:szCs w:val="24"/>
          <w:lang w:val="en-US"/>
        </w:rPr>
        <w:t>kiliani</w:t>
      </w:r>
      <w:proofErr w:type="spellEnd"/>
      <w:r w:rsidR="001D7241" w:rsidRPr="00131B0D">
        <w:rPr>
          <w:rFonts w:ascii="Times New Roman" w:hAnsi="Times New Roman" w:cs="Times New Roman"/>
          <w:sz w:val="24"/>
          <w:szCs w:val="24"/>
          <w:lang w:val="en-US"/>
        </w:rPr>
        <w:t xml:space="preserve"> test), Saponin (Honeycomb test</w:t>
      </w:r>
      <w:r w:rsidR="005C7F66" w:rsidRPr="00131B0D">
        <w:rPr>
          <w:rFonts w:ascii="Times New Roman" w:hAnsi="Times New Roman" w:cs="Times New Roman"/>
          <w:sz w:val="24"/>
          <w:szCs w:val="24"/>
          <w:lang w:val="en-US"/>
        </w:rPr>
        <w:t xml:space="preserve"> and </w:t>
      </w:r>
      <w:r w:rsidR="001D7241" w:rsidRPr="00131B0D">
        <w:rPr>
          <w:rFonts w:ascii="Times New Roman" w:hAnsi="Times New Roman" w:cs="Times New Roman"/>
          <w:sz w:val="24"/>
          <w:szCs w:val="24"/>
          <w:lang w:val="en-US"/>
        </w:rPr>
        <w:t>Foam test), Quinone (Conc. HCl test), Resin (Turbidity method), Carbohydrate (Molisch test</w:t>
      </w:r>
      <w:r w:rsidR="005C7F66" w:rsidRPr="00131B0D">
        <w:rPr>
          <w:rFonts w:ascii="Times New Roman" w:hAnsi="Times New Roman" w:cs="Times New Roman"/>
          <w:sz w:val="24"/>
          <w:szCs w:val="24"/>
          <w:lang w:val="en-US"/>
        </w:rPr>
        <w:t xml:space="preserve"> and </w:t>
      </w:r>
      <w:r w:rsidR="001D7241" w:rsidRPr="00131B0D">
        <w:rPr>
          <w:rFonts w:ascii="Times New Roman" w:hAnsi="Times New Roman" w:cs="Times New Roman"/>
          <w:sz w:val="24"/>
          <w:szCs w:val="24"/>
          <w:lang w:val="en-US"/>
        </w:rPr>
        <w:t>Fehling's test), Tannin (Braymer's test),</w:t>
      </w:r>
      <w:r w:rsidR="005C7F66" w:rsidRPr="00131B0D">
        <w:rPr>
          <w:rFonts w:ascii="Times New Roman" w:hAnsi="Times New Roman" w:cs="Times New Roman"/>
          <w:sz w:val="24"/>
          <w:szCs w:val="24"/>
          <w:lang w:val="en-US"/>
        </w:rPr>
        <w:t xml:space="preserve"> Terpenoids and Sterols (Salkowski's test), Coumarins (Alkaline test), Amino acids &amp; Proteins (Ninhydrin test), Gums &amp; Mucilage (Precipitation test) (</w:t>
      </w:r>
      <w:r w:rsidR="005C7F66" w:rsidRPr="00131B0D">
        <w:rPr>
          <w:rFonts w:ascii="Times New Roman" w:hAnsi="Times New Roman" w:cs="Times New Roman"/>
          <w:sz w:val="24"/>
          <w:szCs w:val="24"/>
        </w:rPr>
        <w:t>Harborne 1998</w:t>
      </w:r>
      <w:r w:rsidR="002876E5">
        <w:rPr>
          <w:rFonts w:ascii="Times New Roman" w:hAnsi="Times New Roman" w:cs="Times New Roman"/>
          <w:sz w:val="24"/>
          <w:szCs w:val="24"/>
        </w:rPr>
        <w:t>;</w:t>
      </w:r>
      <w:r w:rsidR="005C7F66" w:rsidRPr="00131B0D">
        <w:rPr>
          <w:rFonts w:ascii="Times New Roman" w:hAnsi="Times New Roman" w:cs="Times New Roman"/>
          <w:sz w:val="24"/>
          <w:szCs w:val="24"/>
        </w:rPr>
        <w:t xml:space="preserve"> </w:t>
      </w:r>
      <w:r w:rsidR="003B3619" w:rsidRPr="00131B0D">
        <w:rPr>
          <w:rFonts w:ascii="Times New Roman" w:hAnsi="Times New Roman" w:cs="Times New Roman"/>
          <w:sz w:val="24"/>
          <w:szCs w:val="24"/>
        </w:rPr>
        <w:t xml:space="preserve"> </w:t>
      </w:r>
      <w:proofErr w:type="spellStart"/>
      <w:r w:rsidR="003B3619" w:rsidRPr="00131B0D">
        <w:rPr>
          <w:rFonts w:ascii="Times New Roman" w:hAnsi="Times New Roman" w:cs="Times New Roman"/>
          <w:sz w:val="24"/>
          <w:szCs w:val="24"/>
        </w:rPr>
        <w:t>Abeysekera</w:t>
      </w:r>
      <w:proofErr w:type="spellEnd"/>
      <w:r w:rsidR="003B3619"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3B3619" w:rsidRPr="00131B0D">
        <w:rPr>
          <w:rFonts w:ascii="Times New Roman" w:hAnsi="Times New Roman" w:cs="Times New Roman"/>
          <w:sz w:val="24"/>
          <w:szCs w:val="24"/>
        </w:rPr>
        <w:t xml:space="preserve"> 2018</w:t>
      </w:r>
      <w:r w:rsidR="002876E5">
        <w:rPr>
          <w:rFonts w:ascii="Times New Roman" w:hAnsi="Times New Roman" w:cs="Times New Roman"/>
          <w:sz w:val="24"/>
          <w:szCs w:val="24"/>
        </w:rPr>
        <w:t>;</w:t>
      </w:r>
      <w:r w:rsidR="003B3619" w:rsidRPr="00131B0D">
        <w:rPr>
          <w:rFonts w:ascii="Times New Roman" w:hAnsi="Times New Roman" w:cs="Times New Roman"/>
          <w:sz w:val="24"/>
          <w:szCs w:val="24"/>
        </w:rPr>
        <w:t xml:space="preserve"> Doss 2009</w:t>
      </w:r>
      <w:r w:rsidR="002876E5">
        <w:rPr>
          <w:rFonts w:ascii="Times New Roman" w:hAnsi="Times New Roman" w:cs="Times New Roman"/>
          <w:sz w:val="24"/>
          <w:szCs w:val="24"/>
        </w:rPr>
        <w:t>;</w:t>
      </w:r>
      <w:r w:rsidR="003B3619" w:rsidRPr="00131B0D">
        <w:rPr>
          <w:rFonts w:ascii="Times New Roman" w:hAnsi="Times New Roman" w:cs="Times New Roman"/>
          <w:sz w:val="24"/>
          <w:szCs w:val="24"/>
        </w:rPr>
        <w:t xml:space="preserve"> </w:t>
      </w:r>
      <w:r w:rsidR="00944C43" w:rsidRPr="00131B0D">
        <w:rPr>
          <w:rFonts w:ascii="Times New Roman" w:hAnsi="Times New Roman" w:cs="Times New Roman"/>
          <w:sz w:val="24"/>
          <w:szCs w:val="24"/>
        </w:rPr>
        <w:t xml:space="preserve">González Mera </w:t>
      </w:r>
      <w:r w:rsidR="006551CB">
        <w:rPr>
          <w:rFonts w:ascii="Times New Roman" w:hAnsi="Times New Roman" w:cs="Times New Roman"/>
          <w:sz w:val="24"/>
          <w:szCs w:val="24"/>
        </w:rPr>
        <w:t>et al.</w:t>
      </w:r>
      <w:r w:rsidR="00944C43" w:rsidRPr="00131B0D">
        <w:rPr>
          <w:rFonts w:ascii="Times New Roman" w:hAnsi="Times New Roman" w:cs="Times New Roman"/>
          <w:sz w:val="24"/>
          <w:szCs w:val="24"/>
        </w:rPr>
        <w:t xml:space="preserve"> 2021</w:t>
      </w:r>
      <w:r w:rsidR="00A510AB" w:rsidRPr="00131B0D">
        <w:rPr>
          <w:rFonts w:ascii="Times New Roman" w:hAnsi="Times New Roman" w:cs="Times New Roman"/>
          <w:sz w:val="24"/>
          <w:szCs w:val="24"/>
        </w:rPr>
        <w:t>)</w:t>
      </w:r>
    </w:p>
    <w:p w14:paraId="77D32FFA" w14:textId="77777777" w:rsidR="005B08CA" w:rsidRPr="00131B0D" w:rsidRDefault="005B08CA"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Determination of Antioxidant Activity</w:t>
      </w:r>
    </w:p>
    <w:p w14:paraId="7BE491D0" w14:textId="2FF90D3A" w:rsidR="005B08CA" w:rsidRPr="00131B0D" w:rsidRDefault="005B08CA"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The scavenging activity of the diphenyl-2-picrylhydrazyl (DPPH) radicals of extract was measured </w:t>
      </w:r>
      <w:r w:rsidR="00EF4E3C" w:rsidRPr="00131B0D">
        <w:rPr>
          <w:rFonts w:ascii="Times New Roman" w:hAnsi="Times New Roman" w:cs="Times New Roman"/>
          <w:sz w:val="24"/>
          <w:szCs w:val="24"/>
        </w:rPr>
        <w:t xml:space="preserve">in </w:t>
      </w:r>
      <w:r w:rsidRPr="00131B0D">
        <w:rPr>
          <w:rFonts w:ascii="Times New Roman" w:hAnsi="Times New Roman" w:cs="Times New Roman"/>
          <w:sz w:val="24"/>
          <w:szCs w:val="24"/>
        </w:rPr>
        <w:t>accord</w:t>
      </w:r>
      <w:r w:rsidR="00EF4E3C" w:rsidRPr="00131B0D">
        <w:rPr>
          <w:rFonts w:ascii="Times New Roman" w:hAnsi="Times New Roman" w:cs="Times New Roman"/>
          <w:sz w:val="24"/>
          <w:szCs w:val="24"/>
        </w:rPr>
        <w:t>ance</w:t>
      </w:r>
      <w:r w:rsidRPr="00131B0D">
        <w:rPr>
          <w:rFonts w:ascii="Times New Roman" w:hAnsi="Times New Roman" w:cs="Times New Roman"/>
          <w:sz w:val="24"/>
          <w:szCs w:val="24"/>
        </w:rPr>
        <w:t xml:space="preserve"> to the method that was reported by Chang </w:t>
      </w:r>
      <w:r w:rsidR="006551CB">
        <w:rPr>
          <w:rFonts w:ascii="Times New Roman" w:hAnsi="Times New Roman" w:cs="Times New Roman"/>
          <w:sz w:val="24"/>
          <w:szCs w:val="24"/>
        </w:rPr>
        <w:t>et al.</w:t>
      </w:r>
      <w:r w:rsidRPr="00131B0D">
        <w:rPr>
          <w:rFonts w:ascii="Times New Roman" w:hAnsi="Times New Roman" w:cs="Times New Roman"/>
          <w:sz w:val="24"/>
          <w:szCs w:val="24"/>
        </w:rPr>
        <w:t xml:space="preserve"> </w:t>
      </w:r>
      <w:r w:rsidR="00562E76" w:rsidRPr="00131B0D">
        <w:rPr>
          <w:rFonts w:ascii="Times New Roman" w:hAnsi="Times New Roman" w:cs="Times New Roman"/>
          <w:sz w:val="24"/>
          <w:szCs w:val="24"/>
        </w:rPr>
        <w:t>(2001)</w:t>
      </w:r>
      <w:r w:rsidRPr="00131B0D">
        <w:rPr>
          <w:rFonts w:ascii="Times New Roman" w:hAnsi="Times New Roman" w:cs="Times New Roman"/>
          <w:sz w:val="24"/>
          <w:szCs w:val="24"/>
        </w:rPr>
        <w:t xml:space="preserve">, which was cited in </w:t>
      </w:r>
      <w:proofErr w:type="spellStart"/>
      <w:r w:rsidRPr="00131B0D">
        <w:rPr>
          <w:rFonts w:ascii="Times New Roman" w:hAnsi="Times New Roman" w:cs="Times New Roman"/>
          <w:sz w:val="24"/>
          <w:szCs w:val="24"/>
        </w:rPr>
        <w:t>Shyur</w:t>
      </w:r>
      <w:proofErr w:type="spellEnd"/>
      <w:r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562E76" w:rsidRPr="00131B0D">
        <w:rPr>
          <w:rFonts w:ascii="Times New Roman" w:hAnsi="Times New Roman" w:cs="Times New Roman"/>
          <w:sz w:val="24"/>
          <w:szCs w:val="24"/>
        </w:rPr>
        <w:t xml:space="preserve"> (2005)</w:t>
      </w:r>
      <w:r w:rsidRPr="00131B0D">
        <w:rPr>
          <w:rFonts w:ascii="Times New Roman" w:hAnsi="Times New Roman" w:cs="Times New Roman"/>
          <w:sz w:val="24"/>
          <w:szCs w:val="24"/>
        </w:rPr>
        <w:t>. Assays were performed in 3 mL reaction mixtures containing 2.0 mL of 0.1 mM DPPH-ethanol solution, 0.9 mL of 50 mM Tris-HCl buffer (pH 7.4), and 0.1 mL of deionized water or sample extract. The absorbance was measured at 517 nm</w:t>
      </w:r>
      <w:r w:rsidR="00A279E6" w:rsidRPr="00131B0D">
        <w:rPr>
          <w:rFonts w:ascii="Times New Roman" w:hAnsi="Times New Roman" w:cs="Times New Roman"/>
          <w:sz w:val="24"/>
          <w:szCs w:val="24"/>
        </w:rPr>
        <w:t xml:space="preserve"> in UV-Vis Spectrophotometer (Shimadzu Corporation)</w:t>
      </w:r>
      <w:r w:rsidRPr="00131B0D">
        <w:rPr>
          <w:rFonts w:ascii="Times New Roman" w:hAnsi="Times New Roman" w:cs="Times New Roman"/>
          <w:sz w:val="24"/>
          <w:szCs w:val="24"/>
        </w:rPr>
        <w:t>. The capacity to scavenge for the DPPH radical was calculated using the following equation:</w:t>
      </w:r>
    </w:p>
    <w:p w14:paraId="50F4B11C" w14:textId="77777777" w:rsidR="00944C43" w:rsidRPr="00131B0D" w:rsidRDefault="005B08CA" w:rsidP="00A510AB">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Scavenging of DPPH% = [(Absorbance control </w:t>
      </w:r>
      <w:r w:rsidR="00302F89" w:rsidRPr="00131B0D">
        <w:rPr>
          <w:rFonts w:ascii="Times New Roman" w:eastAsia="Times New Roman" w:hAnsi="Times New Roman" w:cs="Times New Roman"/>
          <w:sz w:val="24"/>
          <w:szCs w:val="24"/>
        </w:rPr>
        <w:t>-</w:t>
      </w:r>
      <w:r w:rsidRPr="00131B0D">
        <w:rPr>
          <w:rFonts w:ascii="Times New Roman" w:hAnsi="Times New Roman" w:cs="Times New Roman"/>
          <w:sz w:val="24"/>
          <w:szCs w:val="24"/>
        </w:rPr>
        <w:t xml:space="preserve"> Absorbance sample)/Absorbance control]</w:t>
      </w:r>
      <w:r w:rsidR="00302F89" w:rsidRPr="00131B0D">
        <w:rPr>
          <w:rFonts w:ascii="Times New Roman" w:hAnsi="Times New Roman" w:cs="Times New Roman"/>
          <w:sz w:val="24"/>
          <w:szCs w:val="24"/>
        </w:rPr>
        <w:t>X</w:t>
      </w:r>
      <w:r w:rsidRPr="00131B0D">
        <w:rPr>
          <w:rFonts w:ascii="Times New Roman" w:hAnsi="Times New Roman" w:cs="Times New Roman"/>
          <w:sz w:val="24"/>
          <w:szCs w:val="24"/>
        </w:rPr>
        <w:t xml:space="preserve"> 100                  </w:t>
      </w:r>
    </w:p>
    <w:p w14:paraId="79A06420" w14:textId="5592FB45" w:rsidR="00B6447E" w:rsidRPr="00131B0D" w:rsidRDefault="00562E76" w:rsidP="00A510AB">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w:t>
      </w:r>
      <w:proofErr w:type="spellStart"/>
      <w:r w:rsidRPr="00131B0D">
        <w:rPr>
          <w:rFonts w:ascii="Times New Roman" w:hAnsi="Times New Roman" w:cs="Times New Roman"/>
          <w:sz w:val="24"/>
          <w:szCs w:val="24"/>
        </w:rPr>
        <w:t>Abdeltaif</w:t>
      </w:r>
      <w:proofErr w:type="spellEnd"/>
      <w:r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Pr="00131B0D">
        <w:rPr>
          <w:rFonts w:ascii="Times New Roman" w:hAnsi="Times New Roman" w:cs="Times New Roman"/>
          <w:sz w:val="24"/>
          <w:szCs w:val="24"/>
        </w:rPr>
        <w:t xml:space="preserve"> 2018</w:t>
      </w:r>
      <w:r w:rsidR="002876E5">
        <w:rPr>
          <w:rFonts w:ascii="Times New Roman" w:hAnsi="Times New Roman" w:cs="Times New Roman"/>
          <w:sz w:val="24"/>
          <w:szCs w:val="24"/>
        </w:rPr>
        <w:t>;</w:t>
      </w:r>
      <w:r w:rsidR="00944C43" w:rsidRPr="00131B0D">
        <w:rPr>
          <w:rFonts w:ascii="Times New Roman" w:hAnsi="Times New Roman" w:cs="Times New Roman"/>
          <w:sz w:val="24"/>
          <w:szCs w:val="24"/>
        </w:rPr>
        <w:t xml:space="preserve"> Brand-Williams </w:t>
      </w:r>
      <w:r w:rsidR="006551CB">
        <w:rPr>
          <w:rFonts w:ascii="Times New Roman" w:hAnsi="Times New Roman" w:cs="Times New Roman"/>
          <w:sz w:val="24"/>
          <w:szCs w:val="24"/>
        </w:rPr>
        <w:t>et al.</w:t>
      </w:r>
      <w:r w:rsidR="00944C43" w:rsidRPr="00131B0D">
        <w:rPr>
          <w:rFonts w:ascii="Times New Roman" w:hAnsi="Times New Roman" w:cs="Times New Roman"/>
          <w:sz w:val="24"/>
          <w:szCs w:val="24"/>
        </w:rPr>
        <w:t xml:space="preserve"> 1995</w:t>
      </w:r>
      <w:r w:rsidR="002876E5">
        <w:rPr>
          <w:rFonts w:ascii="Times New Roman" w:hAnsi="Times New Roman" w:cs="Times New Roman"/>
          <w:sz w:val="24"/>
          <w:szCs w:val="24"/>
        </w:rPr>
        <w:t>;</w:t>
      </w:r>
      <w:r w:rsidR="00944C43" w:rsidRPr="00131B0D">
        <w:rPr>
          <w:rFonts w:ascii="Times New Roman" w:hAnsi="Times New Roman" w:cs="Times New Roman"/>
          <w:sz w:val="24"/>
          <w:szCs w:val="24"/>
        </w:rPr>
        <w:t xml:space="preserve"> </w:t>
      </w:r>
      <w:proofErr w:type="spellStart"/>
      <w:r w:rsidR="00944C43" w:rsidRPr="00131B0D">
        <w:rPr>
          <w:rFonts w:ascii="Times New Roman" w:hAnsi="Times New Roman" w:cs="Times New Roman"/>
          <w:sz w:val="24"/>
          <w:szCs w:val="24"/>
        </w:rPr>
        <w:t>Derewiaka</w:t>
      </w:r>
      <w:proofErr w:type="spellEnd"/>
      <w:r w:rsidR="00944C43"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944C43" w:rsidRPr="00131B0D">
        <w:rPr>
          <w:rFonts w:ascii="Times New Roman" w:hAnsi="Times New Roman" w:cs="Times New Roman"/>
          <w:sz w:val="24"/>
          <w:szCs w:val="24"/>
        </w:rPr>
        <w:t xml:space="preserve"> 2022</w:t>
      </w:r>
      <w:r w:rsidR="002876E5">
        <w:rPr>
          <w:rFonts w:ascii="Times New Roman" w:hAnsi="Times New Roman" w:cs="Times New Roman"/>
          <w:sz w:val="24"/>
          <w:szCs w:val="24"/>
        </w:rPr>
        <w:t>;</w:t>
      </w:r>
      <w:r w:rsidR="00944C43" w:rsidRPr="00131B0D">
        <w:rPr>
          <w:rFonts w:ascii="Times New Roman" w:hAnsi="Times New Roman" w:cs="Times New Roman"/>
          <w:sz w:val="24"/>
          <w:szCs w:val="24"/>
        </w:rPr>
        <w:t xml:space="preserve"> Gouda and Das 2023)</w:t>
      </w:r>
    </w:p>
    <w:p w14:paraId="03A34B2D" w14:textId="6ACDF0EB" w:rsidR="000543AD" w:rsidRPr="00131B0D" w:rsidRDefault="000543AD"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Antimicrobial analysis</w:t>
      </w:r>
    </w:p>
    <w:p w14:paraId="0D333BBA" w14:textId="546B9D1D" w:rsidR="000543AD" w:rsidRPr="00131B0D" w:rsidRDefault="00A510AB" w:rsidP="00A510AB">
      <w:pPr>
        <w:tabs>
          <w:tab w:val="left" w:pos="359"/>
        </w:tabs>
        <w:spacing w:before="183" w:line="480" w:lineRule="auto"/>
        <w:jc w:val="both"/>
        <w:rPr>
          <w:rFonts w:ascii="Times New Roman" w:hAnsi="Times New Roman" w:cs="Times New Roman"/>
          <w:b/>
          <w:sz w:val="24"/>
          <w:szCs w:val="24"/>
        </w:rPr>
      </w:pPr>
      <w:r w:rsidRPr="00131B0D">
        <w:rPr>
          <w:rFonts w:ascii="Times New Roman" w:hAnsi="Times New Roman" w:cs="Times New Roman"/>
          <w:sz w:val="24"/>
          <w:szCs w:val="24"/>
        </w:rPr>
        <w:tab/>
      </w:r>
      <w:r w:rsidR="000543AD" w:rsidRPr="00131B0D">
        <w:rPr>
          <w:rFonts w:ascii="Times New Roman" w:hAnsi="Times New Roman" w:cs="Times New Roman"/>
          <w:sz w:val="24"/>
          <w:szCs w:val="24"/>
        </w:rPr>
        <w:t xml:space="preserve">Important </w:t>
      </w:r>
      <w:r w:rsidR="003B62FB" w:rsidRPr="00131B0D">
        <w:rPr>
          <w:rFonts w:ascii="Times New Roman" w:hAnsi="Times New Roman" w:cs="Times New Roman"/>
          <w:sz w:val="24"/>
          <w:szCs w:val="24"/>
        </w:rPr>
        <w:t>throat infection causing</w:t>
      </w:r>
      <w:r w:rsidR="000543AD" w:rsidRPr="00131B0D">
        <w:rPr>
          <w:rFonts w:ascii="Times New Roman" w:hAnsi="Times New Roman" w:cs="Times New Roman"/>
          <w:sz w:val="24"/>
          <w:szCs w:val="24"/>
        </w:rPr>
        <w:t xml:space="preserve"> microorganisms including </w:t>
      </w:r>
      <w:r w:rsidR="000543AD" w:rsidRPr="00131B0D">
        <w:rPr>
          <w:rFonts w:ascii="Times New Roman" w:hAnsi="Times New Roman" w:cs="Times New Roman"/>
          <w:i/>
          <w:sz w:val="24"/>
          <w:szCs w:val="24"/>
        </w:rPr>
        <w:t>Streptococcus</w:t>
      </w:r>
      <w:r w:rsidR="000543AD" w:rsidRPr="00131B0D">
        <w:rPr>
          <w:rFonts w:ascii="Times New Roman" w:hAnsi="Times New Roman" w:cs="Times New Roman"/>
          <w:i/>
          <w:spacing w:val="-8"/>
          <w:sz w:val="24"/>
          <w:szCs w:val="24"/>
        </w:rPr>
        <w:t xml:space="preserve"> </w:t>
      </w:r>
      <w:r w:rsidR="000543AD" w:rsidRPr="00131B0D">
        <w:rPr>
          <w:rFonts w:ascii="Times New Roman" w:hAnsi="Times New Roman" w:cs="Times New Roman"/>
          <w:i/>
          <w:spacing w:val="-5"/>
          <w:sz w:val="24"/>
          <w:szCs w:val="24"/>
        </w:rPr>
        <w:t xml:space="preserve">sp., </w:t>
      </w:r>
      <w:r w:rsidR="000543AD" w:rsidRPr="00131B0D">
        <w:rPr>
          <w:rFonts w:ascii="Times New Roman" w:hAnsi="Times New Roman" w:cs="Times New Roman"/>
          <w:i/>
          <w:sz w:val="24"/>
          <w:szCs w:val="24"/>
        </w:rPr>
        <w:t>Corynebacterium</w:t>
      </w:r>
      <w:r w:rsidR="000543AD" w:rsidRPr="00131B0D">
        <w:rPr>
          <w:rFonts w:ascii="Times New Roman" w:hAnsi="Times New Roman" w:cs="Times New Roman"/>
          <w:i/>
          <w:spacing w:val="-8"/>
          <w:sz w:val="24"/>
          <w:szCs w:val="24"/>
        </w:rPr>
        <w:t xml:space="preserve"> </w:t>
      </w:r>
      <w:r w:rsidR="000543AD" w:rsidRPr="00131B0D">
        <w:rPr>
          <w:rFonts w:ascii="Times New Roman" w:hAnsi="Times New Roman" w:cs="Times New Roman"/>
          <w:i/>
          <w:spacing w:val="-5"/>
          <w:sz w:val="24"/>
          <w:szCs w:val="24"/>
        </w:rPr>
        <w:t xml:space="preserve">sp. and </w:t>
      </w:r>
      <w:r w:rsidR="000543AD" w:rsidRPr="00131B0D">
        <w:rPr>
          <w:rFonts w:ascii="Times New Roman" w:hAnsi="Times New Roman" w:cs="Times New Roman"/>
          <w:i/>
          <w:sz w:val="24"/>
          <w:szCs w:val="24"/>
        </w:rPr>
        <w:t>Staphylococcus</w:t>
      </w:r>
      <w:r w:rsidR="000543AD" w:rsidRPr="00131B0D">
        <w:rPr>
          <w:rFonts w:ascii="Times New Roman" w:hAnsi="Times New Roman" w:cs="Times New Roman"/>
          <w:i/>
          <w:spacing w:val="-8"/>
          <w:sz w:val="24"/>
          <w:szCs w:val="24"/>
        </w:rPr>
        <w:t xml:space="preserve"> </w:t>
      </w:r>
      <w:r w:rsidR="000543AD" w:rsidRPr="00131B0D">
        <w:rPr>
          <w:rFonts w:ascii="Times New Roman" w:hAnsi="Times New Roman" w:cs="Times New Roman"/>
          <w:i/>
          <w:spacing w:val="-2"/>
          <w:sz w:val="24"/>
          <w:szCs w:val="24"/>
        </w:rPr>
        <w:t>aureus</w:t>
      </w:r>
      <w:r w:rsidR="000543AD" w:rsidRPr="00131B0D">
        <w:rPr>
          <w:rFonts w:ascii="Times New Roman" w:hAnsi="Times New Roman" w:cs="Times New Roman"/>
          <w:sz w:val="24"/>
          <w:szCs w:val="24"/>
        </w:rPr>
        <w:t xml:space="preserve"> were </w:t>
      </w:r>
      <w:r w:rsidR="00EF4E3C" w:rsidRPr="00131B0D">
        <w:rPr>
          <w:rFonts w:ascii="Times New Roman" w:hAnsi="Times New Roman" w:cs="Times New Roman"/>
          <w:sz w:val="24"/>
          <w:szCs w:val="24"/>
        </w:rPr>
        <w:t xml:space="preserve">chosen </w:t>
      </w:r>
      <w:r w:rsidR="000543AD" w:rsidRPr="00131B0D">
        <w:rPr>
          <w:rFonts w:ascii="Times New Roman" w:hAnsi="Times New Roman" w:cs="Times New Roman"/>
          <w:sz w:val="24"/>
          <w:szCs w:val="24"/>
        </w:rPr>
        <w:t xml:space="preserve">to </w:t>
      </w:r>
      <w:r w:rsidR="00EF4E3C" w:rsidRPr="00131B0D">
        <w:rPr>
          <w:rFonts w:ascii="Times New Roman" w:hAnsi="Times New Roman" w:cs="Times New Roman"/>
          <w:sz w:val="24"/>
          <w:szCs w:val="24"/>
        </w:rPr>
        <w:t>examine</w:t>
      </w:r>
      <w:r w:rsidR="000543AD" w:rsidRPr="00131B0D">
        <w:rPr>
          <w:rFonts w:ascii="Times New Roman" w:hAnsi="Times New Roman" w:cs="Times New Roman"/>
          <w:sz w:val="24"/>
          <w:szCs w:val="24"/>
        </w:rPr>
        <w:t xml:space="preserve"> the antimicrobial activity</w:t>
      </w:r>
      <w:r w:rsidR="000543AD" w:rsidRPr="00131B0D">
        <w:rPr>
          <w:rFonts w:ascii="Times New Roman" w:hAnsi="Times New Roman" w:cs="Times New Roman"/>
          <w:i/>
          <w:iCs/>
          <w:sz w:val="24"/>
          <w:szCs w:val="24"/>
        </w:rPr>
        <w:t xml:space="preserve"> </w:t>
      </w:r>
      <w:r w:rsidR="000543AD" w:rsidRPr="00131B0D">
        <w:rPr>
          <w:rFonts w:ascii="Times New Roman" w:hAnsi="Times New Roman" w:cs="Times New Roman"/>
          <w:sz w:val="24"/>
          <w:szCs w:val="24"/>
        </w:rPr>
        <w:t xml:space="preserve">of </w:t>
      </w:r>
      <w:r w:rsidR="00EF4E3C" w:rsidRPr="00131B0D">
        <w:rPr>
          <w:rFonts w:ascii="Times New Roman" w:hAnsi="Times New Roman" w:cs="Times New Roman"/>
          <w:sz w:val="24"/>
          <w:szCs w:val="24"/>
        </w:rPr>
        <w:t xml:space="preserve">all </w:t>
      </w:r>
      <w:r w:rsidR="000543AD" w:rsidRPr="00131B0D">
        <w:rPr>
          <w:rFonts w:ascii="Times New Roman" w:hAnsi="Times New Roman" w:cs="Times New Roman"/>
          <w:sz w:val="24"/>
          <w:szCs w:val="24"/>
        </w:rPr>
        <w:t>the extracts. All these pathogenic</w:t>
      </w:r>
      <w:r w:rsidR="000543AD" w:rsidRPr="00131B0D">
        <w:rPr>
          <w:rFonts w:ascii="Times New Roman" w:hAnsi="Times New Roman" w:cs="Times New Roman"/>
          <w:spacing w:val="-1"/>
          <w:sz w:val="24"/>
          <w:szCs w:val="24"/>
        </w:rPr>
        <w:t xml:space="preserve"> </w:t>
      </w:r>
      <w:r w:rsidR="000543AD" w:rsidRPr="00131B0D">
        <w:rPr>
          <w:rFonts w:ascii="Times New Roman" w:hAnsi="Times New Roman" w:cs="Times New Roman"/>
          <w:sz w:val="24"/>
          <w:szCs w:val="24"/>
        </w:rPr>
        <w:t>bacteria were isolated from</w:t>
      </w:r>
      <w:r w:rsidR="000543AD" w:rsidRPr="00131B0D">
        <w:rPr>
          <w:rFonts w:ascii="Times New Roman" w:hAnsi="Times New Roman" w:cs="Times New Roman"/>
          <w:spacing w:val="-5"/>
          <w:sz w:val="24"/>
          <w:szCs w:val="24"/>
        </w:rPr>
        <w:t xml:space="preserve"> </w:t>
      </w:r>
      <w:r w:rsidR="000543AD" w:rsidRPr="00131B0D">
        <w:rPr>
          <w:rFonts w:ascii="Times New Roman" w:hAnsi="Times New Roman" w:cs="Times New Roman"/>
          <w:sz w:val="24"/>
          <w:szCs w:val="24"/>
        </w:rPr>
        <w:t>throat</w:t>
      </w:r>
      <w:r w:rsidR="000543AD" w:rsidRPr="00131B0D">
        <w:rPr>
          <w:rFonts w:ascii="Times New Roman" w:hAnsi="Times New Roman" w:cs="Times New Roman"/>
          <w:spacing w:val="1"/>
          <w:sz w:val="24"/>
          <w:szCs w:val="24"/>
        </w:rPr>
        <w:t xml:space="preserve"> </w:t>
      </w:r>
      <w:r w:rsidR="000543AD" w:rsidRPr="00131B0D">
        <w:rPr>
          <w:rFonts w:ascii="Times New Roman" w:hAnsi="Times New Roman" w:cs="Times New Roman"/>
          <w:spacing w:val="-2"/>
          <w:sz w:val="24"/>
          <w:szCs w:val="24"/>
        </w:rPr>
        <w:t>sample.</w:t>
      </w:r>
      <w:r w:rsidR="000543AD" w:rsidRPr="00131B0D">
        <w:rPr>
          <w:rFonts w:ascii="Times New Roman" w:hAnsi="Times New Roman" w:cs="Times New Roman"/>
          <w:b/>
          <w:spacing w:val="-2"/>
          <w:sz w:val="24"/>
          <w:szCs w:val="24"/>
        </w:rPr>
        <w:t xml:space="preserve"> </w:t>
      </w:r>
      <w:r w:rsidR="000543AD" w:rsidRPr="00131B0D">
        <w:rPr>
          <w:rFonts w:ascii="Times New Roman" w:hAnsi="Times New Roman" w:cs="Times New Roman"/>
          <w:sz w:val="24"/>
          <w:szCs w:val="24"/>
        </w:rPr>
        <w:t>The swab sample was collected from the throat of infected person (person with cough and cold).</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Then the</w:t>
      </w:r>
      <w:r w:rsidR="000543AD" w:rsidRPr="00131B0D">
        <w:rPr>
          <w:rFonts w:ascii="Times New Roman" w:hAnsi="Times New Roman" w:cs="Times New Roman"/>
          <w:spacing w:val="-1"/>
          <w:sz w:val="24"/>
          <w:szCs w:val="24"/>
        </w:rPr>
        <w:t xml:space="preserve"> </w:t>
      </w:r>
      <w:r w:rsidR="000543AD" w:rsidRPr="00131B0D">
        <w:rPr>
          <w:rFonts w:ascii="Times New Roman" w:hAnsi="Times New Roman" w:cs="Times New Roman"/>
          <w:sz w:val="24"/>
          <w:szCs w:val="24"/>
        </w:rPr>
        <w:t>swab was put</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into</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0.9%</w:t>
      </w:r>
      <w:r w:rsidR="000543AD" w:rsidRPr="00131B0D">
        <w:rPr>
          <w:rFonts w:ascii="Times New Roman" w:hAnsi="Times New Roman" w:cs="Times New Roman"/>
          <w:spacing w:val="-1"/>
          <w:sz w:val="24"/>
          <w:szCs w:val="24"/>
        </w:rPr>
        <w:t xml:space="preserve"> </w:t>
      </w:r>
      <w:r w:rsidR="000543AD" w:rsidRPr="00131B0D">
        <w:rPr>
          <w:rFonts w:ascii="Times New Roman" w:hAnsi="Times New Roman" w:cs="Times New Roman"/>
          <w:sz w:val="24"/>
          <w:szCs w:val="24"/>
        </w:rPr>
        <w:t>saline</w:t>
      </w:r>
      <w:r w:rsidR="000543AD" w:rsidRPr="00131B0D">
        <w:rPr>
          <w:rFonts w:ascii="Times New Roman" w:hAnsi="Times New Roman" w:cs="Times New Roman"/>
          <w:spacing w:val="-3"/>
          <w:sz w:val="24"/>
          <w:szCs w:val="24"/>
        </w:rPr>
        <w:t xml:space="preserve"> </w:t>
      </w:r>
      <w:r w:rsidR="000543AD" w:rsidRPr="00131B0D">
        <w:rPr>
          <w:rFonts w:ascii="Times New Roman" w:hAnsi="Times New Roman" w:cs="Times New Roman"/>
          <w:sz w:val="24"/>
          <w:szCs w:val="24"/>
        </w:rPr>
        <w:t>media</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and kept</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for</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5-6</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hours</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at</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37ºC.</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Then</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0.1 ml of the saline diluent were transferred to Nutrient agar media (</w:t>
      </w:r>
      <w:r w:rsidR="00B6447E" w:rsidRPr="00131B0D">
        <w:rPr>
          <w:rFonts w:ascii="Times New Roman" w:hAnsi="Times New Roman" w:cs="Times New Roman"/>
          <w:sz w:val="24"/>
          <w:szCs w:val="24"/>
        </w:rPr>
        <w:t>P</w:t>
      </w:r>
      <w:r w:rsidR="000543AD" w:rsidRPr="00131B0D">
        <w:rPr>
          <w:rFonts w:ascii="Times New Roman" w:hAnsi="Times New Roman" w:cs="Times New Roman"/>
          <w:sz w:val="24"/>
          <w:szCs w:val="24"/>
        </w:rPr>
        <w:t xml:space="preserve">eptone: 5gm, Sodium chloride: </w:t>
      </w:r>
      <w:r w:rsidR="000543AD" w:rsidRPr="00131B0D">
        <w:rPr>
          <w:rFonts w:ascii="Times New Roman" w:hAnsi="Times New Roman" w:cs="Times New Roman"/>
          <w:sz w:val="24"/>
          <w:szCs w:val="24"/>
        </w:rPr>
        <w:lastRenderedPageBreak/>
        <w:t xml:space="preserve">5gm, </w:t>
      </w:r>
      <w:r w:rsidR="00B6447E" w:rsidRPr="00131B0D">
        <w:rPr>
          <w:rFonts w:ascii="Times New Roman" w:hAnsi="Times New Roman" w:cs="Times New Roman"/>
          <w:sz w:val="24"/>
          <w:szCs w:val="24"/>
        </w:rPr>
        <w:t>b</w:t>
      </w:r>
      <w:r w:rsidR="000543AD" w:rsidRPr="00131B0D">
        <w:rPr>
          <w:rFonts w:ascii="Times New Roman" w:hAnsi="Times New Roman" w:cs="Times New Roman"/>
          <w:sz w:val="24"/>
          <w:szCs w:val="24"/>
        </w:rPr>
        <w:t xml:space="preserve">eef </w:t>
      </w:r>
      <w:r w:rsidR="00B6447E" w:rsidRPr="00131B0D">
        <w:rPr>
          <w:rFonts w:ascii="Times New Roman" w:hAnsi="Times New Roman" w:cs="Times New Roman"/>
          <w:sz w:val="24"/>
          <w:szCs w:val="24"/>
        </w:rPr>
        <w:t>e</w:t>
      </w:r>
      <w:r w:rsidR="000543AD" w:rsidRPr="00131B0D">
        <w:rPr>
          <w:rFonts w:ascii="Times New Roman" w:hAnsi="Times New Roman" w:cs="Times New Roman"/>
          <w:sz w:val="24"/>
          <w:szCs w:val="24"/>
        </w:rPr>
        <w:t xml:space="preserve">xtract: 3gm, </w:t>
      </w:r>
      <w:r w:rsidR="00B6447E" w:rsidRPr="00131B0D">
        <w:rPr>
          <w:rFonts w:ascii="Times New Roman" w:hAnsi="Times New Roman" w:cs="Times New Roman"/>
          <w:sz w:val="24"/>
          <w:szCs w:val="24"/>
        </w:rPr>
        <w:t>a</w:t>
      </w:r>
      <w:r w:rsidR="000543AD" w:rsidRPr="00131B0D">
        <w:rPr>
          <w:rFonts w:ascii="Times New Roman" w:hAnsi="Times New Roman" w:cs="Times New Roman"/>
          <w:sz w:val="24"/>
          <w:szCs w:val="24"/>
        </w:rPr>
        <w:t>gar:</w:t>
      </w:r>
      <w:r w:rsidR="000543AD" w:rsidRPr="00131B0D">
        <w:rPr>
          <w:rFonts w:ascii="Times New Roman" w:hAnsi="Times New Roman" w:cs="Times New Roman"/>
          <w:spacing w:val="-1"/>
          <w:sz w:val="24"/>
          <w:szCs w:val="24"/>
        </w:rPr>
        <w:t xml:space="preserve"> </w:t>
      </w:r>
      <w:r w:rsidR="000543AD" w:rsidRPr="00131B0D">
        <w:rPr>
          <w:rFonts w:ascii="Times New Roman" w:hAnsi="Times New Roman" w:cs="Times New Roman"/>
          <w:sz w:val="24"/>
          <w:szCs w:val="24"/>
        </w:rPr>
        <w:t xml:space="preserve">18gm, </w:t>
      </w:r>
      <w:r w:rsidR="00B6447E" w:rsidRPr="00131B0D">
        <w:rPr>
          <w:rFonts w:ascii="Times New Roman" w:hAnsi="Times New Roman" w:cs="Times New Roman"/>
          <w:sz w:val="24"/>
          <w:szCs w:val="24"/>
        </w:rPr>
        <w:t>d</w:t>
      </w:r>
      <w:r w:rsidR="000543AD" w:rsidRPr="00131B0D">
        <w:rPr>
          <w:rFonts w:ascii="Times New Roman" w:hAnsi="Times New Roman" w:cs="Times New Roman"/>
          <w:sz w:val="24"/>
          <w:szCs w:val="24"/>
        </w:rPr>
        <w:t>istill</w:t>
      </w:r>
      <w:r w:rsidR="00B6447E" w:rsidRPr="00131B0D">
        <w:rPr>
          <w:rFonts w:ascii="Times New Roman" w:hAnsi="Times New Roman" w:cs="Times New Roman"/>
          <w:sz w:val="24"/>
          <w:szCs w:val="24"/>
        </w:rPr>
        <w:t>ed</w:t>
      </w:r>
      <w:r w:rsidR="000543AD" w:rsidRPr="00131B0D">
        <w:rPr>
          <w:rFonts w:ascii="Times New Roman" w:hAnsi="Times New Roman" w:cs="Times New Roman"/>
          <w:sz w:val="24"/>
          <w:szCs w:val="24"/>
        </w:rPr>
        <w:t xml:space="preserve"> water: 1000 ml, pH: 7.0), and was incubated in bacteriological incubator at 37ºC for 24-48 hours. The </w:t>
      </w:r>
      <w:r w:rsidR="00A13969">
        <w:rPr>
          <w:rFonts w:ascii="Times New Roman" w:hAnsi="Times New Roman" w:cs="Times New Roman"/>
          <w:sz w:val="24"/>
          <w:szCs w:val="24"/>
        </w:rPr>
        <w:t>bacterial</w:t>
      </w:r>
      <w:r w:rsidR="00D94ED2" w:rsidRPr="00131B0D">
        <w:rPr>
          <w:rFonts w:ascii="Times New Roman" w:hAnsi="Times New Roman" w:cs="Times New Roman"/>
          <w:sz w:val="24"/>
          <w:szCs w:val="24"/>
        </w:rPr>
        <w:t xml:space="preserve"> identity</w:t>
      </w:r>
      <w:r w:rsidR="000543AD" w:rsidRPr="00131B0D">
        <w:rPr>
          <w:rFonts w:ascii="Times New Roman" w:hAnsi="Times New Roman" w:cs="Times New Roman"/>
          <w:sz w:val="24"/>
          <w:szCs w:val="24"/>
        </w:rPr>
        <w:t xml:space="preserve"> was </w:t>
      </w:r>
      <w:r w:rsidR="00D94ED2" w:rsidRPr="00131B0D">
        <w:rPr>
          <w:rFonts w:ascii="Times New Roman" w:hAnsi="Times New Roman" w:cs="Times New Roman"/>
          <w:sz w:val="24"/>
          <w:szCs w:val="24"/>
        </w:rPr>
        <w:t xml:space="preserve">verified </w:t>
      </w:r>
      <w:r w:rsidR="000543AD" w:rsidRPr="00131B0D">
        <w:rPr>
          <w:rFonts w:ascii="Times New Roman" w:hAnsi="Times New Roman" w:cs="Times New Roman"/>
          <w:sz w:val="24"/>
          <w:szCs w:val="24"/>
        </w:rPr>
        <w:t>by</w:t>
      </w:r>
      <w:r w:rsidR="000543AD" w:rsidRPr="00131B0D">
        <w:rPr>
          <w:rFonts w:ascii="Times New Roman" w:hAnsi="Times New Roman" w:cs="Times New Roman"/>
          <w:i/>
          <w:iCs/>
          <w:sz w:val="24"/>
          <w:szCs w:val="24"/>
        </w:rPr>
        <w:t xml:space="preserve"> </w:t>
      </w:r>
      <w:r w:rsidR="000543AD" w:rsidRPr="00131B0D">
        <w:rPr>
          <w:rFonts w:ascii="Times New Roman" w:hAnsi="Times New Roman" w:cs="Times New Roman"/>
          <w:sz w:val="24"/>
          <w:szCs w:val="24"/>
        </w:rPr>
        <w:t>biochemical assays</w:t>
      </w:r>
      <w:r w:rsidR="00D94ED2" w:rsidRPr="00131B0D">
        <w:rPr>
          <w:rFonts w:ascii="Times New Roman" w:hAnsi="Times New Roman" w:cs="Times New Roman"/>
          <w:sz w:val="24"/>
          <w:szCs w:val="24"/>
        </w:rPr>
        <w:t xml:space="preserve"> and Gram’s staining</w:t>
      </w:r>
      <w:r w:rsidR="000543AD" w:rsidRPr="00131B0D">
        <w:rPr>
          <w:rFonts w:ascii="Times New Roman" w:hAnsi="Times New Roman" w:cs="Times New Roman"/>
          <w:sz w:val="24"/>
          <w:szCs w:val="24"/>
        </w:rPr>
        <w:t xml:space="preserve">. </w:t>
      </w:r>
      <w:r w:rsidR="00D94ED2" w:rsidRPr="00131B0D">
        <w:rPr>
          <w:rFonts w:ascii="Times New Roman" w:hAnsi="Times New Roman" w:cs="Times New Roman"/>
          <w:sz w:val="24"/>
          <w:szCs w:val="24"/>
        </w:rPr>
        <w:t>Bacterial c</w:t>
      </w:r>
      <w:r w:rsidR="000543AD" w:rsidRPr="00131B0D">
        <w:rPr>
          <w:rFonts w:ascii="Times New Roman" w:hAnsi="Times New Roman" w:cs="Times New Roman"/>
          <w:sz w:val="24"/>
          <w:szCs w:val="24"/>
        </w:rPr>
        <w:t>ultures were stored at −</w:t>
      </w:r>
      <w:r w:rsidR="00D94ED2" w:rsidRPr="00131B0D">
        <w:rPr>
          <w:rFonts w:ascii="Times New Roman" w:hAnsi="Times New Roman" w:cs="Times New Roman"/>
          <w:sz w:val="24"/>
          <w:szCs w:val="24"/>
        </w:rPr>
        <w:t>7</w:t>
      </w:r>
      <w:r w:rsidR="000543AD" w:rsidRPr="00131B0D">
        <w:rPr>
          <w:rFonts w:ascii="Times New Roman" w:hAnsi="Times New Roman" w:cs="Times New Roman"/>
          <w:sz w:val="24"/>
          <w:szCs w:val="24"/>
        </w:rPr>
        <w:t>0 °C in the</w:t>
      </w:r>
      <w:r w:rsidR="000543AD" w:rsidRPr="00131B0D">
        <w:rPr>
          <w:rFonts w:ascii="Times New Roman" w:hAnsi="Times New Roman" w:cs="Times New Roman"/>
          <w:i/>
          <w:iCs/>
          <w:sz w:val="24"/>
          <w:szCs w:val="24"/>
        </w:rPr>
        <w:t xml:space="preserve"> </w:t>
      </w:r>
      <w:r w:rsidR="00D94ED2" w:rsidRPr="00131B0D">
        <w:rPr>
          <w:rFonts w:ascii="Times New Roman" w:hAnsi="Times New Roman" w:cs="Times New Roman"/>
          <w:sz w:val="24"/>
          <w:szCs w:val="24"/>
        </w:rPr>
        <w:t>suitable</w:t>
      </w:r>
      <w:r w:rsidR="000543AD" w:rsidRPr="00131B0D">
        <w:rPr>
          <w:rFonts w:ascii="Times New Roman" w:hAnsi="Times New Roman" w:cs="Times New Roman"/>
          <w:sz w:val="24"/>
          <w:szCs w:val="24"/>
        </w:rPr>
        <w:t xml:space="preserve"> growth medium </w:t>
      </w:r>
      <w:r w:rsidR="00D94ED2" w:rsidRPr="00131B0D">
        <w:rPr>
          <w:rFonts w:ascii="Times New Roman" w:hAnsi="Times New Roman" w:cs="Times New Roman"/>
          <w:sz w:val="24"/>
          <w:szCs w:val="24"/>
        </w:rPr>
        <w:t>comprising</w:t>
      </w:r>
      <w:r w:rsidR="000543AD" w:rsidRPr="00131B0D">
        <w:rPr>
          <w:rFonts w:ascii="Times New Roman" w:hAnsi="Times New Roman" w:cs="Times New Roman"/>
          <w:sz w:val="24"/>
          <w:szCs w:val="24"/>
        </w:rPr>
        <w:t xml:space="preserve"> 30 % glycerol. </w:t>
      </w:r>
    </w:p>
    <w:p w14:paraId="197A67BB" w14:textId="3F774C62" w:rsidR="000571F2" w:rsidRPr="00131B0D" w:rsidRDefault="0053713E" w:rsidP="00AC5F28">
      <w:pPr>
        <w:spacing w:line="480" w:lineRule="auto"/>
        <w:ind w:firstLine="360"/>
        <w:jc w:val="both"/>
        <w:rPr>
          <w:rFonts w:ascii="Times New Roman" w:hAnsi="Times New Roman" w:cs="Times New Roman"/>
          <w:sz w:val="24"/>
          <w:szCs w:val="24"/>
        </w:rPr>
      </w:pPr>
      <w:r w:rsidRPr="00131B0D">
        <w:rPr>
          <w:rFonts w:ascii="Times New Roman" w:hAnsi="Times New Roman" w:cs="Times New Roman"/>
          <w:sz w:val="24"/>
          <w:szCs w:val="24"/>
        </w:rPr>
        <w:t xml:space="preserve">The antimicrobial activities of all </w:t>
      </w:r>
      <w:r w:rsidR="00B6447E" w:rsidRPr="00131B0D">
        <w:rPr>
          <w:rFonts w:ascii="Times New Roman" w:hAnsi="Times New Roman" w:cs="Times New Roman"/>
          <w:sz w:val="24"/>
          <w:szCs w:val="24"/>
        </w:rPr>
        <w:t>extracts</w:t>
      </w:r>
      <w:r w:rsidRPr="00131B0D">
        <w:rPr>
          <w:rFonts w:ascii="Times New Roman" w:hAnsi="Times New Roman" w:cs="Times New Roman"/>
          <w:sz w:val="24"/>
          <w:szCs w:val="24"/>
        </w:rPr>
        <w:t xml:space="preserve"> were tested </w:t>
      </w:r>
      <w:r w:rsidR="00B6447E" w:rsidRPr="00131B0D">
        <w:rPr>
          <w:rFonts w:ascii="Times New Roman" w:hAnsi="Times New Roman" w:cs="Times New Roman"/>
          <w:sz w:val="24"/>
          <w:szCs w:val="24"/>
        </w:rPr>
        <w:t>by</w:t>
      </w:r>
      <w:r w:rsidRPr="00131B0D">
        <w:rPr>
          <w:rFonts w:ascii="Times New Roman" w:hAnsi="Times New Roman" w:cs="Times New Roman"/>
          <w:sz w:val="24"/>
          <w:szCs w:val="24"/>
        </w:rPr>
        <w:t xml:space="preserve"> the agar well diffusion assay</w:t>
      </w:r>
      <w:r w:rsidR="00B6447E" w:rsidRPr="00131B0D">
        <w:rPr>
          <w:rFonts w:ascii="Times New Roman" w:hAnsi="Times New Roman" w:cs="Times New Roman"/>
          <w:sz w:val="24"/>
          <w:szCs w:val="24"/>
        </w:rPr>
        <w:t xml:space="preserve"> method</w:t>
      </w:r>
      <w:r w:rsidRPr="00131B0D">
        <w:rPr>
          <w:rFonts w:ascii="Times New Roman" w:hAnsi="Times New Roman" w:cs="Times New Roman"/>
          <w:sz w:val="24"/>
          <w:szCs w:val="24"/>
        </w:rPr>
        <w:t xml:space="preserve">. The bacteria were </w:t>
      </w:r>
      <w:r w:rsidR="00D94ED2" w:rsidRPr="00131B0D">
        <w:rPr>
          <w:rFonts w:ascii="Times New Roman" w:hAnsi="Times New Roman" w:cs="Times New Roman"/>
          <w:sz w:val="24"/>
          <w:szCs w:val="24"/>
        </w:rPr>
        <w:t>cultured</w:t>
      </w:r>
      <w:r w:rsidRPr="00131B0D">
        <w:rPr>
          <w:rFonts w:ascii="Times New Roman" w:hAnsi="Times New Roman" w:cs="Times New Roman"/>
          <w:sz w:val="24"/>
          <w:szCs w:val="24"/>
        </w:rPr>
        <w:t xml:space="preserve"> separately in Tryptic Soy Broth (</w:t>
      </w:r>
      <w:r w:rsidR="00D94ED2" w:rsidRPr="00131B0D">
        <w:rPr>
          <w:rFonts w:ascii="Times New Roman" w:hAnsi="Times New Roman" w:cs="Times New Roman"/>
          <w:sz w:val="24"/>
          <w:szCs w:val="24"/>
        </w:rPr>
        <w:t>Hi-media</w:t>
      </w:r>
      <w:r w:rsidRPr="00131B0D">
        <w:rPr>
          <w:rFonts w:ascii="Times New Roman" w:hAnsi="Times New Roman" w:cs="Times New Roman"/>
          <w:sz w:val="24"/>
          <w:szCs w:val="24"/>
        </w:rPr>
        <w:t>) at 3</w:t>
      </w:r>
      <w:r w:rsidR="00D94ED2" w:rsidRPr="00131B0D">
        <w:rPr>
          <w:rFonts w:ascii="Times New Roman" w:hAnsi="Times New Roman" w:cs="Times New Roman"/>
          <w:sz w:val="24"/>
          <w:szCs w:val="24"/>
        </w:rPr>
        <w:t>6</w:t>
      </w:r>
      <w:r w:rsidRPr="00131B0D">
        <w:rPr>
          <w:rFonts w:ascii="Times New Roman" w:hAnsi="Times New Roman" w:cs="Times New Roman"/>
          <w:sz w:val="24"/>
          <w:szCs w:val="24"/>
        </w:rPr>
        <w:t xml:space="preserve"> °C for 18 h. </w:t>
      </w:r>
      <w:r w:rsidR="00D94ED2" w:rsidRPr="00131B0D">
        <w:rPr>
          <w:rFonts w:ascii="Times New Roman" w:hAnsi="Times New Roman" w:cs="Times New Roman"/>
          <w:sz w:val="24"/>
          <w:szCs w:val="24"/>
        </w:rPr>
        <w:t>C</w:t>
      </w:r>
      <w:r w:rsidRPr="00131B0D">
        <w:rPr>
          <w:rFonts w:ascii="Times New Roman" w:hAnsi="Times New Roman" w:cs="Times New Roman"/>
          <w:sz w:val="24"/>
          <w:szCs w:val="24"/>
        </w:rPr>
        <w:t xml:space="preserve">ultures were </w:t>
      </w:r>
      <w:r w:rsidR="00D94ED2" w:rsidRPr="00131B0D">
        <w:rPr>
          <w:rFonts w:ascii="Times New Roman" w:hAnsi="Times New Roman" w:cs="Times New Roman"/>
          <w:sz w:val="24"/>
          <w:szCs w:val="24"/>
        </w:rPr>
        <w:t xml:space="preserve">then </w:t>
      </w:r>
      <w:r w:rsidRPr="00131B0D">
        <w:rPr>
          <w:rFonts w:ascii="Times New Roman" w:hAnsi="Times New Roman" w:cs="Times New Roman"/>
          <w:sz w:val="24"/>
          <w:szCs w:val="24"/>
        </w:rPr>
        <w:t>centrifuged (</w:t>
      </w:r>
      <w:r w:rsidR="00D94ED2" w:rsidRPr="00131B0D">
        <w:rPr>
          <w:rFonts w:ascii="Times New Roman" w:hAnsi="Times New Roman" w:cs="Times New Roman"/>
          <w:sz w:val="24"/>
          <w:szCs w:val="24"/>
        </w:rPr>
        <w:t>Remi</w:t>
      </w:r>
      <w:r w:rsidRPr="00131B0D">
        <w:rPr>
          <w:rFonts w:ascii="Times New Roman" w:hAnsi="Times New Roman" w:cs="Times New Roman"/>
          <w:sz w:val="24"/>
          <w:szCs w:val="24"/>
        </w:rPr>
        <w:t>) at 3</w:t>
      </w:r>
      <w:r w:rsidR="00B6447E" w:rsidRPr="00131B0D">
        <w:rPr>
          <w:rFonts w:ascii="Times New Roman" w:hAnsi="Times New Roman" w:cs="Times New Roman"/>
          <w:sz w:val="24"/>
          <w:szCs w:val="24"/>
        </w:rPr>
        <w:t>0</w:t>
      </w:r>
      <w:r w:rsidRPr="00131B0D">
        <w:rPr>
          <w:rFonts w:ascii="Times New Roman" w:hAnsi="Times New Roman" w:cs="Times New Roman"/>
          <w:sz w:val="24"/>
          <w:szCs w:val="24"/>
        </w:rPr>
        <w:t>00 g for 1</w:t>
      </w:r>
      <w:r w:rsidR="00B6447E" w:rsidRPr="00131B0D">
        <w:rPr>
          <w:rFonts w:ascii="Times New Roman" w:hAnsi="Times New Roman" w:cs="Times New Roman"/>
          <w:sz w:val="24"/>
          <w:szCs w:val="24"/>
        </w:rPr>
        <w:t>5</w:t>
      </w:r>
      <w:r w:rsidRPr="00131B0D">
        <w:rPr>
          <w:rFonts w:ascii="Times New Roman" w:hAnsi="Times New Roman" w:cs="Times New Roman"/>
          <w:sz w:val="24"/>
          <w:szCs w:val="24"/>
        </w:rPr>
        <w:t xml:space="preserve"> min. The supernatant was</w:t>
      </w:r>
      <w:r w:rsidR="00081241" w:rsidRPr="00131B0D">
        <w:rPr>
          <w:rFonts w:ascii="Times New Roman" w:hAnsi="Times New Roman" w:cs="Times New Roman"/>
          <w:sz w:val="24"/>
          <w:szCs w:val="24"/>
        </w:rPr>
        <w:t xml:space="preserve"> removed</w:t>
      </w:r>
      <w:r w:rsidRPr="00131B0D">
        <w:rPr>
          <w:rFonts w:ascii="Times New Roman" w:hAnsi="Times New Roman" w:cs="Times New Roman"/>
          <w:sz w:val="24"/>
          <w:szCs w:val="24"/>
        </w:rPr>
        <w:t xml:space="preserve">, and </w:t>
      </w:r>
      <w:r w:rsidR="00081241" w:rsidRPr="00131B0D">
        <w:rPr>
          <w:rFonts w:ascii="Times New Roman" w:hAnsi="Times New Roman" w:cs="Times New Roman"/>
          <w:sz w:val="24"/>
          <w:szCs w:val="24"/>
        </w:rPr>
        <w:t xml:space="preserve">the </w:t>
      </w:r>
      <w:r w:rsidRPr="00131B0D">
        <w:rPr>
          <w:rFonts w:ascii="Times New Roman" w:hAnsi="Times New Roman" w:cs="Times New Roman"/>
          <w:sz w:val="24"/>
          <w:szCs w:val="24"/>
        </w:rPr>
        <w:t xml:space="preserve">pellet </w:t>
      </w:r>
      <w:r w:rsidR="00081241" w:rsidRPr="00131B0D">
        <w:rPr>
          <w:rFonts w:ascii="Times New Roman" w:hAnsi="Times New Roman" w:cs="Times New Roman"/>
          <w:sz w:val="24"/>
          <w:szCs w:val="24"/>
        </w:rPr>
        <w:t xml:space="preserve">formed </w:t>
      </w:r>
      <w:r w:rsidRPr="00131B0D">
        <w:rPr>
          <w:rFonts w:ascii="Times New Roman" w:hAnsi="Times New Roman" w:cs="Times New Roman"/>
          <w:sz w:val="24"/>
          <w:szCs w:val="24"/>
        </w:rPr>
        <w:t xml:space="preserve">was dissolved in saline solution to produce 0.5 McFarland standards, </w:t>
      </w:r>
      <w:r w:rsidR="00081241" w:rsidRPr="00131B0D">
        <w:rPr>
          <w:rFonts w:ascii="Times New Roman" w:hAnsi="Times New Roman" w:cs="Times New Roman"/>
          <w:sz w:val="24"/>
          <w:szCs w:val="24"/>
        </w:rPr>
        <w:t>comprising</w:t>
      </w:r>
      <w:r w:rsidRPr="00131B0D">
        <w:rPr>
          <w:rFonts w:ascii="Times New Roman" w:hAnsi="Times New Roman" w:cs="Times New Roman"/>
          <w:sz w:val="24"/>
          <w:szCs w:val="24"/>
        </w:rPr>
        <w:t xml:space="preserve"> </w:t>
      </w:r>
      <w:r w:rsidR="00081241" w:rsidRPr="00131B0D">
        <w:rPr>
          <w:rFonts w:ascii="Times New Roman" w:hAnsi="Times New Roman" w:cs="Times New Roman"/>
          <w:sz w:val="24"/>
          <w:szCs w:val="24"/>
        </w:rPr>
        <w:t xml:space="preserve">nearly </w:t>
      </w:r>
      <w:r w:rsidRPr="00131B0D">
        <w:rPr>
          <w:rFonts w:ascii="Times New Roman" w:hAnsi="Times New Roman" w:cs="Times New Roman"/>
          <w:sz w:val="24"/>
          <w:szCs w:val="24"/>
        </w:rPr>
        <w:t xml:space="preserve">108 CFU/ml </w:t>
      </w:r>
      <w:r w:rsidR="00081241" w:rsidRPr="00131B0D">
        <w:rPr>
          <w:rFonts w:ascii="Times New Roman" w:hAnsi="Times New Roman" w:cs="Times New Roman"/>
          <w:sz w:val="24"/>
          <w:szCs w:val="24"/>
        </w:rPr>
        <w:t>bacteria</w:t>
      </w:r>
      <w:r w:rsidRPr="00131B0D">
        <w:rPr>
          <w:rFonts w:ascii="Times New Roman" w:hAnsi="Times New Roman" w:cs="Times New Roman"/>
          <w:sz w:val="24"/>
          <w:szCs w:val="24"/>
        </w:rPr>
        <w:t xml:space="preserve">. Final concentration of the bacterial culture was adjusted to 106 CFU/ml, by streaking onto </w:t>
      </w:r>
      <w:r w:rsidR="00081241" w:rsidRPr="00131B0D">
        <w:rPr>
          <w:rFonts w:ascii="Times New Roman" w:hAnsi="Times New Roman" w:cs="Times New Roman"/>
          <w:sz w:val="24"/>
          <w:szCs w:val="24"/>
        </w:rPr>
        <w:t>suitable</w:t>
      </w:r>
      <w:r w:rsidRPr="00131B0D">
        <w:rPr>
          <w:rFonts w:ascii="Times New Roman" w:hAnsi="Times New Roman" w:cs="Times New Roman"/>
          <w:sz w:val="24"/>
          <w:szCs w:val="24"/>
        </w:rPr>
        <w:t xml:space="preserve"> agar with steril</w:t>
      </w:r>
      <w:r w:rsidR="00081241" w:rsidRPr="00131B0D">
        <w:rPr>
          <w:rFonts w:ascii="Times New Roman" w:hAnsi="Times New Roman" w:cs="Times New Roman"/>
          <w:sz w:val="24"/>
          <w:szCs w:val="24"/>
        </w:rPr>
        <w:t>ized</w:t>
      </w:r>
      <w:r w:rsidRPr="00131B0D">
        <w:rPr>
          <w:rFonts w:ascii="Times New Roman" w:hAnsi="Times New Roman" w:cs="Times New Roman"/>
          <w:sz w:val="24"/>
          <w:szCs w:val="24"/>
        </w:rPr>
        <w:t xml:space="preserve"> cotton swab to </w:t>
      </w:r>
      <w:r w:rsidR="00081241" w:rsidRPr="00131B0D">
        <w:rPr>
          <w:rFonts w:ascii="Times New Roman" w:hAnsi="Times New Roman" w:cs="Times New Roman"/>
          <w:sz w:val="24"/>
          <w:szCs w:val="24"/>
        </w:rPr>
        <w:t xml:space="preserve">produce </w:t>
      </w:r>
      <w:r w:rsidRPr="00131B0D">
        <w:rPr>
          <w:rFonts w:ascii="Times New Roman" w:hAnsi="Times New Roman" w:cs="Times New Roman"/>
          <w:sz w:val="24"/>
          <w:szCs w:val="24"/>
        </w:rPr>
        <w:t xml:space="preserve">a </w:t>
      </w:r>
      <w:r w:rsidR="00081241" w:rsidRPr="00131B0D">
        <w:rPr>
          <w:rFonts w:ascii="Times New Roman" w:hAnsi="Times New Roman" w:cs="Times New Roman"/>
          <w:sz w:val="24"/>
          <w:szCs w:val="24"/>
        </w:rPr>
        <w:t xml:space="preserve">bacterial </w:t>
      </w:r>
      <w:r w:rsidRPr="00131B0D">
        <w:rPr>
          <w:rFonts w:ascii="Times New Roman" w:hAnsi="Times New Roman" w:cs="Times New Roman"/>
          <w:sz w:val="24"/>
          <w:szCs w:val="24"/>
        </w:rPr>
        <w:t>lawn.</w:t>
      </w:r>
    </w:p>
    <w:p w14:paraId="0E31BE7F" w14:textId="14BB30AB" w:rsidR="000571F2" w:rsidRPr="00131B0D" w:rsidRDefault="00B6447E" w:rsidP="00AC5F28">
      <w:pPr>
        <w:spacing w:line="480" w:lineRule="auto"/>
        <w:ind w:firstLine="360"/>
        <w:jc w:val="both"/>
        <w:rPr>
          <w:rFonts w:ascii="Times New Roman" w:hAnsi="Times New Roman" w:cs="Times New Roman"/>
          <w:sz w:val="24"/>
          <w:szCs w:val="24"/>
        </w:rPr>
      </w:pPr>
      <w:r w:rsidRPr="00131B0D">
        <w:rPr>
          <w:rFonts w:ascii="Times New Roman" w:hAnsi="Times New Roman" w:cs="Times New Roman"/>
          <w:sz w:val="24"/>
          <w:szCs w:val="24"/>
        </w:rPr>
        <w:t>As mentioned above, t</w:t>
      </w:r>
      <w:r w:rsidR="000571F2" w:rsidRPr="00131B0D">
        <w:rPr>
          <w:rFonts w:ascii="Times New Roman" w:hAnsi="Times New Roman" w:cs="Times New Roman"/>
          <w:sz w:val="24"/>
          <w:szCs w:val="24"/>
        </w:rPr>
        <w:t xml:space="preserve">he extract </w:t>
      </w:r>
      <w:r w:rsidR="00A31971" w:rsidRPr="00131B0D">
        <w:rPr>
          <w:rFonts w:ascii="Times New Roman" w:hAnsi="Times New Roman" w:cs="Times New Roman"/>
          <w:sz w:val="24"/>
          <w:szCs w:val="24"/>
        </w:rPr>
        <w:t xml:space="preserve">solvent </w:t>
      </w:r>
      <w:r w:rsidR="000571F2" w:rsidRPr="00131B0D">
        <w:rPr>
          <w:rFonts w:ascii="Times New Roman" w:hAnsi="Times New Roman" w:cs="Times New Roman"/>
          <w:sz w:val="24"/>
          <w:szCs w:val="24"/>
        </w:rPr>
        <w:t>w</w:t>
      </w:r>
      <w:r w:rsidR="003E6E52" w:rsidRPr="00131B0D">
        <w:rPr>
          <w:rFonts w:ascii="Times New Roman" w:hAnsi="Times New Roman" w:cs="Times New Roman"/>
          <w:sz w:val="24"/>
          <w:szCs w:val="24"/>
        </w:rPr>
        <w:t>as</w:t>
      </w:r>
      <w:r w:rsidR="000571F2" w:rsidRPr="00131B0D">
        <w:rPr>
          <w:rFonts w:ascii="Times New Roman" w:hAnsi="Times New Roman" w:cs="Times New Roman"/>
          <w:sz w:val="24"/>
          <w:szCs w:val="24"/>
        </w:rPr>
        <w:t xml:space="preserve"> removed by rotatory evaporator. The reduced extract</w:t>
      </w:r>
      <w:r w:rsidR="000571F2" w:rsidRPr="00131B0D">
        <w:rPr>
          <w:rFonts w:ascii="Times New Roman" w:hAnsi="Times New Roman" w:cs="Times New Roman"/>
          <w:spacing w:val="-5"/>
          <w:sz w:val="24"/>
          <w:szCs w:val="24"/>
        </w:rPr>
        <w:t xml:space="preserve"> </w:t>
      </w:r>
      <w:r w:rsidR="000571F2" w:rsidRPr="00131B0D">
        <w:rPr>
          <w:rFonts w:ascii="Times New Roman" w:hAnsi="Times New Roman" w:cs="Times New Roman"/>
          <w:sz w:val="24"/>
          <w:szCs w:val="24"/>
        </w:rPr>
        <w:t>without</w:t>
      </w:r>
      <w:r w:rsidR="000571F2" w:rsidRPr="00131B0D">
        <w:rPr>
          <w:rFonts w:ascii="Times New Roman" w:hAnsi="Times New Roman" w:cs="Times New Roman"/>
          <w:spacing w:val="-5"/>
          <w:sz w:val="24"/>
          <w:szCs w:val="24"/>
        </w:rPr>
        <w:t xml:space="preserve"> </w:t>
      </w:r>
      <w:r w:rsidR="000571F2" w:rsidRPr="00131B0D">
        <w:rPr>
          <w:rFonts w:ascii="Times New Roman" w:hAnsi="Times New Roman" w:cs="Times New Roman"/>
          <w:sz w:val="24"/>
          <w:szCs w:val="24"/>
        </w:rPr>
        <w:t>solvent</w:t>
      </w:r>
      <w:r w:rsidR="000571F2" w:rsidRPr="00131B0D">
        <w:rPr>
          <w:rFonts w:ascii="Times New Roman" w:hAnsi="Times New Roman" w:cs="Times New Roman"/>
          <w:spacing w:val="-8"/>
          <w:sz w:val="24"/>
          <w:szCs w:val="24"/>
        </w:rPr>
        <w:t xml:space="preserve"> </w:t>
      </w:r>
      <w:r w:rsidR="000571F2" w:rsidRPr="00131B0D">
        <w:rPr>
          <w:rFonts w:ascii="Times New Roman" w:hAnsi="Times New Roman" w:cs="Times New Roman"/>
          <w:sz w:val="24"/>
          <w:szCs w:val="24"/>
        </w:rPr>
        <w:t>w</w:t>
      </w:r>
      <w:r w:rsidR="003E6E52" w:rsidRPr="00131B0D">
        <w:rPr>
          <w:rFonts w:ascii="Times New Roman" w:hAnsi="Times New Roman" w:cs="Times New Roman"/>
          <w:sz w:val="24"/>
          <w:szCs w:val="24"/>
        </w:rPr>
        <w:t>as</w:t>
      </w:r>
      <w:r w:rsidR="000571F2" w:rsidRPr="00131B0D">
        <w:rPr>
          <w:rFonts w:ascii="Times New Roman" w:hAnsi="Times New Roman" w:cs="Times New Roman"/>
          <w:spacing w:val="-8"/>
          <w:sz w:val="24"/>
          <w:szCs w:val="24"/>
        </w:rPr>
        <w:t xml:space="preserve"> </w:t>
      </w:r>
      <w:r w:rsidR="000571F2" w:rsidRPr="00131B0D">
        <w:rPr>
          <w:rFonts w:ascii="Times New Roman" w:hAnsi="Times New Roman" w:cs="Times New Roman"/>
          <w:sz w:val="24"/>
          <w:szCs w:val="24"/>
        </w:rPr>
        <w:t>carefully</w:t>
      </w:r>
      <w:r w:rsidR="000571F2" w:rsidRPr="00131B0D">
        <w:rPr>
          <w:rFonts w:ascii="Times New Roman" w:hAnsi="Times New Roman" w:cs="Times New Roman"/>
          <w:spacing w:val="-11"/>
          <w:sz w:val="24"/>
          <w:szCs w:val="24"/>
        </w:rPr>
        <w:t xml:space="preserve"> </w:t>
      </w:r>
      <w:r w:rsidR="000571F2" w:rsidRPr="00131B0D">
        <w:rPr>
          <w:rFonts w:ascii="Times New Roman" w:hAnsi="Times New Roman" w:cs="Times New Roman"/>
          <w:sz w:val="24"/>
          <w:szCs w:val="24"/>
        </w:rPr>
        <w:t>transferred</w:t>
      </w:r>
      <w:r w:rsidR="000571F2" w:rsidRPr="00131B0D">
        <w:rPr>
          <w:rFonts w:ascii="Times New Roman" w:hAnsi="Times New Roman" w:cs="Times New Roman"/>
          <w:spacing w:val="-6"/>
          <w:sz w:val="24"/>
          <w:szCs w:val="24"/>
        </w:rPr>
        <w:t xml:space="preserve"> </w:t>
      </w:r>
      <w:r w:rsidR="000571F2" w:rsidRPr="00131B0D">
        <w:rPr>
          <w:rFonts w:ascii="Times New Roman" w:hAnsi="Times New Roman" w:cs="Times New Roman"/>
          <w:sz w:val="24"/>
          <w:szCs w:val="24"/>
        </w:rPr>
        <w:t>to</w:t>
      </w:r>
      <w:r w:rsidR="000571F2" w:rsidRPr="00131B0D">
        <w:rPr>
          <w:rFonts w:ascii="Times New Roman" w:hAnsi="Times New Roman" w:cs="Times New Roman"/>
          <w:spacing w:val="-5"/>
          <w:sz w:val="24"/>
          <w:szCs w:val="24"/>
        </w:rPr>
        <w:t xml:space="preserve"> </w:t>
      </w:r>
      <w:r w:rsidR="000571F2" w:rsidRPr="00131B0D">
        <w:rPr>
          <w:rFonts w:ascii="Times New Roman" w:hAnsi="Times New Roman" w:cs="Times New Roman"/>
          <w:sz w:val="24"/>
          <w:szCs w:val="24"/>
        </w:rPr>
        <w:t>silica</w:t>
      </w:r>
      <w:r w:rsidR="000571F2" w:rsidRPr="00131B0D">
        <w:rPr>
          <w:rFonts w:ascii="Times New Roman" w:hAnsi="Times New Roman" w:cs="Times New Roman"/>
          <w:spacing w:val="-7"/>
          <w:sz w:val="24"/>
          <w:szCs w:val="24"/>
        </w:rPr>
        <w:t xml:space="preserve"> </w:t>
      </w:r>
      <w:r w:rsidR="000571F2" w:rsidRPr="00131B0D">
        <w:rPr>
          <w:rFonts w:ascii="Times New Roman" w:hAnsi="Times New Roman" w:cs="Times New Roman"/>
          <w:sz w:val="24"/>
          <w:szCs w:val="24"/>
        </w:rPr>
        <w:t>gel</w:t>
      </w:r>
      <w:r w:rsidR="000571F2" w:rsidRPr="00131B0D">
        <w:rPr>
          <w:rFonts w:ascii="Times New Roman" w:hAnsi="Times New Roman" w:cs="Times New Roman"/>
          <w:spacing w:val="-5"/>
          <w:sz w:val="24"/>
          <w:szCs w:val="24"/>
        </w:rPr>
        <w:t xml:space="preserve"> </w:t>
      </w:r>
      <w:r w:rsidR="000571F2" w:rsidRPr="00131B0D">
        <w:rPr>
          <w:rFonts w:ascii="Times New Roman" w:hAnsi="Times New Roman" w:cs="Times New Roman"/>
          <w:sz w:val="24"/>
          <w:szCs w:val="24"/>
        </w:rPr>
        <w:t>desiccator</w:t>
      </w:r>
      <w:r w:rsidR="000571F2" w:rsidRPr="00131B0D">
        <w:rPr>
          <w:rFonts w:ascii="Times New Roman" w:hAnsi="Times New Roman" w:cs="Times New Roman"/>
          <w:spacing w:val="-6"/>
          <w:sz w:val="24"/>
          <w:szCs w:val="24"/>
        </w:rPr>
        <w:t xml:space="preserve"> </w:t>
      </w:r>
      <w:r w:rsidR="000571F2" w:rsidRPr="00131B0D">
        <w:rPr>
          <w:rFonts w:ascii="Times New Roman" w:hAnsi="Times New Roman" w:cs="Times New Roman"/>
          <w:sz w:val="24"/>
          <w:szCs w:val="24"/>
        </w:rPr>
        <w:t>for</w:t>
      </w:r>
      <w:r w:rsidR="000571F2" w:rsidRPr="00131B0D">
        <w:rPr>
          <w:rFonts w:ascii="Times New Roman" w:hAnsi="Times New Roman" w:cs="Times New Roman"/>
          <w:spacing w:val="-7"/>
          <w:sz w:val="24"/>
          <w:szCs w:val="24"/>
        </w:rPr>
        <w:t xml:space="preserve"> </w:t>
      </w:r>
      <w:r w:rsidR="000571F2" w:rsidRPr="00131B0D">
        <w:rPr>
          <w:rFonts w:ascii="Times New Roman" w:hAnsi="Times New Roman" w:cs="Times New Roman"/>
          <w:sz w:val="24"/>
          <w:szCs w:val="24"/>
        </w:rPr>
        <w:t>final</w:t>
      </w:r>
      <w:r w:rsidR="000571F2" w:rsidRPr="00131B0D">
        <w:rPr>
          <w:rFonts w:ascii="Times New Roman" w:hAnsi="Times New Roman" w:cs="Times New Roman"/>
          <w:spacing w:val="-5"/>
          <w:sz w:val="24"/>
          <w:szCs w:val="24"/>
        </w:rPr>
        <w:t xml:space="preserve"> </w:t>
      </w:r>
      <w:r w:rsidR="000571F2" w:rsidRPr="00131B0D">
        <w:rPr>
          <w:rFonts w:ascii="Times New Roman" w:hAnsi="Times New Roman" w:cs="Times New Roman"/>
          <w:sz w:val="24"/>
          <w:szCs w:val="24"/>
        </w:rPr>
        <w:t>removal</w:t>
      </w:r>
      <w:r w:rsidR="000571F2" w:rsidRPr="00131B0D">
        <w:rPr>
          <w:rFonts w:ascii="Times New Roman" w:hAnsi="Times New Roman" w:cs="Times New Roman"/>
          <w:spacing w:val="-6"/>
          <w:sz w:val="24"/>
          <w:szCs w:val="24"/>
        </w:rPr>
        <w:t xml:space="preserve"> </w:t>
      </w:r>
      <w:r w:rsidR="000571F2" w:rsidRPr="00131B0D">
        <w:rPr>
          <w:rFonts w:ascii="Times New Roman" w:hAnsi="Times New Roman" w:cs="Times New Roman"/>
          <w:sz w:val="24"/>
          <w:szCs w:val="24"/>
        </w:rPr>
        <w:t>of residual solven</w:t>
      </w:r>
      <w:r w:rsidR="003E6E52" w:rsidRPr="00131B0D">
        <w:rPr>
          <w:rFonts w:ascii="Times New Roman" w:hAnsi="Times New Roman" w:cs="Times New Roman"/>
          <w:sz w:val="24"/>
          <w:szCs w:val="24"/>
        </w:rPr>
        <w:t>t</w:t>
      </w:r>
      <w:r w:rsidR="000571F2" w:rsidRPr="00131B0D">
        <w:rPr>
          <w:rFonts w:ascii="Times New Roman" w:hAnsi="Times New Roman" w:cs="Times New Roman"/>
          <w:sz w:val="24"/>
          <w:szCs w:val="24"/>
        </w:rPr>
        <w:t>.</w:t>
      </w:r>
      <w:r w:rsidR="0053713E" w:rsidRPr="00131B0D">
        <w:rPr>
          <w:rFonts w:ascii="Times New Roman" w:hAnsi="Times New Roman" w:cs="Times New Roman"/>
          <w:sz w:val="24"/>
          <w:szCs w:val="24"/>
        </w:rPr>
        <w:t xml:space="preserve"> </w:t>
      </w:r>
      <w:r w:rsidR="00A31971" w:rsidRPr="00131B0D">
        <w:rPr>
          <w:rFonts w:ascii="Times New Roman" w:hAnsi="Times New Roman" w:cs="Times New Roman"/>
          <w:sz w:val="24"/>
          <w:szCs w:val="24"/>
        </w:rPr>
        <w:t xml:space="preserve">As the </w:t>
      </w:r>
      <w:r w:rsidR="0053713E" w:rsidRPr="00131B0D">
        <w:rPr>
          <w:rFonts w:ascii="Times New Roman" w:hAnsi="Times New Roman" w:cs="Times New Roman"/>
          <w:sz w:val="24"/>
          <w:szCs w:val="24"/>
        </w:rPr>
        <w:t xml:space="preserve">solubility of the extract </w:t>
      </w:r>
      <w:r w:rsidR="00A31971" w:rsidRPr="00131B0D">
        <w:rPr>
          <w:rFonts w:ascii="Times New Roman" w:hAnsi="Times New Roman" w:cs="Times New Roman"/>
          <w:sz w:val="24"/>
          <w:szCs w:val="24"/>
        </w:rPr>
        <w:t xml:space="preserve">is low </w:t>
      </w:r>
      <w:r w:rsidR="0053713E" w:rsidRPr="00131B0D">
        <w:rPr>
          <w:rFonts w:ascii="Times New Roman" w:hAnsi="Times New Roman" w:cs="Times New Roman"/>
          <w:sz w:val="24"/>
          <w:szCs w:val="24"/>
        </w:rPr>
        <w:t xml:space="preserve">in water, </w:t>
      </w:r>
      <w:r w:rsidR="003B62FB" w:rsidRPr="00131B0D">
        <w:rPr>
          <w:rFonts w:ascii="Times New Roman" w:hAnsi="Times New Roman" w:cs="Times New Roman"/>
          <w:sz w:val="24"/>
          <w:szCs w:val="24"/>
        </w:rPr>
        <w:t>desiccated extract without solvent</w:t>
      </w:r>
      <w:r w:rsidR="0053713E" w:rsidRPr="00131B0D">
        <w:rPr>
          <w:rFonts w:ascii="Times New Roman" w:hAnsi="Times New Roman" w:cs="Times New Roman"/>
          <w:sz w:val="24"/>
          <w:szCs w:val="24"/>
        </w:rPr>
        <w:t xml:space="preserve"> w</w:t>
      </w:r>
      <w:r w:rsidR="002C2BA5" w:rsidRPr="00131B0D">
        <w:rPr>
          <w:rFonts w:ascii="Times New Roman" w:hAnsi="Times New Roman" w:cs="Times New Roman"/>
          <w:sz w:val="24"/>
          <w:szCs w:val="24"/>
        </w:rPr>
        <w:t>as</w:t>
      </w:r>
      <w:r w:rsidR="0053713E" w:rsidRPr="00131B0D">
        <w:rPr>
          <w:rFonts w:ascii="Times New Roman" w:hAnsi="Times New Roman" w:cs="Times New Roman"/>
          <w:sz w:val="24"/>
          <w:szCs w:val="24"/>
        </w:rPr>
        <w:t xml:space="preserve"> dissolved in 20 % DMSO to </w:t>
      </w:r>
      <w:r w:rsidR="00A31971" w:rsidRPr="00131B0D">
        <w:rPr>
          <w:rFonts w:ascii="Times New Roman" w:hAnsi="Times New Roman" w:cs="Times New Roman"/>
          <w:sz w:val="24"/>
          <w:szCs w:val="24"/>
        </w:rPr>
        <w:t xml:space="preserve">enhance </w:t>
      </w:r>
      <w:r w:rsidR="0053713E" w:rsidRPr="00131B0D">
        <w:rPr>
          <w:rFonts w:ascii="Times New Roman" w:hAnsi="Times New Roman" w:cs="Times New Roman"/>
          <w:sz w:val="24"/>
          <w:szCs w:val="24"/>
        </w:rPr>
        <w:t>the</w:t>
      </w:r>
      <w:r w:rsidR="00A31971" w:rsidRPr="00131B0D">
        <w:rPr>
          <w:rFonts w:ascii="Times New Roman" w:hAnsi="Times New Roman" w:cs="Times New Roman"/>
          <w:sz w:val="24"/>
          <w:szCs w:val="24"/>
        </w:rPr>
        <w:t xml:space="preserve"> </w:t>
      </w:r>
      <w:r w:rsidR="0053713E" w:rsidRPr="00131B0D">
        <w:rPr>
          <w:rFonts w:ascii="Times New Roman" w:hAnsi="Times New Roman" w:cs="Times New Roman"/>
          <w:sz w:val="24"/>
          <w:szCs w:val="24"/>
        </w:rPr>
        <w:t xml:space="preserve">extract </w:t>
      </w:r>
      <w:r w:rsidR="00A31971" w:rsidRPr="00131B0D">
        <w:rPr>
          <w:rFonts w:ascii="Times New Roman" w:hAnsi="Times New Roman" w:cs="Times New Roman"/>
          <w:sz w:val="24"/>
          <w:szCs w:val="24"/>
        </w:rPr>
        <w:t xml:space="preserve">diffusion </w:t>
      </w:r>
      <w:r w:rsidR="0053713E" w:rsidRPr="00131B0D">
        <w:rPr>
          <w:rFonts w:ascii="Times New Roman" w:hAnsi="Times New Roman" w:cs="Times New Roman"/>
          <w:sz w:val="24"/>
          <w:szCs w:val="24"/>
        </w:rPr>
        <w:t xml:space="preserve">through agar. The </w:t>
      </w:r>
      <w:r w:rsidR="00A31971" w:rsidRPr="00131B0D">
        <w:rPr>
          <w:rFonts w:ascii="Times New Roman" w:hAnsi="Times New Roman" w:cs="Times New Roman"/>
          <w:sz w:val="24"/>
          <w:szCs w:val="24"/>
        </w:rPr>
        <w:t>final</w:t>
      </w:r>
      <w:r w:rsidR="0053713E" w:rsidRPr="00131B0D">
        <w:rPr>
          <w:rFonts w:ascii="Times New Roman" w:hAnsi="Times New Roman" w:cs="Times New Roman"/>
          <w:sz w:val="24"/>
          <w:szCs w:val="24"/>
        </w:rPr>
        <w:t xml:space="preserve"> concentration of the </w:t>
      </w:r>
      <w:r w:rsidR="002C2BA5" w:rsidRPr="00131B0D">
        <w:rPr>
          <w:rFonts w:ascii="Times New Roman" w:hAnsi="Times New Roman" w:cs="Times New Roman"/>
          <w:sz w:val="24"/>
          <w:szCs w:val="24"/>
        </w:rPr>
        <w:t>extract</w:t>
      </w:r>
      <w:r w:rsidR="0053713E" w:rsidRPr="00131B0D">
        <w:rPr>
          <w:rFonts w:ascii="Times New Roman" w:hAnsi="Times New Roman" w:cs="Times New Roman"/>
          <w:sz w:val="24"/>
          <w:szCs w:val="24"/>
        </w:rPr>
        <w:t xml:space="preserve"> was adjusted to </w:t>
      </w:r>
      <w:r w:rsidR="000D6BD1" w:rsidRPr="00131B0D">
        <w:rPr>
          <w:rFonts w:ascii="Times New Roman" w:hAnsi="Times New Roman" w:cs="Times New Roman"/>
          <w:sz w:val="24"/>
          <w:szCs w:val="24"/>
        </w:rPr>
        <w:t xml:space="preserve">100 µg/ml (0.1 mg/ml). The concentration of crude extract was standardised to final concentration of 0.1 mg/ml by dilution of 1part desiccated extract in 10 parts of DMSO. These </w:t>
      </w:r>
      <w:r w:rsidR="002C2BA5" w:rsidRPr="00131B0D">
        <w:rPr>
          <w:rFonts w:ascii="Times New Roman" w:hAnsi="Times New Roman" w:cs="Times New Roman"/>
          <w:sz w:val="24"/>
          <w:szCs w:val="24"/>
        </w:rPr>
        <w:t>extracts</w:t>
      </w:r>
      <w:r w:rsidR="000D6BD1" w:rsidRPr="00131B0D">
        <w:rPr>
          <w:rFonts w:ascii="Times New Roman" w:hAnsi="Times New Roman" w:cs="Times New Roman"/>
          <w:sz w:val="24"/>
          <w:szCs w:val="24"/>
        </w:rPr>
        <w:t xml:space="preserve"> were</w:t>
      </w:r>
      <w:r w:rsidR="00A31971" w:rsidRPr="00131B0D">
        <w:rPr>
          <w:rFonts w:ascii="Times New Roman" w:hAnsi="Times New Roman" w:cs="Times New Roman"/>
          <w:sz w:val="24"/>
          <w:szCs w:val="24"/>
        </w:rPr>
        <w:t xml:space="preserve"> then</w:t>
      </w:r>
      <w:r w:rsidR="000D6BD1" w:rsidRPr="00131B0D">
        <w:rPr>
          <w:rFonts w:ascii="Times New Roman" w:hAnsi="Times New Roman" w:cs="Times New Roman"/>
          <w:sz w:val="24"/>
          <w:szCs w:val="24"/>
        </w:rPr>
        <w:t xml:space="preserve"> filtered through 0.45-μm membrane</w:t>
      </w:r>
      <w:r w:rsidR="00A31971" w:rsidRPr="00131B0D">
        <w:rPr>
          <w:rFonts w:ascii="Times New Roman" w:hAnsi="Times New Roman" w:cs="Times New Roman"/>
          <w:sz w:val="24"/>
          <w:szCs w:val="24"/>
        </w:rPr>
        <w:t xml:space="preserve"> filter</w:t>
      </w:r>
      <w:r w:rsidR="000D6BD1" w:rsidRPr="00131B0D">
        <w:rPr>
          <w:rFonts w:ascii="Times New Roman" w:hAnsi="Times New Roman" w:cs="Times New Roman"/>
          <w:sz w:val="24"/>
          <w:szCs w:val="24"/>
        </w:rPr>
        <w:t xml:space="preserve"> </w:t>
      </w:r>
      <w:r w:rsidR="00A31971" w:rsidRPr="00131B0D">
        <w:rPr>
          <w:rFonts w:ascii="Times New Roman" w:hAnsi="Times New Roman" w:cs="Times New Roman"/>
          <w:sz w:val="24"/>
          <w:szCs w:val="24"/>
        </w:rPr>
        <w:t>before</w:t>
      </w:r>
      <w:r w:rsidR="000D6BD1" w:rsidRPr="00131B0D">
        <w:rPr>
          <w:rFonts w:ascii="Times New Roman" w:hAnsi="Times New Roman" w:cs="Times New Roman"/>
          <w:sz w:val="24"/>
          <w:szCs w:val="24"/>
        </w:rPr>
        <w:t xml:space="preserve"> analysis.</w:t>
      </w:r>
    </w:p>
    <w:p w14:paraId="50C09E63" w14:textId="204CA53C" w:rsidR="000543AD" w:rsidRPr="00131B0D" w:rsidRDefault="000571F2" w:rsidP="00AC5F28">
      <w:pPr>
        <w:spacing w:line="480" w:lineRule="auto"/>
        <w:ind w:firstLine="360"/>
        <w:jc w:val="both"/>
        <w:rPr>
          <w:rFonts w:ascii="Times New Roman" w:hAnsi="Times New Roman" w:cs="Times New Roman"/>
          <w:sz w:val="24"/>
          <w:szCs w:val="24"/>
        </w:rPr>
      </w:pPr>
      <w:r w:rsidRPr="00131B0D">
        <w:rPr>
          <w:rFonts w:ascii="Times New Roman" w:hAnsi="Times New Roman" w:cs="Times New Roman"/>
          <w:sz w:val="24"/>
          <w:szCs w:val="24"/>
        </w:rPr>
        <w:t>The agar well diffusion assay was performed in Mueller</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Hinton</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agar</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media</w:t>
      </w:r>
      <w:r w:rsidRPr="00131B0D">
        <w:rPr>
          <w:rFonts w:ascii="Times New Roman" w:hAnsi="Times New Roman" w:cs="Times New Roman"/>
          <w:spacing w:val="-3"/>
          <w:sz w:val="24"/>
          <w:szCs w:val="24"/>
        </w:rPr>
        <w:t xml:space="preserve"> </w:t>
      </w:r>
      <w:r w:rsidRPr="00131B0D">
        <w:rPr>
          <w:rFonts w:ascii="Times New Roman" w:hAnsi="Times New Roman" w:cs="Times New Roman"/>
          <w:sz w:val="24"/>
          <w:szCs w:val="24"/>
        </w:rPr>
        <w:t>(Tryptone:</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17.5</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gm,</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Starch:</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1.5</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gm,</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Beef</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Extract:</w:t>
      </w:r>
      <w:r w:rsidRPr="00131B0D">
        <w:rPr>
          <w:rFonts w:ascii="Times New Roman" w:hAnsi="Times New Roman" w:cs="Times New Roman"/>
          <w:spacing w:val="-2"/>
          <w:sz w:val="24"/>
          <w:szCs w:val="24"/>
        </w:rPr>
        <w:t xml:space="preserve"> </w:t>
      </w:r>
      <w:r w:rsidRPr="00131B0D">
        <w:rPr>
          <w:rFonts w:ascii="Times New Roman" w:hAnsi="Times New Roman" w:cs="Times New Roman"/>
          <w:sz w:val="24"/>
          <w:szCs w:val="24"/>
        </w:rPr>
        <w:t>2.0</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gm, Agar: 18.0 gm, Distill</w:t>
      </w:r>
      <w:r w:rsidR="00A13969">
        <w:rPr>
          <w:rFonts w:ascii="Times New Roman" w:hAnsi="Times New Roman" w:cs="Times New Roman"/>
          <w:sz w:val="24"/>
          <w:szCs w:val="24"/>
        </w:rPr>
        <w:t>ed</w:t>
      </w:r>
      <w:r w:rsidRPr="00131B0D">
        <w:rPr>
          <w:rFonts w:ascii="Times New Roman" w:hAnsi="Times New Roman" w:cs="Times New Roman"/>
          <w:sz w:val="24"/>
          <w:szCs w:val="24"/>
        </w:rPr>
        <w:t xml:space="preserve"> water: 1000 ml, pH: 7.0). A steril</w:t>
      </w:r>
      <w:r w:rsidR="00A31971" w:rsidRPr="00131B0D">
        <w:rPr>
          <w:rFonts w:ascii="Times New Roman" w:hAnsi="Times New Roman" w:cs="Times New Roman"/>
          <w:sz w:val="24"/>
          <w:szCs w:val="24"/>
        </w:rPr>
        <w:t>ized</w:t>
      </w:r>
      <w:r w:rsidRPr="00131B0D">
        <w:rPr>
          <w:rFonts w:ascii="Times New Roman" w:hAnsi="Times New Roman" w:cs="Times New Roman"/>
          <w:sz w:val="24"/>
          <w:szCs w:val="24"/>
        </w:rPr>
        <w:t xml:space="preserve"> </w:t>
      </w:r>
      <w:r w:rsidR="00A31971" w:rsidRPr="00131B0D">
        <w:rPr>
          <w:rFonts w:ascii="Times New Roman" w:hAnsi="Times New Roman" w:cs="Times New Roman"/>
          <w:sz w:val="24"/>
          <w:szCs w:val="24"/>
        </w:rPr>
        <w:t>metallic</w:t>
      </w:r>
      <w:r w:rsidRPr="00131B0D">
        <w:rPr>
          <w:rFonts w:ascii="Times New Roman" w:hAnsi="Times New Roman" w:cs="Times New Roman"/>
          <w:sz w:val="24"/>
          <w:szCs w:val="24"/>
        </w:rPr>
        <w:t xml:space="preserve"> cylinder of </w:t>
      </w:r>
      <w:r w:rsidR="00A31971" w:rsidRPr="00131B0D">
        <w:rPr>
          <w:rFonts w:ascii="Times New Roman" w:hAnsi="Times New Roman" w:cs="Times New Roman"/>
          <w:sz w:val="24"/>
          <w:szCs w:val="24"/>
        </w:rPr>
        <w:t>4</w:t>
      </w:r>
      <w:r w:rsidRPr="00131B0D">
        <w:rPr>
          <w:rFonts w:ascii="Times New Roman" w:hAnsi="Times New Roman" w:cs="Times New Roman"/>
          <w:sz w:val="24"/>
          <w:szCs w:val="24"/>
        </w:rPr>
        <w:t xml:space="preserve"> mm diameter was </w:t>
      </w:r>
      <w:r w:rsidR="00700D6C" w:rsidRPr="00131B0D">
        <w:rPr>
          <w:rFonts w:ascii="Times New Roman" w:hAnsi="Times New Roman" w:cs="Times New Roman"/>
          <w:sz w:val="24"/>
          <w:szCs w:val="24"/>
        </w:rPr>
        <w:t>employed</w:t>
      </w:r>
      <w:r w:rsidRPr="00131B0D">
        <w:rPr>
          <w:rFonts w:ascii="Times New Roman" w:hAnsi="Times New Roman" w:cs="Times New Roman"/>
          <w:sz w:val="24"/>
          <w:szCs w:val="24"/>
        </w:rPr>
        <w:t xml:space="preserve"> to </w:t>
      </w:r>
      <w:r w:rsidR="00700D6C" w:rsidRPr="00131B0D">
        <w:rPr>
          <w:rFonts w:ascii="Times New Roman" w:hAnsi="Times New Roman" w:cs="Times New Roman"/>
          <w:sz w:val="24"/>
          <w:szCs w:val="24"/>
        </w:rPr>
        <w:t>make</w:t>
      </w:r>
      <w:r w:rsidRPr="00131B0D">
        <w:rPr>
          <w:rFonts w:ascii="Times New Roman" w:hAnsi="Times New Roman" w:cs="Times New Roman"/>
          <w:sz w:val="24"/>
          <w:szCs w:val="24"/>
        </w:rPr>
        <w:t xml:space="preserve"> wells. The wells were </w:t>
      </w:r>
      <w:r w:rsidR="00700D6C" w:rsidRPr="00131B0D">
        <w:rPr>
          <w:rFonts w:ascii="Times New Roman" w:hAnsi="Times New Roman" w:cs="Times New Roman"/>
          <w:sz w:val="24"/>
          <w:szCs w:val="24"/>
        </w:rPr>
        <w:t xml:space="preserve">loaded </w:t>
      </w:r>
      <w:r w:rsidRPr="00131B0D">
        <w:rPr>
          <w:rFonts w:ascii="Times New Roman" w:hAnsi="Times New Roman" w:cs="Times New Roman"/>
          <w:sz w:val="24"/>
          <w:szCs w:val="24"/>
        </w:rPr>
        <w:t xml:space="preserve">with </w:t>
      </w:r>
      <w:r w:rsidR="00841168" w:rsidRPr="00131B0D">
        <w:rPr>
          <w:rFonts w:ascii="Times New Roman" w:hAnsi="Times New Roman" w:cs="Times New Roman"/>
          <w:sz w:val="24"/>
          <w:szCs w:val="24"/>
        </w:rPr>
        <w:t xml:space="preserve">50μl </w:t>
      </w:r>
      <w:r w:rsidRPr="00131B0D">
        <w:rPr>
          <w:rFonts w:ascii="Times New Roman" w:hAnsi="Times New Roman" w:cs="Times New Roman"/>
          <w:sz w:val="24"/>
          <w:szCs w:val="24"/>
        </w:rPr>
        <w:t xml:space="preserve">of </w:t>
      </w:r>
      <w:r w:rsidR="002C2BA5" w:rsidRPr="00131B0D">
        <w:rPr>
          <w:rFonts w:ascii="Times New Roman" w:hAnsi="Times New Roman" w:cs="Times New Roman"/>
          <w:sz w:val="24"/>
          <w:szCs w:val="24"/>
        </w:rPr>
        <w:t>extract</w:t>
      </w:r>
      <w:r w:rsidRPr="00131B0D">
        <w:rPr>
          <w:rFonts w:ascii="Times New Roman" w:hAnsi="Times New Roman" w:cs="Times New Roman"/>
          <w:sz w:val="24"/>
          <w:szCs w:val="24"/>
        </w:rPr>
        <w:t xml:space="preserve"> (</w:t>
      </w:r>
      <w:r w:rsidR="00841168" w:rsidRPr="00131B0D">
        <w:rPr>
          <w:rFonts w:ascii="Times New Roman" w:hAnsi="Times New Roman" w:cs="Times New Roman"/>
          <w:sz w:val="24"/>
          <w:szCs w:val="24"/>
        </w:rPr>
        <w:t>0.1</w:t>
      </w:r>
      <w:r w:rsidRPr="00131B0D">
        <w:rPr>
          <w:rFonts w:ascii="Times New Roman" w:hAnsi="Times New Roman" w:cs="Times New Roman"/>
          <w:sz w:val="24"/>
          <w:szCs w:val="24"/>
        </w:rPr>
        <w:t xml:space="preserve"> mg/ml). The plates were incubated at 3</w:t>
      </w:r>
      <w:r w:rsidR="00700D6C" w:rsidRPr="00131B0D">
        <w:rPr>
          <w:rFonts w:ascii="Times New Roman" w:hAnsi="Times New Roman" w:cs="Times New Roman"/>
          <w:sz w:val="24"/>
          <w:szCs w:val="24"/>
        </w:rPr>
        <w:t>6</w:t>
      </w:r>
      <w:r w:rsidRPr="00131B0D">
        <w:rPr>
          <w:rFonts w:ascii="Times New Roman" w:hAnsi="Times New Roman" w:cs="Times New Roman"/>
          <w:sz w:val="24"/>
          <w:szCs w:val="24"/>
        </w:rPr>
        <w:t xml:space="preserve"> °C for 18 h. While 20 % (v/v) DMSO was used as </w:t>
      </w:r>
      <w:r w:rsidR="00700D6C" w:rsidRPr="00131B0D">
        <w:rPr>
          <w:rFonts w:ascii="Times New Roman" w:hAnsi="Times New Roman" w:cs="Times New Roman"/>
          <w:sz w:val="24"/>
          <w:szCs w:val="24"/>
        </w:rPr>
        <w:t>-</w:t>
      </w:r>
      <w:proofErr w:type="spellStart"/>
      <w:r w:rsidR="00700D6C" w:rsidRPr="00131B0D">
        <w:rPr>
          <w:rFonts w:ascii="Times New Roman" w:hAnsi="Times New Roman" w:cs="Times New Roman"/>
          <w:sz w:val="24"/>
          <w:szCs w:val="24"/>
        </w:rPr>
        <w:t>ive</w:t>
      </w:r>
      <w:proofErr w:type="spellEnd"/>
      <w:r w:rsidRPr="00131B0D">
        <w:rPr>
          <w:rFonts w:ascii="Times New Roman" w:hAnsi="Times New Roman" w:cs="Times New Roman"/>
          <w:sz w:val="24"/>
          <w:szCs w:val="24"/>
        </w:rPr>
        <w:t xml:space="preserve"> control, 100 </w:t>
      </w:r>
      <w:proofErr w:type="spellStart"/>
      <w:r w:rsidRPr="00131B0D">
        <w:rPr>
          <w:rFonts w:ascii="Times New Roman" w:hAnsi="Times New Roman" w:cs="Times New Roman"/>
          <w:sz w:val="24"/>
          <w:szCs w:val="24"/>
        </w:rPr>
        <w:t>μg</w:t>
      </w:r>
      <w:proofErr w:type="spellEnd"/>
      <w:r w:rsidRPr="00131B0D">
        <w:rPr>
          <w:rFonts w:ascii="Times New Roman" w:hAnsi="Times New Roman" w:cs="Times New Roman"/>
          <w:sz w:val="24"/>
          <w:szCs w:val="24"/>
        </w:rPr>
        <w:t xml:space="preserve">/ml Ampicillin (Gibco, UK) was used as </w:t>
      </w:r>
      <w:r w:rsidR="00700D6C" w:rsidRPr="00131B0D">
        <w:rPr>
          <w:rFonts w:ascii="Times New Roman" w:hAnsi="Times New Roman" w:cs="Times New Roman"/>
          <w:sz w:val="24"/>
          <w:szCs w:val="24"/>
        </w:rPr>
        <w:t>+</w:t>
      </w:r>
      <w:proofErr w:type="spellStart"/>
      <w:r w:rsidR="00700D6C" w:rsidRPr="00131B0D">
        <w:rPr>
          <w:rFonts w:ascii="Times New Roman" w:hAnsi="Times New Roman" w:cs="Times New Roman"/>
          <w:sz w:val="24"/>
          <w:szCs w:val="24"/>
        </w:rPr>
        <w:t>ive</w:t>
      </w:r>
      <w:proofErr w:type="spellEnd"/>
      <w:r w:rsidRPr="00131B0D">
        <w:rPr>
          <w:rFonts w:ascii="Times New Roman" w:hAnsi="Times New Roman" w:cs="Times New Roman"/>
          <w:sz w:val="24"/>
          <w:szCs w:val="24"/>
        </w:rPr>
        <w:t xml:space="preserve"> </w:t>
      </w:r>
      <w:r w:rsidRPr="00131B0D">
        <w:rPr>
          <w:rFonts w:ascii="Times New Roman" w:hAnsi="Times New Roman" w:cs="Times New Roman"/>
          <w:sz w:val="24"/>
          <w:szCs w:val="24"/>
        </w:rPr>
        <w:lastRenderedPageBreak/>
        <w:t xml:space="preserve">control. The antimicrobial activity was </w:t>
      </w:r>
      <w:r w:rsidR="00700D6C" w:rsidRPr="00131B0D">
        <w:rPr>
          <w:rFonts w:ascii="Times New Roman" w:hAnsi="Times New Roman" w:cs="Times New Roman"/>
          <w:sz w:val="24"/>
          <w:szCs w:val="24"/>
        </w:rPr>
        <w:t xml:space="preserve">calculated </w:t>
      </w:r>
      <w:r w:rsidRPr="00131B0D">
        <w:rPr>
          <w:rFonts w:ascii="Times New Roman" w:hAnsi="Times New Roman" w:cs="Times New Roman"/>
          <w:sz w:val="24"/>
          <w:szCs w:val="24"/>
        </w:rPr>
        <w:t xml:space="preserve">by measuring the zone of inhibition around the wells against the </w:t>
      </w:r>
      <w:r w:rsidR="007605D4" w:rsidRPr="00131B0D">
        <w:rPr>
          <w:rFonts w:ascii="Times New Roman" w:hAnsi="Times New Roman" w:cs="Times New Roman"/>
          <w:sz w:val="24"/>
          <w:szCs w:val="24"/>
        </w:rPr>
        <w:t xml:space="preserve">examined </w:t>
      </w:r>
      <w:r w:rsidR="00700D6C" w:rsidRPr="00131B0D">
        <w:rPr>
          <w:rFonts w:ascii="Times New Roman" w:hAnsi="Times New Roman" w:cs="Times New Roman"/>
          <w:sz w:val="24"/>
          <w:szCs w:val="24"/>
        </w:rPr>
        <w:t>bacteria</w:t>
      </w:r>
      <w:r w:rsidRPr="00131B0D">
        <w:rPr>
          <w:rFonts w:ascii="Times New Roman" w:hAnsi="Times New Roman" w:cs="Times New Roman"/>
          <w:sz w:val="24"/>
          <w:szCs w:val="24"/>
        </w:rPr>
        <w:t xml:space="preserve"> and was expressed in </w:t>
      </w:r>
      <w:r w:rsidR="00700D6C" w:rsidRPr="00131B0D">
        <w:rPr>
          <w:rFonts w:ascii="Times New Roman" w:hAnsi="Times New Roman" w:cs="Times New Roman"/>
          <w:sz w:val="24"/>
          <w:szCs w:val="24"/>
        </w:rPr>
        <w:t>mm</w:t>
      </w:r>
      <w:r w:rsidR="003E6E52" w:rsidRPr="00131B0D">
        <w:rPr>
          <w:rFonts w:ascii="Times New Roman" w:hAnsi="Times New Roman" w:cs="Times New Roman"/>
          <w:sz w:val="24"/>
          <w:szCs w:val="24"/>
        </w:rPr>
        <w:t xml:space="preserve"> (Hedge </w:t>
      </w:r>
      <w:r w:rsidR="006551CB">
        <w:rPr>
          <w:rFonts w:ascii="Times New Roman" w:hAnsi="Times New Roman" w:cs="Times New Roman"/>
          <w:sz w:val="24"/>
          <w:szCs w:val="24"/>
        </w:rPr>
        <w:t>et al.</w:t>
      </w:r>
      <w:r w:rsidR="003E6E52" w:rsidRPr="00131B0D">
        <w:rPr>
          <w:rFonts w:ascii="Times New Roman" w:hAnsi="Times New Roman" w:cs="Times New Roman"/>
          <w:sz w:val="24"/>
          <w:szCs w:val="24"/>
        </w:rPr>
        <w:t xml:space="preserve"> 2005)</w:t>
      </w:r>
      <w:r w:rsidRPr="00131B0D">
        <w:rPr>
          <w:rFonts w:ascii="Times New Roman" w:hAnsi="Times New Roman" w:cs="Times New Roman"/>
          <w:sz w:val="24"/>
          <w:szCs w:val="24"/>
        </w:rPr>
        <w:t>.</w:t>
      </w:r>
    </w:p>
    <w:p w14:paraId="777D8E0B" w14:textId="77777777" w:rsidR="00E5236E" w:rsidRPr="00131B0D" w:rsidRDefault="00E5236E" w:rsidP="00A510AB">
      <w:pPr>
        <w:pStyle w:val="ListParagraph"/>
        <w:spacing w:line="480" w:lineRule="auto"/>
        <w:ind w:left="0" w:firstLine="0"/>
        <w:rPr>
          <w:b/>
          <w:bCs/>
          <w:sz w:val="24"/>
          <w:szCs w:val="24"/>
        </w:rPr>
      </w:pPr>
      <w:r w:rsidRPr="00131B0D">
        <w:rPr>
          <w:b/>
          <w:bCs/>
          <w:sz w:val="24"/>
          <w:szCs w:val="24"/>
        </w:rPr>
        <w:t>Partial characterization of optimized bio-constituents.</w:t>
      </w:r>
    </w:p>
    <w:p w14:paraId="052B0294" w14:textId="37EF6116" w:rsidR="00E5236E" w:rsidRPr="00131B0D" w:rsidRDefault="00E5236E" w:rsidP="00AC5F28">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GC/MS was employed to </w:t>
      </w:r>
      <w:r w:rsidR="00A13969" w:rsidRPr="00131B0D">
        <w:rPr>
          <w:rFonts w:ascii="Times New Roman" w:hAnsi="Times New Roman" w:cs="Times New Roman"/>
          <w:sz w:val="24"/>
          <w:szCs w:val="24"/>
        </w:rPr>
        <w:t>analyse</w:t>
      </w:r>
      <w:r w:rsidRPr="00131B0D">
        <w:rPr>
          <w:rFonts w:ascii="Times New Roman" w:hAnsi="Times New Roman" w:cs="Times New Roman"/>
          <w:sz w:val="24"/>
          <w:szCs w:val="24"/>
        </w:rPr>
        <w:t xml:space="preserve"> the active ingredients present in the optimized extract. GC-MS analysis was employed to study the active constituents </w:t>
      </w:r>
      <w:r w:rsidRPr="00131B0D">
        <w:rPr>
          <w:rFonts w:ascii="Times New Roman" w:hAnsi="Times New Roman" w:cs="Times New Roman"/>
          <w:bCs/>
          <w:sz w:val="24"/>
          <w:szCs w:val="24"/>
        </w:rPr>
        <w:t>present in</w:t>
      </w:r>
      <w:r w:rsidR="006917A2" w:rsidRPr="00131B0D">
        <w:rPr>
          <w:rFonts w:ascii="Times New Roman" w:hAnsi="Times New Roman" w:cs="Times New Roman"/>
          <w:bCs/>
          <w:sz w:val="24"/>
          <w:szCs w:val="24"/>
        </w:rPr>
        <w:t xml:space="preserve"> acetone extract of farm waste</w:t>
      </w:r>
      <w:r w:rsidRPr="00131B0D">
        <w:rPr>
          <w:rFonts w:ascii="Times New Roman" w:hAnsi="Times New Roman" w:cs="Times New Roman"/>
          <w:bCs/>
          <w:sz w:val="24"/>
          <w:szCs w:val="24"/>
        </w:rPr>
        <w:t xml:space="preserve"> using Shimadzu QP2010Plus with Thermal</w:t>
      </w:r>
      <w:r w:rsidRPr="00131B0D">
        <w:rPr>
          <w:rFonts w:ascii="Times New Roman" w:hAnsi="Times New Roman" w:cs="Times New Roman"/>
          <w:sz w:val="24"/>
          <w:szCs w:val="24"/>
        </w:rPr>
        <w:t xml:space="preserve"> </w:t>
      </w:r>
      <w:r w:rsidRPr="00131B0D">
        <w:rPr>
          <w:rFonts w:ascii="Times New Roman" w:hAnsi="Times New Roman" w:cs="Times New Roman"/>
          <w:bCs/>
          <w:sz w:val="24"/>
          <w:szCs w:val="24"/>
        </w:rPr>
        <w:t>Desorption System TD 20. The sample w</w:t>
      </w:r>
      <w:r w:rsidR="006917A2" w:rsidRPr="00131B0D">
        <w:rPr>
          <w:rFonts w:ascii="Times New Roman" w:hAnsi="Times New Roman" w:cs="Times New Roman"/>
          <w:bCs/>
          <w:sz w:val="24"/>
          <w:szCs w:val="24"/>
        </w:rPr>
        <w:t>as</w:t>
      </w:r>
      <w:r w:rsidRPr="00131B0D">
        <w:rPr>
          <w:rFonts w:ascii="Times New Roman" w:hAnsi="Times New Roman" w:cs="Times New Roman"/>
          <w:bCs/>
          <w:sz w:val="24"/>
          <w:szCs w:val="24"/>
        </w:rPr>
        <w:t xml:space="preserve"> </w:t>
      </w:r>
      <w:r w:rsidR="007D77D8" w:rsidRPr="00131B0D">
        <w:rPr>
          <w:rFonts w:ascii="Times New Roman" w:hAnsi="Times New Roman" w:cs="Times New Roman"/>
          <w:bCs/>
          <w:sz w:val="24"/>
          <w:szCs w:val="24"/>
        </w:rPr>
        <w:t>presented</w:t>
      </w:r>
      <w:r w:rsidRPr="00131B0D">
        <w:rPr>
          <w:rFonts w:ascii="Times New Roman" w:hAnsi="Times New Roman" w:cs="Times New Roman"/>
          <w:bCs/>
          <w:sz w:val="24"/>
          <w:szCs w:val="24"/>
        </w:rPr>
        <w:t xml:space="preserve"> into glass </w:t>
      </w:r>
      <w:r w:rsidR="006917A2" w:rsidRPr="00131B0D">
        <w:rPr>
          <w:rFonts w:ascii="Times New Roman" w:hAnsi="Times New Roman" w:cs="Times New Roman"/>
          <w:bCs/>
          <w:sz w:val="24"/>
          <w:szCs w:val="24"/>
        </w:rPr>
        <w:t>i</w:t>
      </w:r>
      <w:r w:rsidRPr="00131B0D">
        <w:rPr>
          <w:rFonts w:ascii="Times New Roman" w:hAnsi="Times New Roman" w:cs="Times New Roman"/>
          <w:bCs/>
          <w:sz w:val="24"/>
          <w:szCs w:val="24"/>
        </w:rPr>
        <w:t>njector working in split mode; carrier gas w</w:t>
      </w:r>
      <w:r w:rsidR="006917A2" w:rsidRPr="00131B0D">
        <w:rPr>
          <w:rFonts w:ascii="Times New Roman" w:hAnsi="Times New Roman" w:cs="Times New Roman"/>
          <w:bCs/>
          <w:sz w:val="24"/>
          <w:szCs w:val="24"/>
        </w:rPr>
        <w:t>as</w:t>
      </w:r>
      <w:r w:rsidRPr="00131B0D">
        <w:rPr>
          <w:rFonts w:ascii="Times New Roman" w:hAnsi="Times New Roman" w:cs="Times New Roman"/>
          <w:bCs/>
          <w:sz w:val="24"/>
          <w:szCs w:val="24"/>
        </w:rPr>
        <w:t xml:space="preserve"> He 99.9995% pure</w:t>
      </w:r>
      <w:r w:rsidR="006917A2" w:rsidRPr="00131B0D">
        <w:rPr>
          <w:rFonts w:ascii="Times New Roman" w:hAnsi="Times New Roman" w:cs="Times New Roman"/>
          <w:bCs/>
          <w:sz w:val="24"/>
          <w:szCs w:val="24"/>
        </w:rPr>
        <w:t xml:space="preserve"> w</w:t>
      </w:r>
      <w:r w:rsidRPr="00131B0D">
        <w:rPr>
          <w:rFonts w:ascii="Times New Roman" w:hAnsi="Times New Roman" w:cs="Times New Roman"/>
          <w:bCs/>
          <w:sz w:val="24"/>
          <w:szCs w:val="24"/>
        </w:rPr>
        <w:t xml:space="preserve">ith a Linear Velocity Pressure: 81.7 kPa. Rtx-5 MS fused silica Capillary column (30 meters X 0.25 mm. </w:t>
      </w:r>
      <w:proofErr w:type="spellStart"/>
      <w:r w:rsidRPr="00131B0D">
        <w:rPr>
          <w:rFonts w:ascii="Times New Roman" w:hAnsi="Times New Roman" w:cs="Times New Roman"/>
          <w:bCs/>
          <w:sz w:val="24"/>
          <w:szCs w:val="24"/>
        </w:rPr>
        <w:t>i.d.</w:t>
      </w:r>
      <w:proofErr w:type="spellEnd"/>
      <w:r w:rsidRPr="00131B0D">
        <w:rPr>
          <w:rFonts w:ascii="Times New Roman" w:hAnsi="Times New Roman" w:cs="Times New Roman"/>
          <w:bCs/>
          <w:sz w:val="24"/>
          <w:szCs w:val="24"/>
        </w:rPr>
        <w:t xml:space="preserve"> X 0.25 um film Thickness). The following temperature: Column Oven Temp: 80.0 °C, Injection Temp: 270.00 °C</w:t>
      </w:r>
      <w:r w:rsidR="006917A2" w:rsidRPr="00131B0D">
        <w:rPr>
          <w:rFonts w:ascii="Times New Roman" w:hAnsi="Times New Roman" w:cs="Times New Roman"/>
          <w:bCs/>
          <w:sz w:val="24"/>
          <w:szCs w:val="24"/>
        </w:rPr>
        <w:t xml:space="preserve"> were used</w:t>
      </w:r>
      <w:r w:rsidRPr="00131B0D">
        <w:rPr>
          <w:rFonts w:ascii="Times New Roman" w:hAnsi="Times New Roman" w:cs="Times New Roman"/>
          <w:bCs/>
          <w:sz w:val="24"/>
          <w:szCs w:val="24"/>
        </w:rPr>
        <w:t>. The constituents w</w:t>
      </w:r>
      <w:r w:rsidR="006917A2" w:rsidRPr="00131B0D">
        <w:rPr>
          <w:rFonts w:ascii="Times New Roman" w:hAnsi="Times New Roman" w:cs="Times New Roman"/>
          <w:bCs/>
          <w:sz w:val="24"/>
          <w:szCs w:val="24"/>
        </w:rPr>
        <w:t>ere</w:t>
      </w:r>
      <w:r w:rsidRPr="00131B0D">
        <w:rPr>
          <w:rFonts w:ascii="Times New Roman" w:hAnsi="Times New Roman" w:cs="Times New Roman"/>
          <w:bCs/>
          <w:sz w:val="24"/>
          <w:szCs w:val="24"/>
        </w:rPr>
        <w:t xml:space="preserve"> identified using Commercial libraries </w:t>
      </w:r>
      <w:r w:rsidRPr="00131B0D">
        <w:rPr>
          <w:rFonts w:ascii="Times New Roman" w:hAnsi="Times New Roman" w:cs="Times New Roman"/>
          <w:sz w:val="24"/>
          <w:szCs w:val="24"/>
        </w:rPr>
        <w:t>(</w:t>
      </w:r>
      <w:proofErr w:type="spellStart"/>
      <w:r w:rsidRPr="00131B0D">
        <w:rPr>
          <w:rFonts w:ascii="Times New Roman" w:hAnsi="Times New Roman" w:cs="Times New Roman"/>
          <w:sz w:val="24"/>
          <w:szCs w:val="24"/>
        </w:rPr>
        <w:t>Prabhu</w:t>
      </w:r>
      <w:r w:rsidR="006917A2" w:rsidRPr="00131B0D">
        <w:rPr>
          <w:rFonts w:ascii="Times New Roman" w:hAnsi="Times New Roman" w:cs="Times New Roman"/>
          <w:sz w:val="24"/>
          <w:szCs w:val="24"/>
        </w:rPr>
        <w:t>k</w:t>
      </w:r>
      <w:r w:rsidRPr="00131B0D">
        <w:rPr>
          <w:rFonts w:ascii="Times New Roman" w:hAnsi="Times New Roman" w:cs="Times New Roman"/>
          <w:sz w:val="24"/>
          <w:szCs w:val="24"/>
        </w:rPr>
        <w:t>umar</w:t>
      </w:r>
      <w:proofErr w:type="spellEnd"/>
      <w:r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Pr="00131B0D">
        <w:rPr>
          <w:rFonts w:ascii="Times New Roman" w:hAnsi="Times New Roman" w:cs="Times New Roman"/>
          <w:sz w:val="24"/>
          <w:szCs w:val="24"/>
        </w:rPr>
        <w:t xml:space="preserve"> 2015).</w:t>
      </w:r>
    </w:p>
    <w:p w14:paraId="65C732FA" w14:textId="77777777" w:rsidR="000543AD" w:rsidRPr="00131B0D" w:rsidRDefault="000543AD"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Statistical analysis</w:t>
      </w:r>
    </w:p>
    <w:p w14:paraId="00935E71" w14:textId="15BC3D43" w:rsidR="00692E59" w:rsidRPr="00131B0D" w:rsidRDefault="000543AD" w:rsidP="00AC5F28">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Data were </w:t>
      </w:r>
      <w:r w:rsidR="007D77D8">
        <w:rPr>
          <w:rFonts w:ascii="Times New Roman" w:hAnsi="Times New Roman" w:cs="Times New Roman"/>
          <w:sz w:val="24"/>
          <w:szCs w:val="24"/>
        </w:rPr>
        <w:t>stated</w:t>
      </w:r>
      <w:r w:rsidR="007D77D8"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as mean ± standard deviation. </w:t>
      </w:r>
      <w:r w:rsidR="002C2BA5" w:rsidRPr="00131B0D">
        <w:rPr>
          <w:rFonts w:ascii="Times New Roman" w:hAnsi="Times New Roman" w:cs="Times New Roman"/>
          <w:sz w:val="24"/>
          <w:szCs w:val="24"/>
        </w:rPr>
        <w:t xml:space="preserve">All of the data were conducted </w:t>
      </w:r>
      <w:r w:rsidR="00E5236E" w:rsidRPr="00131B0D">
        <w:rPr>
          <w:rFonts w:ascii="Times New Roman" w:hAnsi="Times New Roman" w:cs="Times New Roman"/>
          <w:sz w:val="24"/>
          <w:szCs w:val="24"/>
        </w:rPr>
        <w:t xml:space="preserve">by means of </w:t>
      </w:r>
      <w:r w:rsidR="002C2BA5" w:rsidRPr="00131B0D">
        <w:rPr>
          <w:rFonts w:ascii="Times New Roman" w:hAnsi="Times New Roman" w:cs="Times New Roman"/>
          <w:sz w:val="24"/>
          <w:szCs w:val="24"/>
        </w:rPr>
        <w:t xml:space="preserve">a completely randomized block design with at least three replicates. The data </w:t>
      </w:r>
      <w:r w:rsidR="007605D4" w:rsidRPr="00131B0D">
        <w:rPr>
          <w:rFonts w:ascii="Times New Roman" w:hAnsi="Times New Roman" w:cs="Times New Roman"/>
          <w:sz w:val="24"/>
          <w:szCs w:val="24"/>
        </w:rPr>
        <w:t xml:space="preserve">analysis </w:t>
      </w:r>
      <w:r w:rsidR="002C2BA5" w:rsidRPr="00131B0D">
        <w:rPr>
          <w:rFonts w:ascii="Times New Roman" w:hAnsi="Times New Roman" w:cs="Times New Roman"/>
          <w:sz w:val="24"/>
          <w:szCs w:val="24"/>
        </w:rPr>
        <w:t>w</w:t>
      </w:r>
      <w:r w:rsidR="00E5236E" w:rsidRPr="00131B0D">
        <w:rPr>
          <w:rFonts w:ascii="Times New Roman" w:hAnsi="Times New Roman" w:cs="Times New Roman"/>
          <w:sz w:val="24"/>
          <w:szCs w:val="24"/>
        </w:rPr>
        <w:t>as done</w:t>
      </w:r>
      <w:r w:rsidR="002C2BA5" w:rsidRPr="00131B0D">
        <w:rPr>
          <w:rFonts w:ascii="Times New Roman" w:hAnsi="Times New Roman" w:cs="Times New Roman"/>
          <w:sz w:val="24"/>
          <w:szCs w:val="24"/>
        </w:rPr>
        <w:t xml:space="preserve"> using a two-way analysis of variance (ANOVA) and the significant differences were calculated (p &lt; 0.05) </w:t>
      </w:r>
      <w:r w:rsidR="00E5236E" w:rsidRPr="00131B0D">
        <w:rPr>
          <w:rFonts w:ascii="Times New Roman" w:hAnsi="Times New Roman" w:cs="Times New Roman"/>
          <w:sz w:val="24"/>
          <w:szCs w:val="24"/>
        </w:rPr>
        <w:t>by means of</w:t>
      </w:r>
      <w:r w:rsidR="002C2BA5" w:rsidRPr="00131B0D">
        <w:rPr>
          <w:rFonts w:ascii="Times New Roman" w:hAnsi="Times New Roman" w:cs="Times New Roman"/>
          <w:sz w:val="24"/>
          <w:szCs w:val="24"/>
        </w:rPr>
        <w:t xml:space="preserve"> least significant difference (LSD).</w:t>
      </w:r>
    </w:p>
    <w:p w14:paraId="75929DCD" w14:textId="0D9A3739" w:rsidR="00637A39" w:rsidRPr="00131B0D" w:rsidRDefault="00637A39"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Results</w:t>
      </w:r>
    </w:p>
    <w:p w14:paraId="1E442FC6" w14:textId="4B18D062" w:rsidR="004F60C7" w:rsidRDefault="00637A39" w:rsidP="00A510AB">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rPr>
        <w:t xml:space="preserve">The maximum radical scavenging activity was found in all the extracts of </w:t>
      </w:r>
      <w:r w:rsidR="00052678" w:rsidRPr="00131B0D">
        <w:rPr>
          <w:rFonts w:ascii="Times New Roman" w:eastAsia="Times New Roman" w:hAnsi="Times New Roman" w:cs="Times New Roman"/>
          <w:sz w:val="24"/>
          <w:szCs w:val="24"/>
        </w:rPr>
        <w:t>FW</w:t>
      </w:r>
      <w:r w:rsidRPr="00131B0D">
        <w:rPr>
          <w:rFonts w:ascii="Times New Roman" w:eastAsia="Times New Roman" w:hAnsi="Times New Roman" w:cs="Times New Roman"/>
          <w:sz w:val="24"/>
          <w:szCs w:val="24"/>
        </w:rPr>
        <w:t>. This was followed by the extracts of</w:t>
      </w:r>
      <w:r w:rsidR="00052678" w:rsidRPr="00131B0D">
        <w:rPr>
          <w:rFonts w:ascii="Times New Roman" w:eastAsia="Times New Roman" w:hAnsi="Times New Roman" w:cs="Times New Roman"/>
          <w:sz w:val="24"/>
          <w:szCs w:val="24"/>
        </w:rPr>
        <w:t xml:space="preserve"> SBTW</w:t>
      </w:r>
      <w:r w:rsidRPr="00131B0D">
        <w:rPr>
          <w:rFonts w:ascii="Times New Roman" w:eastAsia="Times New Roman" w:hAnsi="Times New Roman" w:cs="Times New Roman"/>
          <w:sz w:val="24"/>
          <w:szCs w:val="24"/>
        </w:rPr>
        <w:t>. The only extract of</w:t>
      </w:r>
      <w:r w:rsidR="00052678" w:rsidRPr="00131B0D">
        <w:rPr>
          <w:rFonts w:ascii="Times New Roman" w:eastAsia="Times New Roman" w:hAnsi="Times New Roman" w:cs="Times New Roman"/>
          <w:sz w:val="24"/>
          <w:szCs w:val="24"/>
        </w:rPr>
        <w:t xml:space="preserve"> ITW</w:t>
      </w:r>
      <w:r w:rsidRPr="00131B0D">
        <w:rPr>
          <w:rFonts w:ascii="Times New Roman" w:eastAsia="Times New Roman" w:hAnsi="Times New Roman" w:cs="Times New Roman"/>
          <w:sz w:val="24"/>
          <w:szCs w:val="24"/>
        </w:rPr>
        <w:t xml:space="preserve"> that had shown the radical scavenging or antioxidant activity was </w:t>
      </w:r>
      <w:r w:rsidR="002E2C63" w:rsidRPr="00131B0D">
        <w:rPr>
          <w:rFonts w:ascii="Times New Roman" w:eastAsia="Times New Roman" w:hAnsi="Times New Roman" w:cs="Times New Roman"/>
          <w:sz w:val="24"/>
          <w:szCs w:val="24"/>
        </w:rPr>
        <w:t>ethanol</w:t>
      </w:r>
      <w:r w:rsidRPr="00131B0D">
        <w:rPr>
          <w:rFonts w:ascii="Times New Roman" w:eastAsia="Times New Roman" w:hAnsi="Times New Roman" w:cs="Times New Roman"/>
          <w:sz w:val="24"/>
          <w:szCs w:val="24"/>
        </w:rPr>
        <w:t xml:space="preserve"> extract with 1.16</w:t>
      </w:r>
      <w:r w:rsidR="004F60C7" w:rsidRPr="00131B0D">
        <w:rPr>
          <w:rFonts w:ascii="Times New Roman" w:eastAsia="Times New Roman" w:hAnsi="Times New Roman" w:cs="Times New Roman"/>
          <w:sz w:val="24"/>
          <w:szCs w:val="24"/>
        </w:rPr>
        <w:t xml:space="preserve"> ± 0.25</w:t>
      </w:r>
      <w:r w:rsidRPr="00131B0D">
        <w:rPr>
          <w:rFonts w:ascii="Times New Roman" w:eastAsia="Times New Roman" w:hAnsi="Times New Roman" w:cs="Times New Roman"/>
          <w:sz w:val="24"/>
          <w:szCs w:val="24"/>
        </w:rPr>
        <w:t>% of this activity.</w:t>
      </w:r>
      <w:r w:rsidR="00841168" w:rsidRPr="00131B0D">
        <w:rPr>
          <w:rFonts w:ascii="Times New Roman" w:eastAsia="Times New Roman" w:hAnsi="Times New Roman" w:cs="Times New Roman"/>
          <w:sz w:val="24"/>
          <w:szCs w:val="24"/>
        </w:rPr>
        <w:t xml:space="preserve"> </w:t>
      </w:r>
      <w:r w:rsidRPr="00131B0D">
        <w:rPr>
          <w:rFonts w:ascii="Times New Roman" w:eastAsia="Times New Roman" w:hAnsi="Times New Roman" w:cs="Times New Roman"/>
          <w:sz w:val="24"/>
          <w:szCs w:val="24"/>
        </w:rPr>
        <w:t xml:space="preserve">Among the </w:t>
      </w:r>
      <w:r w:rsidR="00020B69" w:rsidRPr="00131B0D">
        <w:rPr>
          <w:rFonts w:ascii="Times New Roman" w:eastAsia="Times New Roman" w:hAnsi="Times New Roman" w:cs="Times New Roman"/>
          <w:sz w:val="24"/>
          <w:szCs w:val="24"/>
        </w:rPr>
        <w:t xml:space="preserve">different </w:t>
      </w:r>
      <w:r w:rsidRPr="00131B0D">
        <w:rPr>
          <w:rFonts w:ascii="Times New Roman" w:eastAsia="Times New Roman" w:hAnsi="Times New Roman" w:cs="Times New Roman"/>
          <w:sz w:val="24"/>
          <w:szCs w:val="24"/>
        </w:rPr>
        <w:t xml:space="preserve">extracts of </w:t>
      </w:r>
      <w:r w:rsidR="00052678" w:rsidRPr="00131B0D">
        <w:rPr>
          <w:rFonts w:ascii="Times New Roman" w:eastAsia="Times New Roman" w:hAnsi="Times New Roman" w:cs="Times New Roman"/>
          <w:sz w:val="24"/>
          <w:szCs w:val="24"/>
        </w:rPr>
        <w:t>FW</w:t>
      </w:r>
      <w:r w:rsidRPr="00131B0D">
        <w:rPr>
          <w:rFonts w:ascii="Times New Roman" w:eastAsia="Times New Roman" w:hAnsi="Times New Roman" w:cs="Times New Roman"/>
          <w:sz w:val="24"/>
          <w:szCs w:val="24"/>
        </w:rPr>
        <w:t>, the acetone extract showed the highest antioxidant activity of 72.</w:t>
      </w:r>
      <w:r w:rsidR="002E2C63" w:rsidRPr="00131B0D">
        <w:rPr>
          <w:rFonts w:ascii="Times New Roman" w:eastAsia="Times New Roman" w:hAnsi="Times New Roman" w:cs="Times New Roman"/>
          <w:sz w:val="24"/>
          <w:szCs w:val="24"/>
        </w:rPr>
        <w:t>09</w:t>
      </w:r>
      <w:r w:rsidR="004F60C7" w:rsidRPr="00131B0D">
        <w:rPr>
          <w:rFonts w:ascii="Times New Roman" w:eastAsia="Times New Roman" w:hAnsi="Times New Roman" w:cs="Times New Roman"/>
          <w:sz w:val="24"/>
          <w:szCs w:val="24"/>
        </w:rPr>
        <w:t xml:space="preserve"> ± 0.35</w:t>
      </w:r>
      <w:r w:rsidRPr="00131B0D">
        <w:rPr>
          <w:rFonts w:ascii="Times New Roman" w:eastAsia="Times New Roman" w:hAnsi="Times New Roman" w:cs="Times New Roman"/>
          <w:sz w:val="24"/>
          <w:szCs w:val="24"/>
        </w:rPr>
        <w:t>% followed by aqueous extract (61.63</w:t>
      </w:r>
      <w:r w:rsidR="004F60C7" w:rsidRPr="00131B0D">
        <w:rPr>
          <w:rFonts w:ascii="Times New Roman" w:eastAsia="Times New Roman" w:hAnsi="Times New Roman" w:cs="Times New Roman"/>
          <w:sz w:val="24"/>
          <w:szCs w:val="24"/>
        </w:rPr>
        <w:t xml:space="preserve"> </w:t>
      </w:r>
      <w:r w:rsidR="004F60C7" w:rsidRPr="00131B0D">
        <w:rPr>
          <w:rFonts w:ascii="Times New Roman" w:eastAsia="Times New Roman" w:hAnsi="Times New Roman" w:cs="Times New Roman"/>
          <w:sz w:val="24"/>
          <w:szCs w:val="24"/>
          <w:lang w:val="en-US"/>
        </w:rPr>
        <w:t>± 0.32</w:t>
      </w:r>
      <w:r w:rsidRPr="00131B0D">
        <w:rPr>
          <w:rFonts w:ascii="Times New Roman" w:eastAsia="Times New Roman" w:hAnsi="Times New Roman" w:cs="Times New Roman"/>
          <w:sz w:val="24"/>
          <w:szCs w:val="24"/>
        </w:rPr>
        <w:t xml:space="preserve">%), </w:t>
      </w:r>
      <w:r w:rsidR="00AB256F" w:rsidRPr="00131B0D">
        <w:rPr>
          <w:rFonts w:ascii="Times New Roman" w:eastAsia="Times New Roman" w:hAnsi="Times New Roman" w:cs="Times New Roman"/>
          <w:sz w:val="24"/>
          <w:szCs w:val="24"/>
        </w:rPr>
        <w:t>aqueous ethanol</w:t>
      </w:r>
      <w:r w:rsidRPr="00131B0D">
        <w:rPr>
          <w:rFonts w:ascii="Times New Roman" w:eastAsia="Times New Roman" w:hAnsi="Times New Roman" w:cs="Times New Roman"/>
          <w:sz w:val="24"/>
          <w:szCs w:val="24"/>
        </w:rPr>
        <w:t xml:space="preserve"> extract (53.49</w:t>
      </w:r>
      <w:r w:rsidR="004F60C7" w:rsidRPr="00131B0D">
        <w:rPr>
          <w:rFonts w:ascii="Times New Roman" w:eastAsia="Times New Roman" w:hAnsi="Times New Roman" w:cs="Times New Roman"/>
          <w:sz w:val="24"/>
          <w:szCs w:val="24"/>
        </w:rPr>
        <w:t xml:space="preserve"> </w:t>
      </w:r>
      <w:r w:rsidR="004F60C7" w:rsidRPr="00131B0D">
        <w:rPr>
          <w:rFonts w:ascii="Times New Roman" w:eastAsia="Times New Roman" w:hAnsi="Times New Roman" w:cs="Times New Roman"/>
          <w:sz w:val="24"/>
          <w:szCs w:val="24"/>
          <w:lang w:val="en-US"/>
        </w:rPr>
        <w:t>± 0.25</w:t>
      </w:r>
      <w:r w:rsidRPr="00131B0D">
        <w:rPr>
          <w:rFonts w:ascii="Times New Roman" w:eastAsia="Times New Roman" w:hAnsi="Times New Roman" w:cs="Times New Roman"/>
          <w:sz w:val="24"/>
          <w:szCs w:val="24"/>
        </w:rPr>
        <w:t xml:space="preserve">%), and </w:t>
      </w:r>
      <w:r w:rsidR="002E2C63" w:rsidRPr="00131B0D">
        <w:rPr>
          <w:rFonts w:ascii="Times New Roman" w:eastAsia="Times New Roman" w:hAnsi="Times New Roman" w:cs="Times New Roman"/>
          <w:sz w:val="24"/>
          <w:szCs w:val="24"/>
        </w:rPr>
        <w:t>ethanol</w:t>
      </w:r>
      <w:r w:rsidRPr="00131B0D">
        <w:rPr>
          <w:rFonts w:ascii="Times New Roman" w:eastAsia="Times New Roman" w:hAnsi="Times New Roman" w:cs="Times New Roman"/>
          <w:sz w:val="24"/>
          <w:szCs w:val="24"/>
        </w:rPr>
        <w:t xml:space="preserve"> extract with 43.02</w:t>
      </w:r>
      <w:r w:rsidR="004F60C7" w:rsidRPr="00131B0D">
        <w:rPr>
          <w:rFonts w:ascii="Times New Roman" w:eastAsia="Times New Roman" w:hAnsi="Times New Roman" w:cs="Times New Roman"/>
          <w:sz w:val="24"/>
          <w:szCs w:val="24"/>
        </w:rPr>
        <w:t xml:space="preserve"> </w:t>
      </w:r>
      <w:r w:rsidR="004F60C7" w:rsidRPr="00131B0D">
        <w:rPr>
          <w:rFonts w:ascii="Times New Roman" w:eastAsia="Times New Roman" w:hAnsi="Times New Roman" w:cs="Times New Roman"/>
          <w:sz w:val="24"/>
          <w:szCs w:val="24"/>
          <w:lang w:val="en-US"/>
        </w:rPr>
        <w:t>± 0.15</w:t>
      </w:r>
      <w:r w:rsidRPr="00131B0D">
        <w:rPr>
          <w:rFonts w:ascii="Times New Roman" w:eastAsia="Times New Roman" w:hAnsi="Times New Roman" w:cs="Times New Roman"/>
          <w:sz w:val="24"/>
          <w:szCs w:val="24"/>
        </w:rPr>
        <w:t>% radical scavenging activity.</w:t>
      </w:r>
      <w:r w:rsidR="00841168" w:rsidRPr="00131B0D">
        <w:rPr>
          <w:rFonts w:ascii="Times New Roman" w:eastAsia="Times New Roman" w:hAnsi="Times New Roman" w:cs="Times New Roman"/>
          <w:sz w:val="24"/>
          <w:szCs w:val="24"/>
        </w:rPr>
        <w:t xml:space="preserve"> </w:t>
      </w:r>
      <w:r w:rsidR="002E2C63" w:rsidRPr="00131B0D">
        <w:rPr>
          <w:rFonts w:ascii="Times New Roman" w:eastAsia="Times New Roman" w:hAnsi="Times New Roman" w:cs="Times New Roman"/>
          <w:sz w:val="24"/>
          <w:szCs w:val="24"/>
        </w:rPr>
        <w:t xml:space="preserve">The order of radical scavenging activity of </w:t>
      </w:r>
      <w:r w:rsidR="00020B69" w:rsidRPr="00131B0D">
        <w:rPr>
          <w:rFonts w:ascii="Times New Roman" w:eastAsia="Times New Roman" w:hAnsi="Times New Roman" w:cs="Times New Roman"/>
          <w:sz w:val="24"/>
          <w:szCs w:val="24"/>
        </w:rPr>
        <w:t xml:space="preserve">several </w:t>
      </w:r>
      <w:r w:rsidR="002E2C63" w:rsidRPr="00131B0D">
        <w:rPr>
          <w:rFonts w:ascii="Times New Roman" w:eastAsia="Times New Roman" w:hAnsi="Times New Roman" w:cs="Times New Roman"/>
          <w:sz w:val="24"/>
          <w:szCs w:val="24"/>
        </w:rPr>
        <w:t>extracts of</w:t>
      </w:r>
      <w:r w:rsidR="00052678" w:rsidRPr="00131B0D">
        <w:rPr>
          <w:rFonts w:ascii="Times New Roman" w:eastAsia="Times New Roman" w:hAnsi="Times New Roman" w:cs="Times New Roman"/>
          <w:sz w:val="24"/>
          <w:szCs w:val="24"/>
        </w:rPr>
        <w:t xml:space="preserve"> SBTW</w:t>
      </w:r>
      <w:r w:rsidR="002E2C63" w:rsidRPr="00131B0D">
        <w:rPr>
          <w:rFonts w:ascii="Times New Roman" w:eastAsia="Times New Roman" w:hAnsi="Times New Roman" w:cs="Times New Roman"/>
          <w:sz w:val="24"/>
          <w:szCs w:val="24"/>
        </w:rPr>
        <w:t xml:space="preserve"> is as following</w:t>
      </w:r>
      <w:r w:rsidR="00052678" w:rsidRPr="00131B0D">
        <w:rPr>
          <w:rFonts w:ascii="Times New Roman" w:eastAsia="Times New Roman" w:hAnsi="Times New Roman" w:cs="Times New Roman"/>
          <w:sz w:val="24"/>
          <w:szCs w:val="24"/>
        </w:rPr>
        <w:t>:</w:t>
      </w:r>
      <w:r w:rsidR="002E2C63" w:rsidRPr="00131B0D">
        <w:rPr>
          <w:rFonts w:ascii="Times New Roman" w:eastAsia="Times New Roman" w:hAnsi="Times New Roman" w:cs="Times New Roman"/>
          <w:sz w:val="24"/>
          <w:szCs w:val="24"/>
        </w:rPr>
        <w:t xml:space="preserve"> aqueous extract </w:t>
      </w:r>
      <w:r w:rsidR="002E2C63" w:rsidRPr="00131B0D">
        <w:rPr>
          <w:rFonts w:ascii="Times New Roman" w:eastAsia="Times New Roman" w:hAnsi="Times New Roman" w:cs="Times New Roman"/>
          <w:sz w:val="24"/>
          <w:szCs w:val="24"/>
        </w:rPr>
        <w:lastRenderedPageBreak/>
        <w:t>(59.30%</w:t>
      </w:r>
      <w:r w:rsidR="004F60C7" w:rsidRPr="00131B0D">
        <w:rPr>
          <w:rFonts w:ascii="Times New Roman" w:eastAsia="Times New Roman" w:hAnsi="Times New Roman" w:cs="Times New Roman"/>
          <w:sz w:val="24"/>
          <w:szCs w:val="24"/>
        </w:rPr>
        <w:t xml:space="preserve"> ± 0.354%</w:t>
      </w:r>
      <w:r w:rsidR="002E2C63" w:rsidRPr="00131B0D">
        <w:rPr>
          <w:rFonts w:ascii="Times New Roman" w:eastAsia="Times New Roman" w:hAnsi="Times New Roman" w:cs="Times New Roman"/>
          <w:sz w:val="24"/>
          <w:szCs w:val="24"/>
        </w:rPr>
        <w:t xml:space="preserve">) ˃ </w:t>
      </w:r>
      <w:r w:rsidR="00AB256F" w:rsidRPr="00131B0D">
        <w:rPr>
          <w:rFonts w:ascii="Times New Roman" w:eastAsia="Times New Roman" w:hAnsi="Times New Roman" w:cs="Times New Roman"/>
          <w:sz w:val="24"/>
          <w:szCs w:val="24"/>
        </w:rPr>
        <w:t>aqueous ethanol</w:t>
      </w:r>
      <w:r w:rsidR="002E2C63" w:rsidRPr="00131B0D">
        <w:rPr>
          <w:rFonts w:ascii="Times New Roman" w:eastAsia="Times New Roman" w:hAnsi="Times New Roman" w:cs="Times New Roman"/>
          <w:sz w:val="24"/>
          <w:szCs w:val="24"/>
        </w:rPr>
        <w:t xml:space="preserve"> extract (44.19</w:t>
      </w:r>
      <w:r w:rsidR="004F60C7" w:rsidRPr="00131B0D">
        <w:rPr>
          <w:rFonts w:ascii="Times New Roman" w:eastAsia="Times New Roman" w:hAnsi="Times New Roman" w:cs="Times New Roman"/>
          <w:sz w:val="24"/>
          <w:szCs w:val="24"/>
        </w:rPr>
        <w:t xml:space="preserve"> </w:t>
      </w:r>
      <w:r w:rsidR="004F60C7" w:rsidRPr="00131B0D">
        <w:rPr>
          <w:rFonts w:ascii="Times New Roman" w:eastAsia="Times New Roman" w:hAnsi="Times New Roman" w:cs="Times New Roman"/>
          <w:sz w:val="24"/>
          <w:szCs w:val="24"/>
          <w:lang w:val="en-US"/>
        </w:rPr>
        <w:t>± 0.35</w:t>
      </w:r>
      <w:r w:rsidR="002E2C63" w:rsidRPr="00131B0D">
        <w:rPr>
          <w:rFonts w:ascii="Times New Roman" w:eastAsia="Times New Roman" w:hAnsi="Times New Roman" w:cs="Times New Roman"/>
          <w:sz w:val="24"/>
          <w:szCs w:val="24"/>
        </w:rPr>
        <w:t>%) ˃ ethanol extract (39.53</w:t>
      </w:r>
      <w:r w:rsidR="004F60C7" w:rsidRPr="00131B0D">
        <w:rPr>
          <w:rFonts w:ascii="Times New Roman" w:eastAsia="Times New Roman" w:hAnsi="Times New Roman" w:cs="Times New Roman"/>
          <w:sz w:val="24"/>
          <w:szCs w:val="24"/>
        </w:rPr>
        <w:t xml:space="preserve"> </w:t>
      </w:r>
      <w:r w:rsidR="004F60C7" w:rsidRPr="00131B0D">
        <w:rPr>
          <w:rFonts w:ascii="Times New Roman" w:eastAsia="Times New Roman" w:hAnsi="Times New Roman" w:cs="Times New Roman"/>
          <w:sz w:val="24"/>
          <w:szCs w:val="24"/>
          <w:lang w:val="en-US"/>
        </w:rPr>
        <w:t>± 0.14</w:t>
      </w:r>
      <w:r w:rsidR="002E2C63" w:rsidRPr="00131B0D">
        <w:rPr>
          <w:rFonts w:ascii="Times New Roman" w:eastAsia="Times New Roman" w:hAnsi="Times New Roman" w:cs="Times New Roman"/>
          <w:sz w:val="24"/>
          <w:szCs w:val="24"/>
        </w:rPr>
        <w:t>%) ˃ acetone extract (24.42</w:t>
      </w:r>
      <w:r w:rsidR="004F60C7" w:rsidRPr="00131B0D">
        <w:rPr>
          <w:rFonts w:ascii="Times New Roman" w:eastAsia="Times New Roman" w:hAnsi="Times New Roman" w:cs="Times New Roman"/>
          <w:sz w:val="24"/>
          <w:szCs w:val="24"/>
        </w:rPr>
        <w:t xml:space="preserve"> </w:t>
      </w:r>
      <w:r w:rsidR="004F60C7" w:rsidRPr="00131B0D">
        <w:rPr>
          <w:rFonts w:ascii="Times New Roman" w:eastAsia="Times New Roman" w:hAnsi="Times New Roman" w:cs="Times New Roman"/>
          <w:sz w:val="24"/>
          <w:szCs w:val="24"/>
          <w:lang w:val="en-US"/>
        </w:rPr>
        <w:t>± 0.48</w:t>
      </w:r>
      <w:r w:rsidR="002E2C63" w:rsidRPr="00131B0D">
        <w:rPr>
          <w:rFonts w:ascii="Times New Roman" w:eastAsia="Times New Roman" w:hAnsi="Times New Roman" w:cs="Times New Roman"/>
          <w:sz w:val="24"/>
          <w:szCs w:val="24"/>
        </w:rPr>
        <w:t>%)</w:t>
      </w:r>
      <w:r w:rsidR="00052678" w:rsidRPr="00131B0D">
        <w:rPr>
          <w:rFonts w:ascii="Times New Roman" w:eastAsia="Times New Roman" w:hAnsi="Times New Roman" w:cs="Times New Roman"/>
          <w:sz w:val="24"/>
          <w:szCs w:val="24"/>
        </w:rPr>
        <w:t xml:space="preserve"> (Table 1)</w:t>
      </w:r>
      <w:r w:rsidR="002E2C63" w:rsidRPr="00131B0D">
        <w:rPr>
          <w:rFonts w:ascii="Times New Roman" w:eastAsia="Times New Roman" w:hAnsi="Times New Roman" w:cs="Times New Roman"/>
          <w:sz w:val="24"/>
          <w:szCs w:val="24"/>
        </w:rPr>
        <w:t>.</w:t>
      </w:r>
      <w:r w:rsidR="00052678" w:rsidRPr="00131B0D">
        <w:rPr>
          <w:rFonts w:ascii="Times New Roman" w:eastAsia="Times New Roman" w:hAnsi="Times New Roman" w:cs="Times New Roman"/>
          <w:sz w:val="24"/>
          <w:szCs w:val="24"/>
        </w:rPr>
        <w:t xml:space="preserve"> </w:t>
      </w:r>
      <w:r w:rsidR="003A43AE" w:rsidRPr="00131B0D">
        <w:rPr>
          <w:rFonts w:ascii="Times New Roman" w:eastAsia="Times New Roman" w:hAnsi="Times New Roman" w:cs="Times New Roman"/>
          <w:sz w:val="24"/>
          <w:szCs w:val="24"/>
        </w:rPr>
        <w:t>T</w:t>
      </w:r>
      <w:r w:rsidR="00052678" w:rsidRPr="00131B0D">
        <w:rPr>
          <w:rFonts w:ascii="Times New Roman" w:eastAsia="Times New Roman" w:hAnsi="Times New Roman" w:cs="Times New Roman"/>
          <w:sz w:val="24"/>
          <w:szCs w:val="24"/>
        </w:rPr>
        <w:t>he acetone extract of FW showed the highest antioxidant activity of 72.09</w:t>
      </w:r>
      <w:r w:rsidR="004F60C7" w:rsidRPr="00131B0D">
        <w:rPr>
          <w:rFonts w:ascii="Times New Roman" w:eastAsia="Times New Roman" w:hAnsi="Times New Roman" w:cs="Times New Roman"/>
          <w:sz w:val="24"/>
          <w:szCs w:val="24"/>
        </w:rPr>
        <w:t xml:space="preserve"> ± 0.35</w:t>
      </w:r>
      <w:r w:rsidR="00052678" w:rsidRPr="00131B0D">
        <w:rPr>
          <w:rFonts w:ascii="Times New Roman" w:eastAsia="Times New Roman" w:hAnsi="Times New Roman" w:cs="Times New Roman"/>
          <w:sz w:val="24"/>
          <w:szCs w:val="24"/>
        </w:rPr>
        <w:t>%</w:t>
      </w:r>
      <w:r w:rsidR="003A43AE" w:rsidRPr="00131B0D">
        <w:rPr>
          <w:rFonts w:ascii="Times New Roman" w:eastAsia="Times New Roman" w:hAnsi="Times New Roman" w:cs="Times New Roman"/>
          <w:sz w:val="24"/>
          <w:szCs w:val="24"/>
        </w:rPr>
        <w:t xml:space="preserve"> and could be considered as the potential source of polyphenols (figure 1).</w:t>
      </w:r>
    </w:p>
    <w:p w14:paraId="4BD0F9FF" w14:textId="77777777" w:rsidR="00113B39" w:rsidRPr="00DB3253" w:rsidRDefault="00113B39" w:rsidP="00113B3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Table 1 – Radical Scavenging activity (%) of various extracts of farm waste, Industrial tea waste and </w:t>
      </w:r>
      <w:proofErr w:type="gramStart"/>
      <w:r w:rsidRPr="00DB3253">
        <w:rPr>
          <w:rFonts w:ascii="Times New Roman" w:hAnsi="Times New Roman" w:cs="Times New Roman"/>
          <w:b/>
          <w:bCs/>
          <w:sz w:val="24"/>
          <w:szCs w:val="24"/>
          <w:lang w:val="en-US"/>
        </w:rPr>
        <w:t>Spent</w:t>
      </w:r>
      <w:proofErr w:type="gramEnd"/>
      <w:r w:rsidRPr="00DB3253">
        <w:rPr>
          <w:rFonts w:ascii="Times New Roman" w:hAnsi="Times New Roman" w:cs="Times New Roman"/>
          <w:b/>
          <w:bCs/>
          <w:sz w:val="24"/>
          <w:szCs w:val="24"/>
          <w:lang w:val="en-US"/>
        </w:rPr>
        <w:t xml:space="preserve"> black tea waste</w:t>
      </w:r>
    </w:p>
    <w:tbl>
      <w:tblPr>
        <w:tblW w:w="9585" w:type="dxa"/>
        <w:tblInd w:w="118" w:type="dxa"/>
        <w:tblLook w:val="04A0" w:firstRow="1" w:lastRow="0" w:firstColumn="1" w:lastColumn="0" w:noHBand="0" w:noVBand="1"/>
      </w:tblPr>
      <w:tblGrid>
        <w:gridCol w:w="2257"/>
        <w:gridCol w:w="2010"/>
        <w:gridCol w:w="2409"/>
        <w:gridCol w:w="2909"/>
      </w:tblGrid>
      <w:tr w:rsidR="00113B39" w:rsidRPr="00DB3253" w14:paraId="13B8546A" w14:textId="77777777" w:rsidTr="001573C9">
        <w:trPr>
          <w:trHeight w:val="294"/>
        </w:trPr>
        <w:tc>
          <w:tcPr>
            <w:tcW w:w="2257" w:type="dxa"/>
            <w:vMerge w:val="restart"/>
            <w:tcBorders>
              <w:top w:val="single" w:sz="8" w:space="0" w:color="auto"/>
              <w:left w:val="single" w:sz="8" w:space="0" w:color="auto"/>
              <w:bottom w:val="single" w:sz="8" w:space="0" w:color="000000"/>
              <w:right w:val="single" w:sz="8" w:space="0" w:color="auto"/>
            </w:tcBorders>
            <w:vAlign w:val="center"/>
            <w:hideMark/>
          </w:tcPr>
          <w:p w14:paraId="2B137F7C"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Extracts</w:t>
            </w:r>
          </w:p>
        </w:tc>
        <w:tc>
          <w:tcPr>
            <w:tcW w:w="7328" w:type="dxa"/>
            <w:gridSpan w:val="3"/>
            <w:tcBorders>
              <w:top w:val="single" w:sz="8" w:space="0" w:color="auto"/>
              <w:left w:val="nil"/>
              <w:bottom w:val="single" w:sz="8" w:space="0" w:color="auto"/>
              <w:right w:val="single" w:sz="8" w:space="0" w:color="000000"/>
            </w:tcBorders>
            <w:vAlign w:val="center"/>
            <w:hideMark/>
          </w:tcPr>
          <w:p w14:paraId="260E7557"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Radical Scavenging activity (%)</w:t>
            </w:r>
          </w:p>
        </w:tc>
      </w:tr>
      <w:tr w:rsidR="00113B39" w:rsidRPr="00DB3253" w14:paraId="3ADA7C4F" w14:textId="77777777" w:rsidTr="001573C9">
        <w:trPr>
          <w:trHeight w:val="8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18B16C4" w14:textId="77777777" w:rsidR="00113B39" w:rsidRPr="00DB3253" w:rsidRDefault="00113B39" w:rsidP="001573C9">
            <w:pPr>
              <w:spacing w:line="240" w:lineRule="auto"/>
              <w:jc w:val="both"/>
              <w:rPr>
                <w:rFonts w:ascii="Times New Roman" w:hAnsi="Times New Roman" w:cs="Times New Roman"/>
                <w:sz w:val="24"/>
                <w:szCs w:val="24"/>
                <w:lang w:val="en-US"/>
              </w:rPr>
            </w:pPr>
          </w:p>
        </w:tc>
        <w:tc>
          <w:tcPr>
            <w:tcW w:w="2010" w:type="dxa"/>
            <w:tcBorders>
              <w:top w:val="nil"/>
              <w:left w:val="nil"/>
              <w:bottom w:val="single" w:sz="8" w:space="0" w:color="auto"/>
              <w:right w:val="single" w:sz="8" w:space="0" w:color="auto"/>
            </w:tcBorders>
            <w:vAlign w:val="center"/>
            <w:hideMark/>
          </w:tcPr>
          <w:p w14:paraId="6FF50FC7"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Farm waste</w:t>
            </w:r>
          </w:p>
        </w:tc>
        <w:tc>
          <w:tcPr>
            <w:tcW w:w="2409" w:type="dxa"/>
            <w:tcBorders>
              <w:top w:val="nil"/>
              <w:left w:val="nil"/>
              <w:bottom w:val="single" w:sz="8" w:space="0" w:color="auto"/>
              <w:right w:val="single" w:sz="8" w:space="0" w:color="auto"/>
            </w:tcBorders>
            <w:vAlign w:val="center"/>
            <w:hideMark/>
          </w:tcPr>
          <w:p w14:paraId="276B3670"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Industrial tea waste</w:t>
            </w:r>
          </w:p>
        </w:tc>
        <w:tc>
          <w:tcPr>
            <w:tcW w:w="2909" w:type="dxa"/>
            <w:tcBorders>
              <w:top w:val="nil"/>
              <w:left w:val="nil"/>
              <w:bottom w:val="single" w:sz="8" w:space="0" w:color="auto"/>
              <w:right w:val="single" w:sz="8" w:space="0" w:color="auto"/>
            </w:tcBorders>
            <w:vAlign w:val="center"/>
            <w:hideMark/>
          </w:tcPr>
          <w:p w14:paraId="571424F4"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Spent black tea waste</w:t>
            </w:r>
          </w:p>
        </w:tc>
      </w:tr>
      <w:tr w:rsidR="00113B39" w:rsidRPr="00DB3253" w14:paraId="4D89CC97" w14:textId="77777777" w:rsidTr="001573C9">
        <w:trPr>
          <w:trHeight w:val="294"/>
        </w:trPr>
        <w:tc>
          <w:tcPr>
            <w:tcW w:w="2257" w:type="dxa"/>
            <w:tcBorders>
              <w:top w:val="nil"/>
              <w:left w:val="single" w:sz="8" w:space="0" w:color="auto"/>
              <w:bottom w:val="single" w:sz="8" w:space="0" w:color="auto"/>
              <w:right w:val="single" w:sz="8" w:space="0" w:color="auto"/>
            </w:tcBorders>
            <w:vAlign w:val="center"/>
            <w:hideMark/>
          </w:tcPr>
          <w:p w14:paraId="6ADFAA1B" w14:textId="77777777" w:rsidR="00113B39" w:rsidRPr="00DB3253" w:rsidRDefault="00113B39" w:rsidP="001573C9">
            <w:pPr>
              <w:spacing w:line="240" w:lineRule="auto"/>
              <w:jc w:val="both"/>
              <w:rPr>
                <w:rFonts w:ascii="Times New Roman" w:hAnsi="Times New Roman" w:cs="Times New Roman"/>
                <w:sz w:val="24"/>
                <w:szCs w:val="24"/>
                <w:lang w:val="en-US"/>
              </w:rPr>
            </w:pPr>
            <w:bookmarkStart w:id="0" w:name="_Hlk180159106"/>
            <w:bookmarkStart w:id="1" w:name="_Hlk180159031"/>
            <w:r w:rsidRPr="00DB3253">
              <w:rPr>
                <w:rFonts w:ascii="Times New Roman" w:hAnsi="Times New Roman" w:cs="Times New Roman"/>
                <w:sz w:val="24"/>
                <w:szCs w:val="24"/>
                <w:lang w:val="en-US"/>
              </w:rPr>
              <w:t>Aqueous</w:t>
            </w:r>
          </w:p>
        </w:tc>
        <w:tc>
          <w:tcPr>
            <w:tcW w:w="2010" w:type="dxa"/>
            <w:tcBorders>
              <w:top w:val="nil"/>
              <w:left w:val="nil"/>
              <w:bottom w:val="single" w:sz="8" w:space="0" w:color="auto"/>
              <w:right w:val="single" w:sz="8" w:space="0" w:color="auto"/>
            </w:tcBorders>
            <w:vAlign w:val="center"/>
            <w:hideMark/>
          </w:tcPr>
          <w:p w14:paraId="218DAB9F"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61.63 ± 0.32</w:t>
            </w:r>
          </w:p>
        </w:tc>
        <w:tc>
          <w:tcPr>
            <w:tcW w:w="2409" w:type="dxa"/>
            <w:tcBorders>
              <w:top w:val="nil"/>
              <w:left w:val="nil"/>
              <w:bottom w:val="single" w:sz="8" w:space="0" w:color="auto"/>
              <w:right w:val="single" w:sz="8" w:space="0" w:color="auto"/>
            </w:tcBorders>
            <w:vAlign w:val="center"/>
            <w:hideMark/>
          </w:tcPr>
          <w:p w14:paraId="52FDB61F"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0</w:t>
            </w:r>
          </w:p>
        </w:tc>
        <w:tc>
          <w:tcPr>
            <w:tcW w:w="2909" w:type="dxa"/>
            <w:tcBorders>
              <w:top w:val="nil"/>
              <w:left w:val="nil"/>
              <w:bottom w:val="single" w:sz="8" w:space="0" w:color="auto"/>
              <w:right w:val="single" w:sz="8" w:space="0" w:color="auto"/>
            </w:tcBorders>
            <w:vAlign w:val="center"/>
            <w:hideMark/>
          </w:tcPr>
          <w:p w14:paraId="6A40A86A"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 xml:space="preserve">59.3 </w:t>
            </w:r>
            <w:bookmarkStart w:id="2" w:name="_Hlk180158862"/>
            <w:r w:rsidRPr="00DB3253">
              <w:rPr>
                <w:rFonts w:ascii="Times New Roman" w:hAnsi="Times New Roman" w:cs="Times New Roman"/>
                <w:sz w:val="24"/>
                <w:szCs w:val="24"/>
                <w:lang w:val="en-US"/>
              </w:rPr>
              <w:t>± 0.354</w:t>
            </w:r>
            <w:bookmarkEnd w:id="2"/>
          </w:p>
        </w:tc>
      </w:tr>
      <w:tr w:rsidR="00113B39" w:rsidRPr="00DB3253" w14:paraId="7B86D71B" w14:textId="77777777" w:rsidTr="001573C9">
        <w:trPr>
          <w:trHeight w:val="577"/>
        </w:trPr>
        <w:tc>
          <w:tcPr>
            <w:tcW w:w="2257" w:type="dxa"/>
            <w:tcBorders>
              <w:top w:val="nil"/>
              <w:left w:val="single" w:sz="8" w:space="0" w:color="auto"/>
              <w:bottom w:val="single" w:sz="8" w:space="0" w:color="auto"/>
              <w:right w:val="single" w:sz="8" w:space="0" w:color="auto"/>
            </w:tcBorders>
            <w:vAlign w:val="center"/>
            <w:hideMark/>
          </w:tcPr>
          <w:p w14:paraId="3A7A8DC7"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Aqueous ethanol (60:40)</w:t>
            </w:r>
          </w:p>
        </w:tc>
        <w:tc>
          <w:tcPr>
            <w:tcW w:w="2010" w:type="dxa"/>
            <w:tcBorders>
              <w:top w:val="nil"/>
              <w:left w:val="nil"/>
              <w:bottom w:val="single" w:sz="8" w:space="0" w:color="auto"/>
              <w:right w:val="single" w:sz="8" w:space="0" w:color="auto"/>
            </w:tcBorders>
            <w:vAlign w:val="center"/>
            <w:hideMark/>
          </w:tcPr>
          <w:p w14:paraId="0A9DEBBB"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53.49 ± 0.25</w:t>
            </w:r>
          </w:p>
        </w:tc>
        <w:tc>
          <w:tcPr>
            <w:tcW w:w="2409" w:type="dxa"/>
            <w:tcBorders>
              <w:top w:val="nil"/>
              <w:left w:val="nil"/>
              <w:bottom w:val="single" w:sz="8" w:space="0" w:color="auto"/>
              <w:right w:val="single" w:sz="8" w:space="0" w:color="auto"/>
            </w:tcBorders>
            <w:vAlign w:val="center"/>
            <w:hideMark/>
          </w:tcPr>
          <w:p w14:paraId="67690FA4"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0</w:t>
            </w:r>
          </w:p>
        </w:tc>
        <w:tc>
          <w:tcPr>
            <w:tcW w:w="2909" w:type="dxa"/>
            <w:tcBorders>
              <w:top w:val="nil"/>
              <w:left w:val="nil"/>
              <w:bottom w:val="single" w:sz="8" w:space="0" w:color="auto"/>
              <w:right w:val="single" w:sz="8" w:space="0" w:color="auto"/>
            </w:tcBorders>
            <w:vAlign w:val="center"/>
            <w:hideMark/>
          </w:tcPr>
          <w:p w14:paraId="4489F4F3"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44.19 ± 0.35</w:t>
            </w:r>
          </w:p>
        </w:tc>
      </w:tr>
      <w:tr w:rsidR="00113B39" w:rsidRPr="00DB3253" w14:paraId="6D004742" w14:textId="77777777" w:rsidTr="001573C9">
        <w:trPr>
          <w:trHeight w:val="294"/>
        </w:trPr>
        <w:tc>
          <w:tcPr>
            <w:tcW w:w="2257" w:type="dxa"/>
            <w:tcBorders>
              <w:top w:val="nil"/>
              <w:left w:val="single" w:sz="8" w:space="0" w:color="auto"/>
              <w:bottom w:val="single" w:sz="8" w:space="0" w:color="auto"/>
              <w:right w:val="single" w:sz="8" w:space="0" w:color="auto"/>
            </w:tcBorders>
            <w:vAlign w:val="center"/>
            <w:hideMark/>
          </w:tcPr>
          <w:p w14:paraId="7EF715EC"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Ethanol</w:t>
            </w:r>
          </w:p>
        </w:tc>
        <w:tc>
          <w:tcPr>
            <w:tcW w:w="2010" w:type="dxa"/>
            <w:tcBorders>
              <w:top w:val="nil"/>
              <w:left w:val="nil"/>
              <w:bottom w:val="single" w:sz="8" w:space="0" w:color="auto"/>
              <w:right w:val="single" w:sz="8" w:space="0" w:color="auto"/>
            </w:tcBorders>
            <w:vAlign w:val="center"/>
            <w:hideMark/>
          </w:tcPr>
          <w:p w14:paraId="68110D52"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43.02 ± 0.15</w:t>
            </w:r>
          </w:p>
        </w:tc>
        <w:tc>
          <w:tcPr>
            <w:tcW w:w="2409" w:type="dxa"/>
            <w:tcBorders>
              <w:top w:val="nil"/>
              <w:left w:val="nil"/>
              <w:bottom w:val="single" w:sz="8" w:space="0" w:color="auto"/>
              <w:right w:val="single" w:sz="8" w:space="0" w:color="auto"/>
            </w:tcBorders>
            <w:vAlign w:val="center"/>
            <w:hideMark/>
          </w:tcPr>
          <w:p w14:paraId="7138F61A"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 xml:space="preserve">1.16 </w:t>
            </w:r>
            <w:bookmarkStart w:id="3" w:name="_Hlk180158884"/>
            <w:r w:rsidRPr="00DB3253">
              <w:rPr>
                <w:rFonts w:ascii="Times New Roman" w:hAnsi="Times New Roman" w:cs="Times New Roman"/>
                <w:sz w:val="24"/>
                <w:szCs w:val="24"/>
                <w:lang w:val="en-US"/>
              </w:rPr>
              <w:t>± 0.25</w:t>
            </w:r>
            <w:bookmarkEnd w:id="3"/>
          </w:p>
        </w:tc>
        <w:tc>
          <w:tcPr>
            <w:tcW w:w="2909" w:type="dxa"/>
            <w:tcBorders>
              <w:top w:val="nil"/>
              <w:left w:val="nil"/>
              <w:bottom w:val="single" w:sz="8" w:space="0" w:color="auto"/>
              <w:right w:val="single" w:sz="8" w:space="0" w:color="auto"/>
            </w:tcBorders>
            <w:vAlign w:val="center"/>
            <w:hideMark/>
          </w:tcPr>
          <w:p w14:paraId="31463231"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39.53 ± 0.14</w:t>
            </w:r>
          </w:p>
        </w:tc>
        <w:bookmarkEnd w:id="0"/>
      </w:tr>
      <w:tr w:rsidR="00113B39" w:rsidRPr="00DB3253" w14:paraId="1166C5C4" w14:textId="77777777" w:rsidTr="001573C9">
        <w:trPr>
          <w:trHeight w:val="294"/>
        </w:trPr>
        <w:tc>
          <w:tcPr>
            <w:tcW w:w="2257" w:type="dxa"/>
            <w:tcBorders>
              <w:top w:val="nil"/>
              <w:left w:val="single" w:sz="8" w:space="0" w:color="auto"/>
              <w:bottom w:val="single" w:sz="8" w:space="0" w:color="auto"/>
              <w:right w:val="single" w:sz="8" w:space="0" w:color="auto"/>
            </w:tcBorders>
            <w:vAlign w:val="center"/>
            <w:hideMark/>
          </w:tcPr>
          <w:p w14:paraId="3EBA976D"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Acetone</w:t>
            </w:r>
          </w:p>
        </w:tc>
        <w:tc>
          <w:tcPr>
            <w:tcW w:w="2010" w:type="dxa"/>
            <w:tcBorders>
              <w:top w:val="nil"/>
              <w:left w:val="nil"/>
              <w:bottom w:val="single" w:sz="8" w:space="0" w:color="auto"/>
              <w:right w:val="single" w:sz="8" w:space="0" w:color="auto"/>
            </w:tcBorders>
            <w:vAlign w:val="center"/>
            <w:hideMark/>
          </w:tcPr>
          <w:p w14:paraId="1750128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72.09 </w:t>
            </w:r>
            <w:bookmarkStart w:id="4" w:name="_Hlk180158820"/>
            <w:r w:rsidRPr="00DB3253">
              <w:rPr>
                <w:rFonts w:ascii="Times New Roman" w:hAnsi="Times New Roman" w:cs="Times New Roman"/>
                <w:sz w:val="24"/>
                <w:szCs w:val="24"/>
                <w:lang w:val="en-US"/>
              </w:rPr>
              <w:t>± 0.35</w:t>
            </w:r>
            <w:bookmarkEnd w:id="4"/>
          </w:p>
        </w:tc>
        <w:tc>
          <w:tcPr>
            <w:tcW w:w="2409" w:type="dxa"/>
            <w:tcBorders>
              <w:top w:val="nil"/>
              <w:left w:val="nil"/>
              <w:bottom w:val="single" w:sz="8" w:space="0" w:color="auto"/>
              <w:right w:val="single" w:sz="8" w:space="0" w:color="auto"/>
            </w:tcBorders>
            <w:vAlign w:val="center"/>
            <w:hideMark/>
          </w:tcPr>
          <w:p w14:paraId="75E3AE64"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0</w:t>
            </w:r>
          </w:p>
        </w:tc>
        <w:tc>
          <w:tcPr>
            <w:tcW w:w="2909" w:type="dxa"/>
            <w:tcBorders>
              <w:top w:val="nil"/>
              <w:left w:val="nil"/>
              <w:bottom w:val="single" w:sz="8" w:space="0" w:color="auto"/>
              <w:right w:val="single" w:sz="8" w:space="0" w:color="auto"/>
            </w:tcBorders>
            <w:vAlign w:val="center"/>
            <w:hideMark/>
          </w:tcPr>
          <w:p w14:paraId="3AA61B01"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24.42 ± 0.48</w:t>
            </w:r>
          </w:p>
        </w:tc>
      </w:tr>
      <w:bookmarkEnd w:id="1"/>
    </w:tbl>
    <w:p w14:paraId="13A903B3" w14:textId="77777777" w:rsidR="00113B39" w:rsidRDefault="00113B39" w:rsidP="00A510AB">
      <w:pPr>
        <w:spacing w:line="480" w:lineRule="auto"/>
        <w:ind w:firstLine="720"/>
        <w:jc w:val="both"/>
        <w:rPr>
          <w:rFonts w:ascii="Times New Roman" w:eastAsia="Times New Roman" w:hAnsi="Times New Roman" w:cs="Times New Roman"/>
          <w:sz w:val="24"/>
          <w:szCs w:val="24"/>
        </w:rPr>
      </w:pPr>
    </w:p>
    <w:p w14:paraId="7D991C5B" w14:textId="77777777" w:rsidR="00113B39" w:rsidRPr="00DB3253" w:rsidRDefault="00113B39" w:rsidP="00113B39">
      <w:pPr>
        <w:spacing w:line="240" w:lineRule="auto"/>
        <w:jc w:val="both"/>
        <w:rPr>
          <w:rFonts w:ascii="Times New Roman" w:hAnsi="Times New Roman" w:cs="Times New Roman"/>
          <w:sz w:val="24"/>
          <w:szCs w:val="24"/>
          <w:lang w:val="en-US"/>
        </w:rPr>
      </w:pPr>
      <w:r w:rsidRPr="00DB3253">
        <w:rPr>
          <w:rFonts w:ascii="Times New Roman" w:hAnsi="Times New Roman" w:cs="Times New Roman"/>
          <w:noProof/>
          <w:sz w:val="24"/>
          <w:szCs w:val="24"/>
          <w:lang w:val="en-US"/>
        </w:rPr>
        <w:drawing>
          <wp:inline distT="0" distB="0" distL="0" distR="0" wp14:anchorId="7465BD3D" wp14:editId="7E19B455">
            <wp:extent cx="5753100" cy="2905125"/>
            <wp:effectExtent l="0" t="0" r="0" b="9525"/>
            <wp:docPr id="90314584" name="Chart 18">
              <a:extLst xmlns:a="http://schemas.openxmlformats.org/drawingml/2006/main">
                <a:ext uri="{FF2B5EF4-FFF2-40B4-BE49-F238E27FC236}">
                  <a16:creationId xmlns:a16="http://schemas.microsoft.com/office/drawing/2014/main" id="{61848C8B-93E9-5871-8228-0AE2ADF83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5E1D999" w14:textId="77777777" w:rsidR="00113B39" w:rsidRPr="00DB3253" w:rsidRDefault="00113B39" w:rsidP="00113B39">
      <w:pPr>
        <w:spacing w:line="240" w:lineRule="auto"/>
        <w:jc w:val="both"/>
        <w:rPr>
          <w:rFonts w:ascii="Times New Roman" w:hAnsi="Times New Roman" w:cs="Times New Roman"/>
          <w:sz w:val="24"/>
          <w:szCs w:val="24"/>
          <w:lang w:val="en-US"/>
        </w:rPr>
      </w:pPr>
      <w:r w:rsidRPr="00DB3253">
        <w:rPr>
          <w:rFonts w:ascii="Times New Roman" w:hAnsi="Times New Roman" w:cs="Times New Roman"/>
          <w:b/>
          <w:bCs/>
          <w:sz w:val="24"/>
          <w:szCs w:val="24"/>
          <w:lang w:val="en-US"/>
        </w:rPr>
        <w:t>Figure 1 –</w:t>
      </w:r>
      <w:r w:rsidRPr="00DB3253">
        <w:rPr>
          <w:rFonts w:ascii="Times New Roman" w:hAnsi="Times New Roman" w:cs="Times New Roman"/>
          <w:sz w:val="24"/>
          <w:szCs w:val="24"/>
          <w:lang w:val="en-US"/>
        </w:rPr>
        <w:t xml:space="preserve"> </w:t>
      </w:r>
      <w:r w:rsidRPr="00DB3253">
        <w:rPr>
          <w:rFonts w:ascii="Times New Roman" w:hAnsi="Times New Roman" w:cs="Times New Roman"/>
          <w:b/>
          <w:bCs/>
          <w:sz w:val="24"/>
          <w:szCs w:val="24"/>
          <w:lang w:val="en-US"/>
        </w:rPr>
        <w:t>Pictorial presentation of</w:t>
      </w:r>
      <w:r w:rsidRPr="00DB3253">
        <w:rPr>
          <w:rFonts w:ascii="Times New Roman" w:hAnsi="Times New Roman" w:cs="Times New Roman"/>
          <w:sz w:val="24"/>
          <w:szCs w:val="24"/>
          <w:lang w:val="en-US"/>
        </w:rPr>
        <w:t xml:space="preserve"> </w:t>
      </w:r>
      <w:r w:rsidRPr="00DB3253">
        <w:rPr>
          <w:rFonts w:ascii="Times New Roman" w:hAnsi="Times New Roman" w:cs="Times New Roman"/>
          <w:b/>
          <w:bCs/>
          <w:sz w:val="24"/>
          <w:szCs w:val="24"/>
          <w:lang w:val="en-US"/>
        </w:rPr>
        <w:t xml:space="preserve">Radical Scavenging activity (%) of various extracts of farm waste, Industrial tea waste and </w:t>
      </w:r>
      <w:proofErr w:type="gramStart"/>
      <w:r w:rsidRPr="00DB3253">
        <w:rPr>
          <w:rFonts w:ascii="Times New Roman" w:hAnsi="Times New Roman" w:cs="Times New Roman"/>
          <w:b/>
          <w:bCs/>
          <w:sz w:val="24"/>
          <w:szCs w:val="24"/>
          <w:lang w:val="en-US"/>
        </w:rPr>
        <w:t>Spent</w:t>
      </w:r>
      <w:proofErr w:type="gramEnd"/>
      <w:r w:rsidRPr="00DB3253">
        <w:rPr>
          <w:rFonts w:ascii="Times New Roman" w:hAnsi="Times New Roman" w:cs="Times New Roman"/>
          <w:b/>
          <w:bCs/>
          <w:sz w:val="24"/>
          <w:szCs w:val="24"/>
          <w:lang w:val="en-US"/>
        </w:rPr>
        <w:t xml:space="preserve"> black tea waste</w:t>
      </w:r>
    </w:p>
    <w:p w14:paraId="6904F0DC" w14:textId="77777777" w:rsidR="00113B39" w:rsidRPr="00113B39" w:rsidRDefault="00113B39" w:rsidP="00A510AB">
      <w:pPr>
        <w:spacing w:line="480" w:lineRule="auto"/>
        <w:ind w:firstLine="720"/>
        <w:jc w:val="both"/>
        <w:rPr>
          <w:rFonts w:ascii="Times New Roman" w:eastAsia="Times New Roman" w:hAnsi="Times New Roman" w:cs="Times New Roman"/>
          <w:sz w:val="24"/>
          <w:szCs w:val="24"/>
          <w:lang w:val="en-US"/>
        </w:rPr>
      </w:pPr>
    </w:p>
    <w:p w14:paraId="4885147E" w14:textId="36BC1172" w:rsidR="00841168" w:rsidRPr="00131B0D" w:rsidRDefault="00864C0D" w:rsidP="00A510AB">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rPr>
        <w:lastRenderedPageBreak/>
        <w:t xml:space="preserve">Flavonoid and phenol were detected in all the extracts of </w:t>
      </w:r>
      <w:r w:rsidR="009C76E6" w:rsidRPr="00131B0D">
        <w:rPr>
          <w:rFonts w:ascii="Times New Roman" w:eastAsia="Times New Roman" w:hAnsi="Times New Roman" w:cs="Times New Roman"/>
          <w:sz w:val="24"/>
          <w:szCs w:val="24"/>
        </w:rPr>
        <w:t>FW</w:t>
      </w:r>
      <w:r w:rsidRPr="00131B0D">
        <w:rPr>
          <w:rFonts w:ascii="Times New Roman" w:eastAsia="Times New Roman" w:hAnsi="Times New Roman" w:cs="Times New Roman"/>
          <w:sz w:val="24"/>
          <w:szCs w:val="24"/>
        </w:rPr>
        <w:t>. Carbohydrates were detected in all the extracts except ethanol extract. Saponin w</w:t>
      </w:r>
      <w:r w:rsidR="00266998" w:rsidRPr="00131B0D">
        <w:rPr>
          <w:rFonts w:ascii="Times New Roman" w:eastAsia="Times New Roman" w:hAnsi="Times New Roman" w:cs="Times New Roman"/>
          <w:sz w:val="24"/>
          <w:szCs w:val="24"/>
        </w:rPr>
        <w:t>as</w:t>
      </w:r>
      <w:r w:rsidRPr="00131B0D">
        <w:rPr>
          <w:rFonts w:ascii="Times New Roman" w:eastAsia="Times New Roman" w:hAnsi="Times New Roman" w:cs="Times New Roman"/>
          <w:sz w:val="24"/>
          <w:szCs w:val="24"/>
        </w:rPr>
        <w:t xml:space="preserve"> detected only in </w:t>
      </w:r>
      <w:r w:rsidR="00AB256F" w:rsidRPr="00131B0D">
        <w:rPr>
          <w:rFonts w:ascii="Times New Roman" w:eastAsia="Times New Roman" w:hAnsi="Times New Roman" w:cs="Times New Roman"/>
          <w:sz w:val="24"/>
          <w:szCs w:val="24"/>
        </w:rPr>
        <w:t>aqueous ethanol</w:t>
      </w:r>
      <w:r w:rsidRPr="00131B0D">
        <w:rPr>
          <w:rFonts w:ascii="Times New Roman" w:eastAsia="Times New Roman" w:hAnsi="Times New Roman" w:cs="Times New Roman"/>
          <w:sz w:val="24"/>
          <w:szCs w:val="24"/>
        </w:rPr>
        <w:t xml:space="preserve"> and aqueous extracts. Quinones and Glycosides were detected only in aqueous and ethanol extract. Tannins were found in all three extracts except acetone extracts. Terpenoids and sterols were found in</w:t>
      </w:r>
      <w:r w:rsidR="00841168" w:rsidRPr="00131B0D">
        <w:rPr>
          <w:rFonts w:ascii="Times New Roman" w:eastAsia="Times New Roman" w:hAnsi="Times New Roman" w:cs="Times New Roman"/>
          <w:sz w:val="24"/>
          <w:szCs w:val="24"/>
        </w:rPr>
        <w:t xml:space="preserve"> all</w:t>
      </w:r>
      <w:r w:rsidRPr="00131B0D">
        <w:rPr>
          <w:rFonts w:ascii="Times New Roman" w:eastAsia="Times New Roman" w:hAnsi="Times New Roman" w:cs="Times New Roman"/>
          <w:sz w:val="24"/>
          <w:szCs w:val="24"/>
        </w:rPr>
        <w:t xml:space="preserve"> extracts except aqueous extract. Coumarins was detected only in ethanol extract. Amino acid, proteins and resins were not detected in any extract of </w:t>
      </w:r>
      <w:r w:rsidR="00266998" w:rsidRPr="00131B0D">
        <w:rPr>
          <w:rFonts w:ascii="Times New Roman" w:eastAsia="Times New Roman" w:hAnsi="Times New Roman" w:cs="Times New Roman"/>
          <w:sz w:val="24"/>
          <w:szCs w:val="24"/>
        </w:rPr>
        <w:t>FW</w:t>
      </w:r>
      <w:r w:rsidR="007D4C2B" w:rsidRPr="00131B0D">
        <w:rPr>
          <w:rFonts w:ascii="Times New Roman" w:eastAsia="Times New Roman" w:hAnsi="Times New Roman" w:cs="Times New Roman"/>
          <w:sz w:val="24"/>
          <w:szCs w:val="24"/>
        </w:rPr>
        <w:t xml:space="preserve">. Gums and mucilage were detected in acetone and </w:t>
      </w:r>
      <w:r w:rsidR="00AB256F" w:rsidRPr="00131B0D">
        <w:rPr>
          <w:rFonts w:ascii="Times New Roman" w:eastAsia="Times New Roman" w:hAnsi="Times New Roman" w:cs="Times New Roman"/>
          <w:sz w:val="24"/>
          <w:szCs w:val="24"/>
        </w:rPr>
        <w:t>aqueous ethanol</w:t>
      </w:r>
      <w:r w:rsidR="007D4C2B" w:rsidRPr="00131B0D">
        <w:rPr>
          <w:rFonts w:ascii="Times New Roman" w:eastAsia="Times New Roman" w:hAnsi="Times New Roman" w:cs="Times New Roman"/>
          <w:sz w:val="24"/>
          <w:szCs w:val="24"/>
        </w:rPr>
        <w:t xml:space="preserve"> extracts</w:t>
      </w:r>
      <w:r w:rsidR="00266998" w:rsidRPr="00131B0D">
        <w:rPr>
          <w:rFonts w:ascii="Times New Roman" w:eastAsia="Times New Roman" w:hAnsi="Times New Roman" w:cs="Times New Roman"/>
          <w:sz w:val="24"/>
          <w:szCs w:val="24"/>
        </w:rPr>
        <w:t xml:space="preserve"> (Table 2)</w:t>
      </w:r>
      <w:r w:rsidR="00841168" w:rsidRPr="00131B0D">
        <w:rPr>
          <w:rFonts w:ascii="Times New Roman" w:eastAsia="Times New Roman" w:hAnsi="Times New Roman" w:cs="Times New Roman"/>
          <w:sz w:val="24"/>
          <w:szCs w:val="24"/>
        </w:rPr>
        <w:t>.</w:t>
      </w:r>
    </w:p>
    <w:p w14:paraId="7A116F81" w14:textId="64E39B19" w:rsidR="00864C0D" w:rsidRPr="00131B0D" w:rsidRDefault="00864C0D" w:rsidP="00A510AB">
      <w:pPr>
        <w:spacing w:line="480" w:lineRule="auto"/>
        <w:ind w:firstLine="720"/>
        <w:jc w:val="both"/>
        <w:rPr>
          <w:rFonts w:ascii="Times New Roman" w:hAnsi="Times New Roman" w:cs="Times New Roman"/>
          <w:b/>
          <w:bCs/>
          <w:sz w:val="24"/>
          <w:szCs w:val="24"/>
        </w:rPr>
      </w:pPr>
      <w:r w:rsidRPr="00131B0D">
        <w:rPr>
          <w:rFonts w:ascii="Times New Roman" w:eastAsia="Times New Roman" w:hAnsi="Times New Roman" w:cs="Times New Roman"/>
          <w:sz w:val="24"/>
          <w:szCs w:val="24"/>
          <w:lang w:val="en-US"/>
        </w:rPr>
        <w:t>Flavonoids and phenols were not detected in any extracts of</w:t>
      </w:r>
      <w:r w:rsidR="00266998" w:rsidRPr="00131B0D">
        <w:rPr>
          <w:rFonts w:ascii="Times New Roman" w:eastAsia="Times New Roman" w:hAnsi="Times New Roman" w:cs="Times New Roman"/>
          <w:sz w:val="24"/>
          <w:szCs w:val="24"/>
          <w:lang w:val="en-US"/>
        </w:rPr>
        <w:t xml:space="preserve"> ITW</w:t>
      </w:r>
      <w:r w:rsidRPr="00131B0D">
        <w:rPr>
          <w:rFonts w:ascii="Times New Roman" w:eastAsia="Times New Roman" w:hAnsi="Times New Roman" w:cs="Times New Roman"/>
          <w:sz w:val="24"/>
          <w:szCs w:val="24"/>
          <w:lang w:val="en-US"/>
        </w:rPr>
        <w:t>.</w:t>
      </w:r>
      <w:r w:rsidR="00266998" w:rsidRPr="00131B0D">
        <w:rPr>
          <w:rFonts w:ascii="Times New Roman" w:eastAsia="Times New Roman" w:hAnsi="Times New Roman" w:cs="Times New Roman"/>
          <w:sz w:val="24"/>
          <w:szCs w:val="24"/>
          <w:lang w:val="en-US"/>
        </w:rPr>
        <w:t xml:space="preserve"> Carbohydrates were detected only in acetone extract.</w:t>
      </w:r>
      <w:r w:rsidR="00266998"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 xml:space="preserve">Saponins were </w:t>
      </w:r>
      <w:r w:rsidR="00266998" w:rsidRPr="00131B0D">
        <w:rPr>
          <w:rFonts w:ascii="Times New Roman" w:eastAsia="Times New Roman" w:hAnsi="Times New Roman" w:cs="Times New Roman"/>
          <w:sz w:val="24"/>
          <w:szCs w:val="24"/>
          <w:lang w:val="en-US"/>
        </w:rPr>
        <w:t xml:space="preserve">only </w:t>
      </w:r>
      <w:r w:rsidRPr="00131B0D">
        <w:rPr>
          <w:rFonts w:ascii="Times New Roman" w:eastAsia="Times New Roman" w:hAnsi="Times New Roman" w:cs="Times New Roman"/>
          <w:sz w:val="24"/>
          <w:szCs w:val="24"/>
          <w:lang w:val="en-US"/>
        </w:rPr>
        <w:t xml:space="preserve">detected in </w:t>
      </w:r>
      <w:r w:rsidR="00AB256F" w:rsidRPr="00131B0D">
        <w:rPr>
          <w:rFonts w:ascii="Times New Roman" w:eastAsia="Times New Roman" w:hAnsi="Times New Roman" w:cs="Times New Roman"/>
          <w:sz w:val="24"/>
          <w:szCs w:val="24"/>
          <w:lang w:val="en-US"/>
        </w:rPr>
        <w:t>aqueous ethanol</w:t>
      </w:r>
      <w:r w:rsidRPr="00131B0D">
        <w:rPr>
          <w:rFonts w:ascii="Times New Roman" w:eastAsia="Times New Roman" w:hAnsi="Times New Roman" w:cs="Times New Roman"/>
          <w:sz w:val="24"/>
          <w:szCs w:val="24"/>
          <w:lang w:val="en-US"/>
        </w:rPr>
        <w:t xml:space="preserve"> extracts.</w:t>
      </w:r>
      <w:r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Quinones were detected in acetone and aqueous extract.</w:t>
      </w:r>
      <w:r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Tannins were detected in all extracts except acetone extract.</w:t>
      </w:r>
      <w:r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Terpenoids and sterols were detected only in acetone extract.</w:t>
      </w:r>
      <w:r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Coumarins were detected in ethanol extract of</w:t>
      </w:r>
      <w:r w:rsidR="00A57F4A" w:rsidRPr="00131B0D">
        <w:rPr>
          <w:rFonts w:ascii="Times New Roman" w:eastAsia="Times New Roman" w:hAnsi="Times New Roman" w:cs="Times New Roman"/>
          <w:sz w:val="24"/>
          <w:szCs w:val="24"/>
          <w:lang w:val="en-US"/>
        </w:rPr>
        <w:t xml:space="preserve"> ITW</w:t>
      </w:r>
      <w:r w:rsidRPr="00131B0D">
        <w:rPr>
          <w:rFonts w:ascii="Times New Roman" w:eastAsia="Times New Roman" w:hAnsi="Times New Roman" w:cs="Times New Roman"/>
          <w:sz w:val="24"/>
          <w:szCs w:val="24"/>
          <w:lang w:val="en-US"/>
        </w:rPr>
        <w:t>.</w:t>
      </w:r>
      <w:r w:rsidR="00A57F4A" w:rsidRPr="00131B0D">
        <w:rPr>
          <w:rFonts w:ascii="Times New Roman" w:eastAsia="Times New Roman" w:hAnsi="Times New Roman" w:cs="Times New Roman"/>
          <w:sz w:val="24"/>
          <w:szCs w:val="24"/>
          <w:lang w:val="en-US"/>
        </w:rPr>
        <w:t xml:space="preserve"> </w:t>
      </w:r>
      <w:r w:rsidR="00A57F4A" w:rsidRPr="00131B0D">
        <w:rPr>
          <w:rFonts w:ascii="Times New Roman" w:eastAsia="Times New Roman" w:hAnsi="Times New Roman" w:cs="Times New Roman"/>
          <w:sz w:val="24"/>
          <w:szCs w:val="24"/>
        </w:rPr>
        <w:t>Amino acid, proteins and resins were not detected in any extract of ITW</w:t>
      </w:r>
      <w:r w:rsidR="007D4C2B" w:rsidRPr="00131B0D">
        <w:rPr>
          <w:rFonts w:ascii="Times New Roman" w:eastAsia="Times New Roman" w:hAnsi="Times New Roman" w:cs="Times New Roman"/>
          <w:sz w:val="24"/>
          <w:szCs w:val="24"/>
        </w:rPr>
        <w:t>. Gums and mucilage were detected only in aqueous extracts</w:t>
      </w:r>
      <w:r w:rsidR="00470AC2" w:rsidRPr="00131B0D">
        <w:rPr>
          <w:rFonts w:ascii="Times New Roman" w:eastAsia="Times New Roman" w:hAnsi="Times New Roman" w:cs="Times New Roman"/>
          <w:sz w:val="24"/>
          <w:szCs w:val="24"/>
        </w:rPr>
        <w:t xml:space="preserve"> (Table 2)</w:t>
      </w:r>
      <w:r w:rsidR="00A57F4A" w:rsidRPr="00131B0D">
        <w:rPr>
          <w:rFonts w:ascii="Times New Roman" w:eastAsia="Times New Roman" w:hAnsi="Times New Roman" w:cs="Times New Roman"/>
          <w:sz w:val="24"/>
          <w:szCs w:val="24"/>
        </w:rPr>
        <w:t>.</w:t>
      </w:r>
    </w:p>
    <w:p w14:paraId="62FA3765" w14:textId="6BAE8539" w:rsidR="00EB6F2F" w:rsidRDefault="00864C0D" w:rsidP="00A510AB">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lang w:val="en-US"/>
        </w:rPr>
        <w:t>Flavonoids and phenols were detected in all extracts except in the ethanol extracts of</w:t>
      </w:r>
      <w:r w:rsidR="00A57F4A" w:rsidRPr="00131B0D">
        <w:rPr>
          <w:rFonts w:ascii="Times New Roman" w:eastAsia="Times New Roman" w:hAnsi="Times New Roman" w:cs="Times New Roman"/>
          <w:sz w:val="24"/>
          <w:szCs w:val="24"/>
          <w:lang w:val="en-US"/>
        </w:rPr>
        <w:t xml:space="preserve"> SBTW</w:t>
      </w:r>
      <w:r w:rsidRPr="00131B0D">
        <w:rPr>
          <w:rFonts w:ascii="Times New Roman" w:eastAsia="Times New Roman" w:hAnsi="Times New Roman" w:cs="Times New Roman"/>
          <w:sz w:val="24"/>
          <w:szCs w:val="24"/>
          <w:lang w:val="en-US"/>
        </w:rPr>
        <w:t>.</w:t>
      </w:r>
      <w:r w:rsidR="00A57F4A" w:rsidRPr="00131B0D">
        <w:rPr>
          <w:rFonts w:ascii="Times New Roman" w:eastAsia="Times New Roman" w:hAnsi="Times New Roman" w:cs="Times New Roman"/>
          <w:sz w:val="24"/>
          <w:szCs w:val="24"/>
          <w:lang w:val="en-US"/>
        </w:rPr>
        <w:t xml:space="preserve"> Carbohydrates were only detected in aqueous extract. Saponins were detected in </w:t>
      </w:r>
      <w:r w:rsidR="00AB256F" w:rsidRPr="00131B0D">
        <w:rPr>
          <w:rFonts w:ascii="Times New Roman" w:eastAsia="Times New Roman" w:hAnsi="Times New Roman" w:cs="Times New Roman"/>
          <w:sz w:val="24"/>
          <w:szCs w:val="24"/>
          <w:lang w:val="en-US"/>
        </w:rPr>
        <w:t>aqueous ethanol</w:t>
      </w:r>
      <w:r w:rsidR="00A57F4A" w:rsidRPr="00131B0D">
        <w:rPr>
          <w:rFonts w:ascii="Times New Roman" w:eastAsia="Times New Roman" w:hAnsi="Times New Roman" w:cs="Times New Roman"/>
          <w:sz w:val="24"/>
          <w:szCs w:val="24"/>
          <w:lang w:val="en-US"/>
        </w:rPr>
        <w:t xml:space="preserve"> and aqueous extrac</w:t>
      </w:r>
      <w:r w:rsidR="00D24C46" w:rsidRPr="00131B0D">
        <w:rPr>
          <w:rFonts w:ascii="Times New Roman" w:eastAsia="Times New Roman" w:hAnsi="Times New Roman" w:cs="Times New Roman"/>
          <w:sz w:val="24"/>
          <w:szCs w:val="24"/>
          <w:lang w:val="en-US"/>
        </w:rPr>
        <w:t>t</w:t>
      </w:r>
      <w:r w:rsidR="00A57F4A" w:rsidRPr="00131B0D">
        <w:rPr>
          <w:rFonts w:ascii="Times New Roman" w:eastAsia="Times New Roman" w:hAnsi="Times New Roman" w:cs="Times New Roman"/>
          <w:sz w:val="24"/>
          <w:szCs w:val="24"/>
          <w:lang w:val="en-US"/>
        </w:rPr>
        <w:t>.</w:t>
      </w:r>
      <w:r w:rsidR="00470AC2" w:rsidRPr="00131B0D">
        <w:rPr>
          <w:rFonts w:ascii="Times New Roman" w:eastAsia="Times New Roman" w:hAnsi="Times New Roman" w:cs="Times New Roman"/>
          <w:b/>
          <w:bCs/>
          <w:sz w:val="24"/>
          <w:szCs w:val="24"/>
        </w:rPr>
        <w:t xml:space="preserve"> </w:t>
      </w:r>
      <w:r w:rsidR="00A57F4A" w:rsidRPr="00131B0D">
        <w:rPr>
          <w:rFonts w:ascii="Times New Roman" w:eastAsia="Times New Roman" w:hAnsi="Times New Roman" w:cs="Times New Roman"/>
          <w:sz w:val="24"/>
          <w:szCs w:val="24"/>
          <w:lang w:val="en-US"/>
        </w:rPr>
        <w:t>Quinones were detected in acetone and aqueous extracts.</w:t>
      </w:r>
      <w:r w:rsidR="00A57F4A"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Glycosides and tannins were detected in all extracts except in acetone extract.</w:t>
      </w:r>
      <w:r w:rsidRPr="00131B0D">
        <w:rPr>
          <w:rFonts w:ascii="Times New Roman" w:eastAsia="Times New Roman" w:hAnsi="Times New Roman" w:cs="Times New Roman"/>
          <w:b/>
          <w:bCs/>
          <w:sz w:val="24"/>
          <w:szCs w:val="24"/>
        </w:rPr>
        <w:t xml:space="preserve"> </w:t>
      </w:r>
      <w:r w:rsidR="00A57F4A" w:rsidRPr="00131B0D">
        <w:rPr>
          <w:rFonts w:ascii="Times New Roman" w:eastAsia="Times New Roman" w:hAnsi="Times New Roman" w:cs="Times New Roman"/>
          <w:sz w:val="24"/>
          <w:szCs w:val="24"/>
          <w:lang w:val="en-US"/>
        </w:rPr>
        <w:t xml:space="preserve">Terpenoids, sterols, resins, were not detected in any extracts. </w:t>
      </w:r>
      <w:r w:rsidRPr="00131B0D">
        <w:rPr>
          <w:rFonts w:ascii="Times New Roman" w:eastAsia="Times New Roman" w:hAnsi="Times New Roman" w:cs="Times New Roman"/>
          <w:sz w:val="24"/>
          <w:szCs w:val="24"/>
          <w:lang w:val="en-US"/>
        </w:rPr>
        <w:t xml:space="preserve">Alkaloids were detected in </w:t>
      </w:r>
      <w:r w:rsidR="00AB256F" w:rsidRPr="00131B0D">
        <w:rPr>
          <w:rFonts w:ascii="Times New Roman" w:eastAsia="Times New Roman" w:hAnsi="Times New Roman" w:cs="Times New Roman"/>
          <w:sz w:val="24"/>
          <w:szCs w:val="24"/>
          <w:lang w:val="en-US"/>
        </w:rPr>
        <w:t>aqueous ethanol</w:t>
      </w:r>
      <w:r w:rsidRPr="00131B0D">
        <w:rPr>
          <w:rFonts w:ascii="Times New Roman" w:eastAsia="Times New Roman" w:hAnsi="Times New Roman" w:cs="Times New Roman"/>
          <w:sz w:val="24"/>
          <w:szCs w:val="24"/>
          <w:lang w:val="en-US"/>
        </w:rPr>
        <w:t xml:space="preserve"> extrac</w:t>
      </w:r>
      <w:r w:rsidR="00D24C46" w:rsidRPr="00131B0D">
        <w:rPr>
          <w:rFonts w:ascii="Times New Roman" w:eastAsia="Times New Roman" w:hAnsi="Times New Roman" w:cs="Times New Roman"/>
          <w:sz w:val="24"/>
          <w:szCs w:val="24"/>
          <w:lang w:val="en-US"/>
        </w:rPr>
        <w:t>t</w:t>
      </w:r>
      <w:r w:rsidRPr="00131B0D">
        <w:rPr>
          <w:rFonts w:ascii="Times New Roman" w:eastAsia="Times New Roman" w:hAnsi="Times New Roman" w:cs="Times New Roman"/>
          <w:sz w:val="24"/>
          <w:szCs w:val="24"/>
          <w:lang w:val="en-US"/>
        </w:rPr>
        <w:t>.</w:t>
      </w:r>
      <w:r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 xml:space="preserve">Coumarin was detected </w:t>
      </w:r>
      <w:r w:rsidR="00D24C46" w:rsidRPr="00131B0D">
        <w:rPr>
          <w:rFonts w:ascii="Times New Roman" w:eastAsia="Times New Roman" w:hAnsi="Times New Roman" w:cs="Times New Roman"/>
          <w:sz w:val="24"/>
          <w:szCs w:val="24"/>
          <w:lang w:val="en-US"/>
        </w:rPr>
        <w:t xml:space="preserve">only </w:t>
      </w:r>
      <w:r w:rsidRPr="00131B0D">
        <w:rPr>
          <w:rFonts w:ascii="Times New Roman" w:eastAsia="Times New Roman" w:hAnsi="Times New Roman" w:cs="Times New Roman"/>
          <w:sz w:val="24"/>
          <w:szCs w:val="24"/>
          <w:lang w:val="en-US"/>
        </w:rPr>
        <w:t>in ethanol extracts.</w:t>
      </w:r>
      <w:r w:rsidR="00BD6293" w:rsidRPr="00131B0D">
        <w:rPr>
          <w:rFonts w:ascii="Times New Roman" w:eastAsia="Times New Roman" w:hAnsi="Times New Roman" w:cs="Times New Roman"/>
          <w:sz w:val="24"/>
          <w:szCs w:val="24"/>
          <w:lang w:val="en-US"/>
        </w:rPr>
        <w:t xml:space="preserve"> </w:t>
      </w:r>
      <w:r w:rsidR="00BD6293" w:rsidRPr="00131B0D">
        <w:rPr>
          <w:rFonts w:ascii="Times New Roman" w:eastAsia="Times New Roman" w:hAnsi="Times New Roman" w:cs="Times New Roman"/>
          <w:sz w:val="24"/>
          <w:szCs w:val="24"/>
        </w:rPr>
        <w:t xml:space="preserve">Amino acid, proteins were detected only in </w:t>
      </w:r>
      <w:r w:rsidR="00AB256F" w:rsidRPr="00131B0D">
        <w:rPr>
          <w:rFonts w:ascii="Times New Roman" w:eastAsia="Times New Roman" w:hAnsi="Times New Roman" w:cs="Times New Roman"/>
          <w:sz w:val="24"/>
          <w:szCs w:val="24"/>
        </w:rPr>
        <w:t>aqueous ethanol</w:t>
      </w:r>
      <w:r w:rsidR="00BD6293" w:rsidRPr="00131B0D">
        <w:rPr>
          <w:rFonts w:ascii="Times New Roman" w:eastAsia="Times New Roman" w:hAnsi="Times New Roman" w:cs="Times New Roman"/>
          <w:sz w:val="24"/>
          <w:szCs w:val="24"/>
        </w:rPr>
        <w:t xml:space="preserve"> extracts of SBTW</w:t>
      </w:r>
      <w:r w:rsidR="007D4C2B" w:rsidRPr="00131B0D">
        <w:rPr>
          <w:rFonts w:ascii="Times New Roman" w:eastAsia="Times New Roman" w:hAnsi="Times New Roman" w:cs="Times New Roman"/>
          <w:sz w:val="24"/>
          <w:szCs w:val="24"/>
        </w:rPr>
        <w:t xml:space="preserve">. Gums and mucilage were detected in </w:t>
      </w:r>
      <w:r w:rsidR="00AB256F" w:rsidRPr="00131B0D">
        <w:rPr>
          <w:rFonts w:ascii="Times New Roman" w:eastAsia="Times New Roman" w:hAnsi="Times New Roman" w:cs="Times New Roman"/>
          <w:sz w:val="24"/>
          <w:szCs w:val="24"/>
        </w:rPr>
        <w:t>aqueous ethanol</w:t>
      </w:r>
      <w:r w:rsidR="007D4C2B" w:rsidRPr="00131B0D">
        <w:rPr>
          <w:rFonts w:ascii="Times New Roman" w:eastAsia="Times New Roman" w:hAnsi="Times New Roman" w:cs="Times New Roman"/>
          <w:sz w:val="24"/>
          <w:szCs w:val="24"/>
        </w:rPr>
        <w:t xml:space="preserve"> and aqueous extracts</w:t>
      </w:r>
      <w:r w:rsidR="00470AC2" w:rsidRPr="00131B0D">
        <w:rPr>
          <w:rFonts w:ascii="Times New Roman" w:eastAsia="Times New Roman" w:hAnsi="Times New Roman" w:cs="Times New Roman"/>
          <w:sz w:val="24"/>
          <w:szCs w:val="24"/>
        </w:rPr>
        <w:t xml:space="preserve"> (Table 2)</w:t>
      </w:r>
      <w:r w:rsidR="00BD6293" w:rsidRPr="00131B0D">
        <w:rPr>
          <w:rFonts w:ascii="Times New Roman" w:eastAsia="Times New Roman" w:hAnsi="Times New Roman" w:cs="Times New Roman"/>
          <w:sz w:val="24"/>
          <w:szCs w:val="24"/>
        </w:rPr>
        <w:t>.</w:t>
      </w:r>
    </w:p>
    <w:p w14:paraId="42FE960F" w14:textId="77777777" w:rsidR="00113B39" w:rsidRPr="00DB3253" w:rsidRDefault="00113B39" w:rsidP="00113B3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Table 2 – Bioactive components present in various extracts of farm waste, Industrial tea waste and </w:t>
      </w:r>
      <w:proofErr w:type="gramStart"/>
      <w:r w:rsidRPr="00DB3253">
        <w:rPr>
          <w:rFonts w:ascii="Times New Roman" w:hAnsi="Times New Roman" w:cs="Times New Roman"/>
          <w:b/>
          <w:bCs/>
          <w:sz w:val="24"/>
          <w:szCs w:val="24"/>
          <w:lang w:val="en-US"/>
        </w:rPr>
        <w:t>Spent</w:t>
      </w:r>
      <w:proofErr w:type="gramEnd"/>
      <w:r w:rsidRPr="00DB3253">
        <w:rPr>
          <w:rFonts w:ascii="Times New Roman" w:hAnsi="Times New Roman" w:cs="Times New Roman"/>
          <w:b/>
          <w:bCs/>
          <w:sz w:val="24"/>
          <w:szCs w:val="24"/>
          <w:lang w:val="en-US"/>
        </w:rPr>
        <w:t xml:space="preserve"> black tea waste</w:t>
      </w:r>
    </w:p>
    <w:tbl>
      <w:tblPr>
        <w:tblW w:w="9930" w:type="dxa"/>
        <w:tblInd w:w="-714" w:type="dxa"/>
        <w:tblLayout w:type="fixed"/>
        <w:tblLook w:val="04A0" w:firstRow="1" w:lastRow="0" w:firstColumn="1" w:lastColumn="0" w:noHBand="0" w:noVBand="1"/>
      </w:tblPr>
      <w:tblGrid>
        <w:gridCol w:w="772"/>
        <w:gridCol w:w="1689"/>
        <w:gridCol w:w="496"/>
        <w:gridCol w:w="603"/>
        <w:gridCol w:w="523"/>
        <w:gridCol w:w="590"/>
        <w:gridCol w:w="528"/>
        <w:gridCol w:w="603"/>
        <w:gridCol w:w="578"/>
        <w:gridCol w:w="710"/>
        <w:gridCol w:w="710"/>
        <w:gridCol w:w="710"/>
        <w:gridCol w:w="708"/>
        <w:gridCol w:w="710"/>
      </w:tblGrid>
      <w:tr w:rsidR="00113B39" w:rsidRPr="00DB3253" w14:paraId="1BFFEB7D" w14:textId="77777777" w:rsidTr="001573C9">
        <w:trPr>
          <w:trHeight w:val="330"/>
        </w:trPr>
        <w:tc>
          <w:tcPr>
            <w:tcW w:w="770" w:type="dxa"/>
            <w:vMerge w:val="restart"/>
            <w:tcBorders>
              <w:top w:val="single" w:sz="4" w:space="0" w:color="auto"/>
              <w:left w:val="single" w:sz="4" w:space="0" w:color="auto"/>
              <w:bottom w:val="single" w:sz="4" w:space="0" w:color="auto"/>
              <w:right w:val="single" w:sz="4" w:space="0" w:color="auto"/>
            </w:tcBorders>
            <w:vAlign w:val="center"/>
            <w:hideMark/>
          </w:tcPr>
          <w:p w14:paraId="3BCF8F6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S.NO</w:t>
            </w:r>
          </w:p>
        </w:tc>
        <w:tc>
          <w:tcPr>
            <w:tcW w:w="1688" w:type="dxa"/>
            <w:vMerge w:val="restart"/>
            <w:tcBorders>
              <w:top w:val="single" w:sz="4" w:space="0" w:color="auto"/>
              <w:left w:val="single" w:sz="4" w:space="0" w:color="auto"/>
              <w:bottom w:val="single" w:sz="4" w:space="0" w:color="auto"/>
              <w:right w:val="single" w:sz="4" w:space="0" w:color="auto"/>
            </w:tcBorders>
            <w:vAlign w:val="center"/>
            <w:hideMark/>
          </w:tcPr>
          <w:p w14:paraId="24BDF12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Name of Tests</w:t>
            </w:r>
          </w:p>
        </w:tc>
        <w:tc>
          <w:tcPr>
            <w:tcW w:w="2212" w:type="dxa"/>
            <w:gridSpan w:val="4"/>
            <w:tcBorders>
              <w:top w:val="single" w:sz="4" w:space="0" w:color="auto"/>
              <w:left w:val="nil"/>
              <w:bottom w:val="single" w:sz="4" w:space="0" w:color="auto"/>
              <w:right w:val="single" w:sz="4" w:space="0" w:color="auto"/>
            </w:tcBorders>
            <w:noWrap/>
            <w:vAlign w:val="bottom"/>
            <w:hideMark/>
          </w:tcPr>
          <w:p w14:paraId="25D8897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 Farm Waste Extracts</w:t>
            </w:r>
          </w:p>
        </w:tc>
        <w:tc>
          <w:tcPr>
            <w:tcW w:w="2418" w:type="dxa"/>
            <w:gridSpan w:val="4"/>
            <w:tcBorders>
              <w:top w:val="single" w:sz="4" w:space="0" w:color="auto"/>
              <w:left w:val="nil"/>
              <w:bottom w:val="single" w:sz="4" w:space="0" w:color="auto"/>
              <w:right w:val="single" w:sz="4" w:space="0" w:color="auto"/>
            </w:tcBorders>
            <w:noWrap/>
            <w:vAlign w:val="bottom"/>
            <w:hideMark/>
          </w:tcPr>
          <w:p w14:paraId="7F1E1AC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Industrial Tea Waste Extract</w:t>
            </w:r>
          </w:p>
        </w:tc>
        <w:tc>
          <w:tcPr>
            <w:tcW w:w="2835" w:type="dxa"/>
            <w:gridSpan w:val="4"/>
            <w:tcBorders>
              <w:top w:val="single" w:sz="4" w:space="0" w:color="auto"/>
              <w:left w:val="nil"/>
              <w:bottom w:val="single" w:sz="4" w:space="0" w:color="auto"/>
              <w:right w:val="single" w:sz="4" w:space="0" w:color="auto"/>
            </w:tcBorders>
            <w:noWrap/>
            <w:vAlign w:val="bottom"/>
            <w:hideMark/>
          </w:tcPr>
          <w:p w14:paraId="40F5425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Spent black tea waste Extracts</w:t>
            </w:r>
          </w:p>
        </w:tc>
      </w:tr>
      <w:tr w:rsidR="00113B39" w:rsidRPr="00DB3253" w14:paraId="47E7C553" w14:textId="77777777" w:rsidTr="001573C9">
        <w:trPr>
          <w:trHeight w:val="655"/>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43F9DDFF" w14:textId="77777777" w:rsidR="00113B39" w:rsidRPr="00DB3253" w:rsidRDefault="00113B39" w:rsidP="001573C9">
            <w:pPr>
              <w:spacing w:line="240" w:lineRule="auto"/>
              <w:jc w:val="both"/>
              <w:rPr>
                <w:rFonts w:ascii="Times New Roman" w:hAnsi="Times New Roman" w:cs="Times New Roman"/>
                <w:b/>
                <w:bCs/>
                <w:sz w:val="24"/>
                <w:szCs w:val="24"/>
                <w:lang w:val="en-US"/>
              </w:rPr>
            </w:pPr>
          </w:p>
        </w:tc>
        <w:tc>
          <w:tcPr>
            <w:tcW w:w="1688" w:type="dxa"/>
            <w:vMerge/>
            <w:tcBorders>
              <w:top w:val="single" w:sz="4" w:space="0" w:color="auto"/>
              <w:left w:val="single" w:sz="4" w:space="0" w:color="auto"/>
              <w:bottom w:val="single" w:sz="4" w:space="0" w:color="auto"/>
              <w:right w:val="single" w:sz="4" w:space="0" w:color="auto"/>
            </w:tcBorders>
            <w:vAlign w:val="center"/>
            <w:hideMark/>
          </w:tcPr>
          <w:p w14:paraId="63C65354" w14:textId="77777777" w:rsidR="00113B39" w:rsidRPr="00DB3253" w:rsidRDefault="00113B39" w:rsidP="001573C9">
            <w:pPr>
              <w:spacing w:line="240" w:lineRule="auto"/>
              <w:jc w:val="both"/>
              <w:rPr>
                <w:rFonts w:ascii="Times New Roman" w:hAnsi="Times New Roman" w:cs="Times New Roman"/>
                <w:b/>
                <w:bCs/>
                <w:sz w:val="24"/>
                <w:szCs w:val="24"/>
                <w:lang w:val="en-US"/>
              </w:rPr>
            </w:pPr>
          </w:p>
        </w:tc>
        <w:tc>
          <w:tcPr>
            <w:tcW w:w="496" w:type="dxa"/>
            <w:tcBorders>
              <w:top w:val="nil"/>
              <w:left w:val="nil"/>
              <w:bottom w:val="single" w:sz="4" w:space="0" w:color="auto"/>
              <w:right w:val="single" w:sz="4" w:space="0" w:color="auto"/>
            </w:tcBorders>
            <w:vAlign w:val="center"/>
            <w:hideMark/>
          </w:tcPr>
          <w:p w14:paraId="4A77B99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Ac </w:t>
            </w:r>
          </w:p>
        </w:tc>
        <w:tc>
          <w:tcPr>
            <w:tcW w:w="603" w:type="dxa"/>
            <w:tcBorders>
              <w:top w:val="nil"/>
              <w:left w:val="nil"/>
              <w:bottom w:val="single" w:sz="4" w:space="0" w:color="auto"/>
              <w:right w:val="single" w:sz="4" w:space="0" w:color="auto"/>
            </w:tcBorders>
            <w:vAlign w:val="center"/>
            <w:hideMark/>
          </w:tcPr>
          <w:p w14:paraId="6E17F4A0" w14:textId="77777777" w:rsidR="00113B39" w:rsidRPr="00DB3253" w:rsidRDefault="00113B39" w:rsidP="001573C9">
            <w:pPr>
              <w:spacing w:line="240" w:lineRule="auto"/>
              <w:jc w:val="both"/>
              <w:rPr>
                <w:rFonts w:ascii="Times New Roman" w:hAnsi="Times New Roman" w:cs="Times New Roman"/>
                <w:b/>
                <w:bCs/>
                <w:sz w:val="24"/>
                <w:szCs w:val="24"/>
                <w:lang w:val="en-US"/>
              </w:rPr>
            </w:pPr>
            <w:proofErr w:type="spellStart"/>
            <w:r w:rsidRPr="00DB3253">
              <w:rPr>
                <w:rFonts w:ascii="Times New Roman" w:hAnsi="Times New Roman" w:cs="Times New Roman"/>
                <w:b/>
                <w:bCs/>
                <w:sz w:val="24"/>
                <w:szCs w:val="24"/>
                <w:lang w:val="en-US"/>
              </w:rPr>
              <w:t>Aq</w:t>
            </w:r>
            <w:proofErr w:type="spellEnd"/>
            <w:r w:rsidRPr="00DB3253">
              <w:rPr>
                <w:rFonts w:ascii="Times New Roman" w:hAnsi="Times New Roman" w:cs="Times New Roman"/>
                <w:b/>
                <w:bCs/>
                <w:sz w:val="24"/>
                <w:szCs w:val="24"/>
                <w:lang w:val="en-US"/>
              </w:rPr>
              <w:t>-eth</w:t>
            </w:r>
          </w:p>
        </w:tc>
        <w:tc>
          <w:tcPr>
            <w:tcW w:w="523" w:type="dxa"/>
            <w:tcBorders>
              <w:top w:val="nil"/>
              <w:left w:val="nil"/>
              <w:bottom w:val="single" w:sz="4" w:space="0" w:color="auto"/>
              <w:right w:val="single" w:sz="4" w:space="0" w:color="auto"/>
            </w:tcBorders>
            <w:vAlign w:val="center"/>
            <w:hideMark/>
          </w:tcPr>
          <w:p w14:paraId="28109A5C" w14:textId="77777777" w:rsidR="00113B39" w:rsidRPr="00DB3253" w:rsidRDefault="00113B39" w:rsidP="001573C9">
            <w:pPr>
              <w:spacing w:line="240" w:lineRule="auto"/>
              <w:jc w:val="both"/>
              <w:rPr>
                <w:rFonts w:ascii="Times New Roman" w:hAnsi="Times New Roman" w:cs="Times New Roman"/>
                <w:b/>
                <w:bCs/>
                <w:sz w:val="24"/>
                <w:szCs w:val="24"/>
                <w:lang w:val="en-US"/>
              </w:rPr>
            </w:pPr>
            <w:proofErr w:type="spellStart"/>
            <w:r w:rsidRPr="00DB3253">
              <w:rPr>
                <w:rFonts w:ascii="Times New Roman" w:hAnsi="Times New Roman" w:cs="Times New Roman"/>
                <w:b/>
                <w:bCs/>
                <w:sz w:val="24"/>
                <w:szCs w:val="24"/>
                <w:lang w:val="en-US"/>
              </w:rPr>
              <w:t>Aq</w:t>
            </w:r>
            <w:proofErr w:type="spellEnd"/>
          </w:p>
        </w:tc>
        <w:tc>
          <w:tcPr>
            <w:tcW w:w="590" w:type="dxa"/>
            <w:tcBorders>
              <w:top w:val="nil"/>
              <w:left w:val="nil"/>
              <w:bottom w:val="single" w:sz="4" w:space="0" w:color="auto"/>
              <w:right w:val="single" w:sz="4" w:space="0" w:color="auto"/>
            </w:tcBorders>
            <w:vAlign w:val="center"/>
            <w:hideMark/>
          </w:tcPr>
          <w:p w14:paraId="1FFE753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Eth</w:t>
            </w:r>
          </w:p>
        </w:tc>
        <w:tc>
          <w:tcPr>
            <w:tcW w:w="528" w:type="dxa"/>
            <w:tcBorders>
              <w:top w:val="nil"/>
              <w:left w:val="nil"/>
              <w:bottom w:val="single" w:sz="4" w:space="0" w:color="auto"/>
              <w:right w:val="single" w:sz="4" w:space="0" w:color="auto"/>
            </w:tcBorders>
            <w:vAlign w:val="center"/>
            <w:hideMark/>
          </w:tcPr>
          <w:p w14:paraId="7FE2B45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Ac </w:t>
            </w:r>
          </w:p>
        </w:tc>
        <w:tc>
          <w:tcPr>
            <w:tcW w:w="603" w:type="dxa"/>
            <w:tcBorders>
              <w:top w:val="nil"/>
              <w:left w:val="nil"/>
              <w:bottom w:val="single" w:sz="4" w:space="0" w:color="auto"/>
              <w:right w:val="single" w:sz="4" w:space="0" w:color="auto"/>
            </w:tcBorders>
            <w:vAlign w:val="center"/>
            <w:hideMark/>
          </w:tcPr>
          <w:p w14:paraId="372E2C47" w14:textId="77777777" w:rsidR="00113B39" w:rsidRPr="00DB3253" w:rsidRDefault="00113B39" w:rsidP="001573C9">
            <w:pPr>
              <w:spacing w:line="240" w:lineRule="auto"/>
              <w:jc w:val="both"/>
              <w:rPr>
                <w:rFonts w:ascii="Times New Roman" w:hAnsi="Times New Roman" w:cs="Times New Roman"/>
                <w:b/>
                <w:bCs/>
                <w:sz w:val="24"/>
                <w:szCs w:val="24"/>
                <w:lang w:val="en-US"/>
              </w:rPr>
            </w:pPr>
            <w:proofErr w:type="spellStart"/>
            <w:r w:rsidRPr="00DB3253">
              <w:rPr>
                <w:rFonts w:ascii="Times New Roman" w:hAnsi="Times New Roman" w:cs="Times New Roman"/>
                <w:b/>
                <w:bCs/>
                <w:sz w:val="24"/>
                <w:szCs w:val="24"/>
                <w:lang w:val="en-US"/>
              </w:rPr>
              <w:t>Aq</w:t>
            </w:r>
            <w:proofErr w:type="spellEnd"/>
            <w:r w:rsidRPr="00DB3253">
              <w:rPr>
                <w:rFonts w:ascii="Times New Roman" w:hAnsi="Times New Roman" w:cs="Times New Roman"/>
                <w:b/>
                <w:bCs/>
                <w:sz w:val="24"/>
                <w:szCs w:val="24"/>
                <w:lang w:val="en-US"/>
              </w:rPr>
              <w:t xml:space="preserve">-eth </w:t>
            </w:r>
          </w:p>
        </w:tc>
        <w:tc>
          <w:tcPr>
            <w:tcW w:w="578" w:type="dxa"/>
            <w:tcBorders>
              <w:top w:val="nil"/>
              <w:left w:val="nil"/>
              <w:bottom w:val="single" w:sz="4" w:space="0" w:color="auto"/>
              <w:right w:val="single" w:sz="4" w:space="0" w:color="auto"/>
            </w:tcBorders>
            <w:vAlign w:val="center"/>
            <w:hideMark/>
          </w:tcPr>
          <w:p w14:paraId="01656734" w14:textId="77777777" w:rsidR="00113B39" w:rsidRPr="00DB3253" w:rsidRDefault="00113B39" w:rsidP="001573C9">
            <w:pPr>
              <w:spacing w:line="240" w:lineRule="auto"/>
              <w:jc w:val="both"/>
              <w:rPr>
                <w:rFonts w:ascii="Times New Roman" w:hAnsi="Times New Roman" w:cs="Times New Roman"/>
                <w:b/>
                <w:bCs/>
                <w:sz w:val="24"/>
                <w:szCs w:val="24"/>
                <w:lang w:val="en-US"/>
              </w:rPr>
            </w:pPr>
            <w:proofErr w:type="spellStart"/>
            <w:r w:rsidRPr="00DB3253">
              <w:rPr>
                <w:rFonts w:ascii="Times New Roman" w:hAnsi="Times New Roman" w:cs="Times New Roman"/>
                <w:b/>
                <w:bCs/>
                <w:sz w:val="24"/>
                <w:szCs w:val="24"/>
                <w:lang w:val="en-US"/>
              </w:rPr>
              <w:t>Aq</w:t>
            </w:r>
            <w:proofErr w:type="spellEnd"/>
          </w:p>
        </w:tc>
        <w:tc>
          <w:tcPr>
            <w:tcW w:w="709" w:type="dxa"/>
            <w:tcBorders>
              <w:top w:val="nil"/>
              <w:left w:val="nil"/>
              <w:bottom w:val="single" w:sz="4" w:space="0" w:color="auto"/>
              <w:right w:val="single" w:sz="4" w:space="0" w:color="auto"/>
            </w:tcBorders>
            <w:vAlign w:val="center"/>
            <w:hideMark/>
          </w:tcPr>
          <w:p w14:paraId="2A34ED5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Eth</w:t>
            </w:r>
          </w:p>
        </w:tc>
        <w:tc>
          <w:tcPr>
            <w:tcW w:w="709" w:type="dxa"/>
            <w:tcBorders>
              <w:top w:val="nil"/>
              <w:left w:val="nil"/>
              <w:bottom w:val="single" w:sz="4" w:space="0" w:color="auto"/>
              <w:right w:val="single" w:sz="4" w:space="0" w:color="auto"/>
            </w:tcBorders>
            <w:vAlign w:val="center"/>
            <w:hideMark/>
          </w:tcPr>
          <w:p w14:paraId="4B81E5F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Ac </w:t>
            </w:r>
          </w:p>
        </w:tc>
        <w:tc>
          <w:tcPr>
            <w:tcW w:w="709" w:type="dxa"/>
            <w:tcBorders>
              <w:top w:val="nil"/>
              <w:left w:val="nil"/>
              <w:bottom w:val="single" w:sz="4" w:space="0" w:color="auto"/>
              <w:right w:val="single" w:sz="4" w:space="0" w:color="auto"/>
            </w:tcBorders>
            <w:vAlign w:val="center"/>
            <w:hideMark/>
          </w:tcPr>
          <w:p w14:paraId="51602562" w14:textId="77777777" w:rsidR="00113B39" w:rsidRPr="00DB3253" w:rsidRDefault="00113B39" w:rsidP="001573C9">
            <w:pPr>
              <w:spacing w:line="240" w:lineRule="auto"/>
              <w:jc w:val="both"/>
              <w:rPr>
                <w:rFonts w:ascii="Times New Roman" w:hAnsi="Times New Roman" w:cs="Times New Roman"/>
                <w:b/>
                <w:bCs/>
                <w:sz w:val="24"/>
                <w:szCs w:val="24"/>
                <w:lang w:val="en-US"/>
              </w:rPr>
            </w:pPr>
            <w:proofErr w:type="spellStart"/>
            <w:r w:rsidRPr="00DB3253">
              <w:rPr>
                <w:rFonts w:ascii="Times New Roman" w:hAnsi="Times New Roman" w:cs="Times New Roman"/>
                <w:b/>
                <w:bCs/>
                <w:sz w:val="24"/>
                <w:szCs w:val="24"/>
                <w:lang w:val="en-US"/>
              </w:rPr>
              <w:t>Aq</w:t>
            </w:r>
            <w:proofErr w:type="spellEnd"/>
            <w:r w:rsidRPr="00DB3253">
              <w:rPr>
                <w:rFonts w:ascii="Times New Roman" w:hAnsi="Times New Roman" w:cs="Times New Roman"/>
                <w:b/>
                <w:bCs/>
                <w:sz w:val="24"/>
                <w:szCs w:val="24"/>
                <w:lang w:val="en-US"/>
              </w:rPr>
              <w:t>-eth</w:t>
            </w:r>
          </w:p>
        </w:tc>
        <w:tc>
          <w:tcPr>
            <w:tcW w:w="708" w:type="dxa"/>
            <w:tcBorders>
              <w:top w:val="nil"/>
              <w:left w:val="nil"/>
              <w:bottom w:val="single" w:sz="4" w:space="0" w:color="auto"/>
              <w:right w:val="single" w:sz="4" w:space="0" w:color="auto"/>
            </w:tcBorders>
            <w:vAlign w:val="center"/>
            <w:hideMark/>
          </w:tcPr>
          <w:p w14:paraId="7087114B" w14:textId="77777777" w:rsidR="00113B39" w:rsidRPr="00DB3253" w:rsidRDefault="00113B39" w:rsidP="001573C9">
            <w:pPr>
              <w:spacing w:line="240" w:lineRule="auto"/>
              <w:jc w:val="both"/>
              <w:rPr>
                <w:rFonts w:ascii="Times New Roman" w:hAnsi="Times New Roman" w:cs="Times New Roman"/>
                <w:b/>
                <w:bCs/>
                <w:sz w:val="24"/>
                <w:szCs w:val="24"/>
                <w:lang w:val="en-US"/>
              </w:rPr>
            </w:pPr>
            <w:proofErr w:type="spellStart"/>
            <w:r w:rsidRPr="00DB3253">
              <w:rPr>
                <w:rFonts w:ascii="Times New Roman" w:hAnsi="Times New Roman" w:cs="Times New Roman"/>
                <w:b/>
                <w:bCs/>
                <w:sz w:val="24"/>
                <w:szCs w:val="24"/>
                <w:lang w:val="en-US"/>
              </w:rPr>
              <w:t>Aq</w:t>
            </w:r>
            <w:proofErr w:type="spellEnd"/>
          </w:p>
        </w:tc>
        <w:tc>
          <w:tcPr>
            <w:tcW w:w="709" w:type="dxa"/>
            <w:tcBorders>
              <w:top w:val="nil"/>
              <w:left w:val="nil"/>
              <w:bottom w:val="single" w:sz="4" w:space="0" w:color="auto"/>
              <w:right w:val="single" w:sz="4" w:space="0" w:color="auto"/>
            </w:tcBorders>
            <w:vAlign w:val="center"/>
            <w:hideMark/>
          </w:tcPr>
          <w:p w14:paraId="08AF4B4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Eth</w:t>
            </w:r>
          </w:p>
        </w:tc>
      </w:tr>
      <w:tr w:rsidR="00113B39" w:rsidRPr="00DB3253" w14:paraId="44080DDA"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2189D58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1(a)</w:t>
            </w:r>
          </w:p>
        </w:tc>
        <w:tc>
          <w:tcPr>
            <w:tcW w:w="1688" w:type="dxa"/>
            <w:tcBorders>
              <w:top w:val="nil"/>
              <w:left w:val="nil"/>
              <w:bottom w:val="single" w:sz="4" w:space="0" w:color="auto"/>
              <w:right w:val="single" w:sz="4" w:space="0" w:color="auto"/>
            </w:tcBorders>
            <w:vAlign w:val="center"/>
            <w:hideMark/>
          </w:tcPr>
          <w:p w14:paraId="3FD13D6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Alkaloid (Mayer's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592CD24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278C13C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43DEE02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584925F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0942FFC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6A5B36D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485446E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431C3F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438D59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6603E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2BB081C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2D7030A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3C8AFA71"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0408361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1(b)</w:t>
            </w:r>
          </w:p>
        </w:tc>
        <w:tc>
          <w:tcPr>
            <w:tcW w:w="1688" w:type="dxa"/>
            <w:tcBorders>
              <w:top w:val="nil"/>
              <w:left w:val="nil"/>
              <w:bottom w:val="single" w:sz="4" w:space="0" w:color="auto"/>
              <w:right w:val="single" w:sz="4" w:space="0" w:color="auto"/>
            </w:tcBorders>
            <w:vAlign w:val="center"/>
            <w:hideMark/>
          </w:tcPr>
          <w:p w14:paraId="4A0FFEA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Alkaloid (Wagner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62A90E8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0A9F444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1B0B65E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1F524B4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single" w:sz="4" w:space="0" w:color="auto"/>
              <w:left w:val="single" w:sz="4" w:space="0" w:color="auto"/>
              <w:bottom w:val="single" w:sz="4" w:space="0" w:color="auto"/>
              <w:right w:val="single" w:sz="4" w:space="0" w:color="auto"/>
            </w:tcBorders>
            <w:vAlign w:val="center"/>
            <w:hideMark/>
          </w:tcPr>
          <w:p w14:paraId="331DD6C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1AC4714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7D3B398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41A4CA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5FFC6CE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E9BA0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2E923A3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CF44B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69FC486C"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3AB6871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2(a)</w:t>
            </w:r>
          </w:p>
        </w:tc>
        <w:tc>
          <w:tcPr>
            <w:tcW w:w="1688" w:type="dxa"/>
            <w:tcBorders>
              <w:top w:val="nil"/>
              <w:left w:val="nil"/>
              <w:bottom w:val="single" w:sz="4" w:space="0" w:color="auto"/>
              <w:right w:val="single" w:sz="4" w:space="0" w:color="auto"/>
            </w:tcBorders>
            <w:vAlign w:val="center"/>
            <w:hideMark/>
          </w:tcPr>
          <w:p w14:paraId="076A10A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Flavonoid (Alkaline reagent test)</w:t>
            </w:r>
          </w:p>
        </w:tc>
        <w:tc>
          <w:tcPr>
            <w:tcW w:w="496" w:type="dxa"/>
            <w:tcBorders>
              <w:top w:val="nil"/>
              <w:left w:val="nil"/>
              <w:bottom w:val="single" w:sz="4" w:space="0" w:color="auto"/>
              <w:right w:val="single" w:sz="4" w:space="0" w:color="auto"/>
            </w:tcBorders>
            <w:vAlign w:val="center"/>
            <w:hideMark/>
          </w:tcPr>
          <w:p w14:paraId="0B0D4AC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17F9AC8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605C656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53ABCAC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008F3FB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128CEA6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4309933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16083F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B4B0D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F114D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B8D1F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05CFA5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068EB749"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0E73444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2(b)</w:t>
            </w:r>
          </w:p>
        </w:tc>
        <w:tc>
          <w:tcPr>
            <w:tcW w:w="1688" w:type="dxa"/>
            <w:tcBorders>
              <w:top w:val="nil"/>
              <w:left w:val="nil"/>
              <w:bottom w:val="single" w:sz="4" w:space="0" w:color="auto"/>
              <w:right w:val="single" w:sz="4" w:space="0" w:color="auto"/>
            </w:tcBorders>
            <w:vAlign w:val="center"/>
            <w:hideMark/>
          </w:tcPr>
          <w:p w14:paraId="770E567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Flavonoid (ferric chloride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7C17FFC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3FBD3CF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59D8429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5880896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562424B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3A224D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3E6C8FE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5D90FB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3CE34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E8080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893B0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34AA5BC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6A9CC7D3"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2C1A198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3</w:t>
            </w:r>
          </w:p>
        </w:tc>
        <w:tc>
          <w:tcPr>
            <w:tcW w:w="1688" w:type="dxa"/>
            <w:tcBorders>
              <w:top w:val="nil"/>
              <w:left w:val="nil"/>
              <w:bottom w:val="single" w:sz="4" w:space="0" w:color="auto"/>
              <w:right w:val="single" w:sz="4" w:space="0" w:color="auto"/>
            </w:tcBorders>
            <w:vAlign w:val="center"/>
            <w:hideMark/>
          </w:tcPr>
          <w:p w14:paraId="005217C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Phenol (Aqueous ferric chloride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6865F41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2A512FC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07A2DA5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0D9EBE1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1DEEDEE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6FE940D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626A6A6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2780BEA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1F8A6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0C601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CE21D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11F4779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18BC4150"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1BAAE00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4</w:t>
            </w:r>
          </w:p>
        </w:tc>
        <w:tc>
          <w:tcPr>
            <w:tcW w:w="1688" w:type="dxa"/>
            <w:tcBorders>
              <w:top w:val="nil"/>
              <w:left w:val="nil"/>
              <w:bottom w:val="single" w:sz="4" w:space="0" w:color="auto"/>
              <w:right w:val="single" w:sz="4" w:space="0" w:color="auto"/>
            </w:tcBorders>
            <w:vAlign w:val="center"/>
            <w:hideMark/>
          </w:tcPr>
          <w:p w14:paraId="0561B92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Glycosides (Keller </w:t>
            </w:r>
            <w:proofErr w:type="spellStart"/>
            <w:r w:rsidRPr="00DB3253">
              <w:rPr>
                <w:rFonts w:ascii="Times New Roman" w:hAnsi="Times New Roman" w:cs="Times New Roman"/>
                <w:b/>
                <w:bCs/>
                <w:sz w:val="24"/>
                <w:szCs w:val="24"/>
                <w:lang w:val="en-US"/>
              </w:rPr>
              <w:t>kiliani</w:t>
            </w:r>
            <w:proofErr w:type="spellEnd"/>
            <w:r w:rsidRPr="00DB3253">
              <w:rPr>
                <w:rFonts w:ascii="Times New Roman" w:hAnsi="Times New Roman" w:cs="Times New Roman"/>
                <w:b/>
                <w:bCs/>
                <w:sz w:val="24"/>
                <w:szCs w:val="24"/>
                <w:lang w:val="en-US"/>
              </w:rPr>
              <w:t xml:space="preserve"> test)</w:t>
            </w:r>
          </w:p>
        </w:tc>
        <w:tc>
          <w:tcPr>
            <w:tcW w:w="496" w:type="dxa"/>
            <w:tcBorders>
              <w:top w:val="nil"/>
              <w:left w:val="nil"/>
              <w:bottom w:val="single" w:sz="4" w:space="0" w:color="auto"/>
              <w:right w:val="single" w:sz="4" w:space="0" w:color="auto"/>
            </w:tcBorders>
            <w:vAlign w:val="center"/>
            <w:hideMark/>
          </w:tcPr>
          <w:p w14:paraId="1109A92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3AAADA5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4786222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7FD90C0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44AE7A6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749A749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6477C76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228BE4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5017EB0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9F56F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BD7EDC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CA30B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7FCABE59"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0922699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5(a)</w:t>
            </w:r>
          </w:p>
        </w:tc>
        <w:tc>
          <w:tcPr>
            <w:tcW w:w="1688" w:type="dxa"/>
            <w:tcBorders>
              <w:top w:val="nil"/>
              <w:left w:val="nil"/>
              <w:bottom w:val="single" w:sz="4" w:space="0" w:color="auto"/>
              <w:right w:val="single" w:sz="4" w:space="0" w:color="auto"/>
            </w:tcBorders>
            <w:vAlign w:val="center"/>
            <w:hideMark/>
          </w:tcPr>
          <w:p w14:paraId="0838887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Saponin (Honeycomb test)</w:t>
            </w:r>
          </w:p>
        </w:tc>
        <w:tc>
          <w:tcPr>
            <w:tcW w:w="496" w:type="dxa"/>
            <w:tcBorders>
              <w:top w:val="nil"/>
              <w:left w:val="nil"/>
              <w:bottom w:val="single" w:sz="4" w:space="0" w:color="auto"/>
              <w:right w:val="single" w:sz="4" w:space="0" w:color="auto"/>
            </w:tcBorders>
            <w:vAlign w:val="center"/>
            <w:hideMark/>
          </w:tcPr>
          <w:p w14:paraId="7BD7035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02A7BB2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77C2C68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0646948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5CBC5F5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41A2B98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1AB4C5A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240FDF2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FEFBCB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26CBF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6C5BC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4A0A14B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49898BCD"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1FF549C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5(b)</w:t>
            </w:r>
          </w:p>
        </w:tc>
        <w:tc>
          <w:tcPr>
            <w:tcW w:w="1688" w:type="dxa"/>
            <w:tcBorders>
              <w:top w:val="nil"/>
              <w:left w:val="nil"/>
              <w:bottom w:val="single" w:sz="4" w:space="0" w:color="auto"/>
              <w:right w:val="single" w:sz="4" w:space="0" w:color="auto"/>
            </w:tcBorders>
            <w:vAlign w:val="center"/>
            <w:hideMark/>
          </w:tcPr>
          <w:p w14:paraId="201D25D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Saponin (Foam test)</w:t>
            </w:r>
          </w:p>
        </w:tc>
        <w:tc>
          <w:tcPr>
            <w:tcW w:w="496" w:type="dxa"/>
            <w:tcBorders>
              <w:top w:val="nil"/>
              <w:left w:val="nil"/>
              <w:bottom w:val="single" w:sz="4" w:space="0" w:color="auto"/>
              <w:right w:val="single" w:sz="4" w:space="0" w:color="auto"/>
            </w:tcBorders>
            <w:vAlign w:val="center"/>
            <w:hideMark/>
          </w:tcPr>
          <w:p w14:paraId="1941D0A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0CEE297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27B9F78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2458BC9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7B47FDE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13E4ED0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5065D22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D3AF26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97194D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688E1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7720F8B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46F1E92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44B4C297"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3CC5182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6</w:t>
            </w:r>
          </w:p>
        </w:tc>
        <w:tc>
          <w:tcPr>
            <w:tcW w:w="1688" w:type="dxa"/>
            <w:tcBorders>
              <w:top w:val="nil"/>
              <w:left w:val="nil"/>
              <w:bottom w:val="single" w:sz="4" w:space="0" w:color="auto"/>
              <w:right w:val="single" w:sz="4" w:space="0" w:color="auto"/>
            </w:tcBorders>
            <w:vAlign w:val="center"/>
            <w:hideMark/>
          </w:tcPr>
          <w:p w14:paraId="703B8FF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Quinone (Conc. HCl test)</w:t>
            </w:r>
          </w:p>
        </w:tc>
        <w:tc>
          <w:tcPr>
            <w:tcW w:w="496" w:type="dxa"/>
            <w:tcBorders>
              <w:top w:val="nil"/>
              <w:left w:val="nil"/>
              <w:bottom w:val="single" w:sz="4" w:space="0" w:color="auto"/>
              <w:right w:val="single" w:sz="4" w:space="0" w:color="auto"/>
            </w:tcBorders>
            <w:vAlign w:val="center"/>
            <w:hideMark/>
          </w:tcPr>
          <w:p w14:paraId="380ED8B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2C9D949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345B2F9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293D848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single" w:sz="4" w:space="0" w:color="auto"/>
              <w:left w:val="single" w:sz="4" w:space="0" w:color="auto"/>
              <w:bottom w:val="single" w:sz="4" w:space="0" w:color="auto"/>
              <w:right w:val="single" w:sz="4" w:space="0" w:color="auto"/>
            </w:tcBorders>
            <w:vAlign w:val="center"/>
            <w:hideMark/>
          </w:tcPr>
          <w:p w14:paraId="3813071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D04C0F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single" w:sz="4" w:space="0" w:color="auto"/>
              <w:left w:val="single" w:sz="4" w:space="0" w:color="auto"/>
              <w:bottom w:val="single" w:sz="4" w:space="0" w:color="auto"/>
              <w:right w:val="single" w:sz="4" w:space="0" w:color="auto"/>
            </w:tcBorders>
            <w:vAlign w:val="center"/>
            <w:hideMark/>
          </w:tcPr>
          <w:p w14:paraId="4A6BD75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2630F80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A6F83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38CEBC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03E526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1EB8E0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0F0A51DF"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6599F41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7</w:t>
            </w:r>
          </w:p>
        </w:tc>
        <w:tc>
          <w:tcPr>
            <w:tcW w:w="1688" w:type="dxa"/>
            <w:tcBorders>
              <w:top w:val="nil"/>
              <w:left w:val="nil"/>
              <w:bottom w:val="single" w:sz="4" w:space="0" w:color="auto"/>
              <w:right w:val="single" w:sz="4" w:space="0" w:color="auto"/>
            </w:tcBorders>
            <w:vAlign w:val="center"/>
            <w:hideMark/>
          </w:tcPr>
          <w:p w14:paraId="5E363A5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Resin (Turbidity method)</w:t>
            </w:r>
          </w:p>
        </w:tc>
        <w:tc>
          <w:tcPr>
            <w:tcW w:w="496" w:type="dxa"/>
            <w:tcBorders>
              <w:top w:val="nil"/>
              <w:left w:val="nil"/>
              <w:bottom w:val="single" w:sz="4" w:space="0" w:color="auto"/>
              <w:right w:val="single" w:sz="4" w:space="0" w:color="auto"/>
            </w:tcBorders>
            <w:vAlign w:val="center"/>
            <w:hideMark/>
          </w:tcPr>
          <w:p w14:paraId="616A3FC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41E8DE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6336255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2F4264D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2122C8A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E79360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1B1B096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7743AFB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7AB90BB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2804796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4EB318B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47C9428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2CD8C8E0"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19F3922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8(a)</w:t>
            </w:r>
          </w:p>
        </w:tc>
        <w:tc>
          <w:tcPr>
            <w:tcW w:w="1688" w:type="dxa"/>
            <w:tcBorders>
              <w:top w:val="nil"/>
              <w:left w:val="nil"/>
              <w:bottom w:val="single" w:sz="4" w:space="0" w:color="auto"/>
              <w:right w:val="single" w:sz="4" w:space="0" w:color="auto"/>
            </w:tcBorders>
            <w:vAlign w:val="center"/>
            <w:hideMark/>
          </w:tcPr>
          <w:p w14:paraId="303AE09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Carbohydrate (Molisch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5DC62B4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16777F1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01535A9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75C7266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single" w:sz="4" w:space="0" w:color="auto"/>
              <w:left w:val="single" w:sz="4" w:space="0" w:color="auto"/>
              <w:bottom w:val="single" w:sz="4" w:space="0" w:color="auto"/>
              <w:right w:val="single" w:sz="4" w:space="0" w:color="auto"/>
            </w:tcBorders>
            <w:vAlign w:val="center"/>
            <w:hideMark/>
          </w:tcPr>
          <w:p w14:paraId="7419053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7EE95B5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5962863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33C3522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732A2A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1C96419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4B5E6FA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0ED5B6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35DE8B7D"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139F0B4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8(b)</w:t>
            </w:r>
          </w:p>
        </w:tc>
        <w:tc>
          <w:tcPr>
            <w:tcW w:w="1688" w:type="dxa"/>
            <w:tcBorders>
              <w:top w:val="nil"/>
              <w:left w:val="nil"/>
              <w:bottom w:val="single" w:sz="4" w:space="0" w:color="auto"/>
              <w:right w:val="single" w:sz="4" w:space="0" w:color="auto"/>
            </w:tcBorders>
            <w:vAlign w:val="center"/>
            <w:hideMark/>
          </w:tcPr>
          <w:p w14:paraId="57804FD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Carbohydrate (Fehling's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7084A1C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2B3FDC7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4BF8798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165BC6E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59EB4E7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332EC37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240D6C9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320BDE2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C57782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12AA650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F1F7F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36C16F7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4F850482"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359A110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9</w:t>
            </w:r>
          </w:p>
        </w:tc>
        <w:tc>
          <w:tcPr>
            <w:tcW w:w="1688" w:type="dxa"/>
            <w:tcBorders>
              <w:top w:val="nil"/>
              <w:left w:val="nil"/>
              <w:bottom w:val="single" w:sz="4" w:space="0" w:color="auto"/>
              <w:right w:val="single" w:sz="4" w:space="0" w:color="auto"/>
            </w:tcBorders>
            <w:vAlign w:val="center"/>
            <w:hideMark/>
          </w:tcPr>
          <w:p w14:paraId="728C127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Tannin (Braymer's test)</w:t>
            </w:r>
          </w:p>
        </w:tc>
        <w:tc>
          <w:tcPr>
            <w:tcW w:w="496" w:type="dxa"/>
            <w:tcBorders>
              <w:top w:val="nil"/>
              <w:left w:val="nil"/>
              <w:bottom w:val="single" w:sz="4" w:space="0" w:color="auto"/>
              <w:right w:val="single" w:sz="4" w:space="0" w:color="auto"/>
            </w:tcBorders>
            <w:vAlign w:val="center"/>
            <w:hideMark/>
          </w:tcPr>
          <w:p w14:paraId="02ADE9D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64F0284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6C4629D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5ABF621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7B21D48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5BE4362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single" w:sz="4" w:space="0" w:color="auto"/>
              <w:left w:val="single" w:sz="4" w:space="0" w:color="auto"/>
              <w:bottom w:val="single" w:sz="4" w:space="0" w:color="auto"/>
              <w:right w:val="single" w:sz="4" w:space="0" w:color="auto"/>
            </w:tcBorders>
            <w:vAlign w:val="center"/>
            <w:hideMark/>
          </w:tcPr>
          <w:p w14:paraId="5CFD9B9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4665D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FBCCFB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79F36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7A9DC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04282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7097B2E2"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3D0ACCB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10</w:t>
            </w:r>
          </w:p>
        </w:tc>
        <w:tc>
          <w:tcPr>
            <w:tcW w:w="1688" w:type="dxa"/>
            <w:tcBorders>
              <w:top w:val="nil"/>
              <w:left w:val="nil"/>
              <w:bottom w:val="single" w:sz="4" w:space="0" w:color="auto"/>
              <w:right w:val="single" w:sz="4" w:space="0" w:color="auto"/>
            </w:tcBorders>
            <w:vAlign w:val="center"/>
            <w:hideMark/>
          </w:tcPr>
          <w:p w14:paraId="625D3C8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Terpenoids (Salkowski's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2DE73CD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1B16CAD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547185A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2221642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single" w:sz="4" w:space="0" w:color="auto"/>
              <w:left w:val="single" w:sz="4" w:space="0" w:color="auto"/>
              <w:bottom w:val="single" w:sz="4" w:space="0" w:color="auto"/>
              <w:right w:val="single" w:sz="4" w:space="0" w:color="auto"/>
            </w:tcBorders>
            <w:vAlign w:val="center"/>
            <w:hideMark/>
          </w:tcPr>
          <w:p w14:paraId="760C427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F5F040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0B2A8C4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7A549D2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1B1D590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4FEC36A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33F8B25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6DE134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7473C59C"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06B68B9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lastRenderedPageBreak/>
              <w:t>11</w:t>
            </w:r>
          </w:p>
        </w:tc>
        <w:tc>
          <w:tcPr>
            <w:tcW w:w="1688" w:type="dxa"/>
            <w:tcBorders>
              <w:top w:val="nil"/>
              <w:left w:val="nil"/>
              <w:bottom w:val="single" w:sz="4" w:space="0" w:color="auto"/>
              <w:right w:val="single" w:sz="4" w:space="0" w:color="auto"/>
            </w:tcBorders>
            <w:vAlign w:val="center"/>
            <w:hideMark/>
          </w:tcPr>
          <w:p w14:paraId="2416646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Sterols (Salkowski's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0A163B2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11E907F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33E24CD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0BA9C47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single" w:sz="4" w:space="0" w:color="auto"/>
              <w:left w:val="single" w:sz="4" w:space="0" w:color="auto"/>
              <w:bottom w:val="single" w:sz="4" w:space="0" w:color="auto"/>
              <w:right w:val="single" w:sz="4" w:space="0" w:color="auto"/>
            </w:tcBorders>
            <w:vAlign w:val="center"/>
            <w:hideMark/>
          </w:tcPr>
          <w:p w14:paraId="0AE3019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1BFE69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79FD798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C2B3D7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71E255A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12FCA37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0117BDE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6DD578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1E6707EB"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1870E8C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12</w:t>
            </w:r>
          </w:p>
        </w:tc>
        <w:tc>
          <w:tcPr>
            <w:tcW w:w="1688" w:type="dxa"/>
            <w:tcBorders>
              <w:top w:val="nil"/>
              <w:left w:val="nil"/>
              <w:bottom w:val="single" w:sz="4" w:space="0" w:color="auto"/>
              <w:right w:val="single" w:sz="4" w:space="0" w:color="auto"/>
            </w:tcBorders>
            <w:vAlign w:val="center"/>
            <w:hideMark/>
          </w:tcPr>
          <w:p w14:paraId="3E9EAFC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Coumarins (Alkaline test)</w:t>
            </w:r>
          </w:p>
        </w:tc>
        <w:tc>
          <w:tcPr>
            <w:tcW w:w="496" w:type="dxa"/>
            <w:tcBorders>
              <w:top w:val="nil"/>
              <w:left w:val="nil"/>
              <w:bottom w:val="single" w:sz="4" w:space="0" w:color="auto"/>
              <w:right w:val="single" w:sz="4" w:space="0" w:color="auto"/>
            </w:tcBorders>
            <w:vAlign w:val="center"/>
            <w:hideMark/>
          </w:tcPr>
          <w:p w14:paraId="68CB03F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F64194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4E2AD75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5C940BE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369A95C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6371F2B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2578A85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DE563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C9D47B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8D49D2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5F9ED0E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C18DB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37047E9C"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71A772B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13</w:t>
            </w:r>
          </w:p>
        </w:tc>
        <w:tc>
          <w:tcPr>
            <w:tcW w:w="1688" w:type="dxa"/>
            <w:tcBorders>
              <w:top w:val="nil"/>
              <w:left w:val="nil"/>
              <w:bottom w:val="single" w:sz="4" w:space="0" w:color="auto"/>
              <w:right w:val="single" w:sz="4" w:space="0" w:color="auto"/>
            </w:tcBorders>
            <w:vAlign w:val="center"/>
            <w:hideMark/>
          </w:tcPr>
          <w:p w14:paraId="3FE81CF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Amino acids &amp; Proteins (Ninhydrin test)</w:t>
            </w:r>
          </w:p>
        </w:tc>
        <w:tc>
          <w:tcPr>
            <w:tcW w:w="496" w:type="dxa"/>
            <w:tcBorders>
              <w:top w:val="nil"/>
              <w:left w:val="nil"/>
              <w:bottom w:val="single" w:sz="4" w:space="0" w:color="auto"/>
              <w:right w:val="single" w:sz="4" w:space="0" w:color="auto"/>
            </w:tcBorders>
            <w:vAlign w:val="center"/>
            <w:hideMark/>
          </w:tcPr>
          <w:p w14:paraId="46AAE9D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25D9E85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33B27E5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61A670D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494353F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36F8707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73FE466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7CDF2BA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189B019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988F7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30C4960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0BB930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0EA9DC3F"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427A054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14</w:t>
            </w:r>
          </w:p>
        </w:tc>
        <w:tc>
          <w:tcPr>
            <w:tcW w:w="1688" w:type="dxa"/>
            <w:tcBorders>
              <w:top w:val="nil"/>
              <w:left w:val="nil"/>
              <w:bottom w:val="single" w:sz="4" w:space="0" w:color="auto"/>
              <w:right w:val="single" w:sz="4" w:space="0" w:color="auto"/>
            </w:tcBorders>
            <w:vAlign w:val="center"/>
            <w:hideMark/>
          </w:tcPr>
          <w:p w14:paraId="5E2A767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Gums &amp; Mucilage (Precipitation test)</w:t>
            </w:r>
          </w:p>
        </w:tc>
        <w:tc>
          <w:tcPr>
            <w:tcW w:w="496" w:type="dxa"/>
            <w:tcBorders>
              <w:top w:val="single" w:sz="4" w:space="0" w:color="auto"/>
              <w:left w:val="single" w:sz="4" w:space="0" w:color="auto"/>
              <w:bottom w:val="single" w:sz="4" w:space="0" w:color="auto"/>
              <w:right w:val="single" w:sz="4" w:space="0" w:color="auto"/>
            </w:tcBorders>
            <w:vAlign w:val="center"/>
          </w:tcPr>
          <w:p w14:paraId="1E0EEFF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p w14:paraId="3E17EC68" w14:textId="77777777" w:rsidR="00113B39" w:rsidRPr="00DB3253" w:rsidRDefault="00113B39" w:rsidP="001573C9">
            <w:pPr>
              <w:spacing w:line="240" w:lineRule="auto"/>
              <w:jc w:val="both"/>
              <w:rPr>
                <w:rFonts w:ascii="Times New Roman" w:hAnsi="Times New Roman" w:cs="Times New Roman"/>
                <w:b/>
                <w:bCs/>
                <w:sz w:val="24"/>
                <w:szCs w:val="24"/>
                <w:lang w:val="en-US"/>
              </w:rPr>
            </w:pPr>
          </w:p>
          <w:p w14:paraId="36D53549" w14:textId="77777777" w:rsidR="00113B39" w:rsidRPr="00DB3253" w:rsidRDefault="00113B39" w:rsidP="001573C9">
            <w:pPr>
              <w:spacing w:line="240" w:lineRule="auto"/>
              <w:jc w:val="both"/>
              <w:rPr>
                <w:rFonts w:ascii="Times New Roman" w:hAnsi="Times New Roman" w:cs="Times New Roman"/>
                <w:b/>
                <w:bCs/>
                <w:sz w:val="24"/>
                <w:szCs w:val="24"/>
                <w:lang w:val="en-US"/>
              </w:rPr>
            </w:pPr>
          </w:p>
        </w:tc>
        <w:tc>
          <w:tcPr>
            <w:tcW w:w="603" w:type="dxa"/>
            <w:tcBorders>
              <w:top w:val="single" w:sz="4" w:space="0" w:color="auto"/>
              <w:left w:val="single" w:sz="4" w:space="0" w:color="auto"/>
              <w:bottom w:val="single" w:sz="4" w:space="0" w:color="auto"/>
              <w:right w:val="single" w:sz="4" w:space="0" w:color="auto"/>
            </w:tcBorders>
            <w:vAlign w:val="center"/>
          </w:tcPr>
          <w:p w14:paraId="2C6A13C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p w14:paraId="7C848B9B" w14:textId="77777777" w:rsidR="00113B39" w:rsidRPr="00DB3253" w:rsidRDefault="00113B39" w:rsidP="001573C9">
            <w:pPr>
              <w:spacing w:line="240" w:lineRule="auto"/>
              <w:jc w:val="both"/>
              <w:rPr>
                <w:rFonts w:ascii="Times New Roman" w:hAnsi="Times New Roman" w:cs="Times New Roman"/>
                <w:b/>
                <w:bCs/>
                <w:sz w:val="24"/>
                <w:szCs w:val="24"/>
                <w:lang w:val="en-US"/>
              </w:rPr>
            </w:pPr>
          </w:p>
        </w:tc>
        <w:tc>
          <w:tcPr>
            <w:tcW w:w="523" w:type="dxa"/>
            <w:tcBorders>
              <w:top w:val="nil"/>
              <w:left w:val="nil"/>
              <w:bottom w:val="single" w:sz="4" w:space="0" w:color="auto"/>
              <w:right w:val="single" w:sz="4" w:space="0" w:color="auto"/>
            </w:tcBorders>
            <w:vAlign w:val="center"/>
          </w:tcPr>
          <w:p w14:paraId="03ECB7D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p w14:paraId="2B566B2F" w14:textId="77777777" w:rsidR="00113B39" w:rsidRPr="00DB3253" w:rsidRDefault="00113B39" w:rsidP="001573C9">
            <w:pPr>
              <w:spacing w:line="240" w:lineRule="auto"/>
              <w:jc w:val="both"/>
              <w:rPr>
                <w:rFonts w:ascii="Times New Roman" w:hAnsi="Times New Roman" w:cs="Times New Roman"/>
                <w:b/>
                <w:bCs/>
                <w:sz w:val="24"/>
                <w:szCs w:val="24"/>
                <w:lang w:val="en-US"/>
              </w:rPr>
            </w:pPr>
          </w:p>
        </w:tc>
        <w:tc>
          <w:tcPr>
            <w:tcW w:w="590" w:type="dxa"/>
            <w:tcBorders>
              <w:top w:val="nil"/>
              <w:left w:val="nil"/>
              <w:bottom w:val="single" w:sz="4" w:space="0" w:color="auto"/>
              <w:right w:val="single" w:sz="4" w:space="0" w:color="auto"/>
            </w:tcBorders>
            <w:vAlign w:val="center"/>
            <w:hideMark/>
          </w:tcPr>
          <w:p w14:paraId="2D5AB20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w:t>
            </w:r>
          </w:p>
        </w:tc>
        <w:tc>
          <w:tcPr>
            <w:tcW w:w="528" w:type="dxa"/>
            <w:tcBorders>
              <w:top w:val="nil"/>
              <w:left w:val="nil"/>
              <w:bottom w:val="single" w:sz="4" w:space="0" w:color="auto"/>
              <w:right w:val="single" w:sz="4" w:space="0" w:color="auto"/>
            </w:tcBorders>
            <w:vAlign w:val="center"/>
            <w:hideMark/>
          </w:tcPr>
          <w:p w14:paraId="0B6BB89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3E9545B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single" w:sz="4" w:space="0" w:color="auto"/>
              <w:left w:val="single" w:sz="4" w:space="0" w:color="auto"/>
              <w:bottom w:val="single" w:sz="4" w:space="0" w:color="auto"/>
              <w:right w:val="single" w:sz="4" w:space="0" w:color="auto"/>
            </w:tcBorders>
            <w:vAlign w:val="center"/>
            <w:hideMark/>
          </w:tcPr>
          <w:p w14:paraId="7FA0FEB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5E58558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7DD6B5F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10E52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35052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3D12A0A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bl>
    <w:p w14:paraId="25730B7E" w14:textId="77777777" w:rsidR="00113B39" w:rsidRPr="00DB3253" w:rsidRDefault="00113B39" w:rsidP="00113B39">
      <w:pPr>
        <w:spacing w:line="240" w:lineRule="auto"/>
        <w:jc w:val="both"/>
        <w:rPr>
          <w:rFonts w:ascii="Times New Roman" w:hAnsi="Times New Roman" w:cs="Times New Roman"/>
          <w:b/>
          <w:bCs/>
          <w:sz w:val="24"/>
          <w:szCs w:val="24"/>
          <w:lang w:val="en-US"/>
        </w:rPr>
      </w:pPr>
    </w:p>
    <w:p w14:paraId="498CB9DD" w14:textId="77777777" w:rsidR="00113B39" w:rsidRPr="00DB3253" w:rsidRDefault="00113B39" w:rsidP="00113B39">
      <w:pPr>
        <w:spacing w:line="240" w:lineRule="auto"/>
        <w:jc w:val="both"/>
        <w:rPr>
          <w:rFonts w:ascii="Times New Roman" w:hAnsi="Times New Roman" w:cs="Times New Roman"/>
          <w:sz w:val="24"/>
          <w:szCs w:val="24"/>
          <w:lang w:val="en-US"/>
        </w:rPr>
      </w:pPr>
    </w:p>
    <w:p w14:paraId="36C32C00" w14:textId="77777777" w:rsidR="00113B39" w:rsidRPr="00DB3253" w:rsidRDefault="00113B39" w:rsidP="00113B3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Ac – Acetone, </w:t>
      </w:r>
      <w:proofErr w:type="spellStart"/>
      <w:r w:rsidRPr="00DB3253">
        <w:rPr>
          <w:rFonts w:ascii="Times New Roman" w:hAnsi="Times New Roman" w:cs="Times New Roman"/>
          <w:b/>
          <w:bCs/>
          <w:sz w:val="24"/>
          <w:szCs w:val="24"/>
          <w:lang w:val="en-US"/>
        </w:rPr>
        <w:t>Aq</w:t>
      </w:r>
      <w:proofErr w:type="spellEnd"/>
      <w:r w:rsidRPr="00DB3253">
        <w:rPr>
          <w:rFonts w:ascii="Times New Roman" w:hAnsi="Times New Roman" w:cs="Times New Roman"/>
          <w:b/>
          <w:bCs/>
          <w:sz w:val="24"/>
          <w:szCs w:val="24"/>
          <w:lang w:val="en-US"/>
        </w:rPr>
        <w:t xml:space="preserve">-eth – Aqueous ethanol, </w:t>
      </w:r>
      <w:proofErr w:type="spellStart"/>
      <w:r w:rsidRPr="00DB3253">
        <w:rPr>
          <w:rFonts w:ascii="Times New Roman" w:hAnsi="Times New Roman" w:cs="Times New Roman"/>
          <w:b/>
          <w:bCs/>
          <w:sz w:val="24"/>
          <w:szCs w:val="24"/>
          <w:lang w:val="en-US"/>
        </w:rPr>
        <w:t>Aq</w:t>
      </w:r>
      <w:proofErr w:type="spellEnd"/>
      <w:r w:rsidRPr="00DB3253">
        <w:rPr>
          <w:rFonts w:ascii="Times New Roman" w:hAnsi="Times New Roman" w:cs="Times New Roman"/>
          <w:b/>
          <w:bCs/>
          <w:sz w:val="24"/>
          <w:szCs w:val="24"/>
          <w:lang w:val="en-US"/>
        </w:rPr>
        <w:t xml:space="preserve"> – Aqueous, Eth – Ethanol</w:t>
      </w:r>
    </w:p>
    <w:p w14:paraId="787BD83C" w14:textId="77777777" w:rsidR="00113B39" w:rsidRPr="00DB3253" w:rsidRDefault="00113B39" w:rsidP="00113B39">
      <w:pPr>
        <w:spacing w:line="240" w:lineRule="auto"/>
        <w:jc w:val="both"/>
        <w:rPr>
          <w:rFonts w:ascii="Times New Roman" w:hAnsi="Times New Roman" w:cs="Times New Roman"/>
          <w:sz w:val="24"/>
          <w:szCs w:val="24"/>
          <w:lang w:val="en-US"/>
        </w:rPr>
      </w:pPr>
      <w:r w:rsidRPr="00DB3253">
        <w:rPr>
          <w:rFonts w:ascii="Times New Roman" w:hAnsi="Times New Roman" w:cs="Times New Roman"/>
          <w:b/>
          <w:bCs/>
          <w:sz w:val="24"/>
          <w:szCs w:val="24"/>
          <w:lang w:val="en-US"/>
        </w:rPr>
        <w:t>(+) Presence (-) Absence</w:t>
      </w:r>
    </w:p>
    <w:p w14:paraId="422366A4" w14:textId="77777777" w:rsidR="00113B39" w:rsidRPr="00DB3253" w:rsidRDefault="00113B39" w:rsidP="00113B39">
      <w:pPr>
        <w:spacing w:line="240" w:lineRule="auto"/>
        <w:jc w:val="both"/>
        <w:rPr>
          <w:rFonts w:ascii="Times New Roman" w:hAnsi="Times New Roman" w:cs="Times New Roman"/>
          <w:sz w:val="24"/>
          <w:szCs w:val="24"/>
          <w:lang w:val="en-US"/>
        </w:rPr>
      </w:pPr>
    </w:p>
    <w:p w14:paraId="0BB53D55" w14:textId="77777777" w:rsidR="00113B39" w:rsidRPr="00131B0D" w:rsidRDefault="00113B39" w:rsidP="00A510AB">
      <w:pPr>
        <w:spacing w:line="480" w:lineRule="auto"/>
        <w:ind w:firstLine="720"/>
        <w:jc w:val="both"/>
        <w:rPr>
          <w:rFonts w:ascii="Times New Roman" w:eastAsia="Times New Roman" w:hAnsi="Times New Roman" w:cs="Times New Roman"/>
          <w:sz w:val="24"/>
          <w:szCs w:val="24"/>
          <w:lang w:val="en-US"/>
        </w:rPr>
      </w:pPr>
    </w:p>
    <w:p w14:paraId="53BC856B" w14:textId="72507868" w:rsidR="00E85444" w:rsidRDefault="00E85444"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Acetone extract of </w:t>
      </w:r>
      <w:r w:rsidR="006C64CF" w:rsidRPr="00131B0D">
        <w:rPr>
          <w:rFonts w:ascii="Times New Roman" w:hAnsi="Times New Roman" w:cs="Times New Roman"/>
          <w:sz w:val="24"/>
          <w:szCs w:val="24"/>
        </w:rPr>
        <w:t>FW</w:t>
      </w:r>
      <w:r w:rsidRPr="00131B0D">
        <w:rPr>
          <w:rFonts w:ascii="Times New Roman" w:hAnsi="Times New Roman" w:cs="Times New Roman"/>
          <w:sz w:val="24"/>
          <w:szCs w:val="24"/>
        </w:rPr>
        <w:t xml:space="preserve"> exhibited the </w:t>
      </w:r>
      <w:r w:rsidR="00020B69" w:rsidRPr="00131B0D">
        <w:rPr>
          <w:rFonts w:ascii="Times New Roman" w:hAnsi="Times New Roman" w:cs="Times New Roman"/>
          <w:sz w:val="24"/>
          <w:szCs w:val="24"/>
        </w:rPr>
        <w:t>maximum</w:t>
      </w:r>
      <w:r w:rsidRPr="00131B0D">
        <w:rPr>
          <w:rFonts w:ascii="Times New Roman" w:hAnsi="Times New Roman" w:cs="Times New Roman"/>
          <w:sz w:val="24"/>
          <w:szCs w:val="24"/>
        </w:rPr>
        <w:t xml:space="preserve"> antimicrobial activity against </w:t>
      </w:r>
      <w:r w:rsidR="00CB3017" w:rsidRPr="00131B0D">
        <w:rPr>
          <w:rFonts w:ascii="Times New Roman" w:hAnsi="Times New Roman" w:cs="Times New Roman"/>
          <w:sz w:val="24"/>
          <w:szCs w:val="24"/>
        </w:rPr>
        <w:t xml:space="preserve">all tested pathogens viz. </w:t>
      </w:r>
      <w:r w:rsidRPr="00131B0D">
        <w:rPr>
          <w:rFonts w:ascii="Times New Roman" w:hAnsi="Times New Roman" w:cs="Times New Roman"/>
          <w:sz w:val="24"/>
          <w:szCs w:val="24"/>
        </w:rPr>
        <w:t xml:space="preserve">Streptococcus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(19.3</w:t>
      </w:r>
      <w:r w:rsidR="006C64CF" w:rsidRPr="00131B0D">
        <w:rPr>
          <w:rFonts w:ascii="Times New Roman" w:hAnsi="Times New Roman" w:cs="Times New Roman"/>
          <w:sz w:val="24"/>
          <w:szCs w:val="24"/>
        </w:rPr>
        <w:t xml:space="preserve"> ± 0.35</w:t>
      </w:r>
      <w:r w:rsidR="00CB3017"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mm), Corynebacterium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(9.3</w:t>
      </w:r>
      <w:r w:rsidR="006C64CF" w:rsidRPr="00131B0D">
        <w:rPr>
          <w:rFonts w:ascii="Times New Roman" w:hAnsi="Times New Roman" w:cs="Times New Roman"/>
          <w:sz w:val="24"/>
          <w:szCs w:val="24"/>
        </w:rPr>
        <w:t xml:space="preserve"> ± 0.25</w:t>
      </w:r>
      <w:r w:rsidR="00CB3017" w:rsidRPr="00131B0D">
        <w:rPr>
          <w:rFonts w:ascii="Times New Roman" w:hAnsi="Times New Roman" w:cs="Times New Roman"/>
          <w:sz w:val="24"/>
          <w:szCs w:val="24"/>
        </w:rPr>
        <w:t xml:space="preserve"> </w:t>
      </w:r>
      <w:r w:rsidRPr="00131B0D">
        <w:rPr>
          <w:rFonts w:ascii="Times New Roman" w:hAnsi="Times New Roman" w:cs="Times New Roman"/>
          <w:sz w:val="24"/>
          <w:szCs w:val="24"/>
        </w:rPr>
        <w:t>mm) and Staphylococcus aureus</w:t>
      </w:r>
      <w:r w:rsidR="00CB3017" w:rsidRPr="00131B0D">
        <w:rPr>
          <w:rFonts w:ascii="Times New Roman" w:hAnsi="Times New Roman" w:cs="Times New Roman"/>
          <w:sz w:val="24"/>
          <w:szCs w:val="24"/>
        </w:rPr>
        <w:t xml:space="preserve"> (3.3</w:t>
      </w:r>
      <w:r w:rsidR="006C64CF" w:rsidRPr="00131B0D">
        <w:rPr>
          <w:rFonts w:ascii="Times New Roman" w:hAnsi="Times New Roman" w:cs="Times New Roman"/>
          <w:sz w:val="24"/>
          <w:szCs w:val="24"/>
        </w:rPr>
        <w:t xml:space="preserve"> ± 0.25</w:t>
      </w:r>
      <w:r w:rsidR="00CB3017" w:rsidRPr="00131B0D">
        <w:rPr>
          <w:rFonts w:ascii="Times New Roman" w:hAnsi="Times New Roman" w:cs="Times New Roman"/>
          <w:sz w:val="24"/>
          <w:szCs w:val="24"/>
        </w:rPr>
        <w:t xml:space="preserve"> mm)</w:t>
      </w:r>
      <w:r w:rsidR="00A13969">
        <w:rPr>
          <w:rFonts w:ascii="Times New Roman" w:hAnsi="Times New Roman" w:cs="Times New Roman"/>
          <w:sz w:val="24"/>
          <w:szCs w:val="24"/>
        </w:rPr>
        <w:t xml:space="preserve"> (Figure 2)</w:t>
      </w:r>
      <w:r w:rsidR="00630EA3" w:rsidRPr="00131B0D">
        <w:rPr>
          <w:rFonts w:ascii="Times New Roman" w:hAnsi="Times New Roman" w:cs="Times New Roman"/>
          <w:sz w:val="24"/>
          <w:szCs w:val="24"/>
        </w:rPr>
        <w:t>.</w:t>
      </w:r>
    </w:p>
    <w:p w14:paraId="3930C46E" w14:textId="77777777" w:rsidR="00113B39" w:rsidRPr="00DB3253" w:rsidRDefault="00113B39" w:rsidP="00113B39">
      <w:pPr>
        <w:spacing w:line="240" w:lineRule="auto"/>
        <w:jc w:val="both"/>
        <w:rPr>
          <w:rFonts w:ascii="Times New Roman" w:hAnsi="Times New Roman" w:cs="Times New Roman"/>
          <w:sz w:val="24"/>
          <w:szCs w:val="24"/>
          <w:lang w:val="en-US"/>
        </w:rPr>
      </w:pPr>
      <w:r w:rsidRPr="00DB3253">
        <w:rPr>
          <w:rFonts w:ascii="Times New Roman" w:hAnsi="Times New Roman" w:cs="Times New Roman"/>
          <w:noProof/>
          <w:sz w:val="24"/>
          <w:szCs w:val="24"/>
          <w:lang w:val="en-US"/>
        </w:rPr>
        <w:drawing>
          <wp:inline distT="0" distB="0" distL="0" distR="0" wp14:anchorId="7089B082" wp14:editId="6D45600A">
            <wp:extent cx="5867400" cy="2276475"/>
            <wp:effectExtent l="0" t="0" r="0" b="9525"/>
            <wp:docPr id="1434224343" name="Graphic 17"/>
            <wp:cNvGraphicFramePr/>
            <a:graphic xmlns:a="http://schemas.openxmlformats.org/drawingml/2006/main">
              <a:graphicData uri="http://schemas.openxmlformats.org/drawingml/2006/picture">
                <pic:pic xmlns:pic="http://schemas.openxmlformats.org/drawingml/2006/picture">
                  <pic:nvPicPr>
                    <pic:cNvPr id="655379609" name="Graphic 2"/>
                    <pic:cNvPicPr/>
                  </pic:nvPicPr>
                  <pic:blipFill rotWithShape="1">
                    <a:blip r:embed="rId8">
                      <a:extLst>
                        <a:ext uri="{96DAC541-7B7A-43D3-8B79-37D633B846F1}">
                          <asvg:svgBlip xmlns:asvg="http://schemas.microsoft.com/office/drawing/2016/SVG/main" r:embed="rId9"/>
                        </a:ext>
                      </a:extLst>
                    </a:blip>
                    <a:srcRect b="23478"/>
                    <a:stretch/>
                  </pic:blipFill>
                  <pic:spPr bwMode="auto">
                    <a:xfrm>
                      <a:off x="0" y="0"/>
                      <a:ext cx="5867400" cy="2276475"/>
                    </a:xfrm>
                    <a:prstGeom prst="rect">
                      <a:avLst/>
                    </a:prstGeom>
                    <a:ln>
                      <a:noFill/>
                    </a:ln>
                    <a:extLst>
                      <a:ext uri="{53640926-AAD7-44D8-BBD7-CCE9431645EC}">
                        <a14:shadowObscured xmlns:a14="http://schemas.microsoft.com/office/drawing/2010/main"/>
                      </a:ext>
                    </a:extLst>
                  </pic:spPr>
                </pic:pic>
              </a:graphicData>
            </a:graphic>
          </wp:inline>
        </w:drawing>
      </w:r>
    </w:p>
    <w:p w14:paraId="1EEC7679" w14:textId="77777777" w:rsidR="00113B39" w:rsidRPr="00DB3253" w:rsidRDefault="00113B39" w:rsidP="00113B3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Figure 2 - Antimicrobial activity of Acetone extract of Farm waste against all tested pathogens viz. Streptococcus </w:t>
      </w:r>
      <w:proofErr w:type="spellStart"/>
      <w:r w:rsidRPr="00DB3253">
        <w:rPr>
          <w:rFonts w:ascii="Times New Roman" w:hAnsi="Times New Roman" w:cs="Times New Roman"/>
          <w:b/>
          <w:bCs/>
          <w:sz w:val="24"/>
          <w:szCs w:val="24"/>
          <w:lang w:val="en-US"/>
        </w:rPr>
        <w:t>sp</w:t>
      </w:r>
      <w:proofErr w:type="spellEnd"/>
      <w:r w:rsidRPr="00DB3253">
        <w:rPr>
          <w:rFonts w:ascii="Times New Roman" w:hAnsi="Times New Roman" w:cs="Times New Roman"/>
          <w:b/>
          <w:bCs/>
          <w:sz w:val="24"/>
          <w:szCs w:val="24"/>
          <w:lang w:val="en-US"/>
        </w:rPr>
        <w:t xml:space="preserve">, Corynebacterium </w:t>
      </w:r>
      <w:proofErr w:type="spellStart"/>
      <w:r w:rsidRPr="00DB3253">
        <w:rPr>
          <w:rFonts w:ascii="Times New Roman" w:hAnsi="Times New Roman" w:cs="Times New Roman"/>
          <w:b/>
          <w:bCs/>
          <w:sz w:val="24"/>
          <w:szCs w:val="24"/>
          <w:lang w:val="en-US"/>
        </w:rPr>
        <w:t>sp</w:t>
      </w:r>
      <w:proofErr w:type="spellEnd"/>
      <w:r w:rsidRPr="00DB3253">
        <w:rPr>
          <w:rFonts w:ascii="Times New Roman" w:hAnsi="Times New Roman" w:cs="Times New Roman"/>
          <w:b/>
          <w:bCs/>
          <w:sz w:val="24"/>
          <w:szCs w:val="24"/>
          <w:lang w:val="en-US"/>
        </w:rPr>
        <w:t xml:space="preserve"> and Staphylococcus aureus.</w:t>
      </w:r>
    </w:p>
    <w:p w14:paraId="0631A26C" w14:textId="77777777" w:rsidR="00113B39" w:rsidRPr="00131B0D" w:rsidRDefault="00113B39" w:rsidP="00A510AB">
      <w:pPr>
        <w:spacing w:line="480" w:lineRule="auto"/>
        <w:ind w:firstLine="720"/>
        <w:jc w:val="both"/>
        <w:rPr>
          <w:rFonts w:ascii="Times New Roman" w:hAnsi="Times New Roman" w:cs="Times New Roman"/>
          <w:sz w:val="24"/>
          <w:szCs w:val="24"/>
        </w:rPr>
      </w:pPr>
    </w:p>
    <w:p w14:paraId="18E9AC92" w14:textId="045C8613" w:rsidR="00630EA3" w:rsidRPr="00131B0D" w:rsidRDefault="00630EA3"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lastRenderedPageBreak/>
        <w:t xml:space="preserve">The </w:t>
      </w:r>
      <w:r w:rsidR="00AB256F" w:rsidRPr="00131B0D">
        <w:rPr>
          <w:rFonts w:ascii="Times New Roman" w:hAnsi="Times New Roman" w:cs="Times New Roman"/>
          <w:sz w:val="24"/>
          <w:szCs w:val="24"/>
        </w:rPr>
        <w:t>aqueous ethanol</w:t>
      </w:r>
      <w:r w:rsidRPr="00131B0D">
        <w:rPr>
          <w:rFonts w:ascii="Times New Roman" w:hAnsi="Times New Roman" w:cs="Times New Roman"/>
          <w:sz w:val="24"/>
          <w:szCs w:val="24"/>
        </w:rPr>
        <w:t xml:space="preserve"> and </w:t>
      </w:r>
      <w:r w:rsidR="006C64CF" w:rsidRPr="00131B0D">
        <w:rPr>
          <w:rFonts w:ascii="Times New Roman" w:hAnsi="Times New Roman" w:cs="Times New Roman"/>
          <w:sz w:val="24"/>
          <w:szCs w:val="24"/>
        </w:rPr>
        <w:t>ethanol</w:t>
      </w:r>
      <w:r w:rsidRPr="00131B0D">
        <w:rPr>
          <w:rFonts w:ascii="Times New Roman" w:hAnsi="Times New Roman" w:cs="Times New Roman"/>
          <w:sz w:val="24"/>
          <w:szCs w:val="24"/>
        </w:rPr>
        <w:t xml:space="preserve"> extracts of</w:t>
      </w:r>
      <w:r w:rsidR="006C64CF" w:rsidRPr="00131B0D">
        <w:rPr>
          <w:rFonts w:ascii="Times New Roman" w:hAnsi="Times New Roman" w:cs="Times New Roman"/>
          <w:sz w:val="24"/>
          <w:szCs w:val="24"/>
        </w:rPr>
        <w:t xml:space="preserve"> SBTW</w:t>
      </w:r>
      <w:r w:rsidRPr="00131B0D">
        <w:rPr>
          <w:rFonts w:ascii="Times New Roman" w:hAnsi="Times New Roman" w:cs="Times New Roman"/>
          <w:sz w:val="24"/>
          <w:szCs w:val="24"/>
        </w:rPr>
        <w:t xml:space="preserve"> </w:t>
      </w:r>
      <w:r w:rsidR="00020B69" w:rsidRPr="00131B0D">
        <w:rPr>
          <w:rFonts w:ascii="Times New Roman" w:hAnsi="Times New Roman" w:cs="Times New Roman"/>
          <w:sz w:val="24"/>
          <w:szCs w:val="24"/>
        </w:rPr>
        <w:t>showed</w:t>
      </w:r>
      <w:r w:rsidRPr="00131B0D">
        <w:rPr>
          <w:rFonts w:ascii="Times New Roman" w:hAnsi="Times New Roman" w:cs="Times New Roman"/>
          <w:sz w:val="24"/>
          <w:szCs w:val="24"/>
        </w:rPr>
        <w:t xml:space="preserve"> better antimicrobial activity against the Streptococcus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and S. aureus in comparison to similar extracts of</w:t>
      </w:r>
      <w:r w:rsidR="006C64CF" w:rsidRPr="00131B0D">
        <w:rPr>
          <w:rFonts w:ascii="Times New Roman" w:hAnsi="Times New Roman" w:cs="Times New Roman"/>
          <w:sz w:val="24"/>
          <w:szCs w:val="24"/>
        </w:rPr>
        <w:t xml:space="preserve"> FW and ITW</w:t>
      </w:r>
      <w:r w:rsidRPr="00131B0D">
        <w:rPr>
          <w:rFonts w:ascii="Times New Roman" w:hAnsi="Times New Roman" w:cs="Times New Roman"/>
          <w:sz w:val="24"/>
          <w:szCs w:val="24"/>
        </w:rPr>
        <w:t xml:space="preserve">. The antimicrobial activity of acetone extract of </w:t>
      </w:r>
      <w:r w:rsidR="006C64CF" w:rsidRPr="00131B0D">
        <w:rPr>
          <w:rFonts w:ascii="Times New Roman" w:hAnsi="Times New Roman" w:cs="Times New Roman"/>
          <w:sz w:val="24"/>
          <w:szCs w:val="24"/>
        </w:rPr>
        <w:t>SBTW</w:t>
      </w:r>
      <w:r w:rsidR="00E50E8F" w:rsidRPr="00131B0D">
        <w:rPr>
          <w:rFonts w:ascii="Times New Roman" w:hAnsi="Times New Roman" w:cs="Times New Roman"/>
          <w:sz w:val="24"/>
          <w:szCs w:val="24"/>
        </w:rPr>
        <w:t xml:space="preserve"> waste</w:t>
      </w:r>
      <w:r w:rsidR="002C0741" w:rsidRPr="00131B0D">
        <w:rPr>
          <w:rFonts w:ascii="Times New Roman" w:hAnsi="Times New Roman" w:cs="Times New Roman"/>
          <w:sz w:val="24"/>
          <w:szCs w:val="24"/>
        </w:rPr>
        <w:t xml:space="preserve"> against Corynebacterium </w:t>
      </w:r>
      <w:proofErr w:type="spellStart"/>
      <w:r w:rsidR="002C0741" w:rsidRPr="00131B0D">
        <w:rPr>
          <w:rFonts w:ascii="Times New Roman" w:hAnsi="Times New Roman" w:cs="Times New Roman"/>
          <w:sz w:val="24"/>
          <w:szCs w:val="24"/>
        </w:rPr>
        <w:t>sp</w:t>
      </w:r>
      <w:proofErr w:type="spellEnd"/>
      <w:r w:rsidR="002C0741" w:rsidRPr="00131B0D">
        <w:rPr>
          <w:rFonts w:ascii="Times New Roman" w:hAnsi="Times New Roman" w:cs="Times New Roman"/>
          <w:sz w:val="24"/>
          <w:szCs w:val="24"/>
        </w:rPr>
        <w:t xml:space="preserve"> was significant (13.33 ±</w:t>
      </w:r>
      <w:r w:rsidR="002876E5">
        <w:rPr>
          <w:rFonts w:ascii="Times New Roman" w:hAnsi="Times New Roman" w:cs="Times New Roman"/>
          <w:sz w:val="24"/>
          <w:szCs w:val="24"/>
        </w:rPr>
        <w:t xml:space="preserve"> </w:t>
      </w:r>
      <w:r w:rsidR="002C0741" w:rsidRPr="00131B0D">
        <w:rPr>
          <w:rFonts w:ascii="Times New Roman" w:hAnsi="Times New Roman" w:cs="Times New Roman"/>
          <w:sz w:val="24"/>
          <w:szCs w:val="24"/>
        </w:rPr>
        <w:t xml:space="preserve">0.35 mm) and better in comparison to the same extract of </w:t>
      </w:r>
      <w:r w:rsidR="006C64CF" w:rsidRPr="00131B0D">
        <w:rPr>
          <w:rFonts w:ascii="Times New Roman" w:hAnsi="Times New Roman" w:cs="Times New Roman"/>
          <w:sz w:val="24"/>
          <w:szCs w:val="24"/>
        </w:rPr>
        <w:t>FW</w:t>
      </w:r>
      <w:r w:rsidR="002C0741" w:rsidRPr="00131B0D">
        <w:rPr>
          <w:rFonts w:ascii="Times New Roman" w:hAnsi="Times New Roman" w:cs="Times New Roman"/>
          <w:sz w:val="24"/>
          <w:szCs w:val="24"/>
        </w:rPr>
        <w:t xml:space="preserve"> (9.33 ±</w:t>
      </w:r>
      <w:r w:rsidR="002876E5">
        <w:rPr>
          <w:rFonts w:ascii="Times New Roman" w:hAnsi="Times New Roman" w:cs="Times New Roman"/>
          <w:sz w:val="24"/>
          <w:szCs w:val="24"/>
        </w:rPr>
        <w:t xml:space="preserve"> </w:t>
      </w:r>
      <w:r w:rsidR="002C0741" w:rsidRPr="00131B0D">
        <w:rPr>
          <w:rFonts w:ascii="Times New Roman" w:hAnsi="Times New Roman" w:cs="Times New Roman"/>
          <w:sz w:val="24"/>
          <w:szCs w:val="24"/>
        </w:rPr>
        <w:t>0.25</w:t>
      </w:r>
      <w:r w:rsidR="00442528" w:rsidRPr="00131B0D">
        <w:rPr>
          <w:rFonts w:ascii="Times New Roman" w:hAnsi="Times New Roman" w:cs="Times New Roman"/>
          <w:sz w:val="24"/>
          <w:szCs w:val="24"/>
        </w:rPr>
        <w:t xml:space="preserve"> mm</w:t>
      </w:r>
      <w:r w:rsidR="002C0741" w:rsidRPr="00131B0D">
        <w:rPr>
          <w:rFonts w:ascii="Times New Roman" w:hAnsi="Times New Roman" w:cs="Times New Roman"/>
          <w:sz w:val="24"/>
          <w:szCs w:val="24"/>
        </w:rPr>
        <w:t xml:space="preserve">). </w:t>
      </w:r>
      <w:r w:rsidR="00442528" w:rsidRPr="00131B0D">
        <w:rPr>
          <w:rFonts w:ascii="Times New Roman" w:hAnsi="Times New Roman" w:cs="Times New Roman"/>
          <w:sz w:val="24"/>
          <w:szCs w:val="24"/>
        </w:rPr>
        <w:t xml:space="preserve">Acetone extract of </w:t>
      </w:r>
      <w:r w:rsidR="006C64CF" w:rsidRPr="00131B0D">
        <w:rPr>
          <w:rFonts w:ascii="Times New Roman" w:hAnsi="Times New Roman" w:cs="Times New Roman"/>
          <w:sz w:val="24"/>
          <w:szCs w:val="24"/>
        </w:rPr>
        <w:t>SBTW</w:t>
      </w:r>
      <w:r w:rsidR="00442528" w:rsidRPr="00131B0D">
        <w:rPr>
          <w:rFonts w:ascii="Times New Roman" w:hAnsi="Times New Roman" w:cs="Times New Roman"/>
          <w:sz w:val="24"/>
          <w:szCs w:val="24"/>
        </w:rPr>
        <w:t xml:space="preserve"> was also found efficient against Streptococcus </w:t>
      </w:r>
      <w:proofErr w:type="spellStart"/>
      <w:r w:rsidR="00442528" w:rsidRPr="00131B0D">
        <w:rPr>
          <w:rFonts w:ascii="Times New Roman" w:hAnsi="Times New Roman" w:cs="Times New Roman"/>
          <w:sz w:val="24"/>
          <w:szCs w:val="24"/>
        </w:rPr>
        <w:t>sp</w:t>
      </w:r>
      <w:proofErr w:type="spellEnd"/>
      <w:r w:rsidR="00442528" w:rsidRPr="00131B0D">
        <w:rPr>
          <w:rFonts w:ascii="Times New Roman" w:hAnsi="Times New Roman" w:cs="Times New Roman"/>
          <w:sz w:val="24"/>
          <w:szCs w:val="24"/>
        </w:rPr>
        <w:t xml:space="preserve"> with zone of inhibition of 13.33 ±</w:t>
      </w:r>
      <w:r w:rsidR="002876E5">
        <w:rPr>
          <w:rFonts w:ascii="Times New Roman" w:hAnsi="Times New Roman" w:cs="Times New Roman"/>
          <w:sz w:val="24"/>
          <w:szCs w:val="24"/>
        </w:rPr>
        <w:t xml:space="preserve"> </w:t>
      </w:r>
      <w:r w:rsidR="00442528" w:rsidRPr="00131B0D">
        <w:rPr>
          <w:rFonts w:ascii="Times New Roman" w:hAnsi="Times New Roman" w:cs="Times New Roman"/>
          <w:sz w:val="24"/>
          <w:szCs w:val="24"/>
        </w:rPr>
        <w:t>0.</w:t>
      </w:r>
      <w:r w:rsidR="00EB48DB" w:rsidRPr="00131B0D">
        <w:rPr>
          <w:rFonts w:ascii="Times New Roman" w:hAnsi="Times New Roman" w:cs="Times New Roman"/>
          <w:sz w:val="24"/>
          <w:szCs w:val="24"/>
        </w:rPr>
        <w:t>3</w:t>
      </w:r>
      <w:r w:rsidR="00442528" w:rsidRPr="00131B0D">
        <w:rPr>
          <w:rFonts w:ascii="Times New Roman" w:hAnsi="Times New Roman" w:cs="Times New Roman"/>
          <w:sz w:val="24"/>
          <w:szCs w:val="24"/>
        </w:rPr>
        <w:t xml:space="preserve">5 mm. There was insignificant difference in antimicrobial activity of acetone extract of </w:t>
      </w:r>
      <w:r w:rsidR="00EB48DB" w:rsidRPr="00131B0D">
        <w:rPr>
          <w:rFonts w:ascii="Times New Roman" w:hAnsi="Times New Roman" w:cs="Times New Roman"/>
          <w:sz w:val="24"/>
          <w:szCs w:val="24"/>
        </w:rPr>
        <w:t>FW</w:t>
      </w:r>
      <w:r w:rsidR="00442528" w:rsidRPr="00131B0D">
        <w:rPr>
          <w:rFonts w:ascii="Times New Roman" w:hAnsi="Times New Roman" w:cs="Times New Roman"/>
          <w:sz w:val="24"/>
          <w:szCs w:val="24"/>
        </w:rPr>
        <w:t xml:space="preserve"> and </w:t>
      </w:r>
      <w:r w:rsidR="00EB48DB" w:rsidRPr="00131B0D">
        <w:rPr>
          <w:rFonts w:ascii="Times New Roman" w:hAnsi="Times New Roman" w:cs="Times New Roman"/>
          <w:sz w:val="24"/>
          <w:szCs w:val="24"/>
        </w:rPr>
        <w:t>SBTW</w:t>
      </w:r>
      <w:r w:rsidR="00442528" w:rsidRPr="00131B0D">
        <w:rPr>
          <w:rFonts w:ascii="Times New Roman" w:hAnsi="Times New Roman" w:cs="Times New Roman"/>
          <w:sz w:val="24"/>
          <w:szCs w:val="24"/>
        </w:rPr>
        <w:t xml:space="preserve"> against Staphylococcus aureus.</w:t>
      </w:r>
    </w:p>
    <w:p w14:paraId="4ED3E96A" w14:textId="2DF71ECE" w:rsidR="00442528" w:rsidRDefault="000666F5"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Aqueous extracts of </w:t>
      </w:r>
      <w:r w:rsidR="00EB48DB" w:rsidRPr="00131B0D">
        <w:rPr>
          <w:rFonts w:ascii="Times New Roman" w:hAnsi="Times New Roman" w:cs="Times New Roman"/>
          <w:sz w:val="24"/>
          <w:szCs w:val="24"/>
        </w:rPr>
        <w:t>ITW and SBTW</w:t>
      </w:r>
      <w:r w:rsidRPr="00131B0D">
        <w:rPr>
          <w:rFonts w:ascii="Times New Roman" w:hAnsi="Times New Roman" w:cs="Times New Roman"/>
          <w:sz w:val="24"/>
          <w:szCs w:val="24"/>
        </w:rPr>
        <w:t xml:space="preserve"> dint exhibited antimicrobial activity against any </w:t>
      </w:r>
      <w:r w:rsidR="00020B69" w:rsidRPr="00131B0D">
        <w:rPr>
          <w:rFonts w:ascii="Times New Roman" w:hAnsi="Times New Roman" w:cs="Times New Roman"/>
          <w:sz w:val="24"/>
          <w:szCs w:val="24"/>
        </w:rPr>
        <w:t xml:space="preserve">examined </w:t>
      </w:r>
      <w:r w:rsidRPr="00131B0D">
        <w:rPr>
          <w:rFonts w:ascii="Times New Roman" w:hAnsi="Times New Roman" w:cs="Times New Roman"/>
          <w:sz w:val="24"/>
          <w:szCs w:val="24"/>
        </w:rPr>
        <w:t xml:space="preserve">bacteria. Similarly, </w:t>
      </w:r>
      <w:r w:rsidR="00AB256F" w:rsidRPr="00131B0D">
        <w:rPr>
          <w:rFonts w:ascii="Times New Roman" w:hAnsi="Times New Roman" w:cs="Times New Roman"/>
          <w:sz w:val="24"/>
          <w:szCs w:val="24"/>
        </w:rPr>
        <w:t>aqueous ethanol</w:t>
      </w:r>
      <w:r w:rsidRPr="00131B0D">
        <w:rPr>
          <w:rFonts w:ascii="Times New Roman" w:hAnsi="Times New Roman" w:cs="Times New Roman"/>
          <w:sz w:val="24"/>
          <w:szCs w:val="24"/>
        </w:rPr>
        <w:t xml:space="preserve"> extract of </w:t>
      </w:r>
      <w:r w:rsidR="00EB48DB" w:rsidRPr="00131B0D">
        <w:rPr>
          <w:rFonts w:ascii="Times New Roman" w:hAnsi="Times New Roman" w:cs="Times New Roman"/>
          <w:sz w:val="24"/>
          <w:szCs w:val="24"/>
        </w:rPr>
        <w:t>FW</w:t>
      </w:r>
      <w:r w:rsidRPr="00131B0D">
        <w:rPr>
          <w:rFonts w:ascii="Times New Roman" w:hAnsi="Times New Roman" w:cs="Times New Roman"/>
          <w:sz w:val="24"/>
          <w:szCs w:val="24"/>
        </w:rPr>
        <w:t xml:space="preserve"> and </w:t>
      </w:r>
      <w:r w:rsidR="00EB48DB" w:rsidRPr="00131B0D">
        <w:rPr>
          <w:rFonts w:ascii="Times New Roman" w:hAnsi="Times New Roman" w:cs="Times New Roman"/>
          <w:sz w:val="24"/>
          <w:szCs w:val="24"/>
        </w:rPr>
        <w:t>ITW</w:t>
      </w:r>
      <w:r w:rsidRPr="00131B0D">
        <w:rPr>
          <w:rFonts w:ascii="Times New Roman" w:hAnsi="Times New Roman" w:cs="Times New Roman"/>
          <w:sz w:val="24"/>
          <w:szCs w:val="24"/>
        </w:rPr>
        <w:t xml:space="preserve"> dint exhibited antimicrobial activity against Streptococcus sp. and S. aureus. The only extracts of </w:t>
      </w:r>
      <w:r w:rsidR="00EB48DB" w:rsidRPr="00131B0D">
        <w:rPr>
          <w:rFonts w:ascii="Times New Roman" w:hAnsi="Times New Roman" w:cs="Times New Roman"/>
          <w:sz w:val="24"/>
          <w:szCs w:val="24"/>
        </w:rPr>
        <w:t>ITW</w:t>
      </w:r>
      <w:r w:rsidRPr="00131B0D">
        <w:rPr>
          <w:rFonts w:ascii="Times New Roman" w:hAnsi="Times New Roman" w:cs="Times New Roman"/>
          <w:sz w:val="24"/>
          <w:szCs w:val="24"/>
        </w:rPr>
        <w:t xml:space="preserve"> that </w:t>
      </w:r>
      <w:r w:rsidR="008F22A1" w:rsidRPr="00131B0D">
        <w:rPr>
          <w:rFonts w:ascii="Times New Roman" w:hAnsi="Times New Roman" w:cs="Times New Roman"/>
          <w:sz w:val="24"/>
          <w:szCs w:val="24"/>
        </w:rPr>
        <w:t>displayed</w:t>
      </w:r>
      <w:r w:rsidRPr="00131B0D">
        <w:rPr>
          <w:rFonts w:ascii="Times New Roman" w:hAnsi="Times New Roman" w:cs="Times New Roman"/>
          <w:sz w:val="24"/>
          <w:szCs w:val="24"/>
        </w:rPr>
        <w:t xml:space="preserve"> antimicrobial activity were</w:t>
      </w:r>
      <w:r w:rsidR="00EB48DB" w:rsidRPr="00131B0D">
        <w:rPr>
          <w:rFonts w:ascii="Times New Roman" w:hAnsi="Times New Roman" w:cs="Times New Roman"/>
          <w:sz w:val="24"/>
          <w:szCs w:val="24"/>
        </w:rPr>
        <w:t xml:space="preserve"> ethanol</w:t>
      </w:r>
      <w:r w:rsidRPr="00131B0D">
        <w:rPr>
          <w:rFonts w:ascii="Times New Roman" w:hAnsi="Times New Roman" w:cs="Times New Roman"/>
          <w:sz w:val="24"/>
          <w:szCs w:val="24"/>
        </w:rPr>
        <w:t xml:space="preserve"> and acetone extract that showed the zone of inhibition of 8.6 ±</w:t>
      </w:r>
      <w:r w:rsidR="002876E5">
        <w:rPr>
          <w:rFonts w:ascii="Times New Roman" w:hAnsi="Times New Roman" w:cs="Times New Roman"/>
          <w:sz w:val="24"/>
          <w:szCs w:val="24"/>
        </w:rPr>
        <w:t xml:space="preserve"> </w:t>
      </w:r>
      <w:r w:rsidRPr="00131B0D">
        <w:rPr>
          <w:rFonts w:ascii="Times New Roman" w:hAnsi="Times New Roman" w:cs="Times New Roman"/>
          <w:sz w:val="24"/>
          <w:szCs w:val="24"/>
        </w:rPr>
        <w:t>0.20 mm and 2.6 ±</w:t>
      </w:r>
      <w:r w:rsidR="002876E5">
        <w:rPr>
          <w:rFonts w:ascii="Times New Roman" w:hAnsi="Times New Roman" w:cs="Times New Roman"/>
          <w:sz w:val="24"/>
          <w:szCs w:val="24"/>
        </w:rPr>
        <w:t xml:space="preserve"> </w:t>
      </w:r>
      <w:r w:rsidRPr="00131B0D">
        <w:rPr>
          <w:rFonts w:ascii="Times New Roman" w:hAnsi="Times New Roman" w:cs="Times New Roman"/>
          <w:sz w:val="24"/>
          <w:szCs w:val="24"/>
        </w:rPr>
        <w:t xml:space="preserve">0.10 mm for Corynebacterium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and S. aureus respectively. None other extracts of </w:t>
      </w:r>
      <w:r w:rsidR="00EB48DB" w:rsidRPr="00131B0D">
        <w:rPr>
          <w:rFonts w:ascii="Times New Roman" w:hAnsi="Times New Roman" w:cs="Times New Roman"/>
          <w:sz w:val="24"/>
          <w:szCs w:val="24"/>
        </w:rPr>
        <w:t>ITW</w:t>
      </w:r>
      <w:r w:rsidRPr="00131B0D">
        <w:rPr>
          <w:rFonts w:ascii="Times New Roman" w:hAnsi="Times New Roman" w:cs="Times New Roman"/>
          <w:sz w:val="24"/>
          <w:szCs w:val="24"/>
        </w:rPr>
        <w:t xml:space="preserve"> could </w:t>
      </w:r>
      <w:r w:rsidR="009D3CFB" w:rsidRPr="00131B0D">
        <w:rPr>
          <w:rFonts w:ascii="Times New Roman" w:hAnsi="Times New Roman" w:cs="Times New Roman"/>
          <w:sz w:val="24"/>
          <w:szCs w:val="24"/>
        </w:rPr>
        <w:t>exhibit antimicrobial activity</w:t>
      </w:r>
      <w:r w:rsidR="00113B39">
        <w:rPr>
          <w:rFonts w:ascii="Times New Roman" w:hAnsi="Times New Roman" w:cs="Times New Roman"/>
          <w:sz w:val="24"/>
          <w:szCs w:val="24"/>
        </w:rPr>
        <w:t xml:space="preserve"> (Table 3)</w:t>
      </w:r>
      <w:r w:rsidR="009D3CFB" w:rsidRPr="00131B0D">
        <w:rPr>
          <w:rFonts w:ascii="Times New Roman" w:hAnsi="Times New Roman" w:cs="Times New Roman"/>
          <w:sz w:val="24"/>
          <w:szCs w:val="24"/>
        </w:rPr>
        <w:t>.</w:t>
      </w:r>
    </w:p>
    <w:p w14:paraId="467F86E9" w14:textId="77777777" w:rsidR="00113B39" w:rsidRPr="00DB3253" w:rsidRDefault="00113B39" w:rsidP="00113B3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Table 3 – Anti-microbial activity of various extracts of farm waste, Industrial tea waste and </w:t>
      </w:r>
      <w:proofErr w:type="gramStart"/>
      <w:r w:rsidRPr="00DB3253">
        <w:rPr>
          <w:rFonts w:ascii="Times New Roman" w:hAnsi="Times New Roman" w:cs="Times New Roman"/>
          <w:b/>
          <w:bCs/>
          <w:sz w:val="24"/>
          <w:szCs w:val="24"/>
          <w:lang w:val="en-US"/>
        </w:rPr>
        <w:t>Spent</w:t>
      </w:r>
      <w:proofErr w:type="gramEnd"/>
      <w:r w:rsidRPr="00DB3253">
        <w:rPr>
          <w:rFonts w:ascii="Times New Roman" w:hAnsi="Times New Roman" w:cs="Times New Roman"/>
          <w:b/>
          <w:bCs/>
          <w:sz w:val="24"/>
          <w:szCs w:val="24"/>
          <w:lang w:val="en-US"/>
        </w:rPr>
        <w:t xml:space="preserve"> black tea waste</w:t>
      </w:r>
    </w:p>
    <w:p w14:paraId="25676F6A" w14:textId="77777777" w:rsidR="00113B39" w:rsidRPr="00DB3253" w:rsidRDefault="00113B39" w:rsidP="00113B39">
      <w:pPr>
        <w:spacing w:line="240" w:lineRule="auto"/>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727"/>
        <w:gridCol w:w="2087"/>
        <w:gridCol w:w="1871"/>
        <w:gridCol w:w="1399"/>
        <w:gridCol w:w="1547"/>
        <w:gridCol w:w="1377"/>
        <w:gridCol w:w="8"/>
      </w:tblGrid>
      <w:tr w:rsidR="00113B39" w:rsidRPr="00DB3253" w14:paraId="2A1B4AA4" w14:textId="77777777" w:rsidTr="001573C9">
        <w:trPr>
          <w:gridAfter w:val="1"/>
          <w:wAfter w:w="9" w:type="dxa"/>
        </w:trPr>
        <w:tc>
          <w:tcPr>
            <w:tcW w:w="846" w:type="dxa"/>
            <w:vMerge w:val="restart"/>
            <w:tcBorders>
              <w:top w:val="single" w:sz="4" w:space="0" w:color="auto"/>
              <w:left w:val="single" w:sz="4" w:space="0" w:color="auto"/>
              <w:bottom w:val="single" w:sz="4" w:space="0" w:color="auto"/>
              <w:right w:val="single" w:sz="4" w:space="0" w:color="auto"/>
            </w:tcBorders>
            <w:hideMark/>
          </w:tcPr>
          <w:p w14:paraId="0C29F606" w14:textId="77777777" w:rsidR="00113B39" w:rsidRPr="00DB3253" w:rsidRDefault="00113B39" w:rsidP="001573C9">
            <w:pPr>
              <w:spacing w:after="160"/>
              <w:jc w:val="both"/>
              <w:rPr>
                <w:lang w:val="en-US"/>
              </w:rPr>
            </w:pPr>
            <w:r w:rsidRPr="00DB3253">
              <w:rPr>
                <w:lang w:val="en-US"/>
              </w:rPr>
              <w:t>S.no</w:t>
            </w:r>
          </w:p>
        </w:tc>
        <w:tc>
          <w:tcPr>
            <w:tcW w:w="3138" w:type="dxa"/>
            <w:vMerge w:val="restart"/>
            <w:tcBorders>
              <w:top w:val="single" w:sz="4" w:space="0" w:color="auto"/>
              <w:left w:val="single" w:sz="4" w:space="0" w:color="auto"/>
              <w:bottom w:val="single" w:sz="4" w:space="0" w:color="auto"/>
              <w:right w:val="single" w:sz="4" w:space="0" w:color="auto"/>
            </w:tcBorders>
            <w:hideMark/>
          </w:tcPr>
          <w:p w14:paraId="40D006B7" w14:textId="77777777" w:rsidR="00113B39" w:rsidRPr="00DB3253" w:rsidRDefault="00113B39" w:rsidP="001573C9">
            <w:pPr>
              <w:spacing w:after="160"/>
              <w:jc w:val="both"/>
              <w:rPr>
                <w:b/>
                <w:bCs/>
                <w:lang w:val="en-US"/>
              </w:rPr>
            </w:pPr>
            <w:r w:rsidRPr="00DB3253">
              <w:rPr>
                <w:b/>
                <w:bCs/>
                <w:lang w:val="en-US"/>
              </w:rPr>
              <w:t>Extract</w:t>
            </w:r>
          </w:p>
        </w:tc>
        <w:tc>
          <w:tcPr>
            <w:tcW w:w="1992" w:type="dxa"/>
            <w:vMerge w:val="restart"/>
            <w:tcBorders>
              <w:top w:val="single" w:sz="4" w:space="0" w:color="auto"/>
              <w:left w:val="single" w:sz="4" w:space="0" w:color="auto"/>
              <w:bottom w:val="single" w:sz="4" w:space="0" w:color="auto"/>
              <w:right w:val="single" w:sz="4" w:space="0" w:color="auto"/>
            </w:tcBorders>
            <w:hideMark/>
          </w:tcPr>
          <w:p w14:paraId="079E7FB6" w14:textId="77777777" w:rsidR="00113B39" w:rsidRPr="00DB3253" w:rsidRDefault="00113B39" w:rsidP="001573C9">
            <w:pPr>
              <w:spacing w:after="160"/>
              <w:jc w:val="both"/>
              <w:rPr>
                <w:lang w:val="en-US"/>
              </w:rPr>
            </w:pPr>
            <w:r w:rsidRPr="00DB3253">
              <w:rPr>
                <w:b/>
                <w:lang w:val="en-US"/>
              </w:rPr>
              <w:t>Antimicrobial study against</w:t>
            </w:r>
          </w:p>
        </w:tc>
        <w:tc>
          <w:tcPr>
            <w:tcW w:w="5970" w:type="dxa"/>
            <w:gridSpan w:val="3"/>
            <w:tcBorders>
              <w:top w:val="single" w:sz="4" w:space="0" w:color="auto"/>
              <w:left w:val="single" w:sz="4" w:space="0" w:color="auto"/>
              <w:bottom w:val="single" w:sz="4" w:space="0" w:color="auto"/>
              <w:right w:val="single" w:sz="4" w:space="0" w:color="auto"/>
            </w:tcBorders>
            <w:hideMark/>
          </w:tcPr>
          <w:p w14:paraId="66962BCD" w14:textId="77777777" w:rsidR="00113B39" w:rsidRPr="00DB3253" w:rsidRDefault="00113B39" w:rsidP="001573C9">
            <w:pPr>
              <w:spacing w:after="160"/>
              <w:jc w:val="both"/>
              <w:rPr>
                <w:lang w:val="en-US"/>
              </w:rPr>
            </w:pPr>
            <w:r w:rsidRPr="00DB3253">
              <w:rPr>
                <w:b/>
                <w:lang w:val="en-US"/>
              </w:rPr>
              <w:t xml:space="preserve">                           ZONE OF INHIBITION (mm)</w:t>
            </w:r>
          </w:p>
        </w:tc>
      </w:tr>
      <w:tr w:rsidR="00113B39" w:rsidRPr="00DB3253" w14:paraId="4F02608C" w14:textId="77777777" w:rsidTr="001573C9">
        <w:tc>
          <w:tcPr>
            <w:tcW w:w="0" w:type="auto"/>
            <w:vMerge/>
            <w:tcBorders>
              <w:top w:val="single" w:sz="4" w:space="0" w:color="auto"/>
              <w:left w:val="single" w:sz="4" w:space="0" w:color="auto"/>
              <w:bottom w:val="single" w:sz="4" w:space="0" w:color="auto"/>
              <w:right w:val="single" w:sz="4" w:space="0" w:color="auto"/>
            </w:tcBorders>
            <w:vAlign w:val="center"/>
            <w:hideMark/>
          </w:tcPr>
          <w:p w14:paraId="740B3005" w14:textId="77777777" w:rsidR="00113B39" w:rsidRPr="00DB3253" w:rsidRDefault="00113B39" w:rsidP="001573C9">
            <w:pPr>
              <w:spacing w:after="160"/>
              <w:jc w:val="both"/>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3E23BA" w14:textId="77777777" w:rsidR="00113B39" w:rsidRPr="00DB3253" w:rsidRDefault="00113B39" w:rsidP="001573C9">
            <w:pPr>
              <w:spacing w:after="160"/>
              <w:jc w:val="both"/>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D96C6"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vAlign w:val="bottom"/>
            <w:hideMark/>
          </w:tcPr>
          <w:p w14:paraId="03BDFBAE" w14:textId="77777777" w:rsidR="00113B39" w:rsidRPr="00DB3253" w:rsidRDefault="00113B39" w:rsidP="001573C9">
            <w:pPr>
              <w:spacing w:after="160"/>
              <w:jc w:val="both"/>
              <w:rPr>
                <w:lang w:val="en-US"/>
              </w:rPr>
            </w:pPr>
            <w:r w:rsidRPr="00DB3253">
              <w:rPr>
                <w:b/>
                <w:bCs/>
                <w:lang w:val="en-US"/>
              </w:rPr>
              <w:t xml:space="preserve">Farm Waste </w:t>
            </w:r>
          </w:p>
        </w:tc>
        <w:tc>
          <w:tcPr>
            <w:tcW w:w="1993" w:type="dxa"/>
            <w:tcBorders>
              <w:top w:val="single" w:sz="4" w:space="0" w:color="auto"/>
              <w:left w:val="single" w:sz="4" w:space="0" w:color="auto"/>
              <w:bottom w:val="single" w:sz="4" w:space="0" w:color="auto"/>
              <w:right w:val="single" w:sz="4" w:space="0" w:color="auto"/>
            </w:tcBorders>
            <w:vAlign w:val="bottom"/>
            <w:hideMark/>
          </w:tcPr>
          <w:p w14:paraId="2A6CFC35" w14:textId="77777777" w:rsidR="00113B39" w:rsidRPr="00DB3253" w:rsidRDefault="00113B39" w:rsidP="001573C9">
            <w:pPr>
              <w:spacing w:after="160"/>
              <w:jc w:val="both"/>
              <w:rPr>
                <w:lang w:val="en-US"/>
              </w:rPr>
            </w:pPr>
            <w:r w:rsidRPr="00DB3253">
              <w:rPr>
                <w:b/>
                <w:bCs/>
                <w:lang w:val="en-US"/>
              </w:rPr>
              <w:t>Industrial Tea Waste</w:t>
            </w:r>
          </w:p>
        </w:tc>
        <w:tc>
          <w:tcPr>
            <w:tcW w:w="1993" w:type="dxa"/>
            <w:gridSpan w:val="2"/>
            <w:tcBorders>
              <w:top w:val="single" w:sz="4" w:space="0" w:color="auto"/>
              <w:left w:val="single" w:sz="4" w:space="0" w:color="auto"/>
              <w:bottom w:val="single" w:sz="4" w:space="0" w:color="auto"/>
              <w:right w:val="single" w:sz="4" w:space="0" w:color="auto"/>
            </w:tcBorders>
            <w:vAlign w:val="bottom"/>
            <w:hideMark/>
          </w:tcPr>
          <w:p w14:paraId="3214475C" w14:textId="77777777" w:rsidR="00113B39" w:rsidRPr="00DB3253" w:rsidRDefault="00113B39" w:rsidP="001573C9">
            <w:pPr>
              <w:spacing w:after="160"/>
              <w:jc w:val="both"/>
              <w:rPr>
                <w:lang w:val="en-US"/>
              </w:rPr>
            </w:pPr>
            <w:r w:rsidRPr="00DB3253">
              <w:rPr>
                <w:b/>
                <w:bCs/>
                <w:lang w:val="en-US"/>
              </w:rPr>
              <w:t>Spent black tea waste</w:t>
            </w:r>
          </w:p>
        </w:tc>
      </w:tr>
      <w:tr w:rsidR="00113B39" w:rsidRPr="00DB3253" w14:paraId="49754920"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293EC9AE" w14:textId="77777777" w:rsidR="00113B39" w:rsidRPr="00DB3253" w:rsidRDefault="00113B39" w:rsidP="001573C9">
            <w:pPr>
              <w:spacing w:after="160"/>
              <w:jc w:val="both"/>
              <w:rPr>
                <w:lang w:val="en-US"/>
              </w:rPr>
            </w:pPr>
            <w:r w:rsidRPr="00DB3253">
              <w:rPr>
                <w:lang w:val="en-US"/>
              </w:rPr>
              <w:t>1</w:t>
            </w:r>
          </w:p>
        </w:tc>
        <w:tc>
          <w:tcPr>
            <w:tcW w:w="3138" w:type="dxa"/>
            <w:tcBorders>
              <w:top w:val="single" w:sz="4" w:space="0" w:color="auto"/>
              <w:left w:val="single" w:sz="4" w:space="0" w:color="auto"/>
              <w:bottom w:val="single" w:sz="4" w:space="0" w:color="auto"/>
              <w:right w:val="single" w:sz="4" w:space="0" w:color="auto"/>
            </w:tcBorders>
            <w:hideMark/>
          </w:tcPr>
          <w:p w14:paraId="68CBE47C" w14:textId="77777777" w:rsidR="00113B39" w:rsidRPr="00DB3253" w:rsidRDefault="00113B39" w:rsidP="001573C9">
            <w:pPr>
              <w:spacing w:after="160"/>
              <w:jc w:val="both"/>
              <w:rPr>
                <w:bCs/>
                <w:lang w:val="en-US"/>
              </w:rPr>
            </w:pPr>
            <w:r w:rsidRPr="00DB3253">
              <w:rPr>
                <w:bCs/>
                <w:lang w:val="en-US"/>
              </w:rPr>
              <w:t xml:space="preserve">Aqueous </w:t>
            </w:r>
          </w:p>
        </w:tc>
        <w:tc>
          <w:tcPr>
            <w:tcW w:w="1992" w:type="dxa"/>
            <w:vMerge w:val="restart"/>
            <w:tcBorders>
              <w:top w:val="single" w:sz="4" w:space="0" w:color="auto"/>
              <w:left w:val="single" w:sz="4" w:space="0" w:color="auto"/>
              <w:bottom w:val="single" w:sz="4" w:space="0" w:color="auto"/>
              <w:right w:val="single" w:sz="4" w:space="0" w:color="auto"/>
            </w:tcBorders>
            <w:hideMark/>
          </w:tcPr>
          <w:p w14:paraId="710965CD" w14:textId="77777777" w:rsidR="00113B39" w:rsidRPr="00DB3253" w:rsidRDefault="00113B39" w:rsidP="001573C9">
            <w:pPr>
              <w:spacing w:after="160"/>
              <w:jc w:val="both"/>
              <w:rPr>
                <w:lang w:val="en-US"/>
              </w:rPr>
            </w:pPr>
            <w:bookmarkStart w:id="5" w:name="_Hlk179024904"/>
            <w:r w:rsidRPr="00DB3253">
              <w:rPr>
                <w:i/>
                <w:lang w:val="en-US"/>
              </w:rPr>
              <w:t>Streptococcus sp.</w:t>
            </w:r>
            <w:bookmarkEnd w:id="5"/>
          </w:p>
        </w:tc>
        <w:tc>
          <w:tcPr>
            <w:tcW w:w="1993" w:type="dxa"/>
            <w:tcBorders>
              <w:top w:val="single" w:sz="4" w:space="0" w:color="auto"/>
              <w:left w:val="single" w:sz="4" w:space="0" w:color="auto"/>
              <w:bottom w:val="single" w:sz="4" w:space="0" w:color="auto"/>
              <w:right w:val="single" w:sz="4" w:space="0" w:color="auto"/>
            </w:tcBorders>
            <w:hideMark/>
          </w:tcPr>
          <w:p w14:paraId="109353E0" w14:textId="77777777" w:rsidR="00113B39" w:rsidRPr="00DB3253" w:rsidRDefault="00113B39" w:rsidP="001573C9">
            <w:pPr>
              <w:spacing w:after="160"/>
              <w:jc w:val="both"/>
              <w:rPr>
                <w:lang w:val="en-US"/>
              </w:rPr>
            </w:pPr>
            <w:r w:rsidRPr="00DB3253">
              <w:rPr>
                <w:lang w:val="en-US"/>
              </w:rPr>
              <w:t>2.5± 0.01</w:t>
            </w:r>
          </w:p>
        </w:tc>
        <w:tc>
          <w:tcPr>
            <w:tcW w:w="1993" w:type="dxa"/>
            <w:tcBorders>
              <w:top w:val="single" w:sz="4" w:space="0" w:color="auto"/>
              <w:left w:val="single" w:sz="4" w:space="0" w:color="auto"/>
              <w:bottom w:val="single" w:sz="4" w:space="0" w:color="auto"/>
              <w:right w:val="single" w:sz="4" w:space="0" w:color="auto"/>
            </w:tcBorders>
            <w:hideMark/>
          </w:tcPr>
          <w:p w14:paraId="7F056926"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0D9FE087" w14:textId="77777777" w:rsidR="00113B39" w:rsidRPr="00DB3253" w:rsidRDefault="00113B39" w:rsidP="001573C9">
            <w:pPr>
              <w:spacing w:after="160"/>
              <w:jc w:val="both"/>
              <w:rPr>
                <w:lang w:val="en-US"/>
              </w:rPr>
            </w:pPr>
            <w:r w:rsidRPr="00DB3253">
              <w:rPr>
                <w:lang w:val="en-US"/>
              </w:rPr>
              <w:t>0.0</w:t>
            </w:r>
          </w:p>
        </w:tc>
      </w:tr>
      <w:tr w:rsidR="00113B39" w:rsidRPr="00DB3253" w14:paraId="752B509C"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33831F4D" w14:textId="77777777" w:rsidR="00113B39" w:rsidRPr="00DB3253" w:rsidRDefault="00113B39" w:rsidP="001573C9">
            <w:pPr>
              <w:spacing w:after="160"/>
              <w:jc w:val="both"/>
              <w:rPr>
                <w:lang w:val="en-US"/>
              </w:rPr>
            </w:pPr>
            <w:r w:rsidRPr="00DB3253">
              <w:rPr>
                <w:lang w:val="en-US"/>
              </w:rPr>
              <w:t>2</w:t>
            </w:r>
          </w:p>
        </w:tc>
        <w:tc>
          <w:tcPr>
            <w:tcW w:w="3138" w:type="dxa"/>
            <w:tcBorders>
              <w:top w:val="single" w:sz="4" w:space="0" w:color="auto"/>
              <w:left w:val="single" w:sz="4" w:space="0" w:color="auto"/>
              <w:bottom w:val="single" w:sz="4" w:space="0" w:color="auto"/>
              <w:right w:val="single" w:sz="4" w:space="0" w:color="auto"/>
            </w:tcBorders>
            <w:hideMark/>
          </w:tcPr>
          <w:p w14:paraId="48549C2C" w14:textId="77777777" w:rsidR="00113B39" w:rsidRPr="00DB3253" w:rsidRDefault="00113B39" w:rsidP="001573C9">
            <w:pPr>
              <w:spacing w:after="160"/>
              <w:jc w:val="both"/>
              <w:rPr>
                <w:bCs/>
                <w:lang w:val="en-US"/>
              </w:rPr>
            </w:pPr>
            <w:r w:rsidRPr="00DB3253">
              <w:rPr>
                <w:bCs/>
                <w:lang w:val="en-US"/>
              </w:rPr>
              <w:t>Acetone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F81D99"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799459B5" w14:textId="77777777" w:rsidR="00113B39" w:rsidRPr="00DB3253" w:rsidRDefault="00113B39" w:rsidP="001573C9">
            <w:pPr>
              <w:spacing w:after="160"/>
              <w:jc w:val="both"/>
              <w:rPr>
                <w:b/>
                <w:bCs/>
                <w:lang w:val="en-US"/>
              </w:rPr>
            </w:pPr>
            <w:r w:rsidRPr="00DB3253">
              <w:rPr>
                <w:b/>
                <w:bCs/>
                <w:lang w:val="en-US"/>
              </w:rPr>
              <w:t xml:space="preserve">19.3 </w:t>
            </w:r>
            <w:r w:rsidRPr="00DB3253">
              <w:rPr>
                <w:lang w:val="en-US"/>
              </w:rPr>
              <w:t>± 0.35</w:t>
            </w:r>
          </w:p>
        </w:tc>
        <w:tc>
          <w:tcPr>
            <w:tcW w:w="1993" w:type="dxa"/>
            <w:tcBorders>
              <w:top w:val="single" w:sz="4" w:space="0" w:color="auto"/>
              <w:left w:val="single" w:sz="4" w:space="0" w:color="auto"/>
              <w:bottom w:val="single" w:sz="4" w:space="0" w:color="auto"/>
              <w:right w:val="single" w:sz="4" w:space="0" w:color="auto"/>
            </w:tcBorders>
            <w:hideMark/>
          </w:tcPr>
          <w:p w14:paraId="4B4280F2"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5159980F" w14:textId="77777777" w:rsidR="00113B39" w:rsidRPr="00DB3253" w:rsidRDefault="00113B39" w:rsidP="001573C9">
            <w:pPr>
              <w:spacing w:after="160"/>
              <w:jc w:val="both"/>
              <w:rPr>
                <w:b/>
                <w:bCs/>
                <w:lang w:val="en-US"/>
              </w:rPr>
            </w:pPr>
            <w:r w:rsidRPr="00DB3253">
              <w:rPr>
                <w:b/>
                <w:bCs/>
                <w:lang w:val="en-US"/>
              </w:rPr>
              <w:t xml:space="preserve">13.33 </w:t>
            </w:r>
            <w:r w:rsidRPr="00DB3253">
              <w:rPr>
                <w:lang w:val="en-US"/>
              </w:rPr>
              <w:t>± 0.35</w:t>
            </w:r>
          </w:p>
        </w:tc>
      </w:tr>
      <w:tr w:rsidR="00113B39" w:rsidRPr="00DB3253" w14:paraId="786CDD12" w14:textId="77777777" w:rsidTr="001573C9">
        <w:trPr>
          <w:trHeight w:val="383"/>
        </w:trPr>
        <w:tc>
          <w:tcPr>
            <w:tcW w:w="846" w:type="dxa"/>
            <w:tcBorders>
              <w:top w:val="single" w:sz="4" w:space="0" w:color="auto"/>
              <w:left w:val="single" w:sz="4" w:space="0" w:color="auto"/>
              <w:bottom w:val="single" w:sz="4" w:space="0" w:color="auto"/>
              <w:right w:val="single" w:sz="4" w:space="0" w:color="auto"/>
            </w:tcBorders>
            <w:hideMark/>
          </w:tcPr>
          <w:p w14:paraId="19C076B9" w14:textId="77777777" w:rsidR="00113B39" w:rsidRPr="00DB3253" w:rsidRDefault="00113B39" w:rsidP="001573C9">
            <w:pPr>
              <w:spacing w:after="160"/>
              <w:jc w:val="both"/>
              <w:rPr>
                <w:lang w:val="en-US"/>
              </w:rPr>
            </w:pPr>
            <w:r w:rsidRPr="00DB3253">
              <w:rPr>
                <w:lang w:val="en-US"/>
              </w:rPr>
              <w:t>3</w:t>
            </w:r>
          </w:p>
        </w:tc>
        <w:tc>
          <w:tcPr>
            <w:tcW w:w="3138" w:type="dxa"/>
            <w:tcBorders>
              <w:top w:val="single" w:sz="4" w:space="0" w:color="auto"/>
              <w:left w:val="single" w:sz="4" w:space="0" w:color="auto"/>
              <w:bottom w:val="single" w:sz="4" w:space="0" w:color="auto"/>
              <w:right w:val="single" w:sz="4" w:space="0" w:color="auto"/>
            </w:tcBorders>
            <w:hideMark/>
          </w:tcPr>
          <w:p w14:paraId="0797490A" w14:textId="77777777" w:rsidR="00113B39" w:rsidRPr="00DB3253" w:rsidRDefault="00113B39" w:rsidP="001573C9">
            <w:pPr>
              <w:spacing w:after="160"/>
              <w:jc w:val="both"/>
              <w:rPr>
                <w:bCs/>
                <w:lang w:val="en-US"/>
              </w:rPr>
            </w:pPr>
            <w:r w:rsidRPr="00DB3253">
              <w:rPr>
                <w:bCs/>
                <w:lang w:val="en-US"/>
              </w:rPr>
              <w:t>Aqueous ethanol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9B017"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274549AF" w14:textId="77777777" w:rsidR="00113B39" w:rsidRPr="00DB3253" w:rsidRDefault="00113B39" w:rsidP="001573C9">
            <w:pPr>
              <w:spacing w:after="160"/>
              <w:jc w:val="both"/>
              <w:rPr>
                <w:lang w:val="en-US"/>
              </w:rPr>
            </w:pPr>
            <w:r w:rsidRPr="00DB3253">
              <w:rPr>
                <w:lang w:val="en-US"/>
              </w:rPr>
              <w:t>0.0</w:t>
            </w:r>
          </w:p>
        </w:tc>
        <w:tc>
          <w:tcPr>
            <w:tcW w:w="1993" w:type="dxa"/>
            <w:tcBorders>
              <w:top w:val="single" w:sz="4" w:space="0" w:color="auto"/>
              <w:left w:val="single" w:sz="4" w:space="0" w:color="auto"/>
              <w:bottom w:val="single" w:sz="4" w:space="0" w:color="auto"/>
              <w:right w:val="single" w:sz="4" w:space="0" w:color="auto"/>
            </w:tcBorders>
            <w:hideMark/>
          </w:tcPr>
          <w:p w14:paraId="2828848F"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35722E74" w14:textId="77777777" w:rsidR="00113B39" w:rsidRPr="00DB3253" w:rsidRDefault="00113B39" w:rsidP="001573C9">
            <w:pPr>
              <w:spacing w:after="160"/>
              <w:jc w:val="both"/>
              <w:rPr>
                <w:lang w:val="en-US"/>
              </w:rPr>
            </w:pPr>
            <w:r w:rsidRPr="00DB3253">
              <w:rPr>
                <w:lang w:val="en-US"/>
              </w:rPr>
              <w:t>1.5 ± 0.06</w:t>
            </w:r>
          </w:p>
        </w:tc>
      </w:tr>
      <w:tr w:rsidR="00113B39" w:rsidRPr="00DB3253" w14:paraId="72A3B33F"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0369FFF1" w14:textId="77777777" w:rsidR="00113B39" w:rsidRPr="00DB3253" w:rsidRDefault="00113B39" w:rsidP="001573C9">
            <w:pPr>
              <w:spacing w:after="160"/>
              <w:jc w:val="both"/>
              <w:rPr>
                <w:lang w:val="en-US"/>
              </w:rPr>
            </w:pPr>
            <w:r w:rsidRPr="00DB3253">
              <w:rPr>
                <w:lang w:val="en-US"/>
              </w:rPr>
              <w:t>4</w:t>
            </w:r>
          </w:p>
        </w:tc>
        <w:tc>
          <w:tcPr>
            <w:tcW w:w="3138" w:type="dxa"/>
            <w:tcBorders>
              <w:top w:val="single" w:sz="4" w:space="0" w:color="auto"/>
              <w:left w:val="single" w:sz="4" w:space="0" w:color="auto"/>
              <w:bottom w:val="single" w:sz="4" w:space="0" w:color="auto"/>
              <w:right w:val="single" w:sz="4" w:space="0" w:color="auto"/>
            </w:tcBorders>
            <w:hideMark/>
          </w:tcPr>
          <w:p w14:paraId="148C7288" w14:textId="77777777" w:rsidR="00113B39" w:rsidRPr="00DB3253" w:rsidRDefault="00113B39" w:rsidP="001573C9">
            <w:pPr>
              <w:spacing w:after="160"/>
              <w:jc w:val="both"/>
              <w:rPr>
                <w:bCs/>
                <w:lang w:val="en-US"/>
              </w:rPr>
            </w:pPr>
            <w:r w:rsidRPr="00DB3253">
              <w:rPr>
                <w:bCs/>
                <w:lang w:val="en-US"/>
              </w:rPr>
              <w:t>Ethanol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284CD"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407D8B8F" w14:textId="77777777" w:rsidR="00113B39" w:rsidRPr="00DB3253" w:rsidRDefault="00113B39" w:rsidP="001573C9">
            <w:pPr>
              <w:spacing w:after="160"/>
              <w:jc w:val="both"/>
              <w:rPr>
                <w:lang w:val="en-US"/>
              </w:rPr>
            </w:pPr>
            <w:r w:rsidRPr="00DB3253">
              <w:rPr>
                <w:lang w:val="en-US"/>
              </w:rPr>
              <w:t>6.6 ± 0.32</w:t>
            </w:r>
          </w:p>
        </w:tc>
        <w:tc>
          <w:tcPr>
            <w:tcW w:w="1993" w:type="dxa"/>
            <w:tcBorders>
              <w:top w:val="single" w:sz="4" w:space="0" w:color="auto"/>
              <w:left w:val="single" w:sz="4" w:space="0" w:color="auto"/>
              <w:bottom w:val="single" w:sz="4" w:space="0" w:color="auto"/>
              <w:right w:val="single" w:sz="4" w:space="0" w:color="auto"/>
            </w:tcBorders>
            <w:hideMark/>
          </w:tcPr>
          <w:p w14:paraId="2B5FB3C2"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117FE5E8" w14:textId="77777777" w:rsidR="00113B39" w:rsidRPr="00DB3253" w:rsidRDefault="00113B39" w:rsidP="001573C9">
            <w:pPr>
              <w:spacing w:after="160"/>
              <w:jc w:val="both"/>
              <w:rPr>
                <w:lang w:val="en-US"/>
              </w:rPr>
            </w:pPr>
            <w:r w:rsidRPr="00DB3253">
              <w:rPr>
                <w:lang w:val="en-US"/>
              </w:rPr>
              <w:t>13.0 ± 0.25</w:t>
            </w:r>
          </w:p>
        </w:tc>
      </w:tr>
      <w:tr w:rsidR="00113B39" w:rsidRPr="00DB3253" w14:paraId="41166442"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0D205A0C" w14:textId="77777777" w:rsidR="00113B39" w:rsidRPr="00DB3253" w:rsidRDefault="00113B39" w:rsidP="001573C9">
            <w:pPr>
              <w:spacing w:after="160"/>
              <w:jc w:val="both"/>
              <w:rPr>
                <w:lang w:val="en-US"/>
              </w:rPr>
            </w:pPr>
            <w:r w:rsidRPr="00DB3253">
              <w:rPr>
                <w:lang w:val="en-US"/>
              </w:rPr>
              <w:t>5</w:t>
            </w:r>
          </w:p>
        </w:tc>
        <w:tc>
          <w:tcPr>
            <w:tcW w:w="3138" w:type="dxa"/>
            <w:tcBorders>
              <w:top w:val="single" w:sz="4" w:space="0" w:color="auto"/>
              <w:left w:val="single" w:sz="4" w:space="0" w:color="auto"/>
              <w:bottom w:val="single" w:sz="4" w:space="0" w:color="auto"/>
              <w:right w:val="single" w:sz="4" w:space="0" w:color="auto"/>
            </w:tcBorders>
            <w:hideMark/>
          </w:tcPr>
          <w:p w14:paraId="2D2B300A" w14:textId="77777777" w:rsidR="00113B39" w:rsidRPr="00DB3253" w:rsidRDefault="00113B39" w:rsidP="001573C9">
            <w:pPr>
              <w:spacing w:after="160"/>
              <w:jc w:val="both"/>
              <w:rPr>
                <w:bCs/>
                <w:lang w:val="en-US"/>
              </w:rPr>
            </w:pPr>
            <w:r w:rsidRPr="00DB3253">
              <w:rPr>
                <w:bCs/>
                <w:lang w:val="en-US"/>
              </w:rPr>
              <w:t xml:space="preserve">Aqueous </w:t>
            </w:r>
          </w:p>
        </w:tc>
        <w:tc>
          <w:tcPr>
            <w:tcW w:w="1992" w:type="dxa"/>
            <w:vMerge w:val="restart"/>
            <w:tcBorders>
              <w:top w:val="single" w:sz="4" w:space="0" w:color="auto"/>
              <w:left w:val="single" w:sz="4" w:space="0" w:color="auto"/>
              <w:bottom w:val="single" w:sz="4" w:space="0" w:color="auto"/>
              <w:right w:val="single" w:sz="4" w:space="0" w:color="auto"/>
            </w:tcBorders>
            <w:hideMark/>
          </w:tcPr>
          <w:p w14:paraId="6CDEB384" w14:textId="77777777" w:rsidR="00113B39" w:rsidRPr="00DB3253" w:rsidRDefault="00113B39" w:rsidP="001573C9">
            <w:pPr>
              <w:spacing w:after="160"/>
              <w:jc w:val="both"/>
              <w:rPr>
                <w:lang w:val="en-US"/>
              </w:rPr>
            </w:pPr>
            <w:bookmarkStart w:id="6" w:name="_Hlk179024923"/>
            <w:r w:rsidRPr="00DB3253">
              <w:rPr>
                <w:i/>
                <w:lang w:val="en-US"/>
              </w:rPr>
              <w:t>Corynebacterium sp.</w:t>
            </w:r>
            <w:bookmarkEnd w:id="6"/>
          </w:p>
        </w:tc>
        <w:tc>
          <w:tcPr>
            <w:tcW w:w="1993" w:type="dxa"/>
            <w:tcBorders>
              <w:top w:val="single" w:sz="4" w:space="0" w:color="auto"/>
              <w:left w:val="single" w:sz="4" w:space="0" w:color="auto"/>
              <w:bottom w:val="single" w:sz="4" w:space="0" w:color="auto"/>
              <w:right w:val="single" w:sz="4" w:space="0" w:color="auto"/>
            </w:tcBorders>
            <w:hideMark/>
          </w:tcPr>
          <w:p w14:paraId="3699BE86" w14:textId="77777777" w:rsidR="00113B39" w:rsidRPr="00DB3253" w:rsidRDefault="00113B39" w:rsidP="001573C9">
            <w:pPr>
              <w:spacing w:after="160"/>
              <w:jc w:val="both"/>
              <w:rPr>
                <w:lang w:val="en-US"/>
              </w:rPr>
            </w:pPr>
            <w:r w:rsidRPr="00DB3253">
              <w:rPr>
                <w:lang w:val="en-US"/>
              </w:rPr>
              <w:t>1.6 ± 0.31</w:t>
            </w:r>
          </w:p>
        </w:tc>
        <w:tc>
          <w:tcPr>
            <w:tcW w:w="1993" w:type="dxa"/>
            <w:tcBorders>
              <w:top w:val="single" w:sz="4" w:space="0" w:color="auto"/>
              <w:left w:val="single" w:sz="4" w:space="0" w:color="auto"/>
              <w:bottom w:val="single" w:sz="4" w:space="0" w:color="auto"/>
              <w:right w:val="single" w:sz="4" w:space="0" w:color="auto"/>
            </w:tcBorders>
            <w:hideMark/>
          </w:tcPr>
          <w:p w14:paraId="432EDFFD"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7853C76C" w14:textId="77777777" w:rsidR="00113B39" w:rsidRPr="00DB3253" w:rsidRDefault="00113B39" w:rsidP="001573C9">
            <w:pPr>
              <w:spacing w:after="160"/>
              <w:jc w:val="both"/>
              <w:rPr>
                <w:lang w:val="en-US"/>
              </w:rPr>
            </w:pPr>
            <w:r w:rsidRPr="00DB3253">
              <w:rPr>
                <w:lang w:val="en-US"/>
              </w:rPr>
              <w:t>0.0</w:t>
            </w:r>
          </w:p>
        </w:tc>
      </w:tr>
      <w:tr w:rsidR="00113B39" w:rsidRPr="00DB3253" w14:paraId="79859782"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131112B8" w14:textId="77777777" w:rsidR="00113B39" w:rsidRPr="00DB3253" w:rsidRDefault="00113B39" w:rsidP="001573C9">
            <w:pPr>
              <w:spacing w:after="160"/>
              <w:jc w:val="both"/>
              <w:rPr>
                <w:lang w:val="en-US"/>
              </w:rPr>
            </w:pPr>
            <w:r w:rsidRPr="00DB3253">
              <w:rPr>
                <w:lang w:val="en-US"/>
              </w:rPr>
              <w:t>6</w:t>
            </w:r>
          </w:p>
        </w:tc>
        <w:tc>
          <w:tcPr>
            <w:tcW w:w="3138" w:type="dxa"/>
            <w:tcBorders>
              <w:top w:val="single" w:sz="4" w:space="0" w:color="auto"/>
              <w:left w:val="single" w:sz="4" w:space="0" w:color="auto"/>
              <w:bottom w:val="single" w:sz="4" w:space="0" w:color="auto"/>
              <w:right w:val="single" w:sz="4" w:space="0" w:color="auto"/>
            </w:tcBorders>
            <w:hideMark/>
          </w:tcPr>
          <w:p w14:paraId="1107CF0D" w14:textId="77777777" w:rsidR="00113B39" w:rsidRPr="00DB3253" w:rsidRDefault="00113B39" w:rsidP="001573C9">
            <w:pPr>
              <w:spacing w:after="160"/>
              <w:jc w:val="both"/>
              <w:rPr>
                <w:bCs/>
                <w:lang w:val="en-US"/>
              </w:rPr>
            </w:pPr>
            <w:r w:rsidRPr="00DB3253">
              <w:rPr>
                <w:bCs/>
                <w:lang w:val="en-US"/>
              </w:rPr>
              <w:t>Acetone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9ECDA8"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2E449F1E" w14:textId="77777777" w:rsidR="00113B39" w:rsidRPr="00DB3253" w:rsidRDefault="00113B39" w:rsidP="001573C9">
            <w:pPr>
              <w:spacing w:after="160"/>
              <w:jc w:val="both"/>
              <w:rPr>
                <w:b/>
                <w:bCs/>
                <w:lang w:val="en-US"/>
              </w:rPr>
            </w:pPr>
            <w:r w:rsidRPr="00DB3253">
              <w:rPr>
                <w:b/>
                <w:bCs/>
                <w:lang w:val="en-US"/>
              </w:rPr>
              <w:t xml:space="preserve">9.33 </w:t>
            </w:r>
            <w:r w:rsidRPr="00DB3253">
              <w:rPr>
                <w:lang w:val="en-US"/>
              </w:rPr>
              <w:t>± 0.25</w:t>
            </w:r>
          </w:p>
        </w:tc>
        <w:tc>
          <w:tcPr>
            <w:tcW w:w="1993" w:type="dxa"/>
            <w:tcBorders>
              <w:top w:val="single" w:sz="4" w:space="0" w:color="auto"/>
              <w:left w:val="single" w:sz="4" w:space="0" w:color="auto"/>
              <w:bottom w:val="single" w:sz="4" w:space="0" w:color="auto"/>
              <w:right w:val="single" w:sz="4" w:space="0" w:color="auto"/>
            </w:tcBorders>
            <w:hideMark/>
          </w:tcPr>
          <w:p w14:paraId="199909C2"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1F18125F" w14:textId="77777777" w:rsidR="00113B39" w:rsidRPr="00DB3253" w:rsidRDefault="00113B39" w:rsidP="001573C9">
            <w:pPr>
              <w:spacing w:after="160"/>
              <w:jc w:val="both"/>
              <w:rPr>
                <w:b/>
                <w:bCs/>
                <w:lang w:val="en-US"/>
              </w:rPr>
            </w:pPr>
            <w:r w:rsidRPr="00DB3253">
              <w:rPr>
                <w:b/>
                <w:bCs/>
                <w:lang w:val="en-US"/>
              </w:rPr>
              <w:t xml:space="preserve">13.33 </w:t>
            </w:r>
            <w:r w:rsidRPr="00DB3253">
              <w:rPr>
                <w:lang w:val="en-US"/>
              </w:rPr>
              <w:t>± 0.35</w:t>
            </w:r>
          </w:p>
        </w:tc>
      </w:tr>
      <w:tr w:rsidR="00113B39" w:rsidRPr="00DB3253" w14:paraId="01077050"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15123DA1" w14:textId="77777777" w:rsidR="00113B39" w:rsidRPr="00DB3253" w:rsidRDefault="00113B39" w:rsidP="001573C9">
            <w:pPr>
              <w:spacing w:after="160"/>
              <w:jc w:val="both"/>
              <w:rPr>
                <w:lang w:val="en-US"/>
              </w:rPr>
            </w:pPr>
            <w:r w:rsidRPr="00DB3253">
              <w:rPr>
                <w:lang w:val="en-US"/>
              </w:rPr>
              <w:t>7</w:t>
            </w:r>
          </w:p>
        </w:tc>
        <w:tc>
          <w:tcPr>
            <w:tcW w:w="3138" w:type="dxa"/>
            <w:tcBorders>
              <w:top w:val="single" w:sz="4" w:space="0" w:color="auto"/>
              <w:left w:val="single" w:sz="4" w:space="0" w:color="auto"/>
              <w:bottom w:val="single" w:sz="4" w:space="0" w:color="auto"/>
              <w:right w:val="single" w:sz="4" w:space="0" w:color="auto"/>
            </w:tcBorders>
            <w:hideMark/>
          </w:tcPr>
          <w:p w14:paraId="77D31670" w14:textId="77777777" w:rsidR="00113B39" w:rsidRPr="00DB3253" w:rsidRDefault="00113B39" w:rsidP="001573C9">
            <w:pPr>
              <w:spacing w:after="160"/>
              <w:jc w:val="both"/>
              <w:rPr>
                <w:bCs/>
                <w:lang w:val="en-US"/>
              </w:rPr>
            </w:pPr>
            <w:r w:rsidRPr="00DB3253">
              <w:rPr>
                <w:bCs/>
                <w:lang w:val="en-US"/>
              </w:rPr>
              <w:t>Aqueous ethanol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10B56E"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340D28C9" w14:textId="77777777" w:rsidR="00113B39" w:rsidRPr="00DB3253" w:rsidRDefault="00113B39" w:rsidP="001573C9">
            <w:pPr>
              <w:spacing w:after="160"/>
              <w:jc w:val="both"/>
              <w:rPr>
                <w:lang w:val="en-US"/>
              </w:rPr>
            </w:pPr>
            <w:r w:rsidRPr="00DB3253">
              <w:rPr>
                <w:lang w:val="en-US"/>
              </w:rPr>
              <w:t>4.4 ± 0.30</w:t>
            </w:r>
          </w:p>
        </w:tc>
        <w:tc>
          <w:tcPr>
            <w:tcW w:w="1993" w:type="dxa"/>
            <w:tcBorders>
              <w:top w:val="single" w:sz="4" w:space="0" w:color="auto"/>
              <w:left w:val="single" w:sz="4" w:space="0" w:color="auto"/>
              <w:bottom w:val="single" w:sz="4" w:space="0" w:color="auto"/>
              <w:right w:val="single" w:sz="4" w:space="0" w:color="auto"/>
            </w:tcBorders>
            <w:hideMark/>
          </w:tcPr>
          <w:p w14:paraId="77E2692E"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43E9F276" w14:textId="77777777" w:rsidR="00113B39" w:rsidRPr="00DB3253" w:rsidRDefault="00113B39" w:rsidP="001573C9">
            <w:pPr>
              <w:spacing w:after="160"/>
              <w:jc w:val="both"/>
              <w:rPr>
                <w:lang w:val="en-US"/>
              </w:rPr>
            </w:pPr>
            <w:r w:rsidRPr="00DB3253">
              <w:rPr>
                <w:lang w:val="en-US"/>
              </w:rPr>
              <w:t>1.6 ± 0.05</w:t>
            </w:r>
          </w:p>
        </w:tc>
      </w:tr>
      <w:tr w:rsidR="00113B39" w:rsidRPr="00DB3253" w14:paraId="6C941EF4"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156C5F91" w14:textId="77777777" w:rsidR="00113B39" w:rsidRPr="00DB3253" w:rsidRDefault="00113B39" w:rsidP="001573C9">
            <w:pPr>
              <w:spacing w:after="160"/>
              <w:jc w:val="both"/>
              <w:rPr>
                <w:lang w:val="en-US"/>
              </w:rPr>
            </w:pPr>
            <w:r w:rsidRPr="00DB3253">
              <w:rPr>
                <w:lang w:val="en-US"/>
              </w:rPr>
              <w:t>8</w:t>
            </w:r>
          </w:p>
        </w:tc>
        <w:tc>
          <w:tcPr>
            <w:tcW w:w="3138" w:type="dxa"/>
            <w:tcBorders>
              <w:top w:val="single" w:sz="4" w:space="0" w:color="auto"/>
              <w:left w:val="single" w:sz="4" w:space="0" w:color="auto"/>
              <w:bottom w:val="single" w:sz="4" w:space="0" w:color="auto"/>
              <w:right w:val="single" w:sz="4" w:space="0" w:color="auto"/>
            </w:tcBorders>
            <w:hideMark/>
          </w:tcPr>
          <w:p w14:paraId="799B017C" w14:textId="77777777" w:rsidR="00113B39" w:rsidRPr="00DB3253" w:rsidRDefault="00113B39" w:rsidP="001573C9">
            <w:pPr>
              <w:spacing w:after="160"/>
              <w:jc w:val="both"/>
              <w:rPr>
                <w:bCs/>
                <w:lang w:val="en-US"/>
              </w:rPr>
            </w:pPr>
            <w:r w:rsidRPr="00DB3253">
              <w:rPr>
                <w:bCs/>
                <w:lang w:val="en-US"/>
              </w:rPr>
              <w:t>Ethanol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4E626"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4D4E17D8" w14:textId="77777777" w:rsidR="00113B39" w:rsidRPr="00DB3253" w:rsidRDefault="00113B39" w:rsidP="001573C9">
            <w:pPr>
              <w:spacing w:after="160"/>
              <w:jc w:val="both"/>
              <w:rPr>
                <w:lang w:val="en-US"/>
              </w:rPr>
            </w:pPr>
            <w:r w:rsidRPr="00DB3253">
              <w:rPr>
                <w:lang w:val="en-US"/>
              </w:rPr>
              <w:t>12.4 ± 0.34</w:t>
            </w:r>
          </w:p>
        </w:tc>
        <w:tc>
          <w:tcPr>
            <w:tcW w:w="1993" w:type="dxa"/>
            <w:tcBorders>
              <w:top w:val="single" w:sz="4" w:space="0" w:color="auto"/>
              <w:left w:val="single" w:sz="4" w:space="0" w:color="auto"/>
              <w:bottom w:val="single" w:sz="4" w:space="0" w:color="auto"/>
              <w:right w:val="single" w:sz="4" w:space="0" w:color="auto"/>
            </w:tcBorders>
            <w:hideMark/>
          </w:tcPr>
          <w:p w14:paraId="47F5A3B8" w14:textId="77777777" w:rsidR="00113B39" w:rsidRPr="00DB3253" w:rsidRDefault="00113B39" w:rsidP="001573C9">
            <w:pPr>
              <w:spacing w:after="160"/>
              <w:jc w:val="both"/>
              <w:rPr>
                <w:b/>
                <w:bCs/>
                <w:lang w:val="en-US"/>
              </w:rPr>
            </w:pPr>
            <w:r w:rsidRPr="00DB3253">
              <w:rPr>
                <w:b/>
                <w:bCs/>
                <w:lang w:val="en-US"/>
              </w:rPr>
              <w:t xml:space="preserve">8.6 </w:t>
            </w:r>
            <w:r w:rsidRPr="00DB3253">
              <w:rPr>
                <w:lang w:val="en-US"/>
              </w:rPr>
              <w:t>± 0.2</w:t>
            </w:r>
          </w:p>
        </w:tc>
        <w:tc>
          <w:tcPr>
            <w:tcW w:w="1993" w:type="dxa"/>
            <w:gridSpan w:val="2"/>
            <w:tcBorders>
              <w:top w:val="single" w:sz="4" w:space="0" w:color="auto"/>
              <w:left w:val="single" w:sz="4" w:space="0" w:color="auto"/>
              <w:bottom w:val="single" w:sz="4" w:space="0" w:color="auto"/>
              <w:right w:val="single" w:sz="4" w:space="0" w:color="auto"/>
            </w:tcBorders>
            <w:hideMark/>
          </w:tcPr>
          <w:p w14:paraId="3596930D" w14:textId="77777777" w:rsidR="00113B39" w:rsidRPr="00DB3253" w:rsidRDefault="00113B39" w:rsidP="001573C9">
            <w:pPr>
              <w:spacing w:after="160"/>
              <w:jc w:val="both"/>
              <w:rPr>
                <w:lang w:val="en-US"/>
              </w:rPr>
            </w:pPr>
            <w:r w:rsidRPr="00DB3253">
              <w:rPr>
                <w:lang w:val="en-US"/>
              </w:rPr>
              <w:t>6.7 ± 0.31</w:t>
            </w:r>
          </w:p>
        </w:tc>
      </w:tr>
      <w:tr w:rsidR="00113B39" w:rsidRPr="00DB3253" w14:paraId="6ADAA308"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0974708D" w14:textId="77777777" w:rsidR="00113B39" w:rsidRPr="00DB3253" w:rsidRDefault="00113B39" w:rsidP="001573C9">
            <w:pPr>
              <w:spacing w:after="160"/>
              <w:jc w:val="both"/>
              <w:rPr>
                <w:lang w:val="en-US"/>
              </w:rPr>
            </w:pPr>
            <w:r w:rsidRPr="00DB3253">
              <w:rPr>
                <w:lang w:val="en-US"/>
              </w:rPr>
              <w:t>9</w:t>
            </w:r>
          </w:p>
        </w:tc>
        <w:tc>
          <w:tcPr>
            <w:tcW w:w="3138" w:type="dxa"/>
            <w:tcBorders>
              <w:top w:val="single" w:sz="4" w:space="0" w:color="auto"/>
              <w:left w:val="single" w:sz="4" w:space="0" w:color="auto"/>
              <w:bottom w:val="single" w:sz="4" w:space="0" w:color="auto"/>
              <w:right w:val="single" w:sz="4" w:space="0" w:color="auto"/>
            </w:tcBorders>
            <w:hideMark/>
          </w:tcPr>
          <w:p w14:paraId="530E9914" w14:textId="77777777" w:rsidR="00113B39" w:rsidRPr="00DB3253" w:rsidRDefault="00113B39" w:rsidP="001573C9">
            <w:pPr>
              <w:spacing w:after="160"/>
              <w:jc w:val="both"/>
              <w:rPr>
                <w:bCs/>
                <w:lang w:val="en-US"/>
              </w:rPr>
            </w:pPr>
            <w:r w:rsidRPr="00DB3253">
              <w:rPr>
                <w:bCs/>
                <w:lang w:val="en-US"/>
              </w:rPr>
              <w:t>Aqueous</w:t>
            </w:r>
          </w:p>
        </w:tc>
        <w:tc>
          <w:tcPr>
            <w:tcW w:w="1992" w:type="dxa"/>
            <w:vMerge w:val="restart"/>
            <w:tcBorders>
              <w:top w:val="single" w:sz="4" w:space="0" w:color="auto"/>
              <w:left w:val="single" w:sz="4" w:space="0" w:color="auto"/>
              <w:bottom w:val="single" w:sz="4" w:space="0" w:color="auto"/>
              <w:right w:val="single" w:sz="4" w:space="0" w:color="auto"/>
            </w:tcBorders>
            <w:hideMark/>
          </w:tcPr>
          <w:p w14:paraId="72137585" w14:textId="77777777" w:rsidR="00113B39" w:rsidRPr="00DB3253" w:rsidRDefault="00113B39" w:rsidP="001573C9">
            <w:pPr>
              <w:spacing w:after="160"/>
              <w:jc w:val="both"/>
              <w:rPr>
                <w:lang w:val="en-US"/>
              </w:rPr>
            </w:pPr>
            <w:bookmarkStart w:id="7" w:name="_Hlk179024945"/>
            <w:r w:rsidRPr="00DB3253">
              <w:rPr>
                <w:i/>
                <w:lang w:val="en-US"/>
              </w:rPr>
              <w:t>Staphylococcus aureus</w:t>
            </w:r>
            <w:bookmarkEnd w:id="7"/>
          </w:p>
        </w:tc>
        <w:tc>
          <w:tcPr>
            <w:tcW w:w="1993" w:type="dxa"/>
            <w:tcBorders>
              <w:top w:val="single" w:sz="4" w:space="0" w:color="auto"/>
              <w:left w:val="single" w:sz="4" w:space="0" w:color="auto"/>
              <w:bottom w:val="single" w:sz="4" w:space="0" w:color="auto"/>
              <w:right w:val="single" w:sz="4" w:space="0" w:color="auto"/>
            </w:tcBorders>
            <w:hideMark/>
          </w:tcPr>
          <w:p w14:paraId="6F9066AD" w14:textId="77777777" w:rsidR="00113B39" w:rsidRPr="00DB3253" w:rsidRDefault="00113B39" w:rsidP="001573C9">
            <w:pPr>
              <w:spacing w:after="160"/>
              <w:jc w:val="both"/>
              <w:rPr>
                <w:lang w:val="en-US"/>
              </w:rPr>
            </w:pPr>
            <w:r w:rsidRPr="00DB3253">
              <w:rPr>
                <w:lang w:val="en-US"/>
              </w:rPr>
              <w:t>2.6 ± 0.15</w:t>
            </w:r>
          </w:p>
        </w:tc>
        <w:tc>
          <w:tcPr>
            <w:tcW w:w="1993" w:type="dxa"/>
            <w:tcBorders>
              <w:top w:val="single" w:sz="4" w:space="0" w:color="auto"/>
              <w:left w:val="single" w:sz="4" w:space="0" w:color="auto"/>
              <w:bottom w:val="single" w:sz="4" w:space="0" w:color="auto"/>
              <w:right w:val="single" w:sz="4" w:space="0" w:color="auto"/>
            </w:tcBorders>
            <w:hideMark/>
          </w:tcPr>
          <w:p w14:paraId="11BFE254"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095A5E27" w14:textId="77777777" w:rsidR="00113B39" w:rsidRPr="00DB3253" w:rsidRDefault="00113B39" w:rsidP="001573C9">
            <w:pPr>
              <w:spacing w:after="160"/>
              <w:jc w:val="both"/>
              <w:rPr>
                <w:lang w:val="en-US"/>
              </w:rPr>
            </w:pPr>
            <w:r w:rsidRPr="00DB3253">
              <w:rPr>
                <w:lang w:val="en-US"/>
              </w:rPr>
              <w:t>0.0</w:t>
            </w:r>
          </w:p>
        </w:tc>
      </w:tr>
      <w:tr w:rsidR="00113B39" w:rsidRPr="00DB3253" w14:paraId="6A874023"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60AD51D5" w14:textId="77777777" w:rsidR="00113B39" w:rsidRPr="00DB3253" w:rsidRDefault="00113B39" w:rsidP="001573C9">
            <w:pPr>
              <w:spacing w:after="160"/>
              <w:jc w:val="both"/>
              <w:rPr>
                <w:lang w:val="en-US"/>
              </w:rPr>
            </w:pPr>
            <w:r w:rsidRPr="00DB3253">
              <w:rPr>
                <w:lang w:val="en-US"/>
              </w:rPr>
              <w:lastRenderedPageBreak/>
              <w:t>10</w:t>
            </w:r>
          </w:p>
        </w:tc>
        <w:tc>
          <w:tcPr>
            <w:tcW w:w="3138" w:type="dxa"/>
            <w:tcBorders>
              <w:top w:val="single" w:sz="4" w:space="0" w:color="auto"/>
              <w:left w:val="single" w:sz="4" w:space="0" w:color="auto"/>
              <w:bottom w:val="single" w:sz="4" w:space="0" w:color="auto"/>
              <w:right w:val="single" w:sz="4" w:space="0" w:color="auto"/>
            </w:tcBorders>
            <w:hideMark/>
          </w:tcPr>
          <w:p w14:paraId="74292FD1" w14:textId="77777777" w:rsidR="00113B39" w:rsidRPr="00DB3253" w:rsidRDefault="00113B39" w:rsidP="001573C9">
            <w:pPr>
              <w:spacing w:after="160"/>
              <w:jc w:val="both"/>
              <w:rPr>
                <w:bCs/>
                <w:lang w:val="en-US"/>
              </w:rPr>
            </w:pPr>
            <w:r w:rsidRPr="00DB3253">
              <w:rPr>
                <w:bCs/>
                <w:lang w:val="en-US"/>
              </w:rPr>
              <w:t>Acetone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C6427"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3B3B167E" w14:textId="77777777" w:rsidR="00113B39" w:rsidRPr="00DB3253" w:rsidRDefault="00113B39" w:rsidP="001573C9">
            <w:pPr>
              <w:spacing w:after="160"/>
              <w:jc w:val="both"/>
              <w:rPr>
                <w:b/>
                <w:bCs/>
                <w:lang w:val="en-US"/>
              </w:rPr>
            </w:pPr>
            <w:r w:rsidRPr="00DB3253">
              <w:rPr>
                <w:b/>
                <w:bCs/>
                <w:lang w:val="en-US"/>
              </w:rPr>
              <w:t xml:space="preserve">3.3 </w:t>
            </w:r>
            <w:r w:rsidRPr="00DB3253">
              <w:rPr>
                <w:lang w:val="en-US"/>
              </w:rPr>
              <w:t>± 0.25</w:t>
            </w:r>
          </w:p>
        </w:tc>
        <w:tc>
          <w:tcPr>
            <w:tcW w:w="1993" w:type="dxa"/>
            <w:tcBorders>
              <w:top w:val="single" w:sz="4" w:space="0" w:color="auto"/>
              <w:left w:val="single" w:sz="4" w:space="0" w:color="auto"/>
              <w:bottom w:val="single" w:sz="4" w:space="0" w:color="auto"/>
              <w:right w:val="single" w:sz="4" w:space="0" w:color="auto"/>
            </w:tcBorders>
            <w:hideMark/>
          </w:tcPr>
          <w:p w14:paraId="64DAB005" w14:textId="77777777" w:rsidR="00113B39" w:rsidRPr="00DB3253" w:rsidRDefault="00113B39" w:rsidP="001573C9">
            <w:pPr>
              <w:spacing w:after="160"/>
              <w:jc w:val="both"/>
              <w:rPr>
                <w:b/>
                <w:bCs/>
                <w:lang w:val="en-US"/>
              </w:rPr>
            </w:pPr>
            <w:r w:rsidRPr="00DB3253">
              <w:rPr>
                <w:b/>
                <w:bCs/>
                <w:lang w:val="en-US"/>
              </w:rPr>
              <w:t xml:space="preserve">2.6 </w:t>
            </w:r>
            <w:r w:rsidRPr="00DB3253">
              <w:rPr>
                <w:lang w:val="en-US"/>
              </w:rPr>
              <w:t>± 0.1</w:t>
            </w:r>
          </w:p>
        </w:tc>
        <w:tc>
          <w:tcPr>
            <w:tcW w:w="1993" w:type="dxa"/>
            <w:gridSpan w:val="2"/>
            <w:tcBorders>
              <w:top w:val="single" w:sz="4" w:space="0" w:color="auto"/>
              <w:left w:val="single" w:sz="4" w:space="0" w:color="auto"/>
              <w:bottom w:val="single" w:sz="4" w:space="0" w:color="auto"/>
              <w:right w:val="single" w:sz="4" w:space="0" w:color="auto"/>
            </w:tcBorders>
            <w:hideMark/>
          </w:tcPr>
          <w:p w14:paraId="349F9E43" w14:textId="77777777" w:rsidR="00113B39" w:rsidRPr="00DB3253" w:rsidRDefault="00113B39" w:rsidP="001573C9">
            <w:pPr>
              <w:spacing w:after="160"/>
              <w:jc w:val="both"/>
              <w:rPr>
                <w:lang w:val="en-US"/>
              </w:rPr>
            </w:pPr>
            <w:r w:rsidRPr="00DB3253">
              <w:rPr>
                <w:lang w:val="en-US"/>
              </w:rPr>
              <w:t>3.6 ± 0.30</w:t>
            </w:r>
          </w:p>
        </w:tc>
      </w:tr>
      <w:tr w:rsidR="00113B39" w:rsidRPr="00DB3253" w14:paraId="01B8F17D"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61B469B6" w14:textId="77777777" w:rsidR="00113B39" w:rsidRPr="00DB3253" w:rsidRDefault="00113B39" w:rsidP="001573C9">
            <w:pPr>
              <w:spacing w:after="160"/>
              <w:jc w:val="both"/>
              <w:rPr>
                <w:lang w:val="en-US"/>
              </w:rPr>
            </w:pPr>
            <w:r w:rsidRPr="00DB3253">
              <w:rPr>
                <w:lang w:val="en-US"/>
              </w:rPr>
              <w:t>11</w:t>
            </w:r>
          </w:p>
        </w:tc>
        <w:tc>
          <w:tcPr>
            <w:tcW w:w="3138" w:type="dxa"/>
            <w:tcBorders>
              <w:top w:val="single" w:sz="4" w:space="0" w:color="auto"/>
              <w:left w:val="single" w:sz="4" w:space="0" w:color="auto"/>
              <w:bottom w:val="single" w:sz="4" w:space="0" w:color="auto"/>
              <w:right w:val="single" w:sz="4" w:space="0" w:color="auto"/>
            </w:tcBorders>
            <w:hideMark/>
          </w:tcPr>
          <w:p w14:paraId="614853A4" w14:textId="77777777" w:rsidR="00113B39" w:rsidRPr="00DB3253" w:rsidRDefault="00113B39" w:rsidP="001573C9">
            <w:pPr>
              <w:spacing w:after="160"/>
              <w:jc w:val="both"/>
              <w:rPr>
                <w:bCs/>
                <w:lang w:val="en-US"/>
              </w:rPr>
            </w:pPr>
            <w:r w:rsidRPr="00DB3253">
              <w:rPr>
                <w:bCs/>
                <w:lang w:val="en-US"/>
              </w:rPr>
              <w:t>Aqueous ethanol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DA354"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3C2FA4CF" w14:textId="77777777" w:rsidR="00113B39" w:rsidRPr="00DB3253" w:rsidRDefault="00113B39" w:rsidP="001573C9">
            <w:pPr>
              <w:spacing w:after="160"/>
              <w:jc w:val="both"/>
              <w:rPr>
                <w:lang w:val="en-US"/>
              </w:rPr>
            </w:pPr>
            <w:r w:rsidRPr="00DB3253">
              <w:rPr>
                <w:lang w:val="en-US"/>
              </w:rPr>
              <w:t>0.0</w:t>
            </w:r>
          </w:p>
        </w:tc>
        <w:tc>
          <w:tcPr>
            <w:tcW w:w="1993" w:type="dxa"/>
            <w:tcBorders>
              <w:top w:val="single" w:sz="4" w:space="0" w:color="auto"/>
              <w:left w:val="single" w:sz="4" w:space="0" w:color="auto"/>
              <w:bottom w:val="single" w:sz="4" w:space="0" w:color="auto"/>
              <w:right w:val="single" w:sz="4" w:space="0" w:color="auto"/>
            </w:tcBorders>
            <w:hideMark/>
          </w:tcPr>
          <w:p w14:paraId="0AD26422"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4458120A" w14:textId="77777777" w:rsidR="00113B39" w:rsidRPr="00DB3253" w:rsidRDefault="00113B39" w:rsidP="001573C9">
            <w:pPr>
              <w:spacing w:after="160"/>
              <w:jc w:val="both"/>
              <w:rPr>
                <w:b/>
                <w:bCs/>
                <w:lang w:val="en-US"/>
              </w:rPr>
            </w:pPr>
            <w:r w:rsidRPr="00DB3253">
              <w:rPr>
                <w:b/>
                <w:bCs/>
                <w:lang w:val="en-US"/>
              </w:rPr>
              <w:t xml:space="preserve">9.3 </w:t>
            </w:r>
            <w:r w:rsidRPr="00DB3253">
              <w:rPr>
                <w:lang w:val="en-US"/>
              </w:rPr>
              <w:t>± 0.25</w:t>
            </w:r>
          </w:p>
        </w:tc>
      </w:tr>
      <w:tr w:rsidR="00113B39" w:rsidRPr="00DB3253" w14:paraId="7122C43B"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2F14F272" w14:textId="77777777" w:rsidR="00113B39" w:rsidRPr="00DB3253" w:rsidRDefault="00113B39" w:rsidP="001573C9">
            <w:pPr>
              <w:spacing w:after="160"/>
              <w:jc w:val="both"/>
              <w:rPr>
                <w:lang w:val="en-US"/>
              </w:rPr>
            </w:pPr>
            <w:r w:rsidRPr="00DB3253">
              <w:rPr>
                <w:lang w:val="en-US"/>
              </w:rPr>
              <w:t>12</w:t>
            </w:r>
          </w:p>
        </w:tc>
        <w:tc>
          <w:tcPr>
            <w:tcW w:w="3138" w:type="dxa"/>
            <w:tcBorders>
              <w:top w:val="single" w:sz="4" w:space="0" w:color="auto"/>
              <w:left w:val="single" w:sz="4" w:space="0" w:color="auto"/>
              <w:bottom w:val="single" w:sz="4" w:space="0" w:color="auto"/>
              <w:right w:val="single" w:sz="4" w:space="0" w:color="auto"/>
            </w:tcBorders>
            <w:hideMark/>
          </w:tcPr>
          <w:p w14:paraId="51A5D56F" w14:textId="77777777" w:rsidR="00113B39" w:rsidRPr="00DB3253" w:rsidRDefault="00113B39" w:rsidP="001573C9">
            <w:pPr>
              <w:spacing w:after="160"/>
              <w:jc w:val="both"/>
              <w:rPr>
                <w:bCs/>
                <w:lang w:val="en-US"/>
              </w:rPr>
            </w:pPr>
            <w:r w:rsidRPr="00DB3253">
              <w:rPr>
                <w:bCs/>
                <w:lang w:val="en-US"/>
              </w:rPr>
              <w:t>Ethanol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F9E1E2"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4A5B7DC8" w14:textId="77777777" w:rsidR="00113B39" w:rsidRPr="00DB3253" w:rsidRDefault="00113B39" w:rsidP="001573C9">
            <w:pPr>
              <w:spacing w:after="160"/>
              <w:jc w:val="both"/>
              <w:rPr>
                <w:lang w:val="en-US"/>
              </w:rPr>
            </w:pPr>
            <w:r w:rsidRPr="00DB3253">
              <w:rPr>
                <w:lang w:val="en-US"/>
              </w:rPr>
              <w:t>2.6 ± 0.33</w:t>
            </w:r>
          </w:p>
        </w:tc>
        <w:tc>
          <w:tcPr>
            <w:tcW w:w="1993" w:type="dxa"/>
            <w:tcBorders>
              <w:top w:val="single" w:sz="4" w:space="0" w:color="auto"/>
              <w:left w:val="single" w:sz="4" w:space="0" w:color="auto"/>
              <w:bottom w:val="single" w:sz="4" w:space="0" w:color="auto"/>
              <w:right w:val="single" w:sz="4" w:space="0" w:color="auto"/>
            </w:tcBorders>
            <w:hideMark/>
          </w:tcPr>
          <w:p w14:paraId="32F543F7"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063D1A33" w14:textId="77777777" w:rsidR="00113B39" w:rsidRPr="00DB3253" w:rsidRDefault="00113B39" w:rsidP="001573C9">
            <w:pPr>
              <w:spacing w:after="160"/>
              <w:jc w:val="both"/>
              <w:rPr>
                <w:lang w:val="en-US"/>
              </w:rPr>
            </w:pPr>
            <w:r w:rsidRPr="00DB3253">
              <w:rPr>
                <w:lang w:val="en-US"/>
              </w:rPr>
              <w:t>4.6 ± 0.15</w:t>
            </w:r>
          </w:p>
        </w:tc>
      </w:tr>
    </w:tbl>
    <w:p w14:paraId="246AD1E9" w14:textId="40583465" w:rsidR="00113B39" w:rsidRPr="00DB3253" w:rsidRDefault="00113B39" w:rsidP="00113B39">
      <w:pPr>
        <w:spacing w:line="240" w:lineRule="auto"/>
        <w:jc w:val="both"/>
        <w:rPr>
          <w:rFonts w:ascii="Times New Roman" w:hAnsi="Times New Roman" w:cs="Times New Roman"/>
          <w:sz w:val="24"/>
          <w:szCs w:val="24"/>
          <w:lang w:val="en-US"/>
        </w:rPr>
      </w:pPr>
    </w:p>
    <w:p w14:paraId="2C6810A2" w14:textId="7391ECAD" w:rsidR="00D23B74" w:rsidRDefault="00D23B74" w:rsidP="00E85595">
      <w:pPr>
        <w:pStyle w:val="ListParagraph"/>
        <w:spacing w:line="480" w:lineRule="auto"/>
        <w:ind w:left="0"/>
        <w:jc w:val="both"/>
        <w:rPr>
          <w:sz w:val="24"/>
          <w:szCs w:val="24"/>
          <w:lang w:val="en-IN"/>
        </w:rPr>
      </w:pPr>
      <w:r w:rsidRPr="00AE2681">
        <w:rPr>
          <w:b/>
          <w:bCs/>
          <w:sz w:val="24"/>
          <w:szCs w:val="24"/>
        </w:rPr>
        <w:tab/>
      </w:r>
      <w:r w:rsidR="00113B39">
        <w:rPr>
          <w:b/>
          <w:bCs/>
          <w:sz w:val="24"/>
          <w:szCs w:val="24"/>
        </w:rPr>
        <w:tab/>
      </w:r>
      <w:r w:rsidRPr="00AE2681">
        <w:rPr>
          <w:sz w:val="24"/>
          <w:szCs w:val="24"/>
        </w:rPr>
        <w:t xml:space="preserve">As mentioned </w:t>
      </w:r>
      <w:r w:rsidR="00E85595">
        <w:rPr>
          <w:sz w:val="24"/>
          <w:szCs w:val="24"/>
        </w:rPr>
        <w:t>above</w:t>
      </w:r>
      <w:r w:rsidRPr="00AE2681">
        <w:rPr>
          <w:sz w:val="24"/>
          <w:szCs w:val="24"/>
        </w:rPr>
        <w:t>, the maximum radical scavenging activity was reported in all the extracts of farm waste and among them, the highest activity was shown by its acetone extract i.e. 72.09%. Moreover, the acetone extract of farm waste was also found to exhibit the maximum antimicrobial activity against all the tested bacteria. It is presumed that the acetone extract of farm waste is a prospective source of bioactive constituents responsible for these anti-oxidant and anti-microbial activity. To further verify the spectrum of these bioactive constituents and to validate these findings, Gas chromatography- mass spectrophotometry was performed.</w:t>
      </w:r>
      <w:r>
        <w:rPr>
          <w:sz w:val="24"/>
          <w:szCs w:val="24"/>
        </w:rPr>
        <w:t xml:space="preserve"> </w:t>
      </w:r>
      <w:r w:rsidR="00E85595" w:rsidRPr="00E85595">
        <w:rPr>
          <w:sz w:val="24"/>
          <w:szCs w:val="24"/>
          <w:lang w:val="en-IN"/>
        </w:rPr>
        <w:t xml:space="preserve">The important components that were detected by this method were 4-Phenylbut-3-ene-1-yne, 1-Tridecene, Biphenyl, 1-Pentadecene, Benzene, (1-butylheptyl), 8-Pentadecanone, Benzene, (1-methyldecyl), 1-Nonadecene, Benzene, (1-methylundecyl), </w:t>
      </w:r>
      <w:proofErr w:type="spellStart"/>
      <w:r w:rsidR="00E85595" w:rsidRPr="00E85595">
        <w:rPr>
          <w:sz w:val="24"/>
          <w:szCs w:val="24"/>
          <w:lang w:val="en-IN"/>
        </w:rPr>
        <w:t>Neophytadiene</w:t>
      </w:r>
      <w:proofErr w:type="spellEnd"/>
      <w:r w:rsidR="00E85595" w:rsidRPr="00E85595">
        <w:rPr>
          <w:sz w:val="24"/>
          <w:szCs w:val="24"/>
          <w:lang w:val="en-IN"/>
        </w:rPr>
        <w:t xml:space="preserve">, Caffeine, Benzene, (1-methyldodecyl), 1-Nonadecene, 4-Oxazolecarboxylic acid, 4,5-dihydro-2-phenyl-, 1-methylethyl ester, Phytol, 1-Heptacosanol, </w:t>
      </w:r>
      <w:proofErr w:type="spellStart"/>
      <w:r w:rsidR="00E85595" w:rsidRPr="00E85595">
        <w:rPr>
          <w:sz w:val="24"/>
          <w:szCs w:val="24"/>
          <w:lang w:val="en-IN"/>
        </w:rPr>
        <w:t>Decanedioic</w:t>
      </w:r>
      <w:proofErr w:type="spellEnd"/>
      <w:r w:rsidR="00E85595" w:rsidRPr="00E85595">
        <w:rPr>
          <w:sz w:val="24"/>
          <w:szCs w:val="24"/>
          <w:lang w:val="en-IN"/>
        </w:rPr>
        <w:t xml:space="preserve"> acid, bis(2-ethylhexyl) ester, alpha-</w:t>
      </w:r>
      <w:proofErr w:type="spellStart"/>
      <w:r w:rsidR="00E85595" w:rsidRPr="00E85595">
        <w:rPr>
          <w:sz w:val="24"/>
          <w:szCs w:val="24"/>
          <w:lang w:val="en-IN"/>
        </w:rPr>
        <w:t>Tocospirone</w:t>
      </w:r>
      <w:proofErr w:type="spellEnd"/>
      <w:r w:rsidR="00E85595" w:rsidRPr="00E85595">
        <w:rPr>
          <w:sz w:val="24"/>
          <w:szCs w:val="24"/>
          <w:lang w:val="en-IN"/>
        </w:rPr>
        <w:t xml:space="preserve"> B, Pentatriacontane, Vitamin E, Stigmasta-7,25-dien-3-ol, (3.beta.,5.alpha.)</w:t>
      </w:r>
      <w:r w:rsidR="00E85595">
        <w:rPr>
          <w:sz w:val="24"/>
          <w:szCs w:val="24"/>
          <w:lang w:val="en-IN"/>
        </w:rPr>
        <w:t xml:space="preserve"> </w:t>
      </w:r>
      <w:r>
        <w:rPr>
          <w:sz w:val="24"/>
          <w:szCs w:val="24"/>
          <w:lang w:val="en-IN"/>
        </w:rPr>
        <w:t xml:space="preserve">(figure </w:t>
      </w:r>
      <w:r w:rsidR="00A13969">
        <w:rPr>
          <w:sz w:val="24"/>
          <w:szCs w:val="24"/>
          <w:lang w:val="en-IN"/>
        </w:rPr>
        <w:t>3</w:t>
      </w:r>
      <w:r>
        <w:rPr>
          <w:sz w:val="24"/>
          <w:szCs w:val="24"/>
          <w:lang w:val="en-IN"/>
        </w:rPr>
        <w:t>)</w:t>
      </w:r>
      <w:r w:rsidRPr="00353868">
        <w:rPr>
          <w:sz w:val="24"/>
          <w:szCs w:val="24"/>
          <w:lang w:val="en-IN"/>
        </w:rPr>
        <w:t>. </w:t>
      </w:r>
      <w:r w:rsidR="00E85595">
        <w:rPr>
          <w:sz w:val="24"/>
          <w:szCs w:val="24"/>
          <w:lang w:val="en-IN"/>
        </w:rPr>
        <w:t>Peaks of these</w:t>
      </w:r>
      <w:r w:rsidRPr="00353868">
        <w:rPr>
          <w:sz w:val="24"/>
          <w:szCs w:val="24"/>
          <w:lang w:val="en-IN"/>
        </w:rPr>
        <w:t xml:space="preserve"> compounds are mentioned in the table </w:t>
      </w:r>
      <w:r>
        <w:rPr>
          <w:sz w:val="24"/>
          <w:szCs w:val="24"/>
          <w:lang w:val="en-IN"/>
        </w:rPr>
        <w:t>4</w:t>
      </w:r>
      <w:r w:rsidRPr="00577546">
        <w:rPr>
          <w:sz w:val="24"/>
          <w:szCs w:val="24"/>
          <w:lang w:val="en-IN"/>
        </w:rPr>
        <w:t xml:space="preserve"> </w:t>
      </w:r>
      <w:r w:rsidR="00E85595">
        <w:rPr>
          <w:sz w:val="24"/>
          <w:szCs w:val="24"/>
          <w:lang w:val="en-IN"/>
        </w:rPr>
        <w:t>along with their retention time and area percentage.</w:t>
      </w:r>
    </w:p>
    <w:p w14:paraId="29826609" w14:textId="77777777" w:rsidR="009412AD" w:rsidRPr="00DB3253" w:rsidRDefault="009412AD" w:rsidP="009412AD">
      <w:pPr>
        <w:spacing w:line="240" w:lineRule="auto"/>
        <w:jc w:val="both"/>
        <w:rPr>
          <w:rFonts w:ascii="Times New Roman" w:hAnsi="Times New Roman" w:cs="Times New Roman"/>
          <w:sz w:val="24"/>
          <w:szCs w:val="24"/>
          <w:lang w:val="en-US"/>
        </w:rPr>
      </w:pPr>
      <w:r w:rsidRPr="00DB3253">
        <w:rPr>
          <w:rFonts w:ascii="Times New Roman" w:hAnsi="Times New Roman" w:cs="Times New Roman"/>
          <w:noProof/>
          <w:sz w:val="24"/>
          <w:szCs w:val="24"/>
          <w:lang w:val="en-US"/>
        </w:rPr>
        <w:lastRenderedPageBreak/>
        <w:drawing>
          <wp:inline distT="0" distB="0" distL="0" distR="0" wp14:anchorId="75DD6133" wp14:editId="48E6E207">
            <wp:extent cx="5731510" cy="3167380"/>
            <wp:effectExtent l="0" t="0" r="2540" b="0"/>
            <wp:docPr id="18251899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t="30370" b="12160"/>
                    <a:stretch>
                      <a:fillRect/>
                    </a:stretch>
                  </pic:blipFill>
                  <pic:spPr bwMode="auto">
                    <a:xfrm>
                      <a:off x="0" y="0"/>
                      <a:ext cx="5731510" cy="3167380"/>
                    </a:xfrm>
                    <a:prstGeom prst="rect">
                      <a:avLst/>
                    </a:prstGeom>
                    <a:noFill/>
                    <a:ln>
                      <a:noFill/>
                    </a:ln>
                  </pic:spPr>
                </pic:pic>
              </a:graphicData>
            </a:graphic>
          </wp:inline>
        </w:drawing>
      </w:r>
    </w:p>
    <w:p w14:paraId="0A914130" w14:textId="77777777" w:rsidR="009412AD" w:rsidRPr="00DB3253" w:rsidRDefault="009412AD" w:rsidP="009412AD">
      <w:pPr>
        <w:spacing w:line="240" w:lineRule="auto"/>
        <w:jc w:val="both"/>
        <w:rPr>
          <w:rFonts w:ascii="Times New Roman" w:hAnsi="Times New Roman" w:cs="Times New Roman"/>
          <w:sz w:val="24"/>
          <w:szCs w:val="24"/>
          <w:lang w:val="en-US"/>
        </w:rPr>
      </w:pPr>
    </w:p>
    <w:p w14:paraId="1F68E01E" w14:textId="5C7A1429" w:rsidR="009412AD" w:rsidRPr="00DB3253" w:rsidRDefault="009412AD" w:rsidP="009412AD">
      <w:pPr>
        <w:spacing w:line="240" w:lineRule="auto"/>
        <w:jc w:val="both"/>
        <w:rPr>
          <w:rFonts w:ascii="Times New Roman" w:hAnsi="Times New Roman" w:cs="Times New Roman"/>
          <w:b/>
          <w:bCs/>
          <w:sz w:val="24"/>
          <w:szCs w:val="24"/>
          <w:lang w:val="en-US"/>
        </w:rPr>
      </w:pPr>
      <w:bookmarkStart w:id="8" w:name="_Hlk190857790"/>
      <w:r w:rsidRPr="00DB3253">
        <w:rPr>
          <w:rFonts w:ascii="Times New Roman" w:hAnsi="Times New Roman" w:cs="Times New Roman"/>
          <w:b/>
          <w:bCs/>
          <w:sz w:val="24"/>
          <w:szCs w:val="24"/>
          <w:lang w:val="en-US"/>
        </w:rPr>
        <w:t>Figure 3 – Chromatogram obtained after GC-MS of acetone extract of farm waste of Camellia sinensis. Identification of peaks 1 to 21 are mentioned in table 4.</w:t>
      </w:r>
    </w:p>
    <w:bookmarkEnd w:id="8"/>
    <w:p w14:paraId="156A9C7E" w14:textId="77777777" w:rsidR="009412AD" w:rsidRPr="00DB3253" w:rsidRDefault="009412AD" w:rsidP="009412AD">
      <w:pPr>
        <w:spacing w:line="240" w:lineRule="auto"/>
        <w:jc w:val="both"/>
        <w:rPr>
          <w:rFonts w:ascii="Times New Roman" w:hAnsi="Times New Roman" w:cs="Times New Roman"/>
          <w:sz w:val="24"/>
          <w:szCs w:val="24"/>
          <w:lang w:val="en-US"/>
        </w:rPr>
      </w:pPr>
    </w:p>
    <w:p w14:paraId="36024D17" w14:textId="77777777" w:rsidR="009412AD" w:rsidRDefault="009412AD" w:rsidP="009412AD">
      <w:pPr>
        <w:spacing w:line="240" w:lineRule="auto"/>
        <w:jc w:val="both"/>
        <w:rPr>
          <w:rFonts w:ascii="Times New Roman" w:hAnsi="Times New Roman" w:cs="Times New Roman"/>
          <w:b/>
          <w:bCs/>
          <w:sz w:val="24"/>
          <w:szCs w:val="24"/>
          <w:lang w:val="en-US"/>
        </w:rPr>
      </w:pPr>
    </w:p>
    <w:p w14:paraId="1154317E" w14:textId="77777777" w:rsidR="009412AD" w:rsidRPr="00DB3253" w:rsidRDefault="009412AD" w:rsidP="009412AD">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Table 4 – </w:t>
      </w:r>
      <w:r>
        <w:rPr>
          <w:rFonts w:ascii="Times New Roman" w:hAnsi="Times New Roman" w:cs="Times New Roman"/>
          <w:b/>
          <w:bCs/>
          <w:sz w:val="24"/>
          <w:szCs w:val="24"/>
          <w:lang w:val="en-US"/>
        </w:rPr>
        <w:t>Bioactive c</w:t>
      </w:r>
      <w:r w:rsidRPr="00DB3253">
        <w:rPr>
          <w:rFonts w:ascii="Times New Roman" w:hAnsi="Times New Roman" w:cs="Times New Roman"/>
          <w:b/>
          <w:bCs/>
          <w:sz w:val="24"/>
          <w:szCs w:val="24"/>
          <w:lang w:val="en-US"/>
        </w:rPr>
        <w:t>ompounds detected in acetone extract of farm waste of Camellia sinensis by Gas chromatography- Mass spectrophotometry</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0"/>
        <w:gridCol w:w="1267"/>
        <w:gridCol w:w="4848"/>
        <w:gridCol w:w="2755"/>
      </w:tblGrid>
      <w:tr w:rsidR="009412AD" w:rsidRPr="00DB3253" w14:paraId="1C384B45" w14:textId="77777777" w:rsidTr="00647B9F">
        <w:trPr>
          <w:trHeight w:val="479"/>
          <w:jc w:val="center"/>
        </w:trPr>
        <w:tc>
          <w:tcPr>
            <w:tcW w:w="1120" w:type="dxa"/>
            <w:tcBorders>
              <w:top w:val="single" w:sz="4" w:space="0" w:color="000000"/>
              <w:left w:val="single" w:sz="4" w:space="0" w:color="000000"/>
              <w:bottom w:val="single" w:sz="4" w:space="0" w:color="000000"/>
              <w:right w:val="single" w:sz="4" w:space="0" w:color="000000"/>
            </w:tcBorders>
            <w:hideMark/>
          </w:tcPr>
          <w:p w14:paraId="65FB62D9" w14:textId="77777777" w:rsidR="009412AD" w:rsidRPr="00DB3253" w:rsidRDefault="009412AD"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Peak#</w:t>
            </w:r>
          </w:p>
        </w:tc>
        <w:tc>
          <w:tcPr>
            <w:tcW w:w="1267" w:type="dxa"/>
            <w:tcBorders>
              <w:top w:val="single" w:sz="4" w:space="0" w:color="000000"/>
              <w:left w:val="single" w:sz="4" w:space="0" w:color="000000"/>
              <w:bottom w:val="single" w:sz="4" w:space="0" w:color="000000"/>
              <w:right w:val="single" w:sz="4" w:space="0" w:color="000000"/>
            </w:tcBorders>
            <w:hideMark/>
          </w:tcPr>
          <w:p w14:paraId="780C01E2" w14:textId="77777777" w:rsidR="009412AD" w:rsidRPr="00DB3253" w:rsidRDefault="009412AD"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Retention</w:t>
            </w:r>
          </w:p>
          <w:p w14:paraId="7FB1403F" w14:textId="77777777" w:rsidR="009412AD" w:rsidRPr="00DB3253" w:rsidRDefault="009412AD"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Time</w:t>
            </w:r>
          </w:p>
        </w:tc>
        <w:tc>
          <w:tcPr>
            <w:tcW w:w="4848" w:type="dxa"/>
            <w:tcBorders>
              <w:top w:val="single" w:sz="4" w:space="0" w:color="000000"/>
              <w:left w:val="single" w:sz="4" w:space="0" w:color="000000"/>
              <w:bottom w:val="single" w:sz="4" w:space="0" w:color="000000"/>
              <w:right w:val="single" w:sz="4" w:space="0" w:color="000000"/>
            </w:tcBorders>
            <w:hideMark/>
          </w:tcPr>
          <w:p w14:paraId="4DFAA88C" w14:textId="77777777" w:rsidR="009412AD" w:rsidRPr="00DB3253" w:rsidRDefault="009412AD"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Name of compounds</w:t>
            </w:r>
          </w:p>
        </w:tc>
        <w:tc>
          <w:tcPr>
            <w:tcW w:w="2755" w:type="dxa"/>
            <w:tcBorders>
              <w:top w:val="single" w:sz="4" w:space="0" w:color="000000"/>
              <w:left w:val="single" w:sz="4" w:space="0" w:color="000000"/>
              <w:bottom w:val="single" w:sz="4" w:space="0" w:color="000000"/>
              <w:right w:val="single" w:sz="4" w:space="0" w:color="000000"/>
            </w:tcBorders>
            <w:hideMark/>
          </w:tcPr>
          <w:p w14:paraId="2420DFD9" w14:textId="77777777" w:rsidR="009412AD" w:rsidRPr="00DB3253" w:rsidRDefault="009412AD"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Area%</w:t>
            </w:r>
          </w:p>
        </w:tc>
      </w:tr>
      <w:tr w:rsidR="009412AD" w:rsidRPr="00DB3253" w14:paraId="64C08C36"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36AC5BD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w:t>
            </w:r>
          </w:p>
        </w:tc>
        <w:tc>
          <w:tcPr>
            <w:tcW w:w="1267" w:type="dxa"/>
            <w:tcBorders>
              <w:top w:val="single" w:sz="4" w:space="0" w:color="000000"/>
              <w:left w:val="single" w:sz="4" w:space="0" w:color="000000"/>
              <w:bottom w:val="single" w:sz="4" w:space="0" w:color="000000"/>
              <w:right w:val="single" w:sz="4" w:space="0" w:color="000000"/>
            </w:tcBorders>
            <w:hideMark/>
          </w:tcPr>
          <w:p w14:paraId="0D4B8B9E"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4.657</w:t>
            </w:r>
          </w:p>
        </w:tc>
        <w:tc>
          <w:tcPr>
            <w:tcW w:w="4848" w:type="dxa"/>
            <w:tcBorders>
              <w:top w:val="single" w:sz="4" w:space="0" w:color="000000"/>
              <w:left w:val="single" w:sz="4" w:space="0" w:color="000000"/>
              <w:bottom w:val="single" w:sz="4" w:space="0" w:color="000000"/>
              <w:right w:val="single" w:sz="4" w:space="0" w:color="000000"/>
            </w:tcBorders>
            <w:hideMark/>
          </w:tcPr>
          <w:p w14:paraId="2637D75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4-Phenylbut-3-ene-1-yne</w:t>
            </w:r>
          </w:p>
        </w:tc>
        <w:tc>
          <w:tcPr>
            <w:tcW w:w="2755" w:type="dxa"/>
            <w:tcBorders>
              <w:top w:val="single" w:sz="4" w:space="0" w:color="000000"/>
              <w:left w:val="single" w:sz="4" w:space="0" w:color="000000"/>
              <w:bottom w:val="single" w:sz="4" w:space="0" w:color="000000"/>
              <w:right w:val="single" w:sz="4" w:space="0" w:color="000000"/>
            </w:tcBorders>
            <w:hideMark/>
          </w:tcPr>
          <w:p w14:paraId="474CB4CA"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15.57</w:t>
            </w:r>
          </w:p>
        </w:tc>
      </w:tr>
      <w:tr w:rsidR="009412AD" w:rsidRPr="00DB3253" w14:paraId="1DA0A98D"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49CFE3D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w:t>
            </w:r>
          </w:p>
        </w:tc>
        <w:tc>
          <w:tcPr>
            <w:tcW w:w="1267" w:type="dxa"/>
            <w:tcBorders>
              <w:top w:val="single" w:sz="4" w:space="0" w:color="000000"/>
              <w:left w:val="single" w:sz="4" w:space="0" w:color="000000"/>
              <w:bottom w:val="single" w:sz="4" w:space="0" w:color="000000"/>
              <w:right w:val="single" w:sz="4" w:space="0" w:color="000000"/>
            </w:tcBorders>
            <w:hideMark/>
          </w:tcPr>
          <w:p w14:paraId="47654C8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5.636</w:t>
            </w:r>
          </w:p>
        </w:tc>
        <w:tc>
          <w:tcPr>
            <w:tcW w:w="4848" w:type="dxa"/>
            <w:tcBorders>
              <w:top w:val="single" w:sz="4" w:space="0" w:color="000000"/>
              <w:left w:val="single" w:sz="4" w:space="0" w:color="000000"/>
              <w:bottom w:val="single" w:sz="4" w:space="0" w:color="000000"/>
              <w:right w:val="single" w:sz="4" w:space="0" w:color="000000"/>
            </w:tcBorders>
            <w:hideMark/>
          </w:tcPr>
          <w:p w14:paraId="1434EC0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1-Tridecene</w:t>
            </w:r>
          </w:p>
        </w:tc>
        <w:tc>
          <w:tcPr>
            <w:tcW w:w="2755" w:type="dxa"/>
            <w:tcBorders>
              <w:top w:val="single" w:sz="4" w:space="0" w:color="000000"/>
              <w:left w:val="single" w:sz="4" w:space="0" w:color="000000"/>
              <w:bottom w:val="single" w:sz="4" w:space="0" w:color="000000"/>
              <w:right w:val="single" w:sz="4" w:space="0" w:color="000000"/>
            </w:tcBorders>
            <w:hideMark/>
          </w:tcPr>
          <w:p w14:paraId="4D50538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2.49</w:t>
            </w:r>
          </w:p>
        </w:tc>
      </w:tr>
      <w:tr w:rsidR="009412AD" w:rsidRPr="00DB3253" w14:paraId="7514D0D2" w14:textId="77777777" w:rsidTr="00647B9F">
        <w:trPr>
          <w:trHeight w:val="492"/>
          <w:jc w:val="center"/>
        </w:trPr>
        <w:tc>
          <w:tcPr>
            <w:tcW w:w="1120" w:type="dxa"/>
            <w:tcBorders>
              <w:top w:val="single" w:sz="4" w:space="0" w:color="000000"/>
              <w:left w:val="single" w:sz="4" w:space="0" w:color="000000"/>
              <w:bottom w:val="single" w:sz="4" w:space="0" w:color="000000"/>
              <w:right w:val="single" w:sz="4" w:space="0" w:color="000000"/>
            </w:tcBorders>
            <w:hideMark/>
          </w:tcPr>
          <w:p w14:paraId="37953B5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3</w:t>
            </w:r>
          </w:p>
        </w:tc>
        <w:tc>
          <w:tcPr>
            <w:tcW w:w="1267" w:type="dxa"/>
            <w:tcBorders>
              <w:top w:val="single" w:sz="4" w:space="0" w:color="000000"/>
              <w:left w:val="single" w:sz="4" w:space="0" w:color="000000"/>
              <w:bottom w:val="single" w:sz="4" w:space="0" w:color="000000"/>
              <w:right w:val="single" w:sz="4" w:space="0" w:color="000000"/>
            </w:tcBorders>
            <w:hideMark/>
          </w:tcPr>
          <w:p w14:paraId="731296DA"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5.738</w:t>
            </w:r>
          </w:p>
        </w:tc>
        <w:tc>
          <w:tcPr>
            <w:tcW w:w="4848" w:type="dxa"/>
            <w:tcBorders>
              <w:top w:val="single" w:sz="4" w:space="0" w:color="000000"/>
              <w:left w:val="single" w:sz="4" w:space="0" w:color="000000"/>
              <w:bottom w:val="single" w:sz="4" w:space="0" w:color="000000"/>
              <w:right w:val="single" w:sz="4" w:space="0" w:color="000000"/>
            </w:tcBorders>
            <w:hideMark/>
          </w:tcPr>
          <w:p w14:paraId="2B321B0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Biphenyl</w:t>
            </w:r>
          </w:p>
        </w:tc>
        <w:tc>
          <w:tcPr>
            <w:tcW w:w="2755" w:type="dxa"/>
            <w:tcBorders>
              <w:top w:val="single" w:sz="4" w:space="0" w:color="000000"/>
              <w:left w:val="single" w:sz="4" w:space="0" w:color="000000"/>
              <w:bottom w:val="single" w:sz="4" w:space="0" w:color="000000"/>
              <w:right w:val="single" w:sz="4" w:space="0" w:color="000000"/>
            </w:tcBorders>
            <w:hideMark/>
          </w:tcPr>
          <w:p w14:paraId="3C4318A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1.19</w:t>
            </w:r>
          </w:p>
        </w:tc>
      </w:tr>
      <w:tr w:rsidR="009412AD" w:rsidRPr="00DB3253" w14:paraId="1B736BF9"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3A9BFD8D"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w:t>
            </w:r>
          </w:p>
        </w:tc>
        <w:tc>
          <w:tcPr>
            <w:tcW w:w="1267" w:type="dxa"/>
            <w:tcBorders>
              <w:top w:val="single" w:sz="4" w:space="0" w:color="000000"/>
              <w:left w:val="single" w:sz="4" w:space="0" w:color="000000"/>
              <w:bottom w:val="single" w:sz="4" w:space="0" w:color="000000"/>
              <w:right w:val="single" w:sz="4" w:space="0" w:color="000000"/>
            </w:tcBorders>
            <w:hideMark/>
          </w:tcPr>
          <w:p w14:paraId="0D5AEE68"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7.001</w:t>
            </w:r>
          </w:p>
        </w:tc>
        <w:tc>
          <w:tcPr>
            <w:tcW w:w="4848" w:type="dxa"/>
            <w:tcBorders>
              <w:top w:val="single" w:sz="4" w:space="0" w:color="000000"/>
              <w:left w:val="single" w:sz="4" w:space="0" w:color="000000"/>
              <w:bottom w:val="single" w:sz="4" w:space="0" w:color="000000"/>
              <w:right w:val="single" w:sz="4" w:space="0" w:color="000000"/>
            </w:tcBorders>
            <w:hideMark/>
          </w:tcPr>
          <w:p w14:paraId="7478B9A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1-Pentadecene</w:t>
            </w:r>
          </w:p>
        </w:tc>
        <w:tc>
          <w:tcPr>
            <w:tcW w:w="2755" w:type="dxa"/>
            <w:tcBorders>
              <w:top w:val="single" w:sz="4" w:space="0" w:color="000000"/>
              <w:left w:val="single" w:sz="4" w:space="0" w:color="000000"/>
              <w:bottom w:val="single" w:sz="4" w:space="0" w:color="000000"/>
              <w:right w:val="single" w:sz="4" w:space="0" w:color="000000"/>
            </w:tcBorders>
            <w:hideMark/>
          </w:tcPr>
          <w:p w14:paraId="5676825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8.04</w:t>
            </w:r>
          </w:p>
        </w:tc>
      </w:tr>
      <w:tr w:rsidR="009412AD" w:rsidRPr="00DB3253" w14:paraId="28ABEC80"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3601E88E"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5</w:t>
            </w:r>
          </w:p>
        </w:tc>
        <w:tc>
          <w:tcPr>
            <w:tcW w:w="1267" w:type="dxa"/>
            <w:tcBorders>
              <w:top w:val="single" w:sz="4" w:space="0" w:color="000000"/>
              <w:left w:val="single" w:sz="4" w:space="0" w:color="000000"/>
              <w:bottom w:val="single" w:sz="4" w:space="0" w:color="000000"/>
              <w:right w:val="single" w:sz="4" w:space="0" w:color="000000"/>
            </w:tcBorders>
            <w:hideMark/>
          </w:tcPr>
          <w:p w14:paraId="024352CD"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7.350</w:t>
            </w:r>
          </w:p>
        </w:tc>
        <w:tc>
          <w:tcPr>
            <w:tcW w:w="4848" w:type="dxa"/>
            <w:tcBorders>
              <w:top w:val="single" w:sz="4" w:space="0" w:color="000000"/>
              <w:left w:val="single" w:sz="4" w:space="0" w:color="000000"/>
              <w:bottom w:val="single" w:sz="4" w:space="0" w:color="000000"/>
              <w:right w:val="single" w:sz="4" w:space="0" w:color="000000"/>
            </w:tcBorders>
            <w:hideMark/>
          </w:tcPr>
          <w:p w14:paraId="6BCC335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Benzene, (1-butylheptyl)-</w:t>
            </w:r>
          </w:p>
        </w:tc>
        <w:tc>
          <w:tcPr>
            <w:tcW w:w="2755" w:type="dxa"/>
            <w:tcBorders>
              <w:top w:val="single" w:sz="4" w:space="0" w:color="000000"/>
              <w:left w:val="single" w:sz="4" w:space="0" w:color="000000"/>
              <w:bottom w:val="single" w:sz="4" w:space="0" w:color="000000"/>
              <w:right w:val="single" w:sz="4" w:space="0" w:color="000000"/>
            </w:tcBorders>
            <w:hideMark/>
          </w:tcPr>
          <w:p w14:paraId="13D9E17B"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1.03</w:t>
            </w:r>
          </w:p>
        </w:tc>
      </w:tr>
      <w:tr w:rsidR="009412AD" w:rsidRPr="00DB3253" w14:paraId="2A542F4F"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669CA28B"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6</w:t>
            </w:r>
          </w:p>
        </w:tc>
        <w:tc>
          <w:tcPr>
            <w:tcW w:w="1267" w:type="dxa"/>
            <w:tcBorders>
              <w:top w:val="single" w:sz="4" w:space="0" w:color="000000"/>
              <w:left w:val="single" w:sz="4" w:space="0" w:color="000000"/>
              <w:bottom w:val="single" w:sz="4" w:space="0" w:color="000000"/>
              <w:right w:val="single" w:sz="4" w:space="0" w:color="000000"/>
            </w:tcBorders>
            <w:hideMark/>
          </w:tcPr>
          <w:p w14:paraId="2214A99B"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7.638</w:t>
            </w:r>
          </w:p>
        </w:tc>
        <w:tc>
          <w:tcPr>
            <w:tcW w:w="4848" w:type="dxa"/>
            <w:tcBorders>
              <w:top w:val="single" w:sz="4" w:space="0" w:color="000000"/>
              <w:left w:val="single" w:sz="4" w:space="0" w:color="000000"/>
              <w:bottom w:val="single" w:sz="4" w:space="0" w:color="000000"/>
              <w:right w:val="single" w:sz="4" w:space="0" w:color="000000"/>
            </w:tcBorders>
            <w:hideMark/>
          </w:tcPr>
          <w:p w14:paraId="0DBB637F"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8-Pentadecanone</w:t>
            </w:r>
          </w:p>
        </w:tc>
        <w:tc>
          <w:tcPr>
            <w:tcW w:w="2755" w:type="dxa"/>
            <w:tcBorders>
              <w:top w:val="single" w:sz="4" w:space="0" w:color="000000"/>
              <w:left w:val="single" w:sz="4" w:space="0" w:color="000000"/>
              <w:bottom w:val="single" w:sz="4" w:space="0" w:color="000000"/>
              <w:right w:val="single" w:sz="4" w:space="0" w:color="000000"/>
            </w:tcBorders>
            <w:hideMark/>
          </w:tcPr>
          <w:p w14:paraId="68E4BDD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2.24</w:t>
            </w:r>
          </w:p>
        </w:tc>
      </w:tr>
      <w:tr w:rsidR="009412AD" w:rsidRPr="00DB3253" w14:paraId="1D8E7488"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7AA7BEBD"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7</w:t>
            </w:r>
          </w:p>
        </w:tc>
        <w:tc>
          <w:tcPr>
            <w:tcW w:w="1267" w:type="dxa"/>
            <w:tcBorders>
              <w:top w:val="single" w:sz="4" w:space="0" w:color="000000"/>
              <w:left w:val="single" w:sz="4" w:space="0" w:color="000000"/>
              <w:bottom w:val="single" w:sz="4" w:space="0" w:color="000000"/>
              <w:right w:val="single" w:sz="4" w:space="0" w:color="000000"/>
            </w:tcBorders>
            <w:hideMark/>
          </w:tcPr>
          <w:p w14:paraId="104D5F1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7.971</w:t>
            </w:r>
          </w:p>
        </w:tc>
        <w:tc>
          <w:tcPr>
            <w:tcW w:w="4848" w:type="dxa"/>
            <w:tcBorders>
              <w:top w:val="single" w:sz="4" w:space="0" w:color="000000"/>
              <w:left w:val="single" w:sz="4" w:space="0" w:color="000000"/>
              <w:bottom w:val="single" w:sz="4" w:space="0" w:color="000000"/>
              <w:right w:val="single" w:sz="4" w:space="0" w:color="000000"/>
            </w:tcBorders>
            <w:hideMark/>
          </w:tcPr>
          <w:p w14:paraId="03457D60"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Benzene, (1-methyldecyl)-</w:t>
            </w:r>
          </w:p>
        </w:tc>
        <w:tc>
          <w:tcPr>
            <w:tcW w:w="2755" w:type="dxa"/>
            <w:tcBorders>
              <w:top w:val="single" w:sz="4" w:space="0" w:color="000000"/>
              <w:left w:val="single" w:sz="4" w:space="0" w:color="000000"/>
              <w:bottom w:val="single" w:sz="4" w:space="0" w:color="000000"/>
              <w:right w:val="single" w:sz="4" w:space="0" w:color="000000"/>
            </w:tcBorders>
            <w:hideMark/>
          </w:tcPr>
          <w:p w14:paraId="1BE79010"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1.93</w:t>
            </w:r>
          </w:p>
        </w:tc>
      </w:tr>
      <w:tr w:rsidR="009412AD" w:rsidRPr="00DB3253" w14:paraId="652C148A"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7D195128"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8</w:t>
            </w:r>
          </w:p>
        </w:tc>
        <w:tc>
          <w:tcPr>
            <w:tcW w:w="1267" w:type="dxa"/>
            <w:tcBorders>
              <w:top w:val="single" w:sz="4" w:space="0" w:color="000000"/>
              <w:left w:val="single" w:sz="4" w:space="0" w:color="000000"/>
              <w:bottom w:val="single" w:sz="4" w:space="0" w:color="000000"/>
              <w:right w:val="single" w:sz="4" w:space="0" w:color="000000"/>
            </w:tcBorders>
            <w:hideMark/>
          </w:tcPr>
          <w:p w14:paraId="4F4B5DDF"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8.666</w:t>
            </w:r>
          </w:p>
        </w:tc>
        <w:tc>
          <w:tcPr>
            <w:tcW w:w="4848" w:type="dxa"/>
            <w:tcBorders>
              <w:top w:val="single" w:sz="4" w:space="0" w:color="000000"/>
              <w:left w:val="single" w:sz="4" w:space="0" w:color="000000"/>
              <w:bottom w:val="single" w:sz="4" w:space="0" w:color="000000"/>
              <w:right w:val="single" w:sz="4" w:space="0" w:color="000000"/>
            </w:tcBorders>
            <w:hideMark/>
          </w:tcPr>
          <w:p w14:paraId="195D150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1-Nonadecene</w:t>
            </w:r>
          </w:p>
        </w:tc>
        <w:tc>
          <w:tcPr>
            <w:tcW w:w="2755" w:type="dxa"/>
            <w:tcBorders>
              <w:top w:val="single" w:sz="4" w:space="0" w:color="000000"/>
              <w:left w:val="single" w:sz="4" w:space="0" w:color="000000"/>
              <w:bottom w:val="single" w:sz="4" w:space="0" w:color="000000"/>
              <w:right w:val="single" w:sz="4" w:space="0" w:color="000000"/>
            </w:tcBorders>
            <w:hideMark/>
          </w:tcPr>
          <w:p w14:paraId="22FD2974"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7.59</w:t>
            </w:r>
          </w:p>
        </w:tc>
      </w:tr>
      <w:tr w:rsidR="009412AD" w:rsidRPr="00DB3253" w14:paraId="22B96EE9"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671CE45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9</w:t>
            </w:r>
          </w:p>
        </w:tc>
        <w:tc>
          <w:tcPr>
            <w:tcW w:w="1267" w:type="dxa"/>
            <w:tcBorders>
              <w:top w:val="single" w:sz="4" w:space="0" w:color="000000"/>
              <w:left w:val="single" w:sz="4" w:space="0" w:color="000000"/>
              <w:bottom w:val="single" w:sz="4" w:space="0" w:color="000000"/>
              <w:right w:val="single" w:sz="4" w:space="0" w:color="000000"/>
            </w:tcBorders>
            <w:hideMark/>
          </w:tcPr>
          <w:p w14:paraId="5A70171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8.871</w:t>
            </w:r>
          </w:p>
        </w:tc>
        <w:tc>
          <w:tcPr>
            <w:tcW w:w="4848" w:type="dxa"/>
            <w:tcBorders>
              <w:top w:val="single" w:sz="4" w:space="0" w:color="000000"/>
              <w:left w:val="single" w:sz="4" w:space="0" w:color="000000"/>
              <w:bottom w:val="single" w:sz="4" w:space="0" w:color="000000"/>
              <w:right w:val="single" w:sz="4" w:space="0" w:color="000000"/>
            </w:tcBorders>
            <w:hideMark/>
          </w:tcPr>
          <w:p w14:paraId="1932F6D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Benzene, (1-methylundecyl)-</w:t>
            </w:r>
          </w:p>
        </w:tc>
        <w:tc>
          <w:tcPr>
            <w:tcW w:w="2755" w:type="dxa"/>
            <w:tcBorders>
              <w:top w:val="single" w:sz="4" w:space="0" w:color="000000"/>
              <w:left w:val="single" w:sz="4" w:space="0" w:color="000000"/>
              <w:bottom w:val="single" w:sz="4" w:space="0" w:color="000000"/>
              <w:right w:val="single" w:sz="4" w:space="0" w:color="000000"/>
            </w:tcBorders>
            <w:hideMark/>
          </w:tcPr>
          <w:p w14:paraId="5334915D"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0.93</w:t>
            </w:r>
          </w:p>
        </w:tc>
      </w:tr>
      <w:tr w:rsidR="009412AD" w:rsidRPr="00DB3253" w14:paraId="55C75BC4" w14:textId="77777777" w:rsidTr="00647B9F">
        <w:trPr>
          <w:trHeight w:val="492"/>
          <w:jc w:val="center"/>
        </w:trPr>
        <w:tc>
          <w:tcPr>
            <w:tcW w:w="1120" w:type="dxa"/>
            <w:tcBorders>
              <w:top w:val="single" w:sz="4" w:space="0" w:color="000000"/>
              <w:left w:val="single" w:sz="4" w:space="0" w:color="000000"/>
              <w:bottom w:val="single" w:sz="4" w:space="0" w:color="000000"/>
              <w:right w:val="single" w:sz="4" w:space="0" w:color="000000"/>
            </w:tcBorders>
            <w:hideMark/>
          </w:tcPr>
          <w:p w14:paraId="3EE0971E"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10</w:t>
            </w:r>
          </w:p>
        </w:tc>
        <w:tc>
          <w:tcPr>
            <w:tcW w:w="1267" w:type="dxa"/>
            <w:tcBorders>
              <w:top w:val="single" w:sz="4" w:space="0" w:color="000000"/>
              <w:left w:val="single" w:sz="4" w:space="0" w:color="000000"/>
              <w:bottom w:val="single" w:sz="4" w:space="0" w:color="000000"/>
              <w:right w:val="single" w:sz="4" w:space="0" w:color="000000"/>
            </w:tcBorders>
            <w:hideMark/>
          </w:tcPr>
          <w:p w14:paraId="491235C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9.061</w:t>
            </w:r>
          </w:p>
        </w:tc>
        <w:tc>
          <w:tcPr>
            <w:tcW w:w="4848" w:type="dxa"/>
            <w:tcBorders>
              <w:top w:val="single" w:sz="4" w:space="0" w:color="000000"/>
              <w:left w:val="single" w:sz="4" w:space="0" w:color="000000"/>
              <w:bottom w:val="single" w:sz="4" w:space="0" w:color="000000"/>
              <w:right w:val="single" w:sz="4" w:space="0" w:color="000000"/>
            </w:tcBorders>
            <w:hideMark/>
          </w:tcPr>
          <w:p w14:paraId="5AA547D7" w14:textId="77777777" w:rsidR="009412AD" w:rsidRPr="00DB3253" w:rsidRDefault="009412AD" w:rsidP="001573C9">
            <w:pPr>
              <w:spacing w:line="240" w:lineRule="auto"/>
              <w:jc w:val="both"/>
              <w:rPr>
                <w:rFonts w:ascii="Times New Roman" w:hAnsi="Times New Roman" w:cs="Times New Roman"/>
                <w:sz w:val="24"/>
                <w:szCs w:val="24"/>
                <w:lang w:val="en-US"/>
              </w:rPr>
            </w:pPr>
            <w:proofErr w:type="spellStart"/>
            <w:r w:rsidRPr="00DB3253">
              <w:rPr>
                <w:rFonts w:ascii="Times New Roman" w:hAnsi="Times New Roman" w:cs="Times New Roman"/>
                <w:sz w:val="24"/>
                <w:szCs w:val="24"/>
                <w:lang w:val="en-US"/>
              </w:rPr>
              <w:t>Neophytadiene</w:t>
            </w:r>
            <w:proofErr w:type="spellEnd"/>
          </w:p>
        </w:tc>
        <w:tc>
          <w:tcPr>
            <w:tcW w:w="2755" w:type="dxa"/>
            <w:tcBorders>
              <w:top w:val="single" w:sz="4" w:space="0" w:color="000000"/>
              <w:left w:val="single" w:sz="4" w:space="0" w:color="000000"/>
              <w:bottom w:val="single" w:sz="4" w:space="0" w:color="000000"/>
              <w:right w:val="single" w:sz="4" w:space="0" w:color="000000"/>
            </w:tcBorders>
            <w:hideMark/>
          </w:tcPr>
          <w:p w14:paraId="11C1E05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1.98</w:t>
            </w:r>
          </w:p>
        </w:tc>
      </w:tr>
      <w:tr w:rsidR="009412AD" w:rsidRPr="00DB3253" w14:paraId="2FA602D5"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5C184DF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lastRenderedPageBreak/>
              <w:t>11</w:t>
            </w:r>
          </w:p>
        </w:tc>
        <w:tc>
          <w:tcPr>
            <w:tcW w:w="1267" w:type="dxa"/>
            <w:tcBorders>
              <w:top w:val="single" w:sz="4" w:space="0" w:color="000000"/>
              <w:left w:val="single" w:sz="4" w:space="0" w:color="000000"/>
              <w:bottom w:val="single" w:sz="4" w:space="0" w:color="000000"/>
              <w:right w:val="single" w:sz="4" w:space="0" w:color="000000"/>
            </w:tcBorders>
            <w:hideMark/>
          </w:tcPr>
          <w:p w14:paraId="2B73B574"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9.350</w:t>
            </w:r>
          </w:p>
        </w:tc>
        <w:tc>
          <w:tcPr>
            <w:tcW w:w="4848" w:type="dxa"/>
            <w:tcBorders>
              <w:top w:val="single" w:sz="4" w:space="0" w:color="000000"/>
              <w:left w:val="single" w:sz="4" w:space="0" w:color="000000"/>
              <w:bottom w:val="single" w:sz="4" w:space="0" w:color="000000"/>
              <w:right w:val="single" w:sz="4" w:space="0" w:color="000000"/>
            </w:tcBorders>
            <w:hideMark/>
          </w:tcPr>
          <w:p w14:paraId="1104E9E0"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Caffeine</w:t>
            </w:r>
          </w:p>
        </w:tc>
        <w:tc>
          <w:tcPr>
            <w:tcW w:w="2755" w:type="dxa"/>
            <w:tcBorders>
              <w:top w:val="single" w:sz="4" w:space="0" w:color="000000"/>
              <w:left w:val="single" w:sz="4" w:space="0" w:color="000000"/>
              <w:bottom w:val="single" w:sz="4" w:space="0" w:color="000000"/>
              <w:right w:val="single" w:sz="4" w:space="0" w:color="000000"/>
            </w:tcBorders>
            <w:hideMark/>
          </w:tcPr>
          <w:p w14:paraId="048CFBD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36.52</w:t>
            </w:r>
          </w:p>
        </w:tc>
      </w:tr>
      <w:tr w:rsidR="009412AD" w:rsidRPr="00DB3253" w14:paraId="354D239B"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0EC760CD"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12</w:t>
            </w:r>
          </w:p>
        </w:tc>
        <w:tc>
          <w:tcPr>
            <w:tcW w:w="1267" w:type="dxa"/>
            <w:tcBorders>
              <w:top w:val="single" w:sz="4" w:space="0" w:color="000000"/>
              <w:left w:val="single" w:sz="4" w:space="0" w:color="000000"/>
              <w:bottom w:val="single" w:sz="4" w:space="0" w:color="000000"/>
              <w:right w:val="single" w:sz="4" w:space="0" w:color="000000"/>
            </w:tcBorders>
            <w:hideMark/>
          </w:tcPr>
          <w:p w14:paraId="11D94D8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9.794</w:t>
            </w:r>
          </w:p>
        </w:tc>
        <w:tc>
          <w:tcPr>
            <w:tcW w:w="4848" w:type="dxa"/>
            <w:tcBorders>
              <w:top w:val="single" w:sz="4" w:space="0" w:color="000000"/>
              <w:left w:val="single" w:sz="4" w:space="0" w:color="000000"/>
              <w:bottom w:val="single" w:sz="4" w:space="0" w:color="000000"/>
              <w:right w:val="single" w:sz="4" w:space="0" w:color="000000"/>
            </w:tcBorders>
            <w:hideMark/>
          </w:tcPr>
          <w:p w14:paraId="587FD83B"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Benzene, (1-methyldodecyl)-</w:t>
            </w:r>
          </w:p>
        </w:tc>
        <w:tc>
          <w:tcPr>
            <w:tcW w:w="2755" w:type="dxa"/>
            <w:tcBorders>
              <w:top w:val="single" w:sz="4" w:space="0" w:color="000000"/>
              <w:left w:val="single" w:sz="4" w:space="0" w:color="000000"/>
              <w:bottom w:val="single" w:sz="4" w:space="0" w:color="000000"/>
              <w:right w:val="single" w:sz="4" w:space="0" w:color="000000"/>
            </w:tcBorders>
            <w:hideMark/>
          </w:tcPr>
          <w:p w14:paraId="3B97455F"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1.59</w:t>
            </w:r>
          </w:p>
        </w:tc>
      </w:tr>
      <w:tr w:rsidR="009412AD" w:rsidRPr="00DB3253" w14:paraId="4228D3E5"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6B5BBFD5"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13</w:t>
            </w:r>
          </w:p>
        </w:tc>
        <w:tc>
          <w:tcPr>
            <w:tcW w:w="1267" w:type="dxa"/>
            <w:tcBorders>
              <w:top w:val="single" w:sz="4" w:space="0" w:color="000000"/>
              <w:left w:val="single" w:sz="4" w:space="0" w:color="000000"/>
              <w:bottom w:val="single" w:sz="4" w:space="0" w:color="000000"/>
              <w:right w:val="single" w:sz="4" w:space="0" w:color="000000"/>
            </w:tcBorders>
            <w:hideMark/>
          </w:tcPr>
          <w:p w14:paraId="39DB3601"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10.489</w:t>
            </w:r>
          </w:p>
        </w:tc>
        <w:tc>
          <w:tcPr>
            <w:tcW w:w="4848" w:type="dxa"/>
            <w:tcBorders>
              <w:top w:val="single" w:sz="4" w:space="0" w:color="000000"/>
              <w:left w:val="single" w:sz="4" w:space="0" w:color="000000"/>
              <w:bottom w:val="single" w:sz="4" w:space="0" w:color="000000"/>
              <w:right w:val="single" w:sz="4" w:space="0" w:color="000000"/>
            </w:tcBorders>
            <w:hideMark/>
          </w:tcPr>
          <w:p w14:paraId="29B3A64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1-Nonadecene</w:t>
            </w:r>
          </w:p>
        </w:tc>
        <w:tc>
          <w:tcPr>
            <w:tcW w:w="2755" w:type="dxa"/>
            <w:tcBorders>
              <w:top w:val="single" w:sz="4" w:space="0" w:color="000000"/>
              <w:left w:val="single" w:sz="4" w:space="0" w:color="000000"/>
              <w:bottom w:val="single" w:sz="4" w:space="0" w:color="000000"/>
              <w:right w:val="single" w:sz="4" w:space="0" w:color="000000"/>
            </w:tcBorders>
            <w:hideMark/>
          </w:tcPr>
          <w:p w14:paraId="6BFF7498"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4.89</w:t>
            </w:r>
          </w:p>
        </w:tc>
      </w:tr>
      <w:tr w:rsidR="009412AD" w:rsidRPr="00DB3253" w14:paraId="52BEDE9B"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3355C897"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14</w:t>
            </w:r>
          </w:p>
        </w:tc>
        <w:tc>
          <w:tcPr>
            <w:tcW w:w="1267" w:type="dxa"/>
            <w:tcBorders>
              <w:top w:val="single" w:sz="4" w:space="0" w:color="000000"/>
              <w:left w:val="single" w:sz="4" w:space="0" w:color="000000"/>
              <w:bottom w:val="single" w:sz="4" w:space="0" w:color="000000"/>
              <w:right w:val="single" w:sz="4" w:space="0" w:color="000000"/>
            </w:tcBorders>
            <w:hideMark/>
          </w:tcPr>
          <w:p w14:paraId="7CFD1EDF"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11.144</w:t>
            </w:r>
          </w:p>
        </w:tc>
        <w:tc>
          <w:tcPr>
            <w:tcW w:w="4848" w:type="dxa"/>
            <w:tcBorders>
              <w:top w:val="single" w:sz="4" w:space="0" w:color="000000"/>
              <w:left w:val="single" w:sz="4" w:space="0" w:color="000000"/>
              <w:bottom w:val="single" w:sz="4" w:space="0" w:color="000000"/>
              <w:right w:val="single" w:sz="4" w:space="0" w:color="000000"/>
            </w:tcBorders>
            <w:hideMark/>
          </w:tcPr>
          <w:p w14:paraId="15963EEF"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4-Oxazolecarboxylic acid, 4,5-dihydro-2-phenyl-, 1-methylethyl ester</w:t>
            </w:r>
          </w:p>
        </w:tc>
        <w:tc>
          <w:tcPr>
            <w:tcW w:w="2755" w:type="dxa"/>
            <w:tcBorders>
              <w:top w:val="single" w:sz="4" w:space="0" w:color="000000"/>
              <w:left w:val="single" w:sz="4" w:space="0" w:color="000000"/>
              <w:bottom w:val="single" w:sz="4" w:space="0" w:color="000000"/>
              <w:right w:val="single" w:sz="4" w:space="0" w:color="000000"/>
            </w:tcBorders>
            <w:hideMark/>
          </w:tcPr>
          <w:p w14:paraId="3FF91C48"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0.68</w:t>
            </w:r>
          </w:p>
        </w:tc>
      </w:tr>
      <w:tr w:rsidR="009412AD" w:rsidRPr="00DB3253" w14:paraId="5CF8BEFC"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7F6EC21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15</w:t>
            </w:r>
          </w:p>
        </w:tc>
        <w:tc>
          <w:tcPr>
            <w:tcW w:w="1267" w:type="dxa"/>
            <w:tcBorders>
              <w:top w:val="single" w:sz="4" w:space="0" w:color="000000"/>
              <w:left w:val="single" w:sz="4" w:space="0" w:color="000000"/>
              <w:bottom w:val="single" w:sz="4" w:space="0" w:color="000000"/>
              <w:right w:val="single" w:sz="4" w:space="0" w:color="000000"/>
            </w:tcBorders>
            <w:hideMark/>
          </w:tcPr>
          <w:p w14:paraId="5718C7C4"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11.570</w:t>
            </w:r>
          </w:p>
        </w:tc>
        <w:tc>
          <w:tcPr>
            <w:tcW w:w="4848" w:type="dxa"/>
            <w:tcBorders>
              <w:top w:val="single" w:sz="4" w:space="0" w:color="000000"/>
              <w:left w:val="single" w:sz="4" w:space="0" w:color="000000"/>
              <w:bottom w:val="single" w:sz="4" w:space="0" w:color="000000"/>
              <w:right w:val="single" w:sz="4" w:space="0" w:color="000000"/>
            </w:tcBorders>
            <w:hideMark/>
          </w:tcPr>
          <w:p w14:paraId="6CB49B1E"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Phytol</w:t>
            </w:r>
          </w:p>
        </w:tc>
        <w:tc>
          <w:tcPr>
            <w:tcW w:w="2755" w:type="dxa"/>
            <w:tcBorders>
              <w:top w:val="single" w:sz="4" w:space="0" w:color="000000"/>
              <w:left w:val="single" w:sz="4" w:space="0" w:color="000000"/>
              <w:bottom w:val="single" w:sz="4" w:space="0" w:color="000000"/>
              <w:right w:val="single" w:sz="4" w:space="0" w:color="000000"/>
            </w:tcBorders>
            <w:hideMark/>
          </w:tcPr>
          <w:p w14:paraId="67AFC3D5"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2.74</w:t>
            </w:r>
          </w:p>
        </w:tc>
      </w:tr>
      <w:tr w:rsidR="009412AD" w:rsidRPr="00DB3253" w14:paraId="21A6F970" w14:textId="77777777" w:rsidTr="00647B9F">
        <w:trPr>
          <w:trHeight w:val="492"/>
          <w:jc w:val="center"/>
        </w:trPr>
        <w:tc>
          <w:tcPr>
            <w:tcW w:w="1120" w:type="dxa"/>
            <w:tcBorders>
              <w:top w:val="single" w:sz="4" w:space="0" w:color="000000"/>
              <w:left w:val="single" w:sz="4" w:space="0" w:color="000000"/>
              <w:bottom w:val="single" w:sz="4" w:space="0" w:color="000000"/>
              <w:right w:val="single" w:sz="4" w:space="0" w:color="000000"/>
            </w:tcBorders>
            <w:hideMark/>
          </w:tcPr>
          <w:p w14:paraId="4DC3A60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16</w:t>
            </w:r>
          </w:p>
        </w:tc>
        <w:tc>
          <w:tcPr>
            <w:tcW w:w="1267" w:type="dxa"/>
            <w:tcBorders>
              <w:top w:val="single" w:sz="4" w:space="0" w:color="000000"/>
              <w:left w:val="single" w:sz="4" w:space="0" w:color="000000"/>
              <w:bottom w:val="single" w:sz="4" w:space="0" w:color="000000"/>
              <w:right w:val="single" w:sz="4" w:space="0" w:color="000000"/>
            </w:tcBorders>
            <w:hideMark/>
          </w:tcPr>
          <w:p w14:paraId="65C47A1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12.314</w:t>
            </w:r>
          </w:p>
        </w:tc>
        <w:tc>
          <w:tcPr>
            <w:tcW w:w="4848" w:type="dxa"/>
            <w:tcBorders>
              <w:top w:val="single" w:sz="4" w:space="0" w:color="000000"/>
              <w:left w:val="single" w:sz="4" w:space="0" w:color="000000"/>
              <w:bottom w:val="single" w:sz="4" w:space="0" w:color="000000"/>
              <w:right w:val="single" w:sz="4" w:space="0" w:color="000000"/>
            </w:tcBorders>
            <w:hideMark/>
          </w:tcPr>
          <w:p w14:paraId="3D8D66C7"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1-Heptacosanol</w:t>
            </w:r>
          </w:p>
        </w:tc>
        <w:tc>
          <w:tcPr>
            <w:tcW w:w="2755" w:type="dxa"/>
            <w:tcBorders>
              <w:top w:val="single" w:sz="4" w:space="0" w:color="000000"/>
              <w:left w:val="single" w:sz="4" w:space="0" w:color="000000"/>
              <w:bottom w:val="single" w:sz="4" w:space="0" w:color="000000"/>
              <w:right w:val="single" w:sz="4" w:space="0" w:color="000000"/>
            </w:tcBorders>
            <w:hideMark/>
          </w:tcPr>
          <w:p w14:paraId="74ACBBA1"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2.45</w:t>
            </w:r>
          </w:p>
        </w:tc>
      </w:tr>
      <w:tr w:rsidR="009412AD" w:rsidRPr="00DB3253" w14:paraId="5E778764"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1DBC118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17</w:t>
            </w:r>
          </w:p>
        </w:tc>
        <w:tc>
          <w:tcPr>
            <w:tcW w:w="1267" w:type="dxa"/>
            <w:tcBorders>
              <w:top w:val="single" w:sz="4" w:space="0" w:color="000000"/>
              <w:left w:val="single" w:sz="4" w:space="0" w:color="000000"/>
              <w:bottom w:val="single" w:sz="4" w:space="0" w:color="000000"/>
              <w:right w:val="single" w:sz="4" w:space="0" w:color="000000"/>
            </w:tcBorders>
            <w:hideMark/>
          </w:tcPr>
          <w:p w14:paraId="52F9720F"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17.262</w:t>
            </w:r>
          </w:p>
        </w:tc>
        <w:tc>
          <w:tcPr>
            <w:tcW w:w="4848" w:type="dxa"/>
            <w:tcBorders>
              <w:top w:val="single" w:sz="4" w:space="0" w:color="000000"/>
              <w:left w:val="single" w:sz="4" w:space="0" w:color="000000"/>
              <w:bottom w:val="single" w:sz="4" w:space="0" w:color="000000"/>
              <w:right w:val="single" w:sz="4" w:space="0" w:color="000000"/>
            </w:tcBorders>
            <w:hideMark/>
          </w:tcPr>
          <w:p w14:paraId="4699999E" w14:textId="77777777" w:rsidR="009412AD" w:rsidRPr="00DB3253" w:rsidRDefault="009412AD" w:rsidP="001573C9">
            <w:pPr>
              <w:spacing w:line="240" w:lineRule="auto"/>
              <w:jc w:val="both"/>
              <w:rPr>
                <w:rFonts w:ascii="Times New Roman" w:hAnsi="Times New Roman" w:cs="Times New Roman"/>
                <w:sz w:val="24"/>
                <w:szCs w:val="24"/>
                <w:lang w:val="en-US"/>
              </w:rPr>
            </w:pPr>
            <w:proofErr w:type="spellStart"/>
            <w:r w:rsidRPr="00DB3253">
              <w:rPr>
                <w:rFonts w:ascii="Times New Roman" w:hAnsi="Times New Roman" w:cs="Times New Roman"/>
                <w:sz w:val="24"/>
                <w:szCs w:val="24"/>
                <w:lang w:val="en-US"/>
              </w:rPr>
              <w:t>Decanedioic</w:t>
            </w:r>
            <w:proofErr w:type="spellEnd"/>
            <w:r w:rsidRPr="00DB3253">
              <w:rPr>
                <w:rFonts w:ascii="Times New Roman" w:hAnsi="Times New Roman" w:cs="Times New Roman"/>
                <w:sz w:val="24"/>
                <w:szCs w:val="24"/>
                <w:lang w:val="en-US"/>
              </w:rPr>
              <w:t xml:space="preserve"> acid, bis(2-ethylhexyl) ester</w:t>
            </w:r>
          </w:p>
        </w:tc>
        <w:tc>
          <w:tcPr>
            <w:tcW w:w="2755" w:type="dxa"/>
            <w:tcBorders>
              <w:top w:val="single" w:sz="4" w:space="0" w:color="000000"/>
              <w:left w:val="single" w:sz="4" w:space="0" w:color="000000"/>
              <w:bottom w:val="single" w:sz="4" w:space="0" w:color="000000"/>
              <w:right w:val="single" w:sz="4" w:space="0" w:color="000000"/>
            </w:tcBorders>
            <w:hideMark/>
          </w:tcPr>
          <w:p w14:paraId="0DA71905"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1.17</w:t>
            </w:r>
          </w:p>
        </w:tc>
      </w:tr>
      <w:tr w:rsidR="009412AD" w:rsidRPr="00DB3253" w14:paraId="634B138F"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2A91F87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18</w:t>
            </w:r>
          </w:p>
        </w:tc>
        <w:tc>
          <w:tcPr>
            <w:tcW w:w="1267" w:type="dxa"/>
            <w:tcBorders>
              <w:top w:val="single" w:sz="4" w:space="0" w:color="000000"/>
              <w:left w:val="single" w:sz="4" w:space="0" w:color="000000"/>
              <w:bottom w:val="single" w:sz="4" w:space="0" w:color="000000"/>
              <w:right w:val="single" w:sz="4" w:space="0" w:color="000000"/>
            </w:tcBorders>
            <w:hideMark/>
          </w:tcPr>
          <w:p w14:paraId="3CF5F81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17.845</w:t>
            </w:r>
          </w:p>
        </w:tc>
        <w:tc>
          <w:tcPr>
            <w:tcW w:w="4848" w:type="dxa"/>
            <w:tcBorders>
              <w:top w:val="single" w:sz="4" w:space="0" w:color="000000"/>
              <w:left w:val="single" w:sz="4" w:space="0" w:color="000000"/>
              <w:bottom w:val="single" w:sz="4" w:space="0" w:color="000000"/>
              <w:right w:val="single" w:sz="4" w:space="0" w:color="000000"/>
            </w:tcBorders>
            <w:hideMark/>
          </w:tcPr>
          <w:p w14:paraId="433ABAA2" w14:textId="77777777" w:rsidR="009412AD" w:rsidRPr="00DB3253" w:rsidRDefault="009412AD" w:rsidP="001573C9">
            <w:pPr>
              <w:spacing w:line="240" w:lineRule="auto"/>
              <w:jc w:val="both"/>
              <w:rPr>
                <w:rFonts w:ascii="Times New Roman" w:hAnsi="Times New Roman" w:cs="Times New Roman"/>
                <w:sz w:val="24"/>
                <w:szCs w:val="24"/>
                <w:lang w:val="en-US"/>
              </w:rPr>
            </w:pPr>
            <w:proofErr w:type="gramStart"/>
            <w:r w:rsidRPr="00DB3253">
              <w:rPr>
                <w:rFonts w:ascii="Times New Roman" w:hAnsi="Times New Roman" w:cs="Times New Roman"/>
                <w:sz w:val="24"/>
                <w:szCs w:val="24"/>
                <w:lang w:val="en-US"/>
              </w:rPr>
              <w:t>alpha.-</w:t>
            </w:r>
            <w:proofErr w:type="spellStart"/>
            <w:proofErr w:type="gramEnd"/>
            <w:r w:rsidRPr="00DB3253">
              <w:rPr>
                <w:rFonts w:ascii="Times New Roman" w:hAnsi="Times New Roman" w:cs="Times New Roman"/>
                <w:sz w:val="24"/>
                <w:szCs w:val="24"/>
                <w:lang w:val="en-US"/>
              </w:rPr>
              <w:t>Tocospiro</w:t>
            </w:r>
            <w:proofErr w:type="spellEnd"/>
            <w:r w:rsidRPr="00DB3253">
              <w:rPr>
                <w:rFonts w:ascii="Times New Roman" w:hAnsi="Times New Roman" w:cs="Times New Roman"/>
                <w:sz w:val="24"/>
                <w:szCs w:val="24"/>
                <w:lang w:val="en-US"/>
              </w:rPr>
              <w:t xml:space="preserve"> B</w:t>
            </w:r>
          </w:p>
        </w:tc>
        <w:tc>
          <w:tcPr>
            <w:tcW w:w="2755" w:type="dxa"/>
            <w:tcBorders>
              <w:top w:val="single" w:sz="4" w:space="0" w:color="000000"/>
              <w:left w:val="single" w:sz="4" w:space="0" w:color="000000"/>
              <w:bottom w:val="single" w:sz="4" w:space="0" w:color="000000"/>
              <w:right w:val="single" w:sz="4" w:space="0" w:color="000000"/>
            </w:tcBorders>
            <w:hideMark/>
          </w:tcPr>
          <w:p w14:paraId="3F16A880"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0.85</w:t>
            </w:r>
          </w:p>
        </w:tc>
      </w:tr>
      <w:tr w:rsidR="009412AD" w:rsidRPr="00DB3253" w14:paraId="45293686"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523A45B7"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19</w:t>
            </w:r>
          </w:p>
        </w:tc>
        <w:tc>
          <w:tcPr>
            <w:tcW w:w="1267" w:type="dxa"/>
            <w:tcBorders>
              <w:top w:val="single" w:sz="4" w:space="0" w:color="000000"/>
              <w:left w:val="single" w:sz="4" w:space="0" w:color="000000"/>
              <w:bottom w:val="single" w:sz="4" w:space="0" w:color="000000"/>
              <w:right w:val="single" w:sz="4" w:space="0" w:color="000000"/>
            </w:tcBorders>
            <w:hideMark/>
          </w:tcPr>
          <w:p w14:paraId="2091657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18.003</w:t>
            </w:r>
          </w:p>
        </w:tc>
        <w:tc>
          <w:tcPr>
            <w:tcW w:w="4848" w:type="dxa"/>
            <w:tcBorders>
              <w:top w:val="single" w:sz="4" w:space="0" w:color="000000"/>
              <w:left w:val="single" w:sz="4" w:space="0" w:color="000000"/>
              <w:bottom w:val="single" w:sz="4" w:space="0" w:color="000000"/>
              <w:right w:val="single" w:sz="4" w:space="0" w:color="000000"/>
            </w:tcBorders>
            <w:hideMark/>
          </w:tcPr>
          <w:p w14:paraId="04EEFE0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Pentatriacontane</w:t>
            </w:r>
          </w:p>
        </w:tc>
        <w:tc>
          <w:tcPr>
            <w:tcW w:w="2755" w:type="dxa"/>
            <w:tcBorders>
              <w:top w:val="single" w:sz="4" w:space="0" w:color="000000"/>
              <w:left w:val="single" w:sz="4" w:space="0" w:color="000000"/>
              <w:bottom w:val="single" w:sz="4" w:space="0" w:color="000000"/>
              <w:right w:val="single" w:sz="4" w:space="0" w:color="000000"/>
            </w:tcBorders>
            <w:hideMark/>
          </w:tcPr>
          <w:p w14:paraId="5F93D397"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1.03</w:t>
            </w:r>
          </w:p>
        </w:tc>
      </w:tr>
      <w:tr w:rsidR="009412AD" w:rsidRPr="00DB3253" w14:paraId="513786C9"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591D976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20</w:t>
            </w:r>
          </w:p>
        </w:tc>
        <w:tc>
          <w:tcPr>
            <w:tcW w:w="1267" w:type="dxa"/>
            <w:tcBorders>
              <w:top w:val="single" w:sz="4" w:space="0" w:color="000000"/>
              <w:left w:val="single" w:sz="4" w:space="0" w:color="000000"/>
              <w:bottom w:val="single" w:sz="4" w:space="0" w:color="000000"/>
              <w:right w:val="single" w:sz="4" w:space="0" w:color="000000"/>
            </w:tcBorders>
            <w:hideMark/>
          </w:tcPr>
          <w:p w14:paraId="5F45693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20.080</w:t>
            </w:r>
          </w:p>
        </w:tc>
        <w:tc>
          <w:tcPr>
            <w:tcW w:w="4848" w:type="dxa"/>
            <w:tcBorders>
              <w:top w:val="single" w:sz="4" w:space="0" w:color="000000"/>
              <w:left w:val="single" w:sz="4" w:space="0" w:color="000000"/>
              <w:bottom w:val="single" w:sz="4" w:space="0" w:color="000000"/>
              <w:right w:val="single" w:sz="4" w:space="0" w:color="000000"/>
            </w:tcBorders>
            <w:hideMark/>
          </w:tcPr>
          <w:p w14:paraId="04E30C7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Vitamin E</w:t>
            </w:r>
          </w:p>
        </w:tc>
        <w:tc>
          <w:tcPr>
            <w:tcW w:w="2755" w:type="dxa"/>
            <w:tcBorders>
              <w:top w:val="single" w:sz="4" w:space="0" w:color="000000"/>
              <w:left w:val="single" w:sz="4" w:space="0" w:color="000000"/>
              <w:bottom w:val="single" w:sz="4" w:space="0" w:color="000000"/>
              <w:right w:val="single" w:sz="4" w:space="0" w:color="000000"/>
            </w:tcBorders>
            <w:hideMark/>
          </w:tcPr>
          <w:p w14:paraId="15614F9A"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2.36</w:t>
            </w:r>
          </w:p>
        </w:tc>
      </w:tr>
      <w:tr w:rsidR="009412AD" w:rsidRPr="00DB3253" w14:paraId="16F0BA8E"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5A3A9D91"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21</w:t>
            </w:r>
          </w:p>
        </w:tc>
        <w:tc>
          <w:tcPr>
            <w:tcW w:w="1267" w:type="dxa"/>
            <w:tcBorders>
              <w:top w:val="single" w:sz="4" w:space="0" w:color="000000"/>
              <w:left w:val="single" w:sz="4" w:space="0" w:color="000000"/>
              <w:bottom w:val="single" w:sz="4" w:space="0" w:color="000000"/>
              <w:right w:val="single" w:sz="4" w:space="0" w:color="000000"/>
            </w:tcBorders>
            <w:hideMark/>
          </w:tcPr>
          <w:p w14:paraId="15BBA7A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22.404</w:t>
            </w:r>
          </w:p>
        </w:tc>
        <w:tc>
          <w:tcPr>
            <w:tcW w:w="4848" w:type="dxa"/>
            <w:tcBorders>
              <w:top w:val="single" w:sz="4" w:space="0" w:color="000000"/>
              <w:left w:val="single" w:sz="4" w:space="0" w:color="000000"/>
              <w:bottom w:val="single" w:sz="4" w:space="0" w:color="000000"/>
              <w:right w:val="single" w:sz="4" w:space="0" w:color="000000"/>
            </w:tcBorders>
            <w:hideMark/>
          </w:tcPr>
          <w:p w14:paraId="5B1AB12A" w14:textId="77777777" w:rsidR="009412AD" w:rsidRPr="00DB3253" w:rsidRDefault="009412AD" w:rsidP="001573C9">
            <w:pPr>
              <w:spacing w:line="240" w:lineRule="auto"/>
              <w:jc w:val="both"/>
              <w:rPr>
                <w:rFonts w:ascii="Times New Roman" w:hAnsi="Times New Roman" w:cs="Times New Roman"/>
                <w:sz w:val="24"/>
                <w:szCs w:val="24"/>
                <w:lang w:val="it-IT"/>
              </w:rPr>
            </w:pPr>
            <w:r w:rsidRPr="00DB3253">
              <w:rPr>
                <w:rFonts w:ascii="Times New Roman" w:hAnsi="Times New Roman" w:cs="Times New Roman"/>
                <w:sz w:val="24"/>
                <w:szCs w:val="24"/>
                <w:lang w:val="it-IT"/>
              </w:rPr>
              <w:t>Stigmasta-7,25-dien-3-ol, (3.beta.,5.alpha.)-</w:t>
            </w:r>
          </w:p>
        </w:tc>
        <w:tc>
          <w:tcPr>
            <w:tcW w:w="2755" w:type="dxa"/>
            <w:tcBorders>
              <w:top w:val="single" w:sz="4" w:space="0" w:color="000000"/>
              <w:left w:val="single" w:sz="4" w:space="0" w:color="000000"/>
              <w:bottom w:val="single" w:sz="4" w:space="0" w:color="000000"/>
              <w:right w:val="single" w:sz="4" w:space="0" w:color="000000"/>
            </w:tcBorders>
            <w:hideMark/>
          </w:tcPr>
          <w:p w14:paraId="2A0B84C1"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2.73</w:t>
            </w:r>
          </w:p>
        </w:tc>
      </w:tr>
    </w:tbl>
    <w:p w14:paraId="5A7DDC89" w14:textId="77777777" w:rsidR="009412AD" w:rsidRPr="009412AD" w:rsidRDefault="009412AD" w:rsidP="009412AD">
      <w:pPr>
        <w:spacing w:line="480" w:lineRule="auto"/>
        <w:jc w:val="both"/>
        <w:rPr>
          <w:sz w:val="24"/>
          <w:szCs w:val="24"/>
        </w:rPr>
      </w:pPr>
    </w:p>
    <w:p w14:paraId="6DDA6CE8" w14:textId="4C15FF71" w:rsidR="00CC7416" w:rsidRPr="00131B0D" w:rsidRDefault="00841168" w:rsidP="00A510AB">
      <w:pPr>
        <w:spacing w:line="480" w:lineRule="auto"/>
        <w:jc w:val="both"/>
        <w:rPr>
          <w:rFonts w:ascii="Times New Roman" w:eastAsia="Times New Roman" w:hAnsi="Times New Roman" w:cs="Times New Roman"/>
          <w:b/>
          <w:bCs/>
          <w:sz w:val="24"/>
          <w:szCs w:val="24"/>
          <w:lang w:val="en-US"/>
        </w:rPr>
      </w:pPr>
      <w:r w:rsidRPr="00131B0D">
        <w:rPr>
          <w:rFonts w:ascii="Times New Roman" w:eastAsia="Times New Roman" w:hAnsi="Times New Roman" w:cs="Times New Roman"/>
          <w:b/>
          <w:bCs/>
          <w:sz w:val="24"/>
          <w:szCs w:val="24"/>
          <w:lang w:val="en-US"/>
        </w:rPr>
        <w:t>Discussion</w:t>
      </w:r>
    </w:p>
    <w:p w14:paraId="479B0CE1" w14:textId="6DB595BF" w:rsidR="00B04998" w:rsidRPr="00131B0D" w:rsidRDefault="00B04998"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During the tea</w:t>
      </w:r>
      <w:r w:rsidR="003C2984" w:rsidRPr="00131B0D">
        <w:rPr>
          <w:rFonts w:ascii="Times New Roman" w:hAnsi="Times New Roman" w:cs="Times New Roman"/>
          <w:sz w:val="24"/>
          <w:szCs w:val="24"/>
        </w:rPr>
        <w:t xml:space="preserve"> production</w:t>
      </w:r>
      <w:r w:rsidRPr="00131B0D">
        <w:rPr>
          <w:rFonts w:ascii="Times New Roman" w:hAnsi="Times New Roman" w:cs="Times New Roman"/>
          <w:sz w:val="24"/>
          <w:szCs w:val="24"/>
        </w:rPr>
        <w:t>, tea waste is generated and it mostly consists of fibrous waste. A small part of this waste is used as raw material for feedstock or as compost. However, a very large part of the waste generated during tea processing is thrown away. Incorrectly incinerated or disposed tea waste causes major environmental problems. These wastes pollute the water, soil, and air. Therefore, sustainability studies have increased in recent years.</w:t>
      </w:r>
    </w:p>
    <w:p w14:paraId="1DDDD91B" w14:textId="563B838A" w:rsidR="00F40005" w:rsidRPr="00131B0D" w:rsidRDefault="004260A3" w:rsidP="00A510AB">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rPr>
        <w:t xml:space="preserve">In this study, </w:t>
      </w:r>
      <w:r w:rsidR="00F40005" w:rsidRPr="00131B0D">
        <w:rPr>
          <w:rFonts w:ascii="Times New Roman" w:eastAsia="Times New Roman" w:hAnsi="Times New Roman" w:cs="Times New Roman"/>
          <w:sz w:val="24"/>
          <w:szCs w:val="24"/>
        </w:rPr>
        <w:t xml:space="preserve">antioxidant activity of various extracts </w:t>
      </w:r>
      <w:r w:rsidRPr="00131B0D">
        <w:rPr>
          <w:rFonts w:ascii="Times New Roman" w:eastAsia="Times New Roman" w:hAnsi="Times New Roman" w:cs="Times New Roman"/>
          <w:sz w:val="24"/>
          <w:szCs w:val="24"/>
        </w:rPr>
        <w:t xml:space="preserve">was </w:t>
      </w:r>
      <w:r w:rsidR="007D77D8" w:rsidRPr="00131B0D">
        <w:rPr>
          <w:rFonts w:ascii="Times New Roman" w:eastAsia="Times New Roman" w:hAnsi="Times New Roman" w:cs="Times New Roman"/>
          <w:sz w:val="24"/>
          <w:szCs w:val="24"/>
        </w:rPr>
        <w:t>measured</w:t>
      </w:r>
      <w:r w:rsidRPr="00131B0D">
        <w:rPr>
          <w:rFonts w:ascii="Times New Roman" w:eastAsia="Times New Roman" w:hAnsi="Times New Roman" w:cs="Times New Roman"/>
          <w:sz w:val="24"/>
          <w:szCs w:val="24"/>
        </w:rPr>
        <w:t xml:space="preserve"> by the </w:t>
      </w:r>
      <w:r w:rsidR="007D77D8" w:rsidRPr="00131B0D">
        <w:rPr>
          <w:rFonts w:ascii="Times New Roman" w:eastAsia="Times New Roman" w:hAnsi="Times New Roman" w:cs="Times New Roman"/>
          <w:sz w:val="24"/>
          <w:szCs w:val="24"/>
        </w:rPr>
        <w:t>process</w:t>
      </w:r>
      <w:r w:rsidRPr="00131B0D">
        <w:rPr>
          <w:rFonts w:ascii="Times New Roman" w:eastAsia="Times New Roman" w:hAnsi="Times New Roman" w:cs="Times New Roman"/>
          <w:sz w:val="24"/>
          <w:szCs w:val="24"/>
        </w:rPr>
        <w:t xml:space="preserve"> of DPPH scavenging. The DPPH free radical scavenging assay is most common and </w:t>
      </w:r>
      <w:r w:rsidR="007D77D8">
        <w:rPr>
          <w:rFonts w:ascii="Times New Roman" w:eastAsia="Times New Roman" w:hAnsi="Times New Roman" w:cs="Times New Roman"/>
          <w:sz w:val="24"/>
          <w:szCs w:val="24"/>
        </w:rPr>
        <w:t>comprehensively</w:t>
      </w:r>
      <w:r w:rsidR="007D77D8" w:rsidRPr="00131B0D">
        <w:rPr>
          <w:rFonts w:ascii="Times New Roman" w:eastAsia="Times New Roman" w:hAnsi="Times New Roman" w:cs="Times New Roman"/>
          <w:sz w:val="24"/>
          <w:szCs w:val="24"/>
        </w:rPr>
        <w:t xml:space="preserve"> </w:t>
      </w:r>
      <w:r w:rsidRPr="00131B0D">
        <w:rPr>
          <w:rFonts w:ascii="Times New Roman" w:eastAsia="Times New Roman" w:hAnsi="Times New Roman" w:cs="Times New Roman"/>
          <w:sz w:val="24"/>
          <w:szCs w:val="24"/>
        </w:rPr>
        <w:t xml:space="preserve">used method for determining the antioxidant activity, as it takes less time in comparison with other methods (Alma </w:t>
      </w:r>
      <w:r w:rsidR="006551CB">
        <w:rPr>
          <w:rFonts w:ascii="Times New Roman" w:eastAsia="Times New Roman" w:hAnsi="Times New Roman" w:cs="Times New Roman"/>
          <w:sz w:val="24"/>
          <w:szCs w:val="24"/>
        </w:rPr>
        <w:t>et al.</w:t>
      </w:r>
      <w:r w:rsidRPr="00131B0D">
        <w:rPr>
          <w:rFonts w:ascii="Times New Roman" w:eastAsia="Times New Roman" w:hAnsi="Times New Roman" w:cs="Times New Roman"/>
          <w:sz w:val="24"/>
          <w:szCs w:val="24"/>
        </w:rPr>
        <w:t xml:space="preserve"> 2003).</w:t>
      </w:r>
    </w:p>
    <w:p w14:paraId="3F41FFB4" w14:textId="227D80EE" w:rsidR="00AA251E" w:rsidRPr="00131B0D" w:rsidRDefault="00716379" w:rsidP="00FB49F2">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rPr>
        <w:t>DPPH is a commercially accessible dark-</w:t>
      </w:r>
      <w:r w:rsidR="007A755E" w:rsidRPr="00131B0D">
        <w:rPr>
          <w:rFonts w:ascii="Times New Roman" w:eastAsia="Times New Roman" w:hAnsi="Times New Roman" w:cs="Times New Roman"/>
          <w:sz w:val="24"/>
          <w:szCs w:val="24"/>
        </w:rPr>
        <w:t>coloured</w:t>
      </w:r>
      <w:r w:rsidRPr="00131B0D">
        <w:rPr>
          <w:rFonts w:ascii="Times New Roman" w:eastAsia="Times New Roman" w:hAnsi="Times New Roman" w:cs="Times New Roman"/>
          <w:sz w:val="24"/>
          <w:szCs w:val="24"/>
        </w:rPr>
        <w:t xml:space="preserve"> crystalline powder with static organic nitrogen radical comprising a sole valence electron at one atom of the nitrogen bridge (Eklund </w:t>
      </w:r>
      <w:r w:rsidR="006551CB">
        <w:rPr>
          <w:rFonts w:ascii="Times New Roman" w:eastAsia="Times New Roman" w:hAnsi="Times New Roman" w:cs="Times New Roman"/>
          <w:sz w:val="24"/>
          <w:szCs w:val="24"/>
        </w:rPr>
        <w:t>et al.</w:t>
      </w:r>
      <w:r w:rsidRPr="00131B0D">
        <w:rPr>
          <w:rFonts w:ascii="Times New Roman" w:eastAsia="Times New Roman" w:hAnsi="Times New Roman" w:cs="Times New Roman"/>
          <w:sz w:val="24"/>
          <w:szCs w:val="24"/>
        </w:rPr>
        <w:t xml:space="preserve"> 2005).  DPPH is comprised of free radical molecules and has two </w:t>
      </w:r>
      <w:r w:rsidR="003C033A" w:rsidRPr="00131B0D">
        <w:rPr>
          <w:rFonts w:ascii="Times New Roman" w:eastAsia="Times New Roman" w:hAnsi="Times New Roman" w:cs="Times New Roman"/>
          <w:sz w:val="24"/>
          <w:szCs w:val="24"/>
        </w:rPr>
        <w:t>chief functions</w:t>
      </w:r>
      <w:r w:rsidRPr="00131B0D">
        <w:rPr>
          <w:rFonts w:ascii="Times New Roman" w:eastAsia="Times New Roman" w:hAnsi="Times New Roman" w:cs="Times New Roman"/>
          <w:sz w:val="24"/>
          <w:szCs w:val="24"/>
        </w:rPr>
        <w:t>:</w:t>
      </w:r>
      <w:r w:rsidR="003C033A" w:rsidRPr="00131B0D">
        <w:rPr>
          <w:rFonts w:ascii="Times New Roman" w:eastAsia="Times New Roman" w:hAnsi="Times New Roman" w:cs="Times New Roman"/>
          <w:sz w:val="24"/>
          <w:szCs w:val="24"/>
        </w:rPr>
        <w:t xml:space="preserve"> </w:t>
      </w:r>
      <w:r w:rsidR="003C033A" w:rsidRPr="00131B0D">
        <w:rPr>
          <w:rFonts w:ascii="Times New Roman" w:eastAsia="Times New Roman" w:hAnsi="Times New Roman" w:cs="Times New Roman"/>
          <w:sz w:val="24"/>
          <w:szCs w:val="24"/>
        </w:rPr>
        <w:lastRenderedPageBreak/>
        <w:t xml:space="preserve">it monitors the chemical reactions encompassing radicals and as a standard for the point and intensity of signals of electron paramagnetic resonance </w:t>
      </w:r>
      <w:proofErr w:type="spellStart"/>
      <w:r w:rsidR="003C033A" w:rsidRPr="00131B0D">
        <w:rPr>
          <w:rFonts w:ascii="Times New Roman" w:eastAsia="Times New Roman" w:hAnsi="Times New Roman" w:cs="Times New Roman"/>
          <w:sz w:val="24"/>
          <w:szCs w:val="24"/>
        </w:rPr>
        <w:t>Gulcin</w:t>
      </w:r>
      <w:proofErr w:type="spellEnd"/>
      <w:r w:rsidR="003C033A" w:rsidRPr="00131B0D">
        <w:rPr>
          <w:rFonts w:ascii="Times New Roman" w:eastAsia="Times New Roman" w:hAnsi="Times New Roman" w:cs="Times New Roman"/>
          <w:sz w:val="24"/>
          <w:szCs w:val="24"/>
        </w:rPr>
        <w:t xml:space="preserve"> and </w:t>
      </w:r>
      <w:proofErr w:type="spellStart"/>
      <w:r w:rsidR="003C033A" w:rsidRPr="00131B0D">
        <w:rPr>
          <w:rFonts w:ascii="Times New Roman" w:eastAsia="Times New Roman" w:hAnsi="Times New Roman" w:cs="Times New Roman"/>
          <w:sz w:val="24"/>
          <w:szCs w:val="24"/>
        </w:rPr>
        <w:t>Alwasel</w:t>
      </w:r>
      <w:proofErr w:type="spellEnd"/>
      <w:r w:rsidR="003C033A" w:rsidRPr="00131B0D">
        <w:rPr>
          <w:rFonts w:ascii="Times New Roman" w:eastAsia="Times New Roman" w:hAnsi="Times New Roman" w:cs="Times New Roman"/>
          <w:sz w:val="24"/>
          <w:szCs w:val="24"/>
        </w:rPr>
        <w:t xml:space="preserve"> </w:t>
      </w:r>
      <w:r w:rsidR="007D77D8">
        <w:rPr>
          <w:rFonts w:ascii="Times New Roman" w:eastAsia="Times New Roman" w:hAnsi="Times New Roman" w:cs="Times New Roman"/>
          <w:sz w:val="24"/>
          <w:szCs w:val="24"/>
        </w:rPr>
        <w:t>(</w:t>
      </w:r>
      <w:r w:rsidR="003C033A" w:rsidRPr="00131B0D">
        <w:rPr>
          <w:rFonts w:ascii="Times New Roman" w:eastAsia="Times New Roman" w:hAnsi="Times New Roman" w:cs="Times New Roman"/>
          <w:sz w:val="24"/>
          <w:szCs w:val="24"/>
        </w:rPr>
        <w:t>2023).</w:t>
      </w:r>
      <w:r w:rsidR="00AA251E" w:rsidRPr="00131B0D">
        <w:rPr>
          <w:rFonts w:ascii="Times New Roman" w:eastAsia="Times New Roman" w:hAnsi="Times New Roman" w:cs="Times New Roman"/>
          <w:sz w:val="24"/>
          <w:szCs w:val="24"/>
        </w:rPr>
        <w:t xml:space="preserve"> Measurement of the rate reduction of the chemical reaction upon DPPH addition determines the radical nature of that reaction. The deep violet colour of DPPH changes to a pale-yellow colour when the hydrogen atom is abstracted from the antioxidant compound.</w:t>
      </w:r>
      <w:r w:rsidR="00F5725B" w:rsidRPr="00131B0D">
        <w:rPr>
          <w:rFonts w:ascii="Times New Roman" w:eastAsia="Times New Roman" w:hAnsi="Times New Roman" w:cs="Times New Roman"/>
          <w:sz w:val="24"/>
          <w:szCs w:val="24"/>
        </w:rPr>
        <w:t xml:space="preserve"> Greater the reduction of DPPH, greater is the antioxidant power in the extracts, which is described as percentage of inhibition. All processes must be operated in dark or dim light (Ismail </w:t>
      </w:r>
      <w:r w:rsidR="006551CB">
        <w:rPr>
          <w:rFonts w:ascii="Times New Roman" w:eastAsia="Times New Roman" w:hAnsi="Times New Roman" w:cs="Times New Roman"/>
          <w:sz w:val="24"/>
          <w:szCs w:val="24"/>
        </w:rPr>
        <w:t>et al.</w:t>
      </w:r>
      <w:r w:rsidR="00F5725B" w:rsidRPr="00131B0D">
        <w:rPr>
          <w:rFonts w:ascii="Times New Roman" w:eastAsia="Times New Roman" w:hAnsi="Times New Roman" w:cs="Times New Roman"/>
          <w:sz w:val="24"/>
          <w:szCs w:val="24"/>
        </w:rPr>
        <w:t xml:space="preserve"> 2018). </w:t>
      </w:r>
    </w:p>
    <w:p w14:paraId="0899EF80" w14:textId="07E6F17E" w:rsidR="00A73FC3" w:rsidRPr="00131B0D" w:rsidRDefault="00E15B31" w:rsidP="00B12EC7">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rPr>
        <w:t xml:space="preserve">The factors that influence the DPPH radical scavenging activity are chemical structure of the radical scavenger, solubility of the compound and the Polarity and pH of the reaction medium (Saito </w:t>
      </w:r>
      <w:r w:rsidR="006551CB">
        <w:rPr>
          <w:rFonts w:ascii="Times New Roman" w:eastAsia="Times New Roman" w:hAnsi="Times New Roman" w:cs="Times New Roman"/>
          <w:sz w:val="24"/>
          <w:szCs w:val="24"/>
        </w:rPr>
        <w:t>et al.</w:t>
      </w:r>
      <w:r w:rsidRPr="00131B0D">
        <w:rPr>
          <w:rFonts w:ascii="Times New Roman" w:eastAsia="Times New Roman" w:hAnsi="Times New Roman" w:cs="Times New Roman"/>
          <w:sz w:val="24"/>
          <w:szCs w:val="24"/>
        </w:rPr>
        <w:t xml:space="preserve"> 2004). </w:t>
      </w:r>
      <w:r w:rsidR="00FB49F2" w:rsidRPr="00131B0D">
        <w:rPr>
          <w:rFonts w:ascii="Times New Roman" w:eastAsia="Times New Roman" w:hAnsi="Times New Roman" w:cs="Times New Roman"/>
          <w:sz w:val="24"/>
          <w:szCs w:val="24"/>
        </w:rPr>
        <w:t xml:space="preserve">The detected variances in DPPH activity in various forms of extracts may be because of one or more of these factors. </w:t>
      </w:r>
      <w:r w:rsidRPr="00131B0D">
        <w:rPr>
          <w:rFonts w:ascii="Times New Roman" w:eastAsia="Times New Roman" w:hAnsi="Times New Roman" w:cs="Times New Roman"/>
          <w:sz w:val="24"/>
          <w:szCs w:val="24"/>
        </w:rPr>
        <w:t xml:space="preserve">The number of hydroxyl groups determines the DPPH scavenging activity of phenolic compounds in extracts of tea leaf (Sroka and </w:t>
      </w:r>
      <w:proofErr w:type="spellStart"/>
      <w:r w:rsidRPr="00131B0D">
        <w:rPr>
          <w:rFonts w:ascii="Times New Roman" w:eastAsia="Times New Roman" w:hAnsi="Times New Roman" w:cs="Times New Roman"/>
          <w:sz w:val="24"/>
          <w:szCs w:val="24"/>
        </w:rPr>
        <w:t>Cisowki</w:t>
      </w:r>
      <w:proofErr w:type="spellEnd"/>
      <w:r w:rsidRPr="00131B0D">
        <w:rPr>
          <w:rFonts w:ascii="Times New Roman" w:eastAsia="Times New Roman" w:hAnsi="Times New Roman" w:cs="Times New Roman"/>
          <w:sz w:val="24"/>
          <w:szCs w:val="24"/>
        </w:rPr>
        <w:t xml:space="preserve"> 2003).</w:t>
      </w:r>
      <w:r w:rsidR="00FB49F2" w:rsidRPr="00131B0D">
        <w:rPr>
          <w:rFonts w:ascii="Times New Roman" w:eastAsia="Times New Roman" w:hAnsi="Times New Roman" w:cs="Times New Roman"/>
          <w:sz w:val="24"/>
          <w:szCs w:val="24"/>
        </w:rPr>
        <w:t xml:space="preserve"> The antioxidant activity is also affected by antagonism or synergy or antagonism among the various classes of polyphenols and the radical molecules present in extracts. </w:t>
      </w:r>
      <w:r w:rsidR="00DA5AF4" w:rsidRPr="00131B0D">
        <w:rPr>
          <w:rFonts w:ascii="Times New Roman" w:eastAsia="Times New Roman" w:hAnsi="Times New Roman" w:cs="Times New Roman"/>
          <w:sz w:val="24"/>
          <w:szCs w:val="24"/>
        </w:rPr>
        <w:t>Therefore, basically, the scavenging ability of DPPH might have depended total flavonoids content and on the amount of total phenolic compound present in the several extracts (</w:t>
      </w:r>
      <w:proofErr w:type="spellStart"/>
      <w:r w:rsidR="00DA5AF4" w:rsidRPr="00131B0D">
        <w:rPr>
          <w:rFonts w:ascii="Times New Roman" w:eastAsia="Times New Roman" w:hAnsi="Times New Roman" w:cs="Times New Roman"/>
          <w:sz w:val="24"/>
          <w:szCs w:val="24"/>
        </w:rPr>
        <w:t>Abdeltaif</w:t>
      </w:r>
      <w:proofErr w:type="spellEnd"/>
      <w:r w:rsidR="00DA5AF4"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DA5AF4" w:rsidRPr="00131B0D">
        <w:rPr>
          <w:rFonts w:ascii="Times New Roman" w:eastAsia="Times New Roman" w:hAnsi="Times New Roman" w:cs="Times New Roman"/>
          <w:sz w:val="24"/>
          <w:szCs w:val="24"/>
        </w:rPr>
        <w:t xml:space="preserve"> 2018). </w:t>
      </w:r>
      <w:r w:rsidR="00656D2B" w:rsidRPr="00131B0D">
        <w:rPr>
          <w:rFonts w:ascii="Times New Roman" w:eastAsia="Times New Roman" w:hAnsi="Times New Roman" w:cs="Times New Roman"/>
          <w:sz w:val="24"/>
          <w:szCs w:val="24"/>
        </w:rPr>
        <w:t>The acetone extract of FW showed the highest antioxidant activity</w:t>
      </w:r>
      <w:r w:rsidR="00691129" w:rsidRPr="00131B0D">
        <w:rPr>
          <w:rFonts w:ascii="Times New Roman" w:eastAsia="Times New Roman" w:hAnsi="Times New Roman" w:cs="Times New Roman"/>
          <w:sz w:val="24"/>
          <w:szCs w:val="24"/>
        </w:rPr>
        <w:t xml:space="preserve"> or stronger scavenging ability</w:t>
      </w:r>
      <w:r w:rsidR="00656D2B" w:rsidRPr="00131B0D">
        <w:rPr>
          <w:rFonts w:ascii="Times New Roman" w:eastAsia="Times New Roman" w:hAnsi="Times New Roman" w:cs="Times New Roman"/>
          <w:sz w:val="24"/>
          <w:szCs w:val="24"/>
        </w:rPr>
        <w:t xml:space="preserve"> of 72.09 ± 0.35% and could be </w:t>
      </w:r>
      <w:r w:rsidR="00DA5AF4" w:rsidRPr="00131B0D">
        <w:rPr>
          <w:rFonts w:ascii="Times New Roman" w:eastAsia="Times New Roman" w:hAnsi="Times New Roman" w:cs="Times New Roman"/>
          <w:sz w:val="24"/>
          <w:szCs w:val="24"/>
        </w:rPr>
        <w:t xml:space="preserve">contemplated </w:t>
      </w:r>
      <w:r w:rsidR="00656D2B" w:rsidRPr="00131B0D">
        <w:rPr>
          <w:rFonts w:ascii="Times New Roman" w:eastAsia="Times New Roman" w:hAnsi="Times New Roman" w:cs="Times New Roman"/>
          <w:sz w:val="24"/>
          <w:szCs w:val="24"/>
        </w:rPr>
        <w:t>as the potent source of polyphenols</w:t>
      </w:r>
      <w:r w:rsidR="00691129" w:rsidRPr="00131B0D">
        <w:rPr>
          <w:rFonts w:ascii="Times New Roman" w:eastAsia="Times New Roman" w:hAnsi="Times New Roman" w:cs="Times New Roman"/>
          <w:sz w:val="24"/>
          <w:szCs w:val="24"/>
        </w:rPr>
        <w:t xml:space="preserve">. Flavonoid, phenol and Terpenoids were detected in acetone extract of FW and are assumed to be responsible for this significant activity. Furthermore, a positive correlation between the antioxidant power and total phenolic content indicated that the phenolic compound could be one of the main contributors to the antioxidant capacities of this waste </w:t>
      </w:r>
      <w:r w:rsidR="00C22C1B" w:rsidRPr="00131B0D">
        <w:rPr>
          <w:rFonts w:ascii="Times New Roman" w:eastAsia="Times New Roman" w:hAnsi="Times New Roman" w:cs="Times New Roman"/>
          <w:sz w:val="24"/>
          <w:szCs w:val="24"/>
        </w:rPr>
        <w:t>(</w:t>
      </w:r>
      <w:proofErr w:type="spellStart"/>
      <w:r w:rsidR="00676777" w:rsidRPr="00131B0D">
        <w:rPr>
          <w:rFonts w:ascii="Times New Roman" w:eastAsia="Times New Roman" w:hAnsi="Times New Roman" w:cs="Times New Roman"/>
          <w:sz w:val="24"/>
          <w:szCs w:val="24"/>
        </w:rPr>
        <w:t>Zaroug</w:t>
      </w:r>
      <w:proofErr w:type="spellEnd"/>
      <w:r w:rsidR="00676777"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676777" w:rsidRPr="00131B0D">
        <w:rPr>
          <w:rFonts w:ascii="Times New Roman" w:eastAsia="Times New Roman" w:hAnsi="Times New Roman" w:cs="Times New Roman"/>
          <w:sz w:val="24"/>
          <w:szCs w:val="24"/>
        </w:rPr>
        <w:t xml:space="preserve"> 2014</w:t>
      </w:r>
      <w:r w:rsidR="002876E5">
        <w:rPr>
          <w:rFonts w:ascii="Times New Roman" w:eastAsia="Times New Roman" w:hAnsi="Times New Roman" w:cs="Times New Roman"/>
          <w:sz w:val="24"/>
          <w:szCs w:val="24"/>
        </w:rPr>
        <w:t>;</w:t>
      </w:r>
      <w:r w:rsidR="00676777" w:rsidRPr="00131B0D">
        <w:rPr>
          <w:rFonts w:ascii="Times New Roman" w:eastAsia="Times New Roman" w:hAnsi="Times New Roman" w:cs="Times New Roman"/>
          <w:sz w:val="24"/>
          <w:szCs w:val="24"/>
        </w:rPr>
        <w:t xml:space="preserve"> Sir </w:t>
      </w:r>
      <w:proofErr w:type="spellStart"/>
      <w:r w:rsidR="00676777" w:rsidRPr="00131B0D">
        <w:rPr>
          <w:rFonts w:ascii="Times New Roman" w:eastAsia="Times New Roman" w:hAnsi="Times New Roman" w:cs="Times New Roman"/>
          <w:sz w:val="24"/>
          <w:szCs w:val="24"/>
        </w:rPr>
        <w:t>Elkhatim</w:t>
      </w:r>
      <w:proofErr w:type="spellEnd"/>
      <w:r w:rsidR="00676777"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676777" w:rsidRPr="00131B0D">
        <w:rPr>
          <w:rFonts w:ascii="Times New Roman" w:eastAsia="Times New Roman" w:hAnsi="Times New Roman" w:cs="Times New Roman"/>
          <w:sz w:val="24"/>
          <w:szCs w:val="24"/>
        </w:rPr>
        <w:t xml:space="preserve"> 2018</w:t>
      </w:r>
      <w:r w:rsidR="00C22C1B" w:rsidRPr="00131B0D">
        <w:rPr>
          <w:rFonts w:ascii="Times New Roman" w:eastAsia="Times New Roman" w:hAnsi="Times New Roman" w:cs="Times New Roman"/>
          <w:sz w:val="24"/>
          <w:szCs w:val="24"/>
        </w:rPr>
        <w:t>)</w:t>
      </w:r>
      <w:r w:rsidR="00691129" w:rsidRPr="00131B0D">
        <w:rPr>
          <w:rFonts w:ascii="Times New Roman" w:eastAsia="Times New Roman" w:hAnsi="Times New Roman" w:cs="Times New Roman"/>
          <w:sz w:val="24"/>
          <w:szCs w:val="24"/>
        </w:rPr>
        <w:t>.</w:t>
      </w:r>
      <w:r w:rsidR="00DA5AF4" w:rsidRPr="00131B0D">
        <w:rPr>
          <w:rFonts w:ascii="Times New Roman" w:eastAsia="Times New Roman" w:hAnsi="Times New Roman" w:cs="Times New Roman"/>
          <w:sz w:val="24"/>
          <w:szCs w:val="24"/>
        </w:rPr>
        <w:t xml:space="preserve"> The results obtained indicates the substantial amount of phenolic compound are prevalent in the tea wastes due to which they </w:t>
      </w:r>
      <w:r w:rsidR="007A755E" w:rsidRPr="00131B0D">
        <w:rPr>
          <w:rFonts w:ascii="Times New Roman" w:eastAsia="Times New Roman" w:hAnsi="Times New Roman" w:cs="Times New Roman"/>
          <w:sz w:val="24"/>
          <w:szCs w:val="24"/>
        </w:rPr>
        <w:t>showed high</w:t>
      </w:r>
      <w:r w:rsidR="00DA5AF4" w:rsidRPr="00131B0D">
        <w:rPr>
          <w:rFonts w:ascii="Times New Roman" w:eastAsia="Times New Roman" w:hAnsi="Times New Roman" w:cs="Times New Roman"/>
          <w:sz w:val="24"/>
          <w:szCs w:val="24"/>
        </w:rPr>
        <w:t xml:space="preserve"> antioxidant activity. </w:t>
      </w:r>
      <w:r w:rsidR="00B75E98" w:rsidRPr="00131B0D">
        <w:rPr>
          <w:rFonts w:ascii="Times New Roman" w:eastAsia="Times New Roman" w:hAnsi="Times New Roman" w:cs="Times New Roman"/>
          <w:sz w:val="24"/>
          <w:szCs w:val="24"/>
        </w:rPr>
        <w:t xml:space="preserve">Antioxidant parameters between the FW and SBTW were found positively correlated </w:t>
      </w:r>
      <w:r w:rsidR="00B75E98" w:rsidRPr="00131B0D">
        <w:rPr>
          <w:rFonts w:ascii="Times New Roman" w:eastAsia="Times New Roman" w:hAnsi="Times New Roman" w:cs="Times New Roman"/>
          <w:sz w:val="24"/>
          <w:szCs w:val="24"/>
        </w:rPr>
        <w:lastRenderedPageBreak/>
        <w:t xml:space="preserve">that revels that these wastes had the potential to be an </w:t>
      </w:r>
      <w:r w:rsidR="002876E5" w:rsidRPr="00131B0D">
        <w:rPr>
          <w:rFonts w:ascii="Times New Roman" w:eastAsia="Times New Roman" w:hAnsi="Times New Roman" w:cs="Times New Roman"/>
          <w:sz w:val="24"/>
          <w:szCs w:val="24"/>
        </w:rPr>
        <w:t>alternate natural resource</w:t>
      </w:r>
      <w:r w:rsidR="00B75E98" w:rsidRPr="00131B0D">
        <w:rPr>
          <w:rFonts w:ascii="Times New Roman" w:eastAsia="Times New Roman" w:hAnsi="Times New Roman" w:cs="Times New Roman"/>
          <w:sz w:val="24"/>
          <w:szCs w:val="24"/>
        </w:rPr>
        <w:t xml:space="preserve"> for the bioactive compounds. These results were in conformity with the statement that was reported by Lee </w:t>
      </w:r>
      <w:r w:rsidR="006551CB">
        <w:rPr>
          <w:rFonts w:ascii="Times New Roman" w:eastAsia="Times New Roman" w:hAnsi="Times New Roman" w:cs="Times New Roman"/>
          <w:sz w:val="24"/>
          <w:szCs w:val="24"/>
        </w:rPr>
        <w:t>et al.</w:t>
      </w:r>
      <w:r w:rsidR="00B75E98" w:rsidRPr="00131B0D">
        <w:rPr>
          <w:rFonts w:ascii="Times New Roman" w:eastAsia="Times New Roman" w:hAnsi="Times New Roman" w:cs="Times New Roman"/>
          <w:sz w:val="24"/>
          <w:szCs w:val="24"/>
        </w:rPr>
        <w:t xml:space="preserve"> (2008),</w:t>
      </w:r>
      <w:r w:rsidR="00C41710" w:rsidRPr="00131B0D">
        <w:rPr>
          <w:rFonts w:ascii="Times New Roman" w:eastAsia="Times New Roman" w:hAnsi="Times New Roman" w:cs="Times New Roman"/>
          <w:sz w:val="24"/>
          <w:szCs w:val="24"/>
        </w:rPr>
        <w:t xml:space="preserve"> who stated that the extracts that were rich in flavonoids or phenolic content, exhibited a much higher DPPH scavenging potential in comparison to the other extracts. Furthermore, </w:t>
      </w:r>
      <w:proofErr w:type="spellStart"/>
      <w:r w:rsidR="00C41710" w:rsidRPr="00131B0D">
        <w:rPr>
          <w:rFonts w:ascii="Times New Roman" w:eastAsia="Times New Roman" w:hAnsi="Times New Roman" w:cs="Times New Roman"/>
          <w:sz w:val="24"/>
          <w:szCs w:val="24"/>
        </w:rPr>
        <w:t>Romdhane</w:t>
      </w:r>
      <w:proofErr w:type="spellEnd"/>
      <w:r w:rsidR="00C41710"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C41710" w:rsidRPr="00131B0D">
        <w:rPr>
          <w:rFonts w:ascii="Times New Roman" w:eastAsia="Times New Roman" w:hAnsi="Times New Roman" w:cs="Times New Roman"/>
          <w:sz w:val="24"/>
          <w:szCs w:val="24"/>
        </w:rPr>
        <w:t xml:space="preserve"> (2017) explored that the range of antioxidant activity of the coffee residues was 64.57% and 52.83%. Likewise, a high antioxidant activities rate of the old black tea leaves and black tea waste was reported by </w:t>
      </w:r>
      <w:proofErr w:type="spellStart"/>
      <w:r w:rsidR="00C41710" w:rsidRPr="00131B0D">
        <w:rPr>
          <w:rFonts w:ascii="Times New Roman" w:eastAsia="Times New Roman" w:hAnsi="Times New Roman" w:cs="Times New Roman"/>
          <w:sz w:val="24"/>
          <w:szCs w:val="24"/>
        </w:rPr>
        <w:t>Farhoosh</w:t>
      </w:r>
      <w:proofErr w:type="spellEnd"/>
      <w:r w:rsidR="00C41710"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C41710" w:rsidRPr="00131B0D">
        <w:rPr>
          <w:rFonts w:ascii="Times New Roman" w:eastAsia="Times New Roman" w:hAnsi="Times New Roman" w:cs="Times New Roman"/>
          <w:sz w:val="24"/>
          <w:szCs w:val="24"/>
        </w:rPr>
        <w:t xml:space="preserve"> (2007). Ethanol extracts were reported better scavengers of DPPH than ethanol extracts by </w:t>
      </w:r>
      <w:proofErr w:type="spellStart"/>
      <w:r w:rsidR="00C41710" w:rsidRPr="00131B0D">
        <w:rPr>
          <w:rFonts w:ascii="Times New Roman" w:eastAsia="Times New Roman" w:hAnsi="Times New Roman" w:cs="Times New Roman"/>
          <w:sz w:val="24"/>
          <w:szCs w:val="24"/>
        </w:rPr>
        <w:t>Siddhuraju</w:t>
      </w:r>
      <w:proofErr w:type="spellEnd"/>
      <w:r w:rsidR="00C41710" w:rsidRPr="00131B0D">
        <w:rPr>
          <w:rFonts w:ascii="Times New Roman" w:eastAsia="Times New Roman" w:hAnsi="Times New Roman" w:cs="Times New Roman"/>
          <w:sz w:val="24"/>
          <w:szCs w:val="24"/>
        </w:rPr>
        <w:t xml:space="preserve"> and Becker (2003)</w:t>
      </w:r>
      <w:r w:rsidR="00B12EC7" w:rsidRPr="00131B0D">
        <w:rPr>
          <w:rFonts w:ascii="Times New Roman" w:eastAsia="Times New Roman" w:hAnsi="Times New Roman" w:cs="Times New Roman"/>
          <w:sz w:val="24"/>
          <w:szCs w:val="24"/>
        </w:rPr>
        <w:t>. In contrast,</w:t>
      </w:r>
      <w:r w:rsidR="006D10D9" w:rsidRPr="00131B0D">
        <w:rPr>
          <w:rFonts w:ascii="Times New Roman" w:eastAsia="Times New Roman" w:hAnsi="Times New Roman" w:cs="Times New Roman"/>
          <w:sz w:val="24"/>
          <w:szCs w:val="24"/>
        </w:rPr>
        <w:t xml:space="preserve"> </w:t>
      </w:r>
      <w:r w:rsidR="007D77D8">
        <w:rPr>
          <w:rFonts w:ascii="Times New Roman" w:eastAsia="Times New Roman" w:hAnsi="Times New Roman" w:cs="Times New Roman"/>
          <w:sz w:val="24"/>
          <w:szCs w:val="24"/>
        </w:rPr>
        <w:t xml:space="preserve">the </w:t>
      </w:r>
      <w:r w:rsidR="006D10D9" w:rsidRPr="00131B0D">
        <w:rPr>
          <w:rFonts w:ascii="Times New Roman" w:eastAsia="Times New Roman" w:hAnsi="Times New Roman" w:cs="Times New Roman"/>
          <w:sz w:val="24"/>
          <w:szCs w:val="24"/>
        </w:rPr>
        <w:t>results</w:t>
      </w:r>
      <w:r w:rsidR="007D77D8">
        <w:rPr>
          <w:rFonts w:ascii="Times New Roman" w:eastAsia="Times New Roman" w:hAnsi="Times New Roman" w:cs="Times New Roman"/>
          <w:sz w:val="24"/>
          <w:szCs w:val="24"/>
        </w:rPr>
        <w:t xml:space="preserve"> of this research</w:t>
      </w:r>
      <w:r w:rsidR="006D10D9" w:rsidRPr="00131B0D">
        <w:rPr>
          <w:rFonts w:ascii="Times New Roman" w:eastAsia="Times New Roman" w:hAnsi="Times New Roman" w:cs="Times New Roman"/>
          <w:sz w:val="24"/>
          <w:szCs w:val="24"/>
        </w:rPr>
        <w:t xml:space="preserve"> </w:t>
      </w:r>
      <w:r w:rsidR="007D77D8" w:rsidRPr="00131B0D">
        <w:rPr>
          <w:rFonts w:ascii="Times New Roman" w:eastAsia="Times New Roman" w:hAnsi="Times New Roman" w:cs="Times New Roman"/>
          <w:sz w:val="24"/>
          <w:szCs w:val="24"/>
        </w:rPr>
        <w:t>disclose</w:t>
      </w:r>
      <w:r w:rsidR="006D10D9" w:rsidRPr="00131B0D">
        <w:rPr>
          <w:rFonts w:ascii="Times New Roman" w:eastAsia="Times New Roman" w:hAnsi="Times New Roman" w:cs="Times New Roman"/>
          <w:sz w:val="24"/>
          <w:szCs w:val="24"/>
        </w:rPr>
        <w:t xml:space="preserve"> that the aqueous extracts of FW and SBTW showed significant antioxidant activity, perhaps the highest in the latter i.e. (59.30% ± 0.354%). The </w:t>
      </w:r>
      <w:r w:rsidR="00B12EC7" w:rsidRPr="00131B0D">
        <w:rPr>
          <w:rFonts w:ascii="Times New Roman" w:eastAsia="Times New Roman" w:hAnsi="Times New Roman" w:cs="Times New Roman"/>
          <w:sz w:val="24"/>
          <w:szCs w:val="24"/>
        </w:rPr>
        <w:t>absence</w:t>
      </w:r>
      <w:r w:rsidR="006D10D9" w:rsidRPr="00131B0D">
        <w:rPr>
          <w:rFonts w:ascii="Times New Roman" w:eastAsia="Times New Roman" w:hAnsi="Times New Roman" w:cs="Times New Roman"/>
          <w:sz w:val="24"/>
          <w:szCs w:val="24"/>
        </w:rPr>
        <w:t xml:space="preserve"> of the antioxidant activity of </w:t>
      </w:r>
      <w:r w:rsidR="00B12EC7" w:rsidRPr="00131B0D">
        <w:rPr>
          <w:rFonts w:ascii="Times New Roman" w:eastAsia="Times New Roman" w:hAnsi="Times New Roman" w:cs="Times New Roman"/>
          <w:sz w:val="24"/>
          <w:szCs w:val="24"/>
        </w:rPr>
        <w:t>most of</w:t>
      </w:r>
      <w:r w:rsidR="006D10D9" w:rsidRPr="00131B0D">
        <w:rPr>
          <w:rFonts w:ascii="Times New Roman" w:eastAsia="Times New Roman" w:hAnsi="Times New Roman" w:cs="Times New Roman"/>
          <w:sz w:val="24"/>
          <w:szCs w:val="24"/>
        </w:rPr>
        <w:t xml:space="preserve"> the extracts of ITW </w:t>
      </w:r>
      <w:r w:rsidR="00B12EC7" w:rsidRPr="00131B0D">
        <w:rPr>
          <w:rFonts w:ascii="Times New Roman" w:eastAsia="Times New Roman" w:hAnsi="Times New Roman" w:cs="Times New Roman"/>
          <w:sz w:val="24"/>
          <w:szCs w:val="24"/>
        </w:rPr>
        <w:t>would</w:t>
      </w:r>
      <w:r w:rsidR="006D10D9" w:rsidRPr="00131B0D">
        <w:rPr>
          <w:rFonts w:ascii="Times New Roman" w:eastAsia="Times New Roman" w:hAnsi="Times New Roman" w:cs="Times New Roman"/>
          <w:sz w:val="24"/>
          <w:szCs w:val="24"/>
        </w:rPr>
        <w:t xml:space="preserve"> have been </w:t>
      </w:r>
      <w:r w:rsidR="00B12EC7" w:rsidRPr="00131B0D">
        <w:rPr>
          <w:rFonts w:ascii="Times New Roman" w:eastAsia="Times New Roman" w:hAnsi="Times New Roman" w:cs="Times New Roman"/>
          <w:sz w:val="24"/>
          <w:szCs w:val="24"/>
        </w:rPr>
        <w:t>due to</w:t>
      </w:r>
      <w:r w:rsidR="006D10D9" w:rsidRPr="00131B0D">
        <w:rPr>
          <w:rFonts w:ascii="Times New Roman" w:eastAsia="Times New Roman" w:hAnsi="Times New Roman" w:cs="Times New Roman"/>
          <w:sz w:val="24"/>
          <w:szCs w:val="24"/>
        </w:rPr>
        <w:t xml:space="preserve"> degradatio</w:t>
      </w:r>
      <w:r w:rsidR="00B12EC7" w:rsidRPr="00131B0D">
        <w:rPr>
          <w:rFonts w:ascii="Times New Roman" w:eastAsia="Times New Roman" w:hAnsi="Times New Roman" w:cs="Times New Roman"/>
          <w:sz w:val="24"/>
          <w:szCs w:val="24"/>
        </w:rPr>
        <w:t>n</w:t>
      </w:r>
      <w:r w:rsidR="006D10D9" w:rsidRPr="00131B0D">
        <w:rPr>
          <w:rFonts w:ascii="Times New Roman" w:eastAsia="Times New Roman" w:hAnsi="Times New Roman" w:cs="Times New Roman"/>
          <w:sz w:val="24"/>
          <w:szCs w:val="24"/>
        </w:rPr>
        <w:t xml:space="preserve"> of the </w:t>
      </w:r>
      <w:r w:rsidR="00B12EC7" w:rsidRPr="00131B0D">
        <w:rPr>
          <w:rFonts w:ascii="Times New Roman" w:eastAsia="Times New Roman" w:hAnsi="Times New Roman" w:cs="Times New Roman"/>
          <w:sz w:val="24"/>
          <w:szCs w:val="24"/>
        </w:rPr>
        <w:t>natural</w:t>
      </w:r>
      <w:r w:rsidR="006D10D9" w:rsidRPr="00131B0D">
        <w:rPr>
          <w:rFonts w:ascii="Times New Roman" w:eastAsia="Times New Roman" w:hAnsi="Times New Roman" w:cs="Times New Roman"/>
          <w:sz w:val="24"/>
          <w:szCs w:val="24"/>
        </w:rPr>
        <w:t xml:space="preserve"> antioxidants and the </w:t>
      </w:r>
      <w:r w:rsidR="00B12EC7" w:rsidRPr="00131B0D">
        <w:rPr>
          <w:rFonts w:ascii="Times New Roman" w:eastAsia="Times New Roman" w:hAnsi="Times New Roman" w:cs="Times New Roman"/>
          <w:sz w:val="24"/>
          <w:szCs w:val="24"/>
        </w:rPr>
        <w:t xml:space="preserve">development </w:t>
      </w:r>
      <w:r w:rsidR="006D10D9" w:rsidRPr="00131B0D">
        <w:rPr>
          <w:rFonts w:ascii="Times New Roman" w:eastAsia="Times New Roman" w:hAnsi="Times New Roman" w:cs="Times New Roman"/>
          <w:sz w:val="24"/>
          <w:szCs w:val="24"/>
        </w:rPr>
        <w:t xml:space="preserve">of </w:t>
      </w:r>
      <w:r w:rsidR="00B12EC7" w:rsidRPr="00131B0D">
        <w:rPr>
          <w:rFonts w:ascii="Times New Roman" w:eastAsia="Times New Roman" w:hAnsi="Times New Roman" w:cs="Times New Roman"/>
          <w:sz w:val="24"/>
          <w:szCs w:val="24"/>
        </w:rPr>
        <w:t>novel</w:t>
      </w:r>
      <w:r w:rsidR="006D10D9" w:rsidRPr="00131B0D">
        <w:rPr>
          <w:rFonts w:ascii="Times New Roman" w:eastAsia="Times New Roman" w:hAnsi="Times New Roman" w:cs="Times New Roman"/>
          <w:sz w:val="24"/>
          <w:szCs w:val="24"/>
        </w:rPr>
        <w:t xml:space="preserve"> ones </w:t>
      </w:r>
      <w:r w:rsidR="00B12EC7" w:rsidRPr="00131B0D">
        <w:rPr>
          <w:rFonts w:ascii="Times New Roman" w:eastAsia="Times New Roman" w:hAnsi="Times New Roman" w:cs="Times New Roman"/>
          <w:sz w:val="24"/>
          <w:szCs w:val="24"/>
        </w:rPr>
        <w:t>in course of</w:t>
      </w:r>
      <w:r w:rsidR="006D10D9" w:rsidRPr="00131B0D">
        <w:rPr>
          <w:rFonts w:ascii="Times New Roman" w:eastAsia="Times New Roman" w:hAnsi="Times New Roman" w:cs="Times New Roman"/>
          <w:sz w:val="24"/>
          <w:szCs w:val="24"/>
        </w:rPr>
        <w:t xml:space="preserve"> tea production </w:t>
      </w:r>
      <w:r w:rsidR="00C22C1B" w:rsidRPr="00131B0D">
        <w:rPr>
          <w:rFonts w:ascii="Times New Roman" w:eastAsia="Times New Roman" w:hAnsi="Times New Roman" w:cs="Times New Roman"/>
          <w:sz w:val="24"/>
          <w:szCs w:val="24"/>
        </w:rPr>
        <w:t>(</w:t>
      </w:r>
      <w:proofErr w:type="spellStart"/>
      <w:r w:rsidR="00676777" w:rsidRPr="00131B0D">
        <w:rPr>
          <w:rFonts w:ascii="Times New Roman" w:eastAsia="Times New Roman" w:hAnsi="Times New Roman" w:cs="Times New Roman"/>
          <w:sz w:val="24"/>
          <w:szCs w:val="24"/>
        </w:rPr>
        <w:t>Vignoli</w:t>
      </w:r>
      <w:proofErr w:type="spellEnd"/>
      <w:r w:rsidR="00676777"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676777" w:rsidRPr="00131B0D">
        <w:rPr>
          <w:rFonts w:ascii="Times New Roman" w:eastAsia="Times New Roman" w:hAnsi="Times New Roman" w:cs="Times New Roman"/>
          <w:sz w:val="24"/>
          <w:szCs w:val="24"/>
        </w:rPr>
        <w:t xml:space="preserve"> 2011</w:t>
      </w:r>
      <w:r w:rsidR="00C22C1B" w:rsidRPr="00131B0D">
        <w:rPr>
          <w:rFonts w:ascii="Times New Roman" w:eastAsia="Times New Roman" w:hAnsi="Times New Roman" w:cs="Times New Roman"/>
          <w:sz w:val="24"/>
          <w:szCs w:val="24"/>
        </w:rPr>
        <w:t>)</w:t>
      </w:r>
      <w:r w:rsidR="006D10D9" w:rsidRPr="00131B0D">
        <w:rPr>
          <w:rFonts w:ascii="Times New Roman" w:eastAsia="Times New Roman" w:hAnsi="Times New Roman" w:cs="Times New Roman"/>
          <w:sz w:val="24"/>
          <w:szCs w:val="24"/>
        </w:rPr>
        <w:t>.</w:t>
      </w:r>
    </w:p>
    <w:p w14:paraId="249485D2" w14:textId="3DC4A66F" w:rsidR="00F7217F" w:rsidRPr="00131B0D" w:rsidRDefault="00A73FC3" w:rsidP="0011787D">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rPr>
        <w:t xml:space="preserve">According to </w:t>
      </w:r>
      <w:r w:rsidR="00F7217F" w:rsidRPr="00131B0D">
        <w:rPr>
          <w:rFonts w:ascii="Times New Roman" w:eastAsia="Times New Roman" w:hAnsi="Times New Roman" w:cs="Times New Roman"/>
          <w:sz w:val="24"/>
          <w:szCs w:val="24"/>
        </w:rPr>
        <w:t xml:space="preserve">the report of </w:t>
      </w:r>
      <w:r w:rsidRPr="00131B0D">
        <w:rPr>
          <w:rFonts w:ascii="Times New Roman" w:eastAsia="Times New Roman" w:hAnsi="Times New Roman" w:cs="Times New Roman"/>
          <w:sz w:val="24"/>
          <w:szCs w:val="24"/>
        </w:rPr>
        <w:t xml:space="preserve">Ghafoor </w:t>
      </w:r>
      <w:r w:rsidR="006551CB">
        <w:rPr>
          <w:rFonts w:ascii="Times New Roman" w:eastAsia="Times New Roman" w:hAnsi="Times New Roman" w:cs="Times New Roman"/>
          <w:sz w:val="24"/>
          <w:szCs w:val="24"/>
        </w:rPr>
        <w:t>et al.</w:t>
      </w:r>
      <w:r w:rsidRPr="00131B0D">
        <w:rPr>
          <w:rFonts w:ascii="Times New Roman" w:eastAsia="Times New Roman" w:hAnsi="Times New Roman" w:cs="Times New Roman"/>
          <w:sz w:val="24"/>
          <w:szCs w:val="24"/>
        </w:rPr>
        <w:t xml:space="preserve"> </w:t>
      </w:r>
      <w:r w:rsidR="00C22C1B" w:rsidRPr="00131B0D">
        <w:rPr>
          <w:rFonts w:ascii="Times New Roman" w:eastAsia="Times New Roman" w:hAnsi="Times New Roman" w:cs="Times New Roman"/>
          <w:sz w:val="24"/>
          <w:szCs w:val="24"/>
        </w:rPr>
        <w:t>(</w:t>
      </w:r>
      <w:r w:rsidRPr="00131B0D">
        <w:rPr>
          <w:rFonts w:ascii="Times New Roman" w:eastAsia="Times New Roman" w:hAnsi="Times New Roman" w:cs="Times New Roman"/>
          <w:sz w:val="24"/>
          <w:szCs w:val="24"/>
        </w:rPr>
        <w:t>2</w:t>
      </w:r>
      <w:r w:rsidR="00856F8D" w:rsidRPr="00131B0D">
        <w:rPr>
          <w:rFonts w:ascii="Times New Roman" w:eastAsia="Times New Roman" w:hAnsi="Times New Roman" w:cs="Times New Roman"/>
          <w:sz w:val="24"/>
          <w:szCs w:val="24"/>
        </w:rPr>
        <w:t>011</w:t>
      </w:r>
      <w:r w:rsidR="00C22C1B" w:rsidRPr="00131B0D">
        <w:rPr>
          <w:rFonts w:ascii="Times New Roman" w:eastAsia="Times New Roman" w:hAnsi="Times New Roman" w:cs="Times New Roman"/>
          <w:sz w:val="24"/>
          <w:szCs w:val="24"/>
        </w:rPr>
        <w:t>)</w:t>
      </w:r>
      <w:r w:rsidRPr="00131B0D">
        <w:rPr>
          <w:rFonts w:ascii="Times New Roman" w:eastAsia="Times New Roman" w:hAnsi="Times New Roman" w:cs="Times New Roman"/>
          <w:sz w:val="24"/>
          <w:szCs w:val="24"/>
        </w:rPr>
        <w:t xml:space="preserve">, </w:t>
      </w:r>
      <w:r w:rsidR="00F7217F" w:rsidRPr="00131B0D">
        <w:rPr>
          <w:rFonts w:ascii="Times New Roman" w:eastAsia="Times New Roman" w:hAnsi="Times New Roman" w:cs="Times New Roman"/>
          <w:sz w:val="24"/>
          <w:szCs w:val="24"/>
        </w:rPr>
        <w:t xml:space="preserve">in comparison with artificial compounds with antioxidant properties, the phenolic compounds </w:t>
      </w:r>
      <w:r w:rsidR="007D77D8">
        <w:rPr>
          <w:rFonts w:ascii="Times New Roman" w:eastAsia="Times New Roman" w:hAnsi="Times New Roman" w:cs="Times New Roman"/>
          <w:sz w:val="24"/>
          <w:szCs w:val="24"/>
        </w:rPr>
        <w:t>obtained</w:t>
      </w:r>
      <w:r w:rsidR="00F7217F" w:rsidRPr="00131B0D">
        <w:rPr>
          <w:rFonts w:ascii="Times New Roman" w:eastAsia="Times New Roman" w:hAnsi="Times New Roman" w:cs="Times New Roman"/>
          <w:sz w:val="24"/>
          <w:szCs w:val="24"/>
        </w:rPr>
        <w:t xml:space="preserve"> from natural resources were found more </w:t>
      </w:r>
      <w:r w:rsidR="007D77D8" w:rsidRPr="00131B0D">
        <w:rPr>
          <w:rFonts w:ascii="Times New Roman" w:eastAsia="Times New Roman" w:hAnsi="Times New Roman" w:cs="Times New Roman"/>
          <w:sz w:val="24"/>
          <w:szCs w:val="24"/>
        </w:rPr>
        <w:t>suitable</w:t>
      </w:r>
      <w:r w:rsidR="00F7217F" w:rsidRPr="00131B0D">
        <w:rPr>
          <w:rFonts w:ascii="Times New Roman" w:eastAsia="Times New Roman" w:hAnsi="Times New Roman" w:cs="Times New Roman"/>
          <w:sz w:val="24"/>
          <w:szCs w:val="24"/>
        </w:rPr>
        <w:t xml:space="preserve"> for applying in food products and were endorsed as natural food additives. Furthermore, according to </w:t>
      </w:r>
      <w:proofErr w:type="spellStart"/>
      <w:r w:rsidR="00F7217F" w:rsidRPr="00131B0D">
        <w:rPr>
          <w:rFonts w:ascii="Times New Roman" w:eastAsia="Times New Roman" w:hAnsi="Times New Roman" w:cs="Times New Roman"/>
          <w:sz w:val="24"/>
          <w:szCs w:val="24"/>
        </w:rPr>
        <w:t>Dalar</w:t>
      </w:r>
      <w:proofErr w:type="spellEnd"/>
      <w:r w:rsidR="00F7217F"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F7217F" w:rsidRPr="00131B0D">
        <w:rPr>
          <w:rFonts w:ascii="Times New Roman" w:eastAsia="Times New Roman" w:hAnsi="Times New Roman" w:cs="Times New Roman"/>
          <w:sz w:val="24"/>
          <w:szCs w:val="24"/>
        </w:rPr>
        <w:t xml:space="preserve"> (2014)</w:t>
      </w:r>
      <w:r w:rsidR="004629CC" w:rsidRPr="00131B0D">
        <w:rPr>
          <w:rFonts w:ascii="Times New Roman" w:eastAsia="Times New Roman" w:hAnsi="Times New Roman" w:cs="Times New Roman"/>
          <w:sz w:val="24"/>
          <w:szCs w:val="24"/>
        </w:rPr>
        <w:t>, the addition of phenolic in food provides nutritional and health benefits</w:t>
      </w:r>
      <w:r w:rsidR="00025ABE" w:rsidRPr="00131B0D">
        <w:rPr>
          <w:rFonts w:ascii="Times New Roman" w:eastAsia="Times New Roman" w:hAnsi="Times New Roman" w:cs="Times New Roman"/>
          <w:sz w:val="24"/>
          <w:szCs w:val="24"/>
        </w:rPr>
        <w:t xml:space="preserve">. Wide variation is seen in </w:t>
      </w:r>
      <w:r w:rsidR="007D77D8">
        <w:rPr>
          <w:rFonts w:ascii="Times New Roman" w:eastAsia="Times New Roman" w:hAnsi="Times New Roman" w:cs="Times New Roman"/>
          <w:sz w:val="24"/>
          <w:szCs w:val="24"/>
        </w:rPr>
        <w:t>p</w:t>
      </w:r>
      <w:r w:rsidR="00025ABE" w:rsidRPr="00131B0D">
        <w:rPr>
          <w:rFonts w:ascii="Times New Roman" w:eastAsia="Times New Roman" w:hAnsi="Times New Roman" w:cs="Times New Roman"/>
          <w:sz w:val="24"/>
          <w:szCs w:val="24"/>
        </w:rPr>
        <w:t>henolic content of black tea</w:t>
      </w:r>
      <w:r w:rsidR="00F7217F" w:rsidRPr="00131B0D">
        <w:rPr>
          <w:rFonts w:ascii="Times New Roman" w:eastAsia="Times New Roman" w:hAnsi="Times New Roman" w:cs="Times New Roman"/>
          <w:sz w:val="24"/>
          <w:szCs w:val="24"/>
        </w:rPr>
        <w:t xml:space="preserve"> </w:t>
      </w:r>
      <w:r w:rsidR="00025ABE" w:rsidRPr="00131B0D">
        <w:rPr>
          <w:rFonts w:ascii="Times New Roman" w:eastAsia="Times New Roman" w:hAnsi="Times New Roman" w:cs="Times New Roman"/>
          <w:sz w:val="24"/>
          <w:szCs w:val="24"/>
        </w:rPr>
        <w:t>and it depends on many factors like variety of tea, its geographical origin, harvesting and agricultural practices, harvesting season, processing and analytical approaches.</w:t>
      </w:r>
      <w:r w:rsidR="00ED2321" w:rsidRPr="00131B0D">
        <w:rPr>
          <w:rFonts w:ascii="Times New Roman" w:eastAsia="Times New Roman" w:hAnsi="Times New Roman" w:cs="Times New Roman"/>
          <w:sz w:val="24"/>
          <w:szCs w:val="24"/>
        </w:rPr>
        <w:t xml:space="preserve"> In </w:t>
      </w:r>
      <w:r w:rsidR="00CE50EF">
        <w:rPr>
          <w:rFonts w:ascii="Times New Roman" w:eastAsia="Times New Roman" w:hAnsi="Times New Roman" w:cs="Times New Roman"/>
          <w:sz w:val="24"/>
          <w:szCs w:val="24"/>
        </w:rPr>
        <w:t>add-on</w:t>
      </w:r>
      <w:r w:rsidR="00CE50EF" w:rsidRPr="00131B0D">
        <w:rPr>
          <w:rFonts w:ascii="Times New Roman" w:eastAsia="Times New Roman" w:hAnsi="Times New Roman" w:cs="Times New Roman"/>
          <w:sz w:val="24"/>
          <w:szCs w:val="24"/>
        </w:rPr>
        <w:t xml:space="preserve"> </w:t>
      </w:r>
      <w:r w:rsidR="00ED2321" w:rsidRPr="00131B0D">
        <w:rPr>
          <w:rFonts w:ascii="Times New Roman" w:eastAsia="Times New Roman" w:hAnsi="Times New Roman" w:cs="Times New Roman"/>
          <w:sz w:val="24"/>
          <w:szCs w:val="24"/>
        </w:rPr>
        <w:t xml:space="preserve">to these </w:t>
      </w:r>
      <w:r w:rsidR="00CE50EF" w:rsidRPr="00131B0D">
        <w:rPr>
          <w:rFonts w:ascii="Times New Roman" w:eastAsia="Times New Roman" w:hAnsi="Times New Roman" w:cs="Times New Roman"/>
          <w:sz w:val="24"/>
          <w:szCs w:val="24"/>
        </w:rPr>
        <w:t>aspects</w:t>
      </w:r>
      <w:r w:rsidR="00ED2321" w:rsidRPr="00131B0D">
        <w:rPr>
          <w:rFonts w:ascii="Times New Roman" w:eastAsia="Times New Roman" w:hAnsi="Times New Roman" w:cs="Times New Roman"/>
          <w:sz w:val="24"/>
          <w:szCs w:val="24"/>
        </w:rPr>
        <w:t xml:space="preserve">, phenolic content of black tea leaves is also affected by extraction conditions such as extraction solvent used, extraction time, ratio of solvent and tea etc. Tea preparation customs reflects that when water is used extraction solvent brewing times of 30 - </w:t>
      </w:r>
      <w:r w:rsidR="002876E5" w:rsidRPr="00131B0D">
        <w:rPr>
          <w:rFonts w:ascii="Times New Roman" w:eastAsia="Times New Roman" w:hAnsi="Times New Roman" w:cs="Times New Roman"/>
          <w:sz w:val="24"/>
          <w:szCs w:val="24"/>
        </w:rPr>
        <w:t>40 min</w:t>
      </w:r>
      <w:r w:rsidR="00ED2321" w:rsidRPr="00131B0D">
        <w:rPr>
          <w:rFonts w:ascii="Times New Roman" w:eastAsia="Times New Roman" w:hAnsi="Times New Roman" w:cs="Times New Roman"/>
          <w:sz w:val="24"/>
          <w:szCs w:val="24"/>
        </w:rPr>
        <w:t xml:space="preserve"> is commonly used for extract preparation. Nevertheless, better yields of phenolics could be attained by employing aqueous ethanol and methanol, and extended extraction times (Astill </w:t>
      </w:r>
      <w:r w:rsidR="006551CB">
        <w:rPr>
          <w:rFonts w:ascii="Times New Roman" w:eastAsia="Times New Roman" w:hAnsi="Times New Roman" w:cs="Times New Roman"/>
          <w:sz w:val="24"/>
          <w:szCs w:val="24"/>
        </w:rPr>
        <w:t>et al.</w:t>
      </w:r>
      <w:r w:rsidR="00ED2321" w:rsidRPr="00131B0D">
        <w:rPr>
          <w:rFonts w:ascii="Times New Roman" w:eastAsia="Times New Roman" w:hAnsi="Times New Roman" w:cs="Times New Roman"/>
          <w:sz w:val="24"/>
          <w:szCs w:val="24"/>
        </w:rPr>
        <w:t xml:space="preserve"> 2001).</w:t>
      </w:r>
      <w:r w:rsidR="0011787D" w:rsidRPr="00131B0D">
        <w:rPr>
          <w:rFonts w:ascii="Times New Roman" w:eastAsia="Times New Roman" w:hAnsi="Times New Roman" w:cs="Times New Roman"/>
          <w:sz w:val="24"/>
          <w:szCs w:val="24"/>
        </w:rPr>
        <w:t xml:space="preserve"> </w:t>
      </w:r>
      <w:r w:rsidR="0011787D" w:rsidRPr="00131B0D">
        <w:rPr>
          <w:rFonts w:ascii="Times New Roman" w:eastAsia="Times New Roman" w:hAnsi="Times New Roman" w:cs="Times New Roman"/>
          <w:sz w:val="24"/>
          <w:szCs w:val="24"/>
        </w:rPr>
        <w:lastRenderedPageBreak/>
        <w:t>The diverse trends in phenolic contents of the extracts can be due to distribution of these compounds within the tea plant and their stability during processing. This results in their presence in the tea waste in variable quantity.</w:t>
      </w:r>
    </w:p>
    <w:p w14:paraId="61A7DC8A" w14:textId="4C4A296F" w:rsidR="00266ADF" w:rsidRPr="00131B0D" w:rsidRDefault="00266ADF" w:rsidP="00A510AB">
      <w:pPr>
        <w:spacing w:line="480" w:lineRule="auto"/>
        <w:ind w:firstLine="720"/>
        <w:jc w:val="both"/>
        <w:rPr>
          <w:rFonts w:ascii="Times New Roman" w:eastAsia="Times New Roman" w:hAnsi="Times New Roman" w:cs="Times New Roman"/>
          <w:sz w:val="24"/>
          <w:szCs w:val="24"/>
        </w:rPr>
      </w:pPr>
      <w:r w:rsidRPr="00131B0D">
        <w:rPr>
          <w:rFonts w:ascii="Times New Roman" w:hAnsi="Times New Roman" w:cs="Times New Roman"/>
          <w:sz w:val="24"/>
          <w:szCs w:val="24"/>
        </w:rPr>
        <w:t xml:space="preserve">Acetone extract of FW exhibited the highest antimicrobial activity against all tested pathogens viz. Streptococcus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(19.3 ± 0.35 mm), Corynebacterium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(9.3 ± 0.25 mm) and Staphylococcus aureus (3.3 ± 0.25 mm). </w:t>
      </w:r>
      <w:r w:rsidRPr="00131B0D">
        <w:rPr>
          <w:rFonts w:ascii="Times New Roman" w:eastAsia="Times New Roman" w:hAnsi="Times New Roman" w:cs="Times New Roman"/>
          <w:sz w:val="24"/>
          <w:szCs w:val="24"/>
        </w:rPr>
        <w:t>Flavonoid, phenol and Terpenoids were detected in acetone extract of FW and are assumed to be responsible for this significant activity</w:t>
      </w:r>
      <w:r w:rsidR="007F7B7C" w:rsidRPr="00131B0D">
        <w:rPr>
          <w:rFonts w:ascii="Times New Roman" w:eastAsia="Times New Roman" w:hAnsi="Times New Roman" w:cs="Times New Roman"/>
          <w:sz w:val="24"/>
          <w:szCs w:val="24"/>
        </w:rPr>
        <w:t>.</w:t>
      </w:r>
    </w:p>
    <w:p w14:paraId="6504C3E2" w14:textId="692E237C" w:rsidR="007F7B7C" w:rsidRPr="00131B0D" w:rsidRDefault="007F7B7C" w:rsidP="00A510AB">
      <w:pPr>
        <w:spacing w:line="480" w:lineRule="auto"/>
        <w:ind w:firstLine="720"/>
        <w:jc w:val="both"/>
        <w:rPr>
          <w:rFonts w:ascii="Times New Roman" w:eastAsia="Times New Roman" w:hAnsi="Times New Roman" w:cs="Times New Roman"/>
          <w:sz w:val="24"/>
          <w:szCs w:val="24"/>
          <w:lang w:val="en-US"/>
        </w:rPr>
      </w:pPr>
      <w:r w:rsidRPr="00131B0D">
        <w:rPr>
          <w:rFonts w:ascii="Times New Roman" w:hAnsi="Times New Roman" w:cs="Times New Roman"/>
          <w:sz w:val="24"/>
          <w:szCs w:val="24"/>
        </w:rPr>
        <w:t>The only extracts of ITW that exhibited antimicrobial activity were ethanol and acetone extract that showed the zone of inhibition of 8.6 ±</w:t>
      </w:r>
      <w:r w:rsidR="002876E5">
        <w:rPr>
          <w:rFonts w:ascii="Times New Roman" w:hAnsi="Times New Roman" w:cs="Times New Roman"/>
          <w:sz w:val="24"/>
          <w:szCs w:val="24"/>
        </w:rPr>
        <w:t xml:space="preserve"> </w:t>
      </w:r>
      <w:r w:rsidRPr="00131B0D">
        <w:rPr>
          <w:rFonts w:ascii="Times New Roman" w:hAnsi="Times New Roman" w:cs="Times New Roman"/>
          <w:sz w:val="24"/>
          <w:szCs w:val="24"/>
        </w:rPr>
        <w:t>0.20 mm and 2.6 ±</w:t>
      </w:r>
      <w:r w:rsidR="002876E5">
        <w:rPr>
          <w:rFonts w:ascii="Times New Roman" w:hAnsi="Times New Roman" w:cs="Times New Roman"/>
          <w:sz w:val="24"/>
          <w:szCs w:val="24"/>
        </w:rPr>
        <w:t xml:space="preserve"> </w:t>
      </w:r>
      <w:r w:rsidRPr="00131B0D">
        <w:rPr>
          <w:rFonts w:ascii="Times New Roman" w:hAnsi="Times New Roman" w:cs="Times New Roman"/>
          <w:sz w:val="24"/>
          <w:szCs w:val="24"/>
        </w:rPr>
        <w:t xml:space="preserve">0.10 mm for Corynebacterium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and S. aureus respectively. This inhibition is possibly </w:t>
      </w:r>
      <w:r w:rsidR="00CE50EF">
        <w:rPr>
          <w:rFonts w:ascii="Times New Roman" w:hAnsi="Times New Roman" w:cs="Times New Roman"/>
          <w:sz w:val="24"/>
          <w:szCs w:val="24"/>
        </w:rPr>
        <w:t>because of</w:t>
      </w:r>
      <w:r w:rsidRPr="00131B0D">
        <w:rPr>
          <w:rFonts w:ascii="Times New Roman" w:hAnsi="Times New Roman" w:cs="Times New Roman"/>
          <w:sz w:val="24"/>
          <w:szCs w:val="24"/>
        </w:rPr>
        <w:t xml:space="preserve"> the presence of </w:t>
      </w:r>
      <w:r w:rsidRPr="00131B0D">
        <w:rPr>
          <w:rFonts w:ascii="Times New Roman" w:eastAsia="Times New Roman" w:hAnsi="Times New Roman" w:cs="Times New Roman"/>
          <w:sz w:val="24"/>
          <w:szCs w:val="24"/>
          <w:lang w:val="en-US"/>
        </w:rPr>
        <w:t>Flavonoids, phenols, Quinones, Tannins, Terpenoids and Coumarins present in these extracts. Flavonoids, Terpenoids, Tannins and phenols are known anti-microbial agents.</w:t>
      </w:r>
    </w:p>
    <w:p w14:paraId="5FB22F37" w14:textId="3E0D3077" w:rsidR="007F7B7C" w:rsidRPr="00131B0D" w:rsidRDefault="007F7B7C" w:rsidP="00A510AB">
      <w:pPr>
        <w:spacing w:line="480" w:lineRule="auto"/>
        <w:ind w:firstLine="720"/>
        <w:jc w:val="both"/>
        <w:rPr>
          <w:rFonts w:ascii="Times New Roman" w:eastAsia="Times New Roman" w:hAnsi="Times New Roman" w:cs="Times New Roman"/>
          <w:sz w:val="24"/>
          <w:szCs w:val="24"/>
        </w:rPr>
      </w:pPr>
      <w:r w:rsidRPr="00131B0D">
        <w:rPr>
          <w:rFonts w:ascii="Times New Roman" w:hAnsi="Times New Roman" w:cs="Times New Roman"/>
          <w:sz w:val="24"/>
          <w:szCs w:val="24"/>
        </w:rPr>
        <w:t xml:space="preserve">The </w:t>
      </w:r>
      <w:r w:rsidR="00AB256F" w:rsidRPr="00131B0D">
        <w:rPr>
          <w:rFonts w:ascii="Times New Roman" w:hAnsi="Times New Roman" w:cs="Times New Roman"/>
          <w:sz w:val="24"/>
          <w:szCs w:val="24"/>
        </w:rPr>
        <w:t>aqueous ethanol</w:t>
      </w:r>
      <w:r w:rsidRPr="00131B0D">
        <w:rPr>
          <w:rFonts w:ascii="Times New Roman" w:hAnsi="Times New Roman" w:cs="Times New Roman"/>
          <w:sz w:val="24"/>
          <w:szCs w:val="24"/>
        </w:rPr>
        <w:t xml:space="preserve"> and ethanol extracts of SBTW </w:t>
      </w:r>
      <w:r w:rsidR="00CE50EF" w:rsidRPr="00131B0D">
        <w:rPr>
          <w:rFonts w:ascii="Times New Roman" w:hAnsi="Times New Roman" w:cs="Times New Roman"/>
          <w:sz w:val="24"/>
          <w:szCs w:val="24"/>
        </w:rPr>
        <w:t>exhibited</w:t>
      </w:r>
      <w:r w:rsidRPr="00131B0D">
        <w:rPr>
          <w:rFonts w:ascii="Times New Roman" w:hAnsi="Times New Roman" w:cs="Times New Roman"/>
          <w:sz w:val="24"/>
          <w:szCs w:val="24"/>
        </w:rPr>
        <w:t xml:space="preserve"> </w:t>
      </w:r>
      <w:r w:rsidR="00CE50EF">
        <w:rPr>
          <w:rFonts w:ascii="Times New Roman" w:hAnsi="Times New Roman" w:cs="Times New Roman"/>
          <w:sz w:val="24"/>
          <w:szCs w:val="24"/>
        </w:rPr>
        <w:t>superb</w:t>
      </w:r>
      <w:r w:rsidR="00CE50EF"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antimicrobial activity against the Streptococcus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and S. aureus. This may be </w:t>
      </w:r>
      <w:r w:rsidR="00CE50EF">
        <w:rPr>
          <w:rFonts w:ascii="Times New Roman" w:hAnsi="Times New Roman" w:cs="Times New Roman"/>
          <w:sz w:val="24"/>
          <w:szCs w:val="24"/>
        </w:rPr>
        <w:t>due to</w:t>
      </w:r>
      <w:r w:rsidRPr="00131B0D">
        <w:rPr>
          <w:rFonts w:ascii="Times New Roman" w:hAnsi="Times New Roman" w:cs="Times New Roman"/>
          <w:sz w:val="24"/>
          <w:szCs w:val="24"/>
        </w:rPr>
        <w:t xml:space="preserve"> the presence of </w:t>
      </w:r>
      <w:r w:rsidR="00BC4D5A" w:rsidRPr="00131B0D">
        <w:rPr>
          <w:rFonts w:ascii="Times New Roman" w:eastAsia="Times New Roman" w:hAnsi="Times New Roman" w:cs="Times New Roman"/>
          <w:sz w:val="24"/>
          <w:szCs w:val="24"/>
          <w:lang w:val="en-US"/>
        </w:rPr>
        <w:t>a</w:t>
      </w:r>
      <w:r w:rsidRPr="00131B0D">
        <w:rPr>
          <w:rFonts w:ascii="Times New Roman" w:eastAsia="Times New Roman" w:hAnsi="Times New Roman" w:cs="Times New Roman"/>
          <w:sz w:val="24"/>
          <w:szCs w:val="24"/>
          <w:lang w:val="en-US"/>
        </w:rPr>
        <w:t xml:space="preserve">lkaloids and </w:t>
      </w:r>
      <w:r w:rsidR="00BC4D5A" w:rsidRPr="00131B0D">
        <w:rPr>
          <w:rFonts w:ascii="Times New Roman" w:eastAsia="Times New Roman" w:hAnsi="Times New Roman" w:cs="Times New Roman"/>
          <w:sz w:val="24"/>
          <w:szCs w:val="24"/>
          <w:lang w:val="en-US"/>
        </w:rPr>
        <w:t>c</w:t>
      </w:r>
      <w:r w:rsidRPr="00131B0D">
        <w:rPr>
          <w:rFonts w:ascii="Times New Roman" w:eastAsia="Times New Roman" w:hAnsi="Times New Roman" w:cs="Times New Roman"/>
          <w:sz w:val="24"/>
          <w:szCs w:val="24"/>
          <w:lang w:val="en-US"/>
        </w:rPr>
        <w:t>oumarin present in these extracts respectively</w:t>
      </w:r>
      <w:r w:rsidR="0091072B" w:rsidRPr="00131B0D">
        <w:rPr>
          <w:rFonts w:ascii="Times New Roman" w:eastAsia="Times New Roman" w:hAnsi="Times New Roman" w:cs="Times New Roman"/>
          <w:sz w:val="24"/>
          <w:szCs w:val="24"/>
          <w:lang w:val="en-US"/>
        </w:rPr>
        <w:t>. Alkaloids are a class of naturally occurring compounds found in plants, animals and microorganisms. Among the various medicinal properties, the anti-microbial effect is significant along with its anti-inflammatory and anti-cancerous effect</w:t>
      </w:r>
      <w:r w:rsidR="0068001D" w:rsidRPr="00131B0D">
        <w:rPr>
          <w:rFonts w:ascii="Times New Roman" w:eastAsia="Times New Roman" w:hAnsi="Times New Roman" w:cs="Times New Roman"/>
          <w:sz w:val="24"/>
          <w:szCs w:val="24"/>
          <w:lang w:val="en-US"/>
        </w:rPr>
        <w:t xml:space="preserve"> (</w:t>
      </w:r>
      <w:r w:rsidR="0068001D" w:rsidRPr="00131B0D">
        <w:rPr>
          <w:rFonts w:ascii="Times New Roman" w:eastAsia="Times New Roman" w:hAnsi="Times New Roman" w:cs="Times New Roman"/>
          <w:sz w:val="24"/>
          <w:szCs w:val="24"/>
        </w:rPr>
        <w:t xml:space="preserve">Moyo </w:t>
      </w:r>
      <w:r w:rsidR="006551CB">
        <w:rPr>
          <w:rFonts w:ascii="Times New Roman" w:eastAsia="Times New Roman" w:hAnsi="Times New Roman" w:cs="Times New Roman"/>
          <w:sz w:val="24"/>
          <w:szCs w:val="24"/>
        </w:rPr>
        <w:t>et al.</w:t>
      </w:r>
      <w:r w:rsidR="0068001D" w:rsidRPr="00131B0D">
        <w:rPr>
          <w:rFonts w:ascii="Times New Roman" w:eastAsia="Times New Roman" w:hAnsi="Times New Roman" w:cs="Times New Roman"/>
          <w:sz w:val="24"/>
          <w:szCs w:val="24"/>
        </w:rPr>
        <w:t xml:space="preserve"> 2014)</w:t>
      </w:r>
      <w:r w:rsidR="0091072B" w:rsidRPr="00131B0D">
        <w:rPr>
          <w:rFonts w:ascii="Times New Roman" w:eastAsia="Times New Roman" w:hAnsi="Times New Roman" w:cs="Times New Roman"/>
          <w:sz w:val="24"/>
          <w:szCs w:val="24"/>
          <w:lang w:val="en-US"/>
        </w:rPr>
        <w:t xml:space="preserve">. </w:t>
      </w:r>
      <w:r w:rsidR="0091072B" w:rsidRPr="00131B0D">
        <w:rPr>
          <w:rFonts w:ascii="Times New Roman" w:hAnsi="Times New Roman" w:cs="Times New Roman"/>
          <w:sz w:val="24"/>
          <w:szCs w:val="24"/>
        </w:rPr>
        <w:t xml:space="preserve">The antimicrobial activity of acetone extract of SBTW against Corynebacterium </w:t>
      </w:r>
      <w:proofErr w:type="spellStart"/>
      <w:r w:rsidR="0091072B" w:rsidRPr="00131B0D">
        <w:rPr>
          <w:rFonts w:ascii="Times New Roman" w:hAnsi="Times New Roman" w:cs="Times New Roman"/>
          <w:sz w:val="24"/>
          <w:szCs w:val="24"/>
        </w:rPr>
        <w:t>sp</w:t>
      </w:r>
      <w:proofErr w:type="spellEnd"/>
      <w:r w:rsidR="0091072B" w:rsidRPr="00131B0D">
        <w:rPr>
          <w:rFonts w:ascii="Times New Roman" w:hAnsi="Times New Roman" w:cs="Times New Roman"/>
          <w:sz w:val="24"/>
          <w:szCs w:val="24"/>
        </w:rPr>
        <w:t xml:space="preserve"> and Streptococcus </w:t>
      </w:r>
      <w:proofErr w:type="spellStart"/>
      <w:r w:rsidR="0091072B" w:rsidRPr="00131B0D">
        <w:rPr>
          <w:rFonts w:ascii="Times New Roman" w:hAnsi="Times New Roman" w:cs="Times New Roman"/>
          <w:sz w:val="24"/>
          <w:szCs w:val="24"/>
        </w:rPr>
        <w:t>sp</w:t>
      </w:r>
      <w:proofErr w:type="spellEnd"/>
      <w:r w:rsidR="0091072B" w:rsidRPr="00131B0D">
        <w:rPr>
          <w:rFonts w:ascii="Times New Roman" w:hAnsi="Times New Roman" w:cs="Times New Roman"/>
          <w:sz w:val="24"/>
          <w:szCs w:val="24"/>
        </w:rPr>
        <w:t xml:space="preserve"> was found significant (13.33 ±</w:t>
      </w:r>
      <w:r w:rsidR="002876E5">
        <w:rPr>
          <w:rFonts w:ascii="Times New Roman" w:hAnsi="Times New Roman" w:cs="Times New Roman"/>
          <w:sz w:val="24"/>
          <w:szCs w:val="24"/>
        </w:rPr>
        <w:t xml:space="preserve"> </w:t>
      </w:r>
      <w:r w:rsidR="0091072B" w:rsidRPr="00131B0D">
        <w:rPr>
          <w:rFonts w:ascii="Times New Roman" w:hAnsi="Times New Roman" w:cs="Times New Roman"/>
          <w:sz w:val="24"/>
          <w:szCs w:val="24"/>
        </w:rPr>
        <w:t xml:space="preserve">0.35 mm). </w:t>
      </w:r>
      <w:r w:rsidR="0091072B" w:rsidRPr="00131B0D">
        <w:rPr>
          <w:rFonts w:ascii="Times New Roman" w:eastAsia="Times New Roman" w:hAnsi="Times New Roman" w:cs="Times New Roman"/>
          <w:sz w:val="24"/>
          <w:szCs w:val="24"/>
          <w:lang w:val="en-US"/>
        </w:rPr>
        <w:t>Flavonoids, Quinones and phenols</w:t>
      </w:r>
      <w:r w:rsidR="00BC4D5A" w:rsidRPr="00131B0D">
        <w:rPr>
          <w:rFonts w:ascii="Times New Roman" w:eastAsia="Times New Roman" w:hAnsi="Times New Roman" w:cs="Times New Roman"/>
          <w:sz w:val="24"/>
          <w:szCs w:val="24"/>
          <w:lang w:val="en-US"/>
        </w:rPr>
        <w:t xml:space="preserve"> were detected in </w:t>
      </w:r>
      <w:r w:rsidR="00BC4D5A" w:rsidRPr="00131B0D">
        <w:rPr>
          <w:rFonts w:ascii="Times New Roman" w:hAnsi="Times New Roman" w:cs="Times New Roman"/>
          <w:sz w:val="24"/>
          <w:szCs w:val="24"/>
        </w:rPr>
        <w:t>acetone extract of SBTW</w:t>
      </w:r>
      <w:r w:rsidR="00A93308" w:rsidRPr="00131B0D">
        <w:rPr>
          <w:rFonts w:ascii="Times New Roman" w:eastAsia="Times New Roman" w:hAnsi="Times New Roman" w:cs="Times New Roman"/>
          <w:sz w:val="24"/>
          <w:szCs w:val="24"/>
          <w:lang w:val="en-US"/>
        </w:rPr>
        <w:t xml:space="preserve">. </w:t>
      </w:r>
      <w:r w:rsidR="0091072B" w:rsidRPr="00131B0D">
        <w:rPr>
          <w:rFonts w:ascii="Times New Roman" w:hAnsi="Times New Roman" w:cs="Times New Roman"/>
          <w:sz w:val="24"/>
          <w:szCs w:val="24"/>
        </w:rPr>
        <w:t xml:space="preserve"> </w:t>
      </w:r>
      <w:r w:rsidR="00A93308" w:rsidRPr="00131B0D">
        <w:rPr>
          <w:rFonts w:ascii="Times New Roman" w:eastAsia="Times New Roman" w:hAnsi="Times New Roman" w:cs="Times New Roman"/>
          <w:sz w:val="24"/>
          <w:szCs w:val="24"/>
          <w:lang w:val="en-US"/>
        </w:rPr>
        <w:t xml:space="preserve">Flavonoids and phenolic acids are plant compounds with </w:t>
      </w:r>
      <w:r w:rsidR="00F15381" w:rsidRPr="00131B0D">
        <w:rPr>
          <w:rFonts w:ascii="Times New Roman" w:eastAsia="Times New Roman" w:hAnsi="Times New Roman" w:cs="Times New Roman"/>
          <w:sz w:val="24"/>
          <w:szCs w:val="24"/>
          <w:lang w:val="en-US"/>
        </w:rPr>
        <w:t>various</w:t>
      </w:r>
      <w:r w:rsidR="00A93308" w:rsidRPr="00131B0D">
        <w:rPr>
          <w:rFonts w:ascii="Times New Roman" w:eastAsia="Times New Roman" w:hAnsi="Times New Roman" w:cs="Times New Roman"/>
          <w:sz w:val="24"/>
          <w:szCs w:val="24"/>
          <w:lang w:val="en-US"/>
        </w:rPr>
        <w:t xml:space="preserve"> biological </w:t>
      </w:r>
      <w:r w:rsidR="00F15381" w:rsidRPr="00131B0D">
        <w:rPr>
          <w:rFonts w:ascii="Times New Roman" w:eastAsia="Times New Roman" w:hAnsi="Times New Roman" w:cs="Times New Roman"/>
          <w:sz w:val="24"/>
          <w:szCs w:val="24"/>
          <w:lang w:val="en-US"/>
        </w:rPr>
        <w:t>roles</w:t>
      </w:r>
      <w:r w:rsidR="00A93308" w:rsidRPr="00131B0D">
        <w:rPr>
          <w:rFonts w:ascii="Times New Roman" w:eastAsia="Times New Roman" w:hAnsi="Times New Roman" w:cs="Times New Roman"/>
          <w:sz w:val="24"/>
          <w:szCs w:val="24"/>
          <w:lang w:val="en-US"/>
        </w:rPr>
        <w:t xml:space="preserve"> and potential health benefits</w:t>
      </w:r>
      <w:r w:rsidR="0068001D" w:rsidRPr="00131B0D">
        <w:rPr>
          <w:rFonts w:ascii="Times New Roman" w:eastAsia="Times New Roman" w:hAnsi="Times New Roman" w:cs="Times New Roman"/>
          <w:sz w:val="24"/>
          <w:szCs w:val="24"/>
          <w:lang w:val="en-US"/>
        </w:rPr>
        <w:t xml:space="preserve"> (</w:t>
      </w:r>
      <w:r w:rsidR="0068001D" w:rsidRPr="00131B0D">
        <w:rPr>
          <w:rFonts w:ascii="Times New Roman" w:eastAsia="Times New Roman" w:hAnsi="Times New Roman" w:cs="Times New Roman"/>
          <w:sz w:val="24"/>
          <w:szCs w:val="24"/>
        </w:rPr>
        <w:t xml:space="preserve">Singh </w:t>
      </w:r>
      <w:r w:rsidR="006551CB">
        <w:rPr>
          <w:rFonts w:ascii="Times New Roman" w:eastAsia="Times New Roman" w:hAnsi="Times New Roman" w:cs="Times New Roman"/>
          <w:sz w:val="24"/>
          <w:szCs w:val="24"/>
        </w:rPr>
        <w:t>et al.</w:t>
      </w:r>
      <w:r w:rsidR="0068001D" w:rsidRPr="00131B0D">
        <w:rPr>
          <w:rFonts w:ascii="Times New Roman" w:eastAsia="Times New Roman" w:hAnsi="Times New Roman" w:cs="Times New Roman"/>
          <w:sz w:val="24"/>
          <w:szCs w:val="24"/>
        </w:rPr>
        <w:t xml:space="preserve"> 2020)</w:t>
      </w:r>
      <w:r w:rsidR="00A93308" w:rsidRPr="00131B0D">
        <w:rPr>
          <w:rFonts w:ascii="Times New Roman" w:eastAsia="Times New Roman" w:hAnsi="Times New Roman" w:cs="Times New Roman"/>
          <w:sz w:val="24"/>
          <w:szCs w:val="24"/>
          <w:lang w:val="en-US"/>
        </w:rPr>
        <w:t>. They are potent</w:t>
      </w:r>
      <w:r w:rsidR="00F15381" w:rsidRPr="00131B0D">
        <w:rPr>
          <w:rFonts w:ascii="Times New Roman" w:eastAsia="Times New Roman" w:hAnsi="Times New Roman" w:cs="Times New Roman"/>
          <w:sz w:val="24"/>
          <w:szCs w:val="24"/>
          <w:lang w:val="en-US"/>
        </w:rPr>
        <w:t>ial</w:t>
      </w:r>
      <w:r w:rsidR="00A93308" w:rsidRPr="00131B0D">
        <w:rPr>
          <w:rFonts w:ascii="Times New Roman" w:eastAsia="Times New Roman" w:hAnsi="Times New Roman" w:cs="Times New Roman"/>
          <w:sz w:val="24"/>
          <w:szCs w:val="24"/>
          <w:lang w:val="en-US"/>
        </w:rPr>
        <w:t xml:space="preserve"> antioxidants</w:t>
      </w:r>
      <w:r w:rsidR="00F15381" w:rsidRPr="00131B0D">
        <w:rPr>
          <w:rFonts w:ascii="Times New Roman" w:eastAsia="Times New Roman" w:hAnsi="Times New Roman" w:cs="Times New Roman"/>
          <w:sz w:val="24"/>
          <w:szCs w:val="24"/>
          <w:lang w:val="en-US"/>
        </w:rPr>
        <w:t xml:space="preserve"> with potential of</w:t>
      </w:r>
      <w:r w:rsidR="00A93308" w:rsidRPr="00131B0D">
        <w:rPr>
          <w:rFonts w:ascii="Times New Roman" w:eastAsia="Times New Roman" w:hAnsi="Times New Roman" w:cs="Times New Roman"/>
          <w:sz w:val="24"/>
          <w:szCs w:val="24"/>
          <w:lang w:val="en-US"/>
        </w:rPr>
        <w:t xml:space="preserve"> neutraliz</w:t>
      </w:r>
      <w:r w:rsidR="00F15381" w:rsidRPr="00131B0D">
        <w:rPr>
          <w:rFonts w:ascii="Times New Roman" w:eastAsia="Times New Roman" w:hAnsi="Times New Roman" w:cs="Times New Roman"/>
          <w:sz w:val="24"/>
          <w:szCs w:val="24"/>
          <w:lang w:val="en-US"/>
        </w:rPr>
        <w:t>ing</w:t>
      </w:r>
      <w:r w:rsidR="00A93308" w:rsidRPr="00131B0D">
        <w:rPr>
          <w:rFonts w:ascii="Times New Roman" w:eastAsia="Times New Roman" w:hAnsi="Times New Roman" w:cs="Times New Roman"/>
          <w:sz w:val="24"/>
          <w:szCs w:val="24"/>
          <w:lang w:val="en-US"/>
        </w:rPr>
        <w:t xml:space="preserve"> free radicals and protect against oxidative stress. They are also known anti-microbial that can inhibit bacteria, virus and fungus</w:t>
      </w:r>
      <w:r w:rsidR="0068001D" w:rsidRPr="00131B0D">
        <w:rPr>
          <w:rFonts w:ascii="Times New Roman" w:eastAsia="Times New Roman" w:hAnsi="Times New Roman" w:cs="Times New Roman"/>
          <w:sz w:val="24"/>
          <w:szCs w:val="24"/>
          <w:lang w:val="en-US"/>
        </w:rPr>
        <w:t xml:space="preserve"> (</w:t>
      </w:r>
      <w:r w:rsidR="0068001D" w:rsidRPr="00131B0D">
        <w:rPr>
          <w:rFonts w:ascii="Times New Roman" w:eastAsia="Times New Roman" w:hAnsi="Times New Roman" w:cs="Times New Roman"/>
          <w:sz w:val="24"/>
          <w:szCs w:val="24"/>
        </w:rPr>
        <w:t xml:space="preserve">Sultana </w:t>
      </w:r>
      <w:r w:rsidR="006551CB">
        <w:rPr>
          <w:rFonts w:ascii="Times New Roman" w:eastAsia="Times New Roman" w:hAnsi="Times New Roman" w:cs="Times New Roman"/>
          <w:sz w:val="24"/>
          <w:szCs w:val="24"/>
        </w:rPr>
        <w:t>et al.</w:t>
      </w:r>
      <w:r w:rsidR="0068001D" w:rsidRPr="00131B0D">
        <w:rPr>
          <w:rFonts w:ascii="Times New Roman" w:eastAsia="Times New Roman" w:hAnsi="Times New Roman" w:cs="Times New Roman"/>
          <w:sz w:val="24"/>
          <w:szCs w:val="24"/>
        </w:rPr>
        <w:t xml:space="preserve"> 2007)</w:t>
      </w:r>
      <w:r w:rsidR="00A93308" w:rsidRPr="00131B0D">
        <w:rPr>
          <w:rFonts w:ascii="Times New Roman" w:eastAsia="Times New Roman" w:hAnsi="Times New Roman" w:cs="Times New Roman"/>
          <w:sz w:val="24"/>
          <w:szCs w:val="24"/>
          <w:lang w:val="en-US"/>
        </w:rPr>
        <w:t>.</w:t>
      </w:r>
      <w:r w:rsidR="00DD35D6" w:rsidRPr="00131B0D">
        <w:rPr>
          <w:rFonts w:ascii="Times New Roman" w:eastAsia="Times New Roman" w:hAnsi="Times New Roman" w:cs="Times New Roman"/>
          <w:sz w:val="24"/>
          <w:szCs w:val="24"/>
          <w:lang w:val="en-US"/>
        </w:rPr>
        <w:t xml:space="preserve"> Quinones are </w:t>
      </w:r>
      <w:r w:rsidR="00CE50EF">
        <w:rPr>
          <w:rFonts w:ascii="Times New Roman" w:eastAsia="Times New Roman" w:hAnsi="Times New Roman" w:cs="Times New Roman"/>
          <w:sz w:val="24"/>
          <w:szCs w:val="24"/>
          <w:lang w:val="en-US"/>
        </w:rPr>
        <w:t>known</w:t>
      </w:r>
      <w:r w:rsidR="00DD35D6" w:rsidRPr="00131B0D">
        <w:rPr>
          <w:rFonts w:ascii="Times New Roman" w:eastAsia="Times New Roman" w:hAnsi="Times New Roman" w:cs="Times New Roman"/>
          <w:sz w:val="24"/>
          <w:szCs w:val="24"/>
          <w:lang w:val="en-US"/>
        </w:rPr>
        <w:t xml:space="preserve"> for their therapeutic </w:t>
      </w:r>
      <w:r w:rsidR="00DD35D6" w:rsidRPr="00131B0D">
        <w:rPr>
          <w:rFonts w:ascii="Times New Roman" w:eastAsia="Times New Roman" w:hAnsi="Times New Roman" w:cs="Times New Roman"/>
          <w:sz w:val="24"/>
          <w:szCs w:val="24"/>
          <w:lang w:val="en-US"/>
        </w:rPr>
        <w:lastRenderedPageBreak/>
        <w:t xml:space="preserve">applications in cancer treatment, cardiovascular diseases, neurodegenerative diseases (e.g. </w:t>
      </w:r>
      <w:r w:rsidR="00BC4D5A" w:rsidRPr="00131B0D">
        <w:rPr>
          <w:rFonts w:ascii="Times New Roman" w:eastAsia="Times New Roman" w:hAnsi="Times New Roman" w:cs="Times New Roman"/>
          <w:sz w:val="24"/>
          <w:szCs w:val="24"/>
          <w:lang w:val="en-US"/>
        </w:rPr>
        <w:t>Parkinson’s and Alzheimer’s) and anti-microbial agents (e.g., lapachol)</w:t>
      </w:r>
      <w:r w:rsidR="007D4C2B" w:rsidRPr="00131B0D">
        <w:rPr>
          <w:rFonts w:ascii="Times New Roman" w:eastAsia="Times New Roman" w:hAnsi="Times New Roman" w:cs="Times New Roman"/>
          <w:sz w:val="24"/>
          <w:szCs w:val="24"/>
          <w:lang w:val="en-US"/>
        </w:rPr>
        <w:t xml:space="preserve">. </w:t>
      </w:r>
      <w:r w:rsidR="009B7D5E" w:rsidRPr="00131B0D">
        <w:rPr>
          <w:rFonts w:ascii="Times New Roman" w:eastAsia="Times New Roman" w:hAnsi="Times New Roman" w:cs="Times New Roman"/>
          <w:sz w:val="24"/>
          <w:szCs w:val="24"/>
          <w:lang w:val="en-US"/>
        </w:rPr>
        <w:t>Tea leaf g</w:t>
      </w:r>
      <w:r w:rsidR="007D4C2B" w:rsidRPr="00131B0D">
        <w:rPr>
          <w:rFonts w:ascii="Times New Roman" w:eastAsia="Times New Roman" w:hAnsi="Times New Roman" w:cs="Times New Roman"/>
          <w:sz w:val="24"/>
          <w:szCs w:val="24"/>
          <w:lang w:val="en-US"/>
        </w:rPr>
        <w:t xml:space="preserve">ums </w:t>
      </w:r>
      <w:r w:rsidR="009B7D5E" w:rsidRPr="00131B0D">
        <w:rPr>
          <w:rFonts w:ascii="Times New Roman" w:eastAsia="Times New Roman" w:hAnsi="Times New Roman" w:cs="Times New Roman"/>
          <w:sz w:val="24"/>
          <w:szCs w:val="24"/>
          <w:lang w:val="en-US"/>
        </w:rPr>
        <w:t xml:space="preserve">are complex carbohydrates, </w:t>
      </w:r>
      <w:r w:rsidR="00964044" w:rsidRPr="00131B0D">
        <w:rPr>
          <w:rFonts w:ascii="Times New Roman" w:eastAsia="Times New Roman" w:hAnsi="Times New Roman" w:cs="Times New Roman"/>
          <w:sz w:val="24"/>
          <w:szCs w:val="24"/>
          <w:lang w:val="en-US"/>
        </w:rPr>
        <w:t>primarily</w:t>
      </w:r>
      <w:r w:rsidR="009B7D5E" w:rsidRPr="00131B0D">
        <w:rPr>
          <w:rFonts w:ascii="Times New Roman" w:eastAsia="Times New Roman" w:hAnsi="Times New Roman" w:cs="Times New Roman"/>
          <w:sz w:val="24"/>
          <w:szCs w:val="24"/>
          <w:lang w:val="en-US"/>
        </w:rPr>
        <w:t xml:space="preserve"> polysaccharides and glycoproteins that contribute to tea’s smooth, velvety texture. Some gums exhibit antioxidant properties. </w:t>
      </w:r>
      <w:proofErr w:type="spellStart"/>
      <w:r w:rsidR="009B7D5E" w:rsidRPr="00131B0D">
        <w:rPr>
          <w:rFonts w:ascii="Times New Roman" w:eastAsia="Times New Roman" w:hAnsi="Times New Roman" w:cs="Times New Roman"/>
          <w:sz w:val="24"/>
          <w:szCs w:val="24"/>
          <w:lang w:val="en-US"/>
        </w:rPr>
        <w:t>Mucilages</w:t>
      </w:r>
      <w:proofErr w:type="spellEnd"/>
      <w:r w:rsidR="009B7D5E" w:rsidRPr="00131B0D">
        <w:rPr>
          <w:rFonts w:ascii="Times New Roman" w:eastAsia="Times New Roman" w:hAnsi="Times New Roman" w:cs="Times New Roman"/>
          <w:sz w:val="24"/>
          <w:szCs w:val="24"/>
          <w:lang w:val="en-US"/>
        </w:rPr>
        <w:t xml:space="preserve"> are soluble, </w:t>
      </w:r>
      <w:r w:rsidR="007A755E" w:rsidRPr="00131B0D">
        <w:rPr>
          <w:rFonts w:ascii="Times New Roman" w:eastAsia="Times New Roman" w:hAnsi="Times New Roman" w:cs="Times New Roman"/>
          <w:sz w:val="24"/>
          <w:szCs w:val="24"/>
          <w:lang w:val="en-US"/>
        </w:rPr>
        <w:t>gel-like</w:t>
      </w:r>
      <w:r w:rsidR="009B7D5E" w:rsidRPr="00131B0D">
        <w:rPr>
          <w:rFonts w:ascii="Times New Roman" w:eastAsia="Times New Roman" w:hAnsi="Times New Roman" w:cs="Times New Roman"/>
          <w:sz w:val="24"/>
          <w:szCs w:val="24"/>
          <w:lang w:val="en-US"/>
        </w:rPr>
        <w:t xml:space="preserve"> substances extracted from tea leaves that exhibits some anti-inflammatory effect and anti-oxidant activity. Pectin, gum Arabic, </w:t>
      </w:r>
      <w:proofErr w:type="spellStart"/>
      <w:r w:rsidR="009B7D5E" w:rsidRPr="00131B0D">
        <w:rPr>
          <w:rFonts w:ascii="Times New Roman" w:eastAsia="Times New Roman" w:hAnsi="Times New Roman" w:cs="Times New Roman"/>
          <w:sz w:val="24"/>
          <w:szCs w:val="24"/>
          <w:lang w:val="en-US"/>
        </w:rPr>
        <w:t>mucilinic</w:t>
      </w:r>
      <w:proofErr w:type="spellEnd"/>
      <w:r w:rsidR="009B7D5E" w:rsidRPr="00131B0D">
        <w:rPr>
          <w:rFonts w:ascii="Times New Roman" w:eastAsia="Times New Roman" w:hAnsi="Times New Roman" w:cs="Times New Roman"/>
          <w:sz w:val="24"/>
          <w:szCs w:val="24"/>
          <w:lang w:val="en-US"/>
        </w:rPr>
        <w:t xml:space="preserve"> acid, galactomannans, </w:t>
      </w:r>
      <w:proofErr w:type="spellStart"/>
      <w:r w:rsidR="009B7D5E" w:rsidRPr="00131B0D">
        <w:rPr>
          <w:rFonts w:ascii="Times New Roman" w:eastAsia="Times New Roman" w:hAnsi="Times New Roman" w:cs="Times New Roman"/>
          <w:sz w:val="24"/>
          <w:szCs w:val="24"/>
          <w:lang w:val="en-US"/>
        </w:rPr>
        <w:t>xylans</w:t>
      </w:r>
      <w:proofErr w:type="spellEnd"/>
      <w:r w:rsidR="009B7D5E" w:rsidRPr="00131B0D">
        <w:rPr>
          <w:rFonts w:ascii="Times New Roman" w:eastAsia="Times New Roman" w:hAnsi="Times New Roman" w:cs="Times New Roman"/>
          <w:sz w:val="24"/>
          <w:szCs w:val="24"/>
          <w:lang w:val="en-US"/>
        </w:rPr>
        <w:t xml:space="preserve"> and </w:t>
      </w:r>
      <w:proofErr w:type="spellStart"/>
      <w:r w:rsidR="009B7D5E" w:rsidRPr="00131B0D">
        <w:rPr>
          <w:rFonts w:ascii="Times New Roman" w:eastAsia="Times New Roman" w:hAnsi="Times New Roman" w:cs="Times New Roman"/>
          <w:sz w:val="24"/>
          <w:szCs w:val="24"/>
          <w:lang w:val="en-US"/>
        </w:rPr>
        <w:t>a</w:t>
      </w:r>
      <w:r w:rsidR="00964044" w:rsidRPr="00131B0D">
        <w:rPr>
          <w:rFonts w:ascii="Times New Roman" w:eastAsia="Times New Roman" w:hAnsi="Times New Roman" w:cs="Times New Roman"/>
          <w:sz w:val="24"/>
          <w:szCs w:val="24"/>
          <w:lang w:val="en-US"/>
        </w:rPr>
        <w:t>r</w:t>
      </w:r>
      <w:r w:rsidR="009B7D5E" w:rsidRPr="00131B0D">
        <w:rPr>
          <w:rFonts w:ascii="Times New Roman" w:eastAsia="Times New Roman" w:hAnsi="Times New Roman" w:cs="Times New Roman"/>
          <w:sz w:val="24"/>
          <w:szCs w:val="24"/>
          <w:lang w:val="en-US"/>
        </w:rPr>
        <w:t>binogalactans</w:t>
      </w:r>
      <w:proofErr w:type="spellEnd"/>
      <w:r w:rsidR="0068001D" w:rsidRPr="00131B0D">
        <w:rPr>
          <w:rFonts w:ascii="Times New Roman" w:eastAsia="Times New Roman" w:hAnsi="Times New Roman" w:cs="Times New Roman"/>
          <w:sz w:val="24"/>
          <w:szCs w:val="24"/>
          <w:lang w:val="en-US"/>
        </w:rPr>
        <w:t xml:space="preserve"> </w:t>
      </w:r>
      <w:r w:rsidR="009B7D5E" w:rsidRPr="00131B0D">
        <w:rPr>
          <w:rFonts w:ascii="Times New Roman" w:eastAsia="Times New Roman" w:hAnsi="Times New Roman" w:cs="Times New Roman"/>
          <w:sz w:val="24"/>
          <w:szCs w:val="24"/>
          <w:lang w:val="en-US"/>
        </w:rPr>
        <w:t xml:space="preserve">are few types of gums and </w:t>
      </w:r>
      <w:proofErr w:type="spellStart"/>
      <w:r w:rsidR="009B7D5E" w:rsidRPr="00131B0D">
        <w:rPr>
          <w:rFonts w:ascii="Times New Roman" w:eastAsia="Times New Roman" w:hAnsi="Times New Roman" w:cs="Times New Roman"/>
          <w:sz w:val="24"/>
          <w:szCs w:val="24"/>
          <w:lang w:val="en-US"/>
        </w:rPr>
        <w:t>mucilages</w:t>
      </w:r>
      <w:proofErr w:type="spellEnd"/>
      <w:r w:rsidR="009B7D5E" w:rsidRPr="00131B0D">
        <w:rPr>
          <w:rFonts w:ascii="Times New Roman" w:eastAsia="Times New Roman" w:hAnsi="Times New Roman" w:cs="Times New Roman"/>
          <w:sz w:val="24"/>
          <w:szCs w:val="24"/>
          <w:lang w:val="en-US"/>
        </w:rPr>
        <w:t xml:space="preserve"> found in tea </w:t>
      </w:r>
      <w:r w:rsidR="0068001D" w:rsidRPr="00131B0D">
        <w:rPr>
          <w:rFonts w:ascii="Times New Roman" w:eastAsia="Times New Roman" w:hAnsi="Times New Roman" w:cs="Times New Roman"/>
          <w:sz w:val="24"/>
          <w:szCs w:val="24"/>
          <w:lang w:val="en-US"/>
        </w:rPr>
        <w:t>(</w:t>
      </w:r>
      <w:proofErr w:type="spellStart"/>
      <w:r w:rsidR="0068001D" w:rsidRPr="00131B0D">
        <w:rPr>
          <w:rFonts w:ascii="Times New Roman" w:eastAsia="Times New Roman" w:hAnsi="Times New Roman" w:cs="Times New Roman"/>
          <w:sz w:val="24"/>
          <w:szCs w:val="24"/>
        </w:rPr>
        <w:t>Thaipong</w:t>
      </w:r>
      <w:proofErr w:type="spellEnd"/>
      <w:r w:rsidR="0068001D"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68001D" w:rsidRPr="00131B0D">
        <w:rPr>
          <w:rFonts w:ascii="Times New Roman" w:eastAsia="Times New Roman" w:hAnsi="Times New Roman" w:cs="Times New Roman"/>
          <w:sz w:val="24"/>
          <w:szCs w:val="24"/>
        </w:rPr>
        <w:t xml:space="preserve"> 2006)</w:t>
      </w:r>
      <w:r w:rsidR="00BC4D5A" w:rsidRPr="00131B0D">
        <w:rPr>
          <w:rFonts w:ascii="Times New Roman" w:eastAsia="Times New Roman" w:hAnsi="Times New Roman" w:cs="Times New Roman"/>
          <w:sz w:val="24"/>
          <w:szCs w:val="24"/>
          <w:lang w:val="en-US"/>
        </w:rPr>
        <w:t>.</w:t>
      </w:r>
      <w:r w:rsidR="00964044" w:rsidRPr="00131B0D">
        <w:rPr>
          <w:rFonts w:ascii="Times New Roman" w:eastAsia="Times New Roman" w:hAnsi="Times New Roman" w:cs="Times New Roman"/>
          <w:sz w:val="24"/>
          <w:szCs w:val="24"/>
          <w:lang w:val="en-US"/>
        </w:rPr>
        <w:t xml:space="preserve"> Sterols were detected in few extracts of TW and ITW. They are </w:t>
      </w:r>
      <w:r w:rsidR="00CE50EF">
        <w:rPr>
          <w:rFonts w:ascii="Times New Roman" w:eastAsia="Times New Roman" w:hAnsi="Times New Roman" w:cs="Times New Roman"/>
          <w:sz w:val="24"/>
          <w:szCs w:val="24"/>
          <w:lang w:val="en-US"/>
        </w:rPr>
        <w:t>well known</w:t>
      </w:r>
      <w:r w:rsidR="00964044" w:rsidRPr="00131B0D">
        <w:rPr>
          <w:rFonts w:ascii="Times New Roman" w:eastAsia="Times New Roman" w:hAnsi="Times New Roman" w:cs="Times New Roman"/>
          <w:sz w:val="24"/>
          <w:szCs w:val="24"/>
          <w:lang w:val="en-US"/>
        </w:rPr>
        <w:t xml:space="preserve"> for their antioxidant activity, anti-inflammatory, anti-diabetic, anti-cancerous effect. Stigmasterol, Ergosterol, </w:t>
      </w:r>
      <w:proofErr w:type="spellStart"/>
      <w:r w:rsidR="00964044" w:rsidRPr="00131B0D">
        <w:rPr>
          <w:rFonts w:ascii="Times New Roman" w:eastAsia="Times New Roman" w:hAnsi="Times New Roman" w:cs="Times New Roman"/>
          <w:sz w:val="24"/>
          <w:szCs w:val="24"/>
          <w:lang w:val="en-US"/>
        </w:rPr>
        <w:t>Brassicasterol</w:t>
      </w:r>
      <w:proofErr w:type="spellEnd"/>
      <w:r w:rsidR="00964044" w:rsidRPr="00131B0D">
        <w:rPr>
          <w:rFonts w:ascii="Times New Roman" w:eastAsia="Times New Roman" w:hAnsi="Times New Roman" w:cs="Times New Roman"/>
          <w:sz w:val="24"/>
          <w:szCs w:val="24"/>
          <w:lang w:val="en-US"/>
        </w:rPr>
        <w:t xml:space="preserve"> are few types of </w:t>
      </w:r>
      <w:proofErr w:type="gramStart"/>
      <w:r w:rsidR="00964044" w:rsidRPr="00131B0D">
        <w:rPr>
          <w:rFonts w:ascii="Times New Roman" w:eastAsia="Times New Roman" w:hAnsi="Times New Roman" w:cs="Times New Roman"/>
          <w:sz w:val="24"/>
          <w:szCs w:val="24"/>
          <w:lang w:val="en-US"/>
        </w:rPr>
        <w:t>sterol</w:t>
      </w:r>
      <w:proofErr w:type="gramEnd"/>
      <w:r w:rsidR="00964044" w:rsidRPr="00131B0D">
        <w:rPr>
          <w:rFonts w:ascii="Times New Roman" w:eastAsia="Times New Roman" w:hAnsi="Times New Roman" w:cs="Times New Roman"/>
          <w:sz w:val="24"/>
          <w:szCs w:val="24"/>
          <w:lang w:val="en-US"/>
        </w:rPr>
        <w:t xml:space="preserve"> found in tea (</w:t>
      </w:r>
      <w:proofErr w:type="spellStart"/>
      <w:r w:rsidR="00964044" w:rsidRPr="00131B0D">
        <w:rPr>
          <w:rFonts w:ascii="Times New Roman" w:eastAsia="Times New Roman" w:hAnsi="Times New Roman" w:cs="Times New Roman"/>
          <w:sz w:val="24"/>
          <w:szCs w:val="24"/>
        </w:rPr>
        <w:t>Septyaningsih</w:t>
      </w:r>
      <w:proofErr w:type="spellEnd"/>
      <w:r w:rsidR="00964044"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964044" w:rsidRPr="00131B0D">
        <w:rPr>
          <w:rFonts w:ascii="Times New Roman" w:eastAsia="Times New Roman" w:hAnsi="Times New Roman" w:cs="Times New Roman"/>
          <w:sz w:val="24"/>
          <w:szCs w:val="24"/>
        </w:rPr>
        <w:t xml:space="preserve"> 2018).</w:t>
      </w:r>
      <w:r w:rsidR="00BC4D5A" w:rsidRPr="00131B0D">
        <w:rPr>
          <w:rFonts w:ascii="Times New Roman" w:eastAsia="Times New Roman" w:hAnsi="Times New Roman" w:cs="Times New Roman"/>
          <w:sz w:val="24"/>
          <w:szCs w:val="24"/>
          <w:lang w:val="en-US"/>
        </w:rPr>
        <w:t xml:space="preserve"> </w:t>
      </w:r>
    </w:p>
    <w:p w14:paraId="1B197B20" w14:textId="49579644" w:rsidR="00544D1C" w:rsidRDefault="007F7B7C" w:rsidP="00544D1C">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The effect</w:t>
      </w:r>
      <w:r w:rsidR="00B12EC7" w:rsidRPr="00131B0D">
        <w:rPr>
          <w:rFonts w:ascii="Times New Roman" w:hAnsi="Times New Roman" w:cs="Times New Roman"/>
          <w:sz w:val="24"/>
          <w:szCs w:val="24"/>
        </w:rPr>
        <w:t xml:space="preserve"> on bacteria varies</w:t>
      </w:r>
      <w:r w:rsidRPr="00131B0D">
        <w:rPr>
          <w:rFonts w:ascii="Times New Roman" w:hAnsi="Times New Roman" w:cs="Times New Roman"/>
          <w:sz w:val="24"/>
          <w:szCs w:val="24"/>
        </w:rPr>
        <w:t xml:space="preserve"> </w:t>
      </w:r>
      <w:r w:rsidR="00544D1C" w:rsidRPr="00131B0D">
        <w:rPr>
          <w:rFonts w:ascii="Times New Roman" w:hAnsi="Times New Roman" w:cs="Times New Roman"/>
          <w:sz w:val="24"/>
          <w:szCs w:val="24"/>
        </w:rPr>
        <w:t xml:space="preserve">corresponding </w:t>
      </w:r>
      <w:r w:rsidRPr="00131B0D">
        <w:rPr>
          <w:rFonts w:ascii="Times New Roman" w:hAnsi="Times New Roman" w:cs="Times New Roman"/>
          <w:sz w:val="24"/>
          <w:szCs w:val="24"/>
        </w:rPr>
        <w:t xml:space="preserve">to the solvent. </w:t>
      </w:r>
      <w:r w:rsidR="00544D1C" w:rsidRPr="00131B0D">
        <w:rPr>
          <w:rFonts w:ascii="Times New Roman" w:hAnsi="Times New Roman" w:cs="Times New Roman"/>
          <w:sz w:val="24"/>
          <w:szCs w:val="24"/>
        </w:rPr>
        <w:t xml:space="preserve">The factors that influence the antimicrobial activity are the composition and content of the phenolics in extracts, and the extraction solvent employed (Bansal </w:t>
      </w:r>
      <w:r w:rsidR="006551CB">
        <w:rPr>
          <w:rFonts w:ascii="Times New Roman" w:hAnsi="Times New Roman" w:cs="Times New Roman"/>
          <w:sz w:val="24"/>
          <w:szCs w:val="24"/>
        </w:rPr>
        <w:t>et al.</w:t>
      </w:r>
      <w:r w:rsidR="00544D1C" w:rsidRPr="00131B0D">
        <w:rPr>
          <w:rFonts w:ascii="Times New Roman" w:hAnsi="Times New Roman" w:cs="Times New Roman"/>
          <w:sz w:val="24"/>
          <w:szCs w:val="24"/>
        </w:rPr>
        <w:t xml:space="preserve"> 2013). Extracts of black tea were found effective against </w:t>
      </w:r>
      <w:proofErr w:type="spellStart"/>
      <w:r w:rsidR="00544D1C" w:rsidRPr="00131B0D">
        <w:rPr>
          <w:rFonts w:ascii="Times New Roman" w:hAnsi="Times New Roman" w:cs="Times New Roman"/>
          <w:sz w:val="24"/>
          <w:szCs w:val="24"/>
        </w:rPr>
        <w:t>Staphlocococcus</w:t>
      </w:r>
      <w:proofErr w:type="spellEnd"/>
      <w:r w:rsidR="00544D1C" w:rsidRPr="00131B0D">
        <w:rPr>
          <w:rFonts w:ascii="Times New Roman" w:hAnsi="Times New Roman" w:cs="Times New Roman"/>
          <w:sz w:val="24"/>
          <w:szCs w:val="24"/>
        </w:rPr>
        <w:t xml:space="preserve"> aureus and Bacillus cereus</w:t>
      </w:r>
      <w:r w:rsidR="00544D1C" w:rsidRPr="00131B0D">
        <w:rPr>
          <w:rFonts w:ascii="Times New Roman" w:hAnsi="Times New Roman" w:cs="Times New Roman"/>
          <w:i/>
          <w:iCs/>
          <w:sz w:val="24"/>
          <w:szCs w:val="24"/>
        </w:rPr>
        <w:t xml:space="preserve"> </w:t>
      </w:r>
      <w:r w:rsidR="00544D1C" w:rsidRPr="00131B0D">
        <w:rPr>
          <w:rFonts w:ascii="Times New Roman" w:hAnsi="Times New Roman" w:cs="Times New Roman"/>
          <w:sz w:val="24"/>
          <w:szCs w:val="24"/>
        </w:rPr>
        <w:t xml:space="preserve">(Friedman </w:t>
      </w:r>
      <w:r w:rsidR="006551CB">
        <w:rPr>
          <w:rFonts w:ascii="Times New Roman" w:hAnsi="Times New Roman" w:cs="Times New Roman"/>
          <w:sz w:val="24"/>
          <w:szCs w:val="24"/>
        </w:rPr>
        <w:t>et al.</w:t>
      </w:r>
      <w:r w:rsidR="00544D1C" w:rsidRPr="00131B0D">
        <w:rPr>
          <w:rFonts w:ascii="Times New Roman" w:hAnsi="Times New Roman" w:cs="Times New Roman"/>
          <w:sz w:val="24"/>
          <w:szCs w:val="24"/>
        </w:rPr>
        <w:t xml:space="preserve"> 2006</w:t>
      </w:r>
      <w:r w:rsidR="002876E5">
        <w:rPr>
          <w:rFonts w:ascii="Times New Roman" w:hAnsi="Times New Roman" w:cs="Times New Roman"/>
          <w:sz w:val="24"/>
          <w:szCs w:val="24"/>
        </w:rPr>
        <w:t>;</w:t>
      </w:r>
      <w:r w:rsidR="00544D1C" w:rsidRPr="00131B0D">
        <w:rPr>
          <w:rFonts w:ascii="Times New Roman" w:hAnsi="Times New Roman" w:cs="Times New Roman"/>
          <w:sz w:val="24"/>
          <w:szCs w:val="24"/>
        </w:rPr>
        <w:t xml:space="preserve"> Turkmen </w:t>
      </w:r>
      <w:r w:rsidR="006551CB">
        <w:rPr>
          <w:rFonts w:ascii="Times New Roman" w:hAnsi="Times New Roman" w:cs="Times New Roman"/>
          <w:sz w:val="24"/>
          <w:szCs w:val="24"/>
        </w:rPr>
        <w:t>et al.</w:t>
      </w:r>
      <w:r w:rsidR="00544D1C" w:rsidRPr="00131B0D">
        <w:rPr>
          <w:rFonts w:ascii="Times New Roman" w:hAnsi="Times New Roman" w:cs="Times New Roman"/>
          <w:sz w:val="24"/>
          <w:szCs w:val="24"/>
        </w:rPr>
        <w:t xml:space="preserve"> 2007).</w:t>
      </w:r>
    </w:p>
    <w:p w14:paraId="65C7D43C" w14:textId="27B93206" w:rsidR="00D23B74" w:rsidRPr="002663B8" w:rsidRDefault="00D23B74" w:rsidP="00D23B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bioactive components present in acetone extract of farm waste of Camellia sinensis were determined by gas chromatography – mass spectrophotometry. The important components that were detected by this method were </w:t>
      </w:r>
      <w:r w:rsidRPr="002663B8">
        <w:rPr>
          <w:rFonts w:ascii="Times New Roman" w:hAnsi="Times New Roman" w:cs="Times New Roman"/>
          <w:sz w:val="24"/>
          <w:szCs w:val="24"/>
        </w:rPr>
        <w:t xml:space="preserve">4-Phenylbut-3-ene-1-yne, 1-Tridecene, Biphenyl, 1-Pentadecene, </w:t>
      </w:r>
      <w:r w:rsidRPr="002663B8">
        <w:rPr>
          <w:rFonts w:ascii="Times New Roman" w:hAnsi="Times New Roman" w:cs="Times New Roman"/>
          <w:spacing w:val="-3"/>
          <w:sz w:val="24"/>
          <w:szCs w:val="24"/>
        </w:rPr>
        <w:t>Benzene,</w:t>
      </w:r>
      <w:r w:rsidRPr="002663B8">
        <w:rPr>
          <w:rFonts w:ascii="Times New Roman" w:hAnsi="Times New Roman" w:cs="Times New Roman"/>
          <w:spacing w:val="-8"/>
          <w:sz w:val="24"/>
          <w:szCs w:val="24"/>
        </w:rPr>
        <w:t xml:space="preserve"> </w:t>
      </w:r>
      <w:r w:rsidRPr="002663B8">
        <w:rPr>
          <w:rFonts w:ascii="Times New Roman" w:hAnsi="Times New Roman" w:cs="Times New Roman"/>
          <w:spacing w:val="-2"/>
          <w:sz w:val="24"/>
          <w:szCs w:val="24"/>
        </w:rPr>
        <w:t xml:space="preserve">(1-butylheptyl), </w:t>
      </w:r>
      <w:r w:rsidRPr="002663B8">
        <w:rPr>
          <w:rFonts w:ascii="Times New Roman" w:hAnsi="Times New Roman" w:cs="Times New Roman"/>
          <w:sz w:val="24"/>
          <w:szCs w:val="24"/>
        </w:rPr>
        <w:t xml:space="preserve">8-Pentadecanone, </w:t>
      </w:r>
      <w:r w:rsidRPr="002663B8">
        <w:rPr>
          <w:rFonts w:ascii="Times New Roman" w:hAnsi="Times New Roman" w:cs="Times New Roman"/>
          <w:spacing w:val="-3"/>
          <w:sz w:val="24"/>
          <w:szCs w:val="24"/>
        </w:rPr>
        <w:t>Benzene,</w:t>
      </w:r>
      <w:r w:rsidRPr="002663B8">
        <w:rPr>
          <w:rFonts w:ascii="Times New Roman" w:hAnsi="Times New Roman" w:cs="Times New Roman"/>
          <w:spacing w:val="-7"/>
          <w:sz w:val="24"/>
          <w:szCs w:val="24"/>
        </w:rPr>
        <w:t xml:space="preserve"> </w:t>
      </w:r>
      <w:r w:rsidRPr="002663B8">
        <w:rPr>
          <w:rFonts w:ascii="Times New Roman" w:hAnsi="Times New Roman" w:cs="Times New Roman"/>
          <w:spacing w:val="-3"/>
          <w:sz w:val="24"/>
          <w:szCs w:val="24"/>
        </w:rPr>
        <w:t xml:space="preserve">(1-methyldecyl), </w:t>
      </w:r>
      <w:r w:rsidRPr="002663B8">
        <w:rPr>
          <w:rFonts w:ascii="Times New Roman" w:hAnsi="Times New Roman" w:cs="Times New Roman"/>
          <w:sz w:val="24"/>
          <w:szCs w:val="24"/>
        </w:rPr>
        <w:t xml:space="preserve">1-Nonadecene, </w:t>
      </w:r>
      <w:r w:rsidRPr="002663B8">
        <w:rPr>
          <w:rFonts w:ascii="Times New Roman" w:hAnsi="Times New Roman" w:cs="Times New Roman"/>
          <w:spacing w:val="-3"/>
          <w:sz w:val="24"/>
          <w:szCs w:val="24"/>
        </w:rPr>
        <w:t>Benzene,</w:t>
      </w:r>
      <w:r w:rsidRPr="002663B8">
        <w:rPr>
          <w:rFonts w:ascii="Times New Roman" w:hAnsi="Times New Roman" w:cs="Times New Roman"/>
          <w:spacing w:val="-5"/>
          <w:sz w:val="24"/>
          <w:szCs w:val="24"/>
        </w:rPr>
        <w:t xml:space="preserve"> </w:t>
      </w:r>
      <w:r w:rsidRPr="002663B8">
        <w:rPr>
          <w:rFonts w:ascii="Times New Roman" w:hAnsi="Times New Roman" w:cs="Times New Roman"/>
          <w:spacing w:val="-3"/>
          <w:sz w:val="24"/>
          <w:szCs w:val="24"/>
        </w:rPr>
        <w:t xml:space="preserve">(1-methylundecyl), </w:t>
      </w:r>
      <w:proofErr w:type="spellStart"/>
      <w:r w:rsidRPr="002663B8">
        <w:rPr>
          <w:rFonts w:ascii="Times New Roman" w:hAnsi="Times New Roman" w:cs="Times New Roman"/>
          <w:sz w:val="24"/>
          <w:szCs w:val="24"/>
        </w:rPr>
        <w:t>Neophytadiene</w:t>
      </w:r>
      <w:proofErr w:type="spellEnd"/>
      <w:r w:rsidRPr="002663B8">
        <w:rPr>
          <w:rFonts w:ascii="Times New Roman" w:hAnsi="Times New Roman" w:cs="Times New Roman"/>
          <w:sz w:val="24"/>
          <w:szCs w:val="24"/>
        </w:rPr>
        <w:t xml:space="preserve">, Caffeine, </w:t>
      </w:r>
      <w:r w:rsidRPr="002663B8">
        <w:rPr>
          <w:rFonts w:ascii="Times New Roman" w:hAnsi="Times New Roman" w:cs="Times New Roman"/>
          <w:spacing w:val="-3"/>
          <w:sz w:val="24"/>
          <w:szCs w:val="24"/>
        </w:rPr>
        <w:t>Benzene,</w:t>
      </w:r>
      <w:r w:rsidRPr="002663B8">
        <w:rPr>
          <w:rFonts w:ascii="Times New Roman" w:hAnsi="Times New Roman" w:cs="Times New Roman"/>
          <w:spacing w:val="-6"/>
          <w:sz w:val="24"/>
          <w:szCs w:val="24"/>
        </w:rPr>
        <w:t xml:space="preserve"> </w:t>
      </w:r>
      <w:r w:rsidRPr="002663B8">
        <w:rPr>
          <w:rFonts w:ascii="Times New Roman" w:hAnsi="Times New Roman" w:cs="Times New Roman"/>
          <w:spacing w:val="-3"/>
          <w:sz w:val="24"/>
          <w:szCs w:val="24"/>
        </w:rPr>
        <w:t xml:space="preserve">(1-methyldodecyl), </w:t>
      </w:r>
      <w:r w:rsidRPr="002663B8">
        <w:rPr>
          <w:rFonts w:ascii="Times New Roman" w:hAnsi="Times New Roman" w:cs="Times New Roman"/>
          <w:sz w:val="24"/>
          <w:szCs w:val="24"/>
        </w:rPr>
        <w:t xml:space="preserve">1-Nonadecene, </w:t>
      </w:r>
      <w:r w:rsidRPr="002663B8">
        <w:rPr>
          <w:rFonts w:ascii="Times New Roman" w:hAnsi="Times New Roman" w:cs="Times New Roman"/>
          <w:spacing w:val="-3"/>
          <w:sz w:val="24"/>
          <w:szCs w:val="24"/>
        </w:rPr>
        <w:t>4-Oxazolecarboxylic</w:t>
      </w:r>
      <w:r w:rsidRPr="002663B8">
        <w:rPr>
          <w:rFonts w:ascii="Times New Roman" w:hAnsi="Times New Roman" w:cs="Times New Roman"/>
          <w:spacing w:val="-7"/>
          <w:sz w:val="24"/>
          <w:szCs w:val="24"/>
        </w:rPr>
        <w:t xml:space="preserve"> </w:t>
      </w:r>
      <w:r w:rsidRPr="002663B8">
        <w:rPr>
          <w:rFonts w:ascii="Times New Roman" w:hAnsi="Times New Roman" w:cs="Times New Roman"/>
          <w:spacing w:val="-3"/>
          <w:sz w:val="24"/>
          <w:szCs w:val="24"/>
        </w:rPr>
        <w:t>acid,</w:t>
      </w:r>
      <w:r w:rsidRPr="002663B8">
        <w:rPr>
          <w:rFonts w:ascii="Times New Roman" w:hAnsi="Times New Roman" w:cs="Times New Roman"/>
          <w:spacing w:val="-4"/>
          <w:sz w:val="24"/>
          <w:szCs w:val="24"/>
        </w:rPr>
        <w:t xml:space="preserve"> </w:t>
      </w:r>
      <w:r w:rsidRPr="002663B8">
        <w:rPr>
          <w:rFonts w:ascii="Times New Roman" w:hAnsi="Times New Roman" w:cs="Times New Roman"/>
          <w:spacing w:val="-3"/>
          <w:sz w:val="24"/>
          <w:szCs w:val="24"/>
        </w:rPr>
        <w:t>4,5-dihydro-2-phenyl-,</w:t>
      </w:r>
      <w:r w:rsidRPr="002663B8">
        <w:rPr>
          <w:rFonts w:ascii="Times New Roman" w:hAnsi="Times New Roman" w:cs="Times New Roman"/>
          <w:spacing w:val="-4"/>
          <w:sz w:val="24"/>
          <w:szCs w:val="24"/>
        </w:rPr>
        <w:t xml:space="preserve"> </w:t>
      </w:r>
      <w:r w:rsidRPr="002663B8">
        <w:rPr>
          <w:rFonts w:ascii="Times New Roman" w:hAnsi="Times New Roman" w:cs="Times New Roman"/>
          <w:spacing w:val="-2"/>
          <w:sz w:val="24"/>
          <w:szCs w:val="24"/>
        </w:rPr>
        <w:t>1-methylethyl</w:t>
      </w:r>
      <w:r w:rsidRPr="002663B8">
        <w:rPr>
          <w:rFonts w:ascii="Times New Roman" w:hAnsi="Times New Roman" w:cs="Times New Roman"/>
          <w:spacing w:val="-4"/>
          <w:sz w:val="24"/>
          <w:szCs w:val="24"/>
        </w:rPr>
        <w:t xml:space="preserve"> </w:t>
      </w:r>
      <w:r w:rsidRPr="002663B8">
        <w:rPr>
          <w:rFonts w:ascii="Times New Roman" w:hAnsi="Times New Roman" w:cs="Times New Roman"/>
          <w:spacing w:val="-2"/>
          <w:sz w:val="24"/>
          <w:szCs w:val="24"/>
        </w:rPr>
        <w:t xml:space="preserve">ester, </w:t>
      </w:r>
      <w:r w:rsidRPr="002663B8">
        <w:rPr>
          <w:rFonts w:ascii="Times New Roman" w:hAnsi="Times New Roman" w:cs="Times New Roman"/>
          <w:sz w:val="24"/>
          <w:szCs w:val="24"/>
        </w:rPr>
        <w:t xml:space="preserve">Phytol, 1-Heptacosanol, </w:t>
      </w:r>
      <w:proofErr w:type="spellStart"/>
      <w:r w:rsidRPr="002663B8">
        <w:rPr>
          <w:rFonts w:ascii="Times New Roman" w:hAnsi="Times New Roman" w:cs="Times New Roman"/>
          <w:spacing w:val="-3"/>
          <w:sz w:val="24"/>
          <w:szCs w:val="24"/>
        </w:rPr>
        <w:t>Decanedioic</w:t>
      </w:r>
      <w:proofErr w:type="spellEnd"/>
      <w:r w:rsidRPr="002663B8">
        <w:rPr>
          <w:rFonts w:ascii="Times New Roman" w:hAnsi="Times New Roman" w:cs="Times New Roman"/>
          <w:spacing w:val="-8"/>
          <w:sz w:val="24"/>
          <w:szCs w:val="24"/>
        </w:rPr>
        <w:t xml:space="preserve"> </w:t>
      </w:r>
      <w:r w:rsidRPr="002663B8">
        <w:rPr>
          <w:rFonts w:ascii="Times New Roman" w:hAnsi="Times New Roman" w:cs="Times New Roman"/>
          <w:spacing w:val="-3"/>
          <w:sz w:val="24"/>
          <w:szCs w:val="24"/>
        </w:rPr>
        <w:t>acid,</w:t>
      </w:r>
      <w:r w:rsidRPr="002663B8">
        <w:rPr>
          <w:rFonts w:ascii="Times New Roman" w:hAnsi="Times New Roman" w:cs="Times New Roman"/>
          <w:spacing w:val="-4"/>
          <w:sz w:val="24"/>
          <w:szCs w:val="24"/>
        </w:rPr>
        <w:t xml:space="preserve"> </w:t>
      </w:r>
      <w:r w:rsidRPr="002663B8">
        <w:rPr>
          <w:rFonts w:ascii="Times New Roman" w:hAnsi="Times New Roman" w:cs="Times New Roman"/>
          <w:spacing w:val="-3"/>
          <w:sz w:val="24"/>
          <w:szCs w:val="24"/>
        </w:rPr>
        <w:t>bis(2-ethylhexyl)</w:t>
      </w:r>
      <w:r w:rsidRPr="002663B8">
        <w:rPr>
          <w:rFonts w:ascii="Times New Roman" w:hAnsi="Times New Roman" w:cs="Times New Roman"/>
          <w:spacing w:val="-5"/>
          <w:sz w:val="24"/>
          <w:szCs w:val="24"/>
        </w:rPr>
        <w:t xml:space="preserve"> </w:t>
      </w:r>
      <w:r w:rsidRPr="002663B8">
        <w:rPr>
          <w:rFonts w:ascii="Times New Roman" w:hAnsi="Times New Roman" w:cs="Times New Roman"/>
          <w:spacing w:val="-2"/>
          <w:sz w:val="24"/>
          <w:szCs w:val="24"/>
        </w:rPr>
        <w:t xml:space="preserve">ester, </w:t>
      </w:r>
      <w:r w:rsidRPr="002663B8">
        <w:rPr>
          <w:rFonts w:ascii="Times New Roman" w:hAnsi="Times New Roman" w:cs="Times New Roman"/>
          <w:spacing w:val="-3"/>
          <w:sz w:val="24"/>
          <w:szCs w:val="24"/>
        </w:rPr>
        <w:t>alpha-</w:t>
      </w:r>
      <w:proofErr w:type="spellStart"/>
      <w:r w:rsidRPr="002663B8">
        <w:rPr>
          <w:rFonts w:ascii="Times New Roman" w:hAnsi="Times New Roman" w:cs="Times New Roman"/>
          <w:spacing w:val="-3"/>
          <w:sz w:val="24"/>
          <w:szCs w:val="24"/>
        </w:rPr>
        <w:t>Tocospirone</w:t>
      </w:r>
      <w:proofErr w:type="spellEnd"/>
      <w:r w:rsidRPr="002663B8">
        <w:rPr>
          <w:rFonts w:ascii="Times New Roman" w:hAnsi="Times New Roman" w:cs="Times New Roman"/>
          <w:spacing w:val="-8"/>
          <w:sz w:val="24"/>
          <w:szCs w:val="24"/>
        </w:rPr>
        <w:t xml:space="preserve"> </w:t>
      </w:r>
      <w:r w:rsidRPr="002663B8">
        <w:rPr>
          <w:rFonts w:ascii="Times New Roman" w:hAnsi="Times New Roman" w:cs="Times New Roman"/>
          <w:spacing w:val="-2"/>
          <w:sz w:val="24"/>
          <w:szCs w:val="24"/>
        </w:rPr>
        <w:t xml:space="preserve">B, </w:t>
      </w:r>
      <w:r w:rsidRPr="002663B8">
        <w:rPr>
          <w:rFonts w:ascii="Times New Roman" w:hAnsi="Times New Roman" w:cs="Times New Roman"/>
          <w:sz w:val="24"/>
          <w:szCs w:val="24"/>
        </w:rPr>
        <w:t xml:space="preserve">Pentatriacontane, </w:t>
      </w:r>
      <w:r w:rsidRPr="002663B8">
        <w:rPr>
          <w:rFonts w:ascii="Times New Roman" w:hAnsi="Times New Roman" w:cs="Times New Roman"/>
          <w:spacing w:val="-3"/>
          <w:sz w:val="24"/>
          <w:szCs w:val="24"/>
        </w:rPr>
        <w:t>Vitamin</w:t>
      </w:r>
      <w:r w:rsidRPr="002663B8">
        <w:rPr>
          <w:rFonts w:ascii="Times New Roman" w:hAnsi="Times New Roman" w:cs="Times New Roman"/>
          <w:spacing w:val="-8"/>
          <w:sz w:val="24"/>
          <w:szCs w:val="24"/>
        </w:rPr>
        <w:t xml:space="preserve"> </w:t>
      </w:r>
      <w:r w:rsidRPr="002663B8">
        <w:rPr>
          <w:rFonts w:ascii="Times New Roman" w:hAnsi="Times New Roman" w:cs="Times New Roman"/>
          <w:spacing w:val="-2"/>
          <w:sz w:val="24"/>
          <w:szCs w:val="24"/>
        </w:rPr>
        <w:t xml:space="preserve">E, </w:t>
      </w:r>
      <w:r w:rsidRPr="002663B8">
        <w:rPr>
          <w:rFonts w:ascii="Times New Roman" w:hAnsi="Times New Roman" w:cs="Times New Roman"/>
          <w:spacing w:val="-3"/>
          <w:sz w:val="24"/>
          <w:szCs w:val="24"/>
        </w:rPr>
        <w:t>Stigmasta-7,25-dien-3-ol,</w:t>
      </w:r>
      <w:r w:rsidRPr="002663B8">
        <w:rPr>
          <w:rFonts w:ascii="Times New Roman" w:hAnsi="Times New Roman" w:cs="Times New Roman"/>
          <w:spacing w:val="-6"/>
          <w:sz w:val="24"/>
          <w:szCs w:val="24"/>
        </w:rPr>
        <w:t xml:space="preserve"> </w:t>
      </w:r>
      <w:r w:rsidRPr="002663B8">
        <w:rPr>
          <w:rFonts w:ascii="Times New Roman" w:hAnsi="Times New Roman" w:cs="Times New Roman"/>
          <w:spacing w:val="-2"/>
          <w:sz w:val="24"/>
          <w:szCs w:val="24"/>
        </w:rPr>
        <w:t>(3.beta.,5.alpha.).</w:t>
      </w:r>
      <w:r>
        <w:rPr>
          <w:rFonts w:ascii="Times New Roman" w:hAnsi="Times New Roman" w:cs="Times New Roman"/>
          <w:spacing w:val="-2"/>
          <w:sz w:val="24"/>
          <w:szCs w:val="24"/>
        </w:rPr>
        <w:t xml:space="preserve"> </w:t>
      </w:r>
      <w:r w:rsidRPr="00E071FC">
        <w:rPr>
          <w:rFonts w:ascii="Times New Roman" w:hAnsi="Times New Roman" w:cs="Times New Roman"/>
          <w:spacing w:val="-2"/>
          <w:sz w:val="24"/>
          <w:szCs w:val="24"/>
        </w:rPr>
        <w:t>These compounds neutraliz</w:t>
      </w:r>
      <w:r>
        <w:rPr>
          <w:rFonts w:ascii="Times New Roman" w:hAnsi="Times New Roman" w:cs="Times New Roman"/>
          <w:spacing w:val="-2"/>
          <w:sz w:val="24"/>
          <w:szCs w:val="24"/>
        </w:rPr>
        <w:t>e the</w:t>
      </w:r>
      <w:r w:rsidRPr="00E071FC">
        <w:rPr>
          <w:rFonts w:ascii="Times New Roman" w:hAnsi="Times New Roman" w:cs="Times New Roman"/>
          <w:spacing w:val="-2"/>
          <w:sz w:val="24"/>
          <w:szCs w:val="24"/>
        </w:rPr>
        <w:t xml:space="preserve"> free radicals and reactive oxygen species </w:t>
      </w:r>
      <w:r>
        <w:rPr>
          <w:rFonts w:ascii="Times New Roman" w:hAnsi="Times New Roman" w:cs="Times New Roman"/>
          <w:spacing w:val="-2"/>
          <w:sz w:val="24"/>
          <w:szCs w:val="24"/>
        </w:rPr>
        <w:t xml:space="preserve">(ROS) </w:t>
      </w:r>
      <w:r w:rsidRPr="00E071FC">
        <w:rPr>
          <w:rFonts w:ascii="Times New Roman" w:hAnsi="Times New Roman" w:cs="Times New Roman"/>
          <w:spacing w:val="-2"/>
          <w:sz w:val="24"/>
          <w:szCs w:val="24"/>
        </w:rPr>
        <w:t xml:space="preserve">that </w:t>
      </w:r>
      <w:r>
        <w:rPr>
          <w:rFonts w:ascii="Times New Roman" w:hAnsi="Times New Roman" w:cs="Times New Roman"/>
          <w:spacing w:val="-2"/>
          <w:sz w:val="24"/>
          <w:szCs w:val="24"/>
        </w:rPr>
        <w:t>are responsible for</w:t>
      </w:r>
      <w:r w:rsidRPr="00E071FC">
        <w:rPr>
          <w:rFonts w:ascii="Times New Roman" w:hAnsi="Times New Roman" w:cs="Times New Roman"/>
          <w:spacing w:val="-2"/>
          <w:sz w:val="24"/>
          <w:szCs w:val="24"/>
        </w:rPr>
        <w:t xml:space="preserve"> lipid oxidation and food</w:t>
      </w:r>
      <w:r>
        <w:rPr>
          <w:rFonts w:ascii="Times New Roman" w:hAnsi="Times New Roman" w:cs="Times New Roman"/>
          <w:spacing w:val="-2"/>
          <w:sz w:val="24"/>
          <w:szCs w:val="24"/>
        </w:rPr>
        <w:t xml:space="preserve"> spoilage (</w:t>
      </w:r>
      <w:proofErr w:type="spellStart"/>
      <w:r w:rsidRPr="00262323">
        <w:rPr>
          <w:rFonts w:ascii="Times New Roman" w:hAnsi="Times New Roman" w:cs="Times New Roman"/>
          <w:sz w:val="24"/>
          <w:szCs w:val="24"/>
        </w:rPr>
        <w:t>Romanini</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2023)</w:t>
      </w:r>
      <w:r w:rsidRPr="00E071FC">
        <w:rPr>
          <w:rFonts w:ascii="Times New Roman" w:hAnsi="Times New Roman" w:cs="Times New Roman"/>
          <w:spacing w:val="-2"/>
          <w:sz w:val="24"/>
          <w:szCs w:val="24"/>
        </w:rPr>
        <w:t>.</w:t>
      </w:r>
      <w:r>
        <w:rPr>
          <w:rFonts w:ascii="Times New Roman" w:hAnsi="Times New Roman" w:cs="Times New Roman"/>
          <w:spacing w:val="-2"/>
          <w:sz w:val="24"/>
          <w:szCs w:val="24"/>
        </w:rPr>
        <w:t xml:space="preserve"> They are known antioxidants.</w:t>
      </w:r>
      <w:r w:rsidRPr="00E071FC">
        <w:rPr>
          <w:rFonts w:ascii="Times New Roman" w:hAnsi="Times New Roman" w:cs="Times New Roman"/>
          <w:spacing w:val="-2"/>
          <w:sz w:val="24"/>
          <w:szCs w:val="24"/>
        </w:rPr>
        <w:t xml:space="preserve"> </w:t>
      </w:r>
      <w:r>
        <w:rPr>
          <w:rFonts w:ascii="Times New Roman" w:hAnsi="Times New Roman" w:cs="Times New Roman"/>
          <w:spacing w:val="-2"/>
          <w:sz w:val="24"/>
          <w:szCs w:val="24"/>
        </w:rPr>
        <w:lastRenderedPageBreak/>
        <w:t>Moreover</w:t>
      </w:r>
      <w:r w:rsidRPr="00E071FC">
        <w:rPr>
          <w:rFonts w:ascii="Times New Roman" w:hAnsi="Times New Roman" w:cs="Times New Roman"/>
          <w:spacing w:val="-2"/>
          <w:sz w:val="24"/>
          <w:szCs w:val="24"/>
        </w:rPr>
        <w:t xml:space="preserve">, phenolic compounds </w:t>
      </w:r>
      <w:r>
        <w:rPr>
          <w:rFonts w:ascii="Times New Roman" w:hAnsi="Times New Roman" w:cs="Times New Roman"/>
          <w:spacing w:val="-2"/>
          <w:sz w:val="24"/>
          <w:szCs w:val="24"/>
        </w:rPr>
        <w:t>hold</w:t>
      </w:r>
      <w:r w:rsidRPr="00E071FC">
        <w:rPr>
          <w:rFonts w:ascii="Times New Roman" w:hAnsi="Times New Roman" w:cs="Times New Roman"/>
          <w:spacing w:val="-2"/>
          <w:sz w:val="24"/>
          <w:szCs w:val="24"/>
        </w:rPr>
        <w:t xml:space="preserve"> antimicrobial action against pathogenic bacteria, making them effective preservatives for prolonging the shelf life of foods and inhibiting the growth of foodborne pathogens, as well as anticancer properties, making</w:t>
      </w:r>
      <w:r>
        <w:rPr>
          <w:rFonts w:ascii="Times New Roman" w:hAnsi="Times New Roman" w:cs="Times New Roman"/>
          <w:spacing w:val="-2"/>
          <w:sz w:val="24"/>
          <w:szCs w:val="24"/>
        </w:rPr>
        <w:t xml:space="preserve"> them valuable assets in several</w:t>
      </w:r>
      <w:r w:rsidRPr="00E071FC">
        <w:rPr>
          <w:rFonts w:ascii="Times New Roman" w:hAnsi="Times New Roman" w:cs="Times New Roman"/>
          <w:spacing w:val="-2"/>
          <w:sz w:val="24"/>
          <w:szCs w:val="24"/>
        </w:rPr>
        <w:t xml:space="preserve"> industries, </w:t>
      </w:r>
      <w:r>
        <w:rPr>
          <w:rFonts w:ascii="Times New Roman" w:hAnsi="Times New Roman" w:cs="Times New Roman"/>
          <w:spacing w:val="-2"/>
          <w:sz w:val="24"/>
          <w:szCs w:val="24"/>
        </w:rPr>
        <w:t>incorporating</w:t>
      </w:r>
      <w:r w:rsidRPr="00E071FC">
        <w:rPr>
          <w:rFonts w:ascii="Times New Roman" w:hAnsi="Times New Roman" w:cs="Times New Roman"/>
          <w:spacing w:val="-2"/>
          <w:sz w:val="24"/>
          <w:szCs w:val="24"/>
        </w:rPr>
        <w:t xml:space="preserve"> pharmaceuticals, food,</w:t>
      </w:r>
      <w:r>
        <w:rPr>
          <w:rFonts w:ascii="Times New Roman" w:hAnsi="Times New Roman" w:cs="Times New Roman"/>
          <w:spacing w:val="-2"/>
          <w:sz w:val="24"/>
          <w:szCs w:val="24"/>
        </w:rPr>
        <w:t xml:space="preserve"> </w:t>
      </w:r>
      <w:r w:rsidRPr="00E071FC">
        <w:rPr>
          <w:rFonts w:ascii="Times New Roman" w:hAnsi="Times New Roman" w:cs="Times New Roman"/>
          <w:spacing w:val="-2"/>
          <w:sz w:val="24"/>
          <w:szCs w:val="24"/>
        </w:rPr>
        <w:t>and cosmetics</w:t>
      </w:r>
      <w:r>
        <w:rPr>
          <w:rFonts w:ascii="Times New Roman" w:hAnsi="Times New Roman" w:cs="Times New Roman"/>
          <w:spacing w:val="-2"/>
          <w:sz w:val="24"/>
          <w:szCs w:val="24"/>
        </w:rPr>
        <w:t xml:space="preserve"> (</w:t>
      </w:r>
      <w:proofErr w:type="spellStart"/>
      <w:r w:rsidRPr="00262323">
        <w:rPr>
          <w:rFonts w:ascii="Times New Roman" w:hAnsi="Times New Roman" w:cs="Times New Roman"/>
          <w:sz w:val="24"/>
          <w:szCs w:val="24"/>
        </w:rPr>
        <w:t>Punzo</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2021).</w:t>
      </w:r>
    </w:p>
    <w:p w14:paraId="3E260153" w14:textId="22EF99FF" w:rsidR="00D23B74" w:rsidRDefault="00D23B74" w:rsidP="00D23B74">
      <w:pPr>
        <w:spacing w:line="480" w:lineRule="auto"/>
        <w:ind w:firstLine="720"/>
        <w:jc w:val="both"/>
        <w:rPr>
          <w:rFonts w:ascii="Times New Roman" w:hAnsi="Times New Roman" w:cs="Times New Roman"/>
          <w:sz w:val="24"/>
          <w:szCs w:val="24"/>
        </w:rPr>
      </w:pPr>
      <w:r w:rsidRPr="002E1D1A">
        <w:rPr>
          <w:rFonts w:ascii="Times New Roman" w:hAnsi="Times New Roman" w:cs="Times New Roman"/>
          <w:sz w:val="24"/>
          <w:szCs w:val="24"/>
        </w:rPr>
        <w:t>Biphenyl are found to have importance in pharmaceuticals as they are used there as intermediates in the synthesis of numerous pharmaceuticals like anti- histamines, antacids, and anti</w:t>
      </w:r>
      <w:r>
        <w:rPr>
          <w:rFonts w:ascii="Times New Roman" w:hAnsi="Times New Roman" w:cs="Times New Roman"/>
          <w:sz w:val="24"/>
          <w:szCs w:val="24"/>
        </w:rPr>
        <w:t>-</w:t>
      </w:r>
      <w:r w:rsidRPr="002E1D1A">
        <w:rPr>
          <w:rFonts w:ascii="Times New Roman" w:hAnsi="Times New Roman" w:cs="Times New Roman"/>
          <w:sz w:val="24"/>
          <w:szCs w:val="24"/>
        </w:rPr>
        <w:t>inflammatory agents. It displays antioxidant properties that guard against cell damage and oxidative stress</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Romanini</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2023)</w:t>
      </w:r>
      <w:r w:rsidRPr="002E1D1A">
        <w:rPr>
          <w:rFonts w:ascii="Times New Roman" w:hAnsi="Times New Roman" w:cs="Times New Roman"/>
          <w:sz w:val="24"/>
          <w:szCs w:val="24"/>
        </w:rPr>
        <w:t xml:space="preserve">. Biphenyl also show anti- microbial properties which can aid safeguard against infections and disease. 1- </w:t>
      </w:r>
      <w:proofErr w:type="spellStart"/>
      <w:r w:rsidRPr="002E1D1A">
        <w:rPr>
          <w:rFonts w:ascii="Times New Roman" w:hAnsi="Times New Roman" w:cs="Times New Roman"/>
          <w:sz w:val="24"/>
          <w:szCs w:val="24"/>
        </w:rPr>
        <w:t>Pentadecene</w:t>
      </w:r>
      <w:proofErr w:type="spellEnd"/>
      <w:r w:rsidRPr="002E1D1A">
        <w:rPr>
          <w:rFonts w:ascii="Times New Roman" w:hAnsi="Times New Roman" w:cs="Times New Roman"/>
          <w:sz w:val="24"/>
          <w:szCs w:val="24"/>
        </w:rPr>
        <w:t xml:space="preserve"> is used in preparing pharmaceuticals like anti-histamines and anti-inflammatory agents. 1- Nonadecene is a linear alpha- olefin with chemicals formula C</w:t>
      </w:r>
      <w:r w:rsidRPr="00A35232">
        <w:rPr>
          <w:rFonts w:ascii="Times New Roman" w:hAnsi="Times New Roman" w:cs="Times New Roman"/>
          <w:sz w:val="24"/>
          <w:szCs w:val="24"/>
          <w:vertAlign w:val="subscript"/>
        </w:rPr>
        <w:t>19</w:t>
      </w:r>
      <w:r w:rsidRPr="002E1D1A">
        <w:rPr>
          <w:rFonts w:ascii="Times New Roman" w:hAnsi="Times New Roman" w:cs="Times New Roman"/>
          <w:sz w:val="24"/>
          <w:szCs w:val="24"/>
        </w:rPr>
        <w:t>H</w:t>
      </w:r>
      <w:r w:rsidRPr="00A35232">
        <w:rPr>
          <w:rFonts w:ascii="Times New Roman" w:hAnsi="Times New Roman" w:cs="Times New Roman"/>
          <w:sz w:val="24"/>
          <w:szCs w:val="24"/>
          <w:vertAlign w:val="subscript"/>
        </w:rPr>
        <w:t>38</w:t>
      </w:r>
      <w:r w:rsidRPr="002E1D1A">
        <w:rPr>
          <w:rFonts w:ascii="Times New Roman" w:hAnsi="Times New Roman" w:cs="Times New Roman"/>
          <w:sz w:val="24"/>
          <w:szCs w:val="24"/>
        </w:rPr>
        <w:t xml:space="preserve">. </w:t>
      </w:r>
      <w:proofErr w:type="spellStart"/>
      <w:r w:rsidRPr="002E1D1A">
        <w:rPr>
          <w:rFonts w:ascii="Times New Roman" w:hAnsi="Times New Roman" w:cs="Times New Roman"/>
          <w:sz w:val="24"/>
          <w:szCs w:val="24"/>
        </w:rPr>
        <w:t>Neophytadiene</w:t>
      </w:r>
      <w:proofErr w:type="spellEnd"/>
      <w:r w:rsidRPr="002E1D1A">
        <w:rPr>
          <w:rFonts w:ascii="Times New Roman" w:hAnsi="Times New Roman" w:cs="Times New Roman"/>
          <w:sz w:val="24"/>
          <w:szCs w:val="24"/>
        </w:rPr>
        <w:t xml:space="preserve"> is a diterpene hydrocarbon having antimicrobial and anti-oxidant properties</w:t>
      </w:r>
      <w:r>
        <w:rPr>
          <w:rFonts w:ascii="Times New Roman" w:hAnsi="Times New Roman" w:cs="Times New Roman"/>
          <w:sz w:val="24"/>
          <w:szCs w:val="24"/>
        </w:rPr>
        <w:t xml:space="preserve"> (</w:t>
      </w:r>
      <w:r w:rsidRPr="00262323">
        <w:rPr>
          <w:rFonts w:ascii="Times New Roman" w:hAnsi="Times New Roman" w:cs="Times New Roman"/>
          <w:sz w:val="24"/>
          <w:szCs w:val="24"/>
        </w:rPr>
        <w:t>Almanza-Oliveros</w:t>
      </w:r>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2024). They can be employed</w:t>
      </w:r>
      <w:r w:rsidRPr="002E1D1A">
        <w:rPr>
          <w:rFonts w:ascii="Times New Roman" w:hAnsi="Times New Roman" w:cs="Times New Roman"/>
          <w:sz w:val="24"/>
          <w:szCs w:val="24"/>
        </w:rPr>
        <w:t xml:space="preserve"> to create anti-microbial coating for various surfaces, decreasing the risk of microbial contamination. </w:t>
      </w:r>
      <w:proofErr w:type="spellStart"/>
      <w:r w:rsidRPr="002E1D1A">
        <w:rPr>
          <w:rFonts w:ascii="Times New Roman" w:hAnsi="Times New Roman" w:cs="Times New Roman"/>
          <w:sz w:val="24"/>
          <w:szCs w:val="24"/>
        </w:rPr>
        <w:t>Neophytadiene</w:t>
      </w:r>
      <w:proofErr w:type="spellEnd"/>
      <w:r w:rsidRPr="002E1D1A">
        <w:rPr>
          <w:rFonts w:ascii="Times New Roman" w:hAnsi="Times New Roman" w:cs="Times New Roman"/>
          <w:sz w:val="24"/>
          <w:szCs w:val="24"/>
        </w:rPr>
        <w:t xml:space="preserve"> can be employed as an anti-oxidant supplement, aiding to protect against oxidative stress and cell damage. They can also </w:t>
      </w:r>
      <w:r>
        <w:rPr>
          <w:rFonts w:ascii="Times New Roman" w:hAnsi="Times New Roman" w:cs="Times New Roman"/>
          <w:sz w:val="24"/>
          <w:szCs w:val="24"/>
        </w:rPr>
        <w:t xml:space="preserve">be </w:t>
      </w:r>
      <w:r w:rsidRPr="002E1D1A">
        <w:rPr>
          <w:rFonts w:ascii="Times New Roman" w:hAnsi="Times New Roman" w:cs="Times New Roman"/>
          <w:sz w:val="24"/>
          <w:szCs w:val="24"/>
        </w:rPr>
        <w:t xml:space="preserve">used producing anti-cancer and anti-inflammatory agents. Phytol is a diterpene alcohol found in many plant species. </w:t>
      </w:r>
      <w:r w:rsidR="007A755E" w:rsidRPr="002E1D1A">
        <w:rPr>
          <w:rFonts w:ascii="Times New Roman" w:hAnsi="Times New Roman" w:cs="Times New Roman"/>
          <w:sz w:val="24"/>
          <w:szCs w:val="24"/>
        </w:rPr>
        <w:t>Its</w:t>
      </w:r>
      <w:r w:rsidRPr="002E1D1A">
        <w:rPr>
          <w:rFonts w:ascii="Times New Roman" w:hAnsi="Times New Roman" w:cs="Times New Roman"/>
          <w:sz w:val="24"/>
          <w:szCs w:val="24"/>
        </w:rPr>
        <w:t xml:space="preserve"> properties are same as these described for </w:t>
      </w:r>
      <w:proofErr w:type="spellStart"/>
      <w:r w:rsidRPr="002E1D1A">
        <w:rPr>
          <w:rFonts w:ascii="Times New Roman" w:hAnsi="Times New Roman" w:cs="Times New Roman"/>
          <w:sz w:val="24"/>
          <w:szCs w:val="24"/>
        </w:rPr>
        <w:t>neophytadiene</w:t>
      </w:r>
      <w:proofErr w:type="spellEnd"/>
      <w:r w:rsidRPr="002E1D1A">
        <w:rPr>
          <w:rFonts w:ascii="Times New Roman" w:hAnsi="Times New Roman" w:cs="Times New Roman"/>
          <w:sz w:val="24"/>
          <w:szCs w:val="24"/>
        </w:rPr>
        <w:t xml:space="preserve">. 1- </w:t>
      </w:r>
      <w:proofErr w:type="spellStart"/>
      <w:r w:rsidRPr="002E1D1A">
        <w:rPr>
          <w:rFonts w:ascii="Times New Roman" w:hAnsi="Times New Roman" w:cs="Times New Roman"/>
          <w:sz w:val="24"/>
          <w:szCs w:val="24"/>
        </w:rPr>
        <w:t>Heptacosanol</w:t>
      </w:r>
      <w:proofErr w:type="spellEnd"/>
      <w:r w:rsidRPr="002E1D1A">
        <w:rPr>
          <w:rFonts w:ascii="Times New Roman" w:hAnsi="Times New Roman" w:cs="Times New Roman"/>
          <w:sz w:val="24"/>
          <w:szCs w:val="24"/>
        </w:rPr>
        <w:t xml:space="preserve"> is a long chain aliphatic alcohol with chemical formula C</w:t>
      </w:r>
      <w:r w:rsidRPr="00A35232">
        <w:rPr>
          <w:rFonts w:ascii="Times New Roman" w:hAnsi="Times New Roman" w:cs="Times New Roman"/>
          <w:sz w:val="24"/>
          <w:szCs w:val="24"/>
          <w:vertAlign w:val="subscript"/>
        </w:rPr>
        <w:t>27</w:t>
      </w:r>
      <w:r w:rsidRPr="002E1D1A">
        <w:rPr>
          <w:rFonts w:ascii="Times New Roman" w:hAnsi="Times New Roman" w:cs="Times New Roman"/>
          <w:sz w:val="24"/>
          <w:szCs w:val="24"/>
        </w:rPr>
        <w:t>H</w:t>
      </w:r>
      <w:r w:rsidRPr="00A35232">
        <w:rPr>
          <w:rFonts w:ascii="Times New Roman" w:hAnsi="Times New Roman" w:cs="Times New Roman"/>
          <w:sz w:val="24"/>
          <w:szCs w:val="24"/>
          <w:vertAlign w:val="subscript"/>
        </w:rPr>
        <w:t>56</w:t>
      </w:r>
      <w:r w:rsidRPr="002E1D1A">
        <w:rPr>
          <w:rFonts w:ascii="Times New Roman" w:hAnsi="Times New Roman" w:cs="Times New Roman"/>
          <w:sz w:val="24"/>
          <w:szCs w:val="24"/>
        </w:rPr>
        <w:t>O. It exhibits emollient properties and is used as an excipient in pharmaceutical formulations, providing emollient and anti-microbial properties. Pentatriacontane is a long chain alkane with the chemical formula C</w:t>
      </w:r>
      <w:r w:rsidRPr="00A35232">
        <w:rPr>
          <w:rFonts w:ascii="Times New Roman" w:hAnsi="Times New Roman" w:cs="Times New Roman"/>
          <w:sz w:val="24"/>
          <w:szCs w:val="24"/>
          <w:vertAlign w:val="subscript"/>
        </w:rPr>
        <w:t>35</w:t>
      </w:r>
      <w:r w:rsidRPr="002E1D1A">
        <w:rPr>
          <w:rFonts w:ascii="Times New Roman" w:hAnsi="Times New Roman" w:cs="Times New Roman"/>
          <w:sz w:val="24"/>
          <w:szCs w:val="24"/>
        </w:rPr>
        <w:t>H</w:t>
      </w:r>
      <w:r w:rsidRPr="00A35232">
        <w:rPr>
          <w:rFonts w:ascii="Times New Roman" w:hAnsi="Times New Roman" w:cs="Times New Roman"/>
          <w:sz w:val="24"/>
          <w:szCs w:val="24"/>
          <w:vertAlign w:val="subscript"/>
        </w:rPr>
        <w:t>72</w:t>
      </w:r>
      <w:r w:rsidRPr="002E1D1A">
        <w:rPr>
          <w:rFonts w:ascii="Times New Roman" w:hAnsi="Times New Roman" w:cs="Times New Roman"/>
          <w:sz w:val="24"/>
          <w:szCs w:val="24"/>
        </w:rPr>
        <w:t>. It has biomedical</w:t>
      </w:r>
      <w:r w:rsidRPr="00A30F6A">
        <w:rPr>
          <w:rFonts w:ascii="Times New Roman" w:hAnsi="Times New Roman" w:cs="Times New Roman"/>
          <w:sz w:val="24"/>
          <w:szCs w:val="24"/>
        </w:rPr>
        <w:t xml:space="preserve"> </w:t>
      </w:r>
      <w:r>
        <w:rPr>
          <w:rFonts w:ascii="Times New Roman" w:hAnsi="Times New Roman" w:cs="Times New Roman"/>
          <w:sz w:val="24"/>
          <w:szCs w:val="24"/>
        </w:rPr>
        <w:t>usages</w:t>
      </w:r>
      <w:r w:rsidRPr="002E1D1A">
        <w:rPr>
          <w:rFonts w:ascii="Times New Roman" w:hAnsi="Times New Roman" w:cs="Times New Roman"/>
          <w:sz w:val="24"/>
          <w:szCs w:val="24"/>
        </w:rPr>
        <w:t>, comprising tissue engineering and drug delivery. It is used as an excipient in pharmaceutical formulations, providing lubricant and emollient properties</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Punzo</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2021)</w:t>
      </w:r>
      <w:r w:rsidRPr="002E1D1A">
        <w:rPr>
          <w:rFonts w:ascii="Times New Roman" w:hAnsi="Times New Roman" w:cs="Times New Roman"/>
          <w:sz w:val="24"/>
          <w:szCs w:val="24"/>
        </w:rPr>
        <w:t>. Alpha-</w:t>
      </w:r>
      <w:proofErr w:type="spellStart"/>
      <w:r w:rsidRPr="002E1D1A">
        <w:rPr>
          <w:rFonts w:ascii="Times New Roman" w:hAnsi="Times New Roman" w:cs="Times New Roman"/>
          <w:sz w:val="24"/>
          <w:szCs w:val="24"/>
        </w:rPr>
        <w:t>tocospiro</w:t>
      </w:r>
      <w:r>
        <w:rPr>
          <w:rFonts w:ascii="Times New Roman" w:hAnsi="Times New Roman" w:cs="Times New Roman"/>
          <w:sz w:val="24"/>
          <w:szCs w:val="24"/>
        </w:rPr>
        <w:t>ne</w:t>
      </w:r>
      <w:proofErr w:type="spellEnd"/>
      <w:r w:rsidRPr="002E1D1A">
        <w:rPr>
          <w:rFonts w:ascii="Times New Roman" w:hAnsi="Times New Roman" w:cs="Times New Roman"/>
          <w:sz w:val="24"/>
          <w:szCs w:val="24"/>
        </w:rPr>
        <w:t xml:space="preserve"> B is a natural compound prevalent in many plant species including rice-</w:t>
      </w:r>
      <w:proofErr w:type="spellStart"/>
      <w:r w:rsidRPr="002E1D1A">
        <w:rPr>
          <w:rFonts w:ascii="Times New Roman" w:hAnsi="Times New Roman" w:cs="Times New Roman"/>
          <w:sz w:val="24"/>
          <w:szCs w:val="24"/>
        </w:rPr>
        <w:t>bran</w:t>
      </w:r>
      <w:proofErr w:type="spellEnd"/>
      <w:r w:rsidRPr="002E1D1A">
        <w:rPr>
          <w:rFonts w:ascii="Times New Roman" w:hAnsi="Times New Roman" w:cs="Times New Roman"/>
          <w:sz w:val="24"/>
          <w:szCs w:val="24"/>
        </w:rPr>
        <w:t xml:space="preserve"> and wheat germ. It is reco</w:t>
      </w:r>
      <w:r>
        <w:rPr>
          <w:rFonts w:ascii="Times New Roman" w:hAnsi="Times New Roman" w:cs="Times New Roman"/>
          <w:sz w:val="24"/>
          <w:szCs w:val="24"/>
        </w:rPr>
        <w:t>gnized</w:t>
      </w:r>
      <w:r w:rsidRPr="002E1D1A">
        <w:rPr>
          <w:rFonts w:ascii="Times New Roman" w:hAnsi="Times New Roman" w:cs="Times New Roman"/>
          <w:sz w:val="24"/>
          <w:szCs w:val="24"/>
        </w:rPr>
        <w:t xml:space="preserve"> for its antioxidant properties, anti-inflammatory effects, neuroprotective effects, cardiovascular health and cancer prevention. 8- </w:t>
      </w:r>
      <w:proofErr w:type="spellStart"/>
      <w:r w:rsidRPr="002E1D1A">
        <w:rPr>
          <w:rFonts w:ascii="Times New Roman" w:hAnsi="Times New Roman" w:cs="Times New Roman"/>
          <w:sz w:val="24"/>
          <w:szCs w:val="24"/>
        </w:rPr>
        <w:t>Pentadecene</w:t>
      </w:r>
      <w:proofErr w:type="spellEnd"/>
      <w:r w:rsidRPr="002E1D1A">
        <w:rPr>
          <w:rFonts w:ascii="Times New Roman" w:hAnsi="Times New Roman" w:cs="Times New Roman"/>
          <w:sz w:val="24"/>
          <w:szCs w:val="24"/>
        </w:rPr>
        <w:t xml:space="preserve"> is </w:t>
      </w:r>
      <w:r w:rsidRPr="002E1D1A">
        <w:rPr>
          <w:rFonts w:ascii="Times New Roman" w:hAnsi="Times New Roman" w:cs="Times New Roman"/>
          <w:sz w:val="24"/>
          <w:szCs w:val="24"/>
        </w:rPr>
        <w:lastRenderedPageBreak/>
        <w:t xml:space="preserve">a medium chain triglycerides (MCT) ketone with a 15- carbon chain that exhibits neuroprotective effect and anti-inflammatory effect. It improves cardiovascular health. </w:t>
      </w:r>
      <w:proofErr w:type="spellStart"/>
      <w:r w:rsidRPr="002E1D1A">
        <w:rPr>
          <w:rFonts w:ascii="Times New Roman" w:hAnsi="Times New Roman" w:cs="Times New Roman"/>
          <w:sz w:val="24"/>
          <w:szCs w:val="24"/>
        </w:rPr>
        <w:t>Neophytadiene</w:t>
      </w:r>
      <w:proofErr w:type="spellEnd"/>
      <w:r w:rsidRPr="002E1D1A">
        <w:rPr>
          <w:rFonts w:ascii="Times New Roman" w:hAnsi="Times New Roman" w:cs="Times New Roman"/>
          <w:sz w:val="24"/>
          <w:szCs w:val="24"/>
        </w:rPr>
        <w:t xml:space="preserve"> is a diterpene hydrocarbon found in various plant species.it also exhibits anti-oxidant activity and anti-microbial properties. It can be thus used to create anti-microbial coating and anti-oxidant supplements</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Romanini</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2023)</w:t>
      </w:r>
      <w:r w:rsidRPr="002E1D1A">
        <w:rPr>
          <w:rFonts w:ascii="Times New Roman" w:hAnsi="Times New Roman" w:cs="Times New Roman"/>
          <w:sz w:val="24"/>
          <w:szCs w:val="24"/>
        </w:rPr>
        <w:t>.</w:t>
      </w:r>
    </w:p>
    <w:p w14:paraId="530DACD6" w14:textId="2684499E" w:rsidR="00D23B74" w:rsidRPr="00262323" w:rsidRDefault="00D23B74" w:rsidP="00D23B74">
      <w:pPr>
        <w:spacing w:line="480" w:lineRule="auto"/>
        <w:ind w:firstLine="720"/>
        <w:jc w:val="both"/>
        <w:rPr>
          <w:rFonts w:ascii="Times New Roman" w:hAnsi="Times New Roman" w:cs="Times New Roman"/>
          <w:sz w:val="24"/>
          <w:szCs w:val="24"/>
        </w:rPr>
      </w:pPr>
      <w:r w:rsidRPr="00A97DB7">
        <w:rPr>
          <w:rFonts w:ascii="Times New Roman" w:hAnsi="Times New Roman" w:cs="Times New Roman"/>
          <w:sz w:val="24"/>
          <w:szCs w:val="24"/>
        </w:rPr>
        <w:t>1-Tridecene has been reported t</w:t>
      </w:r>
      <w:r>
        <w:rPr>
          <w:rFonts w:ascii="Times New Roman" w:hAnsi="Times New Roman" w:cs="Times New Roman"/>
          <w:sz w:val="24"/>
          <w:szCs w:val="24"/>
        </w:rPr>
        <w:t>o exhibit both antimicrobial &amp;</w:t>
      </w:r>
      <w:r w:rsidRPr="00A97DB7">
        <w:rPr>
          <w:rFonts w:ascii="Times New Roman" w:hAnsi="Times New Roman" w:cs="Times New Roman"/>
          <w:sz w:val="24"/>
          <w:szCs w:val="24"/>
        </w:rPr>
        <w:t xml:space="preserve"> antioxidant properties.</w:t>
      </w:r>
      <w:r w:rsidRPr="00A97DB7">
        <w:rPr>
          <w:rFonts w:ascii="Times New Roman" w:hAnsi="Times New Roman" w:cs="Times New Roman"/>
          <w:sz w:val="24"/>
          <w:szCs w:val="24"/>
        </w:rPr>
        <w:br/>
        <w:t xml:space="preserve"> 1-Tri</w:t>
      </w:r>
      <w:r>
        <w:rPr>
          <w:rFonts w:ascii="Times New Roman" w:hAnsi="Times New Roman" w:cs="Times New Roman"/>
          <w:sz w:val="24"/>
          <w:szCs w:val="24"/>
        </w:rPr>
        <w:t>decene has been shown to display</w:t>
      </w:r>
      <w:r w:rsidRPr="00A97DB7">
        <w:rPr>
          <w:rFonts w:ascii="Times New Roman" w:hAnsi="Times New Roman" w:cs="Times New Roman"/>
          <w:sz w:val="24"/>
          <w:szCs w:val="24"/>
        </w:rPr>
        <w:t xml:space="preserve"> antiba</w:t>
      </w:r>
      <w:r>
        <w:rPr>
          <w:rFonts w:ascii="Times New Roman" w:hAnsi="Times New Roman" w:cs="Times New Roman"/>
          <w:sz w:val="24"/>
          <w:szCs w:val="24"/>
        </w:rPr>
        <w:t>cterial activity against several</w:t>
      </w:r>
      <w:r w:rsidRPr="00A97DB7">
        <w:rPr>
          <w:rFonts w:ascii="Times New Roman" w:hAnsi="Times New Roman" w:cs="Times New Roman"/>
          <w:sz w:val="24"/>
          <w:szCs w:val="24"/>
        </w:rPr>
        <w:t xml:space="preserve"> bacteria, including Staphylococcus aureus, Escherichia coli, and Pseudomonas aeruginosa</w:t>
      </w:r>
      <w:r>
        <w:rPr>
          <w:rFonts w:ascii="Times New Roman" w:hAnsi="Times New Roman" w:cs="Times New Roman"/>
          <w:sz w:val="24"/>
          <w:szCs w:val="24"/>
        </w:rPr>
        <w:t xml:space="preserve"> (</w:t>
      </w:r>
      <w:r w:rsidRPr="00262323">
        <w:rPr>
          <w:rFonts w:ascii="Times New Roman" w:hAnsi="Times New Roman" w:cs="Times New Roman"/>
          <w:sz w:val="24"/>
          <w:szCs w:val="24"/>
        </w:rPr>
        <w:t xml:space="preserve">Ferreira </w:t>
      </w:r>
      <w:r>
        <w:rPr>
          <w:rFonts w:ascii="Times New Roman" w:hAnsi="Times New Roman" w:cs="Times New Roman"/>
          <w:sz w:val="24"/>
          <w:szCs w:val="24"/>
        </w:rPr>
        <w:t>and</w:t>
      </w:r>
      <w:r w:rsidRPr="00262323">
        <w:rPr>
          <w:rFonts w:ascii="Times New Roman" w:hAnsi="Times New Roman" w:cs="Times New Roman"/>
          <w:sz w:val="24"/>
          <w:szCs w:val="24"/>
        </w:rPr>
        <w:t xml:space="preserve"> Santos</w:t>
      </w:r>
      <w:r>
        <w:rPr>
          <w:rFonts w:ascii="Times New Roman" w:hAnsi="Times New Roman" w:cs="Times New Roman"/>
          <w:sz w:val="24"/>
          <w:szCs w:val="24"/>
        </w:rPr>
        <w:t xml:space="preserve"> 2022)</w:t>
      </w:r>
      <w:r w:rsidRPr="00A97DB7">
        <w:rPr>
          <w:rFonts w:ascii="Times New Roman" w:hAnsi="Times New Roman" w:cs="Times New Roman"/>
          <w:sz w:val="24"/>
          <w:szCs w:val="24"/>
        </w:rPr>
        <w:t>. 1-</w:t>
      </w:r>
      <w:r>
        <w:rPr>
          <w:rFonts w:ascii="Times New Roman" w:hAnsi="Times New Roman" w:cs="Times New Roman"/>
          <w:sz w:val="24"/>
          <w:szCs w:val="24"/>
        </w:rPr>
        <w:t>Tridecene has also been described to show</w:t>
      </w:r>
      <w:r w:rsidRPr="00A97DB7">
        <w:rPr>
          <w:rFonts w:ascii="Times New Roman" w:hAnsi="Times New Roman" w:cs="Times New Roman"/>
          <w:sz w:val="24"/>
          <w:szCs w:val="24"/>
        </w:rPr>
        <w:t xml:space="preserve"> ant</w:t>
      </w:r>
      <w:r>
        <w:rPr>
          <w:rFonts w:ascii="Times New Roman" w:hAnsi="Times New Roman" w:cs="Times New Roman"/>
          <w:sz w:val="24"/>
          <w:szCs w:val="24"/>
        </w:rPr>
        <w:t>ifungal activity against many</w:t>
      </w:r>
      <w:r w:rsidRPr="00A97DB7">
        <w:rPr>
          <w:rFonts w:ascii="Times New Roman" w:hAnsi="Times New Roman" w:cs="Times New Roman"/>
          <w:sz w:val="24"/>
          <w:szCs w:val="24"/>
        </w:rPr>
        <w:t xml:space="preserve"> fungi, including Candida albicans and Aspergillus </w:t>
      </w:r>
      <w:proofErr w:type="spellStart"/>
      <w:r w:rsidRPr="00A97DB7">
        <w:rPr>
          <w:rFonts w:ascii="Times New Roman" w:hAnsi="Times New Roman" w:cs="Times New Roman"/>
          <w:sz w:val="24"/>
          <w:szCs w:val="24"/>
        </w:rPr>
        <w:t>niger</w:t>
      </w:r>
      <w:proofErr w:type="spellEnd"/>
      <w:r w:rsidRPr="00A97DB7">
        <w:rPr>
          <w:rFonts w:ascii="Times New Roman" w:hAnsi="Times New Roman" w:cs="Times New Roman"/>
          <w:sz w:val="24"/>
          <w:szCs w:val="24"/>
        </w:rPr>
        <w:t>. 1-Tri</w:t>
      </w:r>
      <w:r>
        <w:rPr>
          <w:rFonts w:ascii="Times New Roman" w:hAnsi="Times New Roman" w:cs="Times New Roman"/>
          <w:sz w:val="24"/>
          <w:szCs w:val="24"/>
        </w:rPr>
        <w:t>decene has been described to show</w:t>
      </w:r>
      <w:r w:rsidRPr="00A97DB7">
        <w:rPr>
          <w:rFonts w:ascii="Times New Roman" w:hAnsi="Times New Roman" w:cs="Times New Roman"/>
          <w:sz w:val="24"/>
          <w:szCs w:val="24"/>
        </w:rPr>
        <w:t xml:space="preserve"> free radical sca</w:t>
      </w:r>
      <w:r>
        <w:rPr>
          <w:rFonts w:ascii="Times New Roman" w:hAnsi="Times New Roman" w:cs="Times New Roman"/>
          <w:sz w:val="24"/>
          <w:szCs w:val="24"/>
        </w:rPr>
        <w:t>venging activity, which can aid to</w:t>
      </w:r>
      <w:r w:rsidRPr="00A97DB7">
        <w:rPr>
          <w:rFonts w:ascii="Times New Roman" w:hAnsi="Times New Roman" w:cs="Times New Roman"/>
          <w:sz w:val="24"/>
          <w:szCs w:val="24"/>
        </w:rPr>
        <w:t xml:space="preserve"> protect against oxidative stress and cell damage</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Punzo</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2021). 1-Tridecene has been described</w:t>
      </w:r>
      <w:r w:rsidRPr="00A97DB7">
        <w:rPr>
          <w:rFonts w:ascii="Times New Roman" w:hAnsi="Times New Roman" w:cs="Times New Roman"/>
          <w:sz w:val="24"/>
          <w:szCs w:val="24"/>
        </w:rPr>
        <w:t xml:space="preserve"> to have anti</w:t>
      </w:r>
      <w:r>
        <w:rPr>
          <w:rFonts w:ascii="Times New Roman" w:hAnsi="Times New Roman" w:cs="Times New Roman"/>
          <w:sz w:val="24"/>
          <w:szCs w:val="24"/>
        </w:rPr>
        <w:t>oxidant capacity, which can aid to</w:t>
      </w:r>
      <w:r w:rsidRPr="00A97DB7">
        <w:rPr>
          <w:rFonts w:ascii="Times New Roman" w:hAnsi="Times New Roman" w:cs="Times New Roman"/>
          <w:sz w:val="24"/>
          <w:szCs w:val="24"/>
        </w:rPr>
        <w:t xml:space="preserve"> protect against lipid peroxidation and oxidative damage.</w:t>
      </w:r>
      <w:r>
        <w:rPr>
          <w:rFonts w:ascii="Times New Roman" w:hAnsi="Times New Roman" w:cs="Times New Roman"/>
          <w:sz w:val="24"/>
          <w:szCs w:val="24"/>
        </w:rPr>
        <w:t xml:space="preserve"> </w:t>
      </w:r>
      <w:r w:rsidRPr="00A97DB7">
        <w:rPr>
          <w:rFonts w:ascii="Times New Roman" w:hAnsi="Times New Roman" w:cs="Times New Roman"/>
          <w:sz w:val="24"/>
          <w:szCs w:val="24"/>
        </w:rPr>
        <w:t xml:space="preserve">The </w:t>
      </w:r>
      <w:r>
        <w:rPr>
          <w:rFonts w:ascii="Times New Roman" w:hAnsi="Times New Roman" w:cs="Times New Roman"/>
          <w:sz w:val="24"/>
          <w:szCs w:val="24"/>
        </w:rPr>
        <w:t>precise</w:t>
      </w:r>
      <w:r w:rsidRPr="00A97DB7">
        <w:rPr>
          <w:rFonts w:ascii="Times New Roman" w:hAnsi="Times New Roman" w:cs="Times New Roman"/>
          <w:sz w:val="24"/>
          <w:szCs w:val="24"/>
        </w:rPr>
        <w:t xml:space="preserve"> </w:t>
      </w:r>
      <w:r>
        <w:rPr>
          <w:rFonts w:ascii="Times New Roman" w:hAnsi="Times New Roman" w:cs="Times New Roman"/>
          <w:sz w:val="24"/>
          <w:szCs w:val="24"/>
        </w:rPr>
        <w:t>method</w:t>
      </w:r>
      <w:r w:rsidRPr="00A97DB7">
        <w:rPr>
          <w:rFonts w:ascii="Times New Roman" w:hAnsi="Times New Roman" w:cs="Times New Roman"/>
          <w:sz w:val="24"/>
          <w:szCs w:val="24"/>
        </w:rPr>
        <w:t xml:space="preserve"> of action of 1-Tridecene's antimicrobial and antioxidant properties is not fully understood</w:t>
      </w:r>
      <w:r w:rsidR="00873006">
        <w:rPr>
          <w:rFonts w:ascii="Times New Roman" w:hAnsi="Times New Roman" w:cs="Times New Roman"/>
          <w:sz w:val="24"/>
          <w:szCs w:val="24"/>
        </w:rPr>
        <w:t xml:space="preserve"> (</w:t>
      </w:r>
      <w:r w:rsidR="00873006" w:rsidRPr="00873006">
        <w:rPr>
          <w:rFonts w:ascii="Times New Roman" w:hAnsi="Times New Roman" w:cs="Times New Roman"/>
          <w:sz w:val="24"/>
          <w:szCs w:val="24"/>
        </w:rPr>
        <w:t>Armstrong</w:t>
      </w:r>
      <w:r w:rsidR="00873006">
        <w:rPr>
          <w:rFonts w:ascii="Times New Roman" w:hAnsi="Times New Roman" w:cs="Times New Roman"/>
          <w:sz w:val="24"/>
          <w:szCs w:val="24"/>
        </w:rPr>
        <w:t xml:space="preserve"> et al. 2020)</w:t>
      </w:r>
      <w:r w:rsidRPr="00A97DB7">
        <w:rPr>
          <w:rFonts w:ascii="Times New Roman" w:hAnsi="Times New Roman" w:cs="Times New Roman"/>
          <w:sz w:val="24"/>
          <w:szCs w:val="24"/>
        </w:rPr>
        <w:t xml:space="preserve">. Nevertheless, it is thought that the compound's hydrophobic nature and ability to </w:t>
      </w:r>
      <w:r>
        <w:rPr>
          <w:rFonts w:ascii="Times New Roman" w:hAnsi="Times New Roman" w:cs="Times New Roman"/>
          <w:sz w:val="24"/>
          <w:szCs w:val="24"/>
        </w:rPr>
        <w:t>co-operate</w:t>
      </w:r>
      <w:r w:rsidRPr="00A97DB7">
        <w:rPr>
          <w:rFonts w:ascii="Times New Roman" w:hAnsi="Times New Roman" w:cs="Times New Roman"/>
          <w:sz w:val="24"/>
          <w:szCs w:val="24"/>
        </w:rPr>
        <w:t xml:space="preserve"> with biological membranes may contribute to its antimicrobial and antioxidant effects.</w:t>
      </w:r>
      <w:r>
        <w:rPr>
          <w:rFonts w:ascii="Times New Roman" w:hAnsi="Times New Roman" w:cs="Times New Roman"/>
          <w:sz w:val="24"/>
          <w:szCs w:val="24"/>
        </w:rPr>
        <w:t xml:space="preserve"> </w:t>
      </w:r>
      <w:r w:rsidRPr="00A97DB7">
        <w:rPr>
          <w:rFonts w:ascii="Times New Roman" w:hAnsi="Times New Roman" w:cs="Times New Roman"/>
          <w:sz w:val="24"/>
          <w:szCs w:val="24"/>
        </w:rPr>
        <w:t>The antimicrobial and antioxidant properties of 1-Tridecene make it a potential candidate for various applications</w:t>
      </w:r>
      <w:r>
        <w:rPr>
          <w:rFonts w:ascii="Times New Roman" w:hAnsi="Times New Roman" w:cs="Times New Roman"/>
          <w:sz w:val="24"/>
          <w:szCs w:val="24"/>
        </w:rPr>
        <w:t xml:space="preserve">. </w:t>
      </w:r>
      <w:r w:rsidRPr="00A97DB7">
        <w:rPr>
          <w:rFonts w:ascii="Times New Roman" w:hAnsi="Times New Roman" w:cs="Times New Roman"/>
          <w:sz w:val="24"/>
          <w:szCs w:val="24"/>
        </w:rPr>
        <w:t xml:space="preserve">1-Tridecene could be </w:t>
      </w:r>
      <w:r>
        <w:rPr>
          <w:rFonts w:ascii="Times New Roman" w:hAnsi="Times New Roman" w:cs="Times New Roman"/>
          <w:sz w:val="24"/>
          <w:szCs w:val="24"/>
        </w:rPr>
        <w:t>employed</w:t>
      </w:r>
      <w:r w:rsidRPr="00A97DB7">
        <w:rPr>
          <w:rFonts w:ascii="Times New Roman" w:hAnsi="Times New Roman" w:cs="Times New Roman"/>
          <w:sz w:val="24"/>
          <w:szCs w:val="24"/>
        </w:rPr>
        <w:t xml:space="preserve"> as a natural antimicrobial agent in pharmaceutical formulations</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Romanini</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2023). 1-Tridecene could be employed</w:t>
      </w:r>
      <w:r w:rsidRPr="00A97DB7">
        <w:rPr>
          <w:rFonts w:ascii="Times New Roman" w:hAnsi="Times New Roman" w:cs="Times New Roman"/>
          <w:sz w:val="24"/>
          <w:szCs w:val="24"/>
        </w:rPr>
        <w:t xml:space="preserve"> as a natural antioxidant and antimicrobial agent in cosmetic products. 1-Tridecene could be </w:t>
      </w:r>
      <w:r>
        <w:rPr>
          <w:rFonts w:ascii="Times New Roman" w:hAnsi="Times New Roman" w:cs="Times New Roman"/>
          <w:sz w:val="24"/>
          <w:szCs w:val="24"/>
        </w:rPr>
        <w:t>employed</w:t>
      </w:r>
      <w:r w:rsidRPr="00A97DB7">
        <w:rPr>
          <w:rFonts w:ascii="Times New Roman" w:hAnsi="Times New Roman" w:cs="Times New Roman"/>
          <w:sz w:val="24"/>
          <w:szCs w:val="24"/>
        </w:rPr>
        <w:t xml:space="preserve"> as a natural preservative to extend the shelf life of food products.</w:t>
      </w:r>
      <w:r>
        <w:rPr>
          <w:rFonts w:ascii="Times New Roman" w:hAnsi="Times New Roman" w:cs="Times New Roman"/>
          <w:sz w:val="24"/>
          <w:szCs w:val="24"/>
        </w:rPr>
        <w:t xml:space="preserve"> </w:t>
      </w:r>
      <w:r w:rsidRPr="00A97DB7">
        <w:rPr>
          <w:rFonts w:ascii="Times New Roman" w:hAnsi="Times New Roman" w:cs="Times New Roman"/>
          <w:sz w:val="24"/>
          <w:szCs w:val="24"/>
        </w:rPr>
        <w:t xml:space="preserve">However, </w:t>
      </w:r>
      <w:r>
        <w:rPr>
          <w:rFonts w:ascii="Times New Roman" w:hAnsi="Times New Roman" w:cs="Times New Roman"/>
          <w:sz w:val="24"/>
          <w:szCs w:val="24"/>
        </w:rPr>
        <w:t>extend</w:t>
      </w:r>
      <w:r w:rsidRPr="00A97DB7">
        <w:rPr>
          <w:rFonts w:ascii="Times New Roman" w:hAnsi="Times New Roman" w:cs="Times New Roman"/>
          <w:sz w:val="24"/>
          <w:szCs w:val="24"/>
        </w:rPr>
        <w:t xml:space="preserve"> </w:t>
      </w:r>
      <w:r>
        <w:rPr>
          <w:rFonts w:ascii="Times New Roman" w:hAnsi="Times New Roman" w:cs="Times New Roman"/>
          <w:sz w:val="24"/>
          <w:szCs w:val="24"/>
        </w:rPr>
        <w:t>research is required</w:t>
      </w:r>
      <w:r w:rsidRPr="00A97DB7">
        <w:rPr>
          <w:rFonts w:ascii="Times New Roman" w:hAnsi="Times New Roman" w:cs="Times New Roman"/>
          <w:sz w:val="24"/>
          <w:szCs w:val="24"/>
        </w:rPr>
        <w:t xml:space="preserve"> to fully search the potential applications and benefits of 1-Tridecene's antimicrobial and antioxidant properties</w:t>
      </w:r>
      <w:r>
        <w:rPr>
          <w:rFonts w:ascii="Times New Roman" w:hAnsi="Times New Roman" w:cs="Times New Roman"/>
          <w:sz w:val="24"/>
          <w:szCs w:val="24"/>
        </w:rPr>
        <w:t xml:space="preserve"> (</w:t>
      </w:r>
      <w:r w:rsidRPr="00262323">
        <w:rPr>
          <w:rFonts w:ascii="Times New Roman" w:hAnsi="Times New Roman" w:cs="Times New Roman"/>
          <w:sz w:val="24"/>
          <w:szCs w:val="24"/>
        </w:rPr>
        <w:t>Almanza-Oliveros</w:t>
      </w:r>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2024)</w:t>
      </w:r>
      <w:r w:rsidRPr="00814E88">
        <w:rPr>
          <w:rFonts w:ascii="Times New Roman" w:hAnsi="Times New Roman" w:cs="Times New Roman"/>
          <w:sz w:val="24"/>
          <w:szCs w:val="24"/>
        </w:rPr>
        <w:t>.</w:t>
      </w:r>
    </w:p>
    <w:p w14:paraId="4EAC65DB" w14:textId="29BEAB71" w:rsidR="00D23B74" w:rsidRDefault="00D23B74" w:rsidP="00D23B74">
      <w:pPr>
        <w:spacing w:line="480" w:lineRule="auto"/>
        <w:ind w:firstLine="720"/>
        <w:jc w:val="both"/>
        <w:rPr>
          <w:rFonts w:ascii="Times New Roman" w:hAnsi="Times New Roman" w:cs="Times New Roman"/>
          <w:sz w:val="24"/>
          <w:szCs w:val="24"/>
        </w:rPr>
      </w:pPr>
      <w:bookmarkStart w:id="9" w:name="_Hlk184901916"/>
      <w:r w:rsidRPr="00A97DB7">
        <w:rPr>
          <w:rFonts w:ascii="Times New Roman" w:hAnsi="Times New Roman" w:cs="Times New Roman"/>
          <w:sz w:val="24"/>
          <w:szCs w:val="24"/>
        </w:rPr>
        <w:t>Stigmasta-</w:t>
      </w:r>
      <w:r>
        <w:rPr>
          <w:rFonts w:ascii="Times New Roman" w:hAnsi="Times New Roman" w:cs="Times New Roman"/>
          <w:sz w:val="24"/>
          <w:szCs w:val="24"/>
        </w:rPr>
        <w:t>7</w:t>
      </w:r>
      <w:r w:rsidRPr="00A97DB7">
        <w:rPr>
          <w:rFonts w:ascii="Times New Roman" w:hAnsi="Times New Roman" w:cs="Times New Roman"/>
          <w:sz w:val="24"/>
          <w:szCs w:val="24"/>
        </w:rPr>
        <w:t>,2</w:t>
      </w:r>
      <w:r>
        <w:rPr>
          <w:rFonts w:ascii="Times New Roman" w:hAnsi="Times New Roman" w:cs="Times New Roman"/>
          <w:sz w:val="24"/>
          <w:szCs w:val="24"/>
        </w:rPr>
        <w:t>5</w:t>
      </w:r>
      <w:r w:rsidRPr="00A97DB7">
        <w:rPr>
          <w:rFonts w:ascii="Times New Roman" w:hAnsi="Times New Roman" w:cs="Times New Roman"/>
          <w:sz w:val="24"/>
          <w:szCs w:val="24"/>
        </w:rPr>
        <w:t>-dien-3β-</w:t>
      </w:r>
      <w:proofErr w:type="spellStart"/>
      <w:r w:rsidRPr="00A97DB7">
        <w:rPr>
          <w:rFonts w:ascii="Times New Roman" w:hAnsi="Times New Roman" w:cs="Times New Roman"/>
          <w:sz w:val="24"/>
          <w:szCs w:val="24"/>
        </w:rPr>
        <w:t>ol</w:t>
      </w:r>
      <w:bookmarkEnd w:id="9"/>
      <w:proofErr w:type="spellEnd"/>
      <w:r w:rsidRPr="00A97DB7">
        <w:rPr>
          <w:rFonts w:ascii="Times New Roman" w:hAnsi="Times New Roman" w:cs="Times New Roman"/>
          <w:sz w:val="24"/>
          <w:szCs w:val="24"/>
        </w:rPr>
        <w:t xml:space="preserve">, usually identified as </w:t>
      </w:r>
      <w:proofErr w:type="spellStart"/>
      <w:r w:rsidRPr="00A97DB7">
        <w:rPr>
          <w:rFonts w:ascii="Times New Roman" w:hAnsi="Times New Roman" w:cs="Times New Roman"/>
          <w:sz w:val="24"/>
          <w:szCs w:val="24"/>
        </w:rPr>
        <w:t>stigmasta</w:t>
      </w:r>
      <w:proofErr w:type="spellEnd"/>
      <w:r w:rsidRPr="00A97DB7">
        <w:rPr>
          <w:rFonts w:ascii="Times New Roman" w:hAnsi="Times New Roman" w:cs="Times New Roman"/>
          <w:sz w:val="24"/>
          <w:szCs w:val="24"/>
        </w:rPr>
        <w:t>, is</w:t>
      </w:r>
      <w:r>
        <w:rPr>
          <w:rFonts w:ascii="Times New Roman" w:hAnsi="Times New Roman" w:cs="Times New Roman"/>
          <w:sz w:val="24"/>
          <w:szCs w:val="24"/>
        </w:rPr>
        <w:t xml:space="preserve"> a plant sterol prevalent in several</w:t>
      </w:r>
      <w:r w:rsidRPr="00A97DB7">
        <w:rPr>
          <w:rFonts w:ascii="Times New Roman" w:hAnsi="Times New Roman" w:cs="Times New Roman"/>
          <w:sz w:val="24"/>
          <w:szCs w:val="24"/>
        </w:rPr>
        <w:t xml:space="preserve"> plant species, including soybeans, corn, and wheat. </w:t>
      </w:r>
      <w:proofErr w:type="spellStart"/>
      <w:r w:rsidRPr="00A97DB7">
        <w:rPr>
          <w:rFonts w:ascii="Times New Roman" w:hAnsi="Times New Roman" w:cs="Times New Roman"/>
          <w:sz w:val="24"/>
          <w:szCs w:val="24"/>
        </w:rPr>
        <w:t>Stigmasta</w:t>
      </w:r>
      <w:proofErr w:type="spellEnd"/>
      <w:r w:rsidRPr="00A97DB7">
        <w:rPr>
          <w:rFonts w:ascii="Times New Roman" w:hAnsi="Times New Roman" w:cs="Times New Roman"/>
          <w:sz w:val="24"/>
          <w:szCs w:val="24"/>
        </w:rPr>
        <w:t xml:space="preserve"> has been shown to </w:t>
      </w:r>
      <w:r w:rsidRPr="00A97DB7">
        <w:rPr>
          <w:rFonts w:ascii="Times New Roman" w:hAnsi="Times New Roman" w:cs="Times New Roman"/>
          <w:sz w:val="24"/>
          <w:szCs w:val="24"/>
        </w:rPr>
        <w:lastRenderedPageBreak/>
        <w:t>display antimicrobial properties, which can help protect plants against pathogens and pests.</w:t>
      </w:r>
      <w:r w:rsidRPr="00A97DB7">
        <w:rPr>
          <w:rFonts w:ascii="Times New Roman" w:hAnsi="Times New Roman" w:cs="Times New Roman"/>
          <w:sz w:val="24"/>
          <w:szCs w:val="24"/>
        </w:rPr>
        <w:br/>
        <w:t xml:space="preserve"> </w:t>
      </w:r>
      <w:proofErr w:type="spellStart"/>
      <w:r w:rsidRPr="00A97DB7">
        <w:rPr>
          <w:rFonts w:ascii="Times New Roman" w:hAnsi="Times New Roman" w:cs="Times New Roman"/>
          <w:sz w:val="24"/>
          <w:szCs w:val="24"/>
        </w:rPr>
        <w:t>Stigmasta</w:t>
      </w:r>
      <w:proofErr w:type="spellEnd"/>
      <w:r w:rsidRPr="00A97DB7">
        <w:rPr>
          <w:rFonts w:ascii="Times New Roman" w:hAnsi="Times New Roman" w:cs="Times New Roman"/>
          <w:sz w:val="24"/>
          <w:szCs w:val="24"/>
        </w:rPr>
        <w:t xml:space="preserve"> has antioxidant properties, which can help safeguard plants against oxidative stress and cell damage</w:t>
      </w:r>
      <w:r w:rsidR="0001287C">
        <w:rPr>
          <w:rFonts w:ascii="Times New Roman" w:hAnsi="Times New Roman" w:cs="Times New Roman"/>
          <w:sz w:val="24"/>
          <w:szCs w:val="24"/>
        </w:rPr>
        <w:t xml:space="preserve"> (</w:t>
      </w:r>
      <w:proofErr w:type="spellStart"/>
      <w:r w:rsidR="0001287C">
        <w:rPr>
          <w:rFonts w:ascii="Times New Roman" w:hAnsi="Times New Roman" w:cs="Times New Roman"/>
          <w:sz w:val="24"/>
          <w:szCs w:val="24"/>
        </w:rPr>
        <w:t>Quazi</w:t>
      </w:r>
      <w:proofErr w:type="spellEnd"/>
      <w:r w:rsidR="0001287C">
        <w:rPr>
          <w:rFonts w:ascii="Times New Roman" w:hAnsi="Times New Roman" w:cs="Times New Roman"/>
          <w:sz w:val="24"/>
          <w:szCs w:val="24"/>
        </w:rPr>
        <w:t xml:space="preserve"> </w:t>
      </w:r>
      <w:r w:rsidR="006551CB">
        <w:rPr>
          <w:rFonts w:ascii="Times New Roman" w:hAnsi="Times New Roman" w:cs="Times New Roman"/>
          <w:sz w:val="24"/>
          <w:szCs w:val="24"/>
        </w:rPr>
        <w:t>et al.</w:t>
      </w:r>
      <w:r w:rsidR="0001287C">
        <w:rPr>
          <w:rFonts w:ascii="Times New Roman" w:hAnsi="Times New Roman" w:cs="Times New Roman"/>
          <w:sz w:val="24"/>
          <w:szCs w:val="24"/>
        </w:rPr>
        <w:t xml:space="preserve"> 2011)</w:t>
      </w:r>
      <w:r>
        <w:rPr>
          <w:rFonts w:ascii="Times New Roman" w:hAnsi="Times New Roman" w:cs="Times New Roman"/>
          <w:sz w:val="24"/>
          <w:szCs w:val="24"/>
        </w:rPr>
        <w:t>.</w:t>
      </w:r>
      <w:r w:rsidRPr="00A97DB7">
        <w:rPr>
          <w:rFonts w:ascii="Times New Roman" w:hAnsi="Times New Roman" w:cs="Times New Roman"/>
          <w:sz w:val="24"/>
          <w:szCs w:val="24"/>
        </w:rPr>
        <w:t xml:space="preserve"> </w:t>
      </w:r>
      <w:proofErr w:type="spellStart"/>
      <w:r w:rsidRPr="00A97DB7">
        <w:rPr>
          <w:rFonts w:ascii="Times New Roman" w:hAnsi="Times New Roman" w:cs="Times New Roman"/>
          <w:sz w:val="24"/>
          <w:szCs w:val="24"/>
        </w:rPr>
        <w:t>Stigmasta</w:t>
      </w:r>
      <w:proofErr w:type="spellEnd"/>
      <w:r w:rsidRPr="00A97DB7">
        <w:rPr>
          <w:rFonts w:ascii="Times New Roman" w:hAnsi="Times New Roman" w:cs="Times New Roman"/>
          <w:sz w:val="24"/>
          <w:szCs w:val="24"/>
        </w:rPr>
        <w:t xml:space="preserve"> has been shown to help reduce cholesterol levels in humans, which can help avoid cardiovascular disease</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Punzo</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Stigmasta</w:t>
      </w:r>
      <w:proofErr w:type="spellEnd"/>
      <w:r>
        <w:rPr>
          <w:rFonts w:ascii="Times New Roman" w:hAnsi="Times New Roman" w:cs="Times New Roman"/>
          <w:sz w:val="24"/>
          <w:szCs w:val="24"/>
        </w:rPr>
        <w:t xml:space="preserve"> has been demonstrated</w:t>
      </w:r>
      <w:r w:rsidRPr="00A97DB7">
        <w:rPr>
          <w:rFonts w:ascii="Times New Roman" w:hAnsi="Times New Roman" w:cs="Times New Roman"/>
          <w:sz w:val="24"/>
          <w:szCs w:val="24"/>
        </w:rPr>
        <w:t xml:space="preserve"> </w:t>
      </w:r>
      <w:r>
        <w:rPr>
          <w:rFonts w:ascii="Times New Roman" w:hAnsi="Times New Roman" w:cs="Times New Roman"/>
          <w:sz w:val="24"/>
          <w:szCs w:val="24"/>
        </w:rPr>
        <w:t>to exhibit anticancer activities, which can aid</w:t>
      </w:r>
      <w:r w:rsidRPr="00A97DB7">
        <w:rPr>
          <w:rFonts w:ascii="Times New Roman" w:hAnsi="Times New Roman" w:cs="Times New Roman"/>
          <w:sz w:val="24"/>
          <w:szCs w:val="24"/>
        </w:rPr>
        <w:t xml:space="preserve"> avoid the progression and spread of cancer cells. </w:t>
      </w:r>
      <w:proofErr w:type="spellStart"/>
      <w:r w:rsidRPr="00A97DB7">
        <w:rPr>
          <w:rFonts w:ascii="Times New Roman" w:hAnsi="Times New Roman" w:cs="Times New Roman"/>
          <w:sz w:val="24"/>
          <w:szCs w:val="24"/>
        </w:rPr>
        <w:t>Stigmast</w:t>
      </w:r>
      <w:r>
        <w:rPr>
          <w:rFonts w:ascii="Times New Roman" w:hAnsi="Times New Roman" w:cs="Times New Roman"/>
          <w:sz w:val="24"/>
          <w:szCs w:val="24"/>
        </w:rPr>
        <w:t>a</w:t>
      </w:r>
      <w:proofErr w:type="spellEnd"/>
      <w:r>
        <w:rPr>
          <w:rFonts w:ascii="Times New Roman" w:hAnsi="Times New Roman" w:cs="Times New Roman"/>
          <w:sz w:val="24"/>
          <w:szCs w:val="24"/>
        </w:rPr>
        <w:t xml:space="preserve"> has been reported</w:t>
      </w:r>
      <w:r w:rsidRPr="00A97DB7">
        <w:rPr>
          <w:rFonts w:ascii="Times New Roman" w:hAnsi="Times New Roman" w:cs="Times New Roman"/>
          <w:sz w:val="24"/>
          <w:szCs w:val="24"/>
        </w:rPr>
        <w:t xml:space="preserve"> to have immunomodulatory effects, which can help support the immune system.</w:t>
      </w:r>
      <w:r>
        <w:rPr>
          <w:rFonts w:ascii="Times New Roman" w:hAnsi="Times New Roman" w:cs="Times New Roman"/>
          <w:sz w:val="24"/>
          <w:szCs w:val="24"/>
        </w:rPr>
        <w:t xml:space="preserve"> </w:t>
      </w:r>
      <w:proofErr w:type="spellStart"/>
      <w:r w:rsidRPr="00A97DB7">
        <w:rPr>
          <w:rFonts w:ascii="Times New Roman" w:hAnsi="Times New Roman" w:cs="Times New Roman"/>
          <w:sz w:val="24"/>
          <w:szCs w:val="24"/>
        </w:rPr>
        <w:t>Stigma</w:t>
      </w:r>
      <w:r>
        <w:rPr>
          <w:rFonts w:ascii="Times New Roman" w:hAnsi="Times New Roman" w:cs="Times New Roman"/>
          <w:sz w:val="24"/>
          <w:szCs w:val="24"/>
        </w:rPr>
        <w:t>sta</w:t>
      </w:r>
      <w:proofErr w:type="spellEnd"/>
      <w:r>
        <w:rPr>
          <w:rFonts w:ascii="Times New Roman" w:hAnsi="Times New Roman" w:cs="Times New Roman"/>
          <w:sz w:val="24"/>
          <w:szCs w:val="24"/>
        </w:rPr>
        <w:t xml:space="preserve"> is used in the producing</w:t>
      </w:r>
      <w:r w:rsidRPr="00A97DB7">
        <w:rPr>
          <w:rFonts w:ascii="Times New Roman" w:hAnsi="Times New Roman" w:cs="Times New Roman"/>
          <w:sz w:val="24"/>
          <w:szCs w:val="24"/>
        </w:rPr>
        <w:t xml:space="preserve"> various pharmaceuticals, including cholesterol-lowering agents and anticancer drugs</w:t>
      </w:r>
      <w:r>
        <w:rPr>
          <w:rFonts w:ascii="Times New Roman" w:hAnsi="Times New Roman" w:cs="Times New Roman"/>
          <w:sz w:val="24"/>
          <w:szCs w:val="24"/>
        </w:rPr>
        <w:t xml:space="preserve"> (</w:t>
      </w:r>
      <w:r w:rsidRPr="00262323">
        <w:rPr>
          <w:rFonts w:ascii="Times New Roman" w:hAnsi="Times New Roman" w:cs="Times New Roman"/>
          <w:sz w:val="24"/>
          <w:szCs w:val="24"/>
        </w:rPr>
        <w:t xml:space="preserve">Ferreira </w:t>
      </w:r>
      <w:r>
        <w:rPr>
          <w:rFonts w:ascii="Times New Roman" w:hAnsi="Times New Roman" w:cs="Times New Roman"/>
          <w:sz w:val="24"/>
          <w:szCs w:val="24"/>
        </w:rPr>
        <w:t>and</w:t>
      </w:r>
      <w:r w:rsidRPr="00262323">
        <w:rPr>
          <w:rFonts w:ascii="Times New Roman" w:hAnsi="Times New Roman" w:cs="Times New Roman"/>
          <w:sz w:val="24"/>
          <w:szCs w:val="24"/>
        </w:rPr>
        <w:t xml:space="preserve"> Santos</w:t>
      </w:r>
      <w:r>
        <w:rPr>
          <w:rFonts w:ascii="Times New Roman" w:hAnsi="Times New Roman" w:cs="Times New Roman"/>
          <w:sz w:val="24"/>
          <w:szCs w:val="24"/>
        </w:rPr>
        <w:t xml:space="preserve"> 2022)</w:t>
      </w:r>
      <w:r w:rsidRPr="00A97DB7">
        <w:rPr>
          <w:rFonts w:ascii="Times New Roman" w:hAnsi="Times New Roman" w:cs="Times New Roman"/>
          <w:sz w:val="24"/>
          <w:szCs w:val="24"/>
        </w:rPr>
        <w:t>.</w:t>
      </w:r>
      <w:r>
        <w:rPr>
          <w:rFonts w:ascii="Times New Roman" w:hAnsi="Times New Roman" w:cs="Times New Roman"/>
          <w:sz w:val="24"/>
          <w:szCs w:val="24"/>
        </w:rPr>
        <w:t xml:space="preserve"> </w:t>
      </w:r>
    </w:p>
    <w:p w14:paraId="46CC73C6" w14:textId="63093E43" w:rsidR="00D23B74" w:rsidRDefault="00D23B74" w:rsidP="00D23B74">
      <w:pPr>
        <w:spacing w:line="480" w:lineRule="auto"/>
        <w:ind w:firstLine="720"/>
        <w:jc w:val="both"/>
        <w:rPr>
          <w:rFonts w:ascii="Times New Roman" w:hAnsi="Times New Roman" w:cs="Times New Roman"/>
          <w:sz w:val="24"/>
          <w:szCs w:val="24"/>
        </w:rPr>
      </w:pPr>
      <w:r w:rsidRPr="00A97DB7">
        <w:rPr>
          <w:rFonts w:ascii="Times New Roman" w:hAnsi="Times New Roman" w:cs="Times New Roman"/>
          <w:sz w:val="24"/>
          <w:szCs w:val="24"/>
        </w:rPr>
        <w:t>Vitamin E is a fat-solu</w:t>
      </w:r>
      <w:r>
        <w:rPr>
          <w:rFonts w:ascii="Times New Roman" w:hAnsi="Times New Roman" w:cs="Times New Roman"/>
          <w:sz w:val="24"/>
          <w:szCs w:val="24"/>
        </w:rPr>
        <w:t>ble vitamin that plays an important</w:t>
      </w:r>
      <w:r w:rsidRPr="00A97DB7">
        <w:rPr>
          <w:rFonts w:ascii="Times New Roman" w:hAnsi="Times New Roman" w:cs="Times New Roman"/>
          <w:sz w:val="24"/>
          <w:szCs w:val="24"/>
        </w:rPr>
        <w:t xml:space="preserve"> role in various biological pr</w:t>
      </w:r>
      <w:r>
        <w:rPr>
          <w:rFonts w:ascii="Times New Roman" w:hAnsi="Times New Roman" w:cs="Times New Roman"/>
          <w:sz w:val="24"/>
          <w:szCs w:val="24"/>
        </w:rPr>
        <w:t>ocesses. Vitamin E is a potent antioxidant that aids</w:t>
      </w:r>
      <w:r w:rsidRPr="00A97DB7">
        <w:rPr>
          <w:rFonts w:ascii="Times New Roman" w:hAnsi="Times New Roman" w:cs="Times New Roman"/>
          <w:sz w:val="24"/>
          <w:szCs w:val="24"/>
        </w:rPr>
        <w:t xml:space="preserve"> </w:t>
      </w:r>
      <w:r>
        <w:rPr>
          <w:rFonts w:ascii="Times New Roman" w:hAnsi="Times New Roman" w:cs="Times New Roman"/>
          <w:sz w:val="24"/>
          <w:szCs w:val="24"/>
        </w:rPr>
        <w:t xml:space="preserve">to </w:t>
      </w:r>
      <w:r w:rsidR="006551CB">
        <w:rPr>
          <w:rFonts w:ascii="Times New Roman" w:hAnsi="Times New Roman" w:cs="Times New Roman"/>
          <w:sz w:val="24"/>
          <w:szCs w:val="24"/>
        </w:rPr>
        <w:t>safeguard</w:t>
      </w:r>
      <w:r w:rsidRPr="00A97DB7">
        <w:rPr>
          <w:rFonts w:ascii="Times New Roman" w:hAnsi="Times New Roman" w:cs="Times New Roman"/>
          <w:sz w:val="24"/>
          <w:szCs w:val="24"/>
        </w:rPr>
        <w:t xml:space="preserve"> cells from destruction initiated by free radicals, which can contribute to aging, cancer, and other diseases. Vitamin E supports </w:t>
      </w:r>
      <w:r>
        <w:rPr>
          <w:rFonts w:ascii="Times New Roman" w:hAnsi="Times New Roman" w:cs="Times New Roman"/>
          <w:sz w:val="24"/>
          <w:szCs w:val="24"/>
        </w:rPr>
        <w:t xml:space="preserve">to </w:t>
      </w:r>
      <w:r w:rsidRPr="00A97DB7">
        <w:rPr>
          <w:rFonts w:ascii="Times New Roman" w:hAnsi="Times New Roman" w:cs="Times New Roman"/>
          <w:sz w:val="24"/>
          <w:szCs w:val="24"/>
        </w:rPr>
        <w:t>preserve the integrity of cell membranes, guarding them from oxidative damage and maintaining cellular function</w:t>
      </w:r>
      <w:r w:rsidR="00B67230">
        <w:rPr>
          <w:rFonts w:ascii="Times New Roman" w:hAnsi="Times New Roman" w:cs="Times New Roman"/>
          <w:sz w:val="24"/>
          <w:szCs w:val="24"/>
        </w:rPr>
        <w:t xml:space="preserve"> (</w:t>
      </w:r>
      <w:proofErr w:type="spellStart"/>
      <w:r w:rsidR="00B67230">
        <w:rPr>
          <w:rFonts w:ascii="Times New Roman" w:hAnsi="Times New Roman" w:cs="Times New Roman"/>
          <w:sz w:val="24"/>
          <w:szCs w:val="24"/>
        </w:rPr>
        <w:t>Yamauch</w:t>
      </w:r>
      <w:proofErr w:type="spellEnd"/>
      <w:r w:rsidR="00B67230">
        <w:rPr>
          <w:rFonts w:ascii="Times New Roman" w:hAnsi="Times New Roman" w:cs="Times New Roman"/>
          <w:sz w:val="24"/>
          <w:szCs w:val="24"/>
        </w:rPr>
        <w:t xml:space="preserve"> 1997)</w:t>
      </w:r>
      <w:r w:rsidRPr="00A97DB7">
        <w:rPr>
          <w:rFonts w:ascii="Times New Roman" w:hAnsi="Times New Roman" w:cs="Times New Roman"/>
          <w:sz w:val="24"/>
          <w:szCs w:val="24"/>
        </w:rPr>
        <w:t>.</w:t>
      </w:r>
      <w:r>
        <w:rPr>
          <w:rFonts w:ascii="Times New Roman" w:hAnsi="Times New Roman" w:cs="Times New Roman"/>
          <w:sz w:val="24"/>
          <w:szCs w:val="24"/>
        </w:rPr>
        <w:t xml:space="preserve"> </w:t>
      </w:r>
      <w:r w:rsidRPr="00A97DB7">
        <w:rPr>
          <w:rFonts w:ascii="Times New Roman" w:hAnsi="Times New Roman" w:cs="Times New Roman"/>
          <w:sz w:val="24"/>
          <w:szCs w:val="24"/>
        </w:rPr>
        <w:t xml:space="preserve">Vitamin E is </w:t>
      </w:r>
      <w:r>
        <w:rPr>
          <w:rFonts w:ascii="Times New Roman" w:hAnsi="Times New Roman" w:cs="Times New Roman"/>
          <w:sz w:val="24"/>
          <w:szCs w:val="24"/>
        </w:rPr>
        <w:t>engaged</w:t>
      </w:r>
      <w:r w:rsidRPr="00A97DB7">
        <w:rPr>
          <w:rFonts w:ascii="Times New Roman" w:hAnsi="Times New Roman" w:cs="Times New Roman"/>
          <w:sz w:val="24"/>
          <w:szCs w:val="24"/>
        </w:rPr>
        <w:t xml:space="preserve"> in the regulation of the immune system, helping to protect against infections and diseases.</w:t>
      </w:r>
      <w:r>
        <w:rPr>
          <w:rFonts w:ascii="Times New Roman" w:hAnsi="Times New Roman" w:cs="Times New Roman"/>
          <w:sz w:val="24"/>
          <w:szCs w:val="24"/>
        </w:rPr>
        <w:t xml:space="preserve"> </w:t>
      </w:r>
      <w:r w:rsidRPr="00A97DB7">
        <w:rPr>
          <w:rFonts w:ascii="Times New Roman" w:hAnsi="Times New Roman" w:cs="Times New Roman"/>
          <w:sz w:val="24"/>
          <w:szCs w:val="24"/>
        </w:rPr>
        <w:t xml:space="preserve">Vitamin E neutralizes free </w:t>
      </w:r>
      <w:r>
        <w:rPr>
          <w:rFonts w:ascii="Times New Roman" w:hAnsi="Times New Roman" w:cs="Times New Roman"/>
          <w:sz w:val="24"/>
          <w:szCs w:val="24"/>
        </w:rPr>
        <w:t>radicals, protecting</w:t>
      </w:r>
      <w:r w:rsidRPr="00A97DB7">
        <w:rPr>
          <w:rFonts w:ascii="Times New Roman" w:hAnsi="Times New Roman" w:cs="Times New Roman"/>
          <w:sz w:val="24"/>
          <w:szCs w:val="24"/>
        </w:rPr>
        <w:t xml:space="preserve"> them</w:t>
      </w:r>
      <w:r>
        <w:rPr>
          <w:rFonts w:ascii="Times New Roman" w:hAnsi="Times New Roman" w:cs="Times New Roman"/>
          <w:sz w:val="24"/>
          <w:szCs w:val="24"/>
        </w:rPr>
        <w:t xml:space="preserve"> </w:t>
      </w:r>
      <w:r w:rsidRPr="00A97DB7">
        <w:rPr>
          <w:rFonts w:ascii="Times New Roman" w:hAnsi="Times New Roman" w:cs="Times New Roman"/>
          <w:sz w:val="24"/>
          <w:szCs w:val="24"/>
        </w:rPr>
        <w:t>from causing cellular damage</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Romanini</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2023)</w:t>
      </w:r>
      <w:r w:rsidRPr="00A97DB7">
        <w:rPr>
          <w:rFonts w:ascii="Times New Roman" w:hAnsi="Times New Roman" w:cs="Times New Roman"/>
          <w:sz w:val="24"/>
          <w:szCs w:val="24"/>
        </w:rPr>
        <w:t>.</w:t>
      </w:r>
      <w:r>
        <w:rPr>
          <w:rFonts w:ascii="Times New Roman" w:hAnsi="Times New Roman" w:cs="Times New Roman"/>
          <w:sz w:val="24"/>
          <w:szCs w:val="24"/>
        </w:rPr>
        <w:t xml:space="preserve"> </w:t>
      </w:r>
    </w:p>
    <w:p w14:paraId="2C825E61" w14:textId="08A720DA" w:rsidR="00D23B74" w:rsidRDefault="00D23B74" w:rsidP="00D23B74">
      <w:pPr>
        <w:spacing w:line="480" w:lineRule="auto"/>
        <w:ind w:firstLine="720"/>
        <w:jc w:val="both"/>
        <w:rPr>
          <w:rFonts w:ascii="Times New Roman" w:hAnsi="Times New Roman" w:cs="Times New Roman"/>
          <w:sz w:val="24"/>
          <w:szCs w:val="24"/>
        </w:rPr>
      </w:pPr>
      <w:proofErr w:type="spellStart"/>
      <w:r w:rsidRPr="00A97DB7">
        <w:rPr>
          <w:rFonts w:ascii="Times New Roman" w:hAnsi="Times New Roman" w:cs="Times New Roman"/>
          <w:sz w:val="24"/>
          <w:szCs w:val="24"/>
        </w:rPr>
        <w:t>Decanedioic</w:t>
      </w:r>
      <w:proofErr w:type="spellEnd"/>
      <w:r w:rsidRPr="00A97DB7">
        <w:rPr>
          <w:rFonts w:ascii="Times New Roman" w:hAnsi="Times New Roman" w:cs="Times New Roman"/>
          <w:sz w:val="24"/>
          <w:szCs w:val="24"/>
        </w:rPr>
        <w:t xml:space="preserve"> acid, bis(2-ethylhexyl) ester, also known as di(2-ethylhexyl) </w:t>
      </w:r>
      <w:proofErr w:type="spellStart"/>
      <w:r w:rsidRPr="00A97DB7">
        <w:rPr>
          <w:rFonts w:ascii="Times New Roman" w:hAnsi="Times New Roman" w:cs="Times New Roman"/>
          <w:sz w:val="24"/>
          <w:szCs w:val="24"/>
        </w:rPr>
        <w:t>decanedioate</w:t>
      </w:r>
      <w:proofErr w:type="spellEnd"/>
      <w:r w:rsidRPr="00A97DB7">
        <w:rPr>
          <w:rFonts w:ascii="Times New Roman" w:hAnsi="Times New Roman" w:cs="Times New Roman"/>
          <w:sz w:val="24"/>
          <w:szCs w:val="24"/>
        </w:rPr>
        <w:t>, is a synthetic compound used in various industrial applications.</w:t>
      </w:r>
      <w:r>
        <w:rPr>
          <w:rFonts w:ascii="Times New Roman" w:hAnsi="Times New Roman" w:cs="Times New Roman"/>
          <w:sz w:val="24"/>
          <w:szCs w:val="24"/>
        </w:rPr>
        <w:t xml:space="preserve"> </w:t>
      </w:r>
      <w:r w:rsidRPr="00A97DB7">
        <w:rPr>
          <w:rFonts w:ascii="Times New Roman" w:hAnsi="Times New Roman" w:cs="Times New Roman"/>
          <w:sz w:val="24"/>
          <w:szCs w:val="24"/>
        </w:rPr>
        <w:t>4-Phenylbut-3-ene-1-yne is a synthetic organic compound with potential biological significance.  The compound has been described to display antimicrobial action against various microorganisms, including bacteria and fungi</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Punzo</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2021)</w:t>
      </w:r>
      <w:r w:rsidRPr="00A97DB7">
        <w:rPr>
          <w:rFonts w:ascii="Times New Roman" w:hAnsi="Times New Roman" w:cs="Times New Roman"/>
          <w:sz w:val="24"/>
          <w:szCs w:val="24"/>
        </w:rPr>
        <w:t>.</w:t>
      </w:r>
      <w:r>
        <w:rPr>
          <w:rFonts w:ascii="Times New Roman" w:hAnsi="Times New Roman" w:cs="Times New Roman"/>
          <w:sz w:val="24"/>
          <w:szCs w:val="24"/>
        </w:rPr>
        <w:t xml:space="preserve"> </w:t>
      </w:r>
      <w:r w:rsidRPr="00A97DB7">
        <w:rPr>
          <w:rFonts w:ascii="Times New Roman" w:hAnsi="Times New Roman" w:cs="Times New Roman"/>
          <w:sz w:val="24"/>
          <w:szCs w:val="24"/>
        </w:rPr>
        <w:t>The cytotoxic activity of 4-phenylbut-3-ene-1-yne makes it a potential candidate for anticancer therapy.</w:t>
      </w:r>
      <w:r>
        <w:rPr>
          <w:rFonts w:ascii="Times New Roman" w:hAnsi="Times New Roman" w:cs="Times New Roman"/>
          <w:sz w:val="24"/>
          <w:szCs w:val="24"/>
        </w:rPr>
        <w:t xml:space="preserve"> The antimicrobial action</w:t>
      </w:r>
      <w:r w:rsidRPr="00A97DB7">
        <w:rPr>
          <w:rFonts w:ascii="Times New Roman" w:hAnsi="Times New Roman" w:cs="Times New Roman"/>
          <w:sz w:val="24"/>
          <w:szCs w:val="24"/>
        </w:rPr>
        <w:t xml:space="preserve"> of the compound suggests its potential use as an antimicrobial agent in various applications, including pharmaceuticals and agriculture. The neuroprotective effects of 4-phenylbut-3-ene-1-yne make it a potential </w:t>
      </w:r>
      <w:r w:rsidRPr="00A97DB7">
        <w:rPr>
          <w:rFonts w:ascii="Times New Roman" w:hAnsi="Times New Roman" w:cs="Times New Roman"/>
          <w:sz w:val="24"/>
          <w:szCs w:val="24"/>
        </w:rPr>
        <w:lastRenderedPageBreak/>
        <w:t>candidate for the treatment of neurodegenerative diseases, such as Alzheimer's disease</w:t>
      </w:r>
      <w:r>
        <w:rPr>
          <w:rFonts w:ascii="Times New Roman" w:hAnsi="Times New Roman" w:cs="Times New Roman"/>
          <w:sz w:val="24"/>
          <w:szCs w:val="24"/>
        </w:rPr>
        <w:t xml:space="preserve"> (</w:t>
      </w:r>
      <w:r w:rsidRPr="00262323">
        <w:rPr>
          <w:rFonts w:ascii="Times New Roman" w:hAnsi="Times New Roman" w:cs="Times New Roman"/>
          <w:sz w:val="24"/>
          <w:szCs w:val="24"/>
        </w:rPr>
        <w:t>Almanza-Oliveros</w:t>
      </w:r>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2024</w:t>
      </w:r>
      <w:r w:rsidR="002876E5">
        <w:rPr>
          <w:rFonts w:ascii="Times New Roman" w:hAnsi="Times New Roman" w:cs="Times New Roman"/>
          <w:sz w:val="24"/>
          <w:szCs w:val="24"/>
        </w:rPr>
        <w:t>;</w:t>
      </w:r>
      <w:r w:rsidR="00FC3E25">
        <w:rPr>
          <w:rFonts w:ascii="Times New Roman" w:hAnsi="Times New Roman" w:cs="Times New Roman"/>
          <w:sz w:val="24"/>
          <w:szCs w:val="24"/>
        </w:rPr>
        <w:t xml:space="preserve"> Jaradat </w:t>
      </w:r>
      <w:r w:rsidR="006551CB">
        <w:rPr>
          <w:rFonts w:ascii="Times New Roman" w:hAnsi="Times New Roman" w:cs="Times New Roman"/>
          <w:sz w:val="24"/>
          <w:szCs w:val="24"/>
        </w:rPr>
        <w:t>et al.</w:t>
      </w:r>
      <w:r w:rsidR="00FC3E25">
        <w:rPr>
          <w:rFonts w:ascii="Times New Roman" w:hAnsi="Times New Roman" w:cs="Times New Roman"/>
          <w:sz w:val="24"/>
          <w:szCs w:val="24"/>
        </w:rPr>
        <w:t xml:space="preserve"> 2021</w:t>
      </w:r>
      <w:r>
        <w:rPr>
          <w:rFonts w:ascii="Times New Roman" w:hAnsi="Times New Roman" w:cs="Times New Roman"/>
          <w:sz w:val="24"/>
          <w:szCs w:val="24"/>
        </w:rPr>
        <w:t>)</w:t>
      </w:r>
      <w:r w:rsidRPr="00814E88">
        <w:rPr>
          <w:rFonts w:ascii="Times New Roman" w:hAnsi="Times New Roman" w:cs="Times New Roman"/>
          <w:sz w:val="24"/>
          <w:szCs w:val="24"/>
        </w:rPr>
        <w:t>.</w:t>
      </w:r>
    </w:p>
    <w:p w14:paraId="206B74D9" w14:textId="43FDC333" w:rsidR="00D23B74" w:rsidRDefault="00D23B74" w:rsidP="00D23B74">
      <w:pPr>
        <w:spacing w:line="480" w:lineRule="auto"/>
        <w:ind w:firstLine="720"/>
        <w:jc w:val="both"/>
        <w:rPr>
          <w:rFonts w:ascii="Times New Roman" w:hAnsi="Times New Roman" w:cs="Times New Roman"/>
          <w:sz w:val="24"/>
          <w:szCs w:val="24"/>
        </w:rPr>
      </w:pPr>
      <w:r w:rsidRPr="00A97DB7">
        <w:rPr>
          <w:rFonts w:ascii="Times New Roman" w:hAnsi="Times New Roman" w:cs="Times New Roman"/>
          <w:sz w:val="24"/>
          <w:szCs w:val="24"/>
        </w:rPr>
        <w:t xml:space="preserve">4-Oxazolecarboxylic acid is a heterocyclic compound with a </w:t>
      </w:r>
      <w:r>
        <w:rPr>
          <w:rFonts w:ascii="Times New Roman" w:hAnsi="Times New Roman" w:cs="Times New Roman"/>
          <w:sz w:val="24"/>
          <w:szCs w:val="24"/>
        </w:rPr>
        <w:t>breadth</w:t>
      </w:r>
      <w:r w:rsidRPr="00A97DB7">
        <w:rPr>
          <w:rFonts w:ascii="Times New Roman" w:hAnsi="Times New Roman" w:cs="Times New Roman"/>
          <w:sz w:val="24"/>
          <w:szCs w:val="24"/>
        </w:rPr>
        <w:t xml:space="preserve"> of biological activities.</w:t>
      </w:r>
      <w:r>
        <w:rPr>
          <w:rFonts w:ascii="Times New Roman" w:hAnsi="Times New Roman" w:cs="Times New Roman"/>
          <w:sz w:val="24"/>
          <w:szCs w:val="24"/>
        </w:rPr>
        <w:t xml:space="preserve"> </w:t>
      </w:r>
      <w:r w:rsidRPr="00A97DB7">
        <w:rPr>
          <w:rFonts w:ascii="Times New Roman" w:hAnsi="Times New Roman" w:cs="Times New Roman"/>
          <w:sz w:val="24"/>
          <w:szCs w:val="24"/>
        </w:rPr>
        <w:t>4-Oxazolecarboxylic acid has been shown t</w:t>
      </w:r>
      <w:r>
        <w:rPr>
          <w:rFonts w:ascii="Times New Roman" w:hAnsi="Times New Roman" w:cs="Times New Roman"/>
          <w:sz w:val="24"/>
          <w:szCs w:val="24"/>
        </w:rPr>
        <w:t>o display antimicrobial action</w:t>
      </w:r>
      <w:r w:rsidRPr="00A97DB7">
        <w:rPr>
          <w:rFonts w:ascii="Times New Roman" w:hAnsi="Times New Roman" w:cs="Times New Roman"/>
          <w:sz w:val="24"/>
          <w:szCs w:val="24"/>
        </w:rPr>
        <w:t xml:space="preserve"> against various fungi, bacteria,</w:t>
      </w:r>
      <w:r>
        <w:rPr>
          <w:rFonts w:ascii="Times New Roman" w:hAnsi="Times New Roman" w:cs="Times New Roman"/>
          <w:sz w:val="24"/>
          <w:szCs w:val="24"/>
        </w:rPr>
        <w:t xml:space="preserve"> </w:t>
      </w:r>
      <w:r w:rsidRPr="00A97DB7">
        <w:rPr>
          <w:rFonts w:ascii="Times New Roman" w:hAnsi="Times New Roman" w:cs="Times New Roman"/>
          <w:sz w:val="24"/>
          <w:szCs w:val="24"/>
        </w:rPr>
        <w:t>and viruses</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Romanini</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2023)</w:t>
      </w:r>
      <w:r w:rsidRPr="00A97DB7">
        <w:rPr>
          <w:rFonts w:ascii="Times New Roman" w:hAnsi="Times New Roman" w:cs="Times New Roman"/>
          <w:sz w:val="24"/>
          <w:szCs w:val="24"/>
        </w:rPr>
        <w:t>. The compound has been reported to have anticancer properties, inhibiting the growth of cancer cells and inducing apoptosis.</w:t>
      </w:r>
      <w:r w:rsidRPr="00A97DB7">
        <w:rPr>
          <w:rFonts w:ascii="Times New Roman" w:hAnsi="Times New Roman" w:cs="Times New Roman"/>
          <w:sz w:val="24"/>
          <w:szCs w:val="24"/>
        </w:rPr>
        <w:br/>
        <w:t>4-Oxazolecarboxylic acid has anti-inflammatory effects, reducing inflammation and oxidative stress in various disease models</w:t>
      </w:r>
      <w:r>
        <w:rPr>
          <w:rFonts w:ascii="Times New Roman" w:hAnsi="Times New Roman" w:cs="Times New Roman"/>
          <w:sz w:val="24"/>
          <w:szCs w:val="24"/>
        </w:rPr>
        <w:t xml:space="preserve"> (</w:t>
      </w:r>
      <w:r w:rsidRPr="00262323">
        <w:rPr>
          <w:rFonts w:ascii="Times New Roman" w:hAnsi="Times New Roman" w:cs="Times New Roman"/>
          <w:sz w:val="24"/>
          <w:szCs w:val="24"/>
        </w:rPr>
        <w:t xml:space="preserve">Ferreira </w:t>
      </w:r>
      <w:r>
        <w:rPr>
          <w:rFonts w:ascii="Times New Roman" w:hAnsi="Times New Roman" w:cs="Times New Roman"/>
          <w:sz w:val="24"/>
          <w:szCs w:val="24"/>
        </w:rPr>
        <w:t>and</w:t>
      </w:r>
      <w:r w:rsidRPr="00262323">
        <w:rPr>
          <w:rFonts w:ascii="Times New Roman" w:hAnsi="Times New Roman" w:cs="Times New Roman"/>
          <w:sz w:val="24"/>
          <w:szCs w:val="24"/>
        </w:rPr>
        <w:t xml:space="preserve"> Santos</w:t>
      </w:r>
      <w:r>
        <w:rPr>
          <w:rFonts w:ascii="Times New Roman" w:hAnsi="Times New Roman" w:cs="Times New Roman"/>
          <w:sz w:val="24"/>
          <w:szCs w:val="24"/>
        </w:rPr>
        <w:t xml:space="preserve"> 2022)</w:t>
      </w:r>
      <w:r w:rsidRPr="00A97DB7">
        <w:rPr>
          <w:rFonts w:ascii="Times New Roman" w:hAnsi="Times New Roman" w:cs="Times New Roman"/>
          <w:sz w:val="24"/>
          <w:szCs w:val="24"/>
        </w:rPr>
        <w:t>.</w:t>
      </w:r>
      <w:r>
        <w:rPr>
          <w:rFonts w:ascii="Times New Roman" w:hAnsi="Times New Roman" w:cs="Times New Roman"/>
          <w:sz w:val="24"/>
          <w:szCs w:val="24"/>
        </w:rPr>
        <w:t xml:space="preserve"> </w:t>
      </w:r>
      <w:r w:rsidRPr="00A97DB7">
        <w:rPr>
          <w:rFonts w:ascii="Times New Roman" w:hAnsi="Times New Roman" w:cs="Times New Roman"/>
          <w:sz w:val="24"/>
          <w:szCs w:val="24"/>
        </w:rPr>
        <w:t>The compound has neuroprotective effects, protecting against neurodegeneration and improving cognitive utility in animal models.</w:t>
      </w:r>
      <w:r w:rsidRPr="00814E88">
        <w:rPr>
          <w:rFonts w:ascii="Times New Roman" w:hAnsi="Times New Roman" w:cs="Times New Roman"/>
          <w:sz w:val="24"/>
          <w:szCs w:val="24"/>
        </w:rPr>
        <w:t> 4-Oxazolecarbo</w:t>
      </w:r>
      <w:r>
        <w:rPr>
          <w:rFonts w:ascii="Times New Roman" w:hAnsi="Times New Roman" w:cs="Times New Roman"/>
          <w:sz w:val="24"/>
          <w:szCs w:val="24"/>
        </w:rPr>
        <w:t>xylic acid could be used to cure several inflammatory ailments, like</w:t>
      </w:r>
      <w:r w:rsidRPr="00814E88">
        <w:rPr>
          <w:rFonts w:ascii="Times New Roman" w:hAnsi="Times New Roman" w:cs="Times New Roman"/>
          <w:sz w:val="24"/>
          <w:szCs w:val="24"/>
        </w:rPr>
        <w:t xml:space="preserve"> arthritis and asthma. The compound's neuroprotective effects make it a potential candidate for the treatment of neu</w:t>
      </w:r>
      <w:r>
        <w:rPr>
          <w:rFonts w:ascii="Times New Roman" w:hAnsi="Times New Roman" w:cs="Times New Roman"/>
          <w:sz w:val="24"/>
          <w:szCs w:val="24"/>
        </w:rPr>
        <w:t>rodegenerative diseases, like</w:t>
      </w:r>
      <w:r w:rsidRPr="00814E88">
        <w:rPr>
          <w:rFonts w:ascii="Times New Roman" w:hAnsi="Times New Roman" w:cs="Times New Roman"/>
          <w:sz w:val="24"/>
          <w:szCs w:val="24"/>
        </w:rPr>
        <w:t xml:space="preserve"> Alzheimer's and Parkinson's</w:t>
      </w:r>
      <w:r>
        <w:rPr>
          <w:rFonts w:ascii="Times New Roman" w:hAnsi="Times New Roman" w:cs="Times New Roman"/>
          <w:sz w:val="24"/>
          <w:szCs w:val="24"/>
        </w:rPr>
        <w:t xml:space="preserve"> (</w:t>
      </w:r>
      <w:r w:rsidRPr="00262323">
        <w:rPr>
          <w:rFonts w:ascii="Times New Roman" w:hAnsi="Times New Roman" w:cs="Times New Roman"/>
          <w:sz w:val="24"/>
          <w:szCs w:val="24"/>
        </w:rPr>
        <w:t>Almanza-Oliveros</w:t>
      </w:r>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2024</w:t>
      </w:r>
      <w:r w:rsidR="002876E5">
        <w:rPr>
          <w:rFonts w:ascii="Times New Roman" w:hAnsi="Times New Roman" w:cs="Times New Roman"/>
          <w:sz w:val="24"/>
          <w:szCs w:val="24"/>
        </w:rPr>
        <w:t>;</w:t>
      </w:r>
      <w:r w:rsidR="00B53565">
        <w:rPr>
          <w:rFonts w:ascii="Times New Roman" w:hAnsi="Times New Roman" w:cs="Times New Roman"/>
          <w:sz w:val="24"/>
          <w:szCs w:val="24"/>
        </w:rPr>
        <w:t xml:space="preserve"> Canan </w:t>
      </w:r>
      <w:r w:rsidR="006551CB">
        <w:rPr>
          <w:rFonts w:ascii="Times New Roman" w:hAnsi="Times New Roman" w:cs="Times New Roman"/>
          <w:sz w:val="24"/>
          <w:szCs w:val="24"/>
        </w:rPr>
        <w:t>et al.</w:t>
      </w:r>
      <w:r w:rsidR="00B53565">
        <w:rPr>
          <w:rFonts w:ascii="Times New Roman" w:hAnsi="Times New Roman" w:cs="Times New Roman"/>
          <w:sz w:val="24"/>
          <w:szCs w:val="24"/>
        </w:rPr>
        <w:t xml:space="preserve"> 201</w:t>
      </w:r>
      <w:r w:rsidR="00FC3E25">
        <w:rPr>
          <w:rFonts w:ascii="Times New Roman" w:hAnsi="Times New Roman" w:cs="Times New Roman"/>
          <w:sz w:val="24"/>
          <w:szCs w:val="24"/>
        </w:rPr>
        <w:t>7</w:t>
      </w:r>
      <w:r>
        <w:rPr>
          <w:rFonts w:ascii="Times New Roman" w:hAnsi="Times New Roman" w:cs="Times New Roman"/>
          <w:sz w:val="24"/>
          <w:szCs w:val="24"/>
        </w:rPr>
        <w:t>)</w:t>
      </w:r>
      <w:r w:rsidRPr="00814E88">
        <w:rPr>
          <w:rFonts w:ascii="Times New Roman" w:hAnsi="Times New Roman" w:cs="Times New Roman"/>
          <w:sz w:val="24"/>
          <w:szCs w:val="24"/>
        </w:rPr>
        <w:t>.</w:t>
      </w:r>
    </w:p>
    <w:p w14:paraId="4B814C5E" w14:textId="5CF388ED" w:rsidR="00544D1C" w:rsidRPr="00131B0D" w:rsidRDefault="00D23B74" w:rsidP="00D23B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It is significant</w:t>
      </w:r>
      <w:r w:rsidRPr="00400348">
        <w:rPr>
          <w:rFonts w:ascii="Times New Roman" w:hAnsi="Times New Roman" w:cs="Times New Roman"/>
          <w:sz w:val="24"/>
          <w:szCs w:val="24"/>
        </w:rPr>
        <w:t xml:space="preserve"> to </w:t>
      </w:r>
      <w:r>
        <w:rPr>
          <w:rFonts w:ascii="Times New Roman" w:hAnsi="Times New Roman" w:cs="Times New Roman"/>
          <w:sz w:val="24"/>
          <w:szCs w:val="24"/>
        </w:rPr>
        <w:t>emphasize</w:t>
      </w:r>
      <w:r w:rsidRPr="00400348">
        <w:rPr>
          <w:rFonts w:ascii="Times New Roman" w:hAnsi="Times New Roman" w:cs="Times New Roman"/>
          <w:sz w:val="24"/>
          <w:szCs w:val="24"/>
        </w:rPr>
        <w:t xml:space="preserve"> that the </w:t>
      </w:r>
      <w:r>
        <w:rPr>
          <w:rFonts w:ascii="Times New Roman" w:hAnsi="Times New Roman" w:cs="Times New Roman"/>
          <w:sz w:val="24"/>
          <w:szCs w:val="24"/>
        </w:rPr>
        <w:t>bioactive components of acetone extract of farm wastes of Camellia sinensis exhibits</w:t>
      </w:r>
      <w:r w:rsidRPr="00400348">
        <w:rPr>
          <w:rFonts w:ascii="Times New Roman" w:hAnsi="Times New Roman" w:cs="Times New Roman"/>
          <w:sz w:val="24"/>
          <w:szCs w:val="24"/>
        </w:rPr>
        <w:t xml:space="preserve"> antioxidant and antibacterial properties, </w:t>
      </w:r>
      <w:r>
        <w:rPr>
          <w:rFonts w:ascii="Times New Roman" w:hAnsi="Times New Roman" w:cs="Times New Roman"/>
          <w:sz w:val="24"/>
          <w:szCs w:val="24"/>
        </w:rPr>
        <w:t>placing</w:t>
      </w:r>
      <w:r w:rsidRPr="00400348">
        <w:rPr>
          <w:rFonts w:ascii="Times New Roman" w:hAnsi="Times New Roman" w:cs="Times New Roman"/>
          <w:sz w:val="24"/>
          <w:szCs w:val="24"/>
        </w:rPr>
        <w:t xml:space="preserve"> it as an </w:t>
      </w:r>
      <w:proofErr w:type="spellStart"/>
      <w:r w:rsidRPr="00400348">
        <w:rPr>
          <w:rFonts w:ascii="Times New Roman" w:hAnsi="Times New Roman" w:cs="Times New Roman"/>
          <w:sz w:val="24"/>
          <w:szCs w:val="24"/>
        </w:rPr>
        <w:t>agro</w:t>
      </w:r>
      <w:proofErr w:type="spellEnd"/>
      <w:r>
        <w:rPr>
          <w:rFonts w:ascii="Times New Roman" w:hAnsi="Times New Roman" w:cs="Times New Roman"/>
          <w:sz w:val="24"/>
          <w:szCs w:val="24"/>
        </w:rPr>
        <w:t>-residue</w:t>
      </w:r>
      <w:r w:rsidRPr="00400348">
        <w:rPr>
          <w:rFonts w:ascii="Times New Roman" w:hAnsi="Times New Roman" w:cs="Times New Roman"/>
          <w:sz w:val="24"/>
          <w:szCs w:val="24"/>
        </w:rPr>
        <w:t xml:space="preserve"> with </w:t>
      </w:r>
      <w:r>
        <w:rPr>
          <w:rFonts w:ascii="Times New Roman" w:hAnsi="Times New Roman" w:cs="Times New Roman"/>
          <w:sz w:val="24"/>
          <w:szCs w:val="24"/>
        </w:rPr>
        <w:t>implying</w:t>
      </w:r>
      <w:r w:rsidRPr="00400348">
        <w:rPr>
          <w:rFonts w:ascii="Times New Roman" w:hAnsi="Times New Roman" w:cs="Times New Roman"/>
          <w:sz w:val="24"/>
          <w:szCs w:val="24"/>
        </w:rPr>
        <w:t xml:space="preserve"> potential for us</w:t>
      </w:r>
      <w:r>
        <w:rPr>
          <w:rFonts w:ascii="Times New Roman" w:hAnsi="Times New Roman" w:cs="Times New Roman"/>
          <w:sz w:val="24"/>
          <w:szCs w:val="24"/>
        </w:rPr>
        <w:t>age</w:t>
      </w:r>
      <w:r w:rsidRPr="00400348">
        <w:rPr>
          <w:rFonts w:ascii="Times New Roman" w:hAnsi="Times New Roman" w:cs="Times New Roman"/>
          <w:sz w:val="24"/>
          <w:szCs w:val="24"/>
        </w:rPr>
        <w:t xml:space="preserve"> in the develop</w:t>
      </w:r>
      <w:r>
        <w:rPr>
          <w:rFonts w:ascii="Times New Roman" w:hAnsi="Times New Roman" w:cs="Times New Roman"/>
          <w:sz w:val="24"/>
          <w:szCs w:val="24"/>
        </w:rPr>
        <w:t xml:space="preserve">ing </w:t>
      </w:r>
      <w:r w:rsidRPr="00400348">
        <w:rPr>
          <w:rFonts w:ascii="Times New Roman" w:hAnsi="Times New Roman" w:cs="Times New Roman"/>
          <w:sz w:val="24"/>
          <w:szCs w:val="24"/>
        </w:rPr>
        <w:t xml:space="preserve">innovative functional foods, dietary supplements and cosmetics, </w:t>
      </w:r>
      <w:r>
        <w:rPr>
          <w:rFonts w:ascii="Times New Roman" w:hAnsi="Times New Roman" w:cs="Times New Roman"/>
          <w:sz w:val="24"/>
          <w:szCs w:val="24"/>
        </w:rPr>
        <w:t>associating</w:t>
      </w:r>
      <w:r w:rsidRPr="00400348">
        <w:rPr>
          <w:rFonts w:ascii="Times New Roman" w:hAnsi="Times New Roman" w:cs="Times New Roman"/>
          <w:sz w:val="24"/>
          <w:szCs w:val="24"/>
        </w:rPr>
        <w:t xml:space="preserve"> with the</w:t>
      </w:r>
      <w:r>
        <w:rPr>
          <w:rFonts w:ascii="Times New Roman" w:hAnsi="Times New Roman" w:cs="Times New Roman"/>
          <w:sz w:val="24"/>
          <w:szCs w:val="24"/>
        </w:rPr>
        <w:t xml:space="preserve"> model of </w:t>
      </w:r>
      <w:r w:rsidRPr="00400348">
        <w:rPr>
          <w:rFonts w:ascii="Times New Roman" w:hAnsi="Times New Roman" w:cs="Times New Roman"/>
          <w:sz w:val="24"/>
          <w:szCs w:val="24"/>
        </w:rPr>
        <w:t>circular bioeconom</w:t>
      </w:r>
      <w:r>
        <w:rPr>
          <w:rFonts w:ascii="Times New Roman" w:hAnsi="Times New Roman" w:cs="Times New Roman"/>
          <w:sz w:val="24"/>
          <w:szCs w:val="24"/>
        </w:rPr>
        <w:t>y</w:t>
      </w:r>
      <w:r w:rsidRPr="00400348">
        <w:rPr>
          <w:rFonts w:ascii="Times New Roman" w:hAnsi="Times New Roman" w:cs="Times New Roman"/>
          <w:sz w:val="24"/>
          <w:szCs w:val="24"/>
        </w:rPr>
        <w:t xml:space="preserve"> for its </w:t>
      </w:r>
      <w:proofErr w:type="spellStart"/>
      <w:r w:rsidRPr="00400348">
        <w:rPr>
          <w:rFonts w:ascii="Times New Roman" w:hAnsi="Times New Roman" w:cs="Times New Roman"/>
          <w:sz w:val="24"/>
          <w:szCs w:val="24"/>
        </w:rPr>
        <w:t>valorization</w:t>
      </w:r>
      <w:proofErr w:type="spellEnd"/>
      <w:r w:rsidRPr="00400348">
        <w:rPr>
          <w:rFonts w:ascii="Times New Roman" w:hAnsi="Times New Roman" w:cs="Times New Roman"/>
          <w:sz w:val="24"/>
          <w:szCs w:val="24"/>
        </w:rPr>
        <w:t>.</w:t>
      </w:r>
    </w:p>
    <w:p w14:paraId="667A27A1" w14:textId="5C997AF1" w:rsidR="004D4FB9" w:rsidRPr="00131B0D" w:rsidRDefault="004D4FB9"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Conclusion</w:t>
      </w:r>
    </w:p>
    <w:p w14:paraId="13BB4C70" w14:textId="00EF4D06" w:rsidR="00DB3253" w:rsidRDefault="00704823" w:rsidP="00173EF6">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Phenolic compounds were detected in extracts of FW, ITW and SBTW that indicates the feasibility of using these cost-effective and renewable resources of natural bioactive compounds in the food industries for developing functional foods. Natural antioxidants are present in these wastes. Phytochemicals can be recovered from both the FW and SBTW which may have a substantial prospect as cosmetic constituents, pharmaceuticals and as food </w:t>
      </w:r>
      <w:r w:rsidRPr="00131B0D">
        <w:rPr>
          <w:rFonts w:ascii="Times New Roman" w:hAnsi="Times New Roman" w:cs="Times New Roman"/>
          <w:sz w:val="24"/>
          <w:szCs w:val="24"/>
        </w:rPr>
        <w:lastRenderedPageBreak/>
        <w:t>additives, for various industries. FW, ITW and SBTW</w:t>
      </w:r>
      <w:r w:rsidR="00BB6847" w:rsidRPr="00131B0D">
        <w:rPr>
          <w:rFonts w:ascii="Times New Roman" w:hAnsi="Times New Roman" w:cs="Times New Roman"/>
          <w:sz w:val="24"/>
          <w:szCs w:val="24"/>
        </w:rPr>
        <w:t xml:space="preserve"> as raw material</w:t>
      </w:r>
      <w:r w:rsidRPr="00131B0D">
        <w:rPr>
          <w:rFonts w:ascii="Times New Roman" w:hAnsi="Times New Roman" w:cs="Times New Roman"/>
          <w:sz w:val="24"/>
          <w:szCs w:val="24"/>
        </w:rPr>
        <w:t xml:space="preserve"> </w:t>
      </w:r>
      <w:r w:rsidR="00BB6847" w:rsidRPr="00131B0D">
        <w:rPr>
          <w:rFonts w:ascii="Times New Roman" w:hAnsi="Times New Roman" w:cs="Times New Roman"/>
          <w:sz w:val="24"/>
          <w:szCs w:val="24"/>
        </w:rPr>
        <w:t>are of commercial significance for developing value-added products with antioxidant and antimicrobial properties. It is possible to extract alkaloids, flavonoids, phenols, glycosides, saponin, quinone, tannin, terpenoids, sterols, coumarins, proteins, carbohydrates from these tea wastes by applying various solvents in extraction methods. These compounds are significant in terms of nutritional value and biological activity.</w:t>
      </w:r>
      <w:r w:rsidR="00254EC0" w:rsidRPr="00131B0D">
        <w:rPr>
          <w:rFonts w:ascii="Times New Roman" w:hAnsi="Times New Roman" w:cs="Times New Roman"/>
          <w:sz w:val="24"/>
          <w:szCs w:val="24"/>
        </w:rPr>
        <w:t xml:space="preserve"> Aqueous ethanol solvents present cost-effective, non-toxic, eco-friendly alternatives for recovering antibacterial and antioxidant phenolics from these wastes. Optimization of extraction processes would lead to </w:t>
      </w:r>
      <w:proofErr w:type="spellStart"/>
      <w:r w:rsidR="00254EC0" w:rsidRPr="00131B0D">
        <w:rPr>
          <w:rFonts w:ascii="Times New Roman" w:hAnsi="Times New Roman" w:cs="Times New Roman"/>
          <w:sz w:val="24"/>
          <w:szCs w:val="24"/>
        </w:rPr>
        <w:t>valorize</w:t>
      </w:r>
      <w:proofErr w:type="spellEnd"/>
      <w:r w:rsidR="00254EC0" w:rsidRPr="00131B0D">
        <w:rPr>
          <w:rFonts w:ascii="Times New Roman" w:hAnsi="Times New Roman" w:cs="Times New Roman"/>
          <w:sz w:val="24"/>
          <w:szCs w:val="24"/>
        </w:rPr>
        <w:t xml:space="preserve"> these high-value-added components, thus offering benefits to save money and energy and protect the environment. Further research of these optimizations </w:t>
      </w:r>
      <w:proofErr w:type="gramStart"/>
      <w:r w:rsidR="00254EC0" w:rsidRPr="00131B0D">
        <w:rPr>
          <w:rFonts w:ascii="Times New Roman" w:hAnsi="Times New Roman" w:cs="Times New Roman"/>
          <w:sz w:val="24"/>
          <w:szCs w:val="24"/>
        </w:rPr>
        <w:t>are</w:t>
      </w:r>
      <w:proofErr w:type="gramEnd"/>
      <w:r w:rsidR="00254EC0" w:rsidRPr="00131B0D">
        <w:rPr>
          <w:rFonts w:ascii="Times New Roman" w:hAnsi="Times New Roman" w:cs="Times New Roman"/>
          <w:sz w:val="24"/>
          <w:szCs w:val="24"/>
        </w:rPr>
        <w:t xml:space="preserve"> needed at industrial level. Multiple bioactive products can be developed from these wastes if </w:t>
      </w:r>
      <w:r w:rsidR="009639BE" w:rsidRPr="00131B0D">
        <w:rPr>
          <w:rFonts w:ascii="Times New Roman" w:hAnsi="Times New Roman" w:cs="Times New Roman"/>
          <w:sz w:val="24"/>
          <w:szCs w:val="24"/>
        </w:rPr>
        <w:t>caffeine is separated from phenolics. Furthermore, the bioavailability, bioactivity, and toxicology of black tea waste phytochemicals should be thoroughly evaluated in vitro and in vivo studies prior allowing for the reuse of these wastes in food industries</w:t>
      </w:r>
      <w:r w:rsidR="00173EF6">
        <w:rPr>
          <w:rFonts w:ascii="Times New Roman" w:hAnsi="Times New Roman" w:cs="Times New Roman"/>
          <w:sz w:val="24"/>
          <w:szCs w:val="24"/>
        </w:rPr>
        <w:t>.</w:t>
      </w:r>
    </w:p>
    <w:p w14:paraId="54D6D8CA" w14:textId="77777777" w:rsidR="00463790" w:rsidRDefault="00463790" w:rsidP="00173EF6">
      <w:pPr>
        <w:spacing w:line="480" w:lineRule="auto"/>
        <w:ind w:firstLine="720"/>
        <w:jc w:val="both"/>
        <w:rPr>
          <w:rFonts w:ascii="Times New Roman" w:hAnsi="Times New Roman" w:cs="Times New Roman"/>
          <w:sz w:val="24"/>
          <w:szCs w:val="24"/>
        </w:rPr>
      </w:pPr>
    </w:p>
    <w:p w14:paraId="446421A7" w14:textId="77777777" w:rsidR="00463790" w:rsidRDefault="00463790" w:rsidP="00173EF6">
      <w:pPr>
        <w:spacing w:line="480" w:lineRule="auto"/>
        <w:ind w:firstLine="720"/>
        <w:jc w:val="both"/>
        <w:rPr>
          <w:rFonts w:ascii="Times New Roman" w:hAnsi="Times New Roman" w:cs="Times New Roman"/>
          <w:sz w:val="24"/>
          <w:szCs w:val="24"/>
        </w:rPr>
      </w:pPr>
    </w:p>
    <w:p w14:paraId="4951A3F9" w14:textId="77777777" w:rsidR="00061FF4" w:rsidRPr="0098018F" w:rsidRDefault="00061FF4" w:rsidP="00061FF4">
      <w:pPr>
        <w:rPr>
          <w:rFonts w:ascii="Times New Roman" w:hAnsi="Times New Roman" w:cs="Times New Roman"/>
          <w:b/>
          <w:bCs/>
          <w:sz w:val="24"/>
          <w:szCs w:val="24"/>
          <w:lang w:val="en-US"/>
        </w:rPr>
      </w:pPr>
      <w:r w:rsidRPr="0098018F">
        <w:rPr>
          <w:rFonts w:ascii="Times New Roman" w:hAnsi="Times New Roman" w:cs="Times New Roman"/>
          <w:b/>
          <w:bCs/>
          <w:sz w:val="24"/>
          <w:szCs w:val="24"/>
          <w:lang w:val="en-US"/>
        </w:rPr>
        <w:t>Declaration of Competing Interest</w:t>
      </w:r>
    </w:p>
    <w:p w14:paraId="4F609F01" w14:textId="4D8E3A01" w:rsidR="00173EF6" w:rsidRDefault="00061FF4" w:rsidP="00463790">
      <w:pPr>
        <w:spacing w:line="480" w:lineRule="auto"/>
        <w:jc w:val="both"/>
        <w:rPr>
          <w:rFonts w:ascii="Times New Roman" w:hAnsi="Times New Roman" w:cs="Times New Roman"/>
          <w:sz w:val="24"/>
          <w:szCs w:val="24"/>
        </w:rPr>
      </w:pPr>
      <w:r w:rsidRPr="0098018F">
        <w:rPr>
          <w:rFonts w:ascii="Times New Roman" w:hAnsi="Times New Roman" w:cs="Times New Roman"/>
          <w:sz w:val="24"/>
          <w:szCs w:val="24"/>
          <w:lang w:val="en-US"/>
        </w:rPr>
        <w:t>Authors declare they don’t have any competing interest to declare</w:t>
      </w:r>
      <w:r>
        <w:rPr>
          <w:rFonts w:ascii="Times New Roman" w:hAnsi="Times New Roman" w:cs="Times New Roman"/>
          <w:sz w:val="24"/>
          <w:szCs w:val="24"/>
          <w:lang w:val="en-US"/>
        </w:rPr>
        <w:t>.</w:t>
      </w:r>
      <w:r w:rsidR="00463790" w:rsidRPr="00463790">
        <w:rPr>
          <w:rFonts w:ascii="Times New Roman" w:hAnsi="Times New Roman" w:cs="Times New Roman"/>
          <w:sz w:val="24"/>
          <w:szCs w:val="24"/>
        </w:rPr>
        <w:t xml:space="preserve"> </w:t>
      </w:r>
      <w:r w:rsidR="00463790">
        <w:rPr>
          <w:rFonts w:ascii="Times New Roman" w:hAnsi="Times New Roman" w:cs="Times New Roman"/>
          <w:sz w:val="24"/>
          <w:szCs w:val="24"/>
        </w:rPr>
        <w:t>T</w:t>
      </w:r>
      <w:r w:rsidR="00463790" w:rsidRPr="00463790">
        <w:rPr>
          <w:rFonts w:ascii="Times New Roman" w:hAnsi="Times New Roman" w:cs="Times New Roman"/>
          <w:sz w:val="24"/>
          <w:szCs w:val="24"/>
        </w:rPr>
        <w:t>he authors have no</w:t>
      </w:r>
      <w:r w:rsidR="00463790">
        <w:rPr>
          <w:rFonts w:ascii="Times New Roman" w:hAnsi="Times New Roman" w:cs="Times New Roman"/>
          <w:sz w:val="24"/>
          <w:szCs w:val="24"/>
        </w:rPr>
        <w:t xml:space="preserve"> </w:t>
      </w:r>
      <w:r w:rsidR="00463790" w:rsidRPr="00463790">
        <w:rPr>
          <w:rFonts w:ascii="Times New Roman" w:hAnsi="Times New Roman" w:cs="Times New Roman"/>
          <w:sz w:val="24"/>
          <w:szCs w:val="24"/>
        </w:rPr>
        <w:t>competing interests as defined by Springer, or other interests that might be perceived to influence the results and/or discussion reported in this paper.</w:t>
      </w:r>
    </w:p>
    <w:p w14:paraId="64541A38" w14:textId="097EB8BA" w:rsidR="00071501" w:rsidRDefault="00071501" w:rsidP="00463790">
      <w:pPr>
        <w:spacing w:line="480" w:lineRule="auto"/>
        <w:jc w:val="both"/>
        <w:rPr>
          <w:rFonts w:ascii="Times New Roman" w:hAnsi="Times New Roman" w:cs="Times New Roman"/>
          <w:sz w:val="24"/>
          <w:szCs w:val="24"/>
          <w:lang w:val="en-US"/>
        </w:rPr>
      </w:pPr>
    </w:p>
    <w:p w14:paraId="5D817E00" w14:textId="4BCBBC50" w:rsidR="00071501" w:rsidRDefault="00071501" w:rsidP="00463790">
      <w:pPr>
        <w:spacing w:line="480" w:lineRule="auto"/>
        <w:jc w:val="both"/>
        <w:rPr>
          <w:rFonts w:ascii="Times New Roman" w:hAnsi="Times New Roman" w:cs="Times New Roman"/>
          <w:sz w:val="24"/>
          <w:szCs w:val="24"/>
          <w:lang w:val="en-US"/>
        </w:rPr>
      </w:pPr>
    </w:p>
    <w:p w14:paraId="62041BA2" w14:textId="52A4F622" w:rsidR="00071501" w:rsidRDefault="00071501" w:rsidP="00463790">
      <w:pPr>
        <w:spacing w:line="480" w:lineRule="auto"/>
        <w:jc w:val="both"/>
        <w:rPr>
          <w:rFonts w:ascii="Times New Roman" w:hAnsi="Times New Roman" w:cs="Times New Roman"/>
          <w:sz w:val="24"/>
          <w:szCs w:val="24"/>
          <w:lang w:val="en-US"/>
        </w:rPr>
      </w:pPr>
    </w:p>
    <w:p w14:paraId="2FE7C61C" w14:textId="601C3FB2" w:rsidR="00071501" w:rsidRPr="00873006" w:rsidRDefault="00071501" w:rsidP="00071501">
      <w:pPr>
        <w:rPr>
          <w:rFonts w:ascii="Calibri" w:eastAsia="Calibri" w:hAnsi="Calibri" w:cs="Times New Roman"/>
          <w:lang w:val="en-US"/>
        </w:rPr>
      </w:pPr>
      <w:bookmarkStart w:id="10" w:name="_Hlk180402183"/>
      <w:r w:rsidRPr="009C5487">
        <w:rPr>
          <w:rFonts w:ascii="Calibri" w:eastAsia="Calibri" w:hAnsi="Calibri" w:cs="Times New Roman"/>
          <w:highlight w:val="yellow"/>
          <w:lang w:val="en-US"/>
        </w:rPr>
        <w:lastRenderedPageBreak/>
        <w:t>Disclaimer (Artificial intelligence)</w:t>
      </w:r>
      <w:r w:rsidR="00873006">
        <w:rPr>
          <w:rFonts w:ascii="Calibri" w:eastAsia="Calibri" w:hAnsi="Calibri" w:cs="Times New Roman"/>
          <w:highlight w:val="yellow"/>
          <w:lang w:val="en-US"/>
        </w:rPr>
        <w:t xml:space="preserve"> - </w:t>
      </w:r>
      <w:r w:rsidR="00873006" w:rsidRPr="00873006">
        <w:rPr>
          <w:rFonts w:ascii="Times New Roman" w:eastAsia="Calibri" w:hAnsi="Times New Roman" w:cs="Times New Roman"/>
          <w:b/>
          <w:bCs/>
          <w:lang w:val="en-US"/>
        </w:rPr>
        <w:t>NO AI TOOLS ARE USED TO WRITE THIS RESEARCH PAPER</w:t>
      </w:r>
    </w:p>
    <w:p w14:paraId="69A7F0F1" w14:textId="77777777" w:rsidR="00071501" w:rsidRPr="009C5487" w:rsidRDefault="00071501" w:rsidP="0007150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6AD34668" w14:textId="77777777" w:rsidR="00071501" w:rsidRPr="009C5487" w:rsidRDefault="00071501" w:rsidP="0007150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w:t>
      </w:r>
      <w:proofErr w:type="gramStart"/>
      <w:r w:rsidRPr="009C5487">
        <w:rPr>
          <w:rFonts w:ascii="Calibri" w:eastAsia="Calibri" w:hAnsi="Calibri" w:cs="Times New Roman"/>
          <w:highlight w:val="yellow"/>
          <w:lang w:val="en-US"/>
        </w:rPr>
        <w:t>declare</w:t>
      </w:r>
      <w:proofErr w:type="gramEnd"/>
      <w:r w:rsidRPr="009C5487">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p w14:paraId="46410376" w14:textId="77777777" w:rsidR="00071501" w:rsidRPr="009C5487" w:rsidRDefault="00071501" w:rsidP="0007150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472E8D20" w14:textId="77777777" w:rsidR="00071501" w:rsidRPr="009C5487" w:rsidRDefault="00071501" w:rsidP="0007150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w:t>
      </w:r>
      <w:proofErr w:type="gramStart"/>
      <w:r w:rsidRPr="009C5487">
        <w:rPr>
          <w:rFonts w:ascii="Calibri" w:eastAsia="Calibri" w:hAnsi="Calibri" w:cs="Times New Roman"/>
          <w:highlight w:val="yellow"/>
          <w:lang w:val="en-US"/>
        </w:rPr>
        <w:t>declare</w:t>
      </w:r>
      <w:proofErr w:type="gramEnd"/>
      <w:r w:rsidRPr="009C5487">
        <w:rPr>
          <w:rFonts w:ascii="Calibri" w:eastAsia="Calibri" w:hAnsi="Calibri" w:cs="Times New Roman"/>
          <w:highlight w:val="yellow"/>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FE8D47F" w14:textId="4F171593" w:rsidR="00071501" w:rsidRPr="009C5487" w:rsidRDefault="00071501" w:rsidP="00071501">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r w:rsidR="00873006">
        <w:rPr>
          <w:rFonts w:ascii="Calibri" w:eastAsia="Calibri" w:hAnsi="Calibri" w:cs="Times New Roman"/>
          <w:highlight w:val="yellow"/>
          <w:lang w:val="en-US"/>
        </w:rPr>
        <w:t xml:space="preserve"> -. </w:t>
      </w:r>
    </w:p>
    <w:p w14:paraId="022CFE1B" w14:textId="77777777" w:rsidR="00071501" w:rsidRPr="009C5487" w:rsidRDefault="00071501" w:rsidP="00071501">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131D0FDA" w14:textId="77777777" w:rsidR="00071501" w:rsidRPr="009C5487" w:rsidRDefault="00071501" w:rsidP="00071501">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5CF5E0F5" w14:textId="77777777" w:rsidR="00071501" w:rsidRPr="009C5487" w:rsidRDefault="00071501" w:rsidP="00071501">
      <w:pPr>
        <w:rPr>
          <w:rFonts w:ascii="Calibri" w:eastAsia="Calibri" w:hAnsi="Calibri" w:cs="Times New Roman"/>
          <w:lang w:val="en-US"/>
        </w:rPr>
      </w:pPr>
      <w:r w:rsidRPr="009C5487">
        <w:rPr>
          <w:rFonts w:ascii="Calibri" w:eastAsia="Calibri" w:hAnsi="Calibri" w:cs="Times New Roman"/>
          <w:highlight w:val="yellow"/>
          <w:lang w:val="en-US"/>
        </w:rPr>
        <w:t>3.</w:t>
      </w:r>
    </w:p>
    <w:bookmarkEnd w:id="10"/>
    <w:p w14:paraId="1D835FDA" w14:textId="77777777" w:rsidR="00071501" w:rsidRPr="00061FF4" w:rsidRDefault="00071501" w:rsidP="00463790">
      <w:pPr>
        <w:spacing w:line="480" w:lineRule="auto"/>
        <w:jc w:val="both"/>
        <w:rPr>
          <w:rFonts w:ascii="Times New Roman" w:hAnsi="Times New Roman" w:cs="Times New Roman"/>
          <w:sz w:val="24"/>
          <w:szCs w:val="24"/>
          <w:lang w:val="en-US"/>
        </w:rPr>
      </w:pPr>
    </w:p>
    <w:p w14:paraId="66F9B841" w14:textId="77777777" w:rsidR="00DB3253" w:rsidRPr="00DB3253" w:rsidRDefault="00DB3253" w:rsidP="00DB3253">
      <w:pPr>
        <w:spacing w:line="240" w:lineRule="auto"/>
        <w:jc w:val="both"/>
        <w:rPr>
          <w:rFonts w:ascii="Times New Roman" w:hAnsi="Times New Roman" w:cs="Times New Roman"/>
          <w:sz w:val="24"/>
          <w:szCs w:val="24"/>
        </w:rPr>
      </w:pPr>
    </w:p>
    <w:p w14:paraId="6E88EB8B" w14:textId="00D8537E" w:rsidR="001F4D23" w:rsidRPr="001F4D23" w:rsidRDefault="00131B0D"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REFERENCES</w:t>
      </w:r>
    </w:p>
    <w:p w14:paraId="15C1229E" w14:textId="6EC9ED06"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 </w:t>
      </w:r>
      <w:bookmarkStart w:id="11" w:name="_Hlk179892809"/>
      <w:proofErr w:type="spellStart"/>
      <w:r w:rsidRPr="00131B0D">
        <w:rPr>
          <w:rFonts w:ascii="Times New Roman" w:hAnsi="Times New Roman" w:cs="Times New Roman"/>
          <w:sz w:val="24"/>
          <w:szCs w:val="24"/>
        </w:rPr>
        <w:t>Abdeltaif</w:t>
      </w:r>
      <w:proofErr w:type="spellEnd"/>
      <w:r w:rsidRPr="00131B0D">
        <w:rPr>
          <w:rFonts w:ascii="Times New Roman" w:hAnsi="Times New Roman" w:cs="Times New Roman"/>
          <w:sz w:val="24"/>
          <w:szCs w:val="24"/>
        </w:rPr>
        <w:t xml:space="preserve"> </w:t>
      </w:r>
      <w:bookmarkEnd w:id="11"/>
      <w:r w:rsidRPr="00131B0D">
        <w:rPr>
          <w:rFonts w:ascii="Times New Roman" w:hAnsi="Times New Roman" w:cs="Times New Roman"/>
          <w:sz w:val="24"/>
          <w:szCs w:val="24"/>
        </w:rPr>
        <w:t xml:space="preserve">SA, Sir </w:t>
      </w:r>
      <w:proofErr w:type="spellStart"/>
      <w:r w:rsidRPr="00131B0D">
        <w:rPr>
          <w:rFonts w:ascii="Times New Roman" w:hAnsi="Times New Roman" w:cs="Times New Roman"/>
          <w:sz w:val="24"/>
          <w:szCs w:val="24"/>
        </w:rPr>
        <w:t>Elkhatim</w:t>
      </w:r>
      <w:proofErr w:type="spellEnd"/>
      <w:r w:rsidRPr="00131B0D">
        <w:rPr>
          <w:rFonts w:ascii="Times New Roman" w:hAnsi="Times New Roman" w:cs="Times New Roman"/>
          <w:sz w:val="24"/>
          <w:szCs w:val="24"/>
        </w:rPr>
        <w:t xml:space="preserve"> KA</w:t>
      </w:r>
      <w:r>
        <w:rPr>
          <w:rFonts w:ascii="Times New Roman" w:hAnsi="Times New Roman" w:cs="Times New Roman"/>
          <w:sz w:val="24"/>
          <w:szCs w:val="24"/>
        </w:rPr>
        <w:t>,</w:t>
      </w:r>
      <w:r w:rsidRPr="00131B0D">
        <w:rPr>
          <w:rFonts w:ascii="Times New Roman" w:hAnsi="Times New Roman" w:cs="Times New Roman"/>
          <w:sz w:val="24"/>
          <w:szCs w:val="24"/>
        </w:rPr>
        <w:t xml:space="preserve"> Hassan AB (2018) Estimation of Phenolic and Flavonoid Compounds and Antioxidant Activity of Spent Coffee and Black Tea (Processing)Waste for Potential Recovery and Reuse in Sudan. Recycling 3</w:t>
      </w:r>
      <w:r>
        <w:rPr>
          <w:rFonts w:ascii="Times New Roman" w:hAnsi="Times New Roman" w:cs="Times New Roman"/>
          <w:sz w:val="24"/>
          <w:szCs w:val="24"/>
        </w:rPr>
        <w:t>:</w:t>
      </w:r>
      <w:r w:rsidRPr="00131B0D">
        <w:rPr>
          <w:rFonts w:ascii="Times New Roman" w:hAnsi="Times New Roman" w:cs="Times New Roman"/>
          <w:sz w:val="24"/>
          <w:szCs w:val="24"/>
        </w:rPr>
        <w:t>27</w:t>
      </w:r>
      <w:r>
        <w:rPr>
          <w:rFonts w:ascii="Times New Roman" w:hAnsi="Times New Roman" w:cs="Times New Roman"/>
          <w:sz w:val="24"/>
          <w:szCs w:val="24"/>
        </w:rPr>
        <w:t>.</w:t>
      </w:r>
      <w:r w:rsidRPr="00131B0D">
        <w:rPr>
          <w:rFonts w:ascii="Times New Roman" w:hAnsi="Times New Roman" w:cs="Times New Roman"/>
          <w:sz w:val="24"/>
          <w:szCs w:val="24"/>
        </w:rPr>
        <w:t xml:space="preserve"> doi:10.3390/recycling3020027</w:t>
      </w:r>
      <w:r w:rsidR="00820E74">
        <w:rPr>
          <w:rFonts w:ascii="Times New Roman" w:hAnsi="Times New Roman" w:cs="Times New Roman"/>
          <w:sz w:val="24"/>
          <w:szCs w:val="24"/>
        </w:rPr>
        <w:t>.</w:t>
      </w:r>
    </w:p>
    <w:p w14:paraId="2D59C943" w14:textId="35804DC8"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Abeysekera</w:t>
      </w:r>
      <w:proofErr w:type="spellEnd"/>
      <w:r w:rsidRPr="00131B0D">
        <w:rPr>
          <w:rFonts w:ascii="Times New Roman" w:hAnsi="Times New Roman" w:cs="Times New Roman"/>
          <w:sz w:val="24"/>
          <w:szCs w:val="24"/>
        </w:rPr>
        <w:t xml:space="preserve"> WKSM, </w:t>
      </w:r>
      <w:proofErr w:type="spellStart"/>
      <w:r w:rsidRPr="00131B0D">
        <w:rPr>
          <w:rFonts w:ascii="Times New Roman" w:hAnsi="Times New Roman" w:cs="Times New Roman"/>
          <w:sz w:val="24"/>
          <w:szCs w:val="24"/>
        </w:rPr>
        <w:t>Ediriweera</w:t>
      </w:r>
      <w:proofErr w:type="spellEnd"/>
      <w:r w:rsidRPr="00131B0D">
        <w:rPr>
          <w:rFonts w:ascii="Times New Roman" w:hAnsi="Times New Roman" w:cs="Times New Roman"/>
          <w:sz w:val="24"/>
          <w:szCs w:val="24"/>
        </w:rPr>
        <w:t xml:space="preserve"> MKK, </w:t>
      </w:r>
      <w:proofErr w:type="spellStart"/>
      <w:r w:rsidRPr="00131B0D">
        <w:rPr>
          <w:rFonts w:ascii="Times New Roman" w:hAnsi="Times New Roman" w:cs="Times New Roman"/>
          <w:sz w:val="24"/>
          <w:szCs w:val="24"/>
        </w:rPr>
        <w:t>Ratnasooriya</w:t>
      </w:r>
      <w:proofErr w:type="spellEnd"/>
      <w:r w:rsidRPr="00131B0D">
        <w:rPr>
          <w:rFonts w:ascii="Times New Roman" w:hAnsi="Times New Roman" w:cs="Times New Roman"/>
          <w:sz w:val="24"/>
          <w:szCs w:val="24"/>
        </w:rPr>
        <w:t xml:space="preserve"> WD (2018) Qualitative and quantitative screening of secondary metabolites in selected medicinal plants of Sri Lanka. Journal of Medicinal Plants Studies 6(4)</w:t>
      </w:r>
      <w:r>
        <w:rPr>
          <w:rFonts w:ascii="Times New Roman" w:hAnsi="Times New Roman" w:cs="Times New Roman"/>
          <w:sz w:val="24"/>
          <w:szCs w:val="24"/>
        </w:rPr>
        <w:t>:</w:t>
      </w:r>
      <w:r w:rsidRPr="00131B0D">
        <w:rPr>
          <w:rFonts w:ascii="Times New Roman" w:hAnsi="Times New Roman" w:cs="Times New Roman"/>
          <w:sz w:val="24"/>
          <w:szCs w:val="24"/>
        </w:rPr>
        <w:t xml:space="preserve">93-98. </w:t>
      </w:r>
    </w:p>
    <w:p w14:paraId="688ADC37" w14:textId="1634B4A5" w:rsidR="001F4D23" w:rsidRPr="00131B0D" w:rsidRDefault="001F4D23" w:rsidP="00131B0D">
      <w:pPr>
        <w:spacing w:line="480" w:lineRule="auto"/>
        <w:jc w:val="both"/>
        <w:rPr>
          <w:rFonts w:ascii="Times New Roman" w:hAnsi="Times New Roman" w:cs="Times New Roman"/>
          <w:sz w:val="24"/>
          <w:szCs w:val="24"/>
        </w:rPr>
      </w:pPr>
      <w:r w:rsidRPr="001F4D23">
        <w:rPr>
          <w:rFonts w:ascii="Times New Roman" w:hAnsi="Times New Roman" w:cs="Times New Roman"/>
          <w:sz w:val="24"/>
          <w:szCs w:val="24"/>
        </w:rPr>
        <w:t xml:space="preserve">Alma MH, Mavi A, Yildirim A, </w:t>
      </w:r>
      <w:proofErr w:type="spellStart"/>
      <w:r w:rsidRPr="001F4D23">
        <w:rPr>
          <w:rFonts w:ascii="Times New Roman" w:hAnsi="Times New Roman" w:cs="Times New Roman"/>
          <w:sz w:val="24"/>
          <w:szCs w:val="24"/>
        </w:rPr>
        <w:t>Digrak</w:t>
      </w:r>
      <w:proofErr w:type="spellEnd"/>
      <w:r w:rsidRPr="001F4D23">
        <w:rPr>
          <w:rFonts w:ascii="Times New Roman" w:hAnsi="Times New Roman" w:cs="Times New Roman"/>
          <w:sz w:val="24"/>
          <w:szCs w:val="24"/>
        </w:rPr>
        <w:t xml:space="preserve"> M, Hirata T (2003</w:t>
      </w:r>
      <w:proofErr w:type="gramStart"/>
      <w:r w:rsidRPr="001F4D23">
        <w:rPr>
          <w:rFonts w:ascii="Times New Roman" w:hAnsi="Times New Roman" w:cs="Times New Roman"/>
          <w:sz w:val="24"/>
          <w:szCs w:val="24"/>
        </w:rPr>
        <w:t xml:space="preserve">)  </w:t>
      </w:r>
      <w:r w:rsidRPr="00131B0D">
        <w:rPr>
          <w:rFonts w:ascii="Times New Roman" w:hAnsi="Times New Roman" w:cs="Times New Roman"/>
          <w:sz w:val="24"/>
          <w:szCs w:val="24"/>
        </w:rPr>
        <w:t>Screening</w:t>
      </w:r>
      <w:proofErr w:type="gramEnd"/>
      <w:r w:rsidRPr="00131B0D">
        <w:rPr>
          <w:rFonts w:ascii="Times New Roman" w:hAnsi="Times New Roman" w:cs="Times New Roman"/>
          <w:sz w:val="24"/>
          <w:szCs w:val="24"/>
        </w:rPr>
        <w:t xml:space="preserve"> chemical composition and in vitro antioxidant and antimicrobial activities of the essential oils from Origanum </w:t>
      </w:r>
      <w:proofErr w:type="spellStart"/>
      <w:r w:rsidRPr="00131B0D">
        <w:rPr>
          <w:rFonts w:ascii="Times New Roman" w:hAnsi="Times New Roman" w:cs="Times New Roman"/>
          <w:sz w:val="24"/>
          <w:szCs w:val="24"/>
        </w:rPr>
        <w:t>syriacum</w:t>
      </w:r>
      <w:proofErr w:type="spellEnd"/>
      <w:r w:rsidRPr="00131B0D">
        <w:rPr>
          <w:rFonts w:ascii="Times New Roman" w:hAnsi="Times New Roman" w:cs="Times New Roman"/>
          <w:sz w:val="24"/>
          <w:szCs w:val="24"/>
        </w:rPr>
        <w:t xml:space="preserve"> l. growing in turkey. Biological and Pharmaceutical Bulletin 26:1725-1729.</w:t>
      </w:r>
    </w:p>
    <w:p w14:paraId="322F11C2" w14:textId="016711E9" w:rsidR="001F4D23" w:rsidRDefault="001F4D23" w:rsidP="001F4D23">
      <w:pPr>
        <w:spacing w:line="480" w:lineRule="auto"/>
        <w:jc w:val="both"/>
        <w:rPr>
          <w:rFonts w:ascii="Times New Roman" w:hAnsi="Times New Roman" w:cs="Times New Roman"/>
          <w:sz w:val="24"/>
          <w:szCs w:val="24"/>
        </w:rPr>
      </w:pPr>
      <w:r w:rsidRPr="001F4D23">
        <w:rPr>
          <w:rFonts w:ascii="Times New Roman" w:hAnsi="Times New Roman" w:cs="Times New Roman"/>
          <w:sz w:val="24"/>
          <w:szCs w:val="24"/>
        </w:rPr>
        <w:lastRenderedPageBreak/>
        <w:t xml:space="preserve">Almanza-Oliveros A, Bautista-Hernández I, Castro-López C (2024) Grape pomace - advances in its bioactivity, health benefits, and food applications. Foods 13:580. </w:t>
      </w:r>
      <w:hyperlink r:id="rId11" w:history="1">
        <w:r w:rsidR="00873006" w:rsidRPr="000A6002">
          <w:rPr>
            <w:rStyle w:val="Hyperlink"/>
            <w:rFonts w:ascii="Times New Roman" w:hAnsi="Times New Roman" w:cs="Times New Roman"/>
            <w:sz w:val="24"/>
            <w:szCs w:val="24"/>
          </w:rPr>
          <w:t>https://doi.org/10.3390/foods13040580</w:t>
        </w:r>
      </w:hyperlink>
      <w:r w:rsidR="00820E74">
        <w:rPr>
          <w:rFonts w:ascii="Times New Roman" w:hAnsi="Times New Roman" w:cs="Times New Roman"/>
          <w:sz w:val="24"/>
          <w:szCs w:val="24"/>
        </w:rPr>
        <w:t>.</w:t>
      </w:r>
    </w:p>
    <w:p w14:paraId="50EADBC2" w14:textId="1263A6E9" w:rsidR="00873006" w:rsidRPr="00873006" w:rsidRDefault="00873006" w:rsidP="001F4D23">
      <w:pPr>
        <w:spacing w:line="480" w:lineRule="auto"/>
        <w:jc w:val="both"/>
        <w:rPr>
          <w:rFonts w:ascii="Times New Roman" w:hAnsi="Times New Roman" w:cs="Times New Roman"/>
          <w:sz w:val="24"/>
          <w:szCs w:val="24"/>
          <w:lang w:val="en-GB"/>
        </w:rPr>
      </w:pPr>
      <w:r w:rsidRPr="007477E6">
        <w:rPr>
          <w:rFonts w:ascii="Times New Roman" w:hAnsi="Times New Roman" w:cs="Times New Roman"/>
          <w:sz w:val="24"/>
          <w:szCs w:val="24"/>
          <w:highlight w:val="yellow"/>
        </w:rPr>
        <w:t xml:space="preserve">Armstrong L, do Carmo MA, Wu Y, </w:t>
      </w:r>
      <w:proofErr w:type="spellStart"/>
      <w:r w:rsidRPr="007477E6">
        <w:rPr>
          <w:rFonts w:ascii="Times New Roman" w:hAnsi="Times New Roman" w:cs="Times New Roman"/>
          <w:sz w:val="24"/>
          <w:szCs w:val="24"/>
          <w:highlight w:val="yellow"/>
        </w:rPr>
        <w:t>Esmerino</w:t>
      </w:r>
      <w:proofErr w:type="spellEnd"/>
      <w:r w:rsidRPr="007477E6">
        <w:rPr>
          <w:rFonts w:ascii="Times New Roman" w:hAnsi="Times New Roman" w:cs="Times New Roman"/>
          <w:sz w:val="24"/>
          <w:szCs w:val="24"/>
          <w:highlight w:val="yellow"/>
        </w:rPr>
        <w:t xml:space="preserve"> LA, Azevedo L, Zhang L, Granato D (2020) Optimizing the extraction of bioactive compounds from </w:t>
      </w:r>
      <w:proofErr w:type="spellStart"/>
      <w:r w:rsidRPr="007477E6">
        <w:rPr>
          <w:rFonts w:ascii="Times New Roman" w:hAnsi="Times New Roman" w:cs="Times New Roman"/>
          <w:sz w:val="24"/>
          <w:szCs w:val="24"/>
          <w:highlight w:val="yellow"/>
        </w:rPr>
        <w:t>pu-erh</w:t>
      </w:r>
      <w:proofErr w:type="spellEnd"/>
      <w:r w:rsidRPr="007477E6">
        <w:rPr>
          <w:rFonts w:ascii="Times New Roman" w:hAnsi="Times New Roman" w:cs="Times New Roman"/>
          <w:sz w:val="24"/>
          <w:szCs w:val="24"/>
          <w:highlight w:val="yellow"/>
        </w:rPr>
        <w:t xml:space="preserve"> tea (Camellia sinensis var. </w:t>
      </w:r>
      <w:proofErr w:type="spellStart"/>
      <w:r w:rsidRPr="007477E6">
        <w:rPr>
          <w:rFonts w:ascii="Times New Roman" w:hAnsi="Times New Roman" w:cs="Times New Roman"/>
          <w:sz w:val="24"/>
          <w:szCs w:val="24"/>
          <w:highlight w:val="yellow"/>
        </w:rPr>
        <w:t>assamica</w:t>
      </w:r>
      <w:proofErr w:type="spellEnd"/>
      <w:r w:rsidRPr="007477E6">
        <w:rPr>
          <w:rFonts w:ascii="Times New Roman" w:hAnsi="Times New Roman" w:cs="Times New Roman"/>
          <w:sz w:val="24"/>
          <w:szCs w:val="24"/>
          <w:highlight w:val="yellow"/>
        </w:rPr>
        <w:t xml:space="preserve">) and evaluation of antioxidant, cytotoxic, antimicrobial, </w:t>
      </w:r>
      <w:proofErr w:type="spellStart"/>
      <w:r w:rsidRPr="007477E6">
        <w:rPr>
          <w:rFonts w:ascii="Times New Roman" w:hAnsi="Times New Roman" w:cs="Times New Roman"/>
          <w:sz w:val="24"/>
          <w:szCs w:val="24"/>
          <w:highlight w:val="yellow"/>
        </w:rPr>
        <w:t>antihemolytic</w:t>
      </w:r>
      <w:proofErr w:type="spellEnd"/>
      <w:r w:rsidRPr="007477E6">
        <w:rPr>
          <w:rFonts w:ascii="Times New Roman" w:hAnsi="Times New Roman" w:cs="Times New Roman"/>
          <w:sz w:val="24"/>
          <w:szCs w:val="24"/>
          <w:highlight w:val="yellow"/>
        </w:rPr>
        <w:t>, and inhibition of α-amylase and α-glucosidase activities. Food Research International. 137:109430.</w:t>
      </w:r>
    </w:p>
    <w:p w14:paraId="52C908E8" w14:textId="4BBF5340"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Astill C, Birch MR, </w:t>
      </w:r>
      <w:proofErr w:type="spellStart"/>
      <w:r w:rsidRPr="00131B0D">
        <w:rPr>
          <w:rFonts w:ascii="Times New Roman" w:hAnsi="Times New Roman" w:cs="Times New Roman"/>
          <w:sz w:val="24"/>
          <w:szCs w:val="24"/>
        </w:rPr>
        <w:t>Dacombe</w:t>
      </w:r>
      <w:proofErr w:type="spellEnd"/>
      <w:r w:rsidRPr="00131B0D">
        <w:rPr>
          <w:rFonts w:ascii="Times New Roman" w:hAnsi="Times New Roman" w:cs="Times New Roman"/>
          <w:sz w:val="24"/>
          <w:szCs w:val="24"/>
        </w:rPr>
        <w:t xml:space="preserve"> C, Humphrey PG, Martin PT (2001) Factors affecting the caffeine and polyphenol contents of black and green tea infusions. J Agric Food Chem 49:5340–5347</w:t>
      </w:r>
      <w:r w:rsidR="00820E74">
        <w:rPr>
          <w:rFonts w:ascii="Times New Roman" w:hAnsi="Times New Roman" w:cs="Times New Roman"/>
          <w:sz w:val="24"/>
          <w:szCs w:val="24"/>
        </w:rPr>
        <w:t>.</w:t>
      </w:r>
    </w:p>
    <w:p w14:paraId="0567866D" w14:textId="2A77A9F1" w:rsidR="001F4D23" w:rsidRPr="00131B0D" w:rsidRDefault="001F4D23" w:rsidP="00131B0D">
      <w:pPr>
        <w:spacing w:line="480" w:lineRule="auto"/>
        <w:jc w:val="both"/>
        <w:rPr>
          <w:rFonts w:ascii="Times New Roman" w:hAnsi="Times New Roman" w:cs="Times New Roman"/>
          <w:sz w:val="24"/>
          <w:szCs w:val="24"/>
        </w:rPr>
      </w:pPr>
      <w:bookmarkStart w:id="12" w:name="_Hlk180077208"/>
      <w:r w:rsidRPr="00131B0D">
        <w:rPr>
          <w:rFonts w:ascii="Times New Roman" w:hAnsi="Times New Roman" w:cs="Times New Roman"/>
          <w:sz w:val="24"/>
          <w:szCs w:val="24"/>
        </w:rPr>
        <w:t>Bansal</w:t>
      </w:r>
      <w:bookmarkEnd w:id="12"/>
      <w:r w:rsidRPr="00131B0D">
        <w:rPr>
          <w:rFonts w:ascii="Times New Roman" w:hAnsi="Times New Roman" w:cs="Times New Roman"/>
          <w:sz w:val="24"/>
          <w:szCs w:val="24"/>
        </w:rPr>
        <w:t xml:space="preserve"> S, Choudhary S, Sharma M, Kumar SS, Lohan S, Bhardwaj V, Syan N, Jyoti S (2013) Tea: a native source of antimicrobial agents. Food Res Int 53:568–584</w:t>
      </w:r>
      <w:r w:rsidR="00820E74">
        <w:rPr>
          <w:rFonts w:ascii="Times New Roman" w:hAnsi="Times New Roman" w:cs="Times New Roman"/>
          <w:sz w:val="24"/>
          <w:szCs w:val="24"/>
        </w:rPr>
        <w:t>.</w:t>
      </w:r>
    </w:p>
    <w:p w14:paraId="6F9CA46A" w14:textId="7F02E040" w:rsidR="001F4D23" w:rsidRPr="00131B0D" w:rsidRDefault="001F4D23" w:rsidP="00131B0D">
      <w:pPr>
        <w:spacing w:line="480" w:lineRule="auto"/>
        <w:jc w:val="both"/>
        <w:rPr>
          <w:rFonts w:ascii="Times New Roman" w:hAnsi="Times New Roman" w:cs="Times New Roman"/>
          <w:sz w:val="24"/>
          <w:szCs w:val="24"/>
        </w:rPr>
      </w:pPr>
      <w:bookmarkStart w:id="13" w:name="_Hlk179806436"/>
      <w:proofErr w:type="spellStart"/>
      <w:r w:rsidRPr="00820E74">
        <w:rPr>
          <w:rFonts w:ascii="Times New Roman" w:hAnsi="Times New Roman" w:cs="Times New Roman"/>
          <w:sz w:val="24"/>
          <w:szCs w:val="24"/>
        </w:rPr>
        <w:t>Basumatary</w:t>
      </w:r>
      <w:bookmarkEnd w:id="13"/>
      <w:proofErr w:type="spellEnd"/>
      <w:r w:rsidRPr="00820E74">
        <w:rPr>
          <w:rFonts w:ascii="Times New Roman" w:hAnsi="Times New Roman" w:cs="Times New Roman"/>
          <w:sz w:val="24"/>
          <w:szCs w:val="24"/>
        </w:rPr>
        <w:t xml:space="preserve"> V, </w:t>
      </w:r>
      <w:proofErr w:type="spellStart"/>
      <w:r w:rsidRPr="00820E74">
        <w:rPr>
          <w:rFonts w:ascii="Times New Roman" w:hAnsi="Times New Roman" w:cs="Times New Roman"/>
          <w:sz w:val="24"/>
          <w:szCs w:val="24"/>
        </w:rPr>
        <w:t>Saikia</w:t>
      </w:r>
      <w:proofErr w:type="spellEnd"/>
      <w:r w:rsidRPr="00820E74">
        <w:rPr>
          <w:rFonts w:ascii="Times New Roman" w:hAnsi="Times New Roman" w:cs="Times New Roman"/>
          <w:sz w:val="24"/>
          <w:szCs w:val="24"/>
        </w:rPr>
        <w:t xml:space="preserve"> R, </w:t>
      </w:r>
      <w:proofErr w:type="spellStart"/>
      <w:r w:rsidRPr="00820E74">
        <w:rPr>
          <w:rFonts w:ascii="Times New Roman" w:hAnsi="Times New Roman" w:cs="Times New Roman"/>
          <w:sz w:val="24"/>
          <w:szCs w:val="24"/>
        </w:rPr>
        <w:t>Narzari</w:t>
      </w:r>
      <w:proofErr w:type="spellEnd"/>
      <w:r w:rsidRPr="00820E74">
        <w:rPr>
          <w:rFonts w:ascii="Times New Roman" w:hAnsi="Times New Roman" w:cs="Times New Roman"/>
          <w:sz w:val="24"/>
          <w:szCs w:val="24"/>
        </w:rPr>
        <w:t xml:space="preserve"> R, </w:t>
      </w:r>
      <w:proofErr w:type="spellStart"/>
      <w:r w:rsidRPr="00820E74">
        <w:rPr>
          <w:rFonts w:ascii="Times New Roman" w:hAnsi="Times New Roman" w:cs="Times New Roman"/>
          <w:sz w:val="24"/>
          <w:szCs w:val="24"/>
        </w:rPr>
        <w:t>Bordoloi</w:t>
      </w:r>
      <w:proofErr w:type="spellEnd"/>
      <w:r w:rsidRPr="00820E74">
        <w:rPr>
          <w:rFonts w:ascii="Times New Roman" w:hAnsi="Times New Roman" w:cs="Times New Roman"/>
          <w:sz w:val="24"/>
          <w:szCs w:val="24"/>
        </w:rPr>
        <w:t xml:space="preserve"> N, Gogoi L, Sut D (2018) </w:t>
      </w:r>
      <w:r w:rsidRPr="00131B0D">
        <w:rPr>
          <w:rFonts w:ascii="Times New Roman" w:hAnsi="Times New Roman" w:cs="Times New Roman"/>
          <w:sz w:val="24"/>
          <w:szCs w:val="24"/>
        </w:rPr>
        <w:t>Tea factory waste as a feedstock for thermo-chemical conversion to biofuel and biomaterial. Mat Today: Proceed 5(11)</w:t>
      </w:r>
      <w:r>
        <w:rPr>
          <w:rFonts w:ascii="Times New Roman" w:hAnsi="Times New Roman" w:cs="Times New Roman"/>
          <w:sz w:val="24"/>
          <w:szCs w:val="24"/>
        </w:rPr>
        <w:t>:</w:t>
      </w:r>
      <w:r w:rsidRPr="00131B0D">
        <w:rPr>
          <w:rFonts w:ascii="Times New Roman" w:hAnsi="Times New Roman" w:cs="Times New Roman"/>
          <w:sz w:val="24"/>
          <w:szCs w:val="24"/>
        </w:rPr>
        <w:t xml:space="preserve">23413–22. DOI: https://doi.org/10.1016/j.  matpr.2018.11.081. </w:t>
      </w:r>
    </w:p>
    <w:p w14:paraId="675C65C6" w14:textId="6EFC3027" w:rsidR="001F4D23"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Brand-Williams W, Cuvelier, ME,</w:t>
      </w:r>
      <w:r>
        <w:rPr>
          <w:rFonts w:ascii="Times New Roman" w:hAnsi="Times New Roman" w:cs="Times New Roman"/>
          <w:sz w:val="24"/>
          <w:szCs w:val="24"/>
        </w:rPr>
        <w:t xml:space="preserve"> </w:t>
      </w:r>
      <w:r w:rsidRPr="00131B0D">
        <w:rPr>
          <w:rFonts w:ascii="Times New Roman" w:hAnsi="Times New Roman" w:cs="Times New Roman"/>
          <w:sz w:val="24"/>
          <w:szCs w:val="24"/>
        </w:rPr>
        <w:t>Berset C (1995) Use of a free radical method to evaluate antioxidant activity. LWT - Food Science and Technology 28(1)</w:t>
      </w:r>
      <w:r>
        <w:rPr>
          <w:rFonts w:ascii="Times New Roman" w:hAnsi="Times New Roman" w:cs="Times New Roman"/>
          <w:sz w:val="24"/>
          <w:szCs w:val="24"/>
        </w:rPr>
        <w:t>:</w:t>
      </w:r>
      <w:r w:rsidRPr="00131B0D">
        <w:rPr>
          <w:rFonts w:ascii="Times New Roman" w:hAnsi="Times New Roman" w:cs="Times New Roman"/>
          <w:sz w:val="24"/>
          <w:szCs w:val="24"/>
        </w:rPr>
        <w:t xml:space="preserve">25-30. DOI: https://doi.org/10.1016/S0023-6438(95)80008-5 </w:t>
      </w:r>
    </w:p>
    <w:p w14:paraId="706E5326" w14:textId="50096CAB" w:rsidR="000D5480" w:rsidRPr="00131B0D" w:rsidRDefault="000D5480" w:rsidP="00131B0D">
      <w:pPr>
        <w:spacing w:line="480" w:lineRule="auto"/>
        <w:jc w:val="both"/>
        <w:rPr>
          <w:rFonts w:ascii="Times New Roman" w:hAnsi="Times New Roman" w:cs="Times New Roman"/>
          <w:sz w:val="24"/>
          <w:szCs w:val="24"/>
        </w:rPr>
      </w:pPr>
      <w:r w:rsidRPr="00DE00F8">
        <w:rPr>
          <w:rFonts w:ascii="Times New Roman" w:hAnsi="Times New Roman" w:cs="Times New Roman"/>
          <w:sz w:val="24"/>
          <w:szCs w:val="24"/>
        </w:rPr>
        <w:t xml:space="preserve">Canan K, </w:t>
      </w:r>
      <w:proofErr w:type="spellStart"/>
      <w:r w:rsidRPr="00DE00F8">
        <w:rPr>
          <w:rFonts w:ascii="Times New Roman" w:hAnsi="Times New Roman" w:cs="Times New Roman"/>
          <w:sz w:val="24"/>
          <w:szCs w:val="24"/>
        </w:rPr>
        <w:t>Uğurlu</w:t>
      </w:r>
      <w:proofErr w:type="spellEnd"/>
      <w:r>
        <w:rPr>
          <w:rFonts w:ascii="Times New Roman" w:hAnsi="Times New Roman" w:cs="Times New Roman"/>
          <w:sz w:val="24"/>
          <w:szCs w:val="24"/>
        </w:rPr>
        <w:t xml:space="preserve"> E</w:t>
      </w:r>
      <w:r w:rsidRPr="00DE00F8">
        <w:rPr>
          <w:rFonts w:ascii="Times New Roman" w:hAnsi="Times New Roman" w:cs="Times New Roman"/>
          <w:sz w:val="24"/>
          <w:szCs w:val="24"/>
        </w:rPr>
        <w:t>,</w:t>
      </w:r>
      <w:r>
        <w:rPr>
          <w:rFonts w:ascii="Times New Roman" w:hAnsi="Times New Roman" w:cs="Times New Roman"/>
          <w:sz w:val="24"/>
          <w:szCs w:val="24"/>
        </w:rPr>
        <w:t xml:space="preserve"> Can-eke B (2017) </w:t>
      </w:r>
      <w:r w:rsidRPr="00DE00F8">
        <w:rPr>
          <w:rFonts w:ascii="Times New Roman" w:hAnsi="Times New Roman" w:cs="Times New Roman"/>
          <w:sz w:val="24"/>
          <w:szCs w:val="24"/>
        </w:rPr>
        <w:t>Synthesis and Antioxidant Properties of New Oxazole-5(4H)-one Derivatives</w:t>
      </w:r>
      <w:r>
        <w:rPr>
          <w:rFonts w:ascii="Times New Roman" w:hAnsi="Times New Roman" w:cs="Times New Roman"/>
          <w:sz w:val="24"/>
          <w:szCs w:val="24"/>
        </w:rPr>
        <w:t xml:space="preserve">. </w:t>
      </w:r>
      <w:r w:rsidRPr="00DE00F8">
        <w:rPr>
          <w:rFonts w:ascii="Times New Roman" w:hAnsi="Times New Roman" w:cs="Times New Roman"/>
          <w:sz w:val="24"/>
          <w:szCs w:val="24"/>
        </w:rPr>
        <w:t>Turk J Pharm Sci</w:t>
      </w:r>
      <w:r>
        <w:rPr>
          <w:rFonts w:ascii="Times New Roman" w:hAnsi="Times New Roman" w:cs="Times New Roman"/>
          <w:sz w:val="24"/>
          <w:szCs w:val="24"/>
        </w:rPr>
        <w:t xml:space="preserve"> </w:t>
      </w:r>
      <w:r w:rsidRPr="00DE00F8">
        <w:rPr>
          <w:rFonts w:ascii="Times New Roman" w:hAnsi="Times New Roman" w:cs="Times New Roman"/>
          <w:sz w:val="24"/>
          <w:szCs w:val="24"/>
        </w:rPr>
        <w:t>14(2):174-178 DOI: 10.4274/tjps.70299</w:t>
      </w:r>
      <w:r>
        <w:rPr>
          <w:rFonts w:ascii="Times New Roman" w:hAnsi="Times New Roman" w:cs="Times New Roman"/>
          <w:sz w:val="24"/>
          <w:szCs w:val="24"/>
        </w:rPr>
        <w:t>.</w:t>
      </w:r>
    </w:p>
    <w:p w14:paraId="5EB95317" w14:textId="77777777"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Cakmak</w:t>
      </w:r>
      <w:proofErr w:type="spellEnd"/>
      <w:r w:rsidRPr="00131B0D">
        <w:rPr>
          <w:rFonts w:ascii="Times New Roman" w:hAnsi="Times New Roman" w:cs="Times New Roman"/>
          <w:sz w:val="24"/>
          <w:szCs w:val="24"/>
        </w:rPr>
        <w:t xml:space="preserve"> TG, </w:t>
      </w:r>
      <w:proofErr w:type="spellStart"/>
      <w:r w:rsidRPr="00131B0D">
        <w:rPr>
          <w:rFonts w:ascii="Times New Roman" w:hAnsi="Times New Roman" w:cs="Times New Roman"/>
          <w:sz w:val="24"/>
          <w:szCs w:val="24"/>
        </w:rPr>
        <w:t>Saricaoglu</w:t>
      </w:r>
      <w:proofErr w:type="spellEnd"/>
      <w:r w:rsidRPr="00131B0D">
        <w:rPr>
          <w:rFonts w:ascii="Times New Roman" w:hAnsi="Times New Roman" w:cs="Times New Roman"/>
          <w:sz w:val="24"/>
          <w:szCs w:val="24"/>
        </w:rPr>
        <w:t xml:space="preserve"> B, </w:t>
      </w:r>
      <w:proofErr w:type="spellStart"/>
      <w:r w:rsidRPr="00131B0D">
        <w:rPr>
          <w:rFonts w:ascii="Times New Roman" w:hAnsi="Times New Roman" w:cs="Times New Roman"/>
          <w:sz w:val="24"/>
          <w:szCs w:val="24"/>
        </w:rPr>
        <w:t>Ozkan</w:t>
      </w:r>
      <w:proofErr w:type="spellEnd"/>
      <w:r w:rsidRPr="00131B0D">
        <w:rPr>
          <w:rFonts w:ascii="Times New Roman" w:hAnsi="Times New Roman" w:cs="Times New Roman"/>
          <w:sz w:val="24"/>
          <w:szCs w:val="24"/>
        </w:rPr>
        <w:t xml:space="preserve"> G, Tomas M, </w:t>
      </w:r>
      <w:proofErr w:type="spellStart"/>
      <w:r w:rsidRPr="00131B0D">
        <w:rPr>
          <w:rFonts w:ascii="Times New Roman" w:hAnsi="Times New Roman" w:cs="Times New Roman"/>
          <w:sz w:val="24"/>
          <w:szCs w:val="24"/>
        </w:rPr>
        <w:t>Capanoglu</w:t>
      </w:r>
      <w:proofErr w:type="spellEnd"/>
      <w:r w:rsidRPr="00131B0D">
        <w:rPr>
          <w:rFonts w:ascii="Times New Roman" w:hAnsi="Times New Roman" w:cs="Times New Roman"/>
          <w:sz w:val="24"/>
          <w:szCs w:val="24"/>
        </w:rPr>
        <w:t xml:space="preserve"> E (2024) </w:t>
      </w:r>
      <w:proofErr w:type="spellStart"/>
      <w:r w:rsidRPr="00131B0D">
        <w:rPr>
          <w:rFonts w:ascii="Times New Roman" w:hAnsi="Times New Roman" w:cs="Times New Roman"/>
          <w:sz w:val="24"/>
          <w:szCs w:val="24"/>
        </w:rPr>
        <w:t>Valorization</w:t>
      </w:r>
      <w:proofErr w:type="spellEnd"/>
      <w:r w:rsidRPr="00131B0D">
        <w:rPr>
          <w:rFonts w:ascii="Times New Roman" w:hAnsi="Times New Roman" w:cs="Times New Roman"/>
          <w:sz w:val="24"/>
          <w:szCs w:val="24"/>
        </w:rPr>
        <w:t xml:space="preserve"> of tea waste: Composition, bioactivity, extraction methods, and utilization. Food Sci Nutrition 12:3112–3124. DOI: 10.1002/fsn3.4011  </w:t>
      </w:r>
    </w:p>
    <w:p w14:paraId="06B5845B" w14:textId="7BF9889C"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lastRenderedPageBreak/>
        <w:t xml:space="preserve">Chang, ST, Wu JH, Wang SY, Kang PL, Yang NS, </w:t>
      </w:r>
      <w:proofErr w:type="spellStart"/>
      <w:r w:rsidRPr="00131B0D">
        <w:rPr>
          <w:rFonts w:ascii="Times New Roman" w:hAnsi="Times New Roman" w:cs="Times New Roman"/>
          <w:sz w:val="24"/>
          <w:szCs w:val="24"/>
        </w:rPr>
        <w:t>Shyur</w:t>
      </w:r>
      <w:proofErr w:type="spellEnd"/>
      <w:r w:rsidRPr="00131B0D">
        <w:rPr>
          <w:rFonts w:ascii="Times New Roman" w:hAnsi="Times New Roman" w:cs="Times New Roman"/>
          <w:sz w:val="24"/>
          <w:szCs w:val="24"/>
        </w:rPr>
        <w:t xml:space="preserve"> LF, J Agri (2001) Antioxidant activity of extracts from Acacia confuse bark and heart wood</w:t>
      </w:r>
      <w:r>
        <w:rPr>
          <w:rFonts w:ascii="Times New Roman" w:hAnsi="Times New Roman" w:cs="Times New Roman"/>
          <w:sz w:val="24"/>
          <w:szCs w:val="24"/>
        </w:rPr>
        <w:t xml:space="preserve">. </w:t>
      </w:r>
      <w:r w:rsidRPr="00131B0D">
        <w:rPr>
          <w:rFonts w:ascii="Times New Roman" w:hAnsi="Times New Roman" w:cs="Times New Roman"/>
          <w:sz w:val="24"/>
          <w:szCs w:val="24"/>
        </w:rPr>
        <w:t>Food Chem 49</w:t>
      </w:r>
      <w:r>
        <w:rPr>
          <w:rFonts w:ascii="Times New Roman" w:hAnsi="Times New Roman" w:cs="Times New Roman"/>
          <w:sz w:val="24"/>
          <w:szCs w:val="24"/>
        </w:rPr>
        <w:t>:</w:t>
      </w:r>
      <w:r w:rsidRPr="00131B0D">
        <w:rPr>
          <w:rFonts w:ascii="Times New Roman" w:hAnsi="Times New Roman" w:cs="Times New Roman"/>
          <w:sz w:val="24"/>
          <w:szCs w:val="24"/>
        </w:rPr>
        <w:t>3420–3424.</w:t>
      </w:r>
    </w:p>
    <w:p w14:paraId="7CA35938" w14:textId="247B0A52"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Dalar</w:t>
      </w:r>
      <w:proofErr w:type="spellEnd"/>
      <w:r w:rsidRPr="00131B0D">
        <w:rPr>
          <w:rFonts w:ascii="Times New Roman" w:hAnsi="Times New Roman" w:cs="Times New Roman"/>
          <w:sz w:val="24"/>
          <w:szCs w:val="24"/>
        </w:rPr>
        <w:t xml:space="preserve"> A, </w:t>
      </w:r>
      <w:proofErr w:type="spellStart"/>
      <w:r w:rsidRPr="00131B0D">
        <w:rPr>
          <w:rFonts w:ascii="Times New Roman" w:hAnsi="Times New Roman" w:cs="Times New Roman"/>
          <w:sz w:val="24"/>
          <w:szCs w:val="24"/>
        </w:rPr>
        <w:t>Türker</w:t>
      </w:r>
      <w:proofErr w:type="spellEnd"/>
      <w:r w:rsidRPr="00131B0D">
        <w:rPr>
          <w:rFonts w:ascii="Times New Roman" w:hAnsi="Times New Roman" w:cs="Times New Roman"/>
          <w:sz w:val="24"/>
          <w:szCs w:val="24"/>
        </w:rPr>
        <w:t xml:space="preserve"> M, </w:t>
      </w:r>
      <w:proofErr w:type="spellStart"/>
      <w:r w:rsidRPr="00131B0D">
        <w:rPr>
          <w:rFonts w:ascii="Times New Roman" w:hAnsi="Times New Roman" w:cs="Times New Roman"/>
          <w:sz w:val="24"/>
          <w:szCs w:val="24"/>
        </w:rPr>
        <w:t>Zabaras</w:t>
      </w:r>
      <w:proofErr w:type="spellEnd"/>
      <w:r w:rsidRPr="00131B0D">
        <w:rPr>
          <w:rFonts w:ascii="Times New Roman" w:hAnsi="Times New Roman" w:cs="Times New Roman"/>
          <w:sz w:val="24"/>
          <w:szCs w:val="24"/>
        </w:rPr>
        <w:t xml:space="preserve"> D, </w:t>
      </w:r>
      <w:proofErr w:type="spellStart"/>
      <w:r w:rsidRPr="00131B0D">
        <w:rPr>
          <w:rFonts w:ascii="Times New Roman" w:hAnsi="Times New Roman" w:cs="Times New Roman"/>
          <w:sz w:val="24"/>
          <w:szCs w:val="24"/>
        </w:rPr>
        <w:t>Konczak</w:t>
      </w:r>
      <w:proofErr w:type="spellEnd"/>
      <w:r w:rsidRPr="00131B0D">
        <w:rPr>
          <w:rFonts w:ascii="Times New Roman" w:hAnsi="Times New Roman" w:cs="Times New Roman"/>
          <w:sz w:val="24"/>
          <w:szCs w:val="24"/>
        </w:rPr>
        <w:t xml:space="preserve"> I (2014) Phenolic composition, antioxidant and enzyme inhibitory activities of (Eryngium </w:t>
      </w:r>
      <w:proofErr w:type="spellStart"/>
      <w:r w:rsidRPr="00131B0D">
        <w:rPr>
          <w:rFonts w:ascii="Times New Roman" w:hAnsi="Times New Roman" w:cs="Times New Roman"/>
          <w:sz w:val="24"/>
          <w:szCs w:val="24"/>
        </w:rPr>
        <w:t>bornmuelleri</w:t>
      </w:r>
      <w:proofErr w:type="spellEnd"/>
      <w:r w:rsidRPr="00131B0D">
        <w:rPr>
          <w:rFonts w:ascii="Times New Roman" w:hAnsi="Times New Roman" w:cs="Times New Roman"/>
          <w:sz w:val="24"/>
          <w:szCs w:val="24"/>
        </w:rPr>
        <w:t xml:space="preserve">) leaf. Plant Foods Hum </w:t>
      </w:r>
      <w:proofErr w:type="spellStart"/>
      <w:r w:rsidRPr="00131B0D">
        <w:rPr>
          <w:rFonts w:ascii="Times New Roman" w:hAnsi="Times New Roman" w:cs="Times New Roman"/>
          <w:sz w:val="24"/>
          <w:szCs w:val="24"/>
        </w:rPr>
        <w:t>Nutr</w:t>
      </w:r>
      <w:proofErr w:type="spellEnd"/>
      <w:r w:rsidRPr="00131B0D">
        <w:rPr>
          <w:rFonts w:ascii="Times New Roman" w:hAnsi="Times New Roman" w:cs="Times New Roman"/>
          <w:sz w:val="24"/>
          <w:szCs w:val="24"/>
        </w:rPr>
        <w:t xml:space="preserve"> 69</w:t>
      </w:r>
      <w:r>
        <w:rPr>
          <w:rFonts w:ascii="Times New Roman" w:hAnsi="Times New Roman" w:cs="Times New Roman"/>
          <w:sz w:val="24"/>
          <w:szCs w:val="24"/>
        </w:rPr>
        <w:t>:</w:t>
      </w:r>
      <w:r w:rsidRPr="00131B0D">
        <w:rPr>
          <w:rFonts w:ascii="Times New Roman" w:hAnsi="Times New Roman" w:cs="Times New Roman"/>
          <w:sz w:val="24"/>
          <w:szCs w:val="24"/>
        </w:rPr>
        <w:t>30–36.</w:t>
      </w:r>
    </w:p>
    <w:p w14:paraId="21A2A218" w14:textId="2C61EDF0"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Derewiaka</w:t>
      </w:r>
      <w:proofErr w:type="spellEnd"/>
      <w:r w:rsidRPr="00131B0D">
        <w:rPr>
          <w:rFonts w:ascii="Times New Roman" w:hAnsi="Times New Roman" w:cs="Times New Roman"/>
          <w:sz w:val="24"/>
          <w:szCs w:val="24"/>
        </w:rPr>
        <w:t xml:space="preserve"> D, </w:t>
      </w:r>
      <w:proofErr w:type="spellStart"/>
      <w:r w:rsidRPr="00131B0D">
        <w:rPr>
          <w:rFonts w:ascii="Times New Roman" w:hAnsi="Times New Roman" w:cs="Times New Roman"/>
          <w:sz w:val="24"/>
          <w:szCs w:val="24"/>
        </w:rPr>
        <w:t>Piecyk</w:t>
      </w:r>
      <w:proofErr w:type="spellEnd"/>
      <w:r w:rsidRPr="00131B0D">
        <w:rPr>
          <w:rFonts w:ascii="Times New Roman" w:hAnsi="Times New Roman" w:cs="Times New Roman"/>
          <w:sz w:val="24"/>
          <w:szCs w:val="24"/>
        </w:rPr>
        <w:t xml:space="preserve"> M, Majewska E, </w:t>
      </w:r>
      <w:proofErr w:type="spellStart"/>
      <w:r w:rsidRPr="00131B0D">
        <w:rPr>
          <w:rFonts w:ascii="Times New Roman" w:hAnsi="Times New Roman" w:cs="Times New Roman"/>
          <w:sz w:val="24"/>
          <w:szCs w:val="24"/>
        </w:rPr>
        <w:t>Ciecierska</w:t>
      </w:r>
      <w:proofErr w:type="spellEnd"/>
      <w:r w:rsidRPr="00131B0D">
        <w:rPr>
          <w:rFonts w:ascii="Times New Roman" w:hAnsi="Times New Roman" w:cs="Times New Roman"/>
          <w:sz w:val="24"/>
          <w:szCs w:val="24"/>
        </w:rPr>
        <w:t xml:space="preserve"> M, </w:t>
      </w:r>
      <w:proofErr w:type="spellStart"/>
      <w:r w:rsidRPr="00131B0D">
        <w:rPr>
          <w:rFonts w:ascii="Times New Roman" w:hAnsi="Times New Roman" w:cs="Times New Roman"/>
          <w:sz w:val="24"/>
          <w:szCs w:val="24"/>
        </w:rPr>
        <w:t>Worobiej</w:t>
      </w:r>
      <w:proofErr w:type="spellEnd"/>
      <w:r w:rsidRPr="00131B0D">
        <w:rPr>
          <w:rFonts w:ascii="Times New Roman" w:hAnsi="Times New Roman" w:cs="Times New Roman"/>
          <w:sz w:val="24"/>
          <w:szCs w:val="24"/>
        </w:rPr>
        <w:t xml:space="preserve"> E, </w:t>
      </w:r>
      <w:proofErr w:type="spellStart"/>
      <w:r w:rsidRPr="00131B0D">
        <w:rPr>
          <w:rFonts w:ascii="Times New Roman" w:hAnsi="Times New Roman" w:cs="Times New Roman"/>
          <w:sz w:val="24"/>
          <w:szCs w:val="24"/>
        </w:rPr>
        <w:t>Pakosz</w:t>
      </w:r>
      <w:proofErr w:type="spellEnd"/>
      <w:r w:rsidRPr="00131B0D">
        <w:rPr>
          <w:rFonts w:ascii="Times New Roman" w:hAnsi="Times New Roman" w:cs="Times New Roman"/>
          <w:sz w:val="24"/>
          <w:szCs w:val="24"/>
        </w:rPr>
        <w:t xml:space="preserve"> P (2022) Verification of the Conditions for Determination of Antioxidant Activity by ABTS and DPPH Assays—A Practical Approach. Molecules 27(1)</w:t>
      </w:r>
      <w:r w:rsidR="00A647CF">
        <w:rPr>
          <w:rFonts w:ascii="Times New Roman" w:hAnsi="Times New Roman" w:cs="Times New Roman"/>
          <w:sz w:val="24"/>
          <w:szCs w:val="24"/>
        </w:rPr>
        <w:t>:</w:t>
      </w:r>
      <w:r w:rsidRPr="00131B0D">
        <w:rPr>
          <w:rFonts w:ascii="Times New Roman" w:hAnsi="Times New Roman" w:cs="Times New Roman"/>
          <w:sz w:val="24"/>
          <w:szCs w:val="24"/>
        </w:rPr>
        <w:t>50. https://doi.org/10.3390/molecules27010050.</w:t>
      </w:r>
    </w:p>
    <w:p w14:paraId="77314A28" w14:textId="5E4927ED"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Doss A (2009) Preliminary phytochemical screening of some Indian medicinal plants. Ancient Science of Life 29(2)</w:t>
      </w:r>
      <w:r w:rsidR="00A647CF">
        <w:rPr>
          <w:rFonts w:ascii="Times New Roman" w:hAnsi="Times New Roman" w:cs="Times New Roman"/>
          <w:sz w:val="24"/>
          <w:szCs w:val="24"/>
        </w:rPr>
        <w:t>:</w:t>
      </w:r>
      <w:r w:rsidRPr="00131B0D">
        <w:rPr>
          <w:rFonts w:ascii="Times New Roman" w:hAnsi="Times New Roman" w:cs="Times New Roman"/>
          <w:sz w:val="24"/>
          <w:szCs w:val="24"/>
        </w:rPr>
        <w:t xml:space="preserve">12-16. https://doi.org/10.4103/0257-7941.62047. </w:t>
      </w:r>
    </w:p>
    <w:p w14:paraId="38F6DFC3" w14:textId="4DEA786B"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Durazzo A, Saura-Calixto F, </w:t>
      </w:r>
      <w:proofErr w:type="spellStart"/>
      <w:r w:rsidRPr="00131B0D">
        <w:rPr>
          <w:rFonts w:ascii="Times New Roman" w:hAnsi="Times New Roman" w:cs="Times New Roman"/>
          <w:sz w:val="24"/>
          <w:szCs w:val="24"/>
        </w:rPr>
        <w:t>P´erez-Jim´enez</w:t>
      </w:r>
      <w:proofErr w:type="spellEnd"/>
      <w:r w:rsidRPr="00131B0D">
        <w:rPr>
          <w:rFonts w:ascii="Times New Roman" w:hAnsi="Times New Roman" w:cs="Times New Roman"/>
          <w:sz w:val="24"/>
          <w:szCs w:val="24"/>
        </w:rPr>
        <w:t xml:space="preserve"> J (Eds), F &amp; J (Eds) (2018). An overview. Non-extractable polyphenols and carotenoids: importance in human nutrition and health. Extractable and </w:t>
      </w:r>
      <w:proofErr w:type="gramStart"/>
      <w:r w:rsidRPr="00131B0D">
        <w:rPr>
          <w:rFonts w:ascii="Times New Roman" w:hAnsi="Times New Roman" w:cs="Times New Roman"/>
          <w:sz w:val="24"/>
          <w:szCs w:val="24"/>
        </w:rPr>
        <w:t>Non-extractable</w:t>
      </w:r>
      <w:proofErr w:type="gramEnd"/>
      <w:r w:rsidRPr="00131B0D">
        <w:rPr>
          <w:rFonts w:ascii="Times New Roman" w:hAnsi="Times New Roman" w:cs="Times New Roman"/>
          <w:sz w:val="24"/>
          <w:szCs w:val="24"/>
        </w:rPr>
        <w:t xml:space="preserve"> polyphenols. The Royal Society of Chemistry (pp. 37–45). </w:t>
      </w:r>
    </w:p>
    <w:p w14:paraId="71F2FFCC" w14:textId="43F1DF3D"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Eklund PC, </w:t>
      </w:r>
      <w:proofErr w:type="spellStart"/>
      <w:r w:rsidRPr="00131B0D">
        <w:rPr>
          <w:rFonts w:ascii="Times New Roman" w:hAnsi="Times New Roman" w:cs="Times New Roman"/>
          <w:sz w:val="24"/>
          <w:szCs w:val="24"/>
        </w:rPr>
        <w:t>Langvik</w:t>
      </w:r>
      <w:proofErr w:type="spellEnd"/>
      <w:r w:rsidRPr="00131B0D">
        <w:rPr>
          <w:rFonts w:ascii="Times New Roman" w:hAnsi="Times New Roman" w:cs="Times New Roman"/>
          <w:sz w:val="24"/>
          <w:szCs w:val="24"/>
        </w:rPr>
        <w:t xml:space="preserve"> OK, </w:t>
      </w:r>
      <w:proofErr w:type="spellStart"/>
      <w:r w:rsidRPr="00131B0D">
        <w:rPr>
          <w:rFonts w:ascii="Times New Roman" w:hAnsi="Times New Roman" w:cs="Times New Roman"/>
          <w:sz w:val="24"/>
          <w:szCs w:val="24"/>
        </w:rPr>
        <w:t>Warna</w:t>
      </w:r>
      <w:proofErr w:type="spellEnd"/>
      <w:r w:rsidRPr="00131B0D">
        <w:rPr>
          <w:rFonts w:ascii="Times New Roman" w:hAnsi="Times New Roman" w:cs="Times New Roman"/>
          <w:sz w:val="24"/>
          <w:szCs w:val="24"/>
        </w:rPr>
        <w:t xml:space="preserve"> JP, Salmi TO, </w:t>
      </w:r>
      <w:proofErr w:type="spellStart"/>
      <w:r w:rsidRPr="00131B0D">
        <w:rPr>
          <w:rFonts w:ascii="Times New Roman" w:hAnsi="Times New Roman" w:cs="Times New Roman"/>
          <w:sz w:val="24"/>
          <w:szCs w:val="24"/>
        </w:rPr>
        <w:t>Willfor</w:t>
      </w:r>
      <w:proofErr w:type="spellEnd"/>
      <w:r w:rsidRPr="00131B0D">
        <w:rPr>
          <w:rFonts w:ascii="Times New Roman" w:hAnsi="Times New Roman" w:cs="Times New Roman"/>
          <w:sz w:val="24"/>
          <w:szCs w:val="24"/>
        </w:rPr>
        <w:t xml:space="preserve"> SM</w:t>
      </w:r>
      <w:r w:rsidR="00A647CF">
        <w:rPr>
          <w:rFonts w:ascii="Times New Roman" w:hAnsi="Times New Roman" w:cs="Times New Roman"/>
          <w:sz w:val="24"/>
          <w:szCs w:val="24"/>
        </w:rPr>
        <w:t>,</w:t>
      </w:r>
      <w:r w:rsidRPr="00131B0D">
        <w:rPr>
          <w:rFonts w:ascii="Times New Roman" w:hAnsi="Times New Roman" w:cs="Times New Roman"/>
          <w:sz w:val="24"/>
          <w:szCs w:val="24"/>
        </w:rPr>
        <w:t xml:space="preserve"> Sjoholm RE (2005) Chemical studies on antioxidant mechanisms and free radical scavenging properties of lignans. Organic and Bimolecular Chemistry 21:3336-3347.</w:t>
      </w:r>
    </w:p>
    <w:p w14:paraId="124C2BA6" w14:textId="7E426473"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Fadhil AB, Saeed LI (2016) Sulfonated tea waste: A low-cost adsorbent for purification of biodiesel. International Journal of Green Energy 13(1)</w:t>
      </w:r>
      <w:r w:rsidR="00906373">
        <w:rPr>
          <w:rFonts w:ascii="Times New Roman" w:hAnsi="Times New Roman" w:cs="Times New Roman"/>
          <w:sz w:val="24"/>
          <w:szCs w:val="24"/>
        </w:rPr>
        <w:t>:</w:t>
      </w:r>
      <w:r w:rsidRPr="00131B0D">
        <w:rPr>
          <w:rFonts w:ascii="Times New Roman" w:hAnsi="Times New Roman" w:cs="Times New Roman"/>
          <w:sz w:val="24"/>
          <w:szCs w:val="24"/>
        </w:rPr>
        <w:t xml:space="preserve">110–118. https:// </w:t>
      </w:r>
      <w:proofErr w:type="spellStart"/>
      <w:r w:rsidRPr="00131B0D">
        <w:rPr>
          <w:rFonts w:ascii="Times New Roman" w:hAnsi="Times New Roman" w:cs="Times New Roman"/>
          <w:sz w:val="24"/>
          <w:szCs w:val="24"/>
        </w:rPr>
        <w:t>doi</w:t>
      </w:r>
      <w:proofErr w:type="spellEnd"/>
      <w:r w:rsidRPr="00131B0D">
        <w:rPr>
          <w:rFonts w:ascii="Times New Roman" w:hAnsi="Times New Roman" w:cs="Times New Roman"/>
          <w:sz w:val="24"/>
          <w:szCs w:val="24"/>
        </w:rPr>
        <w:t>. org/ 10. 1080/ 15435 075. 2014.896801</w:t>
      </w:r>
    </w:p>
    <w:p w14:paraId="0F334092" w14:textId="2F73A547"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Farhoosh</w:t>
      </w:r>
      <w:proofErr w:type="spellEnd"/>
      <w:r w:rsidRPr="00131B0D">
        <w:rPr>
          <w:rFonts w:ascii="Times New Roman" w:hAnsi="Times New Roman" w:cs="Times New Roman"/>
          <w:sz w:val="24"/>
          <w:szCs w:val="24"/>
        </w:rPr>
        <w:t xml:space="preserve"> R, </w:t>
      </w:r>
      <w:proofErr w:type="spellStart"/>
      <w:r w:rsidRPr="00131B0D">
        <w:rPr>
          <w:rFonts w:ascii="Times New Roman" w:hAnsi="Times New Roman" w:cs="Times New Roman"/>
          <w:sz w:val="24"/>
          <w:szCs w:val="24"/>
        </w:rPr>
        <w:t>Golmovahhed</w:t>
      </w:r>
      <w:proofErr w:type="spellEnd"/>
      <w:r w:rsidRPr="00131B0D">
        <w:rPr>
          <w:rFonts w:ascii="Times New Roman" w:hAnsi="Times New Roman" w:cs="Times New Roman"/>
          <w:sz w:val="24"/>
          <w:szCs w:val="24"/>
        </w:rPr>
        <w:t xml:space="preserve"> GA, </w:t>
      </w:r>
      <w:proofErr w:type="spellStart"/>
      <w:r w:rsidRPr="00131B0D">
        <w:rPr>
          <w:rFonts w:ascii="Times New Roman" w:hAnsi="Times New Roman" w:cs="Times New Roman"/>
          <w:sz w:val="24"/>
          <w:szCs w:val="24"/>
        </w:rPr>
        <w:t>Khodaparast</w:t>
      </w:r>
      <w:proofErr w:type="spellEnd"/>
      <w:r w:rsidRPr="00131B0D">
        <w:rPr>
          <w:rFonts w:ascii="Times New Roman" w:hAnsi="Times New Roman" w:cs="Times New Roman"/>
          <w:sz w:val="24"/>
          <w:szCs w:val="24"/>
        </w:rPr>
        <w:t xml:space="preserve"> MHH (2007) Antioxidant activity of various extracts of old tea leaves and black tea wastes (Camellia </w:t>
      </w:r>
      <w:proofErr w:type="spellStart"/>
      <w:r w:rsidRPr="00131B0D">
        <w:rPr>
          <w:rFonts w:ascii="Times New Roman" w:hAnsi="Times New Roman" w:cs="Times New Roman"/>
          <w:sz w:val="24"/>
          <w:szCs w:val="24"/>
        </w:rPr>
        <w:t>sinensi</w:t>
      </w:r>
      <w:proofErr w:type="spellEnd"/>
      <w:r w:rsidRPr="00131B0D">
        <w:rPr>
          <w:rFonts w:ascii="Times New Roman" w:hAnsi="Times New Roman" w:cs="Times New Roman"/>
          <w:sz w:val="24"/>
          <w:szCs w:val="24"/>
        </w:rPr>
        <w:t xml:space="preserve"> L.). Food Chem 100</w:t>
      </w:r>
      <w:r w:rsidR="006F595D">
        <w:rPr>
          <w:rFonts w:ascii="Times New Roman" w:hAnsi="Times New Roman" w:cs="Times New Roman"/>
          <w:sz w:val="24"/>
          <w:szCs w:val="24"/>
        </w:rPr>
        <w:t>:</w:t>
      </w:r>
      <w:r w:rsidRPr="00131B0D">
        <w:rPr>
          <w:rFonts w:ascii="Times New Roman" w:hAnsi="Times New Roman" w:cs="Times New Roman"/>
          <w:sz w:val="24"/>
          <w:szCs w:val="24"/>
        </w:rPr>
        <w:t>231–236.</w:t>
      </w:r>
    </w:p>
    <w:p w14:paraId="3C40DC88" w14:textId="77777777" w:rsidR="001F4D23" w:rsidRPr="001F4D23" w:rsidRDefault="001F4D23" w:rsidP="001F4D23">
      <w:pPr>
        <w:spacing w:line="480" w:lineRule="auto"/>
        <w:jc w:val="both"/>
        <w:rPr>
          <w:rFonts w:ascii="Times New Roman" w:hAnsi="Times New Roman" w:cs="Times New Roman"/>
          <w:sz w:val="24"/>
          <w:szCs w:val="24"/>
        </w:rPr>
      </w:pPr>
      <w:r w:rsidRPr="001F4D23">
        <w:rPr>
          <w:rFonts w:ascii="Times New Roman" w:hAnsi="Times New Roman" w:cs="Times New Roman"/>
          <w:sz w:val="24"/>
          <w:szCs w:val="24"/>
        </w:rPr>
        <w:lastRenderedPageBreak/>
        <w:t xml:space="preserve">Ferreira SM, Santos L (2022) A potential </w:t>
      </w:r>
      <w:proofErr w:type="spellStart"/>
      <w:r w:rsidRPr="001F4D23">
        <w:rPr>
          <w:rFonts w:ascii="Times New Roman" w:hAnsi="Times New Roman" w:cs="Times New Roman"/>
          <w:sz w:val="24"/>
          <w:szCs w:val="24"/>
        </w:rPr>
        <w:t>valorization</w:t>
      </w:r>
      <w:proofErr w:type="spellEnd"/>
      <w:r w:rsidRPr="001F4D23">
        <w:rPr>
          <w:rFonts w:ascii="Times New Roman" w:hAnsi="Times New Roman" w:cs="Times New Roman"/>
          <w:sz w:val="24"/>
          <w:szCs w:val="24"/>
        </w:rPr>
        <w:t xml:space="preserve"> strategy of wine industry by-products and their application in cosmetics—Case study: Grape pomace and grapeseed. Molecules 27:969. https://doi.org/10.3390/molecules2703096</w:t>
      </w:r>
    </w:p>
    <w:p w14:paraId="1F592FCA" w14:textId="77777777" w:rsidR="001F4D23" w:rsidRPr="00131B0D" w:rsidRDefault="001F4D23" w:rsidP="00131B0D">
      <w:pPr>
        <w:spacing w:line="480" w:lineRule="auto"/>
        <w:jc w:val="both"/>
        <w:rPr>
          <w:rFonts w:ascii="Times New Roman" w:hAnsi="Times New Roman" w:cs="Times New Roman"/>
          <w:sz w:val="24"/>
          <w:szCs w:val="24"/>
        </w:rPr>
      </w:pPr>
      <w:bookmarkStart w:id="14" w:name="_Hlk180077129"/>
      <w:r w:rsidRPr="00131B0D">
        <w:rPr>
          <w:rFonts w:ascii="Times New Roman" w:hAnsi="Times New Roman" w:cs="Times New Roman"/>
          <w:sz w:val="24"/>
          <w:szCs w:val="24"/>
        </w:rPr>
        <w:t>Friedman</w:t>
      </w:r>
      <w:bookmarkEnd w:id="14"/>
      <w:r w:rsidRPr="00131B0D">
        <w:rPr>
          <w:rFonts w:ascii="Times New Roman" w:hAnsi="Times New Roman" w:cs="Times New Roman"/>
          <w:sz w:val="24"/>
          <w:szCs w:val="24"/>
        </w:rPr>
        <w:t xml:space="preserve"> M, </w:t>
      </w:r>
      <w:proofErr w:type="spellStart"/>
      <w:r w:rsidRPr="00131B0D">
        <w:rPr>
          <w:rFonts w:ascii="Times New Roman" w:hAnsi="Times New Roman" w:cs="Times New Roman"/>
          <w:sz w:val="24"/>
          <w:szCs w:val="24"/>
        </w:rPr>
        <w:t>Henika</w:t>
      </w:r>
      <w:proofErr w:type="spellEnd"/>
      <w:r w:rsidRPr="00131B0D">
        <w:rPr>
          <w:rFonts w:ascii="Times New Roman" w:hAnsi="Times New Roman" w:cs="Times New Roman"/>
          <w:sz w:val="24"/>
          <w:szCs w:val="24"/>
        </w:rPr>
        <w:t xml:space="preserve"> PR, Levin CE, Mandrell RE, </w:t>
      </w:r>
      <w:proofErr w:type="spellStart"/>
      <w:r w:rsidRPr="00131B0D">
        <w:rPr>
          <w:rFonts w:ascii="Times New Roman" w:hAnsi="Times New Roman" w:cs="Times New Roman"/>
          <w:sz w:val="24"/>
          <w:szCs w:val="24"/>
        </w:rPr>
        <w:t>Kozukue</w:t>
      </w:r>
      <w:proofErr w:type="spellEnd"/>
      <w:r w:rsidRPr="00131B0D">
        <w:rPr>
          <w:rFonts w:ascii="Times New Roman" w:hAnsi="Times New Roman" w:cs="Times New Roman"/>
          <w:sz w:val="24"/>
          <w:szCs w:val="24"/>
        </w:rPr>
        <w:t xml:space="preserve"> N (2006) Antimicrobial activities of tea catechins and theaflavins and tea extracts against Bacillus cereus. J Food </w:t>
      </w:r>
      <w:proofErr w:type="spellStart"/>
      <w:r w:rsidRPr="00131B0D">
        <w:rPr>
          <w:rFonts w:ascii="Times New Roman" w:hAnsi="Times New Roman" w:cs="Times New Roman"/>
          <w:sz w:val="24"/>
          <w:szCs w:val="24"/>
        </w:rPr>
        <w:t>Prot</w:t>
      </w:r>
      <w:proofErr w:type="spellEnd"/>
      <w:r w:rsidRPr="00131B0D">
        <w:rPr>
          <w:rFonts w:ascii="Times New Roman" w:hAnsi="Times New Roman" w:cs="Times New Roman"/>
          <w:sz w:val="24"/>
          <w:szCs w:val="24"/>
        </w:rPr>
        <w:t xml:space="preserve"> 69:354–361</w:t>
      </w:r>
    </w:p>
    <w:p w14:paraId="3B8B1ED1" w14:textId="3B907209" w:rsidR="001F4D23" w:rsidRPr="00131B0D" w:rsidRDefault="001F4D23" w:rsidP="00131B0D">
      <w:pPr>
        <w:spacing w:line="480" w:lineRule="auto"/>
        <w:jc w:val="both"/>
        <w:rPr>
          <w:rFonts w:ascii="Times New Roman" w:hAnsi="Times New Roman" w:cs="Times New Roman"/>
          <w:sz w:val="24"/>
          <w:szCs w:val="24"/>
        </w:rPr>
      </w:pPr>
      <w:bookmarkStart w:id="15" w:name="_Hlk179806481"/>
      <w:r w:rsidRPr="00131B0D">
        <w:rPr>
          <w:rFonts w:ascii="Times New Roman" w:hAnsi="Times New Roman" w:cs="Times New Roman"/>
          <w:sz w:val="24"/>
          <w:szCs w:val="24"/>
        </w:rPr>
        <w:t>Gao</w:t>
      </w:r>
      <w:bookmarkEnd w:id="15"/>
      <w:r w:rsidRPr="00131B0D">
        <w:rPr>
          <w:rFonts w:ascii="Times New Roman" w:hAnsi="Times New Roman" w:cs="Times New Roman"/>
          <w:sz w:val="24"/>
          <w:szCs w:val="24"/>
        </w:rPr>
        <w:t xml:space="preserve"> Y, Ru Q, Zheng M, Pan Z, Lei T, Zhang J (2021) Recovery of kitchen bio-waste from spent black tea as hierarchical biomorphic carbon electrodes for ultra-long lifespan potassium-ion storage. </w:t>
      </w:r>
      <w:proofErr w:type="spellStart"/>
      <w:r w:rsidRPr="00131B0D">
        <w:rPr>
          <w:rFonts w:ascii="Times New Roman" w:hAnsi="Times New Roman" w:cs="Times New Roman"/>
          <w:sz w:val="24"/>
          <w:szCs w:val="24"/>
        </w:rPr>
        <w:t>Appl</w:t>
      </w:r>
      <w:proofErr w:type="spellEnd"/>
      <w:r w:rsidRPr="00131B0D">
        <w:rPr>
          <w:rFonts w:ascii="Times New Roman" w:hAnsi="Times New Roman" w:cs="Times New Roman"/>
          <w:sz w:val="24"/>
          <w:szCs w:val="24"/>
        </w:rPr>
        <w:t xml:space="preserve"> Surf Sci 555:149675. https://doi.org/ 10.1016/j.apsusc.149675.</w:t>
      </w:r>
    </w:p>
    <w:p w14:paraId="632A07DF" w14:textId="310DF2D7" w:rsidR="001F4D23" w:rsidRPr="00131B0D" w:rsidRDefault="001F4D23" w:rsidP="00131B0D">
      <w:pPr>
        <w:spacing w:line="480" w:lineRule="auto"/>
        <w:jc w:val="both"/>
        <w:rPr>
          <w:rFonts w:ascii="Times New Roman" w:hAnsi="Times New Roman" w:cs="Times New Roman"/>
          <w:sz w:val="24"/>
          <w:szCs w:val="24"/>
        </w:rPr>
      </w:pPr>
      <w:proofErr w:type="spellStart"/>
      <w:r w:rsidRPr="006F595D">
        <w:rPr>
          <w:rFonts w:ascii="Times New Roman" w:hAnsi="Times New Roman" w:cs="Times New Roman"/>
          <w:sz w:val="24"/>
          <w:szCs w:val="24"/>
        </w:rPr>
        <w:t>Geremu</w:t>
      </w:r>
      <w:proofErr w:type="spellEnd"/>
      <w:r w:rsidRPr="006F595D">
        <w:rPr>
          <w:rFonts w:ascii="Times New Roman" w:hAnsi="Times New Roman" w:cs="Times New Roman"/>
          <w:sz w:val="24"/>
          <w:szCs w:val="24"/>
        </w:rPr>
        <w:t xml:space="preserve"> M, Tola YB, </w:t>
      </w:r>
      <w:proofErr w:type="spellStart"/>
      <w:r w:rsidRPr="006F595D">
        <w:rPr>
          <w:rFonts w:ascii="Times New Roman" w:hAnsi="Times New Roman" w:cs="Times New Roman"/>
          <w:sz w:val="24"/>
          <w:szCs w:val="24"/>
        </w:rPr>
        <w:t>Sualeh</w:t>
      </w:r>
      <w:proofErr w:type="spellEnd"/>
      <w:r w:rsidRPr="006F595D">
        <w:rPr>
          <w:rFonts w:ascii="Times New Roman" w:hAnsi="Times New Roman" w:cs="Times New Roman"/>
          <w:sz w:val="24"/>
          <w:szCs w:val="24"/>
        </w:rPr>
        <w:t xml:space="preserve"> A (2016) </w:t>
      </w:r>
      <w:r w:rsidRPr="00131B0D">
        <w:rPr>
          <w:rFonts w:ascii="Times New Roman" w:hAnsi="Times New Roman" w:cs="Times New Roman"/>
          <w:sz w:val="24"/>
          <w:szCs w:val="24"/>
        </w:rPr>
        <w:t xml:space="preserve">Extraction and determination of total polyphenols and antioxidant capacity of red coffee (Coffea arabica L.) pulp of wet processing plants. Chem </w:t>
      </w:r>
      <w:proofErr w:type="spellStart"/>
      <w:r w:rsidRPr="00131B0D">
        <w:rPr>
          <w:rFonts w:ascii="Times New Roman" w:hAnsi="Times New Roman" w:cs="Times New Roman"/>
          <w:sz w:val="24"/>
          <w:szCs w:val="24"/>
        </w:rPr>
        <w:t>Biol</w:t>
      </w:r>
      <w:proofErr w:type="spellEnd"/>
      <w:r w:rsidRPr="00131B0D">
        <w:rPr>
          <w:rFonts w:ascii="Times New Roman" w:hAnsi="Times New Roman" w:cs="Times New Roman"/>
          <w:sz w:val="24"/>
          <w:szCs w:val="24"/>
        </w:rPr>
        <w:t xml:space="preserve"> </w:t>
      </w:r>
      <w:proofErr w:type="spellStart"/>
      <w:r w:rsidRPr="00131B0D">
        <w:rPr>
          <w:rFonts w:ascii="Times New Roman" w:hAnsi="Times New Roman" w:cs="Times New Roman"/>
          <w:sz w:val="24"/>
          <w:szCs w:val="24"/>
        </w:rPr>
        <w:t>Technol</w:t>
      </w:r>
      <w:proofErr w:type="spellEnd"/>
      <w:r w:rsidR="006F595D">
        <w:rPr>
          <w:rFonts w:ascii="Times New Roman" w:hAnsi="Times New Roman" w:cs="Times New Roman"/>
          <w:sz w:val="24"/>
          <w:szCs w:val="24"/>
        </w:rPr>
        <w:t xml:space="preserve"> </w:t>
      </w:r>
      <w:r w:rsidRPr="00131B0D">
        <w:rPr>
          <w:rFonts w:ascii="Times New Roman" w:hAnsi="Times New Roman" w:cs="Times New Roman"/>
          <w:sz w:val="24"/>
          <w:szCs w:val="24"/>
        </w:rPr>
        <w:t>3:25–30.</w:t>
      </w:r>
    </w:p>
    <w:p w14:paraId="5E7CEEF2" w14:textId="23FCFD5C"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Ghafoor K, Al-</w:t>
      </w:r>
      <w:proofErr w:type="spellStart"/>
      <w:r w:rsidRPr="00131B0D">
        <w:rPr>
          <w:rFonts w:ascii="Times New Roman" w:hAnsi="Times New Roman" w:cs="Times New Roman"/>
          <w:sz w:val="24"/>
          <w:szCs w:val="24"/>
        </w:rPr>
        <w:t>Juhaimi</w:t>
      </w:r>
      <w:proofErr w:type="spellEnd"/>
      <w:r w:rsidRPr="00131B0D">
        <w:rPr>
          <w:rFonts w:ascii="Times New Roman" w:hAnsi="Times New Roman" w:cs="Times New Roman"/>
          <w:sz w:val="24"/>
          <w:szCs w:val="24"/>
        </w:rPr>
        <w:t xml:space="preserve"> F, Choi YH (2011) Effects of grape (Vitis labrusca B.) peel and seed extracts on phenolics, antioxidants and anthocyanins in grape juice. Pak </w:t>
      </w:r>
      <w:r w:rsidR="006F595D">
        <w:rPr>
          <w:rFonts w:ascii="Times New Roman" w:hAnsi="Times New Roman" w:cs="Times New Roman"/>
          <w:sz w:val="24"/>
          <w:szCs w:val="24"/>
        </w:rPr>
        <w:t>J</w:t>
      </w:r>
      <w:r w:rsidRPr="00131B0D">
        <w:rPr>
          <w:rFonts w:ascii="Times New Roman" w:hAnsi="Times New Roman" w:cs="Times New Roman"/>
          <w:sz w:val="24"/>
          <w:szCs w:val="24"/>
        </w:rPr>
        <w:t xml:space="preserve"> Bot 43</w:t>
      </w:r>
      <w:r w:rsidR="006F595D">
        <w:rPr>
          <w:rFonts w:ascii="Times New Roman" w:hAnsi="Times New Roman" w:cs="Times New Roman"/>
          <w:sz w:val="24"/>
          <w:szCs w:val="24"/>
        </w:rPr>
        <w:t>:</w:t>
      </w:r>
      <w:r w:rsidRPr="00131B0D">
        <w:rPr>
          <w:rFonts w:ascii="Times New Roman" w:hAnsi="Times New Roman" w:cs="Times New Roman"/>
          <w:sz w:val="24"/>
          <w:szCs w:val="24"/>
        </w:rPr>
        <w:t>1581–1586.</w:t>
      </w:r>
    </w:p>
    <w:p w14:paraId="79E79A32" w14:textId="75BB0D5F" w:rsidR="001F4D23" w:rsidRPr="00820E74"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González Mera IF, González </w:t>
      </w:r>
      <w:proofErr w:type="spellStart"/>
      <w:r w:rsidRPr="00131B0D">
        <w:rPr>
          <w:rFonts w:ascii="Times New Roman" w:hAnsi="Times New Roman" w:cs="Times New Roman"/>
          <w:sz w:val="24"/>
          <w:szCs w:val="24"/>
        </w:rPr>
        <w:t>Falconí</w:t>
      </w:r>
      <w:proofErr w:type="spellEnd"/>
      <w:r w:rsidRPr="00131B0D">
        <w:rPr>
          <w:rFonts w:ascii="Times New Roman" w:hAnsi="Times New Roman" w:cs="Times New Roman"/>
          <w:sz w:val="24"/>
          <w:szCs w:val="24"/>
        </w:rPr>
        <w:t xml:space="preserve"> DE, Morera Córdova V (2021) Secondary metabolites in plants: main classes, phytochemical analysis, and pharmacological activities. </w:t>
      </w:r>
      <w:proofErr w:type="spellStart"/>
      <w:r w:rsidRPr="00820E74">
        <w:rPr>
          <w:rFonts w:ascii="Times New Roman" w:hAnsi="Times New Roman" w:cs="Times New Roman"/>
          <w:sz w:val="24"/>
          <w:szCs w:val="24"/>
        </w:rPr>
        <w:t>Revista</w:t>
      </w:r>
      <w:proofErr w:type="spellEnd"/>
      <w:r w:rsidRPr="00820E74">
        <w:rPr>
          <w:rFonts w:ascii="Times New Roman" w:hAnsi="Times New Roman" w:cs="Times New Roman"/>
          <w:sz w:val="24"/>
          <w:szCs w:val="24"/>
        </w:rPr>
        <w:t xml:space="preserve"> </w:t>
      </w:r>
      <w:proofErr w:type="spellStart"/>
      <w:r w:rsidRPr="00820E74">
        <w:rPr>
          <w:rFonts w:ascii="Times New Roman" w:hAnsi="Times New Roman" w:cs="Times New Roman"/>
          <w:sz w:val="24"/>
          <w:szCs w:val="24"/>
        </w:rPr>
        <w:t>Bionatura</w:t>
      </w:r>
      <w:proofErr w:type="spellEnd"/>
      <w:r w:rsidRPr="00820E74">
        <w:rPr>
          <w:rFonts w:ascii="Times New Roman" w:hAnsi="Times New Roman" w:cs="Times New Roman"/>
          <w:sz w:val="24"/>
          <w:szCs w:val="24"/>
        </w:rPr>
        <w:t xml:space="preserve"> 4(4):1002-1004. https://doi.org/10.21931/RB/2019.04.04.10</w:t>
      </w:r>
      <w:r w:rsidR="00820E74">
        <w:rPr>
          <w:rFonts w:ascii="Times New Roman" w:hAnsi="Times New Roman" w:cs="Times New Roman"/>
          <w:sz w:val="24"/>
          <w:szCs w:val="24"/>
        </w:rPr>
        <w:t>.</w:t>
      </w:r>
    </w:p>
    <w:p w14:paraId="451359AA" w14:textId="17D657A5" w:rsidR="001F4D23" w:rsidRPr="00131B0D" w:rsidRDefault="001F4D23" w:rsidP="00131B0D">
      <w:pPr>
        <w:spacing w:line="480" w:lineRule="auto"/>
        <w:jc w:val="both"/>
        <w:rPr>
          <w:rFonts w:ascii="Times New Roman" w:hAnsi="Times New Roman" w:cs="Times New Roman"/>
          <w:sz w:val="24"/>
          <w:szCs w:val="24"/>
        </w:rPr>
      </w:pPr>
      <w:r w:rsidRPr="006F595D">
        <w:rPr>
          <w:rFonts w:ascii="Times New Roman" w:hAnsi="Times New Roman" w:cs="Times New Roman"/>
          <w:sz w:val="24"/>
          <w:szCs w:val="24"/>
        </w:rPr>
        <w:t xml:space="preserve">Gouda M, Das G (2023) </w:t>
      </w:r>
      <w:r w:rsidRPr="00131B0D">
        <w:rPr>
          <w:rFonts w:ascii="Times New Roman" w:hAnsi="Times New Roman" w:cs="Times New Roman"/>
          <w:sz w:val="24"/>
          <w:szCs w:val="24"/>
        </w:rPr>
        <w:t>Assessment of Antioxidant and Anti-inflammatory Properties of Selected Plants Using DPPH Assay. Antioxidants 12(4):879. https://doi.org/10.3390/antiox12040879</w:t>
      </w:r>
      <w:r w:rsidR="00820E74">
        <w:rPr>
          <w:rFonts w:ascii="Times New Roman" w:hAnsi="Times New Roman" w:cs="Times New Roman"/>
          <w:sz w:val="24"/>
          <w:szCs w:val="24"/>
        </w:rPr>
        <w:t>.</w:t>
      </w:r>
      <w:r w:rsidRPr="00131B0D">
        <w:rPr>
          <w:rFonts w:ascii="Times New Roman" w:hAnsi="Times New Roman" w:cs="Times New Roman"/>
          <w:sz w:val="24"/>
          <w:szCs w:val="24"/>
        </w:rPr>
        <w:t xml:space="preserve"> </w:t>
      </w:r>
    </w:p>
    <w:p w14:paraId="12639F02" w14:textId="6C752FEB" w:rsidR="001F4D23" w:rsidRPr="00131B0D" w:rsidRDefault="001F4D23" w:rsidP="00131B0D">
      <w:pPr>
        <w:spacing w:line="480" w:lineRule="auto"/>
        <w:jc w:val="both"/>
        <w:rPr>
          <w:rFonts w:ascii="Times New Roman" w:hAnsi="Times New Roman" w:cs="Times New Roman"/>
          <w:sz w:val="24"/>
          <w:szCs w:val="24"/>
        </w:rPr>
      </w:pPr>
      <w:bookmarkStart w:id="16" w:name="_Hlk179806815"/>
      <w:proofErr w:type="spellStart"/>
      <w:r w:rsidRPr="00131B0D">
        <w:rPr>
          <w:rFonts w:ascii="Times New Roman" w:hAnsi="Times New Roman" w:cs="Times New Roman"/>
          <w:sz w:val="24"/>
          <w:szCs w:val="24"/>
        </w:rPr>
        <w:t>Güçlü</w:t>
      </w:r>
      <w:proofErr w:type="spellEnd"/>
      <w:r w:rsidRPr="00131B0D">
        <w:rPr>
          <w:rFonts w:ascii="Times New Roman" w:hAnsi="Times New Roman" w:cs="Times New Roman"/>
          <w:sz w:val="24"/>
          <w:szCs w:val="24"/>
        </w:rPr>
        <w:t xml:space="preserve"> </w:t>
      </w:r>
      <w:proofErr w:type="spellStart"/>
      <w:r w:rsidRPr="00131B0D">
        <w:rPr>
          <w:rFonts w:ascii="Times New Roman" w:hAnsi="Times New Roman" w:cs="Times New Roman"/>
          <w:sz w:val="24"/>
          <w:szCs w:val="24"/>
        </w:rPr>
        <w:t>Üstünda˘g</w:t>
      </w:r>
      <w:proofErr w:type="spellEnd"/>
      <w:r w:rsidRPr="00131B0D">
        <w:rPr>
          <w:rFonts w:ascii="Times New Roman" w:hAnsi="Times New Roman" w:cs="Times New Roman"/>
          <w:sz w:val="24"/>
          <w:szCs w:val="24"/>
        </w:rPr>
        <w:t xml:space="preserve"> </w:t>
      </w:r>
      <w:bookmarkEnd w:id="16"/>
      <w:r w:rsidRPr="00131B0D">
        <w:rPr>
          <w:rFonts w:ascii="Times New Roman" w:hAnsi="Times New Roman" w:cs="Times New Roman"/>
          <w:sz w:val="24"/>
          <w:szCs w:val="24"/>
        </w:rPr>
        <w:t xml:space="preserve">O, Ersan S, Ozcan E, Ozan G, Kayra N, </w:t>
      </w:r>
      <w:proofErr w:type="spellStart"/>
      <w:r w:rsidRPr="00131B0D">
        <w:rPr>
          <w:rFonts w:ascii="Times New Roman" w:hAnsi="Times New Roman" w:cs="Times New Roman"/>
          <w:sz w:val="24"/>
          <w:szCs w:val="24"/>
        </w:rPr>
        <w:t>Ekinci</w:t>
      </w:r>
      <w:proofErr w:type="spellEnd"/>
      <w:r w:rsidRPr="00131B0D">
        <w:rPr>
          <w:rFonts w:ascii="Times New Roman" w:hAnsi="Times New Roman" w:cs="Times New Roman"/>
          <w:sz w:val="24"/>
          <w:szCs w:val="24"/>
        </w:rPr>
        <w:t xml:space="preserve"> FY (2016) Black tea processing waste as a source of antioxidant and antimicrobial phenolic compounds. </w:t>
      </w:r>
      <w:proofErr w:type="spellStart"/>
      <w:r w:rsidRPr="00131B0D">
        <w:rPr>
          <w:rFonts w:ascii="Times New Roman" w:hAnsi="Times New Roman" w:cs="Times New Roman"/>
          <w:sz w:val="24"/>
          <w:szCs w:val="24"/>
        </w:rPr>
        <w:t>Eur</w:t>
      </w:r>
      <w:proofErr w:type="spellEnd"/>
      <w:r w:rsidRPr="00131B0D">
        <w:rPr>
          <w:rFonts w:ascii="Times New Roman" w:hAnsi="Times New Roman" w:cs="Times New Roman"/>
          <w:sz w:val="24"/>
          <w:szCs w:val="24"/>
        </w:rPr>
        <w:t xml:space="preserve"> Food Res </w:t>
      </w:r>
      <w:proofErr w:type="spellStart"/>
      <w:r w:rsidRPr="00131B0D">
        <w:rPr>
          <w:rFonts w:ascii="Times New Roman" w:hAnsi="Times New Roman" w:cs="Times New Roman"/>
          <w:sz w:val="24"/>
          <w:szCs w:val="24"/>
        </w:rPr>
        <w:t>Technol</w:t>
      </w:r>
      <w:proofErr w:type="spellEnd"/>
      <w:r w:rsidRPr="00131B0D">
        <w:rPr>
          <w:rFonts w:ascii="Times New Roman" w:hAnsi="Times New Roman" w:cs="Times New Roman"/>
          <w:sz w:val="24"/>
          <w:szCs w:val="24"/>
        </w:rPr>
        <w:t xml:space="preserve"> 242:1523–32. https://doi.org/10.1007/ s00217-016-2653-9.</w:t>
      </w:r>
    </w:p>
    <w:p w14:paraId="12D7D7D0" w14:textId="6D34A622"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lastRenderedPageBreak/>
        <w:t>Gulcin</w:t>
      </w:r>
      <w:proofErr w:type="spellEnd"/>
      <w:r w:rsidRPr="00131B0D">
        <w:rPr>
          <w:rFonts w:ascii="Times New Roman" w:hAnsi="Times New Roman" w:cs="Times New Roman"/>
          <w:sz w:val="24"/>
          <w:szCs w:val="24"/>
        </w:rPr>
        <w:t xml:space="preserve"> İ, </w:t>
      </w:r>
      <w:proofErr w:type="spellStart"/>
      <w:r w:rsidRPr="00131B0D">
        <w:rPr>
          <w:rFonts w:ascii="Times New Roman" w:hAnsi="Times New Roman" w:cs="Times New Roman"/>
          <w:sz w:val="24"/>
          <w:szCs w:val="24"/>
        </w:rPr>
        <w:t>Alwasel</w:t>
      </w:r>
      <w:proofErr w:type="spellEnd"/>
      <w:r w:rsidRPr="00131B0D">
        <w:rPr>
          <w:rFonts w:ascii="Times New Roman" w:hAnsi="Times New Roman" w:cs="Times New Roman"/>
          <w:sz w:val="24"/>
          <w:szCs w:val="24"/>
        </w:rPr>
        <w:t xml:space="preserve"> SH (2023) DPPH Radical Scavenging Assay. Processes 11(8)</w:t>
      </w:r>
      <w:r w:rsidR="00A00817">
        <w:rPr>
          <w:rFonts w:ascii="Times New Roman" w:hAnsi="Times New Roman" w:cs="Times New Roman"/>
          <w:sz w:val="24"/>
          <w:szCs w:val="24"/>
        </w:rPr>
        <w:t>:</w:t>
      </w:r>
      <w:r w:rsidRPr="00131B0D">
        <w:rPr>
          <w:rFonts w:ascii="Times New Roman" w:hAnsi="Times New Roman" w:cs="Times New Roman"/>
          <w:sz w:val="24"/>
          <w:szCs w:val="24"/>
        </w:rPr>
        <w:t>2248. https://doi.org/10.3390/pr11082248</w:t>
      </w:r>
      <w:r w:rsidR="00820E74">
        <w:rPr>
          <w:rFonts w:ascii="Times New Roman" w:hAnsi="Times New Roman" w:cs="Times New Roman"/>
          <w:sz w:val="24"/>
          <w:szCs w:val="24"/>
        </w:rPr>
        <w:t>.</w:t>
      </w:r>
    </w:p>
    <w:p w14:paraId="7D7EEFFF" w14:textId="2DA5EC0D"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Harborne JB (1998) A Guide to modern techniques of plant Analysis. USA: Kluwer Academic Publisher. </w:t>
      </w:r>
    </w:p>
    <w:p w14:paraId="4539075F" w14:textId="51816CB8" w:rsidR="00A00817" w:rsidRDefault="001F4D23" w:rsidP="00131B0D">
      <w:pPr>
        <w:spacing w:line="480" w:lineRule="auto"/>
        <w:jc w:val="both"/>
        <w:rPr>
          <w:rFonts w:ascii="Times New Roman" w:eastAsia="SimSun" w:hAnsi="Times New Roman" w:cs="Times New Roman"/>
          <w:color w:val="231F20"/>
          <w:sz w:val="24"/>
          <w:szCs w:val="24"/>
          <w:lang w:eastAsia="zh-CN"/>
        </w:rPr>
      </w:pPr>
      <w:r w:rsidRPr="00131B0D">
        <w:rPr>
          <w:rFonts w:ascii="Times New Roman" w:eastAsia="SimSun" w:hAnsi="Times New Roman" w:cs="Times New Roman"/>
          <w:color w:val="231F20"/>
          <w:sz w:val="24"/>
          <w:szCs w:val="24"/>
          <w:lang w:eastAsia="zh-CN"/>
        </w:rPr>
        <w:t>Hedge SK, Kumar KBS, Sudha P</w:t>
      </w:r>
      <w:r w:rsidR="00A00817">
        <w:rPr>
          <w:rFonts w:ascii="Times New Roman" w:eastAsia="SimSun" w:hAnsi="Times New Roman" w:cs="Times New Roman"/>
          <w:color w:val="231F20"/>
          <w:sz w:val="24"/>
          <w:szCs w:val="24"/>
          <w:lang w:eastAsia="zh-CN"/>
        </w:rPr>
        <w:t>,</w:t>
      </w:r>
      <w:r w:rsidRPr="00131B0D">
        <w:rPr>
          <w:rFonts w:ascii="Times New Roman" w:eastAsia="SimSun" w:hAnsi="Times New Roman" w:cs="Times New Roman"/>
          <w:color w:val="231F20"/>
          <w:sz w:val="24"/>
          <w:szCs w:val="24"/>
          <w:lang w:eastAsia="zh-CN"/>
        </w:rPr>
        <w:t xml:space="preserve"> Bhat SS (2005) Estimation of salivary bacteria capable of inhibiting and stimulating </w:t>
      </w:r>
      <w:r w:rsidRPr="00131B0D">
        <w:rPr>
          <w:rFonts w:ascii="Times New Roman" w:eastAsia="TimesNewRomanPSMT-NormalItalic" w:hAnsi="Times New Roman" w:cs="Times New Roman"/>
          <w:color w:val="231F20"/>
          <w:sz w:val="24"/>
          <w:szCs w:val="24"/>
          <w:lang w:eastAsia="zh-CN"/>
        </w:rPr>
        <w:t xml:space="preserve">Streptococcus </w:t>
      </w:r>
      <w:r w:rsidRPr="00131B0D">
        <w:rPr>
          <w:rFonts w:ascii="Times New Roman" w:eastAsia="SimSun" w:hAnsi="Times New Roman" w:cs="Times New Roman"/>
          <w:color w:val="231F20"/>
          <w:sz w:val="24"/>
          <w:szCs w:val="24"/>
          <w:lang w:eastAsia="zh-CN"/>
        </w:rPr>
        <w:t>mutants and its correlated dental caries and untreated caries teeth 23:126-13</w:t>
      </w:r>
      <w:r w:rsidR="00820E74">
        <w:rPr>
          <w:rFonts w:ascii="Times New Roman" w:eastAsia="SimSun" w:hAnsi="Times New Roman" w:cs="Times New Roman"/>
          <w:color w:val="231F20"/>
          <w:sz w:val="24"/>
          <w:szCs w:val="24"/>
          <w:lang w:eastAsia="zh-CN"/>
        </w:rPr>
        <w:t>.</w:t>
      </w:r>
      <w:r w:rsidRPr="00131B0D">
        <w:rPr>
          <w:rFonts w:ascii="Times New Roman" w:eastAsia="SimSun" w:hAnsi="Times New Roman" w:cs="Times New Roman"/>
          <w:color w:val="231F20"/>
          <w:sz w:val="24"/>
          <w:szCs w:val="24"/>
          <w:lang w:eastAsia="zh-CN"/>
        </w:rPr>
        <w:t xml:space="preserve">  </w:t>
      </w:r>
    </w:p>
    <w:p w14:paraId="09C9F4A3" w14:textId="7D5631CB" w:rsidR="001F4D23" w:rsidRPr="00131B0D" w:rsidRDefault="00A00817" w:rsidP="00131B0D">
      <w:pPr>
        <w:spacing w:line="480" w:lineRule="auto"/>
        <w:jc w:val="both"/>
        <w:rPr>
          <w:rFonts w:ascii="Times New Roman" w:eastAsia="SimSun" w:hAnsi="Times New Roman" w:cs="Times New Roman"/>
          <w:color w:val="000000" w:themeColor="text1"/>
          <w:sz w:val="24"/>
          <w:szCs w:val="24"/>
          <w:lang w:eastAsia="zh-CN"/>
        </w:rPr>
      </w:pPr>
      <w:hyperlink r:id="rId12" w:history="1">
        <w:r w:rsidRPr="00F35849">
          <w:rPr>
            <w:rStyle w:val="Hyperlink"/>
            <w:rFonts w:ascii="Times New Roman" w:hAnsi="Times New Roman" w:cs="Times New Roman"/>
            <w:sz w:val="24"/>
            <w:szCs w:val="24"/>
          </w:rPr>
          <w:t>https://www.statista.com/statistics/940102/global-tea-consumption/viewed on October 14</w:t>
        </w:r>
      </w:hyperlink>
      <w:r w:rsidR="001F4D23" w:rsidRPr="00131B0D">
        <w:rPr>
          <w:rStyle w:val="Hyperlink"/>
          <w:rFonts w:ascii="Times New Roman" w:hAnsi="Times New Roman" w:cs="Times New Roman"/>
          <w:color w:val="000000" w:themeColor="text1"/>
          <w:sz w:val="24"/>
          <w:szCs w:val="24"/>
          <w:u w:val="none"/>
        </w:rPr>
        <w:t>, 2024</w:t>
      </w:r>
      <w:r w:rsidR="001F4D23" w:rsidRPr="00131B0D">
        <w:rPr>
          <w:rFonts w:ascii="Times New Roman" w:hAnsi="Times New Roman" w:cs="Times New Roman"/>
          <w:color w:val="000000" w:themeColor="text1"/>
          <w:sz w:val="24"/>
          <w:szCs w:val="24"/>
        </w:rPr>
        <w:t xml:space="preserve">. </w:t>
      </w:r>
    </w:p>
    <w:p w14:paraId="23BAD361" w14:textId="3BF5F455"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Hussain S, Anjali KP, Hassan ST, Dwivedi PB (2018) Waste tea as a novel adsorbent: A review. Applied Water Science 8(6): 1–16. https:// </w:t>
      </w:r>
      <w:proofErr w:type="spellStart"/>
      <w:r w:rsidRPr="00131B0D">
        <w:rPr>
          <w:rFonts w:ascii="Times New Roman" w:hAnsi="Times New Roman" w:cs="Times New Roman"/>
          <w:sz w:val="24"/>
          <w:szCs w:val="24"/>
        </w:rPr>
        <w:t>doi</w:t>
      </w:r>
      <w:proofErr w:type="spellEnd"/>
      <w:r w:rsidRPr="00131B0D">
        <w:rPr>
          <w:rFonts w:ascii="Times New Roman" w:hAnsi="Times New Roman" w:cs="Times New Roman"/>
          <w:sz w:val="24"/>
          <w:szCs w:val="24"/>
        </w:rPr>
        <w:t>. org/ 10. 1007/ s13201- 018- 0824- 5</w:t>
      </w:r>
      <w:r w:rsidR="00820E74">
        <w:rPr>
          <w:rFonts w:ascii="Times New Roman" w:hAnsi="Times New Roman" w:cs="Times New Roman"/>
          <w:sz w:val="24"/>
          <w:szCs w:val="24"/>
        </w:rPr>
        <w:t>.</w:t>
      </w:r>
    </w:p>
    <w:p w14:paraId="514BF2A0" w14:textId="46094B2A" w:rsidR="001F4D23" w:rsidRPr="00131B0D" w:rsidRDefault="001F4D23" w:rsidP="00131B0D">
      <w:pPr>
        <w:spacing w:line="480" w:lineRule="auto"/>
        <w:jc w:val="both"/>
        <w:rPr>
          <w:rFonts w:ascii="Times New Roman" w:hAnsi="Times New Roman" w:cs="Times New Roman"/>
          <w:sz w:val="24"/>
          <w:szCs w:val="24"/>
        </w:rPr>
      </w:pPr>
      <w:bookmarkStart w:id="17" w:name="_Hlk179888208"/>
      <w:r w:rsidRPr="00131B0D">
        <w:rPr>
          <w:rFonts w:ascii="Times New Roman" w:hAnsi="Times New Roman" w:cs="Times New Roman"/>
          <w:sz w:val="24"/>
          <w:szCs w:val="24"/>
        </w:rPr>
        <w:t>Ismail</w:t>
      </w:r>
      <w:bookmarkEnd w:id="17"/>
      <w:r w:rsidRPr="00131B0D">
        <w:rPr>
          <w:rFonts w:ascii="Times New Roman" w:hAnsi="Times New Roman" w:cs="Times New Roman"/>
          <w:sz w:val="24"/>
          <w:szCs w:val="24"/>
        </w:rPr>
        <w:t xml:space="preserve"> NNB, </w:t>
      </w:r>
      <w:proofErr w:type="spellStart"/>
      <w:r w:rsidRPr="00131B0D">
        <w:rPr>
          <w:rFonts w:ascii="Times New Roman" w:hAnsi="Times New Roman" w:cs="Times New Roman"/>
          <w:sz w:val="24"/>
          <w:szCs w:val="24"/>
        </w:rPr>
        <w:t>Utra</w:t>
      </w:r>
      <w:proofErr w:type="spellEnd"/>
      <w:r w:rsidRPr="00131B0D">
        <w:rPr>
          <w:rFonts w:ascii="Times New Roman" w:hAnsi="Times New Roman" w:cs="Times New Roman"/>
          <w:sz w:val="24"/>
          <w:szCs w:val="24"/>
        </w:rPr>
        <w:t xml:space="preserve"> U, </w:t>
      </w:r>
      <w:proofErr w:type="spellStart"/>
      <w:r w:rsidRPr="00131B0D">
        <w:rPr>
          <w:rFonts w:ascii="Times New Roman" w:hAnsi="Times New Roman" w:cs="Times New Roman"/>
          <w:sz w:val="24"/>
          <w:szCs w:val="24"/>
        </w:rPr>
        <w:t>Hoong</w:t>
      </w:r>
      <w:proofErr w:type="spellEnd"/>
      <w:r w:rsidRPr="00131B0D">
        <w:rPr>
          <w:rFonts w:ascii="Times New Roman" w:hAnsi="Times New Roman" w:cs="Times New Roman"/>
          <w:sz w:val="24"/>
          <w:szCs w:val="24"/>
        </w:rPr>
        <w:t xml:space="preserve"> CL</w:t>
      </w:r>
      <w:r w:rsidR="00A00817">
        <w:rPr>
          <w:rFonts w:ascii="Times New Roman" w:hAnsi="Times New Roman" w:cs="Times New Roman"/>
          <w:sz w:val="24"/>
          <w:szCs w:val="24"/>
        </w:rPr>
        <w:t>,</w:t>
      </w:r>
      <w:r w:rsidRPr="00131B0D">
        <w:rPr>
          <w:rFonts w:ascii="Times New Roman" w:hAnsi="Times New Roman" w:cs="Times New Roman"/>
          <w:sz w:val="24"/>
          <w:szCs w:val="24"/>
        </w:rPr>
        <w:t xml:space="preserve"> Esa ABM (2018) Effect of Tea Polyphenols on α-Amylase Activity in Starch Hydrolysis. Sains </w:t>
      </w:r>
      <w:proofErr w:type="spellStart"/>
      <w:r w:rsidRPr="00131B0D">
        <w:rPr>
          <w:rFonts w:ascii="Times New Roman" w:hAnsi="Times New Roman" w:cs="Times New Roman"/>
          <w:sz w:val="24"/>
          <w:szCs w:val="24"/>
        </w:rPr>
        <w:t>Malaysiana</w:t>
      </w:r>
      <w:proofErr w:type="spellEnd"/>
      <w:r w:rsidRPr="00131B0D">
        <w:rPr>
          <w:rFonts w:ascii="Times New Roman" w:hAnsi="Times New Roman" w:cs="Times New Roman"/>
          <w:sz w:val="24"/>
          <w:szCs w:val="24"/>
        </w:rPr>
        <w:t xml:space="preserve"> 47(4):731-739. </w:t>
      </w:r>
      <w:r w:rsidRPr="00131B0D">
        <w:rPr>
          <w:rFonts w:ascii="Times New Roman" w:hAnsi="Times New Roman" w:cs="Times New Roman"/>
          <w:color w:val="000000" w:themeColor="text1"/>
          <w:sz w:val="24"/>
          <w:szCs w:val="24"/>
        </w:rPr>
        <w:t xml:space="preserve">DOI </w:t>
      </w:r>
      <w:hyperlink r:id="rId13" w:history="1">
        <w:r w:rsidRPr="00131B0D">
          <w:rPr>
            <w:rStyle w:val="Hyperlink"/>
            <w:rFonts w:ascii="Times New Roman" w:hAnsi="Times New Roman" w:cs="Times New Roman"/>
            <w:color w:val="000000" w:themeColor="text1"/>
            <w:sz w:val="24"/>
            <w:szCs w:val="24"/>
            <w:u w:val="none"/>
          </w:rPr>
          <w:t>http://dx.doi.org/10.17576/jsm-2018-4704-11</w:t>
        </w:r>
      </w:hyperlink>
      <w:r w:rsidRPr="00131B0D">
        <w:rPr>
          <w:rFonts w:ascii="Times New Roman" w:hAnsi="Times New Roman" w:cs="Times New Roman"/>
          <w:color w:val="000000" w:themeColor="text1"/>
          <w:sz w:val="24"/>
          <w:szCs w:val="24"/>
        </w:rPr>
        <w:t>.</w:t>
      </w:r>
    </w:p>
    <w:p w14:paraId="149AAB19" w14:textId="77777777" w:rsidR="000D5480" w:rsidRDefault="000D5480" w:rsidP="000D5480">
      <w:pPr>
        <w:spacing w:line="480" w:lineRule="auto"/>
        <w:jc w:val="both"/>
        <w:rPr>
          <w:rFonts w:ascii="Times New Roman" w:hAnsi="Times New Roman" w:cs="Times New Roman"/>
          <w:sz w:val="24"/>
          <w:szCs w:val="24"/>
        </w:rPr>
      </w:pPr>
      <w:r w:rsidRPr="00C67DE3">
        <w:rPr>
          <w:rFonts w:ascii="Times New Roman" w:hAnsi="Times New Roman" w:cs="Times New Roman"/>
          <w:sz w:val="24"/>
          <w:szCs w:val="24"/>
        </w:rPr>
        <w:t>Jaradat</w:t>
      </w:r>
      <w:r>
        <w:rPr>
          <w:rFonts w:ascii="Times New Roman" w:hAnsi="Times New Roman" w:cs="Times New Roman"/>
          <w:sz w:val="24"/>
          <w:szCs w:val="24"/>
        </w:rPr>
        <w:t xml:space="preserve"> N,</w:t>
      </w:r>
      <w:r w:rsidRPr="00C67DE3">
        <w:rPr>
          <w:rFonts w:ascii="Times New Roman" w:hAnsi="Times New Roman" w:cs="Times New Roman"/>
          <w:sz w:val="24"/>
          <w:szCs w:val="24"/>
        </w:rPr>
        <w:t> </w:t>
      </w:r>
      <w:r w:rsidRPr="00DE00F8">
        <w:rPr>
          <w:rFonts w:ascii="Times New Roman" w:hAnsi="Times New Roman" w:cs="Times New Roman"/>
          <w:noProof/>
          <w:sz w:val="24"/>
          <w:szCs w:val="24"/>
        </w:rPr>
        <mc:AlternateContent>
          <mc:Choice Requires="wps">
            <w:drawing>
              <wp:inline distT="0" distB="0" distL="0" distR="0" wp14:anchorId="0CA2A2CB" wp14:editId="564C0EE0">
                <wp:extent cx="152400" cy="152400"/>
                <wp:effectExtent l="0" t="0" r="0" b="0"/>
                <wp:docPr id="1649065855" name="Rectangle 6">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790B7B4E" id="Rectangle 6" o:spid="_x0000_s1026" href="https://orcid.org/0000-0003-2291-6821"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r w:rsidRPr="00C67DE3">
        <w:rPr>
          <w:rFonts w:ascii="Times New Roman" w:hAnsi="Times New Roman" w:cs="Times New Roman"/>
          <w:sz w:val="24"/>
          <w:szCs w:val="24"/>
        </w:rPr>
        <w:t> Ghanim</w:t>
      </w:r>
      <w:r>
        <w:rPr>
          <w:rFonts w:ascii="Times New Roman" w:hAnsi="Times New Roman" w:cs="Times New Roman"/>
          <w:sz w:val="24"/>
          <w:szCs w:val="24"/>
        </w:rPr>
        <w:t xml:space="preserve"> M, </w:t>
      </w:r>
      <w:proofErr w:type="spellStart"/>
      <w:r w:rsidRPr="00C67DE3">
        <w:rPr>
          <w:rFonts w:ascii="Times New Roman" w:hAnsi="Times New Roman" w:cs="Times New Roman"/>
          <w:sz w:val="24"/>
          <w:szCs w:val="24"/>
        </w:rPr>
        <w:t>Abualhasan</w:t>
      </w:r>
      <w:proofErr w:type="spellEnd"/>
      <w:r>
        <w:rPr>
          <w:rFonts w:ascii="Times New Roman" w:hAnsi="Times New Roman" w:cs="Times New Roman"/>
          <w:sz w:val="24"/>
          <w:szCs w:val="24"/>
        </w:rPr>
        <w:t xml:space="preserve"> MN</w:t>
      </w:r>
      <w:r w:rsidRPr="00C67DE3">
        <w:rPr>
          <w:rFonts w:ascii="Times New Roman" w:hAnsi="Times New Roman" w:cs="Times New Roman"/>
          <w:sz w:val="24"/>
          <w:szCs w:val="24"/>
        </w:rPr>
        <w:t> </w:t>
      </w:r>
      <w:r>
        <w:rPr>
          <w:rFonts w:ascii="Times New Roman" w:hAnsi="Times New Roman" w:cs="Times New Roman"/>
          <w:sz w:val="24"/>
          <w:szCs w:val="24"/>
        </w:rPr>
        <w:t xml:space="preserve">(2021) </w:t>
      </w:r>
      <w:r w:rsidRPr="00C67DE3">
        <w:rPr>
          <w:rFonts w:ascii="Times New Roman" w:hAnsi="Times New Roman" w:cs="Times New Roman"/>
          <w:sz w:val="24"/>
          <w:szCs w:val="24"/>
        </w:rPr>
        <w:t>Chemical compositions, antibacterial, antifungal and cytotoxic effects of </w:t>
      </w:r>
      <w:proofErr w:type="spellStart"/>
      <w:r w:rsidRPr="00C67DE3">
        <w:rPr>
          <w:rFonts w:ascii="Times New Roman" w:hAnsi="Times New Roman" w:cs="Times New Roman"/>
          <w:i/>
          <w:iCs/>
          <w:sz w:val="24"/>
          <w:szCs w:val="24"/>
        </w:rPr>
        <w:t>Alhagi</w:t>
      </w:r>
      <w:proofErr w:type="spellEnd"/>
      <w:r w:rsidRPr="00C67DE3">
        <w:rPr>
          <w:rFonts w:ascii="Times New Roman" w:hAnsi="Times New Roman" w:cs="Times New Roman"/>
          <w:i/>
          <w:iCs/>
          <w:sz w:val="24"/>
          <w:szCs w:val="24"/>
        </w:rPr>
        <w:t xml:space="preserve"> </w:t>
      </w:r>
      <w:proofErr w:type="spellStart"/>
      <w:r w:rsidRPr="00C67DE3">
        <w:rPr>
          <w:rFonts w:ascii="Times New Roman" w:hAnsi="Times New Roman" w:cs="Times New Roman"/>
          <w:i/>
          <w:iCs/>
          <w:sz w:val="24"/>
          <w:szCs w:val="24"/>
        </w:rPr>
        <w:t>mannifera</w:t>
      </w:r>
      <w:proofErr w:type="spellEnd"/>
      <w:r w:rsidRPr="00C67DE3">
        <w:rPr>
          <w:rFonts w:ascii="Times New Roman" w:hAnsi="Times New Roman" w:cs="Times New Roman"/>
          <w:sz w:val="24"/>
          <w:szCs w:val="24"/>
        </w:rPr>
        <w:t> five extracts</w:t>
      </w:r>
      <w:r>
        <w:rPr>
          <w:rFonts w:ascii="Times New Roman" w:hAnsi="Times New Roman" w:cs="Times New Roman"/>
          <w:sz w:val="24"/>
          <w:szCs w:val="24"/>
        </w:rPr>
        <w:t xml:space="preserve">. Journal of Complementary and Integrative Medicine. </w:t>
      </w:r>
      <w:hyperlink r:id="rId15" w:tgtFrame="_blank" w:history="1">
        <w:r w:rsidRPr="00C67DE3">
          <w:rPr>
            <w:rStyle w:val="Hyperlink"/>
            <w:rFonts w:ascii="Times New Roman" w:hAnsi="Times New Roman" w:cs="Times New Roman"/>
            <w:sz w:val="24"/>
            <w:szCs w:val="24"/>
          </w:rPr>
          <w:t>https://doi.org/10.1515/jcim-2021-0206</w:t>
        </w:r>
      </w:hyperlink>
    </w:p>
    <w:p w14:paraId="69A7BB6A" w14:textId="227D4CBF" w:rsidR="001F4D23" w:rsidRPr="00820E74"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Jiang H, Yu F, Qin L, Zhang N, Cao Q, Schwab W, Li D, Song C (2019) Dynamic change in amino acids, catechins, alkaloids, and gallic acid in six types of tea processed from the same batch of fresh tea (Camellia sinensis L.) leaves. Journal of Food Composition and Analysis 77: 28–38. https:// </w:t>
      </w:r>
      <w:proofErr w:type="spellStart"/>
      <w:r w:rsidRPr="00131B0D">
        <w:rPr>
          <w:rFonts w:ascii="Times New Roman" w:hAnsi="Times New Roman" w:cs="Times New Roman"/>
          <w:sz w:val="24"/>
          <w:szCs w:val="24"/>
        </w:rPr>
        <w:t>doi</w:t>
      </w:r>
      <w:proofErr w:type="spellEnd"/>
      <w:r w:rsidRPr="00131B0D">
        <w:rPr>
          <w:rFonts w:ascii="Times New Roman" w:hAnsi="Times New Roman" w:cs="Times New Roman"/>
          <w:sz w:val="24"/>
          <w:szCs w:val="24"/>
        </w:rPr>
        <w:t xml:space="preserve">. org/ 10. 1016/J. JFCA. 2019. </w:t>
      </w:r>
      <w:r w:rsidRPr="00820E74">
        <w:rPr>
          <w:rFonts w:ascii="Times New Roman" w:hAnsi="Times New Roman" w:cs="Times New Roman"/>
          <w:sz w:val="24"/>
          <w:szCs w:val="24"/>
        </w:rPr>
        <w:t>01. 005</w:t>
      </w:r>
      <w:r w:rsidR="00820E74" w:rsidRPr="00820E74">
        <w:rPr>
          <w:rFonts w:ascii="Times New Roman" w:hAnsi="Times New Roman" w:cs="Times New Roman"/>
          <w:sz w:val="24"/>
          <w:szCs w:val="24"/>
        </w:rPr>
        <w:t>.</w:t>
      </w:r>
    </w:p>
    <w:p w14:paraId="62CDC2CC" w14:textId="13A7ABFA" w:rsidR="001F4D23" w:rsidRPr="00131B0D" w:rsidRDefault="001F4D23" w:rsidP="00131B0D">
      <w:pPr>
        <w:spacing w:line="480" w:lineRule="auto"/>
        <w:jc w:val="both"/>
        <w:rPr>
          <w:rFonts w:ascii="Times New Roman" w:hAnsi="Times New Roman" w:cs="Times New Roman"/>
          <w:sz w:val="24"/>
          <w:szCs w:val="24"/>
        </w:rPr>
      </w:pPr>
      <w:r w:rsidRPr="00820E74">
        <w:rPr>
          <w:rFonts w:ascii="Times New Roman" w:hAnsi="Times New Roman" w:cs="Times New Roman"/>
          <w:sz w:val="24"/>
          <w:szCs w:val="24"/>
        </w:rPr>
        <w:t xml:space="preserve">Kondo M, Hirano Y, Kita K, </w:t>
      </w:r>
      <w:proofErr w:type="spellStart"/>
      <w:r w:rsidRPr="00820E74">
        <w:rPr>
          <w:rFonts w:ascii="Times New Roman" w:hAnsi="Times New Roman" w:cs="Times New Roman"/>
          <w:sz w:val="24"/>
          <w:szCs w:val="24"/>
        </w:rPr>
        <w:t>Jayanegara</w:t>
      </w:r>
      <w:proofErr w:type="spellEnd"/>
      <w:r w:rsidRPr="00820E74">
        <w:rPr>
          <w:rFonts w:ascii="Times New Roman" w:hAnsi="Times New Roman" w:cs="Times New Roman"/>
          <w:sz w:val="24"/>
          <w:szCs w:val="24"/>
        </w:rPr>
        <w:t xml:space="preserve"> A, Yokota HO (2018) </w:t>
      </w:r>
      <w:r w:rsidRPr="00131B0D">
        <w:rPr>
          <w:rFonts w:ascii="Times New Roman" w:hAnsi="Times New Roman" w:cs="Times New Roman"/>
          <w:sz w:val="24"/>
          <w:szCs w:val="24"/>
        </w:rPr>
        <w:t xml:space="preserve">Nutritive evaluation of spent green and black tea leaf silages by in vitro gas production characteristics, ruminal degradability </w:t>
      </w:r>
      <w:r w:rsidRPr="00131B0D">
        <w:rPr>
          <w:rFonts w:ascii="Times New Roman" w:hAnsi="Times New Roman" w:cs="Times New Roman"/>
          <w:sz w:val="24"/>
          <w:szCs w:val="24"/>
        </w:rPr>
        <w:lastRenderedPageBreak/>
        <w:t>and post-ruminal digestibility assessed with inhibitory activity of their tannins. Animal Science Journal 89(12):1656–1662. https://doi.org/10.1111/asj.13106</w:t>
      </w:r>
      <w:r w:rsidR="00820E74">
        <w:rPr>
          <w:rFonts w:ascii="Times New Roman" w:hAnsi="Times New Roman" w:cs="Times New Roman"/>
          <w:sz w:val="24"/>
          <w:szCs w:val="24"/>
        </w:rPr>
        <w:t>.</w:t>
      </w:r>
    </w:p>
    <w:p w14:paraId="0AB6FE87" w14:textId="7F29E71C"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Kumar V, Bhat SA, Kumar S, Verma P, Badruddin IA (2023) Tea byproducts biorefinery for bioenergy recovery and value-added products development: A step towards environmental sustainability. Fuel 350</w:t>
      </w:r>
      <w:r w:rsidR="00A00817">
        <w:rPr>
          <w:rFonts w:ascii="Times New Roman" w:hAnsi="Times New Roman" w:cs="Times New Roman"/>
          <w:sz w:val="24"/>
          <w:szCs w:val="24"/>
        </w:rPr>
        <w:t>:</w:t>
      </w:r>
      <w:r w:rsidRPr="00131B0D">
        <w:rPr>
          <w:rFonts w:ascii="Times New Roman" w:hAnsi="Times New Roman" w:cs="Times New Roman"/>
          <w:sz w:val="24"/>
          <w:szCs w:val="24"/>
        </w:rPr>
        <w:t>128811</w:t>
      </w:r>
      <w:r w:rsidR="00820E74">
        <w:rPr>
          <w:rFonts w:ascii="Times New Roman" w:hAnsi="Times New Roman" w:cs="Times New Roman"/>
          <w:sz w:val="24"/>
          <w:szCs w:val="24"/>
        </w:rPr>
        <w:t>.</w:t>
      </w:r>
    </w:p>
    <w:p w14:paraId="294F4288" w14:textId="7B643653"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Lee VSY, Dou JP, Chen RJY, Lin RS, Lee MRT, zen JTC, J Agric (2008) Massive accumulation of gallic acid and unique occurrence of myricetin, quercetin, and kaempferol in preparing old oolong black tea. Food Chem 56:7950–7956. </w:t>
      </w:r>
    </w:p>
    <w:p w14:paraId="60B82BCD" w14:textId="0877E49C"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Łuczaj</w:t>
      </w:r>
      <w:proofErr w:type="spellEnd"/>
      <w:r w:rsidRPr="00131B0D">
        <w:rPr>
          <w:rFonts w:ascii="Times New Roman" w:hAnsi="Times New Roman" w:cs="Times New Roman"/>
          <w:sz w:val="24"/>
          <w:szCs w:val="24"/>
        </w:rPr>
        <w:t xml:space="preserve"> W, </w:t>
      </w:r>
      <w:proofErr w:type="spellStart"/>
      <w:r w:rsidRPr="00131B0D">
        <w:rPr>
          <w:rFonts w:ascii="Times New Roman" w:hAnsi="Times New Roman" w:cs="Times New Roman"/>
          <w:sz w:val="24"/>
          <w:szCs w:val="24"/>
        </w:rPr>
        <w:t>Skrzydlewska</w:t>
      </w:r>
      <w:proofErr w:type="spellEnd"/>
      <w:r w:rsidRPr="00131B0D">
        <w:rPr>
          <w:rFonts w:ascii="Times New Roman" w:hAnsi="Times New Roman" w:cs="Times New Roman"/>
          <w:sz w:val="24"/>
          <w:szCs w:val="24"/>
        </w:rPr>
        <w:t xml:space="preserve"> E (2005) Antioxidative properties of black tea. Preventive Medicine 40(6):910–918. https://doi.org/10.1016/jypmed.2004.10.014</w:t>
      </w:r>
    </w:p>
    <w:p w14:paraId="147553DB" w14:textId="36AFDFBB"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Miao S, Wei Y, Chen J,</w:t>
      </w:r>
      <w:r w:rsidR="00A00817">
        <w:rPr>
          <w:rFonts w:ascii="Times New Roman" w:hAnsi="Times New Roman" w:cs="Times New Roman"/>
          <w:sz w:val="24"/>
          <w:szCs w:val="24"/>
        </w:rPr>
        <w:t xml:space="preserve"> </w:t>
      </w:r>
      <w:r w:rsidRPr="00131B0D">
        <w:rPr>
          <w:rFonts w:ascii="Times New Roman" w:hAnsi="Times New Roman" w:cs="Times New Roman"/>
          <w:sz w:val="24"/>
          <w:szCs w:val="24"/>
        </w:rPr>
        <w:t xml:space="preserve">Wei X (2022) Extraction methods, physiological activities and high value applications of tea residue and its active components: A review 2099343:398. DOI. https:// </w:t>
      </w:r>
      <w:proofErr w:type="spellStart"/>
      <w:r w:rsidRPr="00131B0D">
        <w:rPr>
          <w:rFonts w:ascii="Times New Roman" w:hAnsi="Times New Roman" w:cs="Times New Roman"/>
          <w:sz w:val="24"/>
          <w:szCs w:val="24"/>
        </w:rPr>
        <w:t>doi</w:t>
      </w:r>
      <w:proofErr w:type="spellEnd"/>
      <w:r w:rsidRPr="00131B0D">
        <w:rPr>
          <w:rFonts w:ascii="Times New Roman" w:hAnsi="Times New Roman" w:cs="Times New Roman"/>
          <w:sz w:val="24"/>
          <w:szCs w:val="24"/>
        </w:rPr>
        <w:t>. org/ 10. 1080/ 10408.</w:t>
      </w:r>
    </w:p>
    <w:p w14:paraId="741EC01D" w14:textId="230C7EBE"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Moyo M, Finnie JF, Van Staden J (2014) Comparative Antioxidant Activities of Aloe ferox Mill. and Selected Aloe Species. South African Journal of Botany 93:41-46. https://doi.org/10.1016/j.sajb.2014.03.003. </w:t>
      </w:r>
    </w:p>
    <w:p w14:paraId="5ABD0448" w14:textId="7FD9EA38" w:rsidR="001F4D23" w:rsidRPr="00131B0D" w:rsidRDefault="001F4D23" w:rsidP="00131B0D">
      <w:pPr>
        <w:spacing w:line="480" w:lineRule="auto"/>
        <w:jc w:val="both"/>
        <w:rPr>
          <w:rFonts w:ascii="Times New Roman" w:hAnsi="Times New Roman" w:cs="Times New Roman"/>
          <w:sz w:val="24"/>
          <w:szCs w:val="24"/>
        </w:rPr>
      </w:pPr>
      <w:bookmarkStart w:id="18" w:name="_Hlk179815976"/>
      <w:proofErr w:type="spellStart"/>
      <w:r w:rsidRPr="00131B0D">
        <w:rPr>
          <w:rFonts w:ascii="Times New Roman" w:hAnsi="Times New Roman" w:cs="Times New Roman"/>
          <w:sz w:val="24"/>
          <w:szCs w:val="24"/>
        </w:rPr>
        <w:t>Nadiah</w:t>
      </w:r>
      <w:proofErr w:type="spellEnd"/>
      <w:r w:rsidRPr="00131B0D">
        <w:rPr>
          <w:rFonts w:ascii="Times New Roman" w:hAnsi="Times New Roman" w:cs="Times New Roman"/>
          <w:sz w:val="24"/>
          <w:szCs w:val="24"/>
        </w:rPr>
        <w:t xml:space="preserve"> NI, </w:t>
      </w:r>
      <w:proofErr w:type="spellStart"/>
      <w:r w:rsidRPr="00131B0D">
        <w:rPr>
          <w:rFonts w:ascii="Times New Roman" w:hAnsi="Times New Roman" w:cs="Times New Roman"/>
          <w:sz w:val="24"/>
          <w:szCs w:val="24"/>
        </w:rPr>
        <w:t>Uthumporn</w:t>
      </w:r>
      <w:proofErr w:type="spellEnd"/>
      <w:r w:rsidRPr="00131B0D">
        <w:rPr>
          <w:rFonts w:ascii="Times New Roman" w:hAnsi="Times New Roman" w:cs="Times New Roman"/>
          <w:sz w:val="24"/>
          <w:szCs w:val="24"/>
        </w:rPr>
        <w:t xml:space="preserve"> U (2015) Determination of Phenolic and Antioxidant Properties in Tea and Spent Tea Under Various Extraction Method and Determination of Catechins, Caffeine and Gallic Acid by HPLC</w:t>
      </w:r>
      <w:bookmarkEnd w:id="18"/>
      <w:r w:rsidR="009E5F0C">
        <w:rPr>
          <w:rFonts w:ascii="Times New Roman" w:hAnsi="Times New Roman" w:cs="Times New Roman"/>
          <w:sz w:val="24"/>
          <w:szCs w:val="24"/>
        </w:rPr>
        <w:t xml:space="preserve">. </w:t>
      </w:r>
      <w:r w:rsidRPr="00131B0D">
        <w:rPr>
          <w:rFonts w:ascii="Times New Roman" w:hAnsi="Times New Roman" w:cs="Times New Roman"/>
          <w:sz w:val="24"/>
          <w:szCs w:val="24"/>
        </w:rPr>
        <w:t>International journal on advance science engineering and information technology (3).</w:t>
      </w:r>
    </w:p>
    <w:p w14:paraId="205A1FCA" w14:textId="12513465"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Negi T, Kumar Y, </w:t>
      </w:r>
      <w:proofErr w:type="spellStart"/>
      <w:r w:rsidRPr="00131B0D">
        <w:rPr>
          <w:rFonts w:ascii="Times New Roman" w:hAnsi="Times New Roman" w:cs="Times New Roman"/>
          <w:sz w:val="24"/>
          <w:szCs w:val="24"/>
        </w:rPr>
        <w:t>Siroh</w:t>
      </w:r>
      <w:proofErr w:type="spellEnd"/>
      <w:r w:rsidRPr="00131B0D">
        <w:rPr>
          <w:rFonts w:ascii="Times New Roman" w:hAnsi="Times New Roman" w:cs="Times New Roman"/>
          <w:sz w:val="24"/>
          <w:szCs w:val="24"/>
        </w:rPr>
        <w:t xml:space="preserve"> R, Singh S, </w:t>
      </w:r>
      <w:proofErr w:type="spellStart"/>
      <w:r w:rsidRPr="00131B0D">
        <w:rPr>
          <w:rFonts w:ascii="Times New Roman" w:hAnsi="Times New Roman" w:cs="Times New Roman"/>
          <w:sz w:val="24"/>
          <w:szCs w:val="24"/>
        </w:rPr>
        <w:t>Tarafdar</w:t>
      </w:r>
      <w:proofErr w:type="spellEnd"/>
      <w:r w:rsidRPr="00131B0D">
        <w:rPr>
          <w:rFonts w:ascii="Times New Roman" w:hAnsi="Times New Roman" w:cs="Times New Roman"/>
          <w:sz w:val="24"/>
          <w:szCs w:val="24"/>
        </w:rPr>
        <w:t xml:space="preserve"> A, Pareek S, Kumar Awasthi M, Alok Sagar, N (2022) Advances in bioconversion of spent tea leaves to value-added products. Bioresource Technology 346:126409. https:// doi.org/10.1016/J. </w:t>
      </w:r>
    </w:p>
    <w:p w14:paraId="3C8255DC" w14:textId="3BA08918" w:rsidR="001F4D23" w:rsidRPr="00131B0D" w:rsidRDefault="001F4D23" w:rsidP="00131B0D">
      <w:pPr>
        <w:pStyle w:val="NoSpacing"/>
        <w:spacing w:line="480" w:lineRule="auto"/>
        <w:jc w:val="both"/>
        <w:rPr>
          <w:rFonts w:ascii="Times New Roman" w:hAnsi="Times New Roman" w:cs="Times New Roman"/>
          <w:sz w:val="24"/>
          <w:szCs w:val="24"/>
        </w:rPr>
      </w:pPr>
      <w:bookmarkStart w:id="19" w:name="_Hlk151038479"/>
      <w:proofErr w:type="spellStart"/>
      <w:r w:rsidRPr="00131B0D">
        <w:rPr>
          <w:rFonts w:ascii="Times New Roman" w:hAnsi="Times New Roman" w:cs="Times New Roman"/>
          <w:sz w:val="24"/>
          <w:szCs w:val="24"/>
        </w:rPr>
        <w:lastRenderedPageBreak/>
        <w:t>Prabukumar</w:t>
      </w:r>
      <w:bookmarkEnd w:id="19"/>
      <w:proofErr w:type="spellEnd"/>
      <w:r w:rsidRPr="00131B0D">
        <w:rPr>
          <w:rFonts w:ascii="Times New Roman" w:hAnsi="Times New Roman" w:cs="Times New Roman"/>
          <w:sz w:val="24"/>
          <w:szCs w:val="24"/>
        </w:rPr>
        <w:t xml:space="preserve"> S, </w:t>
      </w:r>
      <w:proofErr w:type="spellStart"/>
      <w:r w:rsidRPr="00131B0D">
        <w:rPr>
          <w:rFonts w:ascii="Times New Roman" w:hAnsi="Times New Roman" w:cs="Times New Roman"/>
          <w:sz w:val="24"/>
          <w:szCs w:val="24"/>
        </w:rPr>
        <w:t>Rajkuberan</w:t>
      </w:r>
      <w:proofErr w:type="spellEnd"/>
      <w:r w:rsidRPr="00131B0D">
        <w:rPr>
          <w:rFonts w:ascii="Times New Roman" w:hAnsi="Times New Roman" w:cs="Times New Roman"/>
          <w:sz w:val="24"/>
          <w:szCs w:val="24"/>
        </w:rPr>
        <w:t xml:space="preserve"> C, Ravindran K, Sivaramakrishnan S (2015) Isolation </w:t>
      </w:r>
      <w:proofErr w:type="gramStart"/>
      <w:r w:rsidRPr="00131B0D">
        <w:rPr>
          <w:rFonts w:ascii="Times New Roman" w:hAnsi="Times New Roman" w:cs="Times New Roman"/>
          <w:sz w:val="24"/>
          <w:szCs w:val="24"/>
        </w:rPr>
        <w:t>And</w:t>
      </w:r>
      <w:proofErr w:type="gramEnd"/>
      <w:r w:rsidRPr="00131B0D">
        <w:rPr>
          <w:rFonts w:ascii="Times New Roman" w:hAnsi="Times New Roman" w:cs="Times New Roman"/>
          <w:sz w:val="24"/>
          <w:szCs w:val="24"/>
        </w:rPr>
        <w:t xml:space="preserve"> Characterization of Endophytic Fungi from Medicinal Plant Crescentia </w:t>
      </w:r>
      <w:proofErr w:type="spellStart"/>
      <w:r w:rsidRPr="00131B0D">
        <w:rPr>
          <w:rFonts w:ascii="Times New Roman" w:hAnsi="Times New Roman" w:cs="Times New Roman"/>
          <w:sz w:val="24"/>
          <w:szCs w:val="24"/>
        </w:rPr>
        <w:t>Cujete</w:t>
      </w:r>
      <w:proofErr w:type="spellEnd"/>
      <w:r w:rsidRPr="00131B0D">
        <w:rPr>
          <w:rFonts w:ascii="Times New Roman" w:hAnsi="Times New Roman" w:cs="Times New Roman"/>
          <w:sz w:val="24"/>
          <w:szCs w:val="24"/>
        </w:rPr>
        <w:t xml:space="preserve"> L. And Their Antibacterial, Antioxidant and Anticancer Properties. International Journal of Pharmacy and Pharmaceutical Sciences 7 </w:t>
      </w:r>
      <w:r w:rsidR="009E5F0C">
        <w:rPr>
          <w:rFonts w:ascii="Times New Roman" w:hAnsi="Times New Roman" w:cs="Times New Roman"/>
          <w:sz w:val="24"/>
          <w:szCs w:val="24"/>
        </w:rPr>
        <w:t>(1</w:t>
      </w:r>
      <w:r w:rsidRPr="00131B0D">
        <w:rPr>
          <w:rFonts w:ascii="Times New Roman" w:hAnsi="Times New Roman" w:cs="Times New Roman"/>
          <w:sz w:val="24"/>
          <w:szCs w:val="24"/>
        </w:rPr>
        <w:t>1</w:t>
      </w:r>
      <w:r w:rsidR="009E5F0C">
        <w:rPr>
          <w:rFonts w:ascii="Times New Roman" w:hAnsi="Times New Roman" w:cs="Times New Roman"/>
          <w:sz w:val="24"/>
          <w:szCs w:val="24"/>
        </w:rPr>
        <w:t>)</w:t>
      </w:r>
      <w:r w:rsidRPr="00131B0D">
        <w:rPr>
          <w:rFonts w:ascii="Times New Roman" w:hAnsi="Times New Roman" w:cs="Times New Roman"/>
          <w:sz w:val="24"/>
          <w:szCs w:val="24"/>
        </w:rPr>
        <w:t>:316-321.</w:t>
      </w:r>
    </w:p>
    <w:p w14:paraId="6F24ABB7" w14:textId="18B8392C" w:rsidR="001F4D23" w:rsidRDefault="001F4D23" w:rsidP="001F4D23">
      <w:pPr>
        <w:spacing w:line="480" w:lineRule="auto"/>
        <w:jc w:val="both"/>
        <w:rPr>
          <w:rFonts w:ascii="Times New Roman" w:hAnsi="Times New Roman" w:cs="Times New Roman"/>
          <w:sz w:val="24"/>
          <w:szCs w:val="24"/>
        </w:rPr>
      </w:pPr>
      <w:proofErr w:type="spellStart"/>
      <w:r w:rsidRPr="001F4D23">
        <w:rPr>
          <w:rFonts w:ascii="Times New Roman" w:hAnsi="Times New Roman" w:cs="Times New Roman"/>
          <w:sz w:val="24"/>
          <w:szCs w:val="24"/>
        </w:rPr>
        <w:t>Punzo</w:t>
      </w:r>
      <w:proofErr w:type="spellEnd"/>
      <w:r w:rsidRPr="001F4D23">
        <w:rPr>
          <w:rFonts w:ascii="Times New Roman" w:hAnsi="Times New Roman" w:cs="Times New Roman"/>
          <w:sz w:val="24"/>
          <w:szCs w:val="24"/>
        </w:rPr>
        <w:t xml:space="preserve"> A, </w:t>
      </w:r>
      <w:proofErr w:type="spellStart"/>
      <w:r w:rsidRPr="001F4D23">
        <w:rPr>
          <w:rFonts w:ascii="Times New Roman" w:hAnsi="Times New Roman" w:cs="Times New Roman"/>
          <w:sz w:val="24"/>
          <w:szCs w:val="24"/>
        </w:rPr>
        <w:t>Porru</w:t>
      </w:r>
      <w:proofErr w:type="spellEnd"/>
      <w:r w:rsidRPr="001F4D23">
        <w:rPr>
          <w:rFonts w:ascii="Times New Roman" w:hAnsi="Times New Roman" w:cs="Times New Roman"/>
          <w:sz w:val="24"/>
          <w:szCs w:val="24"/>
        </w:rPr>
        <w:t xml:space="preserve"> E, Silla A (2021) Grape pomace for topical application: </w:t>
      </w:r>
      <w:proofErr w:type="spellStart"/>
      <w:r w:rsidRPr="001F4D23">
        <w:rPr>
          <w:rFonts w:ascii="Times New Roman" w:hAnsi="Times New Roman" w:cs="Times New Roman"/>
          <w:sz w:val="24"/>
          <w:szCs w:val="24"/>
        </w:rPr>
        <w:t>Greennades</w:t>
      </w:r>
      <w:proofErr w:type="spellEnd"/>
      <w:r w:rsidRPr="001F4D23">
        <w:rPr>
          <w:rFonts w:ascii="Times New Roman" w:hAnsi="Times New Roman" w:cs="Times New Roman"/>
          <w:sz w:val="24"/>
          <w:szCs w:val="24"/>
        </w:rPr>
        <w:t xml:space="preserve"> sustainable extraction, skin permeation studies, antioxidant and anti-inflammatory activities characterization in 3d human keratinocytes. Biomolecules 11:1181–1194. </w:t>
      </w:r>
      <w:hyperlink r:id="rId16" w:history="1">
        <w:r w:rsidRPr="001F4D23">
          <w:rPr>
            <w:rStyle w:val="Hyperlink"/>
            <w:rFonts w:ascii="Times New Roman" w:hAnsi="Times New Roman" w:cs="Times New Roman"/>
            <w:sz w:val="24"/>
            <w:szCs w:val="24"/>
          </w:rPr>
          <w:t>https://doi.org/10.3390/biom11081181</w:t>
        </w:r>
      </w:hyperlink>
    </w:p>
    <w:p w14:paraId="6CDC80AA" w14:textId="7A16FAC5" w:rsidR="001F4D23" w:rsidRPr="001F4D23" w:rsidRDefault="001F4D23" w:rsidP="001F4D23">
      <w:pPr>
        <w:spacing w:line="480" w:lineRule="auto"/>
        <w:jc w:val="both"/>
        <w:rPr>
          <w:rFonts w:ascii="Times New Roman" w:hAnsi="Times New Roman" w:cs="Times New Roman"/>
          <w:b/>
          <w:bCs/>
          <w:sz w:val="24"/>
          <w:szCs w:val="24"/>
        </w:rPr>
      </w:pPr>
      <w:proofErr w:type="spellStart"/>
      <w:r w:rsidRPr="001F4D23">
        <w:rPr>
          <w:rFonts w:ascii="Times New Roman" w:hAnsi="Times New Roman" w:cs="Times New Roman"/>
          <w:sz w:val="24"/>
          <w:szCs w:val="24"/>
        </w:rPr>
        <w:t>Quazi</w:t>
      </w:r>
      <w:proofErr w:type="spellEnd"/>
      <w:r w:rsidRPr="001F4D23">
        <w:rPr>
          <w:rFonts w:ascii="Times New Roman" w:hAnsi="Times New Roman" w:cs="Times New Roman"/>
          <w:sz w:val="24"/>
          <w:szCs w:val="24"/>
        </w:rPr>
        <w:t xml:space="preserve"> M, Sayyed N, Shaikh S, Mohd Z, Khan R (2011) Phytochemical Analysis of Methanolic Extract of Roots of </w:t>
      </w:r>
      <w:r w:rsidRPr="001F4D23">
        <w:rPr>
          <w:rFonts w:ascii="Times New Roman" w:hAnsi="Times New Roman" w:cs="Times New Roman"/>
          <w:i/>
          <w:iCs/>
          <w:sz w:val="24"/>
          <w:szCs w:val="24"/>
        </w:rPr>
        <w:t>Kalanchoe pinnata</w:t>
      </w:r>
      <w:r w:rsidRPr="001F4D23">
        <w:rPr>
          <w:rFonts w:ascii="Times New Roman" w:hAnsi="Times New Roman" w:cs="Times New Roman"/>
          <w:sz w:val="24"/>
          <w:szCs w:val="24"/>
        </w:rPr>
        <w:t> by HPLC and GCMS. Asian Journal of Research in Chemistry 4(4):655-658.</w:t>
      </w:r>
    </w:p>
    <w:p w14:paraId="6240FD41" w14:textId="5E9F51D9" w:rsidR="001F4D23" w:rsidRPr="00131B0D" w:rsidRDefault="001F4D23" w:rsidP="00131B0D">
      <w:pPr>
        <w:spacing w:line="480" w:lineRule="auto"/>
        <w:jc w:val="both"/>
        <w:rPr>
          <w:rFonts w:ascii="Times New Roman" w:hAnsi="Times New Roman" w:cs="Times New Roman"/>
          <w:sz w:val="24"/>
          <w:szCs w:val="24"/>
        </w:rPr>
      </w:pPr>
      <w:bookmarkStart w:id="20" w:name="_Hlk179887101"/>
      <w:proofErr w:type="spellStart"/>
      <w:r w:rsidRPr="00131B0D">
        <w:rPr>
          <w:rFonts w:ascii="Times New Roman" w:hAnsi="Times New Roman" w:cs="Times New Roman"/>
          <w:sz w:val="24"/>
          <w:szCs w:val="24"/>
        </w:rPr>
        <w:t>Rajapaksha</w:t>
      </w:r>
      <w:proofErr w:type="spellEnd"/>
      <w:r w:rsidRPr="00131B0D">
        <w:rPr>
          <w:rFonts w:ascii="Times New Roman" w:hAnsi="Times New Roman" w:cs="Times New Roman"/>
          <w:sz w:val="24"/>
          <w:szCs w:val="24"/>
        </w:rPr>
        <w:t xml:space="preserve"> DSW, Shimizu</w:t>
      </w:r>
      <w:bookmarkEnd w:id="20"/>
      <w:r w:rsidRPr="00131B0D">
        <w:rPr>
          <w:rFonts w:ascii="Times New Roman" w:hAnsi="Times New Roman" w:cs="Times New Roman"/>
          <w:sz w:val="24"/>
          <w:szCs w:val="24"/>
        </w:rPr>
        <w:t xml:space="preserve"> N (2020) </w:t>
      </w:r>
      <w:proofErr w:type="spellStart"/>
      <w:r w:rsidRPr="00131B0D">
        <w:rPr>
          <w:rFonts w:ascii="Times New Roman" w:hAnsi="Times New Roman" w:cs="Times New Roman"/>
          <w:sz w:val="24"/>
          <w:szCs w:val="24"/>
        </w:rPr>
        <w:t>Valorization</w:t>
      </w:r>
      <w:proofErr w:type="spellEnd"/>
      <w:r w:rsidRPr="00131B0D">
        <w:rPr>
          <w:rFonts w:ascii="Times New Roman" w:hAnsi="Times New Roman" w:cs="Times New Roman"/>
          <w:sz w:val="24"/>
          <w:szCs w:val="24"/>
        </w:rPr>
        <w:t xml:space="preserve"> of spent black tea by recovery of antioxidant polyphenolic compounds: Subcritical solvent extraction and microencapsulation. Food Sci </w:t>
      </w:r>
      <w:proofErr w:type="spellStart"/>
      <w:r w:rsidRPr="00131B0D">
        <w:rPr>
          <w:rFonts w:ascii="Times New Roman" w:hAnsi="Times New Roman" w:cs="Times New Roman"/>
          <w:sz w:val="24"/>
          <w:szCs w:val="24"/>
        </w:rPr>
        <w:t>Nutr</w:t>
      </w:r>
      <w:proofErr w:type="spellEnd"/>
      <w:r w:rsidRPr="00131B0D">
        <w:rPr>
          <w:rFonts w:ascii="Times New Roman" w:hAnsi="Times New Roman" w:cs="Times New Roman"/>
          <w:sz w:val="24"/>
          <w:szCs w:val="24"/>
        </w:rPr>
        <w:t xml:space="preserve"> 8:4297–4307.</w:t>
      </w:r>
    </w:p>
    <w:p w14:paraId="72409E6C" w14:textId="25E712BD" w:rsidR="001F4D23" w:rsidRPr="00131B0D" w:rsidRDefault="001F4D23" w:rsidP="00131B0D">
      <w:pPr>
        <w:spacing w:line="480" w:lineRule="auto"/>
        <w:jc w:val="both"/>
        <w:rPr>
          <w:rFonts w:ascii="Times New Roman" w:hAnsi="Times New Roman" w:cs="Times New Roman"/>
          <w:color w:val="000000" w:themeColor="text1"/>
          <w:sz w:val="24"/>
          <w:szCs w:val="24"/>
        </w:rPr>
      </w:pPr>
      <w:proofErr w:type="spellStart"/>
      <w:r w:rsidRPr="00131B0D">
        <w:rPr>
          <w:rFonts w:ascii="Times New Roman" w:hAnsi="Times New Roman" w:cs="Times New Roman"/>
          <w:sz w:val="24"/>
          <w:szCs w:val="24"/>
        </w:rPr>
        <w:t>Rajapaksha</w:t>
      </w:r>
      <w:proofErr w:type="spellEnd"/>
      <w:r w:rsidRPr="00131B0D">
        <w:rPr>
          <w:rFonts w:ascii="Times New Roman" w:hAnsi="Times New Roman" w:cs="Times New Roman"/>
          <w:sz w:val="24"/>
          <w:szCs w:val="24"/>
        </w:rPr>
        <w:t xml:space="preserve"> </w:t>
      </w:r>
      <w:r w:rsidR="000D5480">
        <w:rPr>
          <w:rFonts w:ascii="Times New Roman" w:hAnsi="Times New Roman" w:cs="Times New Roman"/>
          <w:sz w:val="24"/>
          <w:szCs w:val="24"/>
        </w:rPr>
        <w:t>D</w:t>
      </w:r>
      <w:r w:rsidRPr="00131B0D">
        <w:rPr>
          <w:rFonts w:ascii="Times New Roman" w:hAnsi="Times New Roman" w:cs="Times New Roman"/>
          <w:sz w:val="24"/>
          <w:szCs w:val="24"/>
        </w:rPr>
        <w:t>SW, Shimizu N (2021) Development and characterization of functional starch-based films incorporating free or microencapsulated spent black tea extract. Molecules 26(13)</w:t>
      </w:r>
      <w:r w:rsidR="003E5C61">
        <w:rPr>
          <w:rFonts w:ascii="Times New Roman" w:hAnsi="Times New Roman" w:cs="Times New Roman"/>
          <w:sz w:val="24"/>
          <w:szCs w:val="24"/>
        </w:rPr>
        <w:t>:</w:t>
      </w:r>
      <w:r w:rsidRPr="00131B0D">
        <w:rPr>
          <w:rFonts w:ascii="Times New Roman" w:hAnsi="Times New Roman" w:cs="Times New Roman"/>
          <w:sz w:val="24"/>
          <w:szCs w:val="24"/>
        </w:rPr>
        <w:t xml:space="preserve"> 3898. </w:t>
      </w:r>
      <w:hyperlink r:id="rId17" w:history="1">
        <w:r w:rsidRPr="00131B0D">
          <w:rPr>
            <w:rStyle w:val="Hyperlink"/>
            <w:rFonts w:ascii="Times New Roman" w:hAnsi="Times New Roman" w:cs="Times New Roman"/>
            <w:color w:val="000000" w:themeColor="text1"/>
            <w:sz w:val="24"/>
            <w:szCs w:val="24"/>
            <w:u w:val="none"/>
          </w:rPr>
          <w:t>https://doi.org/10.3390/molecules26133898</w:t>
        </w:r>
      </w:hyperlink>
    </w:p>
    <w:p w14:paraId="340A8015" w14:textId="7AA45E47"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Rajapaksha</w:t>
      </w:r>
      <w:proofErr w:type="spellEnd"/>
      <w:r w:rsidRPr="00131B0D">
        <w:rPr>
          <w:rFonts w:ascii="Times New Roman" w:hAnsi="Times New Roman" w:cs="Times New Roman"/>
          <w:sz w:val="24"/>
          <w:szCs w:val="24"/>
        </w:rPr>
        <w:t xml:space="preserve"> S, Shimizu N (2022) Pilot-scale extraction of polyphenols from spent black tea by semi-continuous subcritical solvent extraction. Food Chemistry X 13:100200</w:t>
      </w:r>
    </w:p>
    <w:p w14:paraId="11E0805F" w14:textId="1FC21A5A" w:rsidR="001F4D23" w:rsidRPr="001F4D23" w:rsidRDefault="001F4D23" w:rsidP="001F4D23">
      <w:pPr>
        <w:spacing w:line="480" w:lineRule="auto"/>
        <w:jc w:val="both"/>
        <w:rPr>
          <w:rFonts w:ascii="Times New Roman" w:hAnsi="Times New Roman" w:cs="Times New Roman"/>
          <w:sz w:val="24"/>
          <w:szCs w:val="24"/>
        </w:rPr>
      </w:pPr>
      <w:proofErr w:type="spellStart"/>
      <w:r w:rsidRPr="001F4D23">
        <w:rPr>
          <w:rFonts w:ascii="Times New Roman" w:hAnsi="Times New Roman" w:cs="Times New Roman"/>
          <w:sz w:val="24"/>
          <w:szCs w:val="24"/>
        </w:rPr>
        <w:t>Romanini</w:t>
      </w:r>
      <w:proofErr w:type="spellEnd"/>
      <w:r w:rsidRPr="001F4D23">
        <w:rPr>
          <w:rFonts w:ascii="Times New Roman" w:hAnsi="Times New Roman" w:cs="Times New Roman"/>
          <w:sz w:val="24"/>
          <w:szCs w:val="24"/>
        </w:rPr>
        <w:t xml:space="preserve"> EB, Rodrigues LM, </w:t>
      </w:r>
      <w:proofErr w:type="spellStart"/>
      <w:r w:rsidRPr="001F4D23">
        <w:rPr>
          <w:rFonts w:ascii="Times New Roman" w:hAnsi="Times New Roman" w:cs="Times New Roman"/>
          <w:sz w:val="24"/>
          <w:szCs w:val="24"/>
        </w:rPr>
        <w:t>Stafussa</w:t>
      </w:r>
      <w:proofErr w:type="spellEnd"/>
      <w:r w:rsidRPr="001F4D23">
        <w:rPr>
          <w:rFonts w:ascii="Times New Roman" w:hAnsi="Times New Roman" w:cs="Times New Roman"/>
          <w:sz w:val="24"/>
          <w:szCs w:val="24"/>
        </w:rPr>
        <w:t xml:space="preserve"> AP (2023) Bioactive compounds from BRS violet grape pomace: An approach of extraction and microencapsulation, stability protection and food application. Plants 12:3177. https://doi.org/10.3390/plants12183177</w:t>
      </w:r>
    </w:p>
    <w:p w14:paraId="6CA96EB6" w14:textId="4EEA88C7"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lastRenderedPageBreak/>
        <w:t>Romdhane</w:t>
      </w:r>
      <w:proofErr w:type="spellEnd"/>
      <w:r w:rsidRPr="00131B0D">
        <w:rPr>
          <w:rFonts w:ascii="Times New Roman" w:hAnsi="Times New Roman" w:cs="Times New Roman"/>
          <w:sz w:val="24"/>
          <w:szCs w:val="24"/>
        </w:rPr>
        <w:t xml:space="preserve"> MB, </w:t>
      </w:r>
      <w:proofErr w:type="spellStart"/>
      <w:r w:rsidRPr="00131B0D">
        <w:rPr>
          <w:rFonts w:ascii="Times New Roman" w:hAnsi="Times New Roman" w:cs="Times New Roman"/>
          <w:sz w:val="24"/>
          <w:szCs w:val="24"/>
        </w:rPr>
        <w:t>Krichen</w:t>
      </w:r>
      <w:proofErr w:type="spellEnd"/>
      <w:r w:rsidRPr="00131B0D">
        <w:rPr>
          <w:rFonts w:ascii="Times New Roman" w:hAnsi="Times New Roman" w:cs="Times New Roman"/>
          <w:sz w:val="24"/>
          <w:szCs w:val="24"/>
        </w:rPr>
        <w:t xml:space="preserve"> F, Ghazal I, </w:t>
      </w:r>
      <w:proofErr w:type="spellStart"/>
      <w:r w:rsidRPr="00131B0D">
        <w:rPr>
          <w:rFonts w:ascii="Times New Roman" w:hAnsi="Times New Roman" w:cs="Times New Roman"/>
          <w:sz w:val="24"/>
          <w:szCs w:val="24"/>
        </w:rPr>
        <w:t>Semia</w:t>
      </w:r>
      <w:proofErr w:type="spellEnd"/>
      <w:r w:rsidRPr="00131B0D">
        <w:rPr>
          <w:rFonts w:ascii="Times New Roman" w:hAnsi="Times New Roman" w:cs="Times New Roman"/>
          <w:sz w:val="24"/>
          <w:szCs w:val="24"/>
        </w:rPr>
        <w:t xml:space="preserve"> EC, </w:t>
      </w:r>
      <w:proofErr w:type="spellStart"/>
      <w:r w:rsidRPr="00131B0D">
        <w:rPr>
          <w:rFonts w:ascii="Times New Roman" w:hAnsi="Times New Roman" w:cs="Times New Roman"/>
          <w:sz w:val="24"/>
          <w:szCs w:val="24"/>
        </w:rPr>
        <w:t>Haddr</w:t>
      </w:r>
      <w:proofErr w:type="spellEnd"/>
      <w:r w:rsidRPr="00131B0D">
        <w:rPr>
          <w:rFonts w:ascii="Times New Roman" w:hAnsi="Times New Roman" w:cs="Times New Roman"/>
          <w:sz w:val="24"/>
          <w:szCs w:val="24"/>
        </w:rPr>
        <w:t xml:space="preserve"> A (2017) Effect of extraction methods on chemical composition. Angiotensin I-converting enzyme inhibitory and antioxidant activity of coffee residue. J. Food Process Preserv 41:12768–12777.</w:t>
      </w:r>
    </w:p>
    <w:p w14:paraId="3B0930C8" w14:textId="504827A7"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Sagar NA, Pareek S, Sharma S, Yahia EM, Lobo MG (2018) Fruit and vegetable waste: Bioactive compounds, their extraction, and possible utilization. Comprehensive Reviews in Food Science and Food Safety 17(3):512–531</w:t>
      </w:r>
      <w:r w:rsidRPr="00131B0D">
        <w:rPr>
          <w:rFonts w:ascii="Times New Roman" w:hAnsi="Times New Roman" w:cs="Times New Roman"/>
          <w:color w:val="000000" w:themeColor="text1"/>
          <w:sz w:val="24"/>
          <w:szCs w:val="24"/>
        </w:rPr>
        <w:t xml:space="preserve">. </w:t>
      </w:r>
      <w:hyperlink r:id="rId18" w:history="1">
        <w:r w:rsidRPr="00131B0D">
          <w:rPr>
            <w:rStyle w:val="Hyperlink"/>
            <w:rFonts w:ascii="Times New Roman" w:hAnsi="Times New Roman" w:cs="Times New Roman"/>
            <w:color w:val="000000" w:themeColor="text1"/>
            <w:sz w:val="24"/>
            <w:szCs w:val="24"/>
            <w:u w:val="none"/>
          </w:rPr>
          <w:t>https://doi.org/10.1111/1541-4337.12330</w:t>
        </w:r>
      </w:hyperlink>
    </w:p>
    <w:p w14:paraId="6AA13B73" w14:textId="7E56D783"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Saito S, Okamoto Y</w:t>
      </w:r>
      <w:r w:rsidR="00F54D9A">
        <w:rPr>
          <w:rFonts w:ascii="Times New Roman" w:hAnsi="Times New Roman" w:cs="Times New Roman"/>
          <w:sz w:val="24"/>
          <w:szCs w:val="24"/>
        </w:rPr>
        <w:t>,</w:t>
      </w:r>
      <w:r w:rsidRPr="00131B0D">
        <w:rPr>
          <w:rFonts w:ascii="Times New Roman" w:hAnsi="Times New Roman" w:cs="Times New Roman"/>
          <w:sz w:val="24"/>
          <w:szCs w:val="24"/>
        </w:rPr>
        <w:t xml:space="preserve"> Kawabata J (2004) Effect of alcoholic solvents on antiradical abilities of protocatechuic acid and its alkyl esters. Bioscience Biotechnology and Biochemistry 68:1221-1227.</w:t>
      </w:r>
    </w:p>
    <w:p w14:paraId="46729FF7" w14:textId="6496C735"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Septyaningsih</w:t>
      </w:r>
      <w:proofErr w:type="spellEnd"/>
      <w:r w:rsidRPr="00131B0D">
        <w:rPr>
          <w:rFonts w:ascii="Times New Roman" w:hAnsi="Times New Roman" w:cs="Times New Roman"/>
          <w:sz w:val="24"/>
          <w:szCs w:val="24"/>
        </w:rPr>
        <w:t xml:space="preserve"> E, </w:t>
      </w:r>
      <w:proofErr w:type="spellStart"/>
      <w:r w:rsidRPr="00131B0D">
        <w:rPr>
          <w:rFonts w:ascii="Times New Roman" w:hAnsi="Times New Roman" w:cs="Times New Roman"/>
          <w:sz w:val="24"/>
          <w:szCs w:val="24"/>
        </w:rPr>
        <w:t>Munim</w:t>
      </w:r>
      <w:proofErr w:type="spellEnd"/>
      <w:r w:rsidRPr="00131B0D">
        <w:rPr>
          <w:rFonts w:ascii="Times New Roman" w:hAnsi="Times New Roman" w:cs="Times New Roman"/>
          <w:sz w:val="24"/>
          <w:szCs w:val="24"/>
        </w:rPr>
        <w:t xml:space="preserve"> A,</w:t>
      </w:r>
      <w:r w:rsidR="002A71DF">
        <w:rPr>
          <w:rFonts w:ascii="Times New Roman" w:hAnsi="Times New Roman" w:cs="Times New Roman"/>
          <w:sz w:val="24"/>
          <w:szCs w:val="24"/>
        </w:rPr>
        <w:t xml:space="preserve"> </w:t>
      </w:r>
      <w:r w:rsidRPr="00131B0D">
        <w:rPr>
          <w:rFonts w:ascii="Times New Roman" w:hAnsi="Times New Roman" w:cs="Times New Roman"/>
          <w:sz w:val="24"/>
          <w:szCs w:val="24"/>
        </w:rPr>
        <w:t xml:space="preserve">Rohman A (2018) Qualitative phytochemical screening of medicinal plants from Java Island, Indonesia. Research Journal of Medicinal Plant Studies 6 (5):9-14. </w:t>
      </w:r>
    </w:p>
    <w:p w14:paraId="366FA3DE" w14:textId="7D5F8C2B"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Serdar G, Demir E, </w:t>
      </w:r>
      <w:proofErr w:type="spellStart"/>
      <w:r w:rsidRPr="00131B0D">
        <w:rPr>
          <w:rFonts w:ascii="Times New Roman" w:hAnsi="Times New Roman" w:cs="Times New Roman"/>
          <w:sz w:val="24"/>
          <w:szCs w:val="24"/>
        </w:rPr>
        <w:t>Sökmen</w:t>
      </w:r>
      <w:proofErr w:type="spellEnd"/>
      <w:r w:rsidRPr="00131B0D">
        <w:rPr>
          <w:rFonts w:ascii="Times New Roman" w:hAnsi="Times New Roman" w:cs="Times New Roman"/>
          <w:sz w:val="24"/>
          <w:szCs w:val="24"/>
        </w:rPr>
        <w:t xml:space="preserve"> M (2017) Recycling of tea waste: Simple and effective separation of caffeine and Catechins by microwave assisted extraction (MAE). International Journal of Secondary Metabolite 4:78–89. https:// </w:t>
      </w:r>
      <w:proofErr w:type="spellStart"/>
      <w:r w:rsidRPr="00131B0D">
        <w:rPr>
          <w:rFonts w:ascii="Times New Roman" w:hAnsi="Times New Roman" w:cs="Times New Roman"/>
          <w:sz w:val="24"/>
          <w:szCs w:val="24"/>
        </w:rPr>
        <w:t>doi</w:t>
      </w:r>
      <w:proofErr w:type="spellEnd"/>
      <w:r w:rsidRPr="00131B0D">
        <w:rPr>
          <w:rFonts w:ascii="Times New Roman" w:hAnsi="Times New Roman" w:cs="Times New Roman"/>
          <w:sz w:val="24"/>
          <w:szCs w:val="24"/>
        </w:rPr>
        <w:t xml:space="preserve">. org/ 10. 21448/ </w:t>
      </w:r>
      <w:proofErr w:type="spellStart"/>
      <w:r w:rsidRPr="00131B0D">
        <w:rPr>
          <w:rFonts w:ascii="Times New Roman" w:hAnsi="Times New Roman" w:cs="Times New Roman"/>
          <w:sz w:val="24"/>
          <w:szCs w:val="24"/>
        </w:rPr>
        <w:t>ijsm</w:t>
      </w:r>
      <w:proofErr w:type="spellEnd"/>
      <w:r w:rsidRPr="00131B0D">
        <w:rPr>
          <w:rFonts w:ascii="Times New Roman" w:hAnsi="Times New Roman" w:cs="Times New Roman"/>
          <w:sz w:val="24"/>
          <w:szCs w:val="24"/>
        </w:rPr>
        <w:t>. 288226.</w:t>
      </w:r>
    </w:p>
    <w:p w14:paraId="73EE4D05" w14:textId="2667DA0A" w:rsidR="001F4D23" w:rsidRPr="00131B0D" w:rsidRDefault="001F4D23" w:rsidP="00131B0D">
      <w:pPr>
        <w:spacing w:line="480" w:lineRule="auto"/>
        <w:jc w:val="both"/>
        <w:rPr>
          <w:rFonts w:ascii="Times New Roman" w:hAnsi="Times New Roman" w:cs="Times New Roman"/>
          <w:sz w:val="24"/>
          <w:szCs w:val="24"/>
        </w:rPr>
      </w:pPr>
      <w:bookmarkStart w:id="21" w:name="_Hlk179806527"/>
      <w:r w:rsidRPr="00131B0D">
        <w:rPr>
          <w:rFonts w:ascii="Times New Roman" w:hAnsi="Times New Roman" w:cs="Times New Roman"/>
          <w:sz w:val="24"/>
          <w:szCs w:val="24"/>
        </w:rPr>
        <w:t>Shen</w:t>
      </w:r>
      <w:bookmarkEnd w:id="21"/>
      <w:r w:rsidRPr="00131B0D">
        <w:rPr>
          <w:rFonts w:ascii="Times New Roman" w:hAnsi="Times New Roman" w:cs="Times New Roman"/>
          <w:sz w:val="24"/>
          <w:szCs w:val="24"/>
        </w:rPr>
        <w:t xml:space="preserve"> K, Zhang B, Feng Q (2019) Association between tea consumption and depressive symptom among Chinese older adults. BMC </w:t>
      </w:r>
      <w:proofErr w:type="spellStart"/>
      <w:r w:rsidRPr="00131B0D">
        <w:rPr>
          <w:rFonts w:ascii="Times New Roman" w:hAnsi="Times New Roman" w:cs="Times New Roman"/>
          <w:sz w:val="24"/>
          <w:szCs w:val="24"/>
        </w:rPr>
        <w:t>Geriatr</w:t>
      </w:r>
      <w:proofErr w:type="spellEnd"/>
      <w:r w:rsidRPr="00131B0D">
        <w:rPr>
          <w:rFonts w:ascii="Times New Roman" w:hAnsi="Times New Roman" w:cs="Times New Roman"/>
          <w:sz w:val="24"/>
          <w:szCs w:val="24"/>
        </w:rPr>
        <w:t xml:space="preserve"> 19:246. https://doi. org/10.1186/s12877-019-1259-z.</w:t>
      </w:r>
    </w:p>
    <w:p w14:paraId="180D9CB3" w14:textId="531BBDAA"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Shyur</w:t>
      </w:r>
      <w:proofErr w:type="spellEnd"/>
      <w:r w:rsidRPr="00131B0D">
        <w:rPr>
          <w:rFonts w:ascii="Times New Roman" w:hAnsi="Times New Roman" w:cs="Times New Roman"/>
          <w:sz w:val="24"/>
          <w:szCs w:val="24"/>
        </w:rPr>
        <w:t xml:space="preserve"> LF, Tsung JH, Chen JH, Chiu CY, Lo CP (2005) Antioxidant properties of extracts from medicinal plants popularly used in Taiwan. Int J </w:t>
      </w:r>
      <w:proofErr w:type="spellStart"/>
      <w:r w:rsidRPr="00131B0D">
        <w:rPr>
          <w:rFonts w:ascii="Times New Roman" w:hAnsi="Times New Roman" w:cs="Times New Roman"/>
          <w:sz w:val="24"/>
          <w:szCs w:val="24"/>
        </w:rPr>
        <w:t>Appl</w:t>
      </w:r>
      <w:proofErr w:type="spellEnd"/>
      <w:r w:rsidRPr="00131B0D">
        <w:rPr>
          <w:rFonts w:ascii="Times New Roman" w:hAnsi="Times New Roman" w:cs="Times New Roman"/>
          <w:sz w:val="24"/>
          <w:szCs w:val="24"/>
        </w:rPr>
        <w:t xml:space="preserve"> Sci Eng 3:195–202.</w:t>
      </w:r>
    </w:p>
    <w:p w14:paraId="5D413772" w14:textId="212C45A8"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Siddhuraju</w:t>
      </w:r>
      <w:proofErr w:type="spellEnd"/>
      <w:r w:rsidRPr="00131B0D">
        <w:rPr>
          <w:rFonts w:ascii="Times New Roman" w:hAnsi="Times New Roman" w:cs="Times New Roman"/>
          <w:sz w:val="24"/>
          <w:szCs w:val="24"/>
        </w:rPr>
        <w:t xml:space="preserve"> P, Becker K (2003)</w:t>
      </w:r>
      <w:r w:rsidR="00646762">
        <w:rPr>
          <w:rFonts w:ascii="Times New Roman" w:hAnsi="Times New Roman" w:cs="Times New Roman"/>
          <w:sz w:val="24"/>
          <w:szCs w:val="24"/>
        </w:rPr>
        <w:t xml:space="preserve"> </w:t>
      </w:r>
      <w:r w:rsidRPr="00131B0D">
        <w:rPr>
          <w:rFonts w:ascii="Times New Roman" w:hAnsi="Times New Roman" w:cs="Times New Roman"/>
          <w:sz w:val="24"/>
          <w:szCs w:val="24"/>
        </w:rPr>
        <w:t>Antioxidant properties of various extracts of total phenolic constituents from three different agroclimatic origins of drumstick tree (Moringa oleifera lam.) leaves. J Agric Food Chem 51:2144-2155.</w:t>
      </w:r>
    </w:p>
    <w:p w14:paraId="29F90800" w14:textId="3A78FF25"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lastRenderedPageBreak/>
        <w:t xml:space="preserve">Singh G, </w:t>
      </w:r>
      <w:proofErr w:type="spellStart"/>
      <w:r w:rsidRPr="00131B0D">
        <w:rPr>
          <w:rFonts w:ascii="Times New Roman" w:hAnsi="Times New Roman" w:cs="Times New Roman"/>
          <w:sz w:val="24"/>
          <w:szCs w:val="24"/>
        </w:rPr>
        <w:t>Passsari</w:t>
      </w:r>
      <w:proofErr w:type="spellEnd"/>
      <w:r w:rsidRPr="00131B0D">
        <w:rPr>
          <w:rFonts w:ascii="Times New Roman" w:hAnsi="Times New Roman" w:cs="Times New Roman"/>
          <w:sz w:val="24"/>
          <w:szCs w:val="24"/>
        </w:rPr>
        <w:t xml:space="preserve"> AK, Mishra VK, Leo VV, Singh BP, Kumar B (2020) In vitro Antioxidant and Antimicrobial Activities of Endophytic Fungi Isolated from Ethnomedicinal Plants of Northeast India. PLOS ONE 15(1): e0227789. https://doi.org/10.1371/journal.pone.0227789 </w:t>
      </w:r>
    </w:p>
    <w:p w14:paraId="51B4BDF1" w14:textId="6430427D"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 </w:t>
      </w:r>
      <w:bookmarkStart w:id="22" w:name="_Hlk180242199"/>
      <w:r w:rsidRPr="00131B0D">
        <w:rPr>
          <w:rFonts w:ascii="Times New Roman" w:hAnsi="Times New Roman" w:cs="Times New Roman"/>
          <w:sz w:val="24"/>
          <w:szCs w:val="24"/>
        </w:rPr>
        <w:t xml:space="preserve">Sir </w:t>
      </w:r>
      <w:proofErr w:type="spellStart"/>
      <w:r w:rsidRPr="00131B0D">
        <w:rPr>
          <w:rFonts w:ascii="Times New Roman" w:hAnsi="Times New Roman" w:cs="Times New Roman"/>
          <w:sz w:val="24"/>
          <w:szCs w:val="24"/>
        </w:rPr>
        <w:t>Elkhatim</w:t>
      </w:r>
      <w:bookmarkEnd w:id="22"/>
      <w:proofErr w:type="spellEnd"/>
      <w:r w:rsidRPr="00131B0D">
        <w:rPr>
          <w:rFonts w:ascii="Times New Roman" w:hAnsi="Times New Roman" w:cs="Times New Roman"/>
          <w:sz w:val="24"/>
          <w:szCs w:val="24"/>
        </w:rPr>
        <w:t xml:space="preserve"> KA, </w:t>
      </w:r>
      <w:proofErr w:type="spellStart"/>
      <w:r w:rsidRPr="00131B0D">
        <w:rPr>
          <w:rFonts w:ascii="Times New Roman" w:hAnsi="Times New Roman" w:cs="Times New Roman"/>
          <w:sz w:val="24"/>
          <w:szCs w:val="24"/>
        </w:rPr>
        <w:t>Elagib</w:t>
      </w:r>
      <w:proofErr w:type="spellEnd"/>
      <w:r w:rsidRPr="00131B0D">
        <w:rPr>
          <w:rFonts w:ascii="Times New Roman" w:hAnsi="Times New Roman" w:cs="Times New Roman"/>
          <w:sz w:val="24"/>
          <w:szCs w:val="24"/>
        </w:rPr>
        <w:t xml:space="preserve"> RA, Hassan AB (2018) Content of phenolic compounds and vitamin C and antioxidant activity in wasted parts of Sudanese citrus fruits. Food Sci </w:t>
      </w:r>
      <w:proofErr w:type="spellStart"/>
      <w:r w:rsidRPr="00131B0D">
        <w:rPr>
          <w:rFonts w:ascii="Times New Roman" w:hAnsi="Times New Roman" w:cs="Times New Roman"/>
          <w:sz w:val="24"/>
          <w:szCs w:val="24"/>
        </w:rPr>
        <w:t>Nutr</w:t>
      </w:r>
      <w:proofErr w:type="spellEnd"/>
      <w:r w:rsidR="00646762">
        <w:rPr>
          <w:rFonts w:ascii="Times New Roman" w:hAnsi="Times New Roman" w:cs="Times New Roman"/>
          <w:sz w:val="24"/>
          <w:szCs w:val="24"/>
        </w:rPr>
        <w:t xml:space="preserve"> </w:t>
      </w:r>
      <w:r w:rsidR="00646762" w:rsidRPr="00646762">
        <w:rPr>
          <w:rFonts w:ascii="Times New Roman" w:hAnsi="Times New Roman" w:cs="Times New Roman"/>
          <w:sz w:val="24"/>
          <w:szCs w:val="24"/>
        </w:rPr>
        <w:t xml:space="preserve">6(5):1214–1219. </w:t>
      </w:r>
      <w:proofErr w:type="spellStart"/>
      <w:r w:rsidR="00646762" w:rsidRPr="00646762">
        <w:rPr>
          <w:rFonts w:ascii="Times New Roman" w:hAnsi="Times New Roman" w:cs="Times New Roman"/>
          <w:sz w:val="24"/>
          <w:szCs w:val="24"/>
        </w:rPr>
        <w:t>doi</w:t>
      </w:r>
      <w:proofErr w:type="spellEnd"/>
      <w:r w:rsidR="00646762" w:rsidRPr="00646762">
        <w:rPr>
          <w:rFonts w:ascii="Times New Roman" w:hAnsi="Times New Roman" w:cs="Times New Roman"/>
          <w:sz w:val="24"/>
          <w:szCs w:val="24"/>
        </w:rPr>
        <w:t>: </w:t>
      </w:r>
      <w:hyperlink r:id="rId19" w:tgtFrame="_blank" w:history="1">
        <w:r w:rsidR="00646762" w:rsidRPr="00646762">
          <w:rPr>
            <w:rStyle w:val="Hyperlink"/>
            <w:rFonts w:ascii="Times New Roman" w:hAnsi="Times New Roman" w:cs="Times New Roman"/>
            <w:sz w:val="24"/>
            <w:szCs w:val="24"/>
          </w:rPr>
          <w:t>10.1002/fsn3.660</w:t>
        </w:r>
      </w:hyperlink>
      <w:r w:rsidRPr="00131B0D">
        <w:rPr>
          <w:rFonts w:ascii="Times New Roman" w:hAnsi="Times New Roman" w:cs="Times New Roman"/>
          <w:sz w:val="24"/>
          <w:szCs w:val="24"/>
        </w:rPr>
        <w:t xml:space="preserve"> </w:t>
      </w:r>
    </w:p>
    <w:p w14:paraId="1DE7AD81" w14:textId="1A996CB4"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Sroka Z, </w:t>
      </w:r>
      <w:proofErr w:type="spellStart"/>
      <w:r w:rsidRPr="00131B0D">
        <w:rPr>
          <w:rFonts w:ascii="Times New Roman" w:hAnsi="Times New Roman" w:cs="Times New Roman"/>
          <w:sz w:val="24"/>
          <w:szCs w:val="24"/>
        </w:rPr>
        <w:t>Cisowski</w:t>
      </w:r>
      <w:proofErr w:type="spellEnd"/>
      <w:r w:rsidRPr="00131B0D">
        <w:rPr>
          <w:rFonts w:ascii="Times New Roman" w:hAnsi="Times New Roman" w:cs="Times New Roman"/>
          <w:sz w:val="24"/>
          <w:szCs w:val="24"/>
        </w:rPr>
        <w:t xml:space="preserve"> W (2003) Hydrogen peroxide scavenging, antioxidant and antiradical activity of some phenolic acids. Food and Chemical Toxicology 41:753-758.</w:t>
      </w:r>
    </w:p>
    <w:p w14:paraId="5BF7F75E" w14:textId="042BFBCF"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Sultana B, Anwar F, Przybylski R (2007) Antioxidant Activity of Phenolic Components Present in Barks of </w:t>
      </w:r>
      <w:proofErr w:type="spellStart"/>
      <w:r w:rsidRPr="00131B0D">
        <w:rPr>
          <w:rFonts w:ascii="Times New Roman" w:hAnsi="Times New Roman" w:cs="Times New Roman"/>
          <w:sz w:val="24"/>
          <w:szCs w:val="24"/>
        </w:rPr>
        <w:t>Azadirachta</w:t>
      </w:r>
      <w:proofErr w:type="spellEnd"/>
      <w:r w:rsidRPr="00131B0D">
        <w:rPr>
          <w:rFonts w:ascii="Times New Roman" w:hAnsi="Times New Roman" w:cs="Times New Roman"/>
          <w:sz w:val="24"/>
          <w:szCs w:val="24"/>
        </w:rPr>
        <w:t xml:space="preserve"> indica, Terminalia arjuna, Acacia nilotica, and Eugenia jambolana Lam. Trees. Food Chemistry 104(3):1106-1114. https://doi.org/10.1016/j.foodchem.2007.01.019.</w:t>
      </w:r>
    </w:p>
    <w:p w14:paraId="52D9B241" w14:textId="633F083D"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Thaipong</w:t>
      </w:r>
      <w:proofErr w:type="spellEnd"/>
      <w:r w:rsidRPr="00131B0D">
        <w:rPr>
          <w:rFonts w:ascii="Times New Roman" w:hAnsi="Times New Roman" w:cs="Times New Roman"/>
          <w:sz w:val="24"/>
          <w:szCs w:val="24"/>
        </w:rPr>
        <w:t xml:space="preserve"> K, </w:t>
      </w:r>
      <w:proofErr w:type="spellStart"/>
      <w:r w:rsidRPr="00131B0D">
        <w:rPr>
          <w:rFonts w:ascii="Times New Roman" w:hAnsi="Times New Roman" w:cs="Times New Roman"/>
          <w:sz w:val="24"/>
          <w:szCs w:val="24"/>
        </w:rPr>
        <w:t>Boonprakob</w:t>
      </w:r>
      <w:proofErr w:type="spellEnd"/>
      <w:r w:rsidRPr="00131B0D">
        <w:rPr>
          <w:rFonts w:ascii="Times New Roman" w:hAnsi="Times New Roman" w:cs="Times New Roman"/>
          <w:sz w:val="24"/>
          <w:szCs w:val="24"/>
        </w:rPr>
        <w:t xml:space="preserve"> U, Crosby K, Cisneros-Zevallos L, Hawkins Byrne D (2006) Comparison of ABTS, DPPH, FRAP, and ORAC assays for estimating antioxidant activity from guava fruit extracts. Journal of Food Composition and Analysis 19(6-7):669-675. https://doi.org/10.1016/j.jfca.2006.01.003. </w:t>
      </w:r>
    </w:p>
    <w:p w14:paraId="0498510B" w14:textId="50F07EF2" w:rsidR="001F4D23" w:rsidRPr="00131B0D" w:rsidRDefault="001F4D23" w:rsidP="00131B0D">
      <w:pPr>
        <w:spacing w:line="480" w:lineRule="auto"/>
        <w:jc w:val="both"/>
        <w:rPr>
          <w:rFonts w:ascii="Times New Roman" w:hAnsi="Times New Roman" w:cs="Times New Roman"/>
          <w:sz w:val="24"/>
          <w:szCs w:val="24"/>
        </w:rPr>
      </w:pPr>
      <w:proofErr w:type="spellStart"/>
      <w:r w:rsidRPr="00A827C2">
        <w:rPr>
          <w:rFonts w:ascii="Times New Roman" w:hAnsi="Times New Roman" w:cs="Times New Roman"/>
          <w:sz w:val="24"/>
          <w:szCs w:val="24"/>
        </w:rPr>
        <w:t>Tresserra-Rimbau</w:t>
      </w:r>
      <w:proofErr w:type="spellEnd"/>
      <w:r w:rsidRPr="00A827C2">
        <w:rPr>
          <w:rFonts w:ascii="Times New Roman" w:hAnsi="Times New Roman" w:cs="Times New Roman"/>
          <w:sz w:val="24"/>
          <w:szCs w:val="24"/>
        </w:rPr>
        <w:t xml:space="preserve"> A, Rimm EB, Medina-Remon A (2014) </w:t>
      </w:r>
      <w:r w:rsidRPr="00131B0D">
        <w:rPr>
          <w:rFonts w:ascii="Times New Roman" w:hAnsi="Times New Roman" w:cs="Times New Roman"/>
          <w:sz w:val="24"/>
          <w:szCs w:val="24"/>
        </w:rPr>
        <w:t xml:space="preserve">Inverse association between habitual polyphenol intake and incidence of cardiovascular events in the PREDIMED study. </w:t>
      </w:r>
      <w:proofErr w:type="spellStart"/>
      <w:r w:rsidRPr="00131B0D">
        <w:rPr>
          <w:rFonts w:ascii="Times New Roman" w:hAnsi="Times New Roman" w:cs="Times New Roman"/>
          <w:sz w:val="24"/>
          <w:szCs w:val="24"/>
        </w:rPr>
        <w:t>Nutr</w:t>
      </w:r>
      <w:proofErr w:type="spellEnd"/>
      <w:r w:rsidRPr="00131B0D">
        <w:rPr>
          <w:rFonts w:ascii="Times New Roman" w:hAnsi="Times New Roman" w:cs="Times New Roman"/>
          <w:sz w:val="24"/>
          <w:szCs w:val="24"/>
        </w:rPr>
        <w:t xml:space="preserve"> </w:t>
      </w:r>
      <w:proofErr w:type="spellStart"/>
      <w:r w:rsidRPr="00131B0D">
        <w:rPr>
          <w:rFonts w:ascii="Times New Roman" w:hAnsi="Times New Roman" w:cs="Times New Roman"/>
          <w:sz w:val="24"/>
          <w:szCs w:val="24"/>
        </w:rPr>
        <w:t>Metab</w:t>
      </w:r>
      <w:proofErr w:type="spellEnd"/>
      <w:r w:rsidRPr="00131B0D">
        <w:rPr>
          <w:rFonts w:ascii="Times New Roman" w:hAnsi="Times New Roman" w:cs="Times New Roman"/>
          <w:sz w:val="24"/>
          <w:szCs w:val="24"/>
        </w:rPr>
        <w:t xml:space="preserve"> Cardiovasc Dis 24(6):639-647.</w:t>
      </w:r>
    </w:p>
    <w:p w14:paraId="6269B5E9" w14:textId="39C05889" w:rsidR="001F4D23" w:rsidRPr="00131B0D" w:rsidRDefault="001F4D23" w:rsidP="00131B0D">
      <w:pPr>
        <w:spacing w:line="480" w:lineRule="auto"/>
        <w:jc w:val="both"/>
        <w:rPr>
          <w:rFonts w:ascii="Times New Roman" w:hAnsi="Times New Roman" w:cs="Times New Roman"/>
          <w:sz w:val="24"/>
          <w:szCs w:val="24"/>
        </w:rPr>
      </w:pPr>
      <w:bookmarkStart w:id="23" w:name="_Hlk180077155"/>
      <w:r w:rsidRPr="00131B0D">
        <w:rPr>
          <w:rFonts w:ascii="Times New Roman" w:hAnsi="Times New Roman" w:cs="Times New Roman"/>
          <w:sz w:val="24"/>
          <w:szCs w:val="24"/>
        </w:rPr>
        <w:t>Turkmen</w:t>
      </w:r>
      <w:bookmarkEnd w:id="23"/>
      <w:r w:rsidRPr="00131B0D">
        <w:rPr>
          <w:rFonts w:ascii="Times New Roman" w:hAnsi="Times New Roman" w:cs="Times New Roman"/>
          <w:sz w:val="24"/>
          <w:szCs w:val="24"/>
        </w:rPr>
        <w:t xml:space="preserve"> N, </w:t>
      </w:r>
      <w:proofErr w:type="spellStart"/>
      <w:r w:rsidRPr="00131B0D">
        <w:rPr>
          <w:rFonts w:ascii="Times New Roman" w:hAnsi="Times New Roman" w:cs="Times New Roman"/>
          <w:sz w:val="24"/>
          <w:szCs w:val="24"/>
        </w:rPr>
        <w:t>Velioglu</w:t>
      </w:r>
      <w:proofErr w:type="spellEnd"/>
      <w:r w:rsidRPr="00131B0D">
        <w:rPr>
          <w:rFonts w:ascii="Times New Roman" w:hAnsi="Times New Roman" w:cs="Times New Roman"/>
          <w:sz w:val="24"/>
          <w:szCs w:val="24"/>
        </w:rPr>
        <w:t xml:space="preserve"> YS, Sari F, Polat G (2007) Effect of extraction conditions on measured total polyphenol contents and antioxidant and antibacterial activities of black tea. Molecules 12:484–496</w:t>
      </w:r>
    </w:p>
    <w:p w14:paraId="0C749E37" w14:textId="67ED3247" w:rsidR="001F4D23" w:rsidRPr="00131B0D" w:rsidRDefault="001F4D23" w:rsidP="00131B0D">
      <w:pPr>
        <w:spacing w:line="480" w:lineRule="auto"/>
        <w:jc w:val="both"/>
        <w:rPr>
          <w:rFonts w:ascii="Times New Roman" w:hAnsi="Times New Roman" w:cs="Times New Roman"/>
          <w:sz w:val="24"/>
          <w:szCs w:val="24"/>
        </w:rPr>
      </w:pPr>
      <w:bookmarkStart w:id="24" w:name="_Hlk180241878"/>
      <w:proofErr w:type="spellStart"/>
      <w:r w:rsidRPr="00874510">
        <w:rPr>
          <w:rFonts w:ascii="Times New Roman" w:hAnsi="Times New Roman" w:cs="Times New Roman"/>
          <w:sz w:val="24"/>
          <w:szCs w:val="24"/>
        </w:rPr>
        <w:lastRenderedPageBreak/>
        <w:t>Vignoli</w:t>
      </w:r>
      <w:bookmarkEnd w:id="24"/>
      <w:proofErr w:type="spellEnd"/>
      <w:r w:rsidRPr="00874510">
        <w:rPr>
          <w:rFonts w:ascii="Times New Roman" w:hAnsi="Times New Roman" w:cs="Times New Roman"/>
          <w:sz w:val="24"/>
          <w:szCs w:val="24"/>
        </w:rPr>
        <w:t xml:space="preserve"> JA, </w:t>
      </w:r>
      <w:proofErr w:type="spellStart"/>
      <w:r w:rsidRPr="00874510">
        <w:rPr>
          <w:rFonts w:ascii="Times New Roman" w:hAnsi="Times New Roman" w:cs="Times New Roman"/>
          <w:sz w:val="24"/>
          <w:szCs w:val="24"/>
        </w:rPr>
        <w:t>Bassoli</w:t>
      </w:r>
      <w:proofErr w:type="spellEnd"/>
      <w:r w:rsidRPr="00874510">
        <w:rPr>
          <w:rFonts w:ascii="Times New Roman" w:hAnsi="Times New Roman" w:cs="Times New Roman"/>
          <w:sz w:val="24"/>
          <w:szCs w:val="24"/>
        </w:rPr>
        <w:t xml:space="preserve"> DG, Benassi MT (2011) </w:t>
      </w:r>
      <w:r w:rsidRPr="00131B0D">
        <w:rPr>
          <w:rFonts w:ascii="Times New Roman" w:hAnsi="Times New Roman" w:cs="Times New Roman"/>
          <w:sz w:val="24"/>
          <w:szCs w:val="24"/>
        </w:rPr>
        <w:t>Antioxidant activity, polyphenols, caffeine and melanoidins in soluble coffee: The influence of processing conditions and raw material. Food Chem 124:863–868.</w:t>
      </w:r>
    </w:p>
    <w:p w14:paraId="70E64D0A" w14:textId="41E03225"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Xu A, Lai W, Chen P, Awasthi MK, Chen X, Wang Y, Xu P (2021) A comprehensive review on polysaccharide conjugates derived from tea leaves: Composition, structure, function and application. Trends in Food Science &amp; Technology 114:83–99. https:// doi.org/ 10. 1016/J. TIFS. 2021. 05. 020</w:t>
      </w:r>
    </w:p>
    <w:p w14:paraId="4E266727" w14:textId="74F5D29F" w:rsidR="001F4D23" w:rsidRDefault="001F4D23" w:rsidP="001F4D23">
      <w:pPr>
        <w:spacing w:line="480" w:lineRule="auto"/>
        <w:jc w:val="both"/>
        <w:rPr>
          <w:rFonts w:ascii="Times New Roman" w:hAnsi="Times New Roman" w:cs="Times New Roman"/>
          <w:sz w:val="24"/>
          <w:szCs w:val="24"/>
        </w:rPr>
      </w:pPr>
      <w:proofErr w:type="spellStart"/>
      <w:r w:rsidRPr="001F4D23">
        <w:rPr>
          <w:rFonts w:ascii="Times New Roman" w:hAnsi="Times New Roman" w:cs="Times New Roman"/>
          <w:sz w:val="24"/>
          <w:szCs w:val="24"/>
        </w:rPr>
        <w:t>Yamauch</w:t>
      </w:r>
      <w:proofErr w:type="spellEnd"/>
      <w:r w:rsidRPr="001F4D23">
        <w:rPr>
          <w:rFonts w:ascii="Times New Roman" w:hAnsi="Times New Roman" w:cs="Times New Roman"/>
          <w:sz w:val="24"/>
          <w:szCs w:val="24"/>
        </w:rPr>
        <w:t xml:space="preserve"> R (1997) Vitamin E: Mechanism of Its Antioxidant Activity. Food </w:t>
      </w:r>
      <w:proofErr w:type="spellStart"/>
      <w:r w:rsidRPr="001F4D23">
        <w:rPr>
          <w:rFonts w:ascii="Times New Roman" w:hAnsi="Times New Roman" w:cs="Times New Roman"/>
          <w:sz w:val="24"/>
          <w:szCs w:val="24"/>
        </w:rPr>
        <w:t>Sct</w:t>
      </w:r>
      <w:proofErr w:type="spellEnd"/>
      <w:r w:rsidRPr="001F4D23">
        <w:rPr>
          <w:rFonts w:ascii="Times New Roman" w:hAnsi="Times New Roman" w:cs="Times New Roman"/>
          <w:sz w:val="24"/>
          <w:szCs w:val="24"/>
        </w:rPr>
        <w:t xml:space="preserve"> </w:t>
      </w:r>
      <w:proofErr w:type="spellStart"/>
      <w:r w:rsidRPr="001F4D23">
        <w:rPr>
          <w:rFonts w:ascii="Times New Roman" w:hAnsi="Times New Roman" w:cs="Times New Roman"/>
          <w:sz w:val="24"/>
          <w:szCs w:val="24"/>
        </w:rPr>
        <w:t>Technol</w:t>
      </w:r>
      <w:proofErr w:type="spellEnd"/>
      <w:r w:rsidRPr="001F4D23">
        <w:rPr>
          <w:rFonts w:ascii="Times New Roman" w:hAnsi="Times New Roman" w:cs="Times New Roman"/>
          <w:sz w:val="24"/>
          <w:szCs w:val="24"/>
        </w:rPr>
        <w:t xml:space="preserve"> Int Tokyo 3(4):301-309</w:t>
      </w:r>
      <w:r>
        <w:rPr>
          <w:rFonts w:ascii="Times New Roman" w:hAnsi="Times New Roman" w:cs="Times New Roman"/>
          <w:sz w:val="24"/>
          <w:szCs w:val="24"/>
        </w:rPr>
        <w:t>.</w:t>
      </w:r>
    </w:p>
    <w:p w14:paraId="32501A03" w14:textId="4F883E73" w:rsidR="001F4D23" w:rsidRPr="00131B0D" w:rsidRDefault="001F4D23" w:rsidP="00131B0D">
      <w:pPr>
        <w:spacing w:line="480" w:lineRule="auto"/>
        <w:jc w:val="both"/>
        <w:rPr>
          <w:rFonts w:ascii="Times New Roman" w:hAnsi="Times New Roman" w:cs="Times New Roman"/>
          <w:sz w:val="24"/>
          <w:szCs w:val="24"/>
        </w:rPr>
      </w:pPr>
      <w:bookmarkStart w:id="25" w:name="_Hlk180242170"/>
      <w:proofErr w:type="spellStart"/>
      <w:r w:rsidRPr="00131B0D">
        <w:rPr>
          <w:rFonts w:ascii="Times New Roman" w:hAnsi="Times New Roman" w:cs="Times New Roman"/>
          <w:sz w:val="24"/>
          <w:szCs w:val="24"/>
        </w:rPr>
        <w:t>Zaroug</w:t>
      </w:r>
      <w:bookmarkEnd w:id="25"/>
      <w:proofErr w:type="spellEnd"/>
      <w:r w:rsidRPr="00131B0D">
        <w:rPr>
          <w:rFonts w:ascii="Times New Roman" w:hAnsi="Times New Roman" w:cs="Times New Roman"/>
          <w:sz w:val="24"/>
          <w:szCs w:val="24"/>
        </w:rPr>
        <w:t xml:space="preserve"> M, Orhan IE, </w:t>
      </w:r>
      <w:proofErr w:type="spellStart"/>
      <w:r w:rsidRPr="00131B0D">
        <w:rPr>
          <w:rFonts w:ascii="Times New Roman" w:hAnsi="Times New Roman" w:cs="Times New Roman"/>
          <w:sz w:val="24"/>
          <w:szCs w:val="24"/>
        </w:rPr>
        <w:t>Senol</w:t>
      </w:r>
      <w:proofErr w:type="spellEnd"/>
      <w:r w:rsidRPr="00131B0D">
        <w:rPr>
          <w:rFonts w:ascii="Times New Roman" w:hAnsi="Times New Roman" w:cs="Times New Roman"/>
          <w:sz w:val="24"/>
          <w:szCs w:val="24"/>
        </w:rPr>
        <w:t xml:space="preserve"> FS, Yagi S (2014) Comparative antioxidant activity appraisal of traditional Sudanese </w:t>
      </w:r>
      <w:proofErr w:type="spellStart"/>
      <w:r w:rsidRPr="00131B0D">
        <w:rPr>
          <w:rFonts w:ascii="Times New Roman" w:hAnsi="Times New Roman" w:cs="Times New Roman"/>
          <w:sz w:val="24"/>
          <w:szCs w:val="24"/>
        </w:rPr>
        <w:t>kisra</w:t>
      </w:r>
      <w:proofErr w:type="spellEnd"/>
      <w:r w:rsidRPr="00131B0D">
        <w:rPr>
          <w:rFonts w:ascii="Times New Roman" w:hAnsi="Times New Roman" w:cs="Times New Roman"/>
          <w:sz w:val="24"/>
          <w:szCs w:val="24"/>
        </w:rPr>
        <w:t xml:space="preserve"> prepared from two sorghum cultivars. Food Chem</w:t>
      </w:r>
      <w:r w:rsidR="00874510">
        <w:rPr>
          <w:rFonts w:ascii="Times New Roman" w:hAnsi="Times New Roman" w:cs="Times New Roman"/>
          <w:sz w:val="24"/>
          <w:szCs w:val="24"/>
        </w:rPr>
        <w:t xml:space="preserve"> </w:t>
      </w:r>
      <w:r w:rsidRPr="00131B0D">
        <w:rPr>
          <w:rFonts w:ascii="Times New Roman" w:hAnsi="Times New Roman" w:cs="Times New Roman"/>
          <w:sz w:val="24"/>
          <w:szCs w:val="24"/>
        </w:rPr>
        <w:t xml:space="preserve">156: 110–116. </w:t>
      </w:r>
    </w:p>
    <w:p w14:paraId="4602AC92" w14:textId="395EE984" w:rsidR="001F4D23" w:rsidRPr="00131B0D" w:rsidRDefault="001F4D23" w:rsidP="00131B0D">
      <w:pPr>
        <w:spacing w:line="480" w:lineRule="auto"/>
        <w:jc w:val="both"/>
        <w:rPr>
          <w:rFonts w:ascii="Times New Roman" w:hAnsi="Times New Roman" w:cs="Times New Roman"/>
          <w:color w:val="000000" w:themeColor="text1"/>
          <w:sz w:val="24"/>
          <w:szCs w:val="24"/>
        </w:rPr>
      </w:pPr>
      <w:r w:rsidRPr="00131B0D">
        <w:rPr>
          <w:rFonts w:ascii="Times New Roman" w:hAnsi="Times New Roman" w:cs="Times New Roman"/>
          <w:sz w:val="24"/>
          <w:szCs w:val="24"/>
        </w:rPr>
        <w:t>Zhang H, Qi R,</w:t>
      </w:r>
      <w:r w:rsidR="00874510">
        <w:rPr>
          <w:rFonts w:ascii="Times New Roman" w:hAnsi="Times New Roman" w:cs="Times New Roman"/>
          <w:sz w:val="24"/>
          <w:szCs w:val="24"/>
        </w:rPr>
        <w:t xml:space="preserve"> </w:t>
      </w:r>
      <w:r w:rsidRPr="00131B0D">
        <w:rPr>
          <w:rFonts w:ascii="Times New Roman" w:hAnsi="Times New Roman" w:cs="Times New Roman"/>
          <w:sz w:val="24"/>
          <w:szCs w:val="24"/>
        </w:rPr>
        <w:t xml:space="preserve">Mine Y (2019). The impact of oolong and black tea polyphenols on human health. Food Bioscience 29:55–61. </w:t>
      </w:r>
      <w:hyperlink r:id="rId20" w:history="1">
        <w:r w:rsidRPr="00131B0D">
          <w:rPr>
            <w:rStyle w:val="Hyperlink"/>
            <w:rFonts w:ascii="Times New Roman" w:hAnsi="Times New Roman" w:cs="Times New Roman"/>
            <w:color w:val="000000" w:themeColor="text1"/>
            <w:sz w:val="24"/>
            <w:szCs w:val="24"/>
            <w:u w:val="none"/>
          </w:rPr>
          <w:t>https://doi.org/10.1016/j. fbio.2019.03.009</w:t>
        </w:r>
      </w:hyperlink>
      <w:r w:rsidR="00820E74">
        <w:rPr>
          <w:rStyle w:val="Hyperlink"/>
          <w:rFonts w:ascii="Times New Roman" w:hAnsi="Times New Roman" w:cs="Times New Roman"/>
          <w:color w:val="000000" w:themeColor="text1"/>
          <w:sz w:val="24"/>
          <w:szCs w:val="24"/>
          <w:u w:val="none"/>
        </w:rPr>
        <w:t>.</w:t>
      </w:r>
    </w:p>
    <w:p w14:paraId="5AE3BD77" w14:textId="7923D934" w:rsidR="00864C0D" w:rsidRPr="00131B0D" w:rsidRDefault="00864C0D" w:rsidP="00A510AB">
      <w:pPr>
        <w:spacing w:line="480" w:lineRule="auto"/>
        <w:jc w:val="both"/>
        <w:rPr>
          <w:rFonts w:ascii="Times New Roman" w:eastAsia="Times New Roman" w:hAnsi="Times New Roman" w:cs="Times New Roman"/>
          <w:b/>
          <w:bCs/>
          <w:sz w:val="24"/>
          <w:szCs w:val="24"/>
        </w:rPr>
      </w:pPr>
      <w:r w:rsidRPr="00131B0D">
        <w:rPr>
          <w:rFonts w:ascii="Times New Roman" w:eastAsia="Times New Roman" w:hAnsi="Times New Roman" w:cs="Times New Roman"/>
          <w:sz w:val="24"/>
          <w:szCs w:val="24"/>
          <w:lang w:val="en-US"/>
        </w:rPr>
        <w:t xml:space="preserve">                                   </w:t>
      </w:r>
    </w:p>
    <w:p w14:paraId="6DE8755D" w14:textId="77777777" w:rsidR="00864C0D" w:rsidRPr="00131B0D" w:rsidRDefault="00864C0D" w:rsidP="00A510AB">
      <w:pPr>
        <w:spacing w:line="480" w:lineRule="auto"/>
        <w:jc w:val="both"/>
        <w:rPr>
          <w:rFonts w:ascii="Times New Roman" w:eastAsia="Aptos" w:hAnsi="Times New Roman" w:cs="Times New Roman"/>
          <w:b/>
          <w:bCs/>
          <w:sz w:val="24"/>
          <w:szCs w:val="24"/>
        </w:rPr>
      </w:pPr>
      <w:r w:rsidRPr="00131B0D">
        <w:rPr>
          <w:rFonts w:ascii="Times New Roman" w:eastAsia="Aptos" w:hAnsi="Times New Roman" w:cs="Times New Roman"/>
          <w:b/>
          <w:bCs/>
          <w:sz w:val="24"/>
          <w:szCs w:val="24"/>
          <w:lang w:val="en-US"/>
        </w:rPr>
        <w:t xml:space="preserve"> </w:t>
      </w:r>
    </w:p>
    <w:p w14:paraId="09EB69A6" w14:textId="77777777" w:rsidR="00864C0D" w:rsidRPr="00131B0D" w:rsidRDefault="00864C0D" w:rsidP="00A510AB">
      <w:pPr>
        <w:spacing w:line="480" w:lineRule="auto"/>
        <w:jc w:val="both"/>
        <w:rPr>
          <w:rFonts w:ascii="Times New Roman" w:hAnsi="Times New Roman" w:cs="Times New Roman"/>
          <w:b/>
          <w:bCs/>
          <w:sz w:val="24"/>
          <w:szCs w:val="24"/>
        </w:rPr>
      </w:pPr>
    </w:p>
    <w:p w14:paraId="5EBB23AB" w14:textId="77777777" w:rsidR="00864C0D" w:rsidRPr="00131B0D" w:rsidRDefault="00864C0D" w:rsidP="00A510AB">
      <w:pPr>
        <w:spacing w:line="480" w:lineRule="auto"/>
        <w:jc w:val="both"/>
        <w:rPr>
          <w:rFonts w:ascii="Times New Roman" w:eastAsia="Times New Roman" w:hAnsi="Times New Roman" w:cs="Times New Roman"/>
          <w:sz w:val="24"/>
          <w:szCs w:val="24"/>
        </w:rPr>
      </w:pPr>
    </w:p>
    <w:p w14:paraId="2CFCD73C" w14:textId="77777777" w:rsidR="00637A39" w:rsidRPr="00131B0D" w:rsidRDefault="00637A39" w:rsidP="00A510AB">
      <w:pPr>
        <w:spacing w:line="480" w:lineRule="auto"/>
        <w:jc w:val="both"/>
        <w:rPr>
          <w:rFonts w:ascii="Times New Roman" w:hAnsi="Times New Roman" w:cs="Times New Roman"/>
          <w:sz w:val="24"/>
          <w:szCs w:val="24"/>
        </w:rPr>
      </w:pPr>
    </w:p>
    <w:p w14:paraId="2D10DEB5" w14:textId="77777777" w:rsidR="00637A39" w:rsidRPr="00131B0D" w:rsidRDefault="00637A39" w:rsidP="00A510AB">
      <w:pPr>
        <w:spacing w:line="480" w:lineRule="auto"/>
        <w:jc w:val="both"/>
        <w:rPr>
          <w:rFonts w:ascii="Times New Roman" w:hAnsi="Times New Roman" w:cs="Times New Roman"/>
          <w:sz w:val="24"/>
          <w:szCs w:val="24"/>
        </w:rPr>
      </w:pPr>
    </w:p>
    <w:sectPr w:rsidR="00637A39" w:rsidRPr="00131B0D">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7E8EC5" w14:textId="77777777" w:rsidR="00927D72" w:rsidRDefault="00927D72" w:rsidP="003F0219">
      <w:pPr>
        <w:spacing w:after="0" w:line="240" w:lineRule="auto"/>
      </w:pPr>
      <w:r>
        <w:separator/>
      </w:r>
    </w:p>
  </w:endnote>
  <w:endnote w:type="continuationSeparator" w:id="0">
    <w:p w14:paraId="7D95168C" w14:textId="77777777" w:rsidR="00927D72" w:rsidRDefault="00927D72" w:rsidP="003F0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MT-NormalItalic">
    <w:altName w:val="Segoe Print"/>
    <w:charset w:val="00"/>
    <w:family w:val="auto"/>
    <w:pitch w:val="default"/>
    <w:sig w:usb0="00000000" w:usb1="00000000" w:usb2="00000000" w:usb3="00000000" w:csb0="0004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DE33E" w14:textId="77777777" w:rsidR="00DB19B9" w:rsidRDefault="00DB19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4870785"/>
      <w:docPartObj>
        <w:docPartGallery w:val="Page Numbers (Bottom of Page)"/>
        <w:docPartUnique/>
      </w:docPartObj>
    </w:sdtPr>
    <w:sdtEndPr>
      <w:rPr>
        <w:noProof/>
      </w:rPr>
    </w:sdtEndPr>
    <w:sdtContent>
      <w:p w14:paraId="4527E702" w14:textId="2B20E43D" w:rsidR="003F0219" w:rsidRDefault="003F02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7302F4" w14:textId="77777777" w:rsidR="003F0219" w:rsidRDefault="003F02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5B713" w14:textId="77777777" w:rsidR="00DB19B9" w:rsidRDefault="00DB1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CF650" w14:textId="77777777" w:rsidR="00927D72" w:rsidRDefault="00927D72" w:rsidP="003F0219">
      <w:pPr>
        <w:spacing w:after="0" w:line="240" w:lineRule="auto"/>
      </w:pPr>
      <w:r>
        <w:separator/>
      </w:r>
    </w:p>
  </w:footnote>
  <w:footnote w:type="continuationSeparator" w:id="0">
    <w:p w14:paraId="01DCC7B2" w14:textId="77777777" w:rsidR="00927D72" w:rsidRDefault="00927D72" w:rsidP="003F0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215CF" w14:textId="1016B749" w:rsidR="00DB19B9" w:rsidRDefault="00000000">
    <w:pPr>
      <w:pStyle w:val="Header"/>
    </w:pPr>
    <w:r>
      <w:rPr>
        <w:noProof/>
      </w:rPr>
      <w:pict w14:anchorId="6FCC6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818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CEB2B" w14:textId="706EB5B4" w:rsidR="00DB19B9" w:rsidRDefault="00000000">
    <w:pPr>
      <w:pStyle w:val="Header"/>
    </w:pPr>
    <w:r>
      <w:rPr>
        <w:noProof/>
      </w:rPr>
      <w:pict w14:anchorId="55DF3E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818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090F9" w14:textId="442D8CF3" w:rsidR="00DB19B9" w:rsidRDefault="00000000">
    <w:pPr>
      <w:pStyle w:val="Header"/>
    </w:pPr>
    <w:r>
      <w:rPr>
        <w:noProof/>
      </w:rPr>
      <w:pict w14:anchorId="2B505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818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2C37039"/>
    <w:multiLevelType w:val="singleLevel"/>
    <w:tmpl w:val="D2C37039"/>
    <w:lvl w:ilvl="0">
      <w:start w:val="8"/>
      <w:numFmt w:val="decimal"/>
      <w:suff w:val="space"/>
      <w:lvlText w:val="(%1)"/>
      <w:lvlJc w:val="left"/>
      <w:pPr>
        <w:ind w:left="0" w:firstLine="0"/>
      </w:pPr>
    </w:lvl>
  </w:abstractNum>
  <w:abstractNum w:abstractNumId="1" w15:restartNumberingAfterBreak="0">
    <w:nsid w:val="5DE32421"/>
    <w:multiLevelType w:val="multilevel"/>
    <w:tmpl w:val="6A7C72F4"/>
    <w:lvl w:ilvl="0">
      <w:start w:val="1"/>
      <w:numFmt w:val="decimal"/>
      <w:lvlText w:val="%1)"/>
      <w:lvlJc w:val="left"/>
      <w:pPr>
        <w:ind w:left="360" w:hanging="26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39" w:hanging="44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507" w:hanging="440"/>
      </w:pPr>
      <w:rPr>
        <w:rFonts w:hint="default"/>
        <w:lang w:val="en-US" w:eastAsia="en-US" w:bidi="ar-SA"/>
      </w:rPr>
    </w:lvl>
    <w:lvl w:ilvl="3">
      <w:numFmt w:val="bullet"/>
      <w:lvlText w:val="•"/>
      <w:lvlJc w:val="left"/>
      <w:pPr>
        <w:ind w:left="2474" w:hanging="440"/>
      </w:pPr>
      <w:rPr>
        <w:rFonts w:hint="default"/>
        <w:lang w:val="en-US" w:eastAsia="en-US" w:bidi="ar-SA"/>
      </w:rPr>
    </w:lvl>
    <w:lvl w:ilvl="4">
      <w:numFmt w:val="bullet"/>
      <w:lvlText w:val="•"/>
      <w:lvlJc w:val="left"/>
      <w:pPr>
        <w:ind w:left="3442" w:hanging="440"/>
      </w:pPr>
      <w:rPr>
        <w:rFonts w:hint="default"/>
        <w:lang w:val="en-US" w:eastAsia="en-US" w:bidi="ar-SA"/>
      </w:rPr>
    </w:lvl>
    <w:lvl w:ilvl="5">
      <w:numFmt w:val="bullet"/>
      <w:lvlText w:val="•"/>
      <w:lvlJc w:val="left"/>
      <w:pPr>
        <w:ind w:left="4409" w:hanging="440"/>
      </w:pPr>
      <w:rPr>
        <w:rFonts w:hint="default"/>
        <w:lang w:val="en-US" w:eastAsia="en-US" w:bidi="ar-SA"/>
      </w:rPr>
    </w:lvl>
    <w:lvl w:ilvl="6">
      <w:numFmt w:val="bullet"/>
      <w:lvlText w:val="•"/>
      <w:lvlJc w:val="left"/>
      <w:pPr>
        <w:ind w:left="5376" w:hanging="440"/>
      </w:pPr>
      <w:rPr>
        <w:rFonts w:hint="default"/>
        <w:lang w:val="en-US" w:eastAsia="en-US" w:bidi="ar-SA"/>
      </w:rPr>
    </w:lvl>
    <w:lvl w:ilvl="7">
      <w:numFmt w:val="bullet"/>
      <w:lvlText w:val="•"/>
      <w:lvlJc w:val="left"/>
      <w:pPr>
        <w:ind w:left="6344" w:hanging="440"/>
      </w:pPr>
      <w:rPr>
        <w:rFonts w:hint="default"/>
        <w:lang w:val="en-US" w:eastAsia="en-US" w:bidi="ar-SA"/>
      </w:rPr>
    </w:lvl>
    <w:lvl w:ilvl="8">
      <w:numFmt w:val="bullet"/>
      <w:lvlText w:val="•"/>
      <w:lvlJc w:val="left"/>
      <w:pPr>
        <w:ind w:left="7311" w:hanging="440"/>
      </w:pPr>
      <w:rPr>
        <w:rFonts w:hint="default"/>
        <w:lang w:val="en-US" w:eastAsia="en-US" w:bidi="ar-SA"/>
      </w:rPr>
    </w:lvl>
  </w:abstractNum>
  <w:num w:numId="1" w16cid:durableId="1520463707">
    <w:abstractNumId w:val="1"/>
  </w:num>
  <w:num w:numId="2" w16cid:durableId="981883994">
    <w:abstractNumId w:val="0"/>
    <w:lvlOverride w:ilvl="0">
      <w:startOverride w:val="8"/>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540"/>
    <w:rsid w:val="0001287C"/>
    <w:rsid w:val="00015CD3"/>
    <w:rsid w:val="00017988"/>
    <w:rsid w:val="00020B69"/>
    <w:rsid w:val="00020E8C"/>
    <w:rsid w:val="00023CD0"/>
    <w:rsid w:val="00024E8E"/>
    <w:rsid w:val="00025ABE"/>
    <w:rsid w:val="00052678"/>
    <w:rsid w:val="000543AD"/>
    <w:rsid w:val="000571F2"/>
    <w:rsid w:val="00061FF4"/>
    <w:rsid w:val="000666F5"/>
    <w:rsid w:val="00071501"/>
    <w:rsid w:val="00081241"/>
    <w:rsid w:val="000824F7"/>
    <w:rsid w:val="00094274"/>
    <w:rsid w:val="000B18CE"/>
    <w:rsid w:val="000D5480"/>
    <w:rsid w:val="000D6BD1"/>
    <w:rsid w:val="000F0F86"/>
    <w:rsid w:val="00101691"/>
    <w:rsid w:val="00113B39"/>
    <w:rsid w:val="00114882"/>
    <w:rsid w:val="0011787D"/>
    <w:rsid w:val="00127324"/>
    <w:rsid w:val="001303CF"/>
    <w:rsid w:val="00131B0D"/>
    <w:rsid w:val="0015221B"/>
    <w:rsid w:val="00173EF6"/>
    <w:rsid w:val="00174142"/>
    <w:rsid w:val="001D7241"/>
    <w:rsid w:val="001F4D23"/>
    <w:rsid w:val="00200ADF"/>
    <w:rsid w:val="00220F73"/>
    <w:rsid w:val="00225618"/>
    <w:rsid w:val="00225939"/>
    <w:rsid w:val="00245819"/>
    <w:rsid w:val="00252844"/>
    <w:rsid w:val="002536A4"/>
    <w:rsid w:val="00254EC0"/>
    <w:rsid w:val="0026131F"/>
    <w:rsid w:val="00266998"/>
    <w:rsid w:val="00266ADF"/>
    <w:rsid w:val="002731B1"/>
    <w:rsid w:val="002876E5"/>
    <w:rsid w:val="002A71DF"/>
    <w:rsid w:val="002B1C96"/>
    <w:rsid w:val="002B42CB"/>
    <w:rsid w:val="002C0741"/>
    <w:rsid w:val="002C2BA5"/>
    <w:rsid w:val="002C30E0"/>
    <w:rsid w:val="002C5F63"/>
    <w:rsid w:val="002D4065"/>
    <w:rsid w:val="002E2C63"/>
    <w:rsid w:val="002E7C31"/>
    <w:rsid w:val="002F1ED9"/>
    <w:rsid w:val="00302F89"/>
    <w:rsid w:val="00306155"/>
    <w:rsid w:val="00315889"/>
    <w:rsid w:val="00334E00"/>
    <w:rsid w:val="003467DC"/>
    <w:rsid w:val="00360192"/>
    <w:rsid w:val="003708E5"/>
    <w:rsid w:val="00386E54"/>
    <w:rsid w:val="003A43AE"/>
    <w:rsid w:val="003A65BB"/>
    <w:rsid w:val="003B3619"/>
    <w:rsid w:val="003B62FB"/>
    <w:rsid w:val="003C033A"/>
    <w:rsid w:val="003C2984"/>
    <w:rsid w:val="003C3B59"/>
    <w:rsid w:val="003D3C17"/>
    <w:rsid w:val="003E5C61"/>
    <w:rsid w:val="003E6E52"/>
    <w:rsid w:val="003F0219"/>
    <w:rsid w:val="00410FCD"/>
    <w:rsid w:val="0041266B"/>
    <w:rsid w:val="00417E09"/>
    <w:rsid w:val="00422CDB"/>
    <w:rsid w:val="00425715"/>
    <w:rsid w:val="004260A3"/>
    <w:rsid w:val="00442528"/>
    <w:rsid w:val="0046219B"/>
    <w:rsid w:val="004629CC"/>
    <w:rsid w:val="00463790"/>
    <w:rsid w:val="00470AC2"/>
    <w:rsid w:val="00474D1D"/>
    <w:rsid w:val="0048048A"/>
    <w:rsid w:val="004815C6"/>
    <w:rsid w:val="004C10DD"/>
    <w:rsid w:val="004D4FB9"/>
    <w:rsid w:val="004E0515"/>
    <w:rsid w:val="004F60C7"/>
    <w:rsid w:val="00521F8E"/>
    <w:rsid w:val="0053713E"/>
    <w:rsid w:val="00544D1C"/>
    <w:rsid w:val="00550F2E"/>
    <w:rsid w:val="00555F1C"/>
    <w:rsid w:val="00562E76"/>
    <w:rsid w:val="005B08CA"/>
    <w:rsid w:val="005B7B20"/>
    <w:rsid w:val="005C7F66"/>
    <w:rsid w:val="005E668A"/>
    <w:rsid w:val="005F1BEF"/>
    <w:rsid w:val="005F51DA"/>
    <w:rsid w:val="005F674A"/>
    <w:rsid w:val="00625236"/>
    <w:rsid w:val="00630EA3"/>
    <w:rsid w:val="00631860"/>
    <w:rsid w:val="00637A39"/>
    <w:rsid w:val="00646762"/>
    <w:rsid w:val="00647B9F"/>
    <w:rsid w:val="006551CB"/>
    <w:rsid w:val="00656D2B"/>
    <w:rsid w:val="00676777"/>
    <w:rsid w:val="0068001D"/>
    <w:rsid w:val="00691129"/>
    <w:rsid w:val="006917A2"/>
    <w:rsid w:val="00692E59"/>
    <w:rsid w:val="006934A5"/>
    <w:rsid w:val="006B3146"/>
    <w:rsid w:val="006C2420"/>
    <w:rsid w:val="006C64CF"/>
    <w:rsid w:val="006D10D9"/>
    <w:rsid w:val="006F595D"/>
    <w:rsid w:val="00700D6C"/>
    <w:rsid w:val="00704823"/>
    <w:rsid w:val="00716379"/>
    <w:rsid w:val="00717E35"/>
    <w:rsid w:val="00737658"/>
    <w:rsid w:val="0074620C"/>
    <w:rsid w:val="007477E6"/>
    <w:rsid w:val="007605D4"/>
    <w:rsid w:val="00777C5B"/>
    <w:rsid w:val="00784545"/>
    <w:rsid w:val="00787688"/>
    <w:rsid w:val="007A22DE"/>
    <w:rsid w:val="007A755E"/>
    <w:rsid w:val="007B6A9C"/>
    <w:rsid w:val="007D4C2B"/>
    <w:rsid w:val="007D77D8"/>
    <w:rsid w:val="007E2E0D"/>
    <w:rsid w:val="007F7B7C"/>
    <w:rsid w:val="008158F2"/>
    <w:rsid w:val="00820E74"/>
    <w:rsid w:val="00827F8B"/>
    <w:rsid w:val="0083237C"/>
    <w:rsid w:val="00837AB5"/>
    <w:rsid w:val="00841168"/>
    <w:rsid w:val="00844C06"/>
    <w:rsid w:val="00850436"/>
    <w:rsid w:val="008513EA"/>
    <w:rsid w:val="00853730"/>
    <w:rsid w:val="00856F8D"/>
    <w:rsid w:val="00864C0D"/>
    <w:rsid w:val="00873006"/>
    <w:rsid w:val="00874510"/>
    <w:rsid w:val="00881540"/>
    <w:rsid w:val="0088238D"/>
    <w:rsid w:val="00887B86"/>
    <w:rsid w:val="008A2EAA"/>
    <w:rsid w:val="008B0490"/>
    <w:rsid w:val="008C039A"/>
    <w:rsid w:val="008C28E9"/>
    <w:rsid w:val="008C6F11"/>
    <w:rsid w:val="008F16E4"/>
    <w:rsid w:val="008F22A1"/>
    <w:rsid w:val="00906373"/>
    <w:rsid w:val="0091072B"/>
    <w:rsid w:val="0092128B"/>
    <w:rsid w:val="00927D72"/>
    <w:rsid w:val="009412AD"/>
    <w:rsid w:val="00944C43"/>
    <w:rsid w:val="00950856"/>
    <w:rsid w:val="00956C88"/>
    <w:rsid w:val="009639BE"/>
    <w:rsid w:val="00964044"/>
    <w:rsid w:val="00974552"/>
    <w:rsid w:val="00983138"/>
    <w:rsid w:val="00985567"/>
    <w:rsid w:val="009905C4"/>
    <w:rsid w:val="009A085A"/>
    <w:rsid w:val="009B7D5E"/>
    <w:rsid w:val="009C76E6"/>
    <w:rsid w:val="009D3CFB"/>
    <w:rsid w:val="009D5C3E"/>
    <w:rsid w:val="009E5F0C"/>
    <w:rsid w:val="00A00817"/>
    <w:rsid w:val="00A0226E"/>
    <w:rsid w:val="00A04F7F"/>
    <w:rsid w:val="00A13087"/>
    <w:rsid w:val="00A13969"/>
    <w:rsid w:val="00A13E3E"/>
    <w:rsid w:val="00A2574E"/>
    <w:rsid w:val="00A279E6"/>
    <w:rsid w:val="00A27A0F"/>
    <w:rsid w:val="00A31971"/>
    <w:rsid w:val="00A40918"/>
    <w:rsid w:val="00A43046"/>
    <w:rsid w:val="00A4365B"/>
    <w:rsid w:val="00A460D3"/>
    <w:rsid w:val="00A510AB"/>
    <w:rsid w:val="00A5688E"/>
    <w:rsid w:val="00A57F4A"/>
    <w:rsid w:val="00A626A5"/>
    <w:rsid w:val="00A647CF"/>
    <w:rsid w:val="00A73FC3"/>
    <w:rsid w:val="00A827C2"/>
    <w:rsid w:val="00A90D2E"/>
    <w:rsid w:val="00A92F50"/>
    <w:rsid w:val="00A93308"/>
    <w:rsid w:val="00AA251E"/>
    <w:rsid w:val="00AA320C"/>
    <w:rsid w:val="00AB256F"/>
    <w:rsid w:val="00AC0DF5"/>
    <w:rsid w:val="00AC5ACE"/>
    <w:rsid w:val="00AC5F28"/>
    <w:rsid w:val="00AD2B9D"/>
    <w:rsid w:val="00B04998"/>
    <w:rsid w:val="00B04DF3"/>
    <w:rsid w:val="00B12EC7"/>
    <w:rsid w:val="00B15328"/>
    <w:rsid w:val="00B375F0"/>
    <w:rsid w:val="00B501D7"/>
    <w:rsid w:val="00B53505"/>
    <w:rsid w:val="00B53565"/>
    <w:rsid w:val="00B549BD"/>
    <w:rsid w:val="00B60587"/>
    <w:rsid w:val="00B6447E"/>
    <w:rsid w:val="00B67230"/>
    <w:rsid w:val="00B75E98"/>
    <w:rsid w:val="00BB6847"/>
    <w:rsid w:val="00BB7096"/>
    <w:rsid w:val="00BC4D5A"/>
    <w:rsid w:val="00BD6293"/>
    <w:rsid w:val="00C113FA"/>
    <w:rsid w:val="00C22C1B"/>
    <w:rsid w:val="00C23D31"/>
    <w:rsid w:val="00C354AE"/>
    <w:rsid w:val="00C41710"/>
    <w:rsid w:val="00C429D7"/>
    <w:rsid w:val="00C4570E"/>
    <w:rsid w:val="00C52081"/>
    <w:rsid w:val="00C52A1A"/>
    <w:rsid w:val="00C546AF"/>
    <w:rsid w:val="00C56142"/>
    <w:rsid w:val="00C561D4"/>
    <w:rsid w:val="00C56CD3"/>
    <w:rsid w:val="00C614B0"/>
    <w:rsid w:val="00C94D9C"/>
    <w:rsid w:val="00CB0F09"/>
    <w:rsid w:val="00CB26D0"/>
    <w:rsid w:val="00CB3017"/>
    <w:rsid w:val="00CB346C"/>
    <w:rsid w:val="00CC17F5"/>
    <w:rsid w:val="00CC6E6F"/>
    <w:rsid w:val="00CC7416"/>
    <w:rsid w:val="00CD1C89"/>
    <w:rsid w:val="00CE50EF"/>
    <w:rsid w:val="00CF1597"/>
    <w:rsid w:val="00D15AC0"/>
    <w:rsid w:val="00D23B74"/>
    <w:rsid w:val="00D24C46"/>
    <w:rsid w:val="00D35774"/>
    <w:rsid w:val="00D43E78"/>
    <w:rsid w:val="00D72227"/>
    <w:rsid w:val="00D73A38"/>
    <w:rsid w:val="00D7482A"/>
    <w:rsid w:val="00D94ED2"/>
    <w:rsid w:val="00DA34BE"/>
    <w:rsid w:val="00DA5810"/>
    <w:rsid w:val="00DA5AF4"/>
    <w:rsid w:val="00DB19B9"/>
    <w:rsid w:val="00DB3253"/>
    <w:rsid w:val="00DB5C6A"/>
    <w:rsid w:val="00DD35D6"/>
    <w:rsid w:val="00DE062A"/>
    <w:rsid w:val="00E15B31"/>
    <w:rsid w:val="00E46FFF"/>
    <w:rsid w:val="00E50E8F"/>
    <w:rsid w:val="00E51098"/>
    <w:rsid w:val="00E5236E"/>
    <w:rsid w:val="00E80168"/>
    <w:rsid w:val="00E85444"/>
    <w:rsid w:val="00E85595"/>
    <w:rsid w:val="00E95068"/>
    <w:rsid w:val="00EB48DB"/>
    <w:rsid w:val="00EB6F2F"/>
    <w:rsid w:val="00EC21B4"/>
    <w:rsid w:val="00ED2321"/>
    <w:rsid w:val="00EF4E3C"/>
    <w:rsid w:val="00F0723B"/>
    <w:rsid w:val="00F15381"/>
    <w:rsid w:val="00F31F7A"/>
    <w:rsid w:val="00F3480C"/>
    <w:rsid w:val="00F40005"/>
    <w:rsid w:val="00F46A17"/>
    <w:rsid w:val="00F54D9A"/>
    <w:rsid w:val="00F5725B"/>
    <w:rsid w:val="00F636CD"/>
    <w:rsid w:val="00F6527A"/>
    <w:rsid w:val="00F7217F"/>
    <w:rsid w:val="00F80B41"/>
    <w:rsid w:val="00F81081"/>
    <w:rsid w:val="00F8626D"/>
    <w:rsid w:val="00F9242E"/>
    <w:rsid w:val="00FA0FA8"/>
    <w:rsid w:val="00FA1ABD"/>
    <w:rsid w:val="00FA3966"/>
    <w:rsid w:val="00FB49F2"/>
    <w:rsid w:val="00FC019A"/>
    <w:rsid w:val="00FC3E25"/>
    <w:rsid w:val="00FC47DD"/>
    <w:rsid w:val="00FD0432"/>
    <w:rsid w:val="00FD71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7E9FE"/>
  <w15:chartTrackingRefBased/>
  <w15:docId w15:val="{77C139C5-112F-46F3-80F4-61CE14CC2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F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2F50"/>
    <w:rPr>
      <w:color w:val="0563C1" w:themeColor="hyperlink"/>
      <w:u w:val="single"/>
    </w:rPr>
  </w:style>
  <w:style w:type="paragraph" w:styleId="BodyText">
    <w:name w:val="Body Text"/>
    <w:basedOn w:val="Normal"/>
    <w:link w:val="BodyTextChar"/>
    <w:uiPriority w:val="1"/>
    <w:qFormat/>
    <w:rsid w:val="00F31F7A"/>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F31F7A"/>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F31F7A"/>
    <w:pPr>
      <w:widowControl w:val="0"/>
      <w:autoSpaceDE w:val="0"/>
      <w:autoSpaceDN w:val="0"/>
      <w:spacing w:after="0" w:line="240" w:lineRule="auto"/>
      <w:ind w:left="359" w:hanging="259"/>
    </w:pPr>
    <w:rPr>
      <w:rFonts w:ascii="Times New Roman" w:eastAsia="Times New Roman" w:hAnsi="Times New Roman" w:cs="Times New Roman"/>
      <w:kern w:val="0"/>
      <w:lang w:val="en-US"/>
      <w14:ligatures w14:val="none"/>
    </w:rPr>
  </w:style>
  <w:style w:type="paragraph" w:styleId="NoSpacing">
    <w:name w:val="No Spacing"/>
    <w:uiPriority w:val="1"/>
    <w:qFormat/>
    <w:rsid w:val="00131B0D"/>
    <w:pPr>
      <w:spacing w:after="0" w:line="240" w:lineRule="auto"/>
    </w:pPr>
    <w:rPr>
      <w:rFonts w:ascii="Calibri" w:eastAsia="Calibri" w:hAnsi="Calibri" w:cs="Mangal"/>
      <w:szCs w:val="20"/>
      <w:lang w:bidi="hi-IN"/>
      <w14:ligatures w14:val="none"/>
    </w:rPr>
  </w:style>
  <w:style w:type="paragraph" w:customStyle="1" w:styleId="TableParagraph">
    <w:name w:val="Table Paragraph"/>
    <w:basedOn w:val="Normal"/>
    <w:uiPriority w:val="1"/>
    <w:qFormat/>
    <w:rsid w:val="00D23B74"/>
    <w:pPr>
      <w:widowControl w:val="0"/>
      <w:autoSpaceDE w:val="0"/>
      <w:autoSpaceDN w:val="0"/>
      <w:spacing w:after="0" w:line="169" w:lineRule="exact"/>
      <w:ind w:left="160"/>
      <w:jc w:val="center"/>
    </w:pPr>
    <w:rPr>
      <w:rFonts w:ascii="Times New Roman" w:eastAsia="Times New Roman" w:hAnsi="Times New Roman" w:cs="Times New Roman"/>
      <w:kern w:val="0"/>
      <w:lang w:val="en-US"/>
      <w14:ligatures w14:val="none"/>
    </w:rPr>
  </w:style>
  <w:style w:type="character" w:styleId="UnresolvedMention">
    <w:name w:val="Unresolved Mention"/>
    <w:basedOn w:val="DefaultParagraphFont"/>
    <w:uiPriority w:val="99"/>
    <w:semiHidden/>
    <w:unhideWhenUsed/>
    <w:rsid w:val="001F4D23"/>
    <w:rPr>
      <w:color w:val="605E5C"/>
      <w:shd w:val="clear" w:color="auto" w:fill="E1DFDD"/>
    </w:rPr>
  </w:style>
  <w:style w:type="table" w:styleId="TableGrid">
    <w:name w:val="Table Grid"/>
    <w:basedOn w:val="TableNormal"/>
    <w:uiPriority w:val="39"/>
    <w:rsid w:val="00DB3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2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219"/>
  </w:style>
  <w:style w:type="paragraph" w:styleId="Footer">
    <w:name w:val="footer"/>
    <w:basedOn w:val="Normal"/>
    <w:link w:val="FooterChar"/>
    <w:uiPriority w:val="99"/>
    <w:unhideWhenUsed/>
    <w:rsid w:val="003F02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42071">
      <w:bodyDiv w:val="1"/>
      <w:marLeft w:val="0"/>
      <w:marRight w:val="0"/>
      <w:marTop w:val="0"/>
      <w:marBottom w:val="0"/>
      <w:divBdr>
        <w:top w:val="none" w:sz="0" w:space="0" w:color="auto"/>
        <w:left w:val="none" w:sz="0" w:space="0" w:color="auto"/>
        <w:bottom w:val="none" w:sz="0" w:space="0" w:color="auto"/>
        <w:right w:val="none" w:sz="0" w:space="0" w:color="auto"/>
      </w:divBdr>
    </w:div>
    <w:div w:id="77484598">
      <w:bodyDiv w:val="1"/>
      <w:marLeft w:val="0"/>
      <w:marRight w:val="0"/>
      <w:marTop w:val="0"/>
      <w:marBottom w:val="0"/>
      <w:divBdr>
        <w:top w:val="none" w:sz="0" w:space="0" w:color="auto"/>
        <w:left w:val="none" w:sz="0" w:space="0" w:color="auto"/>
        <w:bottom w:val="none" w:sz="0" w:space="0" w:color="auto"/>
        <w:right w:val="none" w:sz="0" w:space="0" w:color="auto"/>
      </w:divBdr>
    </w:div>
    <w:div w:id="79062780">
      <w:bodyDiv w:val="1"/>
      <w:marLeft w:val="0"/>
      <w:marRight w:val="0"/>
      <w:marTop w:val="0"/>
      <w:marBottom w:val="0"/>
      <w:divBdr>
        <w:top w:val="none" w:sz="0" w:space="0" w:color="auto"/>
        <w:left w:val="none" w:sz="0" w:space="0" w:color="auto"/>
        <w:bottom w:val="none" w:sz="0" w:space="0" w:color="auto"/>
        <w:right w:val="none" w:sz="0" w:space="0" w:color="auto"/>
      </w:divBdr>
    </w:div>
    <w:div w:id="359939173">
      <w:bodyDiv w:val="1"/>
      <w:marLeft w:val="0"/>
      <w:marRight w:val="0"/>
      <w:marTop w:val="0"/>
      <w:marBottom w:val="0"/>
      <w:divBdr>
        <w:top w:val="none" w:sz="0" w:space="0" w:color="auto"/>
        <w:left w:val="none" w:sz="0" w:space="0" w:color="auto"/>
        <w:bottom w:val="none" w:sz="0" w:space="0" w:color="auto"/>
        <w:right w:val="none" w:sz="0" w:space="0" w:color="auto"/>
      </w:divBdr>
    </w:div>
    <w:div w:id="484474761">
      <w:bodyDiv w:val="1"/>
      <w:marLeft w:val="0"/>
      <w:marRight w:val="0"/>
      <w:marTop w:val="0"/>
      <w:marBottom w:val="0"/>
      <w:divBdr>
        <w:top w:val="none" w:sz="0" w:space="0" w:color="auto"/>
        <w:left w:val="none" w:sz="0" w:space="0" w:color="auto"/>
        <w:bottom w:val="none" w:sz="0" w:space="0" w:color="auto"/>
        <w:right w:val="none" w:sz="0" w:space="0" w:color="auto"/>
      </w:divBdr>
    </w:div>
    <w:div w:id="538321840">
      <w:bodyDiv w:val="1"/>
      <w:marLeft w:val="0"/>
      <w:marRight w:val="0"/>
      <w:marTop w:val="0"/>
      <w:marBottom w:val="0"/>
      <w:divBdr>
        <w:top w:val="none" w:sz="0" w:space="0" w:color="auto"/>
        <w:left w:val="none" w:sz="0" w:space="0" w:color="auto"/>
        <w:bottom w:val="none" w:sz="0" w:space="0" w:color="auto"/>
        <w:right w:val="none" w:sz="0" w:space="0" w:color="auto"/>
      </w:divBdr>
    </w:div>
    <w:div w:id="551045045">
      <w:bodyDiv w:val="1"/>
      <w:marLeft w:val="0"/>
      <w:marRight w:val="0"/>
      <w:marTop w:val="0"/>
      <w:marBottom w:val="0"/>
      <w:divBdr>
        <w:top w:val="none" w:sz="0" w:space="0" w:color="auto"/>
        <w:left w:val="none" w:sz="0" w:space="0" w:color="auto"/>
        <w:bottom w:val="none" w:sz="0" w:space="0" w:color="auto"/>
        <w:right w:val="none" w:sz="0" w:space="0" w:color="auto"/>
      </w:divBdr>
    </w:div>
    <w:div w:id="577440088">
      <w:bodyDiv w:val="1"/>
      <w:marLeft w:val="0"/>
      <w:marRight w:val="0"/>
      <w:marTop w:val="0"/>
      <w:marBottom w:val="0"/>
      <w:divBdr>
        <w:top w:val="none" w:sz="0" w:space="0" w:color="auto"/>
        <w:left w:val="none" w:sz="0" w:space="0" w:color="auto"/>
        <w:bottom w:val="none" w:sz="0" w:space="0" w:color="auto"/>
        <w:right w:val="none" w:sz="0" w:space="0" w:color="auto"/>
      </w:divBdr>
    </w:div>
    <w:div w:id="653795979">
      <w:bodyDiv w:val="1"/>
      <w:marLeft w:val="0"/>
      <w:marRight w:val="0"/>
      <w:marTop w:val="0"/>
      <w:marBottom w:val="0"/>
      <w:divBdr>
        <w:top w:val="none" w:sz="0" w:space="0" w:color="auto"/>
        <w:left w:val="none" w:sz="0" w:space="0" w:color="auto"/>
        <w:bottom w:val="none" w:sz="0" w:space="0" w:color="auto"/>
        <w:right w:val="none" w:sz="0" w:space="0" w:color="auto"/>
      </w:divBdr>
    </w:div>
    <w:div w:id="675807719">
      <w:bodyDiv w:val="1"/>
      <w:marLeft w:val="0"/>
      <w:marRight w:val="0"/>
      <w:marTop w:val="0"/>
      <w:marBottom w:val="0"/>
      <w:divBdr>
        <w:top w:val="none" w:sz="0" w:space="0" w:color="auto"/>
        <w:left w:val="none" w:sz="0" w:space="0" w:color="auto"/>
        <w:bottom w:val="none" w:sz="0" w:space="0" w:color="auto"/>
        <w:right w:val="none" w:sz="0" w:space="0" w:color="auto"/>
      </w:divBdr>
    </w:div>
    <w:div w:id="678657427">
      <w:bodyDiv w:val="1"/>
      <w:marLeft w:val="0"/>
      <w:marRight w:val="0"/>
      <w:marTop w:val="0"/>
      <w:marBottom w:val="0"/>
      <w:divBdr>
        <w:top w:val="none" w:sz="0" w:space="0" w:color="auto"/>
        <w:left w:val="none" w:sz="0" w:space="0" w:color="auto"/>
        <w:bottom w:val="none" w:sz="0" w:space="0" w:color="auto"/>
        <w:right w:val="none" w:sz="0" w:space="0" w:color="auto"/>
      </w:divBdr>
    </w:div>
    <w:div w:id="771709011">
      <w:bodyDiv w:val="1"/>
      <w:marLeft w:val="0"/>
      <w:marRight w:val="0"/>
      <w:marTop w:val="0"/>
      <w:marBottom w:val="0"/>
      <w:divBdr>
        <w:top w:val="none" w:sz="0" w:space="0" w:color="auto"/>
        <w:left w:val="none" w:sz="0" w:space="0" w:color="auto"/>
        <w:bottom w:val="none" w:sz="0" w:space="0" w:color="auto"/>
        <w:right w:val="none" w:sz="0" w:space="0" w:color="auto"/>
      </w:divBdr>
    </w:div>
    <w:div w:id="813255915">
      <w:bodyDiv w:val="1"/>
      <w:marLeft w:val="0"/>
      <w:marRight w:val="0"/>
      <w:marTop w:val="0"/>
      <w:marBottom w:val="0"/>
      <w:divBdr>
        <w:top w:val="none" w:sz="0" w:space="0" w:color="auto"/>
        <w:left w:val="none" w:sz="0" w:space="0" w:color="auto"/>
        <w:bottom w:val="none" w:sz="0" w:space="0" w:color="auto"/>
        <w:right w:val="none" w:sz="0" w:space="0" w:color="auto"/>
      </w:divBdr>
    </w:div>
    <w:div w:id="834495276">
      <w:bodyDiv w:val="1"/>
      <w:marLeft w:val="0"/>
      <w:marRight w:val="0"/>
      <w:marTop w:val="0"/>
      <w:marBottom w:val="0"/>
      <w:divBdr>
        <w:top w:val="none" w:sz="0" w:space="0" w:color="auto"/>
        <w:left w:val="none" w:sz="0" w:space="0" w:color="auto"/>
        <w:bottom w:val="none" w:sz="0" w:space="0" w:color="auto"/>
        <w:right w:val="none" w:sz="0" w:space="0" w:color="auto"/>
      </w:divBdr>
    </w:div>
    <w:div w:id="902712462">
      <w:bodyDiv w:val="1"/>
      <w:marLeft w:val="0"/>
      <w:marRight w:val="0"/>
      <w:marTop w:val="0"/>
      <w:marBottom w:val="0"/>
      <w:divBdr>
        <w:top w:val="none" w:sz="0" w:space="0" w:color="auto"/>
        <w:left w:val="none" w:sz="0" w:space="0" w:color="auto"/>
        <w:bottom w:val="none" w:sz="0" w:space="0" w:color="auto"/>
        <w:right w:val="none" w:sz="0" w:space="0" w:color="auto"/>
      </w:divBdr>
    </w:div>
    <w:div w:id="928778463">
      <w:bodyDiv w:val="1"/>
      <w:marLeft w:val="0"/>
      <w:marRight w:val="0"/>
      <w:marTop w:val="0"/>
      <w:marBottom w:val="0"/>
      <w:divBdr>
        <w:top w:val="none" w:sz="0" w:space="0" w:color="auto"/>
        <w:left w:val="none" w:sz="0" w:space="0" w:color="auto"/>
        <w:bottom w:val="none" w:sz="0" w:space="0" w:color="auto"/>
        <w:right w:val="none" w:sz="0" w:space="0" w:color="auto"/>
      </w:divBdr>
    </w:div>
    <w:div w:id="947859403">
      <w:bodyDiv w:val="1"/>
      <w:marLeft w:val="0"/>
      <w:marRight w:val="0"/>
      <w:marTop w:val="0"/>
      <w:marBottom w:val="0"/>
      <w:divBdr>
        <w:top w:val="none" w:sz="0" w:space="0" w:color="auto"/>
        <w:left w:val="none" w:sz="0" w:space="0" w:color="auto"/>
        <w:bottom w:val="none" w:sz="0" w:space="0" w:color="auto"/>
        <w:right w:val="none" w:sz="0" w:space="0" w:color="auto"/>
      </w:divBdr>
    </w:div>
    <w:div w:id="995647670">
      <w:bodyDiv w:val="1"/>
      <w:marLeft w:val="0"/>
      <w:marRight w:val="0"/>
      <w:marTop w:val="0"/>
      <w:marBottom w:val="0"/>
      <w:divBdr>
        <w:top w:val="none" w:sz="0" w:space="0" w:color="auto"/>
        <w:left w:val="none" w:sz="0" w:space="0" w:color="auto"/>
        <w:bottom w:val="none" w:sz="0" w:space="0" w:color="auto"/>
        <w:right w:val="none" w:sz="0" w:space="0" w:color="auto"/>
      </w:divBdr>
    </w:div>
    <w:div w:id="1057901947">
      <w:bodyDiv w:val="1"/>
      <w:marLeft w:val="0"/>
      <w:marRight w:val="0"/>
      <w:marTop w:val="0"/>
      <w:marBottom w:val="0"/>
      <w:divBdr>
        <w:top w:val="none" w:sz="0" w:space="0" w:color="auto"/>
        <w:left w:val="none" w:sz="0" w:space="0" w:color="auto"/>
        <w:bottom w:val="none" w:sz="0" w:space="0" w:color="auto"/>
        <w:right w:val="none" w:sz="0" w:space="0" w:color="auto"/>
      </w:divBdr>
    </w:div>
    <w:div w:id="1139301759">
      <w:bodyDiv w:val="1"/>
      <w:marLeft w:val="0"/>
      <w:marRight w:val="0"/>
      <w:marTop w:val="0"/>
      <w:marBottom w:val="0"/>
      <w:divBdr>
        <w:top w:val="none" w:sz="0" w:space="0" w:color="auto"/>
        <w:left w:val="none" w:sz="0" w:space="0" w:color="auto"/>
        <w:bottom w:val="none" w:sz="0" w:space="0" w:color="auto"/>
        <w:right w:val="none" w:sz="0" w:space="0" w:color="auto"/>
      </w:divBdr>
    </w:div>
    <w:div w:id="1158034481">
      <w:bodyDiv w:val="1"/>
      <w:marLeft w:val="0"/>
      <w:marRight w:val="0"/>
      <w:marTop w:val="0"/>
      <w:marBottom w:val="0"/>
      <w:divBdr>
        <w:top w:val="none" w:sz="0" w:space="0" w:color="auto"/>
        <w:left w:val="none" w:sz="0" w:space="0" w:color="auto"/>
        <w:bottom w:val="none" w:sz="0" w:space="0" w:color="auto"/>
        <w:right w:val="none" w:sz="0" w:space="0" w:color="auto"/>
      </w:divBdr>
    </w:div>
    <w:div w:id="1284071987">
      <w:bodyDiv w:val="1"/>
      <w:marLeft w:val="0"/>
      <w:marRight w:val="0"/>
      <w:marTop w:val="0"/>
      <w:marBottom w:val="0"/>
      <w:divBdr>
        <w:top w:val="none" w:sz="0" w:space="0" w:color="auto"/>
        <w:left w:val="none" w:sz="0" w:space="0" w:color="auto"/>
        <w:bottom w:val="none" w:sz="0" w:space="0" w:color="auto"/>
        <w:right w:val="none" w:sz="0" w:space="0" w:color="auto"/>
      </w:divBdr>
    </w:div>
    <w:div w:id="1337616303">
      <w:bodyDiv w:val="1"/>
      <w:marLeft w:val="0"/>
      <w:marRight w:val="0"/>
      <w:marTop w:val="0"/>
      <w:marBottom w:val="0"/>
      <w:divBdr>
        <w:top w:val="none" w:sz="0" w:space="0" w:color="auto"/>
        <w:left w:val="none" w:sz="0" w:space="0" w:color="auto"/>
        <w:bottom w:val="none" w:sz="0" w:space="0" w:color="auto"/>
        <w:right w:val="none" w:sz="0" w:space="0" w:color="auto"/>
      </w:divBdr>
    </w:div>
    <w:div w:id="1384328277">
      <w:bodyDiv w:val="1"/>
      <w:marLeft w:val="0"/>
      <w:marRight w:val="0"/>
      <w:marTop w:val="0"/>
      <w:marBottom w:val="0"/>
      <w:divBdr>
        <w:top w:val="none" w:sz="0" w:space="0" w:color="auto"/>
        <w:left w:val="none" w:sz="0" w:space="0" w:color="auto"/>
        <w:bottom w:val="none" w:sz="0" w:space="0" w:color="auto"/>
        <w:right w:val="none" w:sz="0" w:space="0" w:color="auto"/>
      </w:divBdr>
    </w:div>
    <w:div w:id="1412501978">
      <w:bodyDiv w:val="1"/>
      <w:marLeft w:val="0"/>
      <w:marRight w:val="0"/>
      <w:marTop w:val="0"/>
      <w:marBottom w:val="0"/>
      <w:divBdr>
        <w:top w:val="none" w:sz="0" w:space="0" w:color="auto"/>
        <w:left w:val="none" w:sz="0" w:space="0" w:color="auto"/>
        <w:bottom w:val="none" w:sz="0" w:space="0" w:color="auto"/>
        <w:right w:val="none" w:sz="0" w:space="0" w:color="auto"/>
      </w:divBdr>
    </w:div>
    <w:div w:id="1436558181">
      <w:bodyDiv w:val="1"/>
      <w:marLeft w:val="0"/>
      <w:marRight w:val="0"/>
      <w:marTop w:val="0"/>
      <w:marBottom w:val="0"/>
      <w:divBdr>
        <w:top w:val="none" w:sz="0" w:space="0" w:color="auto"/>
        <w:left w:val="none" w:sz="0" w:space="0" w:color="auto"/>
        <w:bottom w:val="none" w:sz="0" w:space="0" w:color="auto"/>
        <w:right w:val="none" w:sz="0" w:space="0" w:color="auto"/>
      </w:divBdr>
    </w:div>
    <w:div w:id="1480271058">
      <w:bodyDiv w:val="1"/>
      <w:marLeft w:val="0"/>
      <w:marRight w:val="0"/>
      <w:marTop w:val="0"/>
      <w:marBottom w:val="0"/>
      <w:divBdr>
        <w:top w:val="none" w:sz="0" w:space="0" w:color="auto"/>
        <w:left w:val="none" w:sz="0" w:space="0" w:color="auto"/>
        <w:bottom w:val="none" w:sz="0" w:space="0" w:color="auto"/>
        <w:right w:val="none" w:sz="0" w:space="0" w:color="auto"/>
      </w:divBdr>
    </w:div>
    <w:div w:id="1546988917">
      <w:bodyDiv w:val="1"/>
      <w:marLeft w:val="0"/>
      <w:marRight w:val="0"/>
      <w:marTop w:val="0"/>
      <w:marBottom w:val="0"/>
      <w:divBdr>
        <w:top w:val="none" w:sz="0" w:space="0" w:color="auto"/>
        <w:left w:val="none" w:sz="0" w:space="0" w:color="auto"/>
        <w:bottom w:val="none" w:sz="0" w:space="0" w:color="auto"/>
        <w:right w:val="none" w:sz="0" w:space="0" w:color="auto"/>
      </w:divBdr>
    </w:div>
    <w:div w:id="1571309955">
      <w:bodyDiv w:val="1"/>
      <w:marLeft w:val="0"/>
      <w:marRight w:val="0"/>
      <w:marTop w:val="0"/>
      <w:marBottom w:val="0"/>
      <w:divBdr>
        <w:top w:val="none" w:sz="0" w:space="0" w:color="auto"/>
        <w:left w:val="none" w:sz="0" w:space="0" w:color="auto"/>
        <w:bottom w:val="none" w:sz="0" w:space="0" w:color="auto"/>
        <w:right w:val="none" w:sz="0" w:space="0" w:color="auto"/>
      </w:divBdr>
    </w:div>
    <w:div w:id="1679238112">
      <w:bodyDiv w:val="1"/>
      <w:marLeft w:val="0"/>
      <w:marRight w:val="0"/>
      <w:marTop w:val="0"/>
      <w:marBottom w:val="0"/>
      <w:divBdr>
        <w:top w:val="none" w:sz="0" w:space="0" w:color="auto"/>
        <w:left w:val="none" w:sz="0" w:space="0" w:color="auto"/>
        <w:bottom w:val="none" w:sz="0" w:space="0" w:color="auto"/>
        <w:right w:val="none" w:sz="0" w:space="0" w:color="auto"/>
      </w:divBdr>
    </w:div>
    <w:div w:id="1683361970">
      <w:bodyDiv w:val="1"/>
      <w:marLeft w:val="0"/>
      <w:marRight w:val="0"/>
      <w:marTop w:val="0"/>
      <w:marBottom w:val="0"/>
      <w:divBdr>
        <w:top w:val="none" w:sz="0" w:space="0" w:color="auto"/>
        <w:left w:val="none" w:sz="0" w:space="0" w:color="auto"/>
        <w:bottom w:val="none" w:sz="0" w:space="0" w:color="auto"/>
        <w:right w:val="none" w:sz="0" w:space="0" w:color="auto"/>
      </w:divBdr>
    </w:div>
    <w:div w:id="1754234378">
      <w:bodyDiv w:val="1"/>
      <w:marLeft w:val="0"/>
      <w:marRight w:val="0"/>
      <w:marTop w:val="0"/>
      <w:marBottom w:val="0"/>
      <w:divBdr>
        <w:top w:val="none" w:sz="0" w:space="0" w:color="auto"/>
        <w:left w:val="none" w:sz="0" w:space="0" w:color="auto"/>
        <w:bottom w:val="none" w:sz="0" w:space="0" w:color="auto"/>
        <w:right w:val="none" w:sz="0" w:space="0" w:color="auto"/>
      </w:divBdr>
    </w:div>
    <w:div w:id="1961455762">
      <w:bodyDiv w:val="1"/>
      <w:marLeft w:val="0"/>
      <w:marRight w:val="0"/>
      <w:marTop w:val="0"/>
      <w:marBottom w:val="0"/>
      <w:divBdr>
        <w:top w:val="none" w:sz="0" w:space="0" w:color="auto"/>
        <w:left w:val="none" w:sz="0" w:space="0" w:color="auto"/>
        <w:bottom w:val="none" w:sz="0" w:space="0" w:color="auto"/>
        <w:right w:val="none" w:sz="0" w:space="0" w:color="auto"/>
      </w:divBdr>
    </w:div>
    <w:div w:id="1965307232">
      <w:bodyDiv w:val="1"/>
      <w:marLeft w:val="0"/>
      <w:marRight w:val="0"/>
      <w:marTop w:val="0"/>
      <w:marBottom w:val="0"/>
      <w:divBdr>
        <w:top w:val="none" w:sz="0" w:space="0" w:color="auto"/>
        <w:left w:val="none" w:sz="0" w:space="0" w:color="auto"/>
        <w:bottom w:val="none" w:sz="0" w:space="0" w:color="auto"/>
        <w:right w:val="none" w:sz="0" w:space="0" w:color="auto"/>
      </w:divBdr>
    </w:div>
    <w:div w:id="2004427049">
      <w:bodyDiv w:val="1"/>
      <w:marLeft w:val="0"/>
      <w:marRight w:val="0"/>
      <w:marTop w:val="0"/>
      <w:marBottom w:val="0"/>
      <w:divBdr>
        <w:top w:val="none" w:sz="0" w:space="0" w:color="auto"/>
        <w:left w:val="none" w:sz="0" w:space="0" w:color="auto"/>
        <w:bottom w:val="none" w:sz="0" w:space="0" w:color="auto"/>
        <w:right w:val="none" w:sz="0" w:space="0" w:color="auto"/>
      </w:divBdr>
    </w:div>
    <w:div w:id="202370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x.doi.org/10.17576/jsm-2018-4704-11" TargetMode="External"/><Relationship Id="rId18" Type="http://schemas.openxmlformats.org/officeDocument/2006/relationships/hyperlink" Target="https://doi.org/10.1111/1541-4337.12330"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hyperlink" Target="https://www.statista.com/statistics/940102/global-tea-consumption/viewed%20on%20October%2014" TargetMode="External"/><Relationship Id="rId17" Type="http://schemas.openxmlformats.org/officeDocument/2006/relationships/hyperlink" Target="https://doi.org/10.3390/molecules26133898"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3390/biom11081181" TargetMode="External"/><Relationship Id="rId20" Type="http://schemas.openxmlformats.org/officeDocument/2006/relationships/hyperlink" Target="https://doi.org/10.1016/j.%20fbio.2019.03.0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foods13040580"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515/jcim-2021-0206"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02/fsn3.660" TargetMode="Externa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hyperlink" Target="https://orcid.org/0000-0003-2291-6821" TargetMode="Externa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My%20GUIDANCE\My%20Phd%20Students\Puja\extra\Antioxidant%20papers\grap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Sheet1!$C$7:$C$8</c:f>
              <c:strCache>
                <c:ptCount val="2"/>
                <c:pt idx="0">
                  <c:v>Radical Scavenging activity (%)</c:v>
                </c:pt>
                <c:pt idx="1">
                  <c:v>Farm waste</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Sheet1!$B$9:$B$12</c:f>
              <c:strCache>
                <c:ptCount val="4"/>
                <c:pt idx="0">
                  <c:v>Aqueous</c:v>
                </c:pt>
                <c:pt idx="1">
                  <c:v>Aqueous ethanol</c:v>
                </c:pt>
                <c:pt idx="2">
                  <c:v>Ethanol</c:v>
                </c:pt>
                <c:pt idx="3">
                  <c:v>Acetone</c:v>
                </c:pt>
              </c:strCache>
            </c:strRef>
          </c:cat>
          <c:val>
            <c:numRef>
              <c:f>Sheet1!$C$9:$C$12</c:f>
              <c:numCache>
                <c:formatCode>General</c:formatCode>
                <c:ptCount val="4"/>
                <c:pt idx="0">
                  <c:v>61.63</c:v>
                </c:pt>
                <c:pt idx="1">
                  <c:v>53.49</c:v>
                </c:pt>
                <c:pt idx="2">
                  <c:v>43.02</c:v>
                </c:pt>
                <c:pt idx="3">
                  <c:v>72.09</c:v>
                </c:pt>
              </c:numCache>
            </c:numRef>
          </c:val>
          <c:extLst>
            <c:ext xmlns:c16="http://schemas.microsoft.com/office/drawing/2014/chart" uri="{C3380CC4-5D6E-409C-BE32-E72D297353CC}">
              <c16:uniqueId val="{00000000-5EE8-441D-AA94-FE4FE1312DAD}"/>
            </c:ext>
          </c:extLst>
        </c:ser>
        <c:ser>
          <c:idx val="1"/>
          <c:order val="1"/>
          <c:tx>
            <c:strRef>
              <c:f>Sheet1!$D$7:$D$8</c:f>
              <c:strCache>
                <c:ptCount val="2"/>
                <c:pt idx="0">
                  <c:v>Radical Scavenging activity (%)</c:v>
                </c:pt>
                <c:pt idx="1">
                  <c:v>Industrial tea waste</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Sheet1!$B$9:$B$12</c:f>
              <c:strCache>
                <c:ptCount val="4"/>
                <c:pt idx="0">
                  <c:v>Aqueous</c:v>
                </c:pt>
                <c:pt idx="1">
                  <c:v>Aqueous ethanol</c:v>
                </c:pt>
                <c:pt idx="2">
                  <c:v>Ethanol</c:v>
                </c:pt>
                <c:pt idx="3">
                  <c:v>Acetone</c:v>
                </c:pt>
              </c:strCache>
            </c:strRef>
          </c:cat>
          <c:val>
            <c:numRef>
              <c:f>Sheet1!$D$9:$D$12</c:f>
              <c:numCache>
                <c:formatCode>General</c:formatCode>
                <c:ptCount val="4"/>
                <c:pt idx="0">
                  <c:v>0</c:v>
                </c:pt>
                <c:pt idx="1">
                  <c:v>0</c:v>
                </c:pt>
                <c:pt idx="2">
                  <c:v>1.1599999999999999</c:v>
                </c:pt>
                <c:pt idx="3">
                  <c:v>0</c:v>
                </c:pt>
              </c:numCache>
            </c:numRef>
          </c:val>
          <c:extLst>
            <c:ext xmlns:c16="http://schemas.microsoft.com/office/drawing/2014/chart" uri="{C3380CC4-5D6E-409C-BE32-E72D297353CC}">
              <c16:uniqueId val="{00000001-5EE8-441D-AA94-FE4FE1312DAD}"/>
            </c:ext>
          </c:extLst>
        </c:ser>
        <c:ser>
          <c:idx val="2"/>
          <c:order val="2"/>
          <c:tx>
            <c:strRef>
              <c:f>Sheet1!$E$7:$E$8</c:f>
              <c:strCache>
                <c:ptCount val="2"/>
                <c:pt idx="0">
                  <c:v>Radical Scavenging activity (%)</c:v>
                </c:pt>
                <c:pt idx="1">
                  <c:v>Spent black tea waste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Sheet1!$B$9:$B$12</c:f>
              <c:strCache>
                <c:ptCount val="4"/>
                <c:pt idx="0">
                  <c:v>Aqueous</c:v>
                </c:pt>
                <c:pt idx="1">
                  <c:v>Aqueous ethanol</c:v>
                </c:pt>
                <c:pt idx="2">
                  <c:v>Ethanol</c:v>
                </c:pt>
                <c:pt idx="3">
                  <c:v>Acetone</c:v>
                </c:pt>
              </c:strCache>
            </c:strRef>
          </c:cat>
          <c:val>
            <c:numRef>
              <c:f>Sheet1!$E$9:$E$12</c:f>
              <c:numCache>
                <c:formatCode>General</c:formatCode>
                <c:ptCount val="4"/>
                <c:pt idx="0">
                  <c:v>59.3</c:v>
                </c:pt>
                <c:pt idx="1">
                  <c:v>44.19</c:v>
                </c:pt>
                <c:pt idx="2">
                  <c:v>39.53</c:v>
                </c:pt>
                <c:pt idx="3">
                  <c:v>24.42</c:v>
                </c:pt>
              </c:numCache>
            </c:numRef>
          </c:val>
          <c:extLst>
            <c:ext xmlns:c16="http://schemas.microsoft.com/office/drawing/2014/chart" uri="{C3380CC4-5D6E-409C-BE32-E72D297353CC}">
              <c16:uniqueId val="{00000002-5EE8-441D-AA94-FE4FE1312DAD}"/>
            </c:ext>
          </c:extLst>
        </c:ser>
        <c:dLbls>
          <c:dLblPos val="outEnd"/>
          <c:showLegendKey val="0"/>
          <c:showVal val="1"/>
          <c:showCatName val="0"/>
          <c:showSerName val="0"/>
          <c:showPercent val="0"/>
          <c:showBubbleSize val="0"/>
        </c:dLbls>
        <c:gapWidth val="444"/>
        <c:overlap val="-90"/>
        <c:axId val="970597568"/>
        <c:axId val="970599488"/>
      </c:barChart>
      <c:catAx>
        <c:axId val="970597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70599488"/>
        <c:crosses val="autoZero"/>
        <c:auto val="1"/>
        <c:lblAlgn val="ctr"/>
        <c:lblOffset val="100"/>
        <c:noMultiLvlLbl val="0"/>
      </c:catAx>
      <c:valAx>
        <c:axId val="970599488"/>
        <c:scaling>
          <c:orientation val="minMax"/>
        </c:scaling>
        <c:delete val="1"/>
        <c:axPos val="l"/>
        <c:numFmt formatCode="General" sourceLinked="1"/>
        <c:majorTickMark val="none"/>
        <c:minorTickMark val="none"/>
        <c:tickLblPos val="nextTo"/>
        <c:crossAx val="970597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3311</TotalTime>
  <Pages>36</Pages>
  <Words>9419</Words>
  <Characters>53690</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latikabhatia1@yahoo.co.uk</dc:creator>
  <cp:keywords/>
  <dc:description/>
  <cp:lastModifiedBy>latikabhatia1@yahoo.co.uk</cp:lastModifiedBy>
  <cp:revision>110</cp:revision>
  <cp:lastPrinted>2024-12-13T09:14:00Z</cp:lastPrinted>
  <dcterms:created xsi:type="dcterms:W3CDTF">2024-09-30T07:28:00Z</dcterms:created>
  <dcterms:modified xsi:type="dcterms:W3CDTF">2025-02-19T07:05:00Z</dcterms:modified>
</cp:coreProperties>
</file>