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48F0" w:rsidRDefault="003C3B3B">
      <w:pPr>
        <w:pStyle w:val="BodyText"/>
        <w:rPr>
          <w:rFonts w:ascii="Arial"/>
          <w:b/>
          <w:sz w:val="22"/>
        </w:rPr>
      </w:pPr>
      <w:r w:rsidRPr="003C3B3B">
        <w:rPr>
          <w:rFonts w:ascii="Arial" w:eastAsia="Arial" w:hAnsi="Arial" w:cs="Arial"/>
          <w:b/>
          <w:bCs/>
          <w:sz w:val="36"/>
          <w:szCs w:val="36"/>
        </w:rPr>
        <w:t xml:space="preserve">Economic Insights into Paper Sweet making units in Dr. B.R. Ambedkar </w:t>
      </w:r>
      <w:proofErr w:type="spellStart"/>
      <w:r w:rsidRPr="003C3B3B">
        <w:rPr>
          <w:rFonts w:ascii="Arial" w:eastAsia="Arial" w:hAnsi="Arial" w:cs="Arial"/>
          <w:b/>
          <w:bCs/>
          <w:sz w:val="36"/>
          <w:szCs w:val="36"/>
        </w:rPr>
        <w:t>Konaseema</w:t>
      </w:r>
      <w:proofErr w:type="spellEnd"/>
      <w:r w:rsidRPr="003C3B3B">
        <w:rPr>
          <w:rFonts w:ascii="Arial" w:eastAsia="Arial" w:hAnsi="Arial" w:cs="Arial"/>
          <w:b/>
          <w:bCs/>
          <w:sz w:val="36"/>
          <w:szCs w:val="36"/>
        </w:rPr>
        <w:t xml:space="preserve"> District, Andhra Pradesh, India</w:t>
      </w: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spacing w:before="251"/>
        <w:rPr>
          <w:rFonts w:ascii="Arial"/>
          <w:b/>
          <w:sz w:val="22"/>
        </w:rPr>
      </w:pPr>
    </w:p>
    <w:p w:rsidR="009048F0" w:rsidRDefault="00000000">
      <w:pPr>
        <w:pStyle w:val="Heading2"/>
        <w:ind w:left="448" w:firstLine="0"/>
      </w:pPr>
      <w:bookmarkStart w:id="0" w:name="k.Nikhita_Singh1*,_S._Hyma_Jyothi2,_P._L"/>
      <w:bookmarkEnd w:id="0"/>
      <w:r>
        <w:rPr>
          <w:spacing w:val="-2"/>
        </w:rPr>
        <w:t>ABSTRACT</w:t>
      </w:r>
    </w:p>
    <w:p w:rsidR="009048F0" w:rsidRDefault="00000000">
      <w:pPr>
        <w:pStyle w:val="BodyText"/>
        <w:spacing w:before="11"/>
        <w:rPr>
          <w:rFonts w:ascii="Arial"/>
          <w:b/>
          <w:sz w:val="6"/>
        </w:rPr>
      </w:pPr>
      <w:r>
        <w:rPr>
          <w:rFonts w:ascii="Arial"/>
          <w:b/>
          <w:noProof/>
          <w:sz w:val="6"/>
        </w:rPr>
        <mc:AlternateContent>
          <mc:Choice Requires="wps">
            <w:drawing>
              <wp:anchor distT="0" distB="0" distL="0" distR="0" simplePos="0" relativeHeight="487587840" behindDoc="1" locked="0" layoutInCell="1" allowOverlap="1">
                <wp:simplePos x="0" y="0"/>
                <wp:positionH relativeFrom="page">
                  <wp:posOffset>717550</wp:posOffset>
                </wp:positionH>
                <wp:positionV relativeFrom="paragraph">
                  <wp:posOffset>72578</wp:posOffset>
                </wp:positionV>
                <wp:extent cx="6111240" cy="193675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1240" cy="1936750"/>
                        </a:xfrm>
                        <a:prstGeom prst="rect">
                          <a:avLst/>
                        </a:prstGeom>
                        <a:ln w="12700">
                          <a:solidFill>
                            <a:srgbClr val="172C51"/>
                          </a:solidFill>
                          <a:prstDash val="solid"/>
                        </a:ln>
                      </wps:spPr>
                      <wps:txbx>
                        <w:txbxContent>
                          <w:p w:rsidR="009048F0" w:rsidRDefault="00000000">
                            <w:pPr>
                              <w:pStyle w:val="BodyText"/>
                              <w:spacing w:before="139" w:line="244" w:lineRule="auto"/>
                              <w:ind w:left="300" w:right="267"/>
                              <w:jc w:val="both"/>
                            </w:pPr>
                            <w:r>
                              <w:t xml:space="preserve">The present study examines the economics and constraints of paper sweet-making units in </w:t>
                            </w:r>
                            <w:proofErr w:type="spellStart"/>
                            <w:r>
                              <w:t>Atreyapuram</w:t>
                            </w:r>
                            <w:proofErr w:type="spellEnd"/>
                            <w:r>
                              <w:t xml:space="preserve"> Mandal</w:t>
                            </w:r>
                            <w:r>
                              <w:rPr>
                                <w:spacing w:val="-2"/>
                              </w:rPr>
                              <w:t xml:space="preserve"> </w:t>
                            </w:r>
                            <w:r>
                              <w:t>of Dr.</w:t>
                            </w:r>
                            <w:r>
                              <w:rPr>
                                <w:spacing w:val="-3"/>
                              </w:rPr>
                              <w:t xml:space="preserve"> </w:t>
                            </w:r>
                            <w:r>
                              <w:t>B.R.</w:t>
                            </w:r>
                            <w:r>
                              <w:rPr>
                                <w:spacing w:val="-3"/>
                              </w:rPr>
                              <w:t xml:space="preserve"> </w:t>
                            </w:r>
                            <w:r>
                              <w:t xml:space="preserve">Ambedkar </w:t>
                            </w:r>
                            <w:proofErr w:type="spellStart"/>
                            <w:r>
                              <w:t>Konaseema</w:t>
                            </w:r>
                            <w:proofErr w:type="spellEnd"/>
                            <w:r>
                              <w:rPr>
                                <w:spacing w:val="-2"/>
                              </w:rPr>
                              <w:t xml:space="preserve"> </w:t>
                            </w:r>
                            <w:r>
                              <w:t>District,</w:t>
                            </w:r>
                            <w:r>
                              <w:rPr>
                                <w:spacing w:val="-3"/>
                              </w:rPr>
                              <w:t xml:space="preserve"> </w:t>
                            </w:r>
                            <w:r>
                              <w:t>Andhra</w:t>
                            </w:r>
                            <w:r>
                              <w:rPr>
                                <w:spacing w:val="-2"/>
                              </w:rPr>
                              <w:t xml:space="preserve"> </w:t>
                            </w:r>
                            <w:r>
                              <w:t>Pradesh. Data</w:t>
                            </w:r>
                            <w:r>
                              <w:rPr>
                                <w:spacing w:val="-2"/>
                              </w:rPr>
                              <w:t xml:space="preserve"> </w:t>
                            </w:r>
                            <w:r>
                              <w:t>were</w:t>
                            </w:r>
                            <w:r>
                              <w:rPr>
                                <w:spacing w:val="-2"/>
                              </w:rPr>
                              <w:t xml:space="preserve"> </w:t>
                            </w:r>
                            <w:r>
                              <w:t>collected from 15</w:t>
                            </w:r>
                            <w:r>
                              <w:rPr>
                                <w:spacing w:val="-9"/>
                              </w:rPr>
                              <w:t xml:space="preserve"> </w:t>
                            </w:r>
                            <w:r>
                              <w:t>micro</w:t>
                            </w:r>
                            <w:r>
                              <w:rPr>
                                <w:spacing w:val="-4"/>
                              </w:rPr>
                              <w:t xml:space="preserve"> </w:t>
                            </w:r>
                            <w:r>
                              <w:t>and</w:t>
                            </w:r>
                            <w:r>
                              <w:rPr>
                                <w:spacing w:val="-4"/>
                              </w:rPr>
                              <w:t xml:space="preserve"> </w:t>
                            </w:r>
                            <w:r>
                              <w:t>15</w:t>
                            </w:r>
                            <w:r>
                              <w:rPr>
                                <w:spacing w:val="-4"/>
                              </w:rPr>
                              <w:t xml:space="preserve"> </w:t>
                            </w:r>
                            <w:r>
                              <w:t>macro</w:t>
                            </w:r>
                            <w:r>
                              <w:rPr>
                                <w:spacing w:val="-4"/>
                              </w:rPr>
                              <w:t xml:space="preserve"> </w:t>
                            </w:r>
                            <w:r>
                              <w:t>units</w:t>
                            </w:r>
                            <w:r>
                              <w:rPr>
                                <w:spacing w:val="-8"/>
                              </w:rPr>
                              <w:t xml:space="preserve"> </w:t>
                            </w:r>
                            <w:r>
                              <w:t>using</w:t>
                            </w:r>
                            <w:r>
                              <w:rPr>
                                <w:spacing w:val="-4"/>
                              </w:rPr>
                              <w:t xml:space="preserve"> </w:t>
                            </w:r>
                            <w:r>
                              <w:t>purposive</w:t>
                            </w:r>
                            <w:r>
                              <w:rPr>
                                <w:spacing w:val="-4"/>
                              </w:rPr>
                              <w:t xml:space="preserve"> </w:t>
                            </w:r>
                            <w:r>
                              <w:t>random sampling.</w:t>
                            </w:r>
                            <w:r>
                              <w:rPr>
                                <w:spacing w:val="-6"/>
                              </w:rPr>
                              <w:t xml:space="preserve"> </w:t>
                            </w:r>
                            <w:r>
                              <w:t>The</w:t>
                            </w:r>
                            <w:r>
                              <w:rPr>
                                <w:spacing w:val="-4"/>
                              </w:rPr>
                              <w:t xml:space="preserve"> </w:t>
                            </w:r>
                            <w:r>
                              <w:t>economic</w:t>
                            </w:r>
                            <w:r>
                              <w:rPr>
                                <w:spacing w:val="-3"/>
                              </w:rPr>
                              <w:t xml:space="preserve"> </w:t>
                            </w:r>
                            <w:r>
                              <w:t>analysis</w:t>
                            </w:r>
                            <w:r>
                              <w:rPr>
                                <w:spacing w:val="-8"/>
                              </w:rPr>
                              <w:t xml:space="preserve"> </w:t>
                            </w:r>
                            <w:r>
                              <w:t>highlights the</w:t>
                            </w:r>
                            <w:r>
                              <w:rPr>
                                <w:spacing w:val="-11"/>
                              </w:rPr>
                              <w:t xml:space="preserve"> </w:t>
                            </w:r>
                            <w:r>
                              <w:t>financial</w:t>
                            </w:r>
                            <w:r>
                              <w:rPr>
                                <w:spacing w:val="-7"/>
                              </w:rPr>
                              <w:t xml:space="preserve"> </w:t>
                            </w:r>
                            <w:r>
                              <w:t>viability</w:t>
                            </w:r>
                            <w:r>
                              <w:rPr>
                                <w:spacing w:val="-5"/>
                              </w:rPr>
                              <w:t xml:space="preserve"> </w:t>
                            </w:r>
                            <w:r>
                              <w:t>of</w:t>
                            </w:r>
                            <w:r>
                              <w:rPr>
                                <w:spacing w:val="-3"/>
                              </w:rPr>
                              <w:t xml:space="preserve"> </w:t>
                            </w:r>
                            <w:r>
                              <w:t>these</w:t>
                            </w:r>
                            <w:r>
                              <w:rPr>
                                <w:spacing w:val="-6"/>
                              </w:rPr>
                              <w:t xml:space="preserve"> </w:t>
                            </w:r>
                            <w:r>
                              <w:t>units,</w:t>
                            </w:r>
                            <w:r>
                              <w:rPr>
                                <w:spacing w:val="-8"/>
                              </w:rPr>
                              <w:t xml:space="preserve"> </w:t>
                            </w:r>
                            <w:r>
                              <w:t>with</w:t>
                            </w:r>
                            <w:r>
                              <w:rPr>
                                <w:spacing w:val="-6"/>
                              </w:rPr>
                              <w:t xml:space="preserve"> </w:t>
                            </w:r>
                            <w:r>
                              <w:t>both</w:t>
                            </w:r>
                            <w:r>
                              <w:rPr>
                                <w:spacing w:val="-11"/>
                              </w:rPr>
                              <w:t xml:space="preserve"> </w:t>
                            </w:r>
                            <w:r>
                              <w:t>categories</w:t>
                            </w:r>
                            <w:r>
                              <w:rPr>
                                <w:spacing w:val="-10"/>
                              </w:rPr>
                              <w:t xml:space="preserve"> </w:t>
                            </w:r>
                            <w:r>
                              <w:t>showing</w:t>
                            </w:r>
                            <w:r>
                              <w:rPr>
                                <w:spacing w:val="-6"/>
                              </w:rPr>
                              <w:t xml:space="preserve"> </w:t>
                            </w:r>
                            <w:r>
                              <w:t>positive</w:t>
                            </w:r>
                            <w:r>
                              <w:rPr>
                                <w:spacing w:val="-6"/>
                              </w:rPr>
                              <w:t xml:space="preserve"> </w:t>
                            </w:r>
                            <w:r>
                              <w:t>Net</w:t>
                            </w:r>
                            <w:r>
                              <w:rPr>
                                <w:spacing w:val="-3"/>
                              </w:rPr>
                              <w:t xml:space="preserve"> </w:t>
                            </w:r>
                            <w:r>
                              <w:t>Present</w:t>
                            </w:r>
                            <w:r>
                              <w:rPr>
                                <w:spacing w:val="-3"/>
                              </w:rPr>
                              <w:t xml:space="preserve"> </w:t>
                            </w:r>
                            <w:r>
                              <w:t>Value</w:t>
                            </w:r>
                            <w:r>
                              <w:rPr>
                                <w:spacing w:val="-6"/>
                              </w:rPr>
                              <w:t xml:space="preserve"> </w:t>
                            </w:r>
                            <w:r>
                              <w:t>(NPV)</w:t>
                            </w:r>
                            <w:r>
                              <w:rPr>
                                <w:spacing w:val="-5"/>
                              </w:rPr>
                              <w:t xml:space="preserve"> </w:t>
                            </w:r>
                            <w:r>
                              <w:t>and Benefit-Cost</w:t>
                            </w:r>
                            <w:r>
                              <w:rPr>
                                <w:spacing w:val="-1"/>
                              </w:rPr>
                              <w:t xml:space="preserve"> </w:t>
                            </w:r>
                            <w:r>
                              <w:t>Ratios</w:t>
                            </w:r>
                            <w:r>
                              <w:rPr>
                                <w:spacing w:val="-8"/>
                              </w:rPr>
                              <w:t xml:space="preserve"> </w:t>
                            </w:r>
                            <w:r>
                              <w:t>(BCR)</w:t>
                            </w:r>
                            <w:r>
                              <w:rPr>
                                <w:spacing w:val="-3"/>
                              </w:rPr>
                              <w:t xml:space="preserve"> </w:t>
                            </w:r>
                            <w:r>
                              <w:t>exceeding</w:t>
                            </w:r>
                            <w:r>
                              <w:rPr>
                                <w:spacing w:val="-4"/>
                              </w:rPr>
                              <w:t xml:space="preserve"> </w:t>
                            </w:r>
                            <w:r>
                              <w:t>one.</w:t>
                            </w:r>
                            <w:r>
                              <w:rPr>
                                <w:spacing w:val="-6"/>
                              </w:rPr>
                              <w:t xml:space="preserve"> </w:t>
                            </w:r>
                            <w:r>
                              <w:t>The</w:t>
                            </w:r>
                            <w:r>
                              <w:rPr>
                                <w:spacing w:val="-9"/>
                              </w:rPr>
                              <w:t xml:space="preserve"> </w:t>
                            </w:r>
                            <w:r>
                              <w:t>Internal</w:t>
                            </w:r>
                            <w:r>
                              <w:rPr>
                                <w:spacing w:val="-9"/>
                              </w:rPr>
                              <w:t xml:space="preserve"> </w:t>
                            </w:r>
                            <w:r>
                              <w:t>Rate</w:t>
                            </w:r>
                            <w:r>
                              <w:rPr>
                                <w:spacing w:val="-4"/>
                              </w:rPr>
                              <w:t xml:space="preserve"> </w:t>
                            </w:r>
                            <w:r>
                              <w:t>of Return</w:t>
                            </w:r>
                            <w:r>
                              <w:rPr>
                                <w:spacing w:val="-4"/>
                              </w:rPr>
                              <w:t xml:space="preserve"> </w:t>
                            </w:r>
                            <w:r>
                              <w:t>(IRR)</w:t>
                            </w:r>
                            <w:r>
                              <w:rPr>
                                <w:spacing w:val="-3"/>
                              </w:rPr>
                              <w:t xml:space="preserve"> </w:t>
                            </w:r>
                            <w:r>
                              <w:t>stood</w:t>
                            </w:r>
                            <w:r>
                              <w:rPr>
                                <w:spacing w:val="-4"/>
                              </w:rPr>
                              <w:t xml:space="preserve"> </w:t>
                            </w:r>
                            <w:r>
                              <w:t>at</w:t>
                            </w:r>
                            <w:r>
                              <w:rPr>
                                <w:spacing w:val="-1"/>
                              </w:rPr>
                              <w:t xml:space="preserve"> </w:t>
                            </w:r>
                            <w:r>
                              <w:t>51.19%</w:t>
                            </w:r>
                            <w:r>
                              <w:rPr>
                                <w:spacing w:val="-9"/>
                              </w:rPr>
                              <w:t xml:space="preserve"> </w:t>
                            </w:r>
                            <w:r>
                              <w:t>for</w:t>
                            </w:r>
                            <w:r>
                              <w:rPr>
                                <w:spacing w:val="-8"/>
                              </w:rPr>
                              <w:t xml:space="preserve"> </w:t>
                            </w:r>
                            <w:r>
                              <w:t>micro units</w:t>
                            </w:r>
                            <w:r>
                              <w:rPr>
                                <w:spacing w:val="-4"/>
                              </w:rPr>
                              <w:t xml:space="preserve"> </w:t>
                            </w:r>
                            <w:r>
                              <w:t>and</w:t>
                            </w:r>
                            <w:r>
                              <w:rPr>
                                <w:spacing w:val="-1"/>
                              </w:rPr>
                              <w:t xml:space="preserve"> </w:t>
                            </w:r>
                            <w:r>
                              <w:t>67.98%</w:t>
                            </w:r>
                            <w:r>
                              <w:rPr>
                                <w:spacing w:val="-9"/>
                              </w:rPr>
                              <w:t xml:space="preserve"> </w:t>
                            </w:r>
                            <w:r>
                              <w:t>for</w:t>
                            </w:r>
                            <w:r>
                              <w:rPr>
                                <w:spacing w:val="-8"/>
                              </w:rPr>
                              <w:t xml:space="preserve"> </w:t>
                            </w:r>
                            <w:r>
                              <w:t>macro</w:t>
                            </w:r>
                            <w:r>
                              <w:rPr>
                                <w:spacing w:val="-6"/>
                              </w:rPr>
                              <w:t xml:space="preserve"> </w:t>
                            </w:r>
                            <w:r>
                              <w:t>units,</w:t>
                            </w:r>
                            <w:r>
                              <w:rPr>
                                <w:spacing w:val="-2"/>
                              </w:rPr>
                              <w:t xml:space="preserve"> </w:t>
                            </w:r>
                            <w:r>
                              <w:t>indicating</w:t>
                            </w:r>
                            <w:r>
                              <w:rPr>
                                <w:spacing w:val="-6"/>
                              </w:rPr>
                              <w:t xml:space="preserve"> </w:t>
                            </w:r>
                            <w:r>
                              <w:t>substantial</w:t>
                            </w:r>
                            <w:r>
                              <w:rPr>
                                <w:spacing w:val="-1"/>
                              </w:rPr>
                              <w:t xml:space="preserve"> </w:t>
                            </w:r>
                            <w:r>
                              <w:t>profitability.</w:t>
                            </w:r>
                            <w:r>
                              <w:rPr>
                                <w:spacing w:val="-2"/>
                              </w:rPr>
                              <w:t xml:space="preserve"> </w:t>
                            </w:r>
                            <w:r>
                              <w:t>Macro</w:t>
                            </w:r>
                            <w:r>
                              <w:rPr>
                                <w:spacing w:val="-6"/>
                              </w:rPr>
                              <w:t xml:space="preserve"> </w:t>
                            </w:r>
                            <w:r>
                              <w:t>units, benefiting</w:t>
                            </w:r>
                            <w:r>
                              <w:rPr>
                                <w:spacing w:val="-5"/>
                              </w:rPr>
                              <w:t xml:space="preserve"> </w:t>
                            </w:r>
                            <w:r>
                              <w:t xml:space="preserve">from larger production capacities and investments, were more profitable than micro </w:t>
                            </w:r>
                            <w:proofErr w:type="spellStart"/>
                            <w:proofErr w:type="gramStart"/>
                            <w:r>
                              <w:t>units.The</w:t>
                            </w:r>
                            <w:proofErr w:type="spellEnd"/>
                            <w:proofErr w:type="gramEnd"/>
                            <w:r>
                              <w:t xml:space="preserve"> break-even production level was 7,559.6 boxes for micro units and 7,598.7 boxes for macro units, with actual production</w:t>
                            </w:r>
                            <w:r>
                              <w:rPr>
                                <w:spacing w:val="-14"/>
                              </w:rPr>
                              <w:t xml:space="preserve"> </w:t>
                            </w:r>
                            <w:r>
                              <w:t>levels</w:t>
                            </w:r>
                            <w:r>
                              <w:rPr>
                                <w:spacing w:val="-13"/>
                              </w:rPr>
                              <w:t xml:space="preserve"> </w:t>
                            </w:r>
                            <w:r>
                              <w:t>averaging</w:t>
                            </w:r>
                            <w:r>
                              <w:rPr>
                                <w:spacing w:val="-13"/>
                              </w:rPr>
                              <w:t xml:space="preserve"> </w:t>
                            </w:r>
                            <w:r>
                              <w:t>&lt;</w:t>
                            </w:r>
                            <w:r>
                              <w:rPr>
                                <w:spacing w:val="-7"/>
                              </w:rPr>
                              <w:t xml:space="preserve"> </w:t>
                            </w:r>
                            <w:r>
                              <w:t>30,000</w:t>
                            </w:r>
                            <w:r>
                              <w:rPr>
                                <w:spacing w:val="-10"/>
                              </w:rPr>
                              <w:t xml:space="preserve"> </w:t>
                            </w:r>
                            <w:r>
                              <w:t>boxes</w:t>
                            </w:r>
                            <w:r>
                              <w:rPr>
                                <w:spacing w:val="-13"/>
                              </w:rPr>
                              <w:t xml:space="preserve"> </w:t>
                            </w:r>
                            <w:r>
                              <w:t>and</w:t>
                            </w:r>
                            <w:r>
                              <w:rPr>
                                <w:spacing w:val="-10"/>
                              </w:rPr>
                              <w:t xml:space="preserve"> </w:t>
                            </w:r>
                            <w:r>
                              <w:t>&gt;</w:t>
                            </w:r>
                            <w:r>
                              <w:rPr>
                                <w:spacing w:val="-11"/>
                              </w:rPr>
                              <w:t xml:space="preserve"> </w:t>
                            </w:r>
                            <w:r>
                              <w:t>30,000</w:t>
                            </w:r>
                            <w:r>
                              <w:rPr>
                                <w:spacing w:val="-10"/>
                              </w:rPr>
                              <w:t xml:space="preserve"> </w:t>
                            </w:r>
                            <w:r>
                              <w:t>boxes,</w:t>
                            </w:r>
                            <w:r>
                              <w:rPr>
                                <w:spacing w:val="-7"/>
                              </w:rPr>
                              <w:t xml:space="preserve"> </w:t>
                            </w:r>
                            <w:r>
                              <w:t>respectively.</w:t>
                            </w:r>
                            <w:r>
                              <w:rPr>
                                <w:spacing w:val="-12"/>
                              </w:rPr>
                              <w:t xml:space="preserve"> </w:t>
                            </w:r>
                            <w:r>
                              <w:t>Despite</w:t>
                            </w:r>
                            <w:r>
                              <w:rPr>
                                <w:spacing w:val="-10"/>
                              </w:rPr>
                              <w:t xml:space="preserve"> </w:t>
                            </w:r>
                            <w:r>
                              <w:t>their</w:t>
                            </w:r>
                            <w:r>
                              <w:rPr>
                                <w:spacing w:val="-9"/>
                              </w:rPr>
                              <w:t xml:space="preserve"> </w:t>
                            </w:r>
                            <w:r>
                              <w:t>profitability, paper sweet-making units face challenges such as inconsistent raw material supply, labor shortages, inadequate</w:t>
                            </w:r>
                            <w:r>
                              <w:rPr>
                                <w:spacing w:val="-11"/>
                              </w:rPr>
                              <w:t xml:space="preserve"> </w:t>
                            </w:r>
                            <w:r>
                              <w:t>credit</w:t>
                            </w:r>
                            <w:r>
                              <w:rPr>
                                <w:spacing w:val="-8"/>
                              </w:rPr>
                              <w:t xml:space="preserve"> </w:t>
                            </w:r>
                            <w:r>
                              <w:t>access,</w:t>
                            </w:r>
                            <w:r>
                              <w:rPr>
                                <w:spacing w:val="-8"/>
                              </w:rPr>
                              <w:t xml:space="preserve"> </w:t>
                            </w:r>
                            <w:r>
                              <w:t>and</w:t>
                            </w:r>
                            <w:r>
                              <w:rPr>
                                <w:spacing w:val="-10"/>
                              </w:rPr>
                              <w:t xml:space="preserve"> </w:t>
                            </w:r>
                            <w:r>
                              <w:t>quality</w:t>
                            </w:r>
                            <w:r>
                              <w:rPr>
                                <w:spacing w:val="-14"/>
                              </w:rPr>
                              <w:t xml:space="preserve"> </w:t>
                            </w:r>
                            <w:r>
                              <w:t>control</w:t>
                            </w:r>
                            <w:r>
                              <w:rPr>
                                <w:spacing w:val="-10"/>
                              </w:rPr>
                              <w:t xml:space="preserve"> </w:t>
                            </w:r>
                            <w:r>
                              <w:t>issues.</w:t>
                            </w:r>
                            <w:r>
                              <w:rPr>
                                <w:spacing w:val="-8"/>
                              </w:rPr>
                              <w:t xml:space="preserve"> </w:t>
                            </w:r>
                            <w:r>
                              <w:t>Marketing</w:t>
                            </w:r>
                            <w:r>
                              <w:rPr>
                                <w:spacing w:val="-11"/>
                              </w:rPr>
                              <w:t xml:space="preserve"> </w:t>
                            </w:r>
                            <w:r>
                              <w:t>constraints,</w:t>
                            </w:r>
                            <w:r>
                              <w:rPr>
                                <w:spacing w:val="-13"/>
                              </w:rPr>
                              <w:t xml:space="preserve"> </w:t>
                            </w:r>
                            <w:r>
                              <w:t>including</w:t>
                            </w:r>
                            <w:r>
                              <w:rPr>
                                <w:spacing w:val="-11"/>
                              </w:rPr>
                              <w:t xml:space="preserve"> </w:t>
                            </w:r>
                            <w:r>
                              <w:t>seasonal</w:t>
                            </w:r>
                            <w:r>
                              <w:rPr>
                                <w:spacing w:val="-7"/>
                              </w:rPr>
                              <w:t xml:space="preserve"> </w:t>
                            </w:r>
                            <w:r>
                              <w:t>demand fluctuations and low-profit margins, further hinder growth.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6.5pt;margin-top:5.7pt;width:481.2pt;height:15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" filled="f" strokecolor="#172c51" strokeweight="1pt">
                <v:path arrowok="t"/>
                <v:textbox inset="0,0,0,0">
                  <w:txbxContent>
                    <w:p w:rsidR="009048F0" w:rsidRDefault="00000000">
                      <w:pPr>
                        <w:pStyle w:val="BodyText"/>
                        <w:spacing w:before="139" w:line="244" w:lineRule="auto"/>
                        <w:ind w:left="300" w:right="267"/>
                        <w:jc w:val="both"/>
                      </w:pPr>
                      <w:r>
                        <w:t xml:space="preserve">The present study examines the economics and constraints of paper sweet-making units in </w:t>
                      </w:r>
                      <w:proofErr w:type="spellStart"/>
                      <w:r>
                        <w:t>Atreyapuram</w:t>
                      </w:r>
                      <w:proofErr w:type="spellEnd"/>
                      <w:r>
                        <w:t xml:space="preserve"> Mandal</w:t>
                      </w:r>
                      <w:r>
                        <w:rPr>
                          <w:spacing w:val="-2"/>
                        </w:rPr>
                        <w:t xml:space="preserve"> </w:t>
                      </w:r>
                      <w:r>
                        <w:t>of Dr.</w:t>
                      </w:r>
                      <w:r>
                        <w:rPr>
                          <w:spacing w:val="-3"/>
                        </w:rPr>
                        <w:t xml:space="preserve"> </w:t>
                      </w:r>
                      <w:r>
                        <w:t>B.R.</w:t>
                      </w:r>
                      <w:r>
                        <w:rPr>
                          <w:spacing w:val="-3"/>
                        </w:rPr>
                        <w:t xml:space="preserve"> </w:t>
                      </w:r>
                      <w:r>
                        <w:t xml:space="preserve">Ambedkar </w:t>
                      </w:r>
                      <w:proofErr w:type="spellStart"/>
                      <w:r>
                        <w:t>Konaseema</w:t>
                      </w:r>
                      <w:proofErr w:type="spellEnd"/>
                      <w:r>
                        <w:rPr>
                          <w:spacing w:val="-2"/>
                        </w:rPr>
                        <w:t xml:space="preserve"> </w:t>
                      </w:r>
                      <w:r>
                        <w:t>District,</w:t>
                      </w:r>
                      <w:r>
                        <w:rPr>
                          <w:spacing w:val="-3"/>
                        </w:rPr>
                        <w:t xml:space="preserve"> </w:t>
                      </w:r>
                      <w:r>
                        <w:t>Andhra</w:t>
                      </w:r>
                      <w:r>
                        <w:rPr>
                          <w:spacing w:val="-2"/>
                        </w:rPr>
                        <w:t xml:space="preserve"> </w:t>
                      </w:r>
                      <w:r>
                        <w:t>Pradesh. Data</w:t>
                      </w:r>
                      <w:r>
                        <w:rPr>
                          <w:spacing w:val="-2"/>
                        </w:rPr>
                        <w:t xml:space="preserve"> </w:t>
                      </w:r>
                      <w:r>
                        <w:t>were</w:t>
                      </w:r>
                      <w:r>
                        <w:rPr>
                          <w:spacing w:val="-2"/>
                        </w:rPr>
                        <w:t xml:space="preserve"> </w:t>
                      </w:r>
                      <w:r>
                        <w:t>collected from 15</w:t>
                      </w:r>
                      <w:r>
                        <w:rPr>
                          <w:spacing w:val="-9"/>
                        </w:rPr>
                        <w:t xml:space="preserve"> </w:t>
                      </w:r>
                      <w:r>
                        <w:t>micro</w:t>
                      </w:r>
                      <w:r>
                        <w:rPr>
                          <w:spacing w:val="-4"/>
                        </w:rPr>
                        <w:t xml:space="preserve"> </w:t>
                      </w:r>
                      <w:r>
                        <w:t>and</w:t>
                      </w:r>
                      <w:r>
                        <w:rPr>
                          <w:spacing w:val="-4"/>
                        </w:rPr>
                        <w:t xml:space="preserve"> </w:t>
                      </w:r>
                      <w:r>
                        <w:t>15</w:t>
                      </w:r>
                      <w:r>
                        <w:rPr>
                          <w:spacing w:val="-4"/>
                        </w:rPr>
                        <w:t xml:space="preserve"> </w:t>
                      </w:r>
                      <w:r>
                        <w:t>macro</w:t>
                      </w:r>
                      <w:r>
                        <w:rPr>
                          <w:spacing w:val="-4"/>
                        </w:rPr>
                        <w:t xml:space="preserve"> </w:t>
                      </w:r>
                      <w:r>
                        <w:t>units</w:t>
                      </w:r>
                      <w:r>
                        <w:rPr>
                          <w:spacing w:val="-8"/>
                        </w:rPr>
                        <w:t xml:space="preserve"> </w:t>
                      </w:r>
                      <w:r>
                        <w:t>using</w:t>
                      </w:r>
                      <w:r>
                        <w:rPr>
                          <w:spacing w:val="-4"/>
                        </w:rPr>
                        <w:t xml:space="preserve"> </w:t>
                      </w:r>
                      <w:r>
                        <w:t>purposive</w:t>
                      </w:r>
                      <w:r>
                        <w:rPr>
                          <w:spacing w:val="-4"/>
                        </w:rPr>
                        <w:t xml:space="preserve"> </w:t>
                      </w:r>
                      <w:r>
                        <w:t>random sampling.</w:t>
                      </w:r>
                      <w:r>
                        <w:rPr>
                          <w:spacing w:val="-6"/>
                        </w:rPr>
                        <w:t xml:space="preserve"> </w:t>
                      </w:r>
                      <w:r>
                        <w:t>The</w:t>
                      </w:r>
                      <w:r>
                        <w:rPr>
                          <w:spacing w:val="-4"/>
                        </w:rPr>
                        <w:t xml:space="preserve"> </w:t>
                      </w:r>
                      <w:r>
                        <w:t>economic</w:t>
                      </w:r>
                      <w:r>
                        <w:rPr>
                          <w:spacing w:val="-3"/>
                        </w:rPr>
                        <w:t xml:space="preserve"> </w:t>
                      </w:r>
                      <w:r>
                        <w:t>analysis</w:t>
                      </w:r>
                      <w:r>
                        <w:rPr>
                          <w:spacing w:val="-8"/>
                        </w:rPr>
                        <w:t xml:space="preserve"> </w:t>
                      </w:r>
                      <w:r>
                        <w:t>highlights the</w:t>
                      </w:r>
                      <w:r>
                        <w:rPr>
                          <w:spacing w:val="-11"/>
                        </w:rPr>
                        <w:t xml:space="preserve"> </w:t>
                      </w:r>
                      <w:r>
                        <w:t>financial</w:t>
                      </w:r>
                      <w:r>
                        <w:rPr>
                          <w:spacing w:val="-7"/>
                        </w:rPr>
                        <w:t xml:space="preserve"> </w:t>
                      </w:r>
                      <w:r>
                        <w:t>viability</w:t>
                      </w:r>
                      <w:r>
                        <w:rPr>
                          <w:spacing w:val="-5"/>
                        </w:rPr>
                        <w:t xml:space="preserve"> </w:t>
                      </w:r>
                      <w:r>
                        <w:t>of</w:t>
                      </w:r>
                      <w:r>
                        <w:rPr>
                          <w:spacing w:val="-3"/>
                        </w:rPr>
                        <w:t xml:space="preserve"> </w:t>
                      </w:r>
                      <w:r>
                        <w:t>these</w:t>
                      </w:r>
                      <w:r>
                        <w:rPr>
                          <w:spacing w:val="-6"/>
                        </w:rPr>
                        <w:t xml:space="preserve"> </w:t>
                      </w:r>
                      <w:r>
                        <w:t>units,</w:t>
                      </w:r>
                      <w:r>
                        <w:rPr>
                          <w:spacing w:val="-8"/>
                        </w:rPr>
                        <w:t xml:space="preserve"> </w:t>
                      </w:r>
                      <w:r>
                        <w:t>with</w:t>
                      </w:r>
                      <w:r>
                        <w:rPr>
                          <w:spacing w:val="-6"/>
                        </w:rPr>
                        <w:t xml:space="preserve"> </w:t>
                      </w:r>
                      <w:r>
                        <w:t>both</w:t>
                      </w:r>
                      <w:r>
                        <w:rPr>
                          <w:spacing w:val="-11"/>
                        </w:rPr>
                        <w:t xml:space="preserve"> </w:t>
                      </w:r>
                      <w:r>
                        <w:t>categories</w:t>
                      </w:r>
                      <w:r>
                        <w:rPr>
                          <w:spacing w:val="-10"/>
                        </w:rPr>
                        <w:t xml:space="preserve"> </w:t>
                      </w:r>
                      <w:r>
                        <w:t>showing</w:t>
                      </w:r>
                      <w:r>
                        <w:rPr>
                          <w:spacing w:val="-6"/>
                        </w:rPr>
                        <w:t xml:space="preserve"> </w:t>
                      </w:r>
                      <w:r>
                        <w:t>positive</w:t>
                      </w:r>
                      <w:r>
                        <w:rPr>
                          <w:spacing w:val="-6"/>
                        </w:rPr>
                        <w:t xml:space="preserve"> </w:t>
                      </w:r>
                      <w:r>
                        <w:t>Net</w:t>
                      </w:r>
                      <w:r>
                        <w:rPr>
                          <w:spacing w:val="-3"/>
                        </w:rPr>
                        <w:t xml:space="preserve"> </w:t>
                      </w:r>
                      <w:r>
                        <w:t>Present</w:t>
                      </w:r>
                      <w:r>
                        <w:rPr>
                          <w:spacing w:val="-3"/>
                        </w:rPr>
                        <w:t xml:space="preserve"> </w:t>
                      </w:r>
                      <w:r>
                        <w:t>Value</w:t>
                      </w:r>
                      <w:r>
                        <w:rPr>
                          <w:spacing w:val="-6"/>
                        </w:rPr>
                        <w:t xml:space="preserve"> </w:t>
                      </w:r>
                      <w:r>
                        <w:t>(NPV)</w:t>
                      </w:r>
                      <w:r>
                        <w:rPr>
                          <w:spacing w:val="-5"/>
                        </w:rPr>
                        <w:t xml:space="preserve"> </w:t>
                      </w:r>
                      <w:r>
                        <w:t>and Benefit-Cost</w:t>
                      </w:r>
                      <w:r>
                        <w:rPr>
                          <w:spacing w:val="-1"/>
                        </w:rPr>
                        <w:t xml:space="preserve"> </w:t>
                      </w:r>
                      <w:r>
                        <w:t>Ratios</w:t>
                      </w:r>
                      <w:r>
                        <w:rPr>
                          <w:spacing w:val="-8"/>
                        </w:rPr>
                        <w:t xml:space="preserve"> </w:t>
                      </w:r>
                      <w:r>
                        <w:t>(BCR)</w:t>
                      </w:r>
                      <w:r>
                        <w:rPr>
                          <w:spacing w:val="-3"/>
                        </w:rPr>
                        <w:t xml:space="preserve"> </w:t>
                      </w:r>
                      <w:r>
                        <w:t>exceeding</w:t>
                      </w:r>
                      <w:r>
                        <w:rPr>
                          <w:spacing w:val="-4"/>
                        </w:rPr>
                        <w:t xml:space="preserve"> </w:t>
                      </w:r>
                      <w:r>
                        <w:t>one.</w:t>
                      </w:r>
                      <w:r>
                        <w:rPr>
                          <w:spacing w:val="-6"/>
                        </w:rPr>
                        <w:t xml:space="preserve"> </w:t>
                      </w:r>
                      <w:r>
                        <w:t>The</w:t>
                      </w:r>
                      <w:r>
                        <w:rPr>
                          <w:spacing w:val="-9"/>
                        </w:rPr>
                        <w:t xml:space="preserve"> </w:t>
                      </w:r>
                      <w:r>
                        <w:t>Internal</w:t>
                      </w:r>
                      <w:r>
                        <w:rPr>
                          <w:spacing w:val="-9"/>
                        </w:rPr>
                        <w:t xml:space="preserve"> </w:t>
                      </w:r>
                      <w:r>
                        <w:t>Rate</w:t>
                      </w:r>
                      <w:r>
                        <w:rPr>
                          <w:spacing w:val="-4"/>
                        </w:rPr>
                        <w:t xml:space="preserve"> </w:t>
                      </w:r>
                      <w:r>
                        <w:t>of Return</w:t>
                      </w:r>
                      <w:r>
                        <w:rPr>
                          <w:spacing w:val="-4"/>
                        </w:rPr>
                        <w:t xml:space="preserve"> </w:t>
                      </w:r>
                      <w:r>
                        <w:t>(IRR)</w:t>
                      </w:r>
                      <w:r>
                        <w:rPr>
                          <w:spacing w:val="-3"/>
                        </w:rPr>
                        <w:t xml:space="preserve"> </w:t>
                      </w:r>
                      <w:r>
                        <w:t>stood</w:t>
                      </w:r>
                      <w:r>
                        <w:rPr>
                          <w:spacing w:val="-4"/>
                        </w:rPr>
                        <w:t xml:space="preserve"> </w:t>
                      </w:r>
                      <w:r>
                        <w:t>at</w:t>
                      </w:r>
                      <w:r>
                        <w:rPr>
                          <w:spacing w:val="-1"/>
                        </w:rPr>
                        <w:t xml:space="preserve"> </w:t>
                      </w:r>
                      <w:r>
                        <w:t>51.19%</w:t>
                      </w:r>
                      <w:r>
                        <w:rPr>
                          <w:spacing w:val="-9"/>
                        </w:rPr>
                        <w:t xml:space="preserve"> </w:t>
                      </w:r>
                      <w:r>
                        <w:t>for</w:t>
                      </w:r>
                      <w:r>
                        <w:rPr>
                          <w:spacing w:val="-8"/>
                        </w:rPr>
                        <w:t xml:space="preserve"> </w:t>
                      </w:r>
                      <w:r>
                        <w:t>micro units</w:t>
                      </w:r>
                      <w:r>
                        <w:rPr>
                          <w:spacing w:val="-4"/>
                        </w:rPr>
                        <w:t xml:space="preserve"> </w:t>
                      </w:r>
                      <w:r>
                        <w:t>and</w:t>
                      </w:r>
                      <w:r>
                        <w:rPr>
                          <w:spacing w:val="-1"/>
                        </w:rPr>
                        <w:t xml:space="preserve"> </w:t>
                      </w:r>
                      <w:r>
                        <w:t>67.98%</w:t>
                      </w:r>
                      <w:r>
                        <w:rPr>
                          <w:spacing w:val="-9"/>
                        </w:rPr>
                        <w:t xml:space="preserve"> </w:t>
                      </w:r>
                      <w:r>
                        <w:t>for</w:t>
                      </w:r>
                      <w:r>
                        <w:rPr>
                          <w:spacing w:val="-8"/>
                        </w:rPr>
                        <w:t xml:space="preserve"> </w:t>
                      </w:r>
                      <w:r>
                        <w:t>macro</w:t>
                      </w:r>
                      <w:r>
                        <w:rPr>
                          <w:spacing w:val="-6"/>
                        </w:rPr>
                        <w:t xml:space="preserve"> </w:t>
                      </w:r>
                      <w:r>
                        <w:t>units,</w:t>
                      </w:r>
                      <w:r>
                        <w:rPr>
                          <w:spacing w:val="-2"/>
                        </w:rPr>
                        <w:t xml:space="preserve"> </w:t>
                      </w:r>
                      <w:r>
                        <w:t>indicating</w:t>
                      </w:r>
                      <w:r>
                        <w:rPr>
                          <w:spacing w:val="-6"/>
                        </w:rPr>
                        <w:t xml:space="preserve"> </w:t>
                      </w:r>
                      <w:r>
                        <w:t>substantial</w:t>
                      </w:r>
                      <w:r>
                        <w:rPr>
                          <w:spacing w:val="-1"/>
                        </w:rPr>
                        <w:t xml:space="preserve"> </w:t>
                      </w:r>
                      <w:r>
                        <w:t>profitability.</w:t>
                      </w:r>
                      <w:r>
                        <w:rPr>
                          <w:spacing w:val="-2"/>
                        </w:rPr>
                        <w:t xml:space="preserve"> </w:t>
                      </w:r>
                      <w:r>
                        <w:t>Macro</w:t>
                      </w:r>
                      <w:r>
                        <w:rPr>
                          <w:spacing w:val="-6"/>
                        </w:rPr>
                        <w:t xml:space="preserve"> </w:t>
                      </w:r>
                      <w:r>
                        <w:t>units, benefiting</w:t>
                      </w:r>
                      <w:r>
                        <w:rPr>
                          <w:spacing w:val="-5"/>
                        </w:rPr>
                        <w:t xml:space="preserve"> </w:t>
                      </w:r>
                      <w:r>
                        <w:t xml:space="preserve">from larger production capacities and investments, were more profitable than micro </w:t>
                      </w:r>
                      <w:proofErr w:type="spellStart"/>
                      <w:proofErr w:type="gramStart"/>
                      <w:r>
                        <w:t>units.The</w:t>
                      </w:r>
                      <w:proofErr w:type="spellEnd"/>
                      <w:proofErr w:type="gramEnd"/>
                      <w:r>
                        <w:t xml:space="preserve"> break-even production level was 7,559.6 boxes for micro units and 7,598.7 boxes for macro units, with actual production</w:t>
                      </w:r>
                      <w:r>
                        <w:rPr>
                          <w:spacing w:val="-14"/>
                        </w:rPr>
                        <w:t xml:space="preserve"> </w:t>
                      </w:r>
                      <w:r>
                        <w:t>levels</w:t>
                      </w:r>
                      <w:r>
                        <w:rPr>
                          <w:spacing w:val="-13"/>
                        </w:rPr>
                        <w:t xml:space="preserve"> </w:t>
                      </w:r>
                      <w:r>
                        <w:t>averaging</w:t>
                      </w:r>
                      <w:r>
                        <w:rPr>
                          <w:spacing w:val="-13"/>
                        </w:rPr>
                        <w:t xml:space="preserve"> </w:t>
                      </w:r>
                      <w:r>
                        <w:t>&lt;</w:t>
                      </w:r>
                      <w:r>
                        <w:rPr>
                          <w:spacing w:val="-7"/>
                        </w:rPr>
                        <w:t xml:space="preserve"> </w:t>
                      </w:r>
                      <w:r>
                        <w:t>30,000</w:t>
                      </w:r>
                      <w:r>
                        <w:rPr>
                          <w:spacing w:val="-10"/>
                        </w:rPr>
                        <w:t xml:space="preserve"> </w:t>
                      </w:r>
                      <w:r>
                        <w:t>boxes</w:t>
                      </w:r>
                      <w:r>
                        <w:rPr>
                          <w:spacing w:val="-13"/>
                        </w:rPr>
                        <w:t xml:space="preserve"> </w:t>
                      </w:r>
                      <w:r>
                        <w:t>and</w:t>
                      </w:r>
                      <w:r>
                        <w:rPr>
                          <w:spacing w:val="-10"/>
                        </w:rPr>
                        <w:t xml:space="preserve"> </w:t>
                      </w:r>
                      <w:r>
                        <w:t>&gt;</w:t>
                      </w:r>
                      <w:r>
                        <w:rPr>
                          <w:spacing w:val="-11"/>
                        </w:rPr>
                        <w:t xml:space="preserve"> </w:t>
                      </w:r>
                      <w:r>
                        <w:t>30,000</w:t>
                      </w:r>
                      <w:r>
                        <w:rPr>
                          <w:spacing w:val="-10"/>
                        </w:rPr>
                        <w:t xml:space="preserve"> </w:t>
                      </w:r>
                      <w:r>
                        <w:t>boxes,</w:t>
                      </w:r>
                      <w:r>
                        <w:rPr>
                          <w:spacing w:val="-7"/>
                        </w:rPr>
                        <w:t xml:space="preserve"> </w:t>
                      </w:r>
                      <w:r>
                        <w:t>respectively.</w:t>
                      </w:r>
                      <w:r>
                        <w:rPr>
                          <w:spacing w:val="-12"/>
                        </w:rPr>
                        <w:t xml:space="preserve"> </w:t>
                      </w:r>
                      <w:r>
                        <w:t>Despite</w:t>
                      </w:r>
                      <w:r>
                        <w:rPr>
                          <w:spacing w:val="-10"/>
                        </w:rPr>
                        <w:t xml:space="preserve"> </w:t>
                      </w:r>
                      <w:r>
                        <w:t>their</w:t>
                      </w:r>
                      <w:r>
                        <w:rPr>
                          <w:spacing w:val="-9"/>
                        </w:rPr>
                        <w:t xml:space="preserve"> </w:t>
                      </w:r>
                      <w:r>
                        <w:t>profitability, paper sweet-making units face challenges such as inconsistent raw material supply, labor shortages, inadequate</w:t>
                      </w:r>
                      <w:r>
                        <w:rPr>
                          <w:spacing w:val="-11"/>
                        </w:rPr>
                        <w:t xml:space="preserve"> </w:t>
                      </w:r>
                      <w:r>
                        <w:t>credit</w:t>
                      </w:r>
                      <w:r>
                        <w:rPr>
                          <w:spacing w:val="-8"/>
                        </w:rPr>
                        <w:t xml:space="preserve"> </w:t>
                      </w:r>
                      <w:r>
                        <w:t>access,</w:t>
                      </w:r>
                      <w:r>
                        <w:rPr>
                          <w:spacing w:val="-8"/>
                        </w:rPr>
                        <w:t xml:space="preserve"> </w:t>
                      </w:r>
                      <w:r>
                        <w:t>and</w:t>
                      </w:r>
                      <w:r>
                        <w:rPr>
                          <w:spacing w:val="-10"/>
                        </w:rPr>
                        <w:t xml:space="preserve"> </w:t>
                      </w:r>
                      <w:r>
                        <w:t>quality</w:t>
                      </w:r>
                      <w:r>
                        <w:rPr>
                          <w:spacing w:val="-14"/>
                        </w:rPr>
                        <w:t xml:space="preserve"> </w:t>
                      </w:r>
                      <w:r>
                        <w:t>control</w:t>
                      </w:r>
                      <w:r>
                        <w:rPr>
                          <w:spacing w:val="-10"/>
                        </w:rPr>
                        <w:t xml:space="preserve"> </w:t>
                      </w:r>
                      <w:r>
                        <w:t>issues.</w:t>
                      </w:r>
                      <w:r>
                        <w:rPr>
                          <w:spacing w:val="-8"/>
                        </w:rPr>
                        <w:t xml:space="preserve"> </w:t>
                      </w:r>
                      <w:r>
                        <w:t>Marketing</w:t>
                      </w:r>
                      <w:r>
                        <w:rPr>
                          <w:spacing w:val="-11"/>
                        </w:rPr>
                        <w:t xml:space="preserve"> </w:t>
                      </w:r>
                      <w:r>
                        <w:t>constraints,</w:t>
                      </w:r>
                      <w:r>
                        <w:rPr>
                          <w:spacing w:val="-13"/>
                        </w:rPr>
                        <w:t xml:space="preserve"> </w:t>
                      </w:r>
                      <w:r>
                        <w:t>including</w:t>
                      </w:r>
                      <w:r>
                        <w:rPr>
                          <w:spacing w:val="-11"/>
                        </w:rPr>
                        <w:t xml:space="preserve"> </w:t>
                      </w:r>
                      <w:r>
                        <w:t>seasonal</w:t>
                      </w:r>
                      <w:r>
                        <w:rPr>
                          <w:spacing w:val="-7"/>
                        </w:rPr>
                        <w:t xml:space="preserve"> </w:t>
                      </w:r>
                      <w:r>
                        <w:t>demand fluctuations and low-profit margins, further hinder growth.</w:t>
                      </w:r>
                    </w:p>
                  </w:txbxContent>
                </v:textbox>
                <w10:wrap type="topAndBottom" anchorx="page"/>
              </v:shape>
            </w:pict>
          </mc:Fallback>
        </mc:AlternateContent>
      </w:r>
    </w:p>
    <w:p w:rsidR="009048F0" w:rsidRDefault="00000000">
      <w:pPr>
        <w:spacing w:before="77"/>
        <w:ind w:left="448"/>
        <w:rPr>
          <w:rFonts w:ascii="Arial"/>
          <w:i/>
          <w:sz w:val="20"/>
        </w:rPr>
      </w:pPr>
      <w:r>
        <w:rPr>
          <w:rFonts w:ascii="Arial"/>
          <w:i/>
          <w:sz w:val="20"/>
        </w:rPr>
        <w:t>Keywords:</w:t>
      </w:r>
      <w:r>
        <w:rPr>
          <w:rFonts w:ascii="Arial"/>
          <w:i/>
          <w:spacing w:val="-3"/>
          <w:sz w:val="20"/>
        </w:rPr>
        <w:t xml:space="preserve"> </w:t>
      </w:r>
      <w:r>
        <w:rPr>
          <w:rFonts w:ascii="Arial"/>
          <w:i/>
          <w:sz w:val="20"/>
        </w:rPr>
        <w:t>paper</w:t>
      </w:r>
      <w:r>
        <w:rPr>
          <w:rFonts w:ascii="Arial"/>
          <w:i/>
          <w:spacing w:val="-5"/>
          <w:sz w:val="20"/>
        </w:rPr>
        <w:t xml:space="preserve"> </w:t>
      </w:r>
      <w:proofErr w:type="gramStart"/>
      <w:r>
        <w:rPr>
          <w:rFonts w:ascii="Arial"/>
          <w:i/>
          <w:sz w:val="20"/>
        </w:rPr>
        <w:t>sweet</w:t>
      </w:r>
      <w:r>
        <w:rPr>
          <w:rFonts w:ascii="Arial"/>
          <w:i/>
          <w:spacing w:val="-7"/>
          <w:sz w:val="20"/>
        </w:rPr>
        <w:t xml:space="preserve"> </w:t>
      </w:r>
      <w:r>
        <w:rPr>
          <w:rFonts w:ascii="Arial"/>
          <w:i/>
          <w:sz w:val="20"/>
        </w:rPr>
        <w:t>;</w:t>
      </w:r>
      <w:proofErr w:type="gramEnd"/>
      <w:r>
        <w:rPr>
          <w:rFonts w:ascii="Arial"/>
          <w:i/>
          <w:spacing w:val="-3"/>
          <w:sz w:val="20"/>
        </w:rPr>
        <w:t xml:space="preserve"> </w:t>
      </w:r>
      <w:r>
        <w:rPr>
          <w:rFonts w:ascii="Arial"/>
          <w:i/>
          <w:sz w:val="20"/>
        </w:rPr>
        <w:t>NPV;</w:t>
      </w:r>
      <w:r>
        <w:rPr>
          <w:rFonts w:ascii="Arial"/>
          <w:i/>
          <w:spacing w:val="-7"/>
          <w:sz w:val="20"/>
        </w:rPr>
        <w:t xml:space="preserve"> </w:t>
      </w:r>
      <w:r>
        <w:rPr>
          <w:rFonts w:ascii="Arial"/>
          <w:i/>
          <w:sz w:val="20"/>
        </w:rPr>
        <w:t>BCR;</w:t>
      </w:r>
      <w:r>
        <w:rPr>
          <w:rFonts w:ascii="Arial"/>
          <w:i/>
          <w:spacing w:val="-2"/>
          <w:sz w:val="20"/>
        </w:rPr>
        <w:t xml:space="preserve"> </w:t>
      </w:r>
      <w:r>
        <w:rPr>
          <w:rFonts w:ascii="Arial"/>
          <w:i/>
          <w:spacing w:val="-5"/>
          <w:sz w:val="20"/>
        </w:rPr>
        <w:t>IRR</w:t>
      </w:r>
      <w:r w:rsidR="003C3B3B">
        <w:rPr>
          <w:rFonts w:ascii="Arial"/>
          <w:i/>
          <w:spacing w:val="-5"/>
          <w:sz w:val="20"/>
        </w:rPr>
        <w:t>,</w:t>
      </w:r>
      <w:r w:rsidR="003C3B3B" w:rsidRPr="003C3B3B">
        <w:t xml:space="preserve"> </w:t>
      </w:r>
      <w:r w:rsidR="003C3B3B" w:rsidRPr="003C3B3B">
        <w:rPr>
          <w:rFonts w:ascii="Arial"/>
          <w:i/>
          <w:spacing w:val="-5"/>
          <w:sz w:val="20"/>
        </w:rPr>
        <w:t>Economic analysis</w:t>
      </w:r>
    </w:p>
    <w:p w:rsidR="009048F0" w:rsidRDefault="009048F0">
      <w:pPr>
        <w:pStyle w:val="BodyText"/>
        <w:spacing w:before="2"/>
        <w:rPr>
          <w:rFonts w:ascii="Arial"/>
          <w:i/>
        </w:rPr>
      </w:pPr>
    </w:p>
    <w:p w:rsidR="009048F0" w:rsidRDefault="00000000">
      <w:pPr>
        <w:pStyle w:val="Heading2"/>
        <w:numPr>
          <w:ilvl w:val="0"/>
          <w:numId w:val="1"/>
        </w:numPr>
        <w:tabs>
          <w:tab w:val="left" w:pos="1167"/>
        </w:tabs>
        <w:ind w:left="1167" w:hanging="359"/>
        <w:rPr>
          <w:sz w:val="20"/>
        </w:rPr>
      </w:pPr>
      <w:r>
        <w:rPr>
          <w:spacing w:val="-2"/>
        </w:rPr>
        <w:t>INTRODUCTION</w:t>
      </w:r>
    </w:p>
    <w:p w:rsidR="009048F0" w:rsidRDefault="00000000">
      <w:pPr>
        <w:pStyle w:val="BodyText"/>
        <w:spacing w:before="240" w:line="242" w:lineRule="auto"/>
        <w:ind w:left="448" w:right="297" w:firstLine="720"/>
        <w:jc w:val="both"/>
      </w:pPr>
      <w:proofErr w:type="spellStart"/>
      <w:r>
        <w:t>Atreyapuram</w:t>
      </w:r>
      <w:proofErr w:type="spellEnd"/>
      <w:r>
        <w:t xml:space="preserve">, a village in Dr. B.R. Ambedkar </w:t>
      </w:r>
      <w:proofErr w:type="spellStart"/>
      <w:r>
        <w:t>Konaseema</w:t>
      </w:r>
      <w:proofErr w:type="spellEnd"/>
      <w:r>
        <w:t xml:space="preserve"> District of Andhra Pradesh, is renowned for its traditional sweet, </w:t>
      </w:r>
      <w:proofErr w:type="spellStart"/>
      <w:r>
        <w:t>Pootharekulu</w:t>
      </w:r>
      <w:proofErr w:type="spellEnd"/>
      <w:r>
        <w:t>, also known as paper sweet. This delicacy holds cultural significance in the Telugu-speaking states, where it is an essential part of festivals and celebrations.</w:t>
      </w:r>
      <w:r>
        <w:rPr>
          <w:spacing w:val="-13"/>
        </w:rPr>
        <w:t xml:space="preserve"> </w:t>
      </w:r>
      <w:r>
        <w:t>Beyond</w:t>
      </w:r>
      <w:r>
        <w:rPr>
          <w:spacing w:val="-10"/>
        </w:rPr>
        <w:t xml:space="preserve"> </w:t>
      </w:r>
      <w:r>
        <w:t>its</w:t>
      </w:r>
      <w:r>
        <w:rPr>
          <w:spacing w:val="-14"/>
        </w:rPr>
        <w:t xml:space="preserve"> </w:t>
      </w:r>
      <w:r>
        <w:t>symbolic</w:t>
      </w:r>
      <w:r>
        <w:rPr>
          <w:spacing w:val="-13"/>
        </w:rPr>
        <w:t xml:space="preserve"> </w:t>
      </w:r>
      <w:r>
        <w:t>value,</w:t>
      </w:r>
      <w:r>
        <w:rPr>
          <w:spacing w:val="-10"/>
        </w:rPr>
        <w:t xml:space="preserve"> </w:t>
      </w:r>
      <w:proofErr w:type="spellStart"/>
      <w:r>
        <w:t>Pootharekulu</w:t>
      </w:r>
      <w:proofErr w:type="spellEnd"/>
      <w:r>
        <w:rPr>
          <w:spacing w:val="-11"/>
        </w:rPr>
        <w:t xml:space="preserve"> </w:t>
      </w:r>
      <w:r>
        <w:t>has</w:t>
      </w:r>
      <w:r>
        <w:rPr>
          <w:spacing w:val="-14"/>
        </w:rPr>
        <w:t xml:space="preserve"> </w:t>
      </w:r>
      <w:r>
        <w:t>gained</w:t>
      </w:r>
      <w:r>
        <w:rPr>
          <w:spacing w:val="-10"/>
        </w:rPr>
        <w:t xml:space="preserve"> </w:t>
      </w:r>
      <w:r>
        <w:t>national</w:t>
      </w:r>
      <w:r>
        <w:rPr>
          <w:spacing w:val="-11"/>
        </w:rPr>
        <w:t xml:space="preserve"> </w:t>
      </w:r>
      <w:r>
        <w:t>recognition,</w:t>
      </w:r>
      <w:r>
        <w:rPr>
          <w:spacing w:val="-13"/>
        </w:rPr>
        <w:t xml:space="preserve"> </w:t>
      </w:r>
      <w:r>
        <w:t>particularly</w:t>
      </w:r>
      <w:r>
        <w:rPr>
          <w:spacing w:val="-14"/>
        </w:rPr>
        <w:t xml:space="preserve"> </w:t>
      </w:r>
      <w:r>
        <w:t>after receiving a Geographical Indication (GI) tag. This certification has helped preserve its traditional methods and boosted its market potential, making it a proud symbol of Andhra Pradesh’s heritage.</w:t>
      </w:r>
    </w:p>
    <w:p w:rsidR="009048F0" w:rsidRDefault="009048F0">
      <w:pPr>
        <w:pStyle w:val="BodyText"/>
        <w:spacing w:before="10"/>
      </w:pPr>
    </w:p>
    <w:p w:rsidR="009048F0" w:rsidRDefault="00000000">
      <w:pPr>
        <w:pStyle w:val="BodyText"/>
        <w:spacing w:line="244" w:lineRule="auto"/>
        <w:ind w:left="448" w:right="303" w:firstLine="720"/>
        <w:jc w:val="both"/>
      </w:pPr>
      <w:r>
        <w:t>The</w:t>
      </w:r>
      <w:r>
        <w:rPr>
          <w:spacing w:val="-14"/>
        </w:rPr>
        <w:t xml:space="preserve"> </w:t>
      </w:r>
      <w:r>
        <w:t>preparation</w:t>
      </w:r>
      <w:r>
        <w:rPr>
          <w:spacing w:val="-13"/>
        </w:rPr>
        <w:t xml:space="preserve"> </w:t>
      </w:r>
      <w:r>
        <w:t>of</w:t>
      </w:r>
      <w:r>
        <w:rPr>
          <w:spacing w:val="-13"/>
        </w:rPr>
        <w:t xml:space="preserve"> </w:t>
      </w:r>
      <w:proofErr w:type="spellStart"/>
      <w:r>
        <w:t>Pootharekulu</w:t>
      </w:r>
      <w:proofErr w:type="spellEnd"/>
      <w:r>
        <w:rPr>
          <w:spacing w:val="-14"/>
        </w:rPr>
        <w:t xml:space="preserve"> </w:t>
      </w:r>
      <w:r>
        <w:t>involves</w:t>
      </w:r>
      <w:r>
        <w:rPr>
          <w:spacing w:val="-13"/>
        </w:rPr>
        <w:t xml:space="preserve"> </w:t>
      </w:r>
      <w:r>
        <w:t>crafting</w:t>
      </w:r>
      <w:r>
        <w:rPr>
          <w:spacing w:val="-13"/>
        </w:rPr>
        <w:t xml:space="preserve"> </w:t>
      </w:r>
      <w:r>
        <w:t>wafer-thin</w:t>
      </w:r>
      <w:r>
        <w:rPr>
          <w:spacing w:val="-13"/>
        </w:rPr>
        <w:t xml:space="preserve"> </w:t>
      </w:r>
      <w:r>
        <w:t>rice</w:t>
      </w:r>
      <w:r>
        <w:rPr>
          <w:spacing w:val="-14"/>
        </w:rPr>
        <w:t xml:space="preserve"> </w:t>
      </w:r>
      <w:r>
        <w:t>starch</w:t>
      </w:r>
      <w:r>
        <w:rPr>
          <w:spacing w:val="-13"/>
        </w:rPr>
        <w:t xml:space="preserve"> </w:t>
      </w:r>
      <w:r>
        <w:t>sheets,</w:t>
      </w:r>
      <w:r>
        <w:rPr>
          <w:spacing w:val="-13"/>
        </w:rPr>
        <w:t xml:space="preserve"> </w:t>
      </w:r>
      <w:r>
        <w:t>filled</w:t>
      </w:r>
      <w:r>
        <w:rPr>
          <w:spacing w:val="-14"/>
        </w:rPr>
        <w:t xml:space="preserve"> </w:t>
      </w:r>
      <w:r>
        <w:t>with</w:t>
      </w:r>
      <w:r>
        <w:rPr>
          <w:spacing w:val="-13"/>
        </w:rPr>
        <w:t xml:space="preserve"> </w:t>
      </w:r>
      <w:r>
        <w:t xml:space="preserve">sugar, ghee, and dry fruits, and folding them with precision. This intricate process sustains the livelihoods of many families in </w:t>
      </w:r>
      <w:proofErr w:type="spellStart"/>
      <w:r>
        <w:t>Atreyapuram</w:t>
      </w:r>
      <w:proofErr w:type="spellEnd"/>
      <w:r>
        <w:t>, particularly women, who form the backbone of this cottage industry. In addition</w:t>
      </w:r>
      <w:r>
        <w:rPr>
          <w:spacing w:val="-1"/>
        </w:rPr>
        <w:t xml:space="preserve"> </w:t>
      </w:r>
      <w:r>
        <w:t>to</w:t>
      </w:r>
      <w:r>
        <w:rPr>
          <w:spacing w:val="-6"/>
        </w:rPr>
        <w:t xml:space="preserve"> </w:t>
      </w:r>
      <w:r>
        <w:t>its unique</w:t>
      </w:r>
      <w:r>
        <w:rPr>
          <w:spacing w:val="-1"/>
        </w:rPr>
        <w:t xml:space="preserve"> </w:t>
      </w:r>
      <w:r>
        <w:t>preparation, the</w:t>
      </w:r>
      <w:r>
        <w:rPr>
          <w:spacing w:val="-1"/>
        </w:rPr>
        <w:t xml:space="preserve"> </w:t>
      </w:r>
      <w:r>
        <w:t>sweet offers nutritional benefits, particularly when prepared with jaggery and nuts, making it a healthier alternative to conventional sweets.</w:t>
      </w:r>
    </w:p>
    <w:p w:rsidR="009048F0" w:rsidRDefault="009048F0">
      <w:pPr>
        <w:pStyle w:val="BodyText"/>
      </w:pPr>
    </w:p>
    <w:p w:rsidR="009048F0" w:rsidRDefault="00000000">
      <w:pPr>
        <w:pStyle w:val="BodyText"/>
        <w:spacing w:before="185"/>
      </w:pPr>
      <w:r>
        <w:rPr>
          <w:noProof/>
        </w:rPr>
        <mc:AlternateContent>
          <mc:Choice Requires="wps">
            <w:drawing>
              <wp:anchor distT="0" distB="0" distL="0" distR="0" simplePos="0" relativeHeight="487588352" behindDoc="1" locked="0" layoutInCell="1" allowOverlap="1">
                <wp:simplePos x="0" y="0"/>
                <wp:positionH relativeFrom="page">
                  <wp:posOffset>1832482</wp:posOffset>
                </wp:positionH>
                <wp:positionV relativeFrom="paragraph">
                  <wp:posOffset>276458</wp:posOffset>
                </wp:positionV>
                <wp:extent cx="1725930" cy="9525"/>
                <wp:effectExtent l="0" t="0" r="0" b="0"/>
                <wp:wrapTopAndBottom/>
                <wp:docPr id="3" name="Graphic 3">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5930" cy="9525"/>
                        </a:xfrm>
                        <a:custGeom>
                          <a:avLst/>
                          <a:gdLst/>
                          <a:ahLst/>
                          <a:cxnLst/>
                          <a:rect l="l" t="t" r="r" b="b"/>
                          <a:pathLst>
                            <a:path w="1725930" h="9525">
                              <a:moveTo>
                                <a:pt x="1725802" y="0"/>
                              </a:moveTo>
                              <a:lnTo>
                                <a:pt x="0" y="0"/>
                              </a:lnTo>
                              <a:lnTo>
                                <a:pt x="0" y="9144"/>
                              </a:lnTo>
                              <a:lnTo>
                                <a:pt x="1725802" y="9144"/>
                              </a:lnTo>
                              <a:lnTo>
                                <a:pt x="1725802"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5BC6EB50" id="Graphic 3" o:spid="_x0000_s1026" href="mailto:nikhitasingh.iabmt@gmail.com" style="position:absolute;margin-left:144.3pt;margin-top:21.75pt;width:135.9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7259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" o:button="t" path="m1725802,l,,,9144r1725802,l1725802,xe" fillcolor="#0462c1" stroked="f">
                <v:fill o:detectmouseclick="t"/>
                <v:path arrowok="t"/>
                <w10:wrap type="topAndBottom" anchorx="page"/>
              </v:shape>
            </w:pict>
          </mc:Fallback>
        </mc:AlternateContent>
      </w:r>
    </w:p>
    <w:p w:rsidR="009048F0" w:rsidRDefault="009048F0">
      <w:pPr>
        <w:pStyle w:val="BodyText"/>
        <w:sectPr w:rsidR="009048F0">
          <w:headerReference w:type="default" r:id="rId8"/>
          <w:type w:val="continuous"/>
          <w:pgSz w:w="11910" w:h="16840"/>
          <w:pgMar w:top="1340" w:right="1133" w:bottom="280" w:left="992" w:header="44" w:footer="0" w:gutter="0"/>
          <w:pgNumType w:start="1"/>
          <w:cols w:space="720"/>
        </w:sectPr>
      </w:pPr>
    </w:p>
    <w:p w:rsidR="009048F0" w:rsidRDefault="00000000">
      <w:pPr>
        <w:pStyle w:val="Heading2"/>
        <w:numPr>
          <w:ilvl w:val="0"/>
          <w:numId w:val="1"/>
        </w:numPr>
        <w:tabs>
          <w:tab w:val="left" w:pos="1167"/>
        </w:tabs>
        <w:spacing w:before="85"/>
        <w:ind w:left="1167" w:hanging="359"/>
      </w:pPr>
      <w:r>
        <w:lastRenderedPageBreak/>
        <w:t>LITERATURE</w:t>
      </w:r>
      <w:r>
        <w:rPr>
          <w:spacing w:val="-12"/>
        </w:rPr>
        <w:t xml:space="preserve"> </w:t>
      </w:r>
      <w:r>
        <w:rPr>
          <w:spacing w:val="-2"/>
        </w:rPr>
        <w:t>REVIEW</w:t>
      </w:r>
    </w:p>
    <w:p w:rsidR="009048F0" w:rsidRDefault="00000000">
      <w:pPr>
        <w:pStyle w:val="BodyText"/>
        <w:spacing w:before="251" w:line="244" w:lineRule="auto"/>
        <w:ind w:left="448" w:right="294" w:firstLine="720"/>
        <w:jc w:val="both"/>
      </w:pPr>
      <w:r>
        <w:t xml:space="preserve">Raj </w:t>
      </w:r>
      <w:proofErr w:type="spellStart"/>
      <w:r>
        <w:t>kumar</w:t>
      </w:r>
      <w:proofErr w:type="spellEnd"/>
      <w:r>
        <w:t xml:space="preserve"> </w:t>
      </w:r>
      <w:r>
        <w:rPr>
          <w:rFonts w:ascii="Arial"/>
          <w:i/>
        </w:rPr>
        <w:t xml:space="preserve">et al. </w:t>
      </w:r>
      <w:r>
        <w:t xml:space="preserve">(2023) in their study on constraints in production, marketing, and processing of tomato in Nuh district of Haryana, inferred that the major problems faced by the respondents were unavailability of technical manpower, higher rate of charges power and fuels, problems in the arrangement of finance, fluctuation in raw material and procurement, lack of good quality packaging </w:t>
      </w:r>
      <w:r>
        <w:rPr>
          <w:spacing w:val="-2"/>
        </w:rPr>
        <w:t>material.</w:t>
      </w:r>
    </w:p>
    <w:p w:rsidR="009048F0" w:rsidRDefault="009048F0">
      <w:pPr>
        <w:pStyle w:val="BodyText"/>
        <w:spacing w:before="6"/>
      </w:pPr>
    </w:p>
    <w:p w:rsidR="009048F0" w:rsidRDefault="00000000">
      <w:pPr>
        <w:pStyle w:val="BodyText"/>
        <w:spacing w:line="244" w:lineRule="auto"/>
        <w:ind w:left="448" w:right="305" w:firstLine="720"/>
        <w:jc w:val="both"/>
      </w:pPr>
      <w:r>
        <w:t xml:space="preserve">Goswami and </w:t>
      </w:r>
      <w:proofErr w:type="spellStart"/>
      <w:r>
        <w:t>singh</w:t>
      </w:r>
      <w:proofErr w:type="spellEnd"/>
      <w:r>
        <w:t xml:space="preserve"> (2023) in their study on the constraints faced by the Khoya producers in production</w:t>
      </w:r>
      <w:r>
        <w:rPr>
          <w:spacing w:val="-14"/>
        </w:rPr>
        <w:t xml:space="preserve"> </w:t>
      </w:r>
      <w:r>
        <w:t>and</w:t>
      </w:r>
      <w:r>
        <w:rPr>
          <w:spacing w:val="-13"/>
        </w:rPr>
        <w:t xml:space="preserve"> </w:t>
      </w:r>
      <w:r>
        <w:t>marketing</w:t>
      </w:r>
      <w:r>
        <w:rPr>
          <w:spacing w:val="-13"/>
        </w:rPr>
        <w:t xml:space="preserve"> </w:t>
      </w:r>
      <w:r>
        <w:t>of</w:t>
      </w:r>
      <w:r>
        <w:rPr>
          <w:spacing w:val="-14"/>
        </w:rPr>
        <w:t xml:space="preserve"> </w:t>
      </w:r>
      <w:r>
        <w:t>Khoya,</w:t>
      </w:r>
      <w:r>
        <w:rPr>
          <w:spacing w:val="-13"/>
        </w:rPr>
        <w:t xml:space="preserve"> </w:t>
      </w:r>
      <w:r>
        <w:t>in</w:t>
      </w:r>
      <w:r>
        <w:rPr>
          <w:spacing w:val="-13"/>
        </w:rPr>
        <w:t xml:space="preserve"> </w:t>
      </w:r>
      <w:r>
        <w:t>Almora</w:t>
      </w:r>
      <w:r>
        <w:rPr>
          <w:spacing w:val="-13"/>
        </w:rPr>
        <w:t xml:space="preserve"> </w:t>
      </w:r>
      <w:r>
        <w:t>District</w:t>
      </w:r>
      <w:r>
        <w:rPr>
          <w:spacing w:val="-14"/>
        </w:rPr>
        <w:t xml:space="preserve"> </w:t>
      </w:r>
      <w:r>
        <w:t>of</w:t>
      </w:r>
      <w:r>
        <w:rPr>
          <w:spacing w:val="-13"/>
        </w:rPr>
        <w:t xml:space="preserve"> </w:t>
      </w:r>
      <w:r>
        <w:t>Uttarakhand.</w:t>
      </w:r>
      <w:r>
        <w:rPr>
          <w:spacing w:val="-13"/>
        </w:rPr>
        <w:t xml:space="preserve"> </w:t>
      </w:r>
      <w:r>
        <w:t>They</w:t>
      </w:r>
      <w:r>
        <w:rPr>
          <w:spacing w:val="-14"/>
        </w:rPr>
        <w:t xml:space="preserve"> </w:t>
      </w:r>
      <w:r>
        <w:t>identified</w:t>
      </w:r>
      <w:r>
        <w:rPr>
          <w:spacing w:val="-13"/>
        </w:rPr>
        <w:t xml:space="preserve"> </w:t>
      </w:r>
      <w:r>
        <w:t>lack</w:t>
      </w:r>
      <w:r>
        <w:rPr>
          <w:spacing w:val="-13"/>
        </w:rPr>
        <w:t xml:space="preserve"> </w:t>
      </w:r>
      <w:r>
        <w:t>of</w:t>
      </w:r>
      <w:r>
        <w:rPr>
          <w:spacing w:val="-13"/>
        </w:rPr>
        <w:t xml:space="preserve"> </w:t>
      </w:r>
      <w:r>
        <w:t>knowledge, regarding cattle diseases, lack of veterinary services, post-preparation loss, low prices received from collectors and delayed payment.</w:t>
      </w:r>
    </w:p>
    <w:p w:rsidR="009048F0" w:rsidRDefault="00000000">
      <w:pPr>
        <w:pStyle w:val="BodyText"/>
        <w:spacing w:before="224" w:line="244" w:lineRule="auto"/>
        <w:ind w:left="448" w:right="298" w:firstLine="720"/>
        <w:jc w:val="both"/>
      </w:pPr>
      <w:r>
        <w:t>Prasanthi (2023) studied on the economics of mango jelly</w:t>
      </w:r>
      <w:r>
        <w:rPr>
          <w:spacing w:val="-3"/>
        </w:rPr>
        <w:t xml:space="preserve"> </w:t>
      </w:r>
      <w:r>
        <w:t>making units in Kakinada district of Andhra Pradesh reveals</w:t>
      </w:r>
      <w:r>
        <w:rPr>
          <w:spacing w:val="-2"/>
        </w:rPr>
        <w:t xml:space="preserve"> </w:t>
      </w:r>
      <w:r>
        <w:t>that the overall break-even output was</w:t>
      </w:r>
      <w:r>
        <w:rPr>
          <w:spacing w:val="-2"/>
        </w:rPr>
        <w:t xml:space="preserve"> </w:t>
      </w:r>
      <w:r>
        <w:t xml:space="preserve">1.43 </w:t>
      </w:r>
      <w:proofErr w:type="spellStart"/>
      <w:r>
        <w:t>tonnes</w:t>
      </w:r>
      <w:proofErr w:type="spellEnd"/>
      <w:r>
        <w:rPr>
          <w:spacing w:val="-2"/>
        </w:rPr>
        <w:t xml:space="preserve"> </w:t>
      </w:r>
      <w:r>
        <w:t xml:space="preserve">in unorganized and 15.13 </w:t>
      </w:r>
      <w:proofErr w:type="spellStart"/>
      <w:r>
        <w:t>tonnes</w:t>
      </w:r>
      <w:proofErr w:type="spellEnd"/>
      <w:r>
        <w:t xml:space="preserve"> in organized units, while the actual production was 19 and 56.25 </w:t>
      </w:r>
      <w:proofErr w:type="spellStart"/>
      <w:r>
        <w:t>tonnes</w:t>
      </w:r>
      <w:proofErr w:type="spellEnd"/>
      <w:r>
        <w:t>, indicating that the mango jelly making units in the study area were working at a level above the break-even output production. Break-even point was Rs. 1,25,902 (organized) and Rs. 13,99,892 (unorganized). The actual production under both the categories was significantly higher than the production level required to break even.</w:t>
      </w:r>
    </w:p>
    <w:p w:rsidR="009048F0" w:rsidRDefault="00000000">
      <w:pPr>
        <w:pStyle w:val="BodyText"/>
        <w:spacing w:before="220" w:line="244" w:lineRule="auto"/>
        <w:ind w:left="448" w:right="295" w:firstLine="720"/>
        <w:jc w:val="both"/>
      </w:pPr>
      <w:r>
        <w:t xml:space="preserve">Sekhar </w:t>
      </w:r>
      <w:r>
        <w:rPr>
          <w:rFonts w:ascii="Arial"/>
          <w:i/>
        </w:rPr>
        <w:t xml:space="preserve">et al. </w:t>
      </w:r>
      <w:r>
        <w:t xml:space="preserve">(2022) studied on economic analysis of production of sweet orange in </w:t>
      </w:r>
      <w:proofErr w:type="spellStart"/>
      <w:r>
        <w:t>Ananthapuramu</w:t>
      </w:r>
      <w:proofErr w:type="spellEnd"/>
      <w:r>
        <w:t xml:space="preserve"> District. The</w:t>
      </w:r>
      <w:r>
        <w:rPr>
          <w:spacing w:val="-1"/>
        </w:rPr>
        <w:t xml:space="preserve"> </w:t>
      </w:r>
      <w:r>
        <w:t>results showed that the</w:t>
      </w:r>
      <w:r>
        <w:rPr>
          <w:spacing w:val="-1"/>
        </w:rPr>
        <w:t xml:space="preserve"> </w:t>
      </w:r>
      <w:r>
        <w:t>net present value, benefit-cost ratio, and</w:t>
      </w:r>
      <w:r>
        <w:rPr>
          <w:spacing w:val="-1"/>
        </w:rPr>
        <w:t xml:space="preserve"> </w:t>
      </w:r>
      <w:r>
        <w:t>internal rate</w:t>
      </w:r>
      <w:r>
        <w:rPr>
          <w:spacing w:val="-1"/>
        </w:rPr>
        <w:t xml:space="preserve"> </w:t>
      </w:r>
      <w:r>
        <w:t>of return</w:t>
      </w:r>
      <w:r>
        <w:rPr>
          <w:spacing w:val="-1"/>
        </w:rPr>
        <w:t xml:space="preserve"> </w:t>
      </w:r>
      <w:r>
        <w:t>were</w:t>
      </w:r>
      <w:r>
        <w:rPr>
          <w:spacing w:val="-1"/>
        </w:rPr>
        <w:t xml:space="preserve"> </w:t>
      </w:r>
      <w:r>
        <w:t>Rs. 2192536.87per hectare, 3.04</w:t>
      </w:r>
      <w:r>
        <w:rPr>
          <w:spacing w:val="-5"/>
        </w:rPr>
        <w:t xml:space="preserve"> </w:t>
      </w:r>
      <w:r>
        <w:t>and</w:t>
      </w:r>
      <w:r>
        <w:rPr>
          <w:spacing w:val="-1"/>
        </w:rPr>
        <w:t xml:space="preserve"> </w:t>
      </w:r>
      <w:r>
        <w:t>23.6</w:t>
      </w:r>
      <w:r>
        <w:rPr>
          <w:spacing w:val="-1"/>
        </w:rPr>
        <w:t xml:space="preserve"> </w:t>
      </w:r>
      <w:r>
        <w:t>per cent.</w:t>
      </w:r>
      <w:r>
        <w:rPr>
          <w:spacing w:val="-2"/>
        </w:rPr>
        <w:t xml:space="preserve"> </w:t>
      </w:r>
      <w:r>
        <w:t>The</w:t>
      </w:r>
      <w:r>
        <w:rPr>
          <w:spacing w:val="-4"/>
        </w:rPr>
        <w:t xml:space="preserve"> </w:t>
      </w:r>
      <w:r>
        <w:t>findings</w:t>
      </w:r>
      <w:r>
        <w:rPr>
          <w:spacing w:val="-4"/>
        </w:rPr>
        <w:t xml:space="preserve"> </w:t>
      </w:r>
      <w:r>
        <w:t>of the</w:t>
      </w:r>
      <w:r>
        <w:rPr>
          <w:spacing w:val="-1"/>
        </w:rPr>
        <w:t xml:space="preserve"> </w:t>
      </w:r>
      <w:r>
        <w:t>study show that sweet orange was a profitable and promising enterprise for the drought prone district of Andhra Pradesh state.</w:t>
      </w:r>
    </w:p>
    <w:p w:rsidR="009048F0" w:rsidRDefault="00000000">
      <w:pPr>
        <w:pStyle w:val="BodyText"/>
        <w:spacing w:before="220" w:line="244" w:lineRule="auto"/>
        <w:ind w:left="448" w:right="296" w:firstLine="720"/>
        <w:jc w:val="both"/>
      </w:pPr>
      <w:r>
        <w:t xml:space="preserve">Dubey </w:t>
      </w:r>
      <w:r>
        <w:rPr>
          <w:rFonts w:ascii="Arial"/>
          <w:i/>
        </w:rPr>
        <w:t xml:space="preserve">et al. </w:t>
      </w:r>
      <w:r>
        <w:t xml:space="preserve">(2019) examined the value chain dynamics of mango in </w:t>
      </w:r>
      <w:proofErr w:type="spellStart"/>
      <w:r>
        <w:t>Pratapgarh</w:t>
      </w:r>
      <w:proofErr w:type="spellEnd"/>
      <w:r>
        <w:t xml:space="preserve"> district, Uttar Pradesh. Their study indicated that mango production is profitable (BCR = 4.12:1), with an average production</w:t>
      </w:r>
      <w:r>
        <w:rPr>
          <w:spacing w:val="-6"/>
        </w:rPr>
        <w:t xml:space="preserve"> </w:t>
      </w:r>
      <w:r>
        <w:t>cost</w:t>
      </w:r>
      <w:r>
        <w:rPr>
          <w:spacing w:val="-3"/>
        </w:rPr>
        <w:t xml:space="preserve"> </w:t>
      </w:r>
      <w:r>
        <w:t>of</w:t>
      </w:r>
      <w:r>
        <w:rPr>
          <w:spacing w:val="-3"/>
        </w:rPr>
        <w:t xml:space="preserve"> </w:t>
      </w:r>
      <w:r>
        <w:t>Rs.</w:t>
      </w:r>
      <w:r>
        <w:rPr>
          <w:spacing w:val="-3"/>
        </w:rPr>
        <w:t xml:space="preserve"> </w:t>
      </w:r>
      <w:r>
        <w:t>93,100</w:t>
      </w:r>
      <w:r>
        <w:rPr>
          <w:spacing w:val="-6"/>
        </w:rPr>
        <w:t xml:space="preserve"> </w:t>
      </w:r>
      <w:r>
        <w:t>per</w:t>
      </w:r>
      <w:r>
        <w:rPr>
          <w:spacing w:val="-5"/>
        </w:rPr>
        <w:t xml:space="preserve"> </w:t>
      </w:r>
      <w:r>
        <w:t>hectare</w:t>
      </w:r>
      <w:r>
        <w:rPr>
          <w:spacing w:val="-10"/>
        </w:rPr>
        <w:t xml:space="preserve"> </w:t>
      </w:r>
      <w:r>
        <w:t>and</w:t>
      </w:r>
      <w:r>
        <w:rPr>
          <w:spacing w:val="-6"/>
        </w:rPr>
        <w:t xml:space="preserve"> </w:t>
      </w:r>
      <w:r>
        <w:t>a</w:t>
      </w:r>
      <w:r>
        <w:rPr>
          <w:spacing w:val="-10"/>
        </w:rPr>
        <w:t xml:space="preserve"> </w:t>
      </w:r>
      <w:r>
        <w:t>net</w:t>
      </w:r>
      <w:r>
        <w:rPr>
          <w:spacing w:val="-3"/>
        </w:rPr>
        <w:t xml:space="preserve"> </w:t>
      </w:r>
      <w:r>
        <w:t>return</w:t>
      </w:r>
      <w:r>
        <w:rPr>
          <w:spacing w:val="-6"/>
        </w:rPr>
        <w:t xml:space="preserve"> </w:t>
      </w:r>
      <w:r>
        <w:t>of</w:t>
      </w:r>
      <w:r>
        <w:rPr>
          <w:spacing w:val="-3"/>
        </w:rPr>
        <w:t xml:space="preserve"> </w:t>
      </w:r>
      <w:r>
        <w:t>Rs.</w:t>
      </w:r>
      <w:r>
        <w:rPr>
          <w:spacing w:val="-3"/>
        </w:rPr>
        <w:t xml:space="preserve"> </w:t>
      </w:r>
      <w:r>
        <w:t>3,84,020</w:t>
      </w:r>
      <w:r>
        <w:rPr>
          <w:spacing w:val="-6"/>
        </w:rPr>
        <w:t xml:space="preserve"> </w:t>
      </w:r>
      <w:r>
        <w:t>per</w:t>
      </w:r>
      <w:r>
        <w:rPr>
          <w:spacing w:val="-9"/>
        </w:rPr>
        <w:t xml:space="preserve"> </w:t>
      </w:r>
      <w:r>
        <w:t>hectare.</w:t>
      </w:r>
      <w:r>
        <w:rPr>
          <w:spacing w:val="-8"/>
        </w:rPr>
        <w:t xml:space="preserve"> </w:t>
      </w:r>
      <w:r>
        <w:t>Producers</w:t>
      </w:r>
      <w:r>
        <w:rPr>
          <w:spacing w:val="-9"/>
        </w:rPr>
        <w:t xml:space="preserve"> </w:t>
      </w:r>
      <w:r>
        <w:t>incur the majority of the costs, at 82.27 per cent, followed by wholesalers (9.71%) and retailers (8.02%).</w:t>
      </w:r>
    </w:p>
    <w:p w:rsidR="009048F0" w:rsidRDefault="00000000">
      <w:pPr>
        <w:pStyle w:val="BodyText"/>
        <w:spacing w:before="224" w:line="244" w:lineRule="auto"/>
        <w:ind w:left="448" w:right="295" w:firstLine="720"/>
        <w:jc w:val="both"/>
      </w:pPr>
      <w:r>
        <w:t xml:space="preserve">Adams </w:t>
      </w:r>
      <w:r>
        <w:rPr>
          <w:rFonts w:ascii="Arial" w:hAnsi="Arial"/>
          <w:i/>
        </w:rPr>
        <w:t xml:space="preserve">et al. </w:t>
      </w:r>
      <w:r>
        <w:t>(2019) in their study on financial analysis of</w:t>
      </w:r>
      <w:r>
        <w:rPr>
          <w:spacing w:val="17"/>
        </w:rPr>
        <w:t xml:space="preserve"> </w:t>
      </w:r>
      <w:r>
        <w:t>small-scale mango chip processing in Ghana, showed the results that the total capital expenditure to establish a small-scale mango chip enterprise was Gh₵5, 638.60 (US$1,127.72) with an operating cost of Gh₵12, 100 (US$2,400). Using an opportunity cost of capital of 27 per cent, the result revealed NPV of Gh₵7,392.60 (US$1,478.52), BCR of 1.18 and an</w:t>
      </w:r>
      <w:r>
        <w:rPr>
          <w:spacing w:val="-5"/>
        </w:rPr>
        <w:t xml:space="preserve"> </w:t>
      </w:r>
      <w:r>
        <w:t>IRR</w:t>
      </w:r>
      <w:r>
        <w:rPr>
          <w:spacing w:val="-5"/>
        </w:rPr>
        <w:t xml:space="preserve"> </w:t>
      </w:r>
      <w:r>
        <w:t>of 77 per</w:t>
      </w:r>
      <w:r>
        <w:rPr>
          <w:spacing w:val="-3"/>
        </w:rPr>
        <w:t xml:space="preserve"> </w:t>
      </w:r>
      <w:r>
        <w:t>cent.</w:t>
      </w:r>
      <w:r>
        <w:rPr>
          <w:spacing w:val="-1"/>
        </w:rPr>
        <w:t xml:space="preserve"> </w:t>
      </w:r>
      <w:r>
        <w:t>The</w:t>
      </w:r>
      <w:r>
        <w:rPr>
          <w:spacing w:val="-5"/>
        </w:rPr>
        <w:t xml:space="preserve"> </w:t>
      </w:r>
      <w:r>
        <w:t>payback period was</w:t>
      </w:r>
      <w:r>
        <w:rPr>
          <w:spacing w:val="-3"/>
        </w:rPr>
        <w:t xml:space="preserve"> </w:t>
      </w:r>
      <w:r>
        <w:t>1 year and 5</w:t>
      </w:r>
      <w:r>
        <w:rPr>
          <w:spacing w:val="-4"/>
        </w:rPr>
        <w:t xml:space="preserve"> </w:t>
      </w:r>
      <w:r>
        <w:t>months. These</w:t>
      </w:r>
      <w:r>
        <w:rPr>
          <w:spacing w:val="-4"/>
        </w:rPr>
        <w:t xml:space="preserve"> </w:t>
      </w:r>
      <w:r>
        <w:t>financial indicators suggest that investment in small scale mango chips was profitable and viable.</w:t>
      </w:r>
    </w:p>
    <w:p w:rsidR="009048F0" w:rsidRDefault="009048F0">
      <w:pPr>
        <w:pStyle w:val="BodyText"/>
        <w:spacing w:before="1"/>
      </w:pPr>
    </w:p>
    <w:p w:rsidR="009048F0" w:rsidRDefault="00000000">
      <w:pPr>
        <w:pStyle w:val="BodyText"/>
        <w:spacing w:line="244" w:lineRule="auto"/>
        <w:ind w:left="448" w:right="302" w:firstLine="720"/>
        <w:jc w:val="both"/>
      </w:pPr>
      <w:r>
        <w:t xml:space="preserve">Mahantesh and paled (2018) conducted study on An economic analysis of </w:t>
      </w:r>
      <w:proofErr w:type="spellStart"/>
      <w:r>
        <w:t>cashewnut</w:t>
      </w:r>
      <w:proofErr w:type="spellEnd"/>
      <w:r>
        <w:t xml:space="preserve"> production</w:t>
      </w:r>
      <w:r>
        <w:rPr>
          <w:spacing w:val="40"/>
        </w:rPr>
        <w:t xml:space="preserve"> </w:t>
      </w:r>
      <w:r>
        <w:t>in</w:t>
      </w:r>
      <w:r>
        <w:rPr>
          <w:spacing w:val="40"/>
        </w:rPr>
        <w:t xml:space="preserve"> </w:t>
      </w:r>
      <w:r>
        <w:t>Konkan</w:t>
      </w:r>
      <w:r>
        <w:rPr>
          <w:spacing w:val="40"/>
        </w:rPr>
        <w:t xml:space="preserve"> </w:t>
      </w:r>
      <w:r>
        <w:t>region</w:t>
      </w:r>
      <w:r>
        <w:rPr>
          <w:spacing w:val="40"/>
        </w:rPr>
        <w:t xml:space="preserve"> </w:t>
      </w:r>
      <w:r>
        <w:t>of</w:t>
      </w:r>
      <w:r>
        <w:rPr>
          <w:spacing w:val="40"/>
        </w:rPr>
        <w:t xml:space="preserve"> </w:t>
      </w:r>
      <w:proofErr w:type="gramStart"/>
      <w:r>
        <w:t>Maharashtra ,their</w:t>
      </w:r>
      <w:proofErr w:type="gramEnd"/>
      <w:r>
        <w:t xml:space="preserve"> results were the Net Present Values at 12 per cent discount rate for the entire life period of the cashew</w:t>
      </w:r>
      <w:r>
        <w:rPr>
          <w:spacing w:val="40"/>
        </w:rPr>
        <w:t xml:space="preserve"> </w:t>
      </w:r>
      <w:r>
        <w:t>(20 years) were positive for both Ratnagiri and</w:t>
      </w:r>
      <w:r>
        <w:rPr>
          <w:spacing w:val="40"/>
        </w:rPr>
        <w:t xml:space="preserve"> </w:t>
      </w:r>
      <w:proofErr w:type="spellStart"/>
      <w:r>
        <w:t>Sindhudurga</w:t>
      </w:r>
      <w:proofErr w:type="spellEnd"/>
      <w:r>
        <w:rPr>
          <w:spacing w:val="40"/>
        </w:rPr>
        <w:t xml:space="preserve"> </w:t>
      </w:r>
      <w:r>
        <w:t>districts</w:t>
      </w:r>
      <w:r>
        <w:rPr>
          <w:spacing w:val="40"/>
        </w:rPr>
        <w:t xml:space="preserve"> </w:t>
      </w:r>
      <w:r>
        <w:t>and</w:t>
      </w:r>
      <w:r>
        <w:rPr>
          <w:spacing w:val="40"/>
        </w:rPr>
        <w:t xml:space="preserve"> </w:t>
      </w:r>
      <w:r>
        <w:t>the</w:t>
      </w:r>
      <w:r>
        <w:rPr>
          <w:spacing w:val="-4"/>
        </w:rPr>
        <w:t xml:space="preserve"> </w:t>
      </w:r>
      <w:r>
        <w:t>NPV</w:t>
      </w:r>
      <w:r>
        <w:rPr>
          <w:spacing w:val="40"/>
        </w:rPr>
        <w:t xml:space="preserve"> </w:t>
      </w:r>
      <w:r>
        <w:t>was</w:t>
      </w:r>
      <w:r>
        <w:rPr>
          <w:spacing w:val="39"/>
        </w:rPr>
        <w:t xml:space="preserve"> </w:t>
      </w:r>
      <w:r>
        <w:t>found</w:t>
      </w:r>
      <w:r>
        <w:rPr>
          <w:spacing w:val="40"/>
        </w:rPr>
        <w:t xml:space="preserve"> </w:t>
      </w:r>
      <w:r>
        <w:t>to</w:t>
      </w:r>
      <w:r>
        <w:rPr>
          <w:spacing w:val="40"/>
        </w:rPr>
        <w:t xml:space="preserve"> </w:t>
      </w:r>
      <w:r>
        <w:t>be</w:t>
      </w:r>
      <w:r>
        <w:rPr>
          <w:spacing w:val="40"/>
        </w:rPr>
        <w:t xml:space="preserve"> </w:t>
      </w:r>
      <w:r>
        <w:t>highest</w:t>
      </w:r>
      <w:r>
        <w:rPr>
          <w:spacing w:val="40"/>
        </w:rPr>
        <w:t xml:space="preserve"> </w:t>
      </w:r>
      <w:r>
        <w:t>in</w:t>
      </w:r>
      <w:r>
        <w:rPr>
          <w:spacing w:val="40"/>
        </w:rPr>
        <w:t xml:space="preserve"> </w:t>
      </w:r>
      <w:r>
        <w:t>Ratnagiri</w:t>
      </w:r>
      <w:r>
        <w:rPr>
          <w:spacing w:val="-4"/>
        </w:rPr>
        <w:t xml:space="preserve"> </w:t>
      </w:r>
      <w:r>
        <w:t>(Rs.</w:t>
      </w:r>
      <w:r>
        <w:rPr>
          <w:spacing w:val="40"/>
        </w:rPr>
        <w:t xml:space="preserve"> </w:t>
      </w:r>
      <w:r>
        <w:t>9,72,207)</w:t>
      </w:r>
      <w:r>
        <w:rPr>
          <w:spacing w:val="40"/>
        </w:rPr>
        <w:t xml:space="preserve"> </w:t>
      </w:r>
      <w:r>
        <w:t>than in</w:t>
      </w:r>
      <w:r>
        <w:rPr>
          <w:spacing w:val="40"/>
        </w:rPr>
        <w:t xml:space="preserve"> </w:t>
      </w:r>
      <w:proofErr w:type="spellStart"/>
      <w:r>
        <w:t>Sindhudurga</w:t>
      </w:r>
      <w:proofErr w:type="spellEnd"/>
      <w:r>
        <w:rPr>
          <w:spacing w:val="40"/>
        </w:rPr>
        <w:t xml:space="preserve"> </w:t>
      </w:r>
      <w:r>
        <w:t>(Rs.</w:t>
      </w:r>
      <w:r>
        <w:rPr>
          <w:spacing w:val="-2"/>
        </w:rPr>
        <w:t xml:space="preserve"> </w:t>
      </w:r>
      <w:r>
        <w:t>11,38,561).</w:t>
      </w:r>
      <w:r>
        <w:rPr>
          <w:spacing w:val="-2"/>
        </w:rPr>
        <w:t xml:space="preserve"> </w:t>
      </w:r>
      <w:r>
        <w:t>The</w:t>
      </w:r>
      <w:r>
        <w:rPr>
          <w:spacing w:val="-6"/>
        </w:rPr>
        <w:t xml:space="preserve"> </w:t>
      </w:r>
      <w:r>
        <w:t>Benefit</w:t>
      </w:r>
      <w:r>
        <w:rPr>
          <w:spacing w:val="-2"/>
        </w:rPr>
        <w:t xml:space="preserve"> </w:t>
      </w:r>
      <w:r>
        <w:t>cost ratio</w:t>
      </w:r>
      <w:r>
        <w:rPr>
          <w:spacing w:val="-6"/>
        </w:rPr>
        <w:t xml:space="preserve"> </w:t>
      </w:r>
      <w:r>
        <w:t>was</w:t>
      </w:r>
      <w:r>
        <w:rPr>
          <w:spacing w:val="-4"/>
        </w:rPr>
        <w:t xml:space="preserve"> </w:t>
      </w:r>
      <w:r>
        <w:t>3.95in</w:t>
      </w:r>
      <w:r>
        <w:rPr>
          <w:spacing w:val="-1"/>
        </w:rPr>
        <w:t xml:space="preserve"> </w:t>
      </w:r>
      <w:r>
        <w:t>Ratnagiri</w:t>
      </w:r>
      <w:r>
        <w:rPr>
          <w:spacing w:val="-1"/>
        </w:rPr>
        <w:t xml:space="preserve"> </w:t>
      </w:r>
      <w:r>
        <w:t>and</w:t>
      </w:r>
      <w:r>
        <w:rPr>
          <w:spacing w:val="-1"/>
        </w:rPr>
        <w:t xml:space="preserve"> </w:t>
      </w:r>
      <w:r>
        <w:t>3.86</w:t>
      </w:r>
      <w:r>
        <w:rPr>
          <w:spacing w:val="-6"/>
        </w:rPr>
        <w:t xml:space="preserve"> </w:t>
      </w:r>
      <w:r>
        <w:t>in</w:t>
      </w:r>
      <w:r>
        <w:rPr>
          <w:spacing w:val="-6"/>
        </w:rPr>
        <w:t xml:space="preserve"> </w:t>
      </w:r>
      <w:proofErr w:type="spellStart"/>
      <w:r>
        <w:t>Sindhudurga</w:t>
      </w:r>
      <w:proofErr w:type="spellEnd"/>
      <w:r>
        <w:t>. However, the ratios</w:t>
      </w:r>
      <w:r>
        <w:rPr>
          <w:spacing w:val="-1"/>
        </w:rPr>
        <w:t xml:space="preserve"> </w:t>
      </w:r>
      <w:r>
        <w:t>were greater than unity</w:t>
      </w:r>
      <w:r>
        <w:rPr>
          <w:spacing w:val="-1"/>
        </w:rPr>
        <w:t xml:space="preserve"> </w:t>
      </w:r>
      <w:r>
        <w:t>for both the</w:t>
      </w:r>
      <w:r>
        <w:rPr>
          <w:spacing w:val="-3"/>
        </w:rPr>
        <w:t xml:space="preserve"> </w:t>
      </w:r>
      <w:r>
        <w:t>districts</w:t>
      </w:r>
      <w:r>
        <w:rPr>
          <w:spacing w:val="40"/>
        </w:rPr>
        <w:t xml:space="preserve"> </w:t>
      </w:r>
      <w:r>
        <w:t>indicating</w:t>
      </w:r>
      <w:r>
        <w:rPr>
          <w:spacing w:val="40"/>
        </w:rPr>
        <w:t xml:space="preserve"> </w:t>
      </w:r>
      <w:r>
        <w:t>remunerative</w:t>
      </w:r>
      <w:r>
        <w:rPr>
          <w:spacing w:val="40"/>
        </w:rPr>
        <w:t xml:space="preserve"> </w:t>
      </w:r>
      <w:r>
        <w:t>returns</w:t>
      </w:r>
      <w:r>
        <w:rPr>
          <w:spacing w:val="40"/>
        </w:rPr>
        <w:t xml:space="preserve"> </w:t>
      </w:r>
      <w:r>
        <w:t>per rupee</w:t>
      </w:r>
      <w:r>
        <w:rPr>
          <w:spacing w:val="40"/>
        </w:rPr>
        <w:t xml:space="preserve"> </w:t>
      </w:r>
      <w:r>
        <w:t>of</w:t>
      </w:r>
      <w:r>
        <w:rPr>
          <w:spacing w:val="40"/>
        </w:rPr>
        <w:t xml:space="preserve"> </w:t>
      </w:r>
      <w:r>
        <w:t>investment in</w:t>
      </w:r>
      <w:r>
        <w:rPr>
          <w:spacing w:val="40"/>
        </w:rPr>
        <w:t xml:space="preserve"> </w:t>
      </w:r>
      <w:r>
        <w:t>cashew.</w:t>
      </w:r>
      <w:r>
        <w:rPr>
          <w:spacing w:val="40"/>
        </w:rPr>
        <w:t xml:space="preserve"> </w:t>
      </w:r>
      <w:r>
        <w:t>The internal rate of returns was</w:t>
      </w:r>
      <w:r>
        <w:rPr>
          <w:spacing w:val="40"/>
        </w:rPr>
        <w:t xml:space="preserve"> </w:t>
      </w:r>
      <w:r>
        <w:t>found</w:t>
      </w:r>
      <w:r>
        <w:rPr>
          <w:spacing w:val="40"/>
        </w:rPr>
        <w:t xml:space="preserve"> </w:t>
      </w:r>
      <w:r>
        <w:t>to be 65.68 percent in Ratnagiri,</w:t>
      </w:r>
      <w:r>
        <w:rPr>
          <w:spacing w:val="40"/>
        </w:rPr>
        <w:t xml:space="preserve"> </w:t>
      </w:r>
      <w:r>
        <w:t>while</w:t>
      </w:r>
      <w:r>
        <w:rPr>
          <w:spacing w:val="40"/>
        </w:rPr>
        <w:t xml:space="preserve"> </w:t>
      </w:r>
      <w:r>
        <w:t>in</w:t>
      </w:r>
      <w:r>
        <w:rPr>
          <w:spacing w:val="40"/>
        </w:rPr>
        <w:t xml:space="preserve"> </w:t>
      </w:r>
      <w:proofErr w:type="spellStart"/>
      <w:r>
        <w:t>Sindhudurga</w:t>
      </w:r>
      <w:proofErr w:type="spellEnd"/>
      <w:r>
        <w:t>,</w:t>
      </w:r>
      <w:r>
        <w:rPr>
          <w:spacing w:val="40"/>
        </w:rPr>
        <w:t xml:space="preserve"> </w:t>
      </w:r>
      <w:r>
        <w:t>it</w:t>
      </w:r>
      <w:r>
        <w:rPr>
          <w:spacing w:val="40"/>
        </w:rPr>
        <w:t xml:space="preserve"> </w:t>
      </w:r>
      <w:r>
        <w:t>was 68.73</w:t>
      </w:r>
      <w:r>
        <w:rPr>
          <w:spacing w:val="40"/>
        </w:rPr>
        <w:t xml:space="preserve"> </w:t>
      </w:r>
      <w:r>
        <w:t>percent.</w:t>
      </w:r>
      <w:r>
        <w:rPr>
          <w:spacing w:val="40"/>
        </w:rPr>
        <w:t xml:space="preserve"> </w:t>
      </w:r>
      <w:r>
        <w:t>In</w:t>
      </w:r>
      <w:r>
        <w:rPr>
          <w:spacing w:val="40"/>
        </w:rPr>
        <w:t xml:space="preserve"> </w:t>
      </w:r>
      <w:r>
        <w:t>both</w:t>
      </w:r>
      <w:r>
        <w:rPr>
          <w:spacing w:val="40"/>
        </w:rPr>
        <w:t xml:space="preserve"> </w:t>
      </w:r>
      <w:r>
        <w:t>the</w:t>
      </w:r>
      <w:r>
        <w:rPr>
          <w:spacing w:val="40"/>
        </w:rPr>
        <w:t xml:space="preserve"> </w:t>
      </w:r>
      <w:r>
        <w:t>districts,</w:t>
      </w:r>
      <w:r>
        <w:rPr>
          <w:spacing w:val="40"/>
        </w:rPr>
        <w:t xml:space="preserve"> </w:t>
      </w:r>
      <w:r>
        <w:t>the internal</w:t>
      </w:r>
      <w:r>
        <w:rPr>
          <w:spacing w:val="40"/>
        </w:rPr>
        <w:t xml:space="preserve"> </w:t>
      </w:r>
      <w:r>
        <w:t>rate</w:t>
      </w:r>
      <w:r>
        <w:rPr>
          <w:spacing w:val="40"/>
        </w:rPr>
        <w:t xml:space="preserve"> </w:t>
      </w:r>
      <w:r>
        <w:t>of return</w:t>
      </w:r>
      <w:r>
        <w:rPr>
          <w:spacing w:val="66"/>
        </w:rPr>
        <w:t xml:space="preserve"> </w:t>
      </w:r>
      <w:r>
        <w:t>was</w:t>
      </w:r>
      <w:r>
        <w:rPr>
          <w:spacing w:val="63"/>
        </w:rPr>
        <w:t xml:space="preserve"> </w:t>
      </w:r>
      <w:r>
        <w:t>observed</w:t>
      </w:r>
      <w:r>
        <w:rPr>
          <w:spacing w:val="40"/>
        </w:rPr>
        <w:t xml:space="preserve"> </w:t>
      </w:r>
      <w:r>
        <w:t>to</w:t>
      </w:r>
      <w:r>
        <w:rPr>
          <w:spacing w:val="40"/>
        </w:rPr>
        <w:t xml:space="preserve"> </w:t>
      </w:r>
      <w:r>
        <w:t xml:space="preserve">be above the current bank rate and it was higher in </w:t>
      </w:r>
      <w:proofErr w:type="spellStart"/>
      <w:r>
        <w:t>Sindhudurga</w:t>
      </w:r>
      <w:proofErr w:type="spellEnd"/>
      <w:r>
        <w:t xml:space="preserve"> compared to Ratnagiri.</w:t>
      </w:r>
    </w:p>
    <w:p w:rsidR="009048F0" w:rsidRDefault="00000000">
      <w:pPr>
        <w:pStyle w:val="BodyText"/>
        <w:spacing w:line="213" w:lineRule="exact"/>
        <w:ind w:left="1168"/>
        <w:jc w:val="both"/>
      </w:pPr>
      <w:r>
        <w:rPr>
          <w:spacing w:val="-2"/>
        </w:rPr>
        <w:t>Dolapo</w:t>
      </w:r>
      <w:r>
        <w:rPr>
          <w:spacing w:val="-8"/>
        </w:rPr>
        <w:t xml:space="preserve"> </w:t>
      </w:r>
      <w:r>
        <w:rPr>
          <w:rFonts w:ascii="Arial"/>
          <w:i/>
          <w:spacing w:val="-2"/>
        </w:rPr>
        <w:t>et</w:t>
      </w:r>
      <w:r>
        <w:rPr>
          <w:rFonts w:ascii="Arial"/>
          <w:i/>
          <w:spacing w:val="-6"/>
        </w:rPr>
        <w:t xml:space="preserve"> </w:t>
      </w:r>
      <w:r>
        <w:rPr>
          <w:rFonts w:ascii="Arial"/>
          <w:i/>
          <w:spacing w:val="-2"/>
        </w:rPr>
        <w:t>al.</w:t>
      </w:r>
      <w:r>
        <w:rPr>
          <w:rFonts w:ascii="Arial"/>
          <w:i/>
          <w:spacing w:val="-6"/>
        </w:rPr>
        <w:t xml:space="preserve"> </w:t>
      </w:r>
      <w:r>
        <w:rPr>
          <w:spacing w:val="-2"/>
        </w:rPr>
        <w:t>(2016)</w:t>
      </w:r>
      <w:r>
        <w:rPr>
          <w:spacing w:val="-5"/>
        </w:rPr>
        <w:t xml:space="preserve"> </w:t>
      </w:r>
      <w:r>
        <w:rPr>
          <w:spacing w:val="-2"/>
        </w:rPr>
        <w:t>studied</w:t>
      </w:r>
      <w:r>
        <w:rPr>
          <w:spacing w:val="-7"/>
        </w:rPr>
        <w:t xml:space="preserve"> </w:t>
      </w:r>
      <w:r>
        <w:rPr>
          <w:spacing w:val="-2"/>
        </w:rPr>
        <w:t>the</w:t>
      </w:r>
      <w:r>
        <w:rPr>
          <w:spacing w:val="-7"/>
        </w:rPr>
        <w:t xml:space="preserve"> </w:t>
      </w:r>
      <w:r>
        <w:rPr>
          <w:spacing w:val="-2"/>
        </w:rPr>
        <w:t>production</w:t>
      </w:r>
      <w:r>
        <w:rPr>
          <w:spacing w:val="-7"/>
        </w:rPr>
        <w:t xml:space="preserve"> </w:t>
      </w:r>
      <w:r>
        <w:rPr>
          <w:spacing w:val="-2"/>
        </w:rPr>
        <w:t>constraints</w:t>
      </w:r>
      <w:r>
        <w:rPr>
          <w:spacing w:val="-10"/>
        </w:rPr>
        <w:t xml:space="preserve"> </w:t>
      </w:r>
      <w:r>
        <w:rPr>
          <w:spacing w:val="-2"/>
        </w:rPr>
        <w:t>of</w:t>
      </w:r>
      <w:r>
        <w:rPr>
          <w:spacing w:val="2"/>
        </w:rPr>
        <w:t xml:space="preserve"> </w:t>
      </w:r>
      <w:r>
        <w:rPr>
          <w:spacing w:val="-2"/>
        </w:rPr>
        <w:t>grain</w:t>
      </w:r>
      <w:r>
        <w:rPr>
          <w:spacing w:val="-8"/>
        </w:rPr>
        <w:t xml:space="preserve"> </w:t>
      </w:r>
      <w:r>
        <w:rPr>
          <w:spacing w:val="-2"/>
        </w:rPr>
        <w:t>slurry</w:t>
      </w:r>
      <w:r>
        <w:rPr>
          <w:spacing w:val="-4"/>
        </w:rPr>
        <w:t xml:space="preserve"> </w:t>
      </w:r>
      <w:r>
        <w:rPr>
          <w:spacing w:val="-2"/>
        </w:rPr>
        <w:t>processing.</w:t>
      </w:r>
      <w:r>
        <w:rPr>
          <w:spacing w:val="-4"/>
        </w:rPr>
        <w:t xml:space="preserve"> </w:t>
      </w:r>
      <w:r>
        <w:rPr>
          <w:spacing w:val="-2"/>
        </w:rPr>
        <w:t>They</w:t>
      </w:r>
      <w:r>
        <w:rPr>
          <w:spacing w:val="-5"/>
        </w:rPr>
        <w:t xml:space="preserve"> </w:t>
      </w:r>
      <w:r>
        <w:rPr>
          <w:spacing w:val="-2"/>
        </w:rPr>
        <w:t>revealed</w:t>
      </w:r>
    </w:p>
    <w:p w:rsidR="009048F0" w:rsidRDefault="00000000">
      <w:pPr>
        <w:pStyle w:val="BodyText"/>
        <w:spacing w:before="9" w:line="244" w:lineRule="auto"/>
        <w:ind w:left="448" w:right="296"/>
        <w:jc w:val="both"/>
      </w:pPr>
      <w:r>
        <w:t>that the strenuous nature of grain slurry processing, high labor costs, and lack of specialized</w:t>
      </w:r>
      <w:r>
        <w:rPr>
          <w:spacing w:val="-1"/>
        </w:rPr>
        <w:t xml:space="preserve"> </w:t>
      </w:r>
      <w:r>
        <w:t>markets and machinery for most of the operations were the major bottlenecks facing the processors. Market- related constraints were the lack of a reliable market in which processing industry could sell their produce or poor road infrastructure in some areas, which resulted in high transportation costs leading to poor sale.</w:t>
      </w:r>
    </w:p>
    <w:p w:rsidR="009048F0" w:rsidRDefault="00000000">
      <w:pPr>
        <w:pStyle w:val="BodyText"/>
        <w:spacing w:before="220" w:line="244" w:lineRule="auto"/>
        <w:ind w:left="448" w:right="299" w:firstLine="720"/>
        <w:jc w:val="both"/>
      </w:pPr>
      <w:proofErr w:type="spellStart"/>
      <w:r>
        <w:t>Datarkar</w:t>
      </w:r>
      <w:proofErr w:type="spellEnd"/>
      <w:r>
        <w:t xml:space="preserve"> </w:t>
      </w:r>
      <w:r>
        <w:rPr>
          <w:rFonts w:ascii="Arial"/>
          <w:i/>
        </w:rPr>
        <w:t xml:space="preserve">et al. </w:t>
      </w:r>
      <w:r>
        <w:t xml:space="preserve">(2014). Conducted a study on Economic processing of mango in </w:t>
      </w:r>
      <w:proofErr w:type="spellStart"/>
      <w:r>
        <w:t>Gadchiroli</w:t>
      </w:r>
      <w:proofErr w:type="spellEnd"/>
      <w:r>
        <w:t xml:space="preserve"> district</w:t>
      </w:r>
      <w:r>
        <w:rPr>
          <w:spacing w:val="-2"/>
        </w:rPr>
        <w:t xml:space="preserve"> </w:t>
      </w:r>
      <w:r>
        <w:t xml:space="preserve">of </w:t>
      </w:r>
      <w:proofErr w:type="spellStart"/>
      <w:proofErr w:type="gramStart"/>
      <w:r>
        <w:t>Maharastra</w:t>
      </w:r>
      <w:proofErr w:type="spellEnd"/>
      <w:r>
        <w:rPr>
          <w:spacing w:val="-5"/>
        </w:rPr>
        <w:t xml:space="preserve"> </w:t>
      </w:r>
      <w:r>
        <w:t>,their</w:t>
      </w:r>
      <w:proofErr w:type="gramEnd"/>
      <w:r>
        <w:rPr>
          <w:spacing w:val="-4"/>
        </w:rPr>
        <w:t xml:space="preserve"> </w:t>
      </w:r>
      <w:r>
        <w:t>results</w:t>
      </w:r>
      <w:r>
        <w:rPr>
          <w:spacing w:val="-9"/>
        </w:rPr>
        <w:t xml:space="preserve"> </w:t>
      </w:r>
      <w:r>
        <w:t>shows</w:t>
      </w:r>
      <w:r>
        <w:rPr>
          <w:spacing w:val="-9"/>
        </w:rPr>
        <w:t xml:space="preserve"> </w:t>
      </w:r>
      <w:r>
        <w:t>that</w:t>
      </w:r>
      <w:r>
        <w:rPr>
          <w:spacing w:val="-2"/>
        </w:rPr>
        <w:t xml:space="preserve"> </w:t>
      </w:r>
      <w:r>
        <w:t>the</w:t>
      </w:r>
      <w:r>
        <w:rPr>
          <w:spacing w:val="-5"/>
        </w:rPr>
        <w:t xml:space="preserve"> </w:t>
      </w:r>
      <w:r>
        <w:t>calculation</w:t>
      </w:r>
      <w:r>
        <w:rPr>
          <w:spacing w:val="-5"/>
        </w:rPr>
        <w:t xml:space="preserve"> </w:t>
      </w:r>
      <w:r>
        <w:t>of cost</w:t>
      </w:r>
      <w:r>
        <w:rPr>
          <w:spacing w:val="-2"/>
        </w:rPr>
        <w:t xml:space="preserve"> </w:t>
      </w:r>
      <w:r>
        <w:t>and</w:t>
      </w:r>
      <w:r>
        <w:rPr>
          <w:spacing w:val="-5"/>
        </w:rPr>
        <w:t xml:space="preserve"> </w:t>
      </w:r>
      <w:r>
        <w:t>returns</w:t>
      </w:r>
      <w:r>
        <w:rPr>
          <w:spacing w:val="-9"/>
        </w:rPr>
        <w:t xml:space="preserve"> </w:t>
      </w:r>
      <w:r>
        <w:t>which</w:t>
      </w:r>
      <w:r>
        <w:rPr>
          <w:spacing w:val="-5"/>
        </w:rPr>
        <w:t xml:space="preserve"> </w:t>
      </w:r>
      <w:r>
        <w:t>was</w:t>
      </w:r>
      <w:r>
        <w:rPr>
          <w:spacing w:val="-4"/>
        </w:rPr>
        <w:t xml:space="preserve"> </w:t>
      </w:r>
      <w:r>
        <w:t>worked</w:t>
      </w:r>
      <w:r>
        <w:rPr>
          <w:spacing w:val="-5"/>
        </w:rPr>
        <w:t xml:space="preserve"> </w:t>
      </w:r>
      <w:r>
        <w:t>out on 100 kg. of mango. Total cost incurred for the preparation of amchur was recorded as Rs. 3934.77 per</w:t>
      </w:r>
      <w:r>
        <w:rPr>
          <w:spacing w:val="-11"/>
        </w:rPr>
        <w:t xml:space="preserve"> </w:t>
      </w:r>
      <w:r>
        <w:t>100</w:t>
      </w:r>
      <w:r>
        <w:rPr>
          <w:spacing w:val="-11"/>
        </w:rPr>
        <w:t xml:space="preserve"> </w:t>
      </w:r>
      <w:r>
        <w:t>kg.</w:t>
      </w:r>
      <w:r>
        <w:rPr>
          <w:spacing w:val="31"/>
        </w:rPr>
        <w:t xml:space="preserve"> </w:t>
      </w:r>
      <w:r>
        <w:t>Total</w:t>
      </w:r>
      <w:r>
        <w:rPr>
          <w:spacing w:val="28"/>
        </w:rPr>
        <w:t xml:space="preserve"> </w:t>
      </w:r>
      <w:r>
        <w:t>variable</w:t>
      </w:r>
      <w:r>
        <w:rPr>
          <w:spacing w:val="28"/>
        </w:rPr>
        <w:t xml:space="preserve"> </w:t>
      </w:r>
      <w:r>
        <w:t>cost</w:t>
      </w:r>
      <w:r>
        <w:rPr>
          <w:spacing w:val="36"/>
        </w:rPr>
        <w:t xml:space="preserve"> </w:t>
      </w:r>
      <w:r>
        <w:t>also</w:t>
      </w:r>
      <w:r>
        <w:rPr>
          <w:spacing w:val="-11"/>
        </w:rPr>
        <w:t xml:space="preserve"> </w:t>
      </w:r>
      <w:r>
        <w:t>indicated</w:t>
      </w:r>
      <w:r>
        <w:rPr>
          <w:spacing w:val="28"/>
        </w:rPr>
        <w:t xml:space="preserve"> </w:t>
      </w:r>
      <w:r>
        <w:t>same</w:t>
      </w:r>
      <w:r>
        <w:rPr>
          <w:spacing w:val="28"/>
        </w:rPr>
        <w:t xml:space="preserve"> </w:t>
      </w:r>
      <w:r>
        <w:t>trend</w:t>
      </w:r>
      <w:r>
        <w:rPr>
          <w:spacing w:val="-11"/>
        </w:rPr>
        <w:t xml:space="preserve"> </w:t>
      </w:r>
      <w:r>
        <w:t>with</w:t>
      </w:r>
      <w:r>
        <w:rPr>
          <w:spacing w:val="33"/>
        </w:rPr>
        <w:t xml:space="preserve"> </w:t>
      </w:r>
      <w:r>
        <w:t>a</w:t>
      </w:r>
      <w:r>
        <w:rPr>
          <w:spacing w:val="-11"/>
        </w:rPr>
        <w:t xml:space="preserve"> </w:t>
      </w:r>
      <w:r>
        <w:t>contribution</w:t>
      </w:r>
      <w:r>
        <w:rPr>
          <w:spacing w:val="-11"/>
        </w:rPr>
        <w:t xml:space="preserve"> </w:t>
      </w:r>
      <w:r>
        <w:t>of</w:t>
      </w:r>
      <w:r>
        <w:rPr>
          <w:spacing w:val="-9"/>
        </w:rPr>
        <w:t xml:space="preserve"> </w:t>
      </w:r>
      <w:r>
        <w:t>7.99</w:t>
      </w:r>
      <w:r>
        <w:rPr>
          <w:spacing w:val="-11"/>
        </w:rPr>
        <w:t xml:space="preserve"> </w:t>
      </w:r>
      <w:r>
        <w:t>per</w:t>
      </w:r>
      <w:r>
        <w:rPr>
          <w:spacing w:val="-13"/>
        </w:rPr>
        <w:t xml:space="preserve"> </w:t>
      </w:r>
      <w:r>
        <w:t>cent.</w:t>
      </w:r>
      <w:r>
        <w:rPr>
          <w:spacing w:val="-13"/>
        </w:rPr>
        <w:t xml:space="preserve"> </w:t>
      </w:r>
      <w:r>
        <w:rPr>
          <w:spacing w:val="-2"/>
        </w:rPr>
        <w:t>Among</w:t>
      </w:r>
    </w:p>
    <w:p w:rsidR="009048F0" w:rsidRDefault="009048F0">
      <w:pPr>
        <w:pStyle w:val="BodyText"/>
        <w:spacing w:line="244" w:lineRule="auto"/>
        <w:jc w:val="both"/>
        <w:sectPr w:rsidR="009048F0">
          <w:pgSz w:w="11910" w:h="16840"/>
          <w:pgMar w:top="1340" w:right="1133" w:bottom="280" w:left="992" w:header="44" w:footer="0" w:gutter="0"/>
          <w:cols w:space="720"/>
        </w:sectPr>
      </w:pPr>
    </w:p>
    <w:p w:rsidR="009048F0" w:rsidRDefault="00000000">
      <w:pPr>
        <w:pStyle w:val="BodyText"/>
        <w:spacing w:before="93" w:line="242" w:lineRule="auto"/>
        <w:ind w:left="448" w:right="300"/>
        <w:jc w:val="both"/>
      </w:pPr>
      <w:r>
        <w:lastRenderedPageBreak/>
        <w:t>the variable cost, raw material cost was a major cost concern contributing 38.75 per cent followed by polythene bags</w:t>
      </w:r>
      <w:r>
        <w:rPr>
          <w:spacing w:val="-2"/>
        </w:rPr>
        <w:t xml:space="preserve"> </w:t>
      </w:r>
      <w:r>
        <w:t>16.77 per</w:t>
      </w:r>
      <w:r>
        <w:rPr>
          <w:spacing w:val="40"/>
        </w:rPr>
        <w:t xml:space="preserve"> </w:t>
      </w:r>
      <w:r>
        <w:t>cent and</w:t>
      </w:r>
      <w:r>
        <w:rPr>
          <w:spacing w:val="-3"/>
        </w:rPr>
        <w:t xml:space="preserve"> </w:t>
      </w:r>
      <w:proofErr w:type="spellStart"/>
      <w:r>
        <w:t>labour</w:t>
      </w:r>
      <w:proofErr w:type="spellEnd"/>
      <w:r>
        <w:t xml:space="preserve"> cost 9.14</w:t>
      </w:r>
      <w:r>
        <w:rPr>
          <w:spacing w:val="-4"/>
        </w:rPr>
        <w:t xml:space="preserve"> </w:t>
      </w:r>
      <w:r>
        <w:t>per cent.</w:t>
      </w:r>
      <w:r>
        <w:rPr>
          <w:spacing w:val="-5"/>
        </w:rPr>
        <w:t xml:space="preserve"> </w:t>
      </w:r>
      <w:r>
        <w:t>Fixed</w:t>
      </w:r>
      <w:r>
        <w:rPr>
          <w:spacing w:val="-4"/>
        </w:rPr>
        <w:t xml:space="preserve"> </w:t>
      </w:r>
      <w:r>
        <w:t>cost formed</w:t>
      </w:r>
      <w:r>
        <w:rPr>
          <w:spacing w:val="-4"/>
        </w:rPr>
        <w:t xml:space="preserve"> </w:t>
      </w:r>
      <w:r>
        <w:t>the</w:t>
      </w:r>
      <w:r>
        <w:rPr>
          <w:spacing w:val="-3"/>
        </w:rPr>
        <w:t xml:space="preserve"> </w:t>
      </w:r>
      <w:r>
        <w:t>major</w:t>
      </w:r>
      <w:r>
        <w:rPr>
          <w:spacing w:val="-2"/>
        </w:rPr>
        <w:t xml:space="preserve"> </w:t>
      </w:r>
      <w:r>
        <w:t>concern</w:t>
      </w:r>
      <w:r>
        <w:rPr>
          <w:spacing w:val="-3"/>
        </w:rPr>
        <w:t xml:space="preserve"> </w:t>
      </w:r>
      <w:r>
        <w:t>for selected</w:t>
      </w:r>
      <w:r>
        <w:rPr>
          <w:spacing w:val="-1"/>
        </w:rPr>
        <w:t xml:space="preserve"> </w:t>
      </w:r>
      <w:r>
        <w:t>units</w:t>
      </w:r>
      <w:r>
        <w:rPr>
          <w:spacing w:val="-3"/>
        </w:rPr>
        <w:t xml:space="preserve"> </w:t>
      </w:r>
      <w:r>
        <w:t>to</w:t>
      </w:r>
      <w:r>
        <w:rPr>
          <w:spacing w:val="-1"/>
        </w:rPr>
        <w:t xml:space="preserve"> </w:t>
      </w:r>
      <w:r>
        <w:t>the</w:t>
      </w:r>
      <w:r>
        <w:rPr>
          <w:spacing w:val="-1"/>
        </w:rPr>
        <w:t xml:space="preserve"> </w:t>
      </w:r>
      <w:r>
        <w:t>extent of 17.60</w:t>
      </w:r>
      <w:r>
        <w:rPr>
          <w:spacing w:val="-1"/>
        </w:rPr>
        <w:t xml:space="preserve"> </w:t>
      </w:r>
      <w:r>
        <w:t>per cent</w:t>
      </w:r>
      <w:r>
        <w:rPr>
          <w:spacing w:val="-2"/>
        </w:rPr>
        <w:t xml:space="preserve"> </w:t>
      </w:r>
      <w:r>
        <w:t>in</w:t>
      </w:r>
      <w:r>
        <w:rPr>
          <w:spacing w:val="-1"/>
        </w:rPr>
        <w:t xml:space="preserve"> </w:t>
      </w:r>
      <w:r>
        <w:t>total cost because</w:t>
      </w:r>
      <w:r>
        <w:rPr>
          <w:spacing w:val="-1"/>
        </w:rPr>
        <w:t xml:space="preserve"> </w:t>
      </w:r>
      <w:r>
        <w:t xml:space="preserve">of </w:t>
      </w:r>
      <w:proofErr w:type="spellStart"/>
      <w:r>
        <w:t>under utilization</w:t>
      </w:r>
      <w:proofErr w:type="spellEnd"/>
      <w:r>
        <w:rPr>
          <w:spacing w:val="-1"/>
        </w:rPr>
        <w:t xml:space="preserve"> </w:t>
      </w:r>
      <w:r>
        <w:t>of its</w:t>
      </w:r>
      <w:r>
        <w:rPr>
          <w:spacing w:val="-3"/>
        </w:rPr>
        <w:t xml:space="preserve"> </w:t>
      </w:r>
      <w:r>
        <w:t>processing capacity. On an average, amchur incurred total cost of Rs.3,934.77, of which total variable cost was Rs.2872.10, fixed cost was Rs.692.67 and total marketing cost was Rs.370 with a gross receipt of Rs.13200 (per 110 kg), net returns of Rs.9,265.23 were good. The benefit cost ratio was 1:2.35.</w:t>
      </w:r>
    </w:p>
    <w:p w:rsidR="009048F0" w:rsidRDefault="009048F0">
      <w:pPr>
        <w:pStyle w:val="BodyText"/>
        <w:spacing w:before="2"/>
      </w:pPr>
    </w:p>
    <w:p w:rsidR="009048F0" w:rsidRDefault="00000000">
      <w:pPr>
        <w:pStyle w:val="BodyText"/>
        <w:spacing w:line="244" w:lineRule="auto"/>
        <w:ind w:left="448" w:right="294" w:firstLine="720"/>
        <w:jc w:val="both"/>
      </w:pPr>
      <w:r>
        <w:t xml:space="preserve">Karthick </w:t>
      </w:r>
      <w:r>
        <w:rPr>
          <w:rFonts w:ascii="Arial"/>
          <w:i/>
        </w:rPr>
        <w:t xml:space="preserve">et al. </w:t>
      </w:r>
      <w:r>
        <w:t>(2013) in their study on mango pulp processing Industry in Tamil Nadu-An economic</w:t>
      </w:r>
      <w:r>
        <w:rPr>
          <w:spacing w:val="-14"/>
        </w:rPr>
        <w:t xml:space="preserve"> </w:t>
      </w:r>
      <w:r>
        <w:t>analysis.</w:t>
      </w:r>
      <w:r>
        <w:rPr>
          <w:spacing w:val="-13"/>
        </w:rPr>
        <w:t xml:space="preserve"> </w:t>
      </w:r>
      <w:r>
        <w:t>They</w:t>
      </w:r>
      <w:r>
        <w:rPr>
          <w:spacing w:val="-13"/>
        </w:rPr>
        <w:t xml:space="preserve"> </w:t>
      </w:r>
      <w:r>
        <w:t>observed</w:t>
      </w:r>
      <w:r>
        <w:rPr>
          <w:spacing w:val="-14"/>
        </w:rPr>
        <w:t xml:space="preserve"> </w:t>
      </w:r>
      <w:r>
        <w:t>that</w:t>
      </w:r>
      <w:r>
        <w:rPr>
          <w:spacing w:val="-13"/>
        </w:rPr>
        <w:t xml:space="preserve"> </w:t>
      </w:r>
      <w:r>
        <w:t>the</w:t>
      </w:r>
      <w:r>
        <w:rPr>
          <w:spacing w:val="-13"/>
        </w:rPr>
        <w:t xml:space="preserve"> </w:t>
      </w:r>
      <w:r>
        <w:t>net</w:t>
      </w:r>
      <w:r>
        <w:rPr>
          <w:spacing w:val="-11"/>
        </w:rPr>
        <w:t xml:space="preserve"> </w:t>
      </w:r>
      <w:r>
        <w:t>return</w:t>
      </w:r>
      <w:r>
        <w:rPr>
          <w:spacing w:val="-14"/>
        </w:rPr>
        <w:t xml:space="preserve"> </w:t>
      </w:r>
      <w:r>
        <w:t>per</w:t>
      </w:r>
      <w:r>
        <w:rPr>
          <w:spacing w:val="-11"/>
        </w:rPr>
        <w:t xml:space="preserve"> </w:t>
      </w:r>
      <w:r>
        <w:t>kilogram</w:t>
      </w:r>
      <w:r>
        <w:rPr>
          <w:spacing w:val="-8"/>
        </w:rPr>
        <w:t xml:space="preserve"> </w:t>
      </w:r>
      <w:r>
        <w:t>of</w:t>
      </w:r>
      <w:r>
        <w:rPr>
          <w:spacing w:val="-6"/>
        </w:rPr>
        <w:t xml:space="preserve"> </w:t>
      </w:r>
      <w:r>
        <w:t>pulp</w:t>
      </w:r>
      <w:r>
        <w:rPr>
          <w:spacing w:val="-14"/>
        </w:rPr>
        <w:t xml:space="preserve"> </w:t>
      </w:r>
      <w:r>
        <w:t>was</w:t>
      </w:r>
      <w:r>
        <w:rPr>
          <w:spacing w:val="-13"/>
        </w:rPr>
        <w:t xml:space="preserve"> </w:t>
      </w:r>
      <w:r>
        <w:t>Rs.</w:t>
      </w:r>
      <w:r>
        <w:rPr>
          <w:spacing w:val="-11"/>
        </w:rPr>
        <w:t xml:space="preserve"> </w:t>
      </w:r>
      <w:r>
        <w:t>3.61.</w:t>
      </w:r>
      <w:r>
        <w:rPr>
          <w:spacing w:val="-11"/>
        </w:rPr>
        <w:t xml:space="preserve"> </w:t>
      </w:r>
      <w:r>
        <w:t>The</w:t>
      </w:r>
      <w:r>
        <w:rPr>
          <w:spacing w:val="-14"/>
        </w:rPr>
        <w:t xml:space="preserve"> </w:t>
      </w:r>
      <w:r>
        <w:t>net</w:t>
      </w:r>
      <w:r>
        <w:rPr>
          <w:spacing w:val="-10"/>
        </w:rPr>
        <w:t xml:space="preserve"> </w:t>
      </w:r>
      <w:r>
        <w:t>present value for mango pulp industry was Rs. 836.01 Lakhs, benefit-cost ratio (1.42) and IRR (22.93 %) indicating that investment on mango processing was financially viable.</w:t>
      </w:r>
    </w:p>
    <w:p w:rsidR="009048F0" w:rsidRDefault="009048F0">
      <w:pPr>
        <w:pStyle w:val="BodyText"/>
        <w:spacing w:before="7"/>
      </w:pPr>
    </w:p>
    <w:p w:rsidR="009048F0" w:rsidRDefault="00000000">
      <w:pPr>
        <w:pStyle w:val="BodyText"/>
        <w:spacing w:line="244" w:lineRule="auto"/>
        <w:ind w:left="448" w:right="299" w:firstLine="720"/>
        <w:jc w:val="both"/>
      </w:pPr>
      <w:r>
        <w:t>Naik (2005) in his study observed that, per factory investment was Rs. 4.69 lakhs, Rs.11.61 lakhs, Rs.16.01 lakhs, and Rs. 177.27 lakhs respectively in Home-scale, Cottage scale, Small-scale and</w:t>
      </w:r>
      <w:r>
        <w:rPr>
          <w:spacing w:val="-6"/>
        </w:rPr>
        <w:t xml:space="preserve"> </w:t>
      </w:r>
      <w:r>
        <w:t>Large-scale.</w:t>
      </w:r>
      <w:r>
        <w:rPr>
          <w:spacing w:val="-3"/>
        </w:rPr>
        <w:t xml:space="preserve"> </w:t>
      </w:r>
      <w:r>
        <w:t>At</w:t>
      </w:r>
      <w:r>
        <w:rPr>
          <w:spacing w:val="-8"/>
        </w:rPr>
        <w:t xml:space="preserve"> </w:t>
      </w:r>
      <w:r>
        <w:t>overall</w:t>
      </w:r>
      <w:r>
        <w:rPr>
          <w:spacing w:val="-10"/>
        </w:rPr>
        <w:t xml:space="preserve"> </w:t>
      </w:r>
      <w:r>
        <w:t>level</w:t>
      </w:r>
      <w:r>
        <w:rPr>
          <w:spacing w:val="-6"/>
        </w:rPr>
        <w:t xml:space="preserve"> </w:t>
      </w:r>
      <w:r>
        <w:t>per</w:t>
      </w:r>
      <w:r>
        <w:rPr>
          <w:spacing w:val="-13"/>
        </w:rPr>
        <w:t xml:space="preserve"> </w:t>
      </w:r>
      <w:r>
        <w:t>factory</w:t>
      </w:r>
      <w:r>
        <w:rPr>
          <w:spacing w:val="-9"/>
        </w:rPr>
        <w:t xml:space="preserve"> </w:t>
      </w:r>
      <w:r>
        <w:t>total</w:t>
      </w:r>
      <w:r>
        <w:rPr>
          <w:spacing w:val="-7"/>
        </w:rPr>
        <w:t xml:space="preserve"> </w:t>
      </w:r>
      <w:r>
        <w:t>capital</w:t>
      </w:r>
      <w:r>
        <w:rPr>
          <w:spacing w:val="-10"/>
        </w:rPr>
        <w:t xml:space="preserve"> </w:t>
      </w:r>
      <w:r>
        <w:t>investment</w:t>
      </w:r>
      <w:r>
        <w:rPr>
          <w:spacing w:val="-3"/>
        </w:rPr>
        <w:t xml:space="preserve"> </w:t>
      </w:r>
      <w:r>
        <w:t>was</w:t>
      </w:r>
      <w:r>
        <w:rPr>
          <w:spacing w:val="-9"/>
        </w:rPr>
        <w:t xml:space="preserve"> </w:t>
      </w:r>
      <w:r>
        <w:t>Rs</w:t>
      </w:r>
      <w:r>
        <w:rPr>
          <w:spacing w:val="-9"/>
        </w:rPr>
        <w:t xml:space="preserve"> </w:t>
      </w:r>
      <w:r>
        <w:t>19.77</w:t>
      </w:r>
      <w:r>
        <w:rPr>
          <w:spacing w:val="-6"/>
        </w:rPr>
        <w:t xml:space="preserve"> </w:t>
      </w:r>
      <w:r>
        <w:t>lakhs,</w:t>
      </w:r>
      <w:r>
        <w:rPr>
          <w:spacing w:val="-3"/>
        </w:rPr>
        <w:t xml:space="preserve"> </w:t>
      </w:r>
      <w:r>
        <w:t>of</w:t>
      </w:r>
      <w:r>
        <w:rPr>
          <w:spacing w:val="-3"/>
        </w:rPr>
        <w:t xml:space="preserve"> </w:t>
      </w:r>
      <w:r>
        <w:t>which</w:t>
      </w:r>
      <w:r>
        <w:rPr>
          <w:spacing w:val="-6"/>
        </w:rPr>
        <w:t xml:space="preserve"> </w:t>
      </w:r>
      <w:r>
        <w:t>17.66 per cent was fixed capital and 82.34 per cent was the working capital.</w:t>
      </w:r>
    </w:p>
    <w:p w:rsidR="009048F0" w:rsidRDefault="009048F0">
      <w:pPr>
        <w:pStyle w:val="BodyText"/>
        <w:spacing w:before="220"/>
      </w:pPr>
    </w:p>
    <w:p w:rsidR="009048F0" w:rsidRDefault="00000000">
      <w:pPr>
        <w:pStyle w:val="Heading2"/>
        <w:numPr>
          <w:ilvl w:val="0"/>
          <w:numId w:val="1"/>
        </w:numPr>
        <w:tabs>
          <w:tab w:val="left" w:pos="1167"/>
        </w:tabs>
        <w:ind w:left="1167" w:hanging="359"/>
      </w:pPr>
      <w:r>
        <w:rPr>
          <w:spacing w:val="-2"/>
        </w:rPr>
        <w:t>METHODOLOGY</w:t>
      </w:r>
    </w:p>
    <w:p w:rsidR="009048F0" w:rsidRDefault="009048F0">
      <w:pPr>
        <w:pStyle w:val="BodyText"/>
        <w:spacing w:before="11"/>
        <w:rPr>
          <w:rFonts w:ascii="Arial"/>
          <w:b/>
          <w:sz w:val="22"/>
        </w:rPr>
      </w:pPr>
    </w:p>
    <w:p w:rsidR="009048F0" w:rsidRDefault="00000000">
      <w:pPr>
        <w:pStyle w:val="BodyText"/>
        <w:spacing w:line="242" w:lineRule="auto"/>
        <w:ind w:left="448" w:right="295" w:firstLine="720"/>
        <w:jc w:val="both"/>
      </w:pPr>
      <w:r>
        <w:t xml:space="preserve">This study was conducted in </w:t>
      </w:r>
      <w:proofErr w:type="spellStart"/>
      <w:r>
        <w:t>Atreyapuram</w:t>
      </w:r>
      <w:proofErr w:type="spellEnd"/>
      <w:r>
        <w:t xml:space="preserve"> Mandal of Dr. B.R. Ambedkar </w:t>
      </w:r>
      <w:proofErr w:type="spellStart"/>
      <w:r>
        <w:t>Konaseema</w:t>
      </w:r>
      <w:proofErr w:type="spellEnd"/>
      <w:r>
        <w:t xml:space="preserve"> District, Andhra Pradesh, a region renowned for its </w:t>
      </w:r>
      <w:proofErr w:type="spellStart"/>
      <w:r>
        <w:t>Pootharekulu</w:t>
      </w:r>
      <w:proofErr w:type="spellEnd"/>
      <w:r>
        <w:t xml:space="preserve"> (paper sweet) production. The purposive sampling technique was employed to select 30 paper sweet-making units, comprising 15 macro units (annual production of approximately 40,000 boxes) and 15 micro units (annual production of approximately 25,000 boxes).</w:t>
      </w:r>
    </w:p>
    <w:p w:rsidR="009048F0" w:rsidRDefault="009048F0">
      <w:pPr>
        <w:pStyle w:val="BodyText"/>
        <w:spacing w:before="1"/>
      </w:pPr>
    </w:p>
    <w:p w:rsidR="009048F0" w:rsidRDefault="00000000">
      <w:pPr>
        <w:pStyle w:val="Heading3"/>
        <w:numPr>
          <w:ilvl w:val="1"/>
          <w:numId w:val="1"/>
        </w:numPr>
        <w:tabs>
          <w:tab w:val="left" w:pos="1166"/>
        </w:tabs>
        <w:spacing w:before="0"/>
        <w:ind w:left="1166" w:hanging="358"/>
        <w:jc w:val="left"/>
      </w:pPr>
      <w:r>
        <w:t>Net</w:t>
      </w:r>
      <w:r>
        <w:rPr>
          <w:spacing w:val="-4"/>
        </w:rPr>
        <w:t xml:space="preserve"> </w:t>
      </w:r>
      <w:r>
        <w:t>Present</w:t>
      </w:r>
      <w:r>
        <w:rPr>
          <w:spacing w:val="-4"/>
        </w:rPr>
        <w:t xml:space="preserve"> </w:t>
      </w:r>
      <w:r>
        <w:t>Worth</w:t>
      </w:r>
      <w:r>
        <w:rPr>
          <w:spacing w:val="-2"/>
        </w:rPr>
        <w:t xml:space="preserve"> </w:t>
      </w:r>
      <w:r>
        <w:rPr>
          <w:spacing w:val="-4"/>
        </w:rPr>
        <w:t>(NPW)</w:t>
      </w:r>
    </w:p>
    <w:p w:rsidR="009048F0" w:rsidRDefault="00000000">
      <w:pPr>
        <w:pStyle w:val="BodyText"/>
        <w:spacing w:before="239" w:line="244" w:lineRule="auto"/>
        <w:ind w:left="448" w:right="299" w:firstLine="720"/>
        <w:jc w:val="both"/>
      </w:pPr>
      <w:r>
        <w:t>It is sometimes referred to as net present value. It is the present worth of the incremental net benefits</w:t>
      </w:r>
      <w:r>
        <w:rPr>
          <w:spacing w:val="-3"/>
        </w:rPr>
        <w:t xml:space="preserve"> </w:t>
      </w:r>
      <w:r>
        <w:t>or</w:t>
      </w:r>
      <w:r>
        <w:rPr>
          <w:spacing w:val="-3"/>
        </w:rPr>
        <w:t xml:space="preserve"> </w:t>
      </w:r>
      <w:r>
        <w:t>incremental cash</w:t>
      </w:r>
      <w:r>
        <w:rPr>
          <w:spacing w:val="-3"/>
        </w:rPr>
        <w:t xml:space="preserve"> </w:t>
      </w:r>
      <w:r>
        <w:t>flow</w:t>
      </w:r>
      <w:r>
        <w:rPr>
          <w:spacing w:val="-5"/>
        </w:rPr>
        <w:t xml:space="preserve"> </w:t>
      </w:r>
      <w:r>
        <w:t>stream.</w:t>
      </w:r>
      <w:r>
        <w:rPr>
          <w:spacing w:val="-1"/>
        </w:rPr>
        <w:t xml:space="preserve"> </w:t>
      </w:r>
      <w:r>
        <w:t>The selection</w:t>
      </w:r>
      <w:r>
        <w:rPr>
          <w:spacing w:val="-5"/>
        </w:rPr>
        <w:t xml:space="preserve"> </w:t>
      </w:r>
      <w:r>
        <w:t>criterion of the project depends</w:t>
      </w:r>
      <w:r>
        <w:rPr>
          <w:spacing w:val="-3"/>
        </w:rPr>
        <w:t xml:space="preserve"> </w:t>
      </w:r>
      <w:r>
        <w:t>on the positive value of the net present worth when discounted at the opportunity cost of the capital.</w:t>
      </w:r>
    </w:p>
    <w:p w:rsidR="009F18D9" w:rsidRDefault="009F18D9">
      <w:pPr>
        <w:pStyle w:val="BodyText"/>
        <w:spacing w:before="239" w:line="244" w:lineRule="auto"/>
        <w:ind w:left="448" w:right="299" w:firstLine="720"/>
        <w:jc w:val="both"/>
      </w:pPr>
    </w:p>
    <w:p w:rsidR="009F18D9" w:rsidRDefault="009F18D9">
      <w:pPr>
        <w:pStyle w:val="BodyText"/>
        <w:spacing w:before="239" w:line="244" w:lineRule="auto"/>
        <w:ind w:left="448" w:right="299" w:firstLine="720"/>
        <w:jc w:val="both"/>
      </w:pPr>
      <w:r>
        <w:rPr>
          <w:noProof/>
        </w:rPr>
        <w:drawing>
          <wp:inline distT="0" distB="0" distL="0" distR="0" wp14:anchorId="523C5B35" wp14:editId="0D07DFC2">
            <wp:extent cx="5448300" cy="1752600"/>
            <wp:effectExtent l="0" t="0" r="0" b="0"/>
            <wp:docPr id="107909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9982" name=""/>
                    <pic:cNvPicPr/>
                  </pic:nvPicPr>
                  <pic:blipFill>
                    <a:blip r:embed="rId9"/>
                    <a:stretch>
                      <a:fillRect/>
                    </a:stretch>
                  </pic:blipFill>
                  <pic:spPr>
                    <a:xfrm>
                      <a:off x="0" y="0"/>
                      <a:ext cx="5448300" cy="1752600"/>
                    </a:xfrm>
                    <a:prstGeom prst="rect">
                      <a:avLst/>
                    </a:prstGeom>
                  </pic:spPr>
                </pic:pic>
              </a:graphicData>
            </a:graphic>
          </wp:inline>
        </w:drawing>
      </w:r>
    </w:p>
    <w:p w:rsidR="009F18D9" w:rsidRDefault="009F18D9">
      <w:pPr>
        <w:pStyle w:val="BodyText"/>
        <w:spacing w:before="239" w:line="244" w:lineRule="auto"/>
        <w:ind w:left="448" w:right="299" w:firstLine="720"/>
        <w:jc w:val="both"/>
      </w:pPr>
    </w:p>
    <w:p w:rsidR="009F18D9" w:rsidRDefault="009F18D9">
      <w:pPr>
        <w:pStyle w:val="BodyText"/>
        <w:spacing w:before="239" w:line="244" w:lineRule="auto"/>
        <w:ind w:left="448" w:right="299" w:firstLine="720"/>
        <w:jc w:val="both"/>
      </w:pPr>
    </w:p>
    <w:p w:rsidR="009F18D9" w:rsidRDefault="009F18D9">
      <w:pPr>
        <w:pStyle w:val="BodyText"/>
        <w:spacing w:before="239" w:line="244" w:lineRule="auto"/>
        <w:ind w:left="448" w:right="299" w:firstLine="720"/>
        <w:jc w:val="both"/>
      </w:pPr>
    </w:p>
    <w:p w:rsidR="009048F0" w:rsidRDefault="00000000">
      <w:pPr>
        <w:pStyle w:val="Heading3"/>
        <w:numPr>
          <w:ilvl w:val="1"/>
          <w:numId w:val="1"/>
        </w:numPr>
        <w:tabs>
          <w:tab w:val="left" w:pos="1166"/>
        </w:tabs>
        <w:ind w:left="1166" w:hanging="358"/>
        <w:jc w:val="left"/>
        <w:rPr>
          <w:sz w:val="20"/>
        </w:rPr>
      </w:pPr>
      <w:r>
        <w:t>Benefit-Cost</w:t>
      </w:r>
      <w:r>
        <w:rPr>
          <w:spacing w:val="-13"/>
        </w:rPr>
        <w:t xml:space="preserve"> </w:t>
      </w:r>
      <w:r>
        <w:t>ratio</w:t>
      </w:r>
      <w:r>
        <w:rPr>
          <w:spacing w:val="-10"/>
        </w:rPr>
        <w:t xml:space="preserve"> </w:t>
      </w:r>
      <w:r>
        <w:rPr>
          <w:spacing w:val="-4"/>
        </w:rPr>
        <w:t>(BCR)</w:t>
      </w:r>
    </w:p>
    <w:p w:rsidR="009048F0" w:rsidRDefault="00000000">
      <w:pPr>
        <w:pStyle w:val="BodyText"/>
        <w:spacing w:before="240" w:line="244" w:lineRule="auto"/>
        <w:ind w:left="448" w:right="297" w:firstLine="720"/>
        <w:jc w:val="both"/>
      </w:pPr>
      <w:r>
        <w:t>This ratio compares the present worth of costs with present worth of benefits. The common procedure of selecting the project is to choose the projects having the B:C ratio of more than one, discounted at opportunity cost of capital.</w:t>
      </w:r>
    </w:p>
    <w:p w:rsidR="009048F0" w:rsidRDefault="009048F0">
      <w:pPr>
        <w:pStyle w:val="BodyText"/>
        <w:spacing w:before="2"/>
      </w:pPr>
    </w:p>
    <w:p w:rsidR="009048F0" w:rsidRDefault="009F18D9">
      <w:pPr>
        <w:pStyle w:val="BodyText"/>
        <w:spacing w:before="16"/>
      </w:pPr>
      <w:r>
        <w:rPr>
          <w:noProof/>
        </w:rPr>
        <w:lastRenderedPageBreak/>
        <w:drawing>
          <wp:inline distT="0" distB="0" distL="0" distR="0" wp14:anchorId="040FE03D" wp14:editId="37835FC3">
            <wp:extent cx="4162425" cy="1514475"/>
            <wp:effectExtent l="0" t="0" r="9525" b="9525"/>
            <wp:docPr id="859097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97540" name=""/>
                    <pic:cNvPicPr/>
                  </pic:nvPicPr>
                  <pic:blipFill>
                    <a:blip r:embed="rId10"/>
                    <a:stretch>
                      <a:fillRect/>
                    </a:stretch>
                  </pic:blipFill>
                  <pic:spPr>
                    <a:xfrm>
                      <a:off x="0" y="0"/>
                      <a:ext cx="4162425" cy="1514475"/>
                    </a:xfrm>
                    <a:prstGeom prst="rect">
                      <a:avLst/>
                    </a:prstGeom>
                  </pic:spPr>
                </pic:pic>
              </a:graphicData>
            </a:graphic>
          </wp:inline>
        </w:drawing>
      </w:r>
      <w:r w:rsidRPr="009F18D9">
        <w:rPr>
          <w:noProof/>
        </w:rPr>
        <w:t xml:space="preserve"> </w:t>
      </w:r>
      <w:r>
        <w:rPr>
          <w:noProof/>
        </w:rPr>
        <w:drawing>
          <wp:inline distT="0" distB="0" distL="0" distR="0" wp14:anchorId="5B9E2E6E" wp14:editId="468E2408">
            <wp:extent cx="4848225" cy="1123950"/>
            <wp:effectExtent l="0" t="0" r="9525" b="0"/>
            <wp:docPr id="710371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71389" name=""/>
                    <pic:cNvPicPr/>
                  </pic:nvPicPr>
                  <pic:blipFill>
                    <a:blip r:embed="rId11"/>
                    <a:stretch>
                      <a:fillRect/>
                    </a:stretch>
                  </pic:blipFill>
                  <pic:spPr>
                    <a:xfrm>
                      <a:off x="0" y="0"/>
                      <a:ext cx="4848225" cy="1123950"/>
                    </a:xfrm>
                    <a:prstGeom prst="rect">
                      <a:avLst/>
                    </a:prstGeom>
                  </pic:spPr>
                </pic:pic>
              </a:graphicData>
            </a:graphic>
          </wp:inline>
        </w:drawing>
      </w:r>
    </w:p>
    <w:p w:rsidR="009048F0" w:rsidRDefault="009048F0">
      <w:pPr>
        <w:jc w:val="center"/>
        <w:rPr>
          <w:rFonts w:ascii="Times New Roman"/>
          <w:position w:val="-5"/>
          <w:sz w:val="15"/>
        </w:rPr>
        <w:sectPr w:rsidR="009048F0">
          <w:pgSz w:w="11910" w:h="16840"/>
          <w:pgMar w:top="1340" w:right="1133" w:bottom="280" w:left="992" w:header="44" w:footer="0" w:gutter="0"/>
          <w:cols w:space="720"/>
        </w:sectPr>
      </w:pPr>
    </w:p>
    <w:p w:rsidR="009048F0" w:rsidRDefault="009048F0">
      <w:pPr>
        <w:pStyle w:val="BodyText"/>
        <w:spacing w:before="9"/>
        <w:rPr>
          <w:rFonts w:ascii="Times New Roman"/>
          <w:sz w:val="9"/>
        </w:rPr>
      </w:pPr>
    </w:p>
    <w:p w:rsidR="009048F0" w:rsidRDefault="009048F0">
      <w:pPr>
        <w:jc w:val="center"/>
        <w:rPr>
          <w:rFonts w:ascii="Times New Roman" w:hAnsi="Times New Roman"/>
          <w:i/>
          <w:position w:val="17"/>
          <w:sz w:val="15"/>
        </w:rPr>
        <w:sectPr w:rsidR="009048F0">
          <w:type w:val="continuous"/>
          <w:pgSz w:w="11910" w:h="16840"/>
          <w:pgMar w:top="1340" w:right="1133" w:bottom="280" w:left="992" w:header="44" w:footer="0" w:gutter="0"/>
          <w:cols w:num="2" w:space="720" w:equalWidth="0">
            <w:col w:w="4161" w:space="40"/>
            <w:col w:w="5584"/>
          </w:cols>
        </w:sectPr>
      </w:pPr>
    </w:p>
    <w:p w:rsidR="009048F0" w:rsidRDefault="009048F0">
      <w:pPr>
        <w:pStyle w:val="BodyText"/>
        <w:spacing w:before="93"/>
        <w:rPr>
          <w:rFonts w:ascii="Times New Roman"/>
          <w:i/>
        </w:rPr>
      </w:pPr>
    </w:p>
    <w:p w:rsidR="009048F0" w:rsidRDefault="00000000">
      <w:pPr>
        <w:pStyle w:val="Heading3"/>
        <w:numPr>
          <w:ilvl w:val="1"/>
          <w:numId w:val="1"/>
        </w:numPr>
        <w:tabs>
          <w:tab w:val="left" w:pos="1166"/>
        </w:tabs>
        <w:spacing w:before="222"/>
        <w:ind w:left="1166" w:hanging="358"/>
        <w:jc w:val="left"/>
      </w:pPr>
      <w:r>
        <w:t>Internal</w:t>
      </w:r>
      <w:r>
        <w:rPr>
          <w:spacing w:val="-6"/>
        </w:rPr>
        <w:t xml:space="preserve"> </w:t>
      </w:r>
      <w:r>
        <w:t>Rate of</w:t>
      </w:r>
      <w:r>
        <w:rPr>
          <w:spacing w:val="-4"/>
        </w:rPr>
        <w:t xml:space="preserve"> </w:t>
      </w:r>
      <w:r>
        <w:t>Return</w:t>
      </w:r>
      <w:r>
        <w:rPr>
          <w:spacing w:val="-2"/>
        </w:rPr>
        <w:t xml:space="preserve"> </w:t>
      </w:r>
      <w:r>
        <w:rPr>
          <w:spacing w:val="-4"/>
        </w:rPr>
        <w:t>(IRR)</w:t>
      </w:r>
    </w:p>
    <w:p w:rsidR="009048F0" w:rsidRDefault="00000000">
      <w:pPr>
        <w:pStyle w:val="BodyText"/>
        <w:spacing w:before="240" w:line="244" w:lineRule="auto"/>
        <w:ind w:left="448" w:right="341" w:firstLine="720"/>
      </w:pPr>
      <w:r>
        <w:t>It represents the average earning capacity of an investment over the economic</w:t>
      </w:r>
      <w:r>
        <w:rPr>
          <w:spacing w:val="-4"/>
        </w:rPr>
        <w:t xml:space="preserve"> </w:t>
      </w:r>
      <w:r>
        <w:t>life period of the project.</w:t>
      </w:r>
      <w:r>
        <w:rPr>
          <w:spacing w:val="-1"/>
        </w:rPr>
        <w:t xml:space="preserve"> </w:t>
      </w:r>
      <w:r>
        <w:t>It</w:t>
      </w:r>
      <w:r>
        <w:rPr>
          <w:spacing w:val="-1"/>
        </w:rPr>
        <w:t xml:space="preserve"> </w:t>
      </w:r>
      <w:r>
        <w:t>is</w:t>
      </w:r>
      <w:r>
        <w:rPr>
          <w:spacing w:val="-3"/>
        </w:rPr>
        <w:t xml:space="preserve"> </w:t>
      </w:r>
      <w:r>
        <w:t>the discount rate at which the present</w:t>
      </w:r>
      <w:r>
        <w:rPr>
          <w:spacing w:val="-1"/>
        </w:rPr>
        <w:t xml:space="preserve"> </w:t>
      </w:r>
      <w:r>
        <w:t>values</w:t>
      </w:r>
      <w:r>
        <w:rPr>
          <w:spacing w:val="-3"/>
        </w:rPr>
        <w:t xml:space="preserve"> </w:t>
      </w:r>
      <w:r>
        <w:t>of cash flows</w:t>
      </w:r>
      <w:r>
        <w:rPr>
          <w:spacing w:val="-3"/>
        </w:rPr>
        <w:t xml:space="preserve"> </w:t>
      </w:r>
      <w:r>
        <w:t>are just equal to</w:t>
      </w:r>
      <w:r>
        <w:rPr>
          <w:spacing w:val="-4"/>
        </w:rPr>
        <w:t xml:space="preserve"> </w:t>
      </w:r>
      <w:r>
        <w:t>zero</w:t>
      </w:r>
      <w:r>
        <w:rPr>
          <w:spacing w:val="-4"/>
        </w:rPr>
        <w:t xml:space="preserve"> </w:t>
      </w:r>
      <w:r>
        <w:t>i.e., NPW = 0. In other words, the benefit cost ratio calculated at IRR is unity.</w:t>
      </w:r>
    </w:p>
    <w:p w:rsidR="009048F0" w:rsidRDefault="00000000">
      <w:pPr>
        <w:pStyle w:val="BodyText"/>
        <w:tabs>
          <w:tab w:val="left" w:pos="1888"/>
        </w:tabs>
        <w:spacing w:before="48" w:line="456" w:lineRule="exact"/>
        <w:ind w:left="448" w:right="4956" w:firstLine="720"/>
      </w:pPr>
      <w:r>
        <w:t xml:space="preserve">Mathematically, it can be represented as </w:t>
      </w:r>
      <w:r>
        <w:rPr>
          <w:spacing w:val="-2"/>
        </w:rPr>
        <w:t>Where</w:t>
      </w:r>
      <w:r>
        <w:tab/>
      </w:r>
      <w:proofErr w:type="spellStart"/>
      <w:r>
        <w:t>Bj</w:t>
      </w:r>
      <w:proofErr w:type="spellEnd"/>
      <w:r>
        <w:rPr>
          <w:spacing w:val="-1"/>
        </w:rPr>
        <w:t xml:space="preserve"> </w:t>
      </w:r>
      <w:r>
        <w:t>=</w:t>
      </w:r>
      <w:r>
        <w:rPr>
          <w:spacing w:val="-2"/>
        </w:rPr>
        <w:t xml:space="preserve"> </w:t>
      </w:r>
      <w:r>
        <w:t>Benefits</w:t>
      </w:r>
      <w:r>
        <w:rPr>
          <w:spacing w:val="-4"/>
        </w:rPr>
        <w:t xml:space="preserve"> </w:t>
      </w:r>
      <w:r>
        <w:t>in</w:t>
      </w:r>
      <w:r>
        <w:rPr>
          <w:spacing w:val="-5"/>
        </w:rPr>
        <w:t xml:space="preserve"> </w:t>
      </w:r>
      <w:r>
        <w:t>rupees</w:t>
      </w:r>
      <w:r>
        <w:rPr>
          <w:spacing w:val="-4"/>
        </w:rPr>
        <w:t xml:space="preserve"> </w:t>
      </w:r>
      <w:r>
        <w:t>in</w:t>
      </w:r>
      <w:r>
        <w:rPr>
          <w:spacing w:val="-1"/>
        </w:rPr>
        <w:t xml:space="preserve"> </w:t>
      </w:r>
      <w:proofErr w:type="spellStart"/>
      <w:r>
        <w:t>jth</w:t>
      </w:r>
      <w:proofErr w:type="spellEnd"/>
      <w:r>
        <w:rPr>
          <w:spacing w:val="-1"/>
        </w:rPr>
        <w:t xml:space="preserve"> </w:t>
      </w:r>
      <w:r>
        <w:t>year</w:t>
      </w:r>
    </w:p>
    <w:p w:rsidR="009048F0" w:rsidRDefault="00000000">
      <w:pPr>
        <w:pStyle w:val="BodyText"/>
        <w:spacing w:line="181" w:lineRule="exact"/>
        <w:ind w:left="1889"/>
      </w:pPr>
      <w:proofErr w:type="spellStart"/>
      <w:r>
        <w:t>Cj</w:t>
      </w:r>
      <w:proofErr w:type="spellEnd"/>
      <w:r>
        <w:t xml:space="preserve"> =</w:t>
      </w:r>
      <w:r>
        <w:rPr>
          <w:spacing w:val="4"/>
        </w:rPr>
        <w:t xml:space="preserve"> </w:t>
      </w:r>
      <w:r>
        <w:t>Costs</w:t>
      </w:r>
      <w:r>
        <w:rPr>
          <w:spacing w:val="-3"/>
        </w:rPr>
        <w:t xml:space="preserve"> </w:t>
      </w:r>
      <w:r>
        <w:t>in rupees</w:t>
      </w:r>
      <w:r>
        <w:rPr>
          <w:spacing w:val="-3"/>
        </w:rPr>
        <w:t xml:space="preserve"> </w:t>
      </w:r>
      <w:r>
        <w:t>in</w:t>
      </w:r>
      <w:r>
        <w:rPr>
          <w:spacing w:val="-3"/>
        </w:rPr>
        <w:t xml:space="preserve"> </w:t>
      </w:r>
      <w:proofErr w:type="spellStart"/>
      <w:r>
        <w:t>jth</w:t>
      </w:r>
      <w:proofErr w:type="spellEnd"/>
      <w:r>
        <w:rPr>
          <w:spacing w:val="-5"/>
        </w:rPr>
        <w:t xml:space="preserve"> </w:t>
      </w:r>
      <w:r>
        <w:rPr>
          <w:spacing w:val="-4"/>
        </w:rPr>
        <w:t>year</w:t>
      </w:r>
    </w:p>
    <w:p w:rsidR="009048F0" w:rsidRDefault="00000000">
      <w:pPr>
        <w:pStyle w:val="BodyText"/>
        <w:spacing w:before="4"/>
        <w:ind w:left="1889"/>
      </w:pPr>
      <w:proofErr w:type="spellStart"/>
      <w:r>
        <w:t>i</w:t>
      </w:r>
      <w:proofErr w:type="spellEnd"/>
      <w:r>
        <w:rPr>
          <w:spacing w:val="-4"/>
        </w:rPr>
        <w:t xml:space="preserve"> </w:t>
      </w:r>
      <w:r>
        <w:t>= Discount</w:t>
      </w:r>
      <w:r>
        <w:rPr>
          <w:spacing w:val="-1"/>
        </w:rPr>
        <w:t xml:space="preserve"> </w:t>
      </w:r>
      <w:r>
        <w:rPr>
          <w:spacing w:val="-4"/>
        </w:rPr>
        <w:t>rate</w:t>
      </w:r>
    </w:p>
    <w:p w:rsidR="009048F0" w:rsidRDefault="00000000">
      <w:pPr>
        <w:pStyle w:val="BodyText"/>
        <w:spacing w:before="4" w:line="244" w:lineRule="auto"/>
        <w:ind w:left="1946" w:right="6057" w:hanging="58"/>
      </w:pPr>
      <w:r>
        <w:t>n</w:t>
      </w:r>
      <w:r>
        <w:rPr>
          <w:spacing w:val="-4"/>
        </w:rPr>
        <w:t xml:space="preserve"> </w:t>
      </w:r>
      <w:r>
        <w:t>=</w:t>
      </w:r>
      <w:r>
        <w:rPr>
          <w:spacing w:val="-1"/>
        </w:rPr>
        <w:t xml:space="preserve"> </w:t>
      </w:r>
      <w:r>
        <w:t>Number</w:t>
      </w:r>
      <w:r>
        <w:rPr>
          <w:spacing w:val="-7"/>
        </w:rPr>
        <w:t xml:space="preserve"> </w:t>
      </w:r>
      <w:r>
        <w:t>of years I</w:t>
      </w:r>
      <w:r>
        <w:rPr>
          <w:spacing w:val="-2"/>
        </w:rPr>
        <w:t xml:space="preserve"> </w:t>
      </w:r>
      <w:r>
        <w:t>=</w:t>
      </w:r>
      <w:r>
        <w:rPr>
          <w:spacing w:val="-2"/>
        </w:rPr>
        <w:t xml:space="preserve"> </w:t>
      </w:r>
      <w:r>
        <w:t>Initial</w:t>
      </w:r>
      <w:r>
        <w:rPr>
          <w:spacing w:val="-1"/>
        </w:rPr>
        <w:t xml:space="preserve"> </w:t>
      </w:r>
      <w:r>
        <w:rPr>
          <w:spacing w:val="-2"/>
        </w:rPr>
        <w:t>investment</w:t>
      </w:r>
    </w:p>
    <w:p w:rsidR="009048F0" w:rsidRDefault="009048F0">
      <w:pPr>
        <w:pStyle w:val="BodyText"/>
        <w:spacing w:before="4"/>
      </w:pPr>
    </w:p>
    <w:p w:rsidR="009048F0" w:rsidRDefault="00000000">
      <w:pPr>
        <w:pStyle w:val="BodyText"/>
        <w:spacing w:line="244" w:lineRule="auto"/>
        <w:ind w:left="448" w:right="328"/>
      </w:pPr>
      <w:r>
        <w:t>When</w:t>
      </w:r>
      <w:r>
        <w:rPr>
          <w:spacing w:val="-4"/>
        </w:rPr>
        <w:t xml:space="preserve"> </w:t>
      </w:r>
      <w:r>
        <w:t>the calculated IRR</w:t>
      </w:r>
      <w:r>
        <w:rPr>
          <w:spacing w:val="-4"/>
        </w:rPr>
        <w:t xml:space="preserve"> </w:t>
      </w:r>
      <w:r>
        <w:t>is</w:t>
      </w:r>
      <w:r>
        <w:rPr>
          <w:spacing w:val="-2"/>
        </w:rPr>
        <w:t xml:space="preserve"> </w:t>
      </w:r>
      <w:r>
        <w:t>greater</w:t>
      </w:r>
      <w:r>
        <w:rPr>
          <w:spacing w:val="-2"/>
        </w:rPr>
        <w:t xml:space="preserve"> </w:t>
      </w:r>
      <w:r>
        <w:t>than the</w:t>
      </w:r>
      <w:r>
        <w:rPr>
          <w:spacing w:val="-3"/>
        </w:rPr>
        <w:t xml:space="preserve"> </w:t>
      </w:r>
      <w:r>
        <w:t>market rate of interest, then the</w:t>
      </w:r>
      <w:r>
        <w:rPr>
          <w:spacing w:val="-3"/>
        </w:rPr>
        <w:t xml:space="preserve"> </w:t>
      </w:r>
      <w:r>
        <w:t>investment in the</w:t>
      </w:r>
      <w:r>
        <w:rPr>
          <w:spacing w:val="-4"/>
        </w:rPr>
        <w:t xml:space="preserve"> </w:t>
      </w:r>
      <w:r>
        <w:t>project is considered viable and worthy.</w:t>
      </w:r>
    </w:p>
    <w:p w:rsidR="009048F0" w:rsidRDefault="00000000">
      <w:pPr>
        <w:pStyle w:val="Heading3"/>
        <w:numPr>
          <w:ilvl w:val="1"/>
          <w:numId w:val="1"/>
        </w:numPr>
        <w:tabs>
          <w:tab w:val="left" w:pos="1093"/>
        </w:tabs>
        <w:ind w:left="1093" w:hanging="367"/>
        <w:jc w:val="left"/>
      </w:pPr>
      <w:r>
        <w:t>Break-Even</w:t>
      </w:r>
      <w:r>
        <w:rPr>
          <w:spacing w:val="-11"/>
        </w:rPr>
        <w:t xml:space="preserve"> </w:t>
      </w:r>
      <w:r>
        <w:t>Analysis</w:t>
      </w:r>
      <w:r>
        <w:rPr>
          <w:spacing w:val="-11"/>
        </w:rPr>
        <w:t xml:space="preserve"> </w:t>
      </w:r>
      <w:r>
        <w:rPr>
          <w:spacing w:val="-2"/>
        </w:rPr>
        <w:t>(BEA):</w:t>
      </w:r>
    </w:p>
    <w:p w:rsidR="009048F0" w:rsidRDefault="00000000">
      <w:pPr>
        <w:pStyle w:val="BodyText"/>
        <w:spacing w:before="240" w:line="244" w:lineRule="auto"/>
        <w:ind w:left="448" w:right="328" w:firstLine="720"/>
      </w:pPr>
      <w:r>
        <w:t>At break-even point the producer gets neither loss or profit. To know the minimum level of turnover</w:t>
      </w:r>
      <w:r>
        <w:rPr>
          <w:spacing w:val="-4"/>
        </w:rPr>
        <w:t xml:space="preserve"> </w:t>
      </w:r>
      <w:r>
        <w:t>of a</w:t>
      </w:r>
      <w:r>
        <w:rPr>
          <w:spacing w:val="-6"/>
        </w:rPr>
        <w:t xml:space="preserve"> </w:t>
      </w:r>
      <w:r>
        <w:t>commercial paper sweet</w:t>
      </w:r>
      <w:r>
        <w:rPr>
          <w:spacing w:val="40"/>
        </w:rPr>
        <w:t xml:space="preserve"> </w:t>
      </w:r>
      <w:r>
        <w:t>making</w:t>
      </w:r>
      <w:r>
        <w:rPr>
          <w:spacing w:val="-1"/>
        </w:rPr>
        <w:t xml:space="preserve"> </w:t>
      </w:r>
      <w:r>
        <w:t>units, break-even</w:t>
      </w:r>
      <w:r>
        <w:rPr>
          <w:spacing w:val="-1"/>
        </w:rPr>
        <w:t xml:space="preserve"> </w:t>
      </w:r>
      <w:r>
        <w:t>point</w:t>
      </w:r>
      <w:r>
        <w:rPr>
          <w:spacing w:val="-2"/>
        </w:rPr>
        <w:t xml:space="preserve"> </w:t>
      </w:r>
      <w:r>
        <w:t>in</w:t>
      </w:r>
      <w:r>
        <w:rPr>
          <w:spacing w:val="-5"/>
        </w:rPr>
        <w:t xml:space="preserve"> </w:t>
      </w:r>
      <w:r>
        <w:t>value</w:t>
      </w:r>
      <w:r>
        <w:rPr>
          <w:spacing w:val="-1"/>
        </w:rPr>
        <w:t xml:space="preserve"> </w:t>
      </w:r>
      <w:r>
        <w:t>terms</w:t>
      </w:r>
      <w:r>
        <w:rPr>
          <w:spacing w:val="-4"/>
        </w:rPr>
        <w:t xml:space="preserve"> </w:t>
      </w:r>
      <w:r>
        <w:t>and</w:t>
      </w:r>
      <w:r>
        <w:rPr>
          <w:spacing w:val="-1"/>
        </w:rPr>
        <w:t xml:space="preserve"> </w:t>
      </w:r>
      <w:r>
        <w:t>break-even output in physical terms were calculated.</w:t>
      </w:r>
    </w:p>
    <w:p w:rsidR="009048F0" w:rsidRDefault="009048F0">
      <w:pPr>
        <w:pStyle w:val="BodyText"/>
        <w:spacing w:before="2"/>
      </w:pPr>
    </w:p>
    <w:p w:rsidR="009048F0" w:rsidRDefault="00000000">
      <w:pPr>
        <w:pStyle w:val="BodyText"/>
        <w:ind w:left="1168"/>
      </w:pPr>
      <w:r>
        <w:t>The</w:t>
      </w:r>
      <w:r>
        <w:rPr>
          <w:spacing w:val="-4"/>
        </w:rPr>
        <w:t xml:space="preserve"> </w:t>
      </w:r>
      <w:r>
        <w:t>break-even</w:t>
      </w:r>
      <w:r>
        <w:rPr>
          <w:spacing w:val="-8"/>
        </w:rPr>
        <w:t xml:space="preserve"> </w:t>
      </w:r>
      <w:r>
        <w:t>output</w:t>
      </w:r>
      <w:r>
        <w:rPr>
          <w:spacing w:val="-1"/>
        </w:rPr>
        <w:t xml:space="preserve"> </w:t>
      </w:r>
      <w:r>
        <w:t>was</w:t>
      </w:r>
      <w:r>
        <w:rPr>
          <w:spacing w:val="-6"/>
        </w:rPr>
        <w:t xml:space="preserve"> </w:t>
      </w:r>
      <w:r>
        <w:t>calculated</w:t>
      </w:r>
      <w:r>
        <w:rPr>
          <w:spacing w:val="-3"/>
        </w:rPr>
        <w:t xml:space="preserve"> </w:t>
      </w:r>
      <w:r>
        <w:t>using</w:t>
      </w:r>
      <w:r>
        <w:rPr>
          <w:spacing w:val="-7"/>
        </w:rPr>
        <w:t xml:space="preserve"> </w:t>
      </w:r>
      <w:r>
        <w:t>the</w:t>
      </w:r>
      <w:r>
        <w:rPr>
          <w:spacing w:val="-7"/>
        </w:rPr>
        <w:t xml:space="preserve"> </w:t>
      </w:r>
      <w:r>
        <w:rPr>
          <w:spacing w:val="-2"/>
        </w:rPr>
        <w:t>formula</w:t>
      </w:r>
    </w:p>
    <w:p w:rsidR="009048F0" w:rsidRDefault="009048F0">
      <w:pPr>
        <w:pStyle w:val="BodyText"/>
        <w:spacing w:before="10"/>
        <w:rPr>
          <w:sz w:val="13"/>
        </w:rPr>
      </w:pPr>
    </w:p>
    <w:p w:rsidR="009048F0" w:rsidRDefault="009048F0">
      <w:pPr>
        <w:pStyle w:val="BodyText"/>
        <w:rPr>
          <w:sz w:val="13"/>
        </w:rPr>
        <w:sectPr w:rsidR="009048F0">
          <w:pgSz w:w="11910" w:h="16840"/>
          <w:pgMar w:top="1340" w:right="1133" w:bottom="280" w:left="992" w:header="44" w:footer="0" w:gutter="0"/>
          <w:cols w:space="720"/>
        </w:sectPr>
      </w:pPr>
    </w:p>
    <w:p w:rsidR="009048F0" w:rsidRDefault="00000000">
      <w:pPr>
        <w:spacing w:before="252"/>
        <w:ind w:left="1206"/>
        <w:rPr>
          <w:rFonts w:ascii="Times New Roman"/>
          <w:sz w:val="26"/>
        </w:rPr>
      </w:pPr>
      <w:r>
        <w:rPr>
          <w:rFonts w:ascii="Times New Roman"/>
          <w:spacing w:val="-4"/>
          <w:sz w:val="26"/>
        </w:rPr>
        <w:t>Break-even</w:t>
      </w:r>
      <w:r>
        <w:rPr>
          <w:rFonts w:ascii="Times New Roman"/>
          <w:spacing w:val="4"/>
          <w:sz w:val="26"/>
        </w:rPr>
        <w:t xml:space="preserve"> </w:t>
      </w:r>
      <w:r>
        <w:rPr>
          <w:rFonts w:ascii="Times New Roman"/>
          <w:spacing w:val="-4"/>
          <w:sz w:val="26"/>
        </w:rPr>
        <w:t>output=</w:t>
      </w:r>
    </w:p>
    <w:p w:rsidR="009048F0" w:rsidRDefault="00000000">
      <w:pPr>
        <w:spacing w:before="89"/>
        <w:ind w:left="6" w:right="1844"/>
        <w:jc w:val="center"/>
        <w:rPr>
          <w:rFonts w:ascii="Times New Roman"/>
          <w:sz w:val="26"/>
        </w:rPr>
      </w:pPr>
      <w:r>
        <w:br w:type="column"/>
      </w:r>
      <w:r>
        <w:rPr>
          <w:rFonts w:ascii="Times New Roman"/>
          <w:sz w:val="26"/>
        </w:rPr>
        <w:t>Total</w:t>
      </w:r>
      <w:r>
        <w:rPr>
          <w:rFonts w:ascii="Times New Roman"/>
          <w:spacing w:val="-10"/>
          <w:sz w:val="26"/>
        </w:rPr>
        <w:t xml:space="preserve"> </w:t>
      </w:r>
      <w:r>
        <w:rPr>
          <w:rFonts w:ascii="Times New Roman"/>
          <w:sz w:val="26"/>
        </w:rPr>
        <w:t>fixed</w:t>
      </w:r>
      <w:r>
        <w:rPr>
          <w:rFonts w:ascii="Times New Roman"/>
          <w:spacing w:val="-8"/>
          <w:sz w:val="26"/>
        </w:rPr>
        <w:t xml:space="preserve"> </w:t>
      </w:r>
      <w:r>
        <w:rPr>
          <w:rFonts w:ascii="Times New Roman"/>
          <w:spacing w:val="-4"/>
          <w:sz w:val="26"/>
        </w:rPr>
        <w:t>cost</w:t>
      </w:r>
    </w:p>
    <w:p w:rsidR="009048F0" w:rsidRDefault="009048F0">
      <w:pPr>
        <w:pStyle w:val="BodyText"/>
        <w:spacing w:before="7"/>
        <w:rPr>
          <w:rFonts w:ascii="Times New Roman"/>
          <w:sz w:val="3"/>
        </w:rPr>
      </w:pPr>
    </w:p>
    <w:p w:rsidR="009048F0" w:rsidRDefault="00000000">
      <w:pPr>
        <w:pStyle w:val="BodyText"/>
        <w:spacing w:line="20" w:lineRule="exact"/>
        <w:ind w:left="-3"/>
        <w:rPr>
          <w:rFonts w:ascii="Times New Roman"/>
          <w:sz w:val="2"/>
        </w:rPr>
      </w:pPr>
      <w:r>
        <w:rPr>
          <w:rFonts w:ascii="Times New Roman"/>
          <w:noProof/>
          <w:sz w:val="2"/>
        </w:rPr>
        <mc:AlternateContent>
          <mc:Choice Requires="wpg">
            <w:drawing>
              <wp:inline distT="0" distB="0" distL="0" distR="0">
                <wp:extent cx="2950845" cy="8255"/>
                <wp:effectExtent l="9525" t="0" r="1905" b="126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0845" cy="8255"/>
                          <a:chOff x="0" y="0"/>
                          <a:chExt cx="2950845" cy="8255"/>
                        </a:xfrm>
                      </wpg:grpSpPr>
                      <wps:wsp>
                        <wps:cNvPr id="12" name="Graphic 12"/>
                        <wps:cNvSpPr/>
                        <wps:spPr>
                          <a:xfrm>
                            <a:off x="0" y="3921"/>
                            <a:ext cx="2950845" cy="1270"/>
                          </a:xfrm>
                          <a:custGeom>
                            <a:avLst/>
                            <a:gdLst/>
                            <a:ahLst/>
                            <a:cxnLst/>
                            <a:rect l="l" t="t" r="r" b="b"/>
                            <a:pathLst>
                              <a:path w="2950845">
                                <a:moveTo>
                                  <a:pt x="0" y="0"/>
                                </a:moveTo>
                                <a:lnTo>
                                  <a:pt x="2950722" y="0"/>
                                </a:lnTo>
                              </a:path>
                            </a:pathLst>
                          </a:custGeom>
                          <a:ln w="78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640DCA" id="Group 11" o:spid="_x0000_s1026" style="width:232.35pt;height:.65pt;mso-position-horizontal-relative:char;mso-position-vertical-relative:line" coordsize="295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">
                <v:shape id="Graphic 12" o:spid="_x0000_s1027" style="position:absolute;top:39;width:29508;height:12;visibility:visible;mso-wrap-style:square;v-text-anchor:top" coordsize="29508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" path="m,l2950722,e" filled="f" strokeweight=".21783mm">
                  <v:path arrowok="t"/>
                </v:shape>
                <w10:anchorlock/>
              </v:group>
            </w:pict>
          </mc:Fallback>
        </mc:AlternateContent>
      </w:r>
    </w:p>
    <w:p w:rsidR="009048F0" w:rsidRDefault="00000000">
      <w:pPr>
        <w:spacing w:before="5"/>
        <w:ind w:right="1844"/>
        <w:jc w:val="center"/>
        <w:rPr>
          <w:rFonts w:ascii="Times New Roman"/>
          <w:sz w:val="26"/>
        </w:rPr>
      </w:pPr>
      <w:r>
        <w:rPr>
          <w:rFonts w:ascii="Times New Roman"/>
          <w:sz w:val="26"/>
        </w:rPr>
        <w:t>Selling</w:t>
      </w:r>
      <w:r>
        <w:rPr>
          <w:rFonts w:ascii="Times New Roman"/>
          <w:spacing w:val="-10"/>
          <w:sz w:val="26"/>
        </w:rPr>
        <w:t xml:space="preserve"> </w:t>
      </w:r>
      <w:r>
        <w:rPr>
          <w:rFonts w:ascii="Times New Roman"/>
          <w:sz w:val="26"/>
        </w:rPr>
        <w:t>price</w:t>
      </w:r>
      <w:r>
        <w:rPr>
          <w:rFonts w:ascii="Times New Roman"/>
          <w:spacing w:val="-11"/>
          <w:sz w:val="26"/>
        </w:rPr>
        <w:t xml:space="preserve"> </w:t>
      </w:r>
      <w:r>
        <w:rPr>
          <w:rFonts w:ascii="Times New Roman"/>
          <w:sz w:val="26"/>
        </w:rPr>
        <w:t>per</w:t>
      </w:r>
      <w:r>
        <w:rPr>
          <w:rFonts w:ascii="Times New Roman"/>
          <w:spacing w:val="-10"/>
          <w:sz w:val="26"/>
        </w:rPr>
        <w:t xml:space="preserve"> </w:t>
      </w:r>
      <w:r>
        <w:rPr>
          <w:rFonts w:ascii="Times New Roman"/>
          <w:sz w:val="26"/>
        </w:rPr>
        <w:t>unit</w:t>
      </w:r>
      <w:r>
        <w:rPr>
          <w:rFonts w:ascii="Times New Roman"/>
          <w:spacing w:val="-9"/>
          <w:sz w:val="26"/>
        </w:rPr>
        <w:t xml:space="preserve"> </w:t>
      </w:r>
      <w:r>
        <w:rPr>
          <w:rFonts w:ascii="Times New Roman"/>
          <w:sz w:val="26"/>
        </w:rPr>
        <w:t>-</w:t>
      </w:r>
      <w:r>
        <w:rPr>
          <w:rFonts w:ascii="Times New Roman"/>
          <w:spacing w:val="-12"/>
          <w:sz w:val="26"/>
        </w:rPr>
        <w:t xml:space="preserve"> </w:t>
      </w:r>
      <w:r>
        <w:rPr>
          <w:rFonts w:ascii="Times New Roman"/>
          <w:sz w:val="26"/>
        </w:rPr>
        <w:t>Variable</w:t>
      </w:r>
      <w:r>
        <w:rPr>
          <w:rFonts w:ascii="Times New Roman"/>
          <w:spacing w:val="-12"/>
          <w:sz w:val="26"/>
        </w:rPr>
        <w:t xml:space="preserve"> </w:t>
      </w:r>
      <w:r>
        <w:rPr>
          <w:rFonts w:ascii="Times New Roman"/>
          <w:sz w:val="26"/>
        </w:rPr>
        <w:t>cost</w:t>
      </w:r>
      <w:r>
        <w:rPr>
          <w:rFonts w:ascii="Times New Roman"/>
          <w:spacing w:val="-7"/>
          <w:sz w:val="26"/>
        </w:rPr>
        <w:t xml:space="preserve"> </w:t>
      </w:r>
      <w:r>
        <w:rPr>
          <w:rFonts w:ascii="Times New Roman"/>
          <w:sz w:val="26"/>
        </w:rPr>
        <w:t>per</w:t>
      </w:r>
      <w:r>
        <w:rPr>
          <w:rFonts w:ascii="Times New Roman"/>
          <w:spacing w:val="-10"/>
          <w:sz w:val="26"/>
        </w:rPr>
        <w:t xml:space="preserve"> </w:t>
      </w:r>
      <w:r>
        <w:rPr>
          <w:rFonts w:ascii="Times New Roman"/>
          <w:spacing w:val="-4"/>
          <w:sz w:val="26"/>
        </w:rPr>
        <w:t>unit</w:t>
      </w:r>
    </w:p>
    <w:p w:rsidR="009048F0" w:rsidRDefault="009048F0">
      <w:pPr>
        <w:jc w:val="center"/>
        <w:rPr>
          <w:rFonts w:ascii="Times New Roman"/>
          <w:sz w:val="26"/>
        </w:rPr>
        <w:sectPr w:rsidR="009048F0">
          <w:type w:val="continuous"/>
          <w:pgSz w:w="11910" w:h="16840"/>
          <w:pgMar w:top="1340" w:right="1133" w:bottom="280" w:left="992" w:header="44" w:footer="0" w:gutter="0"/>
          <w:cols w:num="2" w:space="720" w:equalWidth="0">
            <w:col w:w="3266" w:space="40"/>
            <w:col w:w="6479"/>
          </w:cols>
        </w:sectPr>
      </w:pPr>
    </w:p>
    <w:p w:rsidR="009048F0" w:rsidRDefault="009048F0">
      <w:pPr>
        <w:pStyle w:val="BodyText"/>
        <w:spacing w:before="21"/>
        <w:rPr>
          <w:rFonts w:ascii="Times New Roman"/>
        </w:rPr>
      </w:pPr>
    </w:p>
    <w:p w:rsidR="009048F0" w:rsidRDefault="00000000">
      <w:pPr>
        <w:pStyle w:val="BodyText"/>
        <w:ind w:left="1173"/>
      </w:pPr>
      <w:r>
        <w:t>The</w:t>
      </w:r>
      <w:r>
        <w:rPr>
          <w:spacing w:val="-5"/>
        </w:rPr>
        <w:t xml:space="preserve"> </w:t>
      </w:r>
      <w:r>
        <w:t>break-even</w:t>
      </w:r>
      <w:r>
        <w:rPr>
          <w:spacing w:val="-4"/>
        </w:rPr>
        <w:t xml:space="preserve"> </w:t>
      </w:r>
      <w:r>
        <w:t>point</w:t>
      </w:r>
      <w:r>
        <w:rPr>
          <w:spacing w:val="-2"/>
        </w:rPr>
        <w:t xml:space="preserve"> </w:t>
      </w:r>
      <w:r>
        <w:t>was</w:t>
      </w:r>
      <w:r>
        <w:rPr>
          <w:spacing w:val="-7"/>
        </w:rPr>
        <w:t xml:space="preserve"> </w:t>
      </w:r>
      <w:r>
        <w:t>calculated</w:t>
      </w:r>
      <w:r>
        <w:rPr>
          <w:spacing w:val="-4"/>
        </w:rPr>
        <w:t xml:space="preserve"> </w:t>
      </w:r>
      <w:r>
        <w:t>using</w:t>
      </w:r>
      <w:r>
        <w:rPr>
          <w:spacing w:val="-8"/>
        </w:rPr>
        <w:t xml:space="preserve"> </w:t>
      </w:r>
      <w:r>
        <w:t>the</w:t>
      </w:r>
      <w:r>
        <w:rPr>
          <w:spacing w:val="-8"/>
        </w:rPr>
        <w:t xml:space="preserve"> </w:t>
      </w:r>
      <w:r>
        <w:rPr>
          <w:spacing w:val="-2"/>
        </w:rPr>
        <w:t>formula</w:t>
      </w:r>
    </w:p>
    <w:p w:rsidR="009048F0" w:rsidRDefault="009048F0">
      <w:pPr>
        <w:pStyle w:val="BodyText"/>
        <w:spacing w:before="160"/>
      </w:pPr>
    </w:p>
    <w:p w:rsidR="009048F0" w:rsidRDefault="009048F0">
      <w:pPr>
        <w:pStyle w:val="BodyText"/>
        <w:sectPr w:rsidR="009048F0">
          <w:type w:val="continuous"/>
          <w:pgSz w:w="11910" w:h="16840"/>
          <w:pgMar w:top="1340" w:right="1133" w:bottom="280" w:left="992" w:header="44" w:footer="0" w:gutter="0"/>
          <w:cols w:space="720"/>
        </w:sectPr>
      </w:pPr>
    </w:p>
    <w:p w:rsidR="009048F0" w:rsidRDefault="00000000">
      <w:pPr>
        <w:spacing w:before="259"/>
        <w:ind w:left="1206"/>
        <w:rPr>
          <w:rFonts w:ascii="Times New Roman"/>
          <w:sz w:val="26"/>
        </w:rPr>
      </w:pPr>
      <w:proofErr w:type="spellStart"/>
      <w:r>
        <w:rPr>
          <w:rFonts w:ascii="Times New Roman"/>
          <w:sz w:val="26"/>
        </w:rPr>
        <w:t>Break</w:t>
      </w:r>
      <w:r>
        <w:rPr>
          <w:rFonts w:ascii="Times New Roman"/>
          <w:spacing w:val="-14"/>
          <w:sz w:val="26"/>
        </w:rPr>
        <w:t xml:space="preserve"> </w:t>
      </w:r>
      <w:r>
        <w:rPr>
          <w:rFonts w:ascii="Times New Roman"/>
          <w:sz w:val="26"/>
        </w:rPr>
        <w:t>even</w:t>
      </w:r>
      <w:proofErr w:type="spellEnd"/>
      <w:r>
        <w:rPr>
          <w:rFonts w:ascii="Times New Roman"/>
          <w:spacing w:val="-13"/>
          <w:sz w:val="26"/>
        </w:rPr>
        <w:t xml:space="preserve"> </w:t>
      </w:r>
      <w:r>
        <w:rPr>
          <w:rFonts w:ascii="Times New Roman"/>
          <w:sz w:val="26"/>
        </w:rPr>
        <w:t>point</w:t>
      </w:r>
      <w:r>
        <w:rPr>
          <w:rFonts w:ascii="Times New Roman"/>
          <w:spacing w:val="-12"/>
          <w:sz w:val="26"/>
        </w:rPr>
        <w:t xml:space="preserve"> </w:t>
      </w:r>
      <w:r>
        <w:rPr>
          <w:rFonts w:ascii="Times New Roman"/>
          <w:spacing w:val="-10"/>
          <w:sz w:val="26"/>
        </w:rPr>
        <w:t>=</w:t>
      </w:r>
    </w:p>
    <w:p w:rsidR="009048F0" w:rsidRDefault="00000000">
      <w:pPr>
        <w:spacing w:before="93"/>
        <w:ind w:left="35" w:right="4804"/>
        <w:jc w:val="center"/>
        <w:rPr>
          <w:rFonts w:ascii="Times New Roman"/>
          <w:sz w:val="26"/>
        </w:rPr>
      </w:pPr>
      <w:r>
        <w:br w:type="column"/>
      </w:r>
      <w:r>
        <w:rPr>
          <w:rFonts w:ascii="Times New Roman"/>
          <w:sz w:val="26"/>
        </w:rPr>
        <w:t>Total</w:t>
      </w:r>
      <w:r>
        <w:rPr>
          <w:rFonts w:ascii="Times New Roman"/>
          <w:spacing w:val="-10"/>
          <w:sz w:val="26"/>
        </w:rPr>
        <w:t xml:space="preserve"> </w:t>
      </w:r>
      <w:r>
        <w:rPr>
          <w:rFonts w:ascii="Times New Roman"/>
          <w:sz w:val="26"/>
        </w:rPr>
        <w:t>fixed</w:t>
      </w:r>
      <w:r>
        <w:rPr>
          <w:rFonts w:ascii="Times New Roman"/>
          <w:spacing w:val="-9"/>
          <w:sz w:val="26"/>
        </w:rPr>
        <w:t xml:space="preserve"> </w:t>
      </w:r>
      <w:r>
        <w:rPr>
          <w:rFonts w:ascii="Times New Roman"/>
          <w:spacing w:val="-4"/>
          <w:sz w:val="26"/>
        </w:rPr>
        <w:t>cost</w:t>
      </w:r>
    </w:p>
    <w:p w:rsidR="009048F0" w:rsidRDefault="009048F0">
      <w:pPr>
        <w:pStyle w:val="BodyText"/>
        <w:spacing w:before="9"/>
        <w:rPr>
          <w:rFonts w:ascii="Times New Roman"/>
          <w:sz w:val="3"/>
        </w:rPr>
      </w:pPr>
    </w:p>
    <w:p w:rsidR="009048F0" w:rsidRDefault="00000000">
      <w:pPr>
        <w:pStyle w:val="BodyText"/>
        <w:spacing w:line="20" w:lineRule="exact"/>
        <w:ind w:left="68"/>
        <w:rPr>
          <w:rFonts w:ascii="Times New Roman"/>
          <w:sz w:val="2"/>
        </w:rPr>
      </w:pPr>
      <w:r>
        <w:rPr>
          <w:rFonts w:ascii="Times New Roman"/>
          <w:noProof/>
          <w:sz w:val="2"/>
        </w:rPr>
        <mc:AlternateContent>
          <mc:Choice Requires="wpg">
            <w:drawing>
              <wp:inline distT="0" distB="0" distL="0" distR="0">
                <wp:extent cx="1054100" cy="8255"/>
                <wp:effectExtent l="9525" t="0" r="3175" b="1269"/>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100" cy="8255"/>
                          <a:chOff x="0" y="0"/>
                          <a:chExt cx="1054100" cy="8255"/>
                        </a:xfrm>
                      </wpg:grpSpPr>
                      <wps:wsp>
                        <wps:cNvPr id="14" name="Graphic 14"/>
                        <wps:cNvSpPr/>
                        <wps:spPr>
                          <a:xfrm>
                            <a:off x="0" y="3955"/>
                            <a:ext cx="1054100" cy="1270"/>
                          </a:xfrm>
                          <a:custGeom>
                            <a:avLst/>
                            <a:gdLst/>
                            <a:ahLst/>
                            <a:cxnLst/>
                            <a:rect l="l" t="t" r="r" b="b"/>
                            <a:pathLst>
                              <a:path w="1054100">
                                <a:moveTo>
                                  <a:pt x="0" y="0"/>
                                </a:moveTo>
                                <a:lnTo>
                                  <a:pt x="1053787" y="0"/>
                                </a:lnTo>
                              </a:path>
                            </a:pathLst>
                          </a:custGeom>
                          <a:ln w="791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A007E3B" id="Group 13" o:spid="_x0000_s1026" style="width:83pt;height:.65pt;mso-position-horizontal-relative:char;mso-position-vertical-relative:line" coordsize="105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">
                <v:shape id="Graphic 14" o:spid="_x0000_s1027" style="position:absolute;top:39;width:10541;height:13;visibility:visible;mso-wrap-style:square;v-text-anchor:top" coordsize="1054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" path="m,l1053787,e" filled="f" strokeweight=".21975mm">
                  <v:path arrowok="t"/>
                </v:shape>
                <w10:anchorlock/>
              </v:group>
            </w:pict>
          </mc:Fallback>
        </mc:AlternateContent>
      </w:r>
    </w:p>
    <w:p w:rsidR="009048F0" w:rsidRDefault="00000000">
      <w:pPr>
        <w:pStyle w:val="Heading1"/>
        <w:spacing w:line="380" w:lineRule="exact"/>
        <w:ind w:right="4804"/>
        <w:jc w:val="center"/>
        <w:rPr>
          <w:position w:val="16"/>
        </w:rPr>
      </w:pPr>
      <w:r>
        <w:rPr>
          <w:spacing w:val="-2"/>
        </w:rPr>
        <w:t>1-</w:t>
      </w:r>
      <w:r>
        <w:rPr>
          <w:spacing w:val="-16"/>
        </w:rPr>
        <w:t xml:space="preserve"> </w:t>
      </w:r>
      <w:r>
        <w:rPr>
          <w:spacing w:val="-10"/>
          <w:position w:val="16"/>
        </w:rPr>
        <w:t>V</w:t>
      </w:r>
    </w:p>
    <w:p w:rsidR="009048F0" w:rsidRDefault="00000000">
      <w:pPr>
        <w:spacing w:line="250" w:lineRule="exact"/>
        <w:ind w:left="935"/>
        <w:rPr>
          <w:rFonts w:ascii="Times New Roman"/>
          <w:sz w:val="26"/>
        </w:rPr>
      </w:pPr>
      <w:r>
        <w:rPr>
          <w:rFonts w:ascii="Times New Roman"/>
          <w:noProof/>
          <w:sz w:val="26"/>
        </w:rPr>
        <mc:AlternateContent>
          <mc:Choice Requires="wps">
            <w:drawing>
              <wp:anchor distT="0" distB="0" distL="0" distR="0" simplePos="0" relativeHeight="487188480" behindDoc="1" locked="0" layoutInCell="1" allowOverlap="1">
                <wp:simplePos x="0" y="0"/>
                <wp:positionH relativeFrom="page">
                  <wp:posOffset>3243737</wp:posOffset>
                </wp:positionH>
                <wp:positionV relativeFrom="paragraph">
                  <wp:posOffset>-46296</wp:posOffset>
                </wp:positionV>
                <wp:extent cx="1397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1270"/>
                        </a:xfrm>
                        <a:custGeom>
                          <a:avLst/>
                          <a:gdLst/>
                          <a:ahLst/>
                          <a:cxnLst/>
                          <a:rect l="l" t="t" r="r" b="b"/>
                          <a:pathLst>
                            <a:path w="139700">
                              <a:moveTo>
                                <a:pt x="0" y="0"/>
                              </a:moveTo>
                              <a:lnTo>
                                <a:pt x="139581" y="0"/>
                              </a:lnTo>
                            </a:path>
                          </a:pathLst>
                        </a:custGeom>
                        <a:ln w="39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AF4F25" id="Graphic 15" o:spid="_x0000_s1026" style="position:absolute;margin-left:255.4pt;margin-top:-3.65pt;width:11pt;height:.1pt;z-index:-16128000;visibility:visible;mso-wrap-style:square;mso-wrap-distance-left:0;mso-wrap-distance-top:0;mso-wrap-distance-right:0;mso-wrap-distance-bottom:0;mso-position-horizontal:absolute;mso-position-horizontal-relative:page;mso-position-vertical:absolute;mso-position-vertical-relative:text;v-text-anchor:top" coordsize="139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" path="m,l139581,e" filled="f" strokeweight=".1099mm">
                <v:path arrowok="t"/>
                <w10:wrap anchorx="page"/>
              </v:shape>
            </w:pict>
          </mc:Fallback>
        </mc:AlternateContent>
      </w:r>
      <w:r>
        <w:rPr>
          <w:rFonts w:ascii="Times New Roman"/>
          <w:spacing w:val="-10"/>
          <w:sz w:val="26"/>
        </w:rPr>
        <w:t>S</w:t>
      </w:r>
    </w:p>
    <w:p w:rsidR="009048F0" w:rsidRDefault="009048F0">
      <w:pPr>
        <w:spacing w:line="250" w:lineRule="exact"/>
        <w:rPr>
          <w:rFonts w:ascii="Times New Roman"/>
          <w:sz w:val="26"/>
        </w:rPr>
        <w:sectPr w:rsidR="009048F0">
          <w:type w:val="continuous"/>
          <w:pgSz w:w="11910" w:h="16840"/>
          <w:pgMar w:top="1340" w:right="1133" w:bottom="280" w:left="992" w:header="44" w:footer="0" w:gutter="0"/>
          <w:cols w:num="2" w:space="720" w:equalWidth="0">
            <w:col w:w="3181" w:space="40"/>
            <w:col w:w="6564"/>
          </w:cols>
        </w:sectPr>
      </w:pPr>
    </w:p>
    <w:p w:rsidR="009048F0" w:rsidRDefault="009048F0">
      <w:pPr>
        <w:pStyle w:val="BodyText"/>
        <w:spacing w:before="164"/>
        <w:rPr>
          <w:rFonts w:ascii="Times New Roman"/>
        </w:rPr>
      </w:pPr>
    </w:p>
    <w:p w:rsidR="009048F0" w:rsidRDefault="00000000">
      <w:pPr>
        <w:pStyle w:val="BodyText"/>
        <w:tabs>
          <w:tab w:val="left" w:pos="2609"/>
        </w:tabs>
        <w:spacing w:before="1" w:line="657" w:lineRule="auto"/>
        <w:ind w:left="2609" w:right="4989" w:hanging="908"/>
      </w:pPr>
      <w:r>
        <w:rPr>
          <w:spacing w:val="-2"/>
        </w:rPr>
        <w:t>Where</w:t>
      </w:r>
      <w:r>
        <w:tab/>
        <w:t>v</w:t>
      </w:r>
      <w:r>
        <w:rPr>
          <w:spacing w:val="-3"/>
        </w:rPr>
        <w:t xml:space="preserve"> </w:t>
      </w:r>
      <w:r>
        <w:t>=</w:t>
      </w:r>
      <w:r>
        <w:rPr>
          <w:spacing w:val="-9"/>
        </w:rPr>
        <w:t xml:space="preserve"> </w:t>
      </w:r>
      <w:r>
        <w:t>variable</w:t>
      </w:r>
      <w:r>
        <w:rPr>
          <w:spacing w:val="-4"/>
        </w:rPr>
        <w:t xml:space="preserve"> </w:t>
      </w:r>
      <w:r>
        <w:t>cost</w:t>
      </w:r>
      <w:r>
        <w:rPr>
          <w:spacing w:val="-2"/>
        </w:rPr>
        <w:t xml:space="preserve"> </w:t>
      </w:r>
      <w:r>
        <w:t>per</w:t>
      </w:r>
      <w:r>
        <w:rPr>
          <w:spacing w:val="-3"/>
        </w:rPr>
        <w:t xml:space="preserve"> </w:t>
      </w:r>
      <w:r>
        <w:t>unit S= selling price per unit</w:t>
      </w:r>
    </w:p>
    <w:p w:rsidR="009048F0" w:rsidRDefault="00000000">
      <w:pPr>
        <w:pStyle w:val="Heading3"/>
        <w:numPr>
          <w:ilvl w:val="1"/>
          <w:numId w:val="1"/>
        </w:numPr>
        <w:tabs>
          <w:tab w:val="left" w:pos="1123"/>
        </w:tabs>
        <w:spacing w:before="0" w:line="234" w:lineRule="exact"/>
        <w:ind w:left="1123" w:hanging="488"/>
        <w:jc w:val="left"/>
      </w:pPr>
      <w:r>
        <w:t>Garrett</w:t>
      </w:r>
      <w:r>
        <w:rPr>
          <w:spacing w:val="-7"/>
        </w:rPr>
        <w:t xml:space="preserve"> </w:t>
      </w:r>
      <w:r>
        <w:t>Ranking</w:t>
      </w:r>
      <w:r>
        <w:rPr>
          <w:spacing w:val="-6"/>
        </w:rPr>
        <w:t xml:space="preserve"> </w:t>
      </w:r>
      <w:r>
        <w:rPr>
          <w:spacing w:val="-2"/>
        </w:rPr>
        <w:t>technique</w:t>
      </w:r>
    </w:p>
    <w:p w:rsidR="009048F0" w:rsidRDefault="00000000">
      <w:pPr>
        <w:pStyle w:val="BodyText"/>
        <w:spacing w:before="234" w:line="244" w:lineRule="auto"/>
        <w:ind w:left="448" w:right="299" w:firstLine="720"/>
        <w:jc w:val="both"/>
      </w:pPr>
      <w:r>
        <w:t>The study utilized Garrett’s Ranking Technique to prioritize the constraints faced by paper sweet-making units. This method is particularly effective for converting subjective rankings into quantitative scores, enabling the identification of the most critical challenges.</w:t>
      </w:r>
    </w:p>
    <w:p w:rsidR="009048F0" w:rsidRDefault="00000000">
      <w:pPr>
        <w:spacing w:before="158" w:line="353" w:lineRule="exact"/>
        <w:ind w:right="460"/>
        <w:jc w:val="center"/>
        <w:rPr>
          <w:rFonts w:ascii="Symbol" w:hAnsi="Symbol"/>
          <w:position w:val="-2"/>
          <w:sz w:val="40"/>
        </w:rPr>
      </w:pPr>
      <w:r>
        <w:rPr>
          <w:rFonts w:ascii="Times New Roman" w:hAnsi="Times New Roman"/>
          <w:sz w:val="26"/>
        </w:rPr>
        <w:t>100</w:t>
      </w:r>
      <w:r>
        <w:rPr>
          <w:rFonts w:ascii="Symbol" w:hAnsi="Symbol"/>
          <w:position w:val="-2"/>
          <w:sz w:val="40"/>
        </w:rPr>
        <w:t></w:t>
      </w:r>
      <w:r>
        <w:rPr>
          <w:rFonts w:ascii="Times New Roman" w:hAnsi="Times New Roman"/>
          <w:sz w:val="26"/>
        </w:rPr>
        <w:t>R</w:t>
      </w:r>
      <w:proofErr w:type="spellStart"/>
      <w:r>
        <w:rPr>
          <w:rFonts w:ascii="Times New Roman" w:hAnsi="Times New Roman"/>
          <w:position w:val="-5"/>
          <w:sz w:val="15"/>
        </w:rPr>
        <w:t>ij</w:t>
      </w:r>
      <w:proofErr w:type="spellEnd"/>
      <w:r>
        <w:rPr>
          <w:rFonts w:ascii="Times New Roman" w:hAnsi="Times New Roman"/>
          <w:spacing w:val="34"/>
          <w:position w:val="-5"/>
          <w:sz w:val="15"/>
        </w:rPr>
        <w:t xml:space="preserve"> </w:t>
      </w:r>
      <w:r>
        <w:rPr>
          <w:rFonts w:ascii="Symbol" w:hAnsi="Symbol"/>
          <w:sz w:val="26"/>
        </w:rPr>
        <w:t></w:t>
      </w:r>
      <w:r>
        <w:rPr>
          <w:rFonts w:ascii="Times New Roman" w:hAnsi="Times New Roman"/>
          <w:spacing w:val="-18"/>
          <w:sz w:val="26"/>
        </w:rPr>
        <w:t xml:space="preserve"> </w:t>
      </w:r>
      <w:r>
        <w:rPr>
          <w:rFonts w:ascii="Times New Roman" w:hAnsi="Times New Roman"/>
          <w:spacing w:val="-4"/>
          <w:sz w:val="26"/>
        </w:rPr>
        <w:t>0.5</w:t>
      </w:r>
      <w:r>
        <w:rPr>
          <w:rFonts w:ascii="Symbol" w:hAnsi="Symbol"/>
          <w:spacing w:val="-4"/>
          <w:position w:val="-2"/>
          <w:sz w:val="40"/>
        </w:rPr>
        <w:t></w:t>
      </w:r>
    </w:p>
    <w:p w:rsidR="009048F0" w:rsidRDefault="00000000">
      <w:pPr>
        <w:spacing w:line="238" w:lineRule="exact"/>
        <w:ind w:left="1926"/>
        <w:rPr>
          <w:rFonts w:ascii="Times New Roman"/>
          <w:sz w:val="26"/>
        </w:rPr>
      </w:pPr>
      <w:r>
        <w:rPr>
          <w:rFonts w:ascii="Times New Roman"/>
          <w:noProof/>
          <w:sz w:val="26"/>
        </w:rPr>
        <mc:AlternateContent>
          <mc:Choice Requires="wps">
            <w:drawing>
              <wp:anchor distT="0" distB="0" distL="0" distR="0" simplePos="0" relativeHeight="15734272" behindDoc="0" locked="0" layoutInCell="1" allowOverlap="1">
                <wp:simplePos x="0" y="0"/>
                <wp:positionH relativeFrom="page">
                  <wp:posOffset>3128706</wp:posOffset>
                </wp:positionH>
                <wp:positionV relativeFrom="paragraph">
                  <wp:posOffset>105730</wp:posOffset>
                </wp:positionV>
                <wp:extent cx="932180"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2180" cy="1270"/>
                        </a:xfrm>
                        <a:custGeom>
                          <a:avLst/>
                          <a:gdLst/>
                          <a:ahLst/>
                          <a:cxnLst/>
                          <a:rect l="l" t="t" r="r" b="b"/>
                          <a:pathLst>
                            <a:path w="932180">
                              <a:moveTo>
                                <a:pt x="0" y="0"/>
                              </a:moveTo>
                              <a:lnTo>
                                <a:pt x="931976" y="0"/>
                              </a:lnTo>
                            </a:path>
                          </a:pathLst>
                        </a:custGeom>
                        <a:ln w="79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C29705" id="Graphic 16" o:spid="_x0000_s1026" style="position:absolute;margin-left:246.35pt;margin-top:8.35pt;width:73.4pt;height:.1pt;z-index:15734272;visibility:visible;mso-wrap-style:square;mso-wrap-distance-left:0;mso-wrap-distance-top:0;mso-wrap-distance-right:0;mso-wrap-distance-bottom:0;mso-position-horizontal:absolute;mso-position-horizontal-relative:page;mso-position-vertical:absolute;mso-position-vertical-relative:text;v-text-anchor:top" coordsize="932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" path="m,l931976,e" filled="f" strokeweight=".21956mm">
                <v:path arrowok="t"/>
                <w10:wrap anchorx="page"/>
              </v:shape>
            </w:pict>
          </mc:Fallback>
        </mc:AlternateContent>
      </w:r>
      <w:r>
        <w:rPr>
          <w:rFonts w:ascii="Times New Roman"/>
          <w:sz w:val="26"/>
        </w:rPr>
        <w:t>Per</w:t>
      </w:r>
      <w:r>
        <w:rPr>
          <w:rFonts w:ascii="Times New Roman"/>
          <w:spacing w:val="-7"/>
          <w:sz w:val="26"/>
        </w:rPr>
        <w:t xml:space="preserve"> </w:t>
      </w:r>
      <w:r>
        <w:rPr>
          <w:rFonts w:ascii="Times New Roman"/>
          <w:sz w:val="26"/>
        </w:rPr>
        <w:t>cent</w:t>
      </w:r>
      <w:r>
        <w:rPr>
          <w:rFonts w:ascii="Times New Roman"/>
          <w:spacing w:val="-2"/>
          <w:sz w:val="26"/>
        </w:rPr>
        <w:t xml:space="preserve"> </w:t>
      </w:r>
      <w:r>
        <w:rPr>
          <w:rFonts w:ascii="Times New Roman"/>
          <w:sz w:val="26"/>
        </w:rPr>
        <w:t>position</w:t>
      </w:r>
      <w:r>
        <w:rPr>
          <w:rFonts w:ascii="Times New Roman"/>
          <w:spacing w:val="-2"/>
          <w:sz w:val="26"/>
        </w:rPr>
        <w:t xml:space="preserve"> </w:t>
      </w:r>
      <w:r>
        <w:rPr>
          <w:rFonts w:ascii="Times New Roman"/>
          <w:spacing w:val="-10"/>
          <w:sz w:val="26"/>
        </w:rPr>
        <w:t>=</w:t>
      </w:r>
    </w:p>
    <w:p w:rsidR="009048F0" w:rsidRDefault="00000000">
      <w:pPr>
        <w:spacing w:line="286" w:lineRule="exact"/>
        <w:ind w:left="15" w:right="460"/>
        <w:jc w:val="center"/>
        <w:rPr>
          <w:rFonts w:ascii="Times New Roman"/>
          <w:position w:val="-5"/>
          <w:sz w:val="15"/>
        </w:rPr>
      </w:pPr>
      <w:r>
        <w:rPr>
          <w:rFonts w:ascii="Times New Roman"/>
          <w:spacing w:val="8"/>
          <w:sz w:val="26"/>
        </w:rPr>
        <w:t>N</w:t>
      </w:r>
      <w:r>
        <w:rPr>
          <w:rFonts w:ascii="Times New Roman"/>
          <w:spacing w:val="8"/>
          <w:position w:val="-5"/>
          <w:sz w:val="15"/>
        </w:rPr>
        <w:t>j</w:t>
      </w:r>
    </w:p>
    <w:p w:rsidR="009048F0" w:rsidRDefault="00000000">
      <w:pPr>
        <w:pStyle w:val="BodyText"/>
        <w:tabs>
          <w:tab w:val="left" w:pos="2609"/>
        </w:tabs>
        <w:spacing w:before="53"/>
        <w:ind w:left="1168"/>
      </w:pPr>
      <w:r>
        <w:rPr>
          <w:spacing w:val="-2"/>
        </w:rPr>
        <w:t>Where,</w:t>
      </w:r>
      <w:r>
        <w:tab/>
      </w:r>
      <w:proofErr w:type="spellStart"/>
      <w:r>
        <w:t>Rij</w:t>
      </w:r>
      <w:proofErr w:type="spellEnd"/>
      <w:r>
        <w:t xml:space="preserve"> =</w:t>
      </w:r>
      <w:r>
        <w:rPr>
          <w:spacing w:val="-1"/>
        </w:rPr>
        <w:t xml:space="preserve"> </w:t>
      </w:r>
      <w:r>
        <w:t>Rank</w:t>
      </w:r>
      <w:r>
        <w:rPr>
          <w:spacing w:val="3"/>
        </w:rPr>
        <w:t xml:space="preserve"> </w:t>
      </w:r>
      <w:r>
        <w:t>given</w:t>
      </w:r>
      <w:r>
        <w:rPr>
          <w:spacing w:val="-4"/>
        </w:rPr>
        <w:t xml:space="preserve"> </w:t>
      </w:r>
      <w:r>
        <w:t>for</w:t>
      </w:r>
      <w:r>
        <w:rPr>
          <w:spacing w:val="-2"/>
        </w:rPr>
        <w:t xml:space="preserve"> </w:t>
      </w:r>
      <w:r>
        <w:t>the</w:t>
      </w:r>
      <w:r>
        <w:rPr>
          <w:spacing w:val="-4"/>
        </w:rPr>
        <w:t xml:space="preserve"> </w:t>
      </w:r>
      <w:proofErr w:type="spellStart"/>
      <w:r>
        <w:t>ith</w:t>
      </w:r>
      <w:proofErr w:type="spellEnd"/>
      <w:r>
        <w:rPr>
          <w:spacing w:val="-8"/>
        </w:rPr>
        <w:t xml:space="preserve"> </w:t>
      </w:r>
      <w:r>
        <w:t>variable by</w:t>
      </w:r>
      <w:r>
        <w:rPr>
          <w:spacing w:val="-2"/>
        </w:rPr>
        <w:t xml:space="preserve"> </w:t>
      </w:r>
      <w:proofErr w:type="spellStart"/>
      <w:r>
        <w:t>jth</w:t>
      </w:r>
      <w:proofErr w:type="spellEnd"/>
      <w:r>
        <w:t xml:space="preserve"> </w:t>
      </w:r>
      <w:r>
        <w:rPr>
          <w:spacing w:val="-2"/>
        </w:rPr>
        <w:t>respondents</w:t>
      </w:r>
    </w:p>
    <w:p w:rsidR="009048F0" w:rsidRDefault="009048F0">
      <w:pPr>
        <w:pStyle w:val="BodyText"/>
        <w:sectPr w:rsidR="009048F0">
          <w:type w:val="continuous"/>
          <w:pgSz w:w="11910" w:h="16840"/>
          <w:pgMar w:top="1340" w:right="1133" w:bottom="280" w:left="992" w:header="44" w:footer="0" w:gutter="0"/>
          <w:cols w:space="720"/>
        </w:sectPr>
      </w:pPr>
    </w:p>
    <w:p w:rsidR="009048F0" w:rsidRDefault="00000000">
      <w:pPr>
        <w:pStyle w:val="BodyText"/>
        <w:spacing w:before="93"/>
        <w:ind w:left="1889"/>
      </w:pPr>
      <w:r>
        <w:lastRenderedPageBreak/>
        <w:t>Nj</w:t>
      </w:r>
      <w:r>
        <w:rPr>
          <w:spacing w:val="-2"/>
        </w:rPr>
        <w:t xml:space="preserve"> </w:t>
      </w:r>
      <w:r>
        <w:t>=</w:t>
      </w:r>
      <w:r>
        <w:rPr>
          <w:spacing w:val="1"/>
        </w:rPr>
        <w:t xml:space="preserve"> </w:t>
      </w:r>
      <w:r>
        <w:t>Number</w:t>
      </w:r>
      <w:r>
        <w:rPr>
          <w:spacing w:val="1"/>
        </w:rPr>
        <w:t xml:space="preserve"> </w:t>
      </w:r>
      <w:r>
        <w:t>of</w:t>
      </w:r>
      <w:r>
        <w:rPr>
          <w:spacing w:val="-2"/>
        </w:rPr>
        <w:t xml:space="preserve"> </w:t>
      </w:r>
      <w:r>
        <w:t>variables</w:t>
      </w:r>
      <w:r>
        <w:rPr>
          <w:spacing w:val="-5"/>
        </w:rPr>
        <w:t xml:space="preserve"> </w:t>
      </w:r>
      <w:r>
        <w:t>ranked</w:t>
      </w:r>
      <w:r>
        <w:rPr>
          <w:spacing w:val="-2"/>
        </w:rPr>
        <w:t xml:space="preserve"> </w:t>
      </w:r>
      <w:r>
        <w:t>by</w:t>
      </w:r>
      <w:r>
        <w:rPr>
          <w:spacing w:val="-5"/>
        </w:rPr>
        <w:t xml:space="preserve"> </w:t>
      </w:r>
      <w:proofErr w:type="spellStart"/>
      <w:r>
        <w:t>jth</w:t>
      </w:r>
      <w:proofErr w:type="spellEnd"/>
      <w:r>
        <w:rPr>
          <w:spacing w:val="-6"/>
        </w:rPr>
        <w:t xml:space="preserve"> </w:t>
      </w:r>
      <w:r>
        <w:rPr>
          <w:spacing w:val="-2"/>
        </w:rPr>
        <w:t>respondents</w:t>
      </w:r>
    </w:p>
    <w:p w:rsidR="009048F0" w:rsidRDefault="009048F0">
      <w:pPr>
        <w:pStyle w:val="BodyText"/>
      </w:pPr>
    </w:p>
    <w:p w:rsidR="009048F0" w:rsidRDefault="00000000">
      <w:pPr>
        <w:pStyle w:val="Heading2"/>
        <w:numPr>
          <w:ilvl w:val="0"/>
          <w:numId w:val="1"/>
        </w:numPr>
        <w:tabs>
          <w:tab w:val="left" w:pos="1167"/>
        </w:tabs>
        <w:ind w:left="1167" w:hanging="359"/>
      </w:pPr>
      <w:r>
        <w:t>RESULT</w:t>
      </w:r>
      <w:r>
        <w:rPr>
          <w:spacing w:val="-6"/>
        </w:rPr>
        <w:t xml:space="preserve"> </w:t>
      </w:r>
      <w:r>
        <w:t>AND</w:t>
      </w:r>
      <w:r>
        <w:rPr>
          <w:spacing w:val="-8"/>
        </w:rPr>
        <w:t xml:space="preserve"> </w:t>
      </w:r>
      <w:r>
        <w:rPr>
          <w:spacing w:val="-2"/>
        </w:rPr>
        <w:t>DISCUSSION</w:t>
      </w:r>
    </w:p>
    <w:p w:rsidR="009048F0" w:rsidRDefault="00000000">
      <w:pPr>
        <w:pStyle w:val="Heading3"/>
        <w:numPr>
          <w:ilvl w:val="1"/>
          <w:numId w:val="1"/>
        </w:numPr>
        <w:tabs>
          <w:tab w:val="left" w:pos="999"/>
        </w:tabs>
        <w:spacing w:before="252"/>
        <w:ind w:left="999" w:hanging="364"/>
        <w:jc w:val="left"/>
      </w:pPr>
      <w:r>
        <w:t>Viability</w:t>
      </w:r>
      <w:r>
        <w:rPr>
          <w:spacing w:val="-7"/>
        </w:rPr>
        <w:t xml:space="preserve"> </w:t>
      </w:r>
      <w:r>
        <w:t>of</w:t>
      </w:r>
      <w:r>
        <w:rPr>
          <w:spacing w:val="-6"/>
        </w:rPr>
        <w:t xml:space="preserve"> </w:t>
      </w:r>
      <w:r>
        <w:t>Paper</w:t>
      </w:r>
      <w:r>
        <w:rPr>
          <w:spacing w:val="-4"/>
        </w:rPr>
        <w:t xml:space="preserve"> </w:t>
      </w:r>
      <w:r>
        <w:t>Sweet</w:t>
      </w:r>
      <w:r>
        <w:rPr>
          <w:spacing w:val="-6"/>
        </w:rPr>
        <w:t xml:space="preserve"> </w:t>
      </w:r>
      <w:r>
        <w:t>Making</w:t>
      </w:r>
      <w:r>
        <w:rPr>
          <w:spacing w:val="-4"/>
        </w:rPr>
        <w:t xml:space="preserve"> Units</w:t>
      </w:r>
    </w:p>
    <w:p w:rsidR="009048F0" w:rsidRDefault="00000000">
      <w:pPr>
        <w:pStyle w:val="BodyText"/>
        <w:spacing w:before="239" w:line="244" w:lineRule="auto"/>
        <w:ind w:left="448" w:right="295" w:firstLine="720"/>
        <w:jc w:val="both"/>
      </w:pPr>
      <w:r>
        <w:t xml:space="preserve">The economic viability of paper sweet-making units in </w:t>
      </w:r>
      <w:proofErr w:type="spellStart"/>
      <w:r>
        <w:t>Atreyapuram</w:t>
      </w:r>
      <w:proofErr w:type="spellEnd"/>
      <w:r>
        <w:t xml:space="preserve"> Mandal was evaluated using financial indicators like Net Present Value (NPV), Benefit-Cost Ratio (BCR), Internal Rate of Return (IRR), and Break-Even Analysis. From table 1 revealed that both macro and micro units are economically sustainable across different scenarios. At a 15% discount rate, the NPV for macro units was 1,39,908.53, while micro units reported ₹62,329.88. As the discount rate increased to 20% and 25%,</w:t>
      </w:r>
      <w:r>
        <w:rPr>
          <w:spacing w:val="-10"/>
        </w:rPr>
        <w:t xml:space="preserve"> </w:t>
      </w:r>
      <w:r>
        <w:t>the</w:t>
      </w:r>
      <w:r>
        <w:rPr>
          <w:spacing w:val="-8"/>
        </w:rPr>
        <w:t xml:space="preserve"> </w:t>
      </w:r>
      <w:r>
        <w:t>NPVs</w:t>
      </w:r>
      <w:r>
        <w:rPr>
          <w:spacing w:val="-14"/>
        </w:rPr>
        <w:t xml:space="preserve"> </w:t>
      </w:r>
      <w:r>
        <w:t>for</w:t>
      </w:r>
      <w:r>
        <w:rPr>
          <w:spacing w:val="-13"/>
        </w:rPr>
        <w:t xml:space="preserve"> </w:t>
      </w:r>
      <w:r>
        <w:t>macro</w:t>
      </w:r>
      <w:r>
        <w:rPr>
          <w:spacing w:val="-8"/>
        </w:rPr>
        <w:t xml:space="preserve"> </w:t>
      </w:r>
      <w:r>
        <w:t>units</w:t>
      </w:r>
      <w:r>
        <w:rPr>
          <w:spacing w:val="-11"/>
        </w:rPr>
        <w:t xml:space="preserve"> </w:t>
      </w:r>
      <w:r>
        <w:t>reduced</w:t>
      </w:r>
      <w:r>
        <w:rPr>
          <w:spacing w:val="-8"/>
        </w:rPr>
        <w:t xml:space="preserve"> </w:t>
      </w:r>
      <w:r>
        <w:t>to</w:t>
      </w:r>
      <w:r>
        <w:rPr>
          <w:spacing w:val="-8"/>
        </w:rPr>
        <w:t xml:space="preserve"> </w:t>
      </w:r>
      <w:r>
        <w:t>₹1,02,222.12</w:t>
      </w:r>
      <w:r>
        <w:rPr>
          <w:spacing w:val="-8"/>
        </w:rPr>
        <w:t xml:space="preserve"> </w:t>
      </w:r>
      <w:r>
        <w:t>and</w:t>
      </w:r>
      <w:r>
        <w:rPr>
          <w:spacing w:val="-8"/>
        </w:rPr>
        <w:t xml:space="preserve"> </w:t>
      </w:r>
      <w:r>
        <w:t>₹74,853.55,</w:t>
      </w:r>
      <w:r>
        <w:rPr>
          <w:spacing w:val="-5"/>
        </w:rPr>
        <w:t xml:space="preserve"> </w:t>
      </w:r>
      <w:r>
        <w:t>respectively,</w:t>
      </w:r>
      <w:r>
        <w:rPr>
          <w:spacing w:val="-10"/>
        </w:rPr>
        <w:t xml:space="preserve"> </w:t>
      </w:r>
      <w:r>
        <w:t>while</w:t>
      </w:r>
      <w:r>
        <w:rPr>
          <w:spacing w:val="-13"/>
        </w:rPr>
        <w:t xml:space="preserve"> </w:t>
      </w:r>
      <w:r>
        <w:t>micro</w:t>
      </w:r>
      <w:r>
        <w:rPr>
          <w:spacing w:val="-13"/>
        </w:rPr>
        <w:t xml:space="preserve"> </w:t>
      </w:r>
      <w:r>
        <w:t>units recorded</w:t>
      </w:r>
      <w:r>
        <w:rPr>
          <w:spacing w:val="-5"/>
        </w:rPr>
        <w:t xml:space="preserve"> </w:t>
      </w:r>
      <w:r>
        <w:t>₹42,406.90</w:t>
      </w:r>
      <w:r>
        <w:rPr>
          <w:spacing w:val="-5"/>
        </w:rPr>
        <w:t xml:space="preserve"> </w:t>
      </w:r>
      <w:r>
        <w:t>and</w:t>
      </w:r>
      <w:r>
        <w:rPr>
          <w:spacing w:val="-5"/>
        </w:rPr>
        <w:t xml:space="preserve"> </w:t>
      </w:r>
      <w:r>
        <w:t>₹27,952.25.</w:t>
      </w:r>
      <w:r>
        <w:rPr>
          <w:spacing w:val="-2"/>
        </w:rPr>
        <w:t xml:space="preserve"> </w:t>
      </w:r>
      <w:r>
        <w:t>These</w:t>
      </w:r>
      <w:r>
        <w:rPr>
          <w:spacing w:val="-5"/>
        </w:rPr>
        <w:t xml:space="preserve"> </w:t>
      </w:r>
      <w:r>
        <w:t>positive</w:t>
      </w:r>
      <w:r>
        <w:rPr>
          <w:spacing w:val="-10"/>
        </w:rPr>
        <w:t xml:space="preserve"> </w:t>
      </w:r>
      <w:r>
        <w:t>NPVs</w:t>
      </w:r>
      <w:r>
        <w:rPr>
          <w:spacing w:val="-9"/>
        </w:rPr>
        <w:t xml:space="preserve"> </w:t>
      </w:r>
      <w:r>
        <w:t>at</w:t>
      </w:r>
      <w:r>
        <w:rPr>
          <w:spacing w:val="-2"/>
        </w:rPr>
        <w:t xml:space="preserve"> </w:t>
      </w:r>
      <w:r>
        <w:t>all</w:t>
      </w:r>
      <w:r>
        <w:rPr>
          <w:spacing w:val="-1"/>
        </w:rPr>
        <w:t xml:space="preserve"> </w:t>
      </w:r>
      <w:r>
        <w:t>discount</w:t>
      </w:r>
      <w:r>
        <w:rPr>
          <w:spacing w:val="-2"/>
        </w:rPr>
        <w:t xml:space="preserve"> </w:t>
      </w:r>
      <w:r>
        <w:t>rates</w:t>
      </w:r>
      <w:r>
        <w:rPr>
          <w:spacing w:val="-9"/>
        </w:rPr>
        <w:t xml:space="preserve"> </w:t>
      </w:r>
      <w:r>
        <w:t>highlight</w:t>
      </w:r>
      <w:r>
        <w:rPr>
          <w:spacing w:val="-7"/>
        </w:rPr>
        <w:t xml:space="preserve"> </w:t>
      </w:r>
      <w:r>
        <w:t>the</w:t>
      </w:r>
      <w:r>
        <w:rPr>
          <w:spacing w:val="-5"/>
        </w:rPr>
        <w:t xml:space="preserve"> </w:t>
      </w:r>
      <w:r>
        <w:t>economic feasibility of paper sweet-making units. Benefit-Cost Ratio (BCR) further confirms profitability, with values exceeding 1 across all discount rates. For macro units, the BCR was 1.28, 1.25, and 1.22 at 15%, 20%, and 25% discount rates, respectively. Similarly, micro units exhibited BCR values of 1.14, 1.12,</w:t>
      </w:r>
      <w:r>
        <w:rPr>
          <w:spacing w:val="-12"/>
        </w:rPr>
        <w:t xml:space="preserve"> </w:t>
      </w:r>
      <w:r>
        <w:t>and</w:t>
      </w:r>
      <w:r>
        <w:rPr>
          <w:spacing w:val="-8"/>
        </w:rPr>
        <w:t xml:space="preserve"> </w:t>
      </w:r>
      <w:r>
        <w:t>1.09.</w:t>
      </w:r>
      <w:r>
        <w:rPr>
          <w:spacing w:val="-14"/>
        </w:rPr>
        <w:t xml:space="preserve"> </w:t>
      </w:r>
      <w:r>
        <w:t>This</w:t>
      </w:r>
      <w:r>
        <w:rPr>
          <w:spacing w:val="-13"/>
        </w:rPr>
        <w:t xml:space="preserve"> </w:t>
      </w:r>
      <w:r>
        <w:t>indicates</w:t>
      </w:r>
      <w:r>
        <w:rPr>
          <w:spacing w:val="-13"/>
        </w:rPr>
        <w:t xml:space="preserve"> </w:t>
      </w:r>
      <w:r>
        <w:t>that</w:t>
      </w:r>
      <w:r>
        <w:rPr>
          <w:spacing w:val="-5"/>
        </w:rPr>
        <w:t xml:space="preserve"> </w:t>
      </w:r>
      <w:r>
        <w:t>every</w:t>
      </w:r>
      <w:r>
        <w:rPr>
          <w:spacing w:val="-11"/>
        </w:rPr>
        <w:t xml:space="preserve"> </w:t>
      </w:r>
      <w:r>
        <w:t>rupee</w:t>
      </w:r>
      <w:r>
        <w:rPr>
          <w:spacing w:val="-13"/>
        </w:rPr>
        <w:t xml:space="preserve"> </w:t>
      </w:r>
      <w:r>
        <w:t>invested</w:t>
      </w:r>
      <w:r>
        <w:rPr>
          <w:spacing w:val="-8"/>
        </w:rPr>
        <w:t xml:space="preserve"> </w:t>
      </w:r>
      <w:r>
        <w:t>generates</w:t>
      </w:r>
      <w:r>
        <w:rPr>
          <w:spacing w:val="-11"/>
        </w:rPr>
        <w:t xml:space="preserve"> </w:t>
      </w:r>
      <w:r>
        <w:t>returns</w:t>
      </w:r>
      <w:r>
        <w:rPr>
          <w:spacing w:val="-11"/>
        </w:rPr>
        <w:t xml:space="preserve"> </w:t>
      </w:r>
      <w:r>
        <w:t>greater</w:t>
      </w:r>
      <w:r>
        <w:rPr>
          <w:spacing w:val="-7"/>
        </w:rPr>
        <w:t xml:space="preserve"> </w:t>
      </w:r>
      <w:r>
        <w:t>than</w:t>
      </w:r>
      <w:r>
        <w:rPr>
          <w:spacing w:val="-8"/>
        </w:rPr>
        <w:t xml:space="preserve"> </w:t>
      </w:r>
      <w:r>
        <w:t>the</w:t>
      </w:r>
      <w:r>
        <w:rPr>
          <w:spacing w:val="-8"/>
        </w:rPr>
        <w:t xml:space="preserve"> </w:t>
      </w:r>
      <w:r>
        <w:t>cost,</w:t>
      </w:r>
      <w:r>
        <w:rPr>
          <w:spacing w:val="-14"/>
        </w:rPr>
        <w:t xml:space="preserve"> </w:t>
      </w:r>
      <w:r>
        <w:t>making the</w:t>
      </w:r>
      <w:r>
        <w:rPr>
          <w:spacing w:val="-3"/>
        </w:rPr>
        <w:t xml:space="preserve"> </w:t>
      </w:r>
      <w:r>
        <w:t>units</w:t>
      </w:r>
      <w:r>
        <w:rPr>
          <w:spacing w:val="-7"/>
        </w:rPr>
        <w:t xml:space="preserve"> </w:t>
      </w:r>
      <w:r>
        <w:t>economically</w:t>
      </w:r>
      <w:r>
        <w:rPr>
          <w:spacing w:val="-11"/>
        </w:rPr>
        <w:t xml:space="preserve"> </w:t>
      </w:r>
      <w:r>
        <w:t>viable.</w:t>
      </w:r>
      <w:r>
        <w:rPr>
          <w:spacing w:val="-4"/>
        </w:rPr>
        <w:t xml:space="preserve"> </w:t>
      </w:r>
      <w:r>
        <w:t>Internal Rate</w:t>
      </w:r>
      <w:r>
        <w:rPr>
          <w:spacing w:val="-3"/>
        </w:rPr>
        <w:t xml:space="preserve"> </w:t>
      </w:r>
      <w:r>
        <w:t>of Return</w:t>
      </w:r>
      <w:r>
        <w:rPr>
          <w:spacing w:val="-3"/>
        </w:rPr>
        <w:t xml:space="preserve"> </w:t>
      </w:r>
      <w:r>
        <w:t>(IRR)</w:t>
      </w:r>
      <w:r>
        <w:rPr>
          <w:spacing w:val="-3"/>
        </w:rPr>
        <w:t xml:space="preserve"> </w:t>
      </w:r>
      <w:r>
        <w:t>analysis</w:t>
      </w:r>
      <w:r>
        <w:rPr>
          <w:spacing w:val="-7"/>
        </w:rPr>
        <w:t xml:space="preserve"> </w:t>
      </w:r>
      <w:r>
        <w:t>showed</w:t>
      </w:r>
      <w:r>
        <w:rPr>
          <w:spacing w:val="-3"/>
        </w:rPr>
        <w:t xml:space="preserve"> </w:t>
      </w:r>
      <w:r>
        <w:t>that</w:t>
      </w:r>
      <w:r>
        <w:rPr>
          <w:spacing w:val="-1"/>
        </w:rPr>
        <w:t xml:space="preserve"> </w:t>
      </w:r>
      <w:r>
        <w:t>macro</w:t>
      </w:r>
      <w:r>
        <w:rPr>
          <w:spacing w:val="-3"/>
        </w:rPr>
        <w:t xml:space="preserve"> </w:t>
      </w:r>
      <w:r>
        <w:t>units</w:t>
      </w:r>
      <w:r>
        <w:rPr>
          <w:spacing w:val="-7"/>
        </w:rPr>
        <w:t xml:space="preserve"> </w:t>
      </w:r>
      <w:r>
        <w:t>achieved an IRR of 67.98%, while micro units reported 51.19%. These rates are significantly higher than the applied discount rates, reaffirming the profitability of the investments. Macro units, with their larger production</w:t>
      </w:r>
      <w:r>
        <w:rPr>
          <w:spacing w:val="-11"/>
        </w:rPr>
        <w:t xml:space="preserve"> </w:t>
      </w:r>
      <w:r>
        <w:t>capacities</w:t>
      </w:r>
      <w:r>
        <w:rPr>
          <w:spacing w:val="-13"/>
        </w:rPr>
        <w:t xml:space="preserve"> </w:t>
      </w:r>
      <w:r>
        <w:t>and</w:t>
      </w:r>
      <w:r>
        <w:rPr>
          <w:spacing w:val="-10"/>
        </w:rPr>
        <w:t xml:space="preserve"> </w:t>
      </w:r>
      <w:r>
        <w:t>broader</w:t>
      </w:r>
      <w:r>
        <w:rPr>
          <w:spacing w:val="-13"/>
        </w:rPr>
        <w:t xml:space="preserve"> </w:t>
      </w:r>
      <w:r>
        <w:t>market</w:t>
      </w:r>
      <w:r>
        <w:rPr>
          <w:spacing w:val="-12"/>
        </w:rPr>
        <w:t xml:space="preserve"> </w:t>
      </w:r>
      <w:r>
        <w:t>reach,</w:t>
      </w:r>
      <w:r>
        <w:rPr>
          <w:spacing w:val="-7"/>
        </w:rPr>
        <w:t xml:space="preserve"> </w:t>
      </w:r>
      <w:r>
        <w:t>demonstrated</w:t>
      </w:r>
      <w:r>
        <w:rPr>
          <w:spacing w:val="-10"/>
        </w:rPr>
        <w:t xml:space="preserve"> </w:t>
      </w:r>
      <w:r>
        <w:t>higher</w:t>
      </w:r>
      <w:r>
        <w:rPr>
          <w:spacing w:val="-13"/>
        </w:rPr>
        <w:t xml:space="preserve"> </w:t>
      </w:r>
      <w:r>
        <w:t>financial</w:t>
      </w:r>
      <w:r>
        <w:rPr>
          <w:spacing w:val="-10"/>
        </w:rPr>
        <w:t xml:space="preserve"> </w:t>
      </w:r>
      <w:r>
        <w:t>performance</w:t>
      </w:r>
      <w:r>
        <w:rPr>
          <w:spacing w:val="-14"/>
        </w:rPr>
        <w:t xml:space="preserve"> </w:t>
      </w:r>
      <w:r>
        <w:t>than</w:t>
      </w:r>
      <w:r>
        <w:rPr>
          <w:spacing w:val="-13"/>
        </w:rPr>
        <w:t xml:space="preserve"> </w:t>
      </w:r>
      <w:r>
        <w:t xml:space="preserve">micro </w:t>
      </w:r>
      <w:r>
        <w:rPr>
          <w:spacing w:val="-2"/>
        </w:rPr>
        <w:t>units.</w:t>
      </w:r>
    </w:p>
    <w:p w:rsidR="009048F0" w:rsidRDefault="00000000">
      <w:pPr>
        <w:pStyle w:val="Heading3"/>
        <w:spacing w:before="206"/>
        <w:ind w:left="448" w:firstLine="0"/>
      </w:pPr>
      <w:r>
        <w:t>Table</w:t>
      </w:r>
      <w:r>
        <w:rPr>
          <w:spacing w:val="-5"/>
        </w:rPr>
        <w:t xml:space="preserve"> </w:t>
      </w:r>
      <w:r>
        <w:t>1.</w:t>
      </w:r>
      <w:r>
        <w:rPr>
          <w:spacing w:val="-6"/>
        </w:rPr>
        <w:t xml:space="preserve"> </w:t>
      </w:r>
      <w:r>
        <w:t>Economic</w:t>
      </w:r>
      <w:r>
        <w:rPr>
          <w:spacing w:val="-3"/>
        </w:rPr>
        <w:t xml:space="preserve"> </w:t>
      </w:r>
      <w:r>
        <w:t>viability</w:t>
      </w:r>
      <w:r>
        <w:rPr>
          <w:spacing w:val="-6"/>
        </w:rPr>
        <w:t xml:space="preserve"> </w:t>
      </w:r>
      <w:r>
        <w:t>of</w:t>
      </w:r>
      <w:r>
        <w:rPr>
          <w:spacing w:val="-6"/>
        </w:rPr>
        <w:t xml:space="preserve"> </w:t>
      </w:r>
      <w:r>
        <w:t>Paper</w:t>
      </w:r>
      <w:r>
        <w:rPr>
          <w:spacing w:val="-8"/>
        </w:rPr>
        <w:t xml:space="preserve"> </w:t>
      </w:r>
      <w:r>
        <w:t>Sweet</w:t>
      </w:r>
      <w:r>
        <w:rPr>
          <w:spacing w:val="-5"/>
        </w:rPr>
        <w:t xml:space="preserve"> </w:t>
      </w:r>
      <w:r>
        <w:t>Making</w:t>
      </w:r>
      <w:r>
        <w:rPr>
          <w:spacing w:val="-4"/>
        </w:rPr>
        <w:t xml:space="preserve"> </w:t>
      </w:r>
      <w:r>
        <w:rPr>
          <w:spacing w:val="-2"/>
        </w:rPr>
        <w:t>Units</w:t>
      </w:r>
    </w:p>
    <w:p w:rsidR="009048F0" w:rsidRDefault="009048F0">
      <w:pPr>
        <w:pStyle w:val="BodyText"/>
        <w:spacing w:before="12"/>
        <w:rPr>
          <w:rFonts w:ascii="Arial"/>
          <w:b/>
        </w:rPr>
      </w:pPr>
    </w:p>
    <w:tbl>
      <w:tblPr>
        <w:tblW w:w="0" w:type="auto"/>
        <w:tblInd w:w="427" w:type="dxa"/>
        <w:tblLayout w:type="fixed"/>
        <w:tblCellMar>
          <w:left w:w="0" w:type="dxa"/>
          <w:right w:w="0" w:type="dxa"/>
        </w:tblCellMar>
        <w:tblLook w:val="01E0" w:firstRow="1" w:lastRow="1" w:firstColumn="1" w:lastColumn="1" w:noHBand="0" w:noVBand="0"/>
      </w:tblPr>
      <w:tblGrid>
        <w:gridCol w:w="1628"/>
        <w:gridCol w:w="2206"/>
        <w:gridCol w:w="2804"/>
        <w:gridCol w:w="2446"/>
      </w:tblGrid>
      <w:tr w:rsidR="009048F0">
        <w:trPr>
          <w:trHeight w:val="268"/>
        </w:trPr>
        <w:tc>
          <w:tcPr>
            <w:tcW w:w="1628" w:type="dxa"/>
            <w:tcBorders>
              <w:top w:val="single" w:sz="4" w:space="0" w:color="000000"/>
              <w:bottom w:val="single" w:sz="4" w:space="0" w:color="000000"/>
            </w:tcBorders>
          </w:tcPr>
          <w:p w:rsidR="009048F0" w:rsidRDefault="00000000">
            <w:pPr>
              <w:pStyle w:val="TableParagraph"/>
              <w:spacing w:before="14"/>
              <w:rPr>
                <w:rFonts w:ascii="Arial"/>
                <w:b/>
                <w:sz w:val="20"/>
              </w:rPr>
            </w:pPr>
            <w:r>
              <w:rPr>
                <w:rFonts w:ascii="Arial"/>
                <w:b/>
                <w:spacing w:val="-2"/>
                <w:sz w:val="20"/>
              </w:rPr>
              <w:t>Particulars</w:t>
            </w:r>
          </w:p>
        </w:tc>
        <w:tc>
          <w:tcPr>
            <w:tcW w:w="2206" w:type="dxa"/>
            <w:tcBorders>
              <w:top w:val="single" w:sz="4" w:space="0" w:color="000000"/>
              <w:bottom w:val="single" w:sz="4" w:space="0" w:color="000000"/>
            </w:tcBorders>
          </w:tcPr>
          <w:p w:rsidR="009048F0" w:rsidRDefault="009048F0">
            <w:pPr>
              <w:pStyle w:val="TableParagraph"/>
              <w:ind w:left="0"/>
              <w:rPr>
                <w:rFonts w:ascii="Times New Roman"/>
                <w:sz w:val="18"/>
              </w:rPr>
            </w:pPr>
          </w:p>
        </w:tc>
        <w:tc>
          <w:tcPr>
            <w:tcW w:w="2804" w:type="dxa"/>
            <w:tcBorders>
              <w:top w:val="single" w:sz="4" w:space="0" w:color="000000"/>
              <w:bottom w:val="single" w:sz="4" w:space="0" w:color="000000"/>
            </w:tcBorders>
          </w:tcPr>
          <w:p w:rsidR="009048F0" w:rsidRDefault="00000000">
            <w:pPr>
              <w:pStyle w:val="TableParagraph"/>
              <w:spacing w:before="14"/>
              <w:ind w:left="0" w:right="590"/>
              <w:jc w:val="right"/>
              <w:rPr>
                <w:rFonts w:ascii="Arial"/>
                <w:b/>
                <w:sz w:val="20"/>
              </w:rPr>
            </w:pPr>
            <w:r>
              <w:rPr>
                <w:rFonts w:ascii="Arial"/>
                <w:b/>
                <w:sz w:val="20"/>
              </w:rPr>
              <w:t>Discount</w:t>
            </w:r>
            <w:r>
              <w:rPr>
                <w:rFonts w:ascii="Arial"/>
                <w:b/>
                <w:spacing w:val="-6"/>
                <w:sz w:val="20"/>
              </w:rPr>
              <w:t xml:space="preserve"> </w:t>
            </w:r>
            <w:proofErr w:type="gramStart"/>
            <w:r>
              <w:rPr>
                <w:rFonts w:ascii="Arial"/>
                <w:b/>
                <w:spacing w:val="-2"/>
                <w:sz w:val="20"/>
              </w:rPr>
              <w:t>rates(</w:t>
            </w:r>
            <w:proofErr w:type="gramEnd"/>
            <w:r>
              <w:rPr>
                <w:rFonts w:ascii="Arial"/>
                <w:b/>
                <w:spacing w:val="-2"/>
                <w:sz w:val="20"/>
              </w:rPr>
              <w:t>%)</w:t>
            </w:r>
          </w:p>
        </w:tc>
        <w:tc>
          <w:tcPr>
            <w:tcW w:w="2446" w:type="dxa"/>
            <w:tcBorders>
              <w:top w:val="single" w:sz="4" w:space="0" w:color="000000"/>
              <w:bottom w:val="single" w:sz="4" w:space="0" w:color="000000"/>
            </w:tcBorders>
          </w:tcPr>
          <w:p w:rsidR="009048F0" w:rsidRDefault="009048F0">
            <w:pPr>
              <w:pStyle w:val="TableParagraph"/>
              <w:ind w:left="0"/>
              <w:rPr>
                <w:rFonts w:ascii="Times New Roman"/>
                <w:sz w:val="18"/>
              </w:rPr>
            </w:pPr>
          </w:p>
        </w:tc>
      </w:tr>
      <w:tr w:rsidR="009048F0">
        <w:trPr>
          <w:trHeight w:val="253"/>
        </w:trPr>
        <w:tc>
          <w:tcPr>
            <w:tcW w:w="1628" w:type="dxa"/>
            <w:tcBorders>
              <w:top w:val="single" w:sz="4" w:space="0" w:color="000000"/>
              <w:bottom w:val="single" w:sz="4" w:space="0" w:color="000000"/>
            </w:tcBorders>
          </w:tcPr>
          <w:p w:rsidR="009048F0" w:rsidRDefault="009048F0">
            <w:pPr>
              <w:pStyle w:val="TableParagraph"/>
              <w:ind w:left="0"/>
              <w:rPr>
                <w:rFonts w:ascii="Times New Roman"/>
                <w:sz w:val="18"/>
              </w:rPr>
            </w:pPr>
          </w:p>
        </w:tc>
        <w:tc>
          <w:tcPr>
            <w:tcW w:w="2206" w:type="dxa"/>
            <w:tcBorders>
              <w:top w:val="single" w:sz="4" w:space="0" w:color="000000"/>
              <w:bottom w:val="single" w:sz="4" w:space="0" w:color="000000"/>
            </w:tcBorders>
          </w:tcPr>
          <w:p w:rsidR="009048F0" w:rsidRDefault="00000000">
            <w:pPr>
              <w:pStyle w:val="TableParagraph"/>
              <w:spacing w:line="225" w:lineRule="exact"/>
              <w:ind w:left="1281"/>
              <w:rPr>
                <w:rFonts w:ascii="Arial"/>
                <w:b/>
                <w:sz w:val="20"/>
              </w:rPr>
            </w:pPr>
            <w:r>
              <w:rPr>
                <w:rFonts w:ascii="Arial"/>
                <w:b/>
                <w:spacing w:val="-5"/>
                <w:sz w:val="20"/>
              </w:rPr>
              <w:t>15</w:t>
            </w:r>
          </w:p>
        </w:tc>
        <w:tc>
          <w:tcPr>
            <w:tcW w:w="2804" w:type="dxa"/>
            <w:tcBorders>
              <w:top w:val="single" w:sz="4" w:space="0" w:color="000000"/>
              <w:bottom w:val="single" w:sz="4" w:space="0" w:color="000000"/>
            </w:tcBorders>
          </w:tcPr>
          <w:p w:rsidR="009048F0" w:rsidRDefault="00000000">
            <w:pPr>
              <w:pStyle w:val="TableParagraph"/>
              <w:spacing w:line="225" w:lineRule="exact"/>
              <w:ind w:left="59" w:right="166"/>
              <w:jc w:val="center"/>
              <w:rPr>
                <w:rFonts w:ascii="Arial"/>
                <w:b/>
                <w:sz w:val="20"/>
              </w:rPr>
            </w:pPr>
            <w:r>
              <w:rPr>
                <w:rFonts w:ascii="Arial"/>
                <w:b/>
                <w:spacing w:val="-5"/>
                <w:sz w:val="20"/>
              </w:rPr>
              <w:t>20</w:t>
            </w:r>
          </w:p>
        </w:tc>
        <w:tc>
          <w:tcPr>
            <w:tcW w:w="2446" w:type="dxa"/>
            <w:tcBorders>
              <w:top w:val="single" w:sz="4" w:space="0" w:color="000000"/>
              <w:bottom w:val="single" w:sz="4" w:space="0" w:color="000000"/>
            </w:tcBorders>
          </w:tcPr>
          <w:p w:rsidR="009048F0" w:rsidRDefault="00000000">
            <w:pPr>
              <w:pStyle w:val="TableParagraph"/>
              <w:spacing w:line="225" w:lineRule="exact"/>
              <w:ind w:left="593"/>
              <w:rPr>
                <w:rFonts w:ascii="Arial"/>
                <w:b/>
                <w:sz w:val="20"/>
              </w:rPr>
            </w:pPr>
            <w:r>
              <w:rPr>
                <w:rFonts w:ascii="Arial"/>
                <w:b/>
                <w:spacing w:val="-5"/>
                <w:sz w:val="20"/>
              </w:rPr>
              <w:t>25</w:t>
            </w:r>
          </w:p>
        </w:tc>
      </w:tr>
      <w:tr w:rsidR="009048F0">
        <w:trPr>
          <w:trHeight w:val="225"/>
        </w:trPr>
        <w:tc>
          <w:tcPr>
            <w:tcW w:w="1628" w:type="dxa"/>
            <w:tcBorders>
              <w:top w:val="single" w:sz="4" w:space="0" w:color="000000"/>
            </w:tcBorders>
          </w:tcPr>
          <w:p w:rsidR="009048F0" w:rsidRDefault="009048F0">
            <w:pPr>
              <w:pStyle w:val="TableParagraph"/>
              <w:ind w:left="0"/>
              <w:rPr>
                <w:rFonts w:ascii="Times New Roman"/>
                <w:sz w:val="16"/>
              </w:rPr>
            </w:pPr>
          </w:p>
        </w:tc>
        <w:tc>
          <w:tcPr>
            <w:tcW w:w="2206" w:type="dxa"/>
            <w:tcBorders>
              <w:top w:val="single" w:sz="4" w:space="0" w:color="000000"/>
            </w:tcBorders>
          </w:tcPr>
          <w:p w:rsidR="009048F0" w:rsidRDefault="00000000">
            <w:pPr>
              <w:pStyle w:val="TableParagraph"/>
              <w:spacing w:line="205" w:lineRule="exact"/>
              <w:ind w:left="561"/>
              <w:rPr>
                <w:rFonts w:ascii="Arial"/>
                <w:b/>
                <w:sz w:val="20"/>
              </w:rPr>
            </w:pPr>
            <w:r>
              <w:rPr>
                <w:rFonts w:ascii="Arial"/>
                <w:b/>
                <w:sz w:val="20"/>
              </w:rPr>
              <w:t>Macro</w:t>
            </w:r>
            <w:r>
              <w:rPr>
                <w:rFonts w:ascii="Arial"/>
                <w:b/>
                <w:spacing w:val="-3"/>
                <w:sz w:val="20"/>
              </w:rPr>
              <w:t xml:space="preserve"> </w:t>
            </w:r>
            <w:r>
              <w:rPr>
                <w:rFonts w:ascii="Arial"/>
                <w:b/>
                <w:spacing w:val="-2"/>
                <w:sz w:val="20"/>
              </w:rPr>
              <w:t>units</w:t>
            </w:r>
          </w:p>
        </w:tc>
        <w:tc>
          <w:tcPr>
            <w:tcW w:w="2804" w:type="dxa"/>
            <w:tcBorders>
              <w:top w:val="single" w:sz="4" w:space="0" w:color="000000"/>
            </w:tcBorders>
          </w:tcPr>
          <w:p w:rsidR="009048F0" w:rsidRDefault="009048F0">
            <w:pPr>
              <w:pStyle w:val="TableParagraph"/>
              <w:ind w:left="0"/>
              <w:rPr>
                <w:rFonts w:ascii="Times New Roman"/>
                <w:sz w:val="16"/>
              </w:rPr>
            </w:pPr>
          </w:p>
        </w:tc>
        <w:tc>
          <w:tcPr>
            <w:tcW w:w="2446" w:type="dxa"/>
            <w:tcBorders>
              <w:top w:val="single" w:sz="4" w:space="0" w:color="000000"/>
            </w:tcBorders>
          </w:tcPr>
          <w:p w:rsidR="009048F0" w:rsidRDefault="009048F0">
            <w:pPr>
              <w:pStyle w:val="TableParagraph"/>
              <w:ind w:left="0"/>
              <w:rPr>
                <w:rFonts w:ascii="Times New Roman"/>
                <w:sz w:val="16"/>
              </w:rPr>
            </w:pPr>
          </w:p>
        </w:tc>
      </w:tr>
      <w:tr w:rsidR="009048F0">
        <w:trPr>
          <w:trHeight w:val="232"/>
        </w:trPr>
        <w:tc>
          <w:tcPr>
            <w:tcW w:w="1628" w:type="dxa"/>
          </w:tcPr>
          <w:p w:rsidR="009048F0" w:rsidRDefault="00000000">
            <w:pPr>
              <w:pStyle w:val="TableParagraph"/>
              <w:spacing w:before="3" w:line="210" w:lineRule="exact"/>
              <w:rPr>
                <w:sz w:val="20"/>
              </w:rPr>
            </w:pPr>
            <w:r>
              <w:rPr>
                <w:sz w:val="20"/>
              </w:rPr>
              <w:t xml:space="preserve">NPV </w:t>
            </w:r>
            <w:r>
              <w:rPr>
                <w:spacing w:val="-2"/>
                <w:sz w:val="20"/>
              </w:rPr>
              <w:t>(Rs.)</w:t>
            </w:r>
          </w:p>
        </w:tc>
        <w:tc>
          <w:tcPr>
            <w:tcW w:w="2206" w:type="dxa"/>
          </w:tcPr>
          <w:p w:rsidR="009048F0" w:rsidRDefault="00000000">
            <w:pPr>
              <w:pStyle w:val="TableParagraph"/>
              <w:spacing w:before="3" w:line="210" w:lineRule="exact"/>
              <w:ind w:left="561"/>
              <w:rPr>
                <w:sz w:val="20"/>
              </w:rPr>
            </w:pPr>
            <w:r>
              <w:rPr>
                <w:spacing w:val="-2"/>
                <w:sz w:val="20"/>
              </w:rPr>
              <w:t>139908.53</w:t>
            </w:r>
          </w:p>
        </w:tc>
        <w:tc>
          <w:tcPr>
            <w:tcW w:w="2804" w:type="dxa"/>
          </w:tcPr>
          <w:p w:rsidR="009048F0" w:rsidRDefault="00000000">
            <w:pPr>
              <w:pStyle w:val="TableParagraph"/>
              <w:spacing w:before="3" w:line="210" w:lineRule="exact"/>
              <w:ind w:left="0" w:right="622"/>
              <w:jc w:val="right"/>
              <w:rPr>
                <w:sz w:val="20"/>
              </w:rPr>
            </w:pPr>
            <w:r>
              <w:rPr>
                <w:spacing w:val="-2"/>
                <w:sz w:val="20"/>
              </w:rPr>
              <w:t>102222.12</w:t>
            </w:r>
          </w:p>
        </w:tc>
        <w:tc>
          <w:tcPr>
            <w:tcW w:w="2446" w:type="dxa"/>
          </w:tcPr>
          <w:p w:rsidR="009048F0" w:rsidRDefault="00000000">
            <w:pPr>
              <w:pStyle w:val="TableParagraph"/>
              <w:spacing w:before="3" w:line="210" w:lineRule="exact"/>
              <w:ind w:left="593"/>
              <w:rPr>
                <w:sz w:val="20"/>
              </w:rPr>
            </w:pPr>
            <w:r>
              <w:rPr>
                <w:spacing w:val="-2"/>
                <w:sz w:val="20"/>
              </w:rPr>
              <w:t>74853.55</w:t>
            </w:r>
          </w:p>
        </w:tc>
      </w:tr>
      <w:tr w:rsidR="009048F0">
        <w:trPr>
          <w:trHeight w:val="230"/>
        </w:trPr>
        <w:tc>
          <w:tcPr>
            <w:tcW w:w="1628" w:type="dxa"/>
          </w:tcPr>
          <w:p w:rsidR="009048F0" w:rsidRDefault="00000000">
            <w:pPr>
              <w:pStyle w:val="TableParagraph"/>
              <w:spacing w:line="210" w:lineRule="exact"/>
              <w:rPr>
                <w:sz w:val="20"/>
              </w:rPr>
            </w:pPr>
            <w:r>
              <w:rPr>
                <w:sz w:val="20"/>
              </w:rPr>
              <w:t>B-C</w:t>
            </w:r>
            <w:r>
              <w:rPr>
                <w:spacing w:val="1"/>
                <w:sz w:val="20"/>
              </w:rPr>
              <w:t xml:space="preserve"> </w:t>
            </w:r>
            <w:r>
              <w:rPr>
                <w:spacing w:val="-2"/>
                <w:sz w:val="20"/>
              </w:rPr>
              <w:t>ratio</w:t>
            </w:r>
          </w:p>
        </w:tc>
        <w:tc>
          <w:tcPr>
            <w:tcW w:w="2206" w:type="dxa"/>
          </w:tcPr>
          <w:p w:rsidR="009048F0" w:rsidRDefault="00000000">
            <w:pPr>
              <w:pStyle w:val="TableParagraph"/>
              <w:spacing w:line="210" w:lineRule="exact"/>
              <w:ind w:left="561"/>
              <w:rPr>
                <w:sz w:val="20"/>
              </w:rPr>
            </w:pPr>
            <w:r>
              <w:rPr>
                <w:spacing w:val="-4"/>
                <w:sz w:val="20"/>
              </w:rPr>
              <w:t>1.28</w:t>
            </w:r>
          </w:p>
        </w:tc>
        <w:tc>
          <w:tcPr>
            <w:tcW w:w="2804" w:type="dxa"/>
          </w:tcPr>
          <w:p w:rsidR="009048F0" w:rsidRDefault="00000000">
            <w:pPr>
              <w:pStyle w:val="TableParagraph"/>
              <w:spacing w:line="210" w:lineRule="exact"/>
              <w:ind w:left="166" w:right="107"/>
              <w:jc w:val="center"/>
              <w:rPr>
                <w:sz w:val="20"/>
              </w:rPr>
            </w:pPr>
            <w:r>
              <w:rPr>
                <w:spacing w:val="-4"/>
                <w:sz w:val="20"/>
              </w:rPr>
              <w:t>1.25</w:t>
            </w:r>
          </w:p>
        </w:tc>
        <w:tc>
          <w:tcPr>
            <w:tcW w:w="2446" w:type="dxa"/>
          </w:tcPr>
          <w:p w:rsidR="009048F0" w:rsidRDefault="00000000">
            <w:pPr>
              <w:pStyle w:val="TableParagraph"/>
              <w:spacing w:line="210" w:lineRule="exact"/>
              <w:ind w:left="593"/>
              <w:rPr>
                <w:sz w:val="20"/>
              </w:rPr>
            </w:pPr>
            <w:r>
              <w:rPr>
                <w:spacing w:val="-4"/>
                <w:sz w:val="20"/>
              </w:rPr>
              <w:t>1.22</w:t>
            </w:r>
          </w:p>
        </w:tc>
      </w:tr>
      <w:tr w:rsidR="009048F0">
        <w:trPr>
          <w:trHeight w:val="247"/>
        </w:trPr>
        <w:tc>
          <w:tcPr>
            <w:tcW w:w="1628" w:type="dxa"/>
            <w:tcBorders>
              <w:bottom w:val="single" w:sz="4" w:space="0" w:color="000000"/>
            </w:tcBorders>
          </w:tcPr>
          <w:p w:rsidR="009048F0" w:rsidRDefault="00000000">
            <w:pPr>
              <w:pStyle w:val="TableParagraph"/>
              <w:rPr>
                <w:sz w:val="20"/>
              </w:rPr>
            </w:pPr>
            <w:proofErr w:type="gramStart"/>
            <w:r>
              <w:rPr>
                <w:spacing w:val="-2"/>
                <w:sz w:val="20"/>
              </w:rPr>
              <w:t>IRR(</w:t>
            </w:r>
            <w:proofErr w:type="gramEnd"/>
            <w:r>
              <w:rPr>
                <w:spacing w:val="-2"/>
                <w:sz w:val="20"/>
              </w:rPr>
              <w:t>%)</w:t>
            </w:r>
          </w:p>
        </w:tc>
        <w:tc>
          <w:tcPr>
            <w:tcW w:w="2206" w:type="dxa"/>
            <w:tcBorders>
              <w:bottom w:val="single" w:sz="4" w:space="0" w:color="000000"/>
            </w:tcBorders>
          </w:tcPr>
          <w:p w:rsidR="009048F0" w:rsidRDefault="00000000">
            <w:pPr>
              <w:pStyle w:val="TableParagraph"/>
              <w:ind w:left="561"/>
              <w:rPr>
                <w:sz w:val="20"/>
              </w:rPr>
            </w:pPr>
            <w:r>
              <w:rPr>
                <w:spacing w:val="-2"/>
                <w:sz w:val="20"/>
              </w:rPr>
              <w:t>67.98</w:t>
            </w:r>
          </w:p>
        </w:tc>
        <w:tc>
          <w:tcPr>
            <w:tcW w:w="2804" w:type="dxa"/>
            <w:tcBorders>
              <w:bottom w:val="single" w:sz="4" w:space="0" w:color="000000"/>
            </w:tcBorders>
          </w:tcPr>
          <w:p w:rsidR="009048F0" w:rsidRDefault="009048F0">
            <w:pPr>
              <w:pStyle w:val="TableParagraph"/>
              <w:ind w:left="0"/>
              <w:rPr>
                <w:rFonts w:ascii="Times New Roman"/>
                <w:sz w:val="18"/>
              </w:rPr>
            </w:pPr>
          </w:p>
        </w:tc>
        <w:tc>
          <w:tcPr>
            <w:tcW w:w="2446" w:type="dxa"/>
            <w:tcBorders>
              <w:bottom w:val="single" w:sz="4" w:space="0" w:color="000000"/>
            </w:tcBorders>
          </w:tcPr>
          <w:p w:rsidR="009048F0" w:rsidRDefault="009048F0">
            <w:pPr>
              <w:pStyle w:val="TableParagraph"/>
              <w:ind w:left="0"/>
              <w:rPr>
                <w:rFonts w:ascii="Times New Roman"/>
                <w:sz w:val="18"/>
              </w:rPr>
            </w:pPr>
          </w:p>
        </w:tc>
      </w:tr>
      <w:tr w:rsidR="009048F0">
        <w:trPr>
          <w:trHeight w:val="229"/>
        </w:trPr>
        <w:tc>
          <w:tcPr>
            <w:tcW w:w="1628" w:type="dxa"/>
            <w:tcBorders>
              <w:top w:val="single" w:sz="4" w:space="0" w:color="000000"/>
            </w:tcBorders>
          </w:tcPr>
          <w:p w:rsidR="009048F0" w:rsidRDefault="009048F0">
            <w:pPr>
              <w:pStyle w:val="TableParagraph"/>
              <w:ind w:left="0"/>
              <w:rPr>
                <w:rFonts w:ascii="Times New Roman"/>
                <w:sz w:val="16"/>
              </w:rPr>
            </w:pPr>
          </w:p>
        </w:tc>
        <w:tc>
          <w:tcPr>
            <w:tcW w:w="2206" w:type="dxa"/>
            <w:tcBorders>
              <w:top w:val="single" w:sz="4" w:space="0" w:color="000000"/>
            </w:tcBorders>
          </w:tcPr>
          <w:p w:rsidR="009048F0" w:rsidRDefault="00000000">
            <w:pPr>
              <w:pStyle w:val="TableParagraph"/>
              <w:spacing w:line="210" w:lineRule="exact"/>
              <w:ind w:left="561"/>
              <w:rPr>
                <w:rFonts w:ascii="Arial"/>
                <w:b/>
                <w:sz w:val="20"/>
              </w:rPr>
            </w:pPr>
            <w:r>
              <w:rPr>
                <w:rFonts w:ascii="Arial"/>
                <w:b/>
                <w:sz w:val="20"/>
              </w:rPr>
              <w:t>Micro</w:t>
            </w:r>
            <w:r>
              <w:rPr>
                <w:rFonts w:ascii="Arial"/>
                <w:b/>
                <w:spacing w:val="-5"/>
                <w:sz w:val="20"/>
              </w:rPr>
              <w:t xml:space="preserve"> </w:t>
            </w:r>
            <w:r>
              <w:rPr>
                <w:rFonts w:ascii="Arial"/>
                <w:b/>
                <w:spacing w:val="-2"/>
                <w:sz w:val="20"/>
              </w:rPr>
              <w:t>units</w:t>
            </w:r>
          </w:p>
        </w:tc>
        <w:tc>
          <w:tcPr>
            <w:tcW w:w="2804" w:type="dxa"/>
            <w:tcBorders>
              <w:top w:val="single" w:sz="4" w:space="0" w:color="000000"/>
            </w:tcBorders>
          </w:tcPr>
          <w:p w:rsidR="009048F0" w:rsidRDefault="009048F0">
            <w:pPr>
              <w:pStyle w:val="TableParagraph"/>
              <w:ind w:left="0"/>
              <w:rPr>
                <w:rFonts w:ascii="Times New Roman"/>
                <w:sz w:val="16"/>
              </w:rPr>
            </w:pPr>
          </w:p>
        </w:tc>
        <w:tc>
          <w:tcPr>
            <w:tcW w:w="2446" w:type="dxa"/>
            <w:tcBorders>
              <w:top w:val="single" w:sz="4" w:space="0" w:color="000000"/>
            </w:tcBorders>
          </w:tcPr>
          <w:p w:rsidR="009048F0" w:rsidRDefault="009048F0">
            <w:pPr>
              <w:pStyle w:val="TableParagraph"/>
              <w:ind w:left="0"/>
              <w:rPr>
                <w:rFonts w:ascii="Times New Roman"/>
                <w:sz w:val="16"/>
              </w:rPr>
            </w:pPr>
          </w:p>
        </w:tc>
      </w:tr>
      <w:tr w:rsidR="009048F0">
        <w:trPr>
          <w:trHeight w:val="233"/>
        </w:trPr>
        <w:tc>
          <w:tcPr>
            <w:tcW w:w="1628" w:type="dxa"/>
          </w:tcPr>
          <w:p w:rsidR="009048F0" w:rsidRDefault="00000000">
            <w:pPr>
              <w:pStyle w:val="TableParagraph"/>
              <w:spacing w:before="3" w:line="210" w:lineRule="exact"/>
              <w:rPr>
                <w:sz w:val="20"/>
              </w:rPr>
            </w:pPr>
            <w:r>
              <w:rPr>
                <w:spacing w:val="-2"/>
                <w:sz w:val="20"/>
              </w:rPr>
              <w:t>NPV(Rs.)</w:t>
            </w:r>
          </w:p>
        </w:tc>
        <w:tc>
          <w:tcPr>
            <w:tcW w:w="2206" w:type="dxa"/>
          </w:tcPr>
          <w:p w:rsidR="009048F0" w:rsidRDefault="00000000">
            <w:pPr>
              <w:pStyle w:val="TableParagraph"/>
              <w:spacing w:before="3" w:line="210" w:lineRule="exact"/>
              <w:ind w:left="561"/>
              <w:rPr>
                <w:sz w:val="20"/>
              </w:rPr>
            </w:pPr>
            <w:r>
              <w:rPr>
                <w:spacing w:val="-2"/>
                <w:sz w:val="20"/>
              </w:rPr>
              <w:t>62329.88</w:t>
            </w:r>
          </w:p>
        </w:tc>
        <w:tc>
          <w:tcPr>
            <w:tcW w:w="2804" w:type="dxa"/>
          </w:tcPr>
          <w:p w:rsidR="009048F0" w:rsidRDefault="00000000">
            <w:pPr>
              <w:pStyle w:val="TableParagraph"/>
              <w:spacing w:before="3" w:line="210" w:lineRule="exact"/>
              <w:ind w:left="1236"/>
              <w:rPr>
                <w:sz w:val="20"/>
              </w:rPr>
            </w:pPr>
            <w:r>
              <w:rPr>
                <w:spacing w:val="-2"/>
                <w:sz w:val="20"/>
              </w:rPr>
              <w:t>42406.90</w:t>
            </w:r>
          </w:p>
        </w:tc>
        <w:tc>
          <w:tcPr>
            <w:tcW w:w="2446" w:type="dxa"/>
          </w:tcPr>
          <w:p w:rsidR="009048F0" w:rsidRDefault="00000000">
            <w:pPr>
              <w:pStyle w:val="TableParagraph"/>
              <w:spacing w:before="3" w:line="210" w:lineRule="exact"/>
              <w:ind w:left="593"/>
              <w:rPr>
                <w:sz w:val="20"/>
              </w:rPr>
            </w:pPr>
            <w:r>
              <w:rPr>
                <w:spacing w:val="-2"/>
                <w:sz w:val="20"/>
              </w:rPr>
              <w:t>27952.25</w:t>
            </w:r>
          </w:p>
        </w:tc>
      </w:tr>
      <w:tr w:rsidR="009048F0">
        <w:trPr>
          <w:trHeight w:val="230"/>
        </w:trPr>
        <w:tc>
          <w:tcPr>
            <w:tcW w:w="1628" w:type="dxa"/>
          </w:tcPr>
          <w:p w:rsidR="009048F0" w:rsidRDefault="00000000">
            <w:pPr>
              <w:pStyle w:val="TableParagraph"/>
              <w:spacing w:before="1" w:line="210" w:lineRule="exact"/>
              <w:rPr>
                <w:sz w:val="20"/>
              </w:rPr>
            </w:pPr>
            <w:r>
              <w:rPr>
                <w:sz w:val="20"/>
              </w:rPr>
              <w:t>B-C</w:t>
            </w:r>
            <w:r>
              <w:rPr>
                <w:spacing w:val="1"/>
                <w:sz w:val="20"/>
              </w:rPr>
              <w:t xml:space="preserve"> </w:t>
            </w:r>
            <w:r>
              <w:rPr>
                <w:spacing w:val="-2"/>
                <w:sz w:val="20"/>
              </w:rPr>
              <w:t>ratio</w:t>
            </w:r>
          </w:p>
        </w:tc>
        <w:tc>
          <w:tcPr>
            <w:tcW w:w="2206" w:type="dxa"/>
          </w:tcPr>
          <w:p w:rsidR="009048F0" w:rsidRDefault="00000000">
            <w:pPr>
              <w:pStyle w:val="TableParagraph"/>
              <w:spacing w:before="1" w:line="210" w:lineRule="exact"/>
              <w:ind w:left="561"/>
              <w:rPr>
                <w:sz w:val="20"/>
              </w:rPr>
            </w:pPr>
            <w:r>
              <w:rPr>
                <w:spacing w:val="-4"/>
                <w:sz w:val="20"/>
              </w:rPr>
              <w:t>1.14</w:t>
            </w:r>
          </w:p>
        </w:tc>
        <w:tc>
          <w:tcPr>
            <w:tcW w:w="2804" w:type="dxa"/>
          </w:tcPr>
          <w:p w:rsidR="009048F0" w:rsidRDefault="00000000">
            <w:pPr>
              <w:pStyle w:val="TableParagraph"/>
              <w:spacing w:before="1" w:line="210" w:lineRule="exact"/>
              <w:ind w:left="166" w:right="107"/>
              <w:jc w:val="center"/>
              <w:rPr>
                <w:sz w:val="20"/>
              </w:rPr>
            </w:pPr>
            <w:r>
              <w:rPr>
                <w:spacing w:val="-4"/>
                <w:sz w:val="20"/>
              </w:rPr>
              <w:t>1.12</w:t>
            </w:r>
          </w:p>
        </w:tc>
        <w:tc>
          <w:tcPr>
            <w:tcW w:w="2446" w:type="dxa"/>
          </w:tcPr>
          <w:p w:rsidR="009048F0" w:rsidRDefault="00000000">
            <w:pPr>
              <w:pStyle w:val="TableParagraph"/>
              <w:spacing w:before="1" w:line="210" w:lineRule="exact"/>
              <w:ind w:left="593"/>
              <w:rPr>
                <w:sz w:val="20"/>
              </w:rPr>
            </w:pPr>
            <w:r>
              <w:rPr>
                <w:spacing w:val="-4"/>
                <w:sz w:val="20"/>
              </w:rPr>
              <w:t>1.09</w:t>
            </w:r>
          </w:p>
        </w:tc>
      </w:tr>
      <w:tr w:rsidR="009048F0">
        <w:trPr>
          <w:trHeight w:val="247"/>
        </w:trPr>
        <w:tc>
          <w:tcPr>
            <w:tcW w:w="1628" w:type="dxa"/>
            <w:tcBorders>
              <w:bottom w:val="single" w:sz="4" w:space="0" w:color="000000"/>
            </w:tcBorders>
          </w:tcPr>
          <w:p w:rsidR="009048F0" w:rsidRDefault="00000000">
            <w:pPr>
              <w:pStyle w:val="TableParagraph"/>
              <w:rPr>
                <w:sz w:val="20"/>
              </w:rPr>
            </w:pPr>
            <w:proofErr w:type="gramStart"/>
            <w:r>
              <w:rPr>
                <w:spacing w:val="-2"/>
                <w:sz w:val="20"/>
              </w:rPr>
              <w:t>IRR(</w:t>
            </w:r>
            <w:proofErr w:type="gramEnd"/>
            <w:r>
              <w:rPr>
                <w:spacing w:val="-2"/>
                <w:sz w:val="20"/>
              </w:rPr>
              <w:t>%)</w:t>
            </w:r>
          </w:p>
        </w:tc>
        <w:tc>
          <w:tcPr>
            <w:tcW w:w="2206" w:type="dxa"/>
            <w:tcBorders>
              <w:bottom w:val="single" w:sz="4" w:space="0" w:color="000000"/>
            </w:tcBorders>
          </w:tcPr>
          <w:p w:rsidR="009048F0" w:rsidRDefault="00000000">
            <w:pPr>
              <w:pStyle w:val="TableParagraph"/>
              <w:ind w:left="561"/>
              <w:rPr>
                <w:sz w:val="20"/>
              </w:rPr>
            </w:pPr>
            <w:r>
              <w:rPr>
                <w:spacing w:val="-2"/>
                <w:sz w:val="20"/>
              </w:rPr>
              <w:t>51.19</w:t>
            </w:r>
          </w:p>
        </w:tc>
        <w:tc>
          <w:tcPr>
            <w:tcW w:w="2804" w:type="dxa"/>
            <w:tcBorders>
              <w:bottom w:val="single" w:sz="4" w:space="0" w:color="000000"/>
            </w:tcBorders>
          </w:tcPr>
          <w:p w:rsidR="009048F0" w:rsidRDefault="009048F0">
            <w:pPr>
              <w:pStyle w:val="TableParagraph"/>
              <w:ind w:left="0"/>
              <w:rPr>
                <w:rFonts w:ascii="Times New Roman"/>
                <w:sz w:val="18"/>
              </w:rPr>
            </w:pPr>
          </w:p>
        </w:tc>
        <w:tc>
          <w:tcPr>
            <w:tcW w:w="2446" w:type="dxa"/>
            <w:tcBorders>
              <w:bottom w:val="single" w:sz="4" w:space="0" w:color="000000"/>
            </w:tcBorders>
          </w:tcPr>
          <w:p w:rsidR="009048F0" w:rsidRDefault="009048F0">
            <w:pPr>
              <w:pStyle w:val="TableParagraph"/>
              <w:ind w:left="0"/>
              <w:rPr>
                <w:rFonts w:ascii="Times New Roman"/>
                <w:sz w:val="18"/>
              </w:rPr>
            </w:pPr>
          </w:p>
        </w:tc>
      </w:tr>
    </w:tbl>
    <w:p w:rsidR="009048F0" w:rsidRDefault="00000000">
      <w:pPr>
        <w:pStyle w:val="BodyText"/>
        <w:spacing w:before="233" w:line="244" w:lineRule="auto"/>
        <w:ind w:left="448" w:right="302" w:firstLine="720"/>
        <w:jc w:val="both"/>
      </w:pPr>
      <w:r>
        <w:t>Karthick et al. (2013) reported similar results in their study that the net return per kilogram of pulp was Rs. 3.61 and net present value for mango pulp industry was Rs. 836.01 Lakhs, benefit-cost ratio (1.42) and IRR (22.93 %) indicating that investment on mango processing was financially</w:t>
      </w:r>
      <w:r>
        <w:rPr>
          <w:spacing w:val="-2"/>
        </w:rPr>
        <w:t xml:space="preserve"> </w:t>
      </w:r>
      <w:r>
        <w:t>viable.</w:t>
      </w:r>
    </w:p>
    <w:p w:rsidR="009048F0" w:rsidRDefault="009048F0">
      <w:pPr>
        <w:pStyle w:val="BodyText"/>
        <w:spacing w:before="3"/>
      </w:pPr>
    </w:p>
    <w:p w:rsidR="009048F0" w:rsidRDefault="00000000">
      <w:pPr>
        <w:pStyle w:val="BodyText"/>
        <w:spacing w:line="244" w:lineRule="auto"/>
        <w:ind w:left="448" w:right="303" w:firstLine="720"/>
        <w:jc w:val="both"/>
      </w:pPr>
      <w:r>
        <w:t>Prasanthi</w:t>
      </w:r>
      <w:r>
        <w:rPr>
          <w:spacing w:val="40"/>
        </w:rPr>
        <w:t xml:space="preserve"> </w:t>
      </w:r>
      <w:r>
        <w:t>(2023)</w:t>
      </w:r>
      <w:r>
        <w:rPr>
          <w:spacing w:val="-8"/>
        </w:rPr>
        <w:t xml:space="preserve"> </w:t>
      </w:r>
      <w:r>
        <w:t>reported</w:t>
      </w:r>
      <w:r>
        <w:rPr>
          <w:spacing w:val="-4"/>
        </w:rPr>
        <w:t xml:space="preserve"> </w:t>
      </w:r>
      <w:r>
        <w:t>similar</w:t>
      </w:r>
      <w:r>
        <w:rPr>
          <w:spacing w:val="-12"/>
        </w:rPr>
        <w:t xml:space="preserve"> </w:t>
      </w:r>
      <w:r>
        <w:t>findings</w:t>
      </w:r>
      <w:r>
        <w:rPr>
          <w:spacing w:val="-12"/>
        </w:rPr>
        <w:t xml:space="preserve"> </w:t>
      </w:r>
      <w:r>
        <w:t>in</w:t>
      </w:r>
      <w:r>
        <w:rPr>
          <w:spacing w:val="-9"/>
        </w:rPr>
        <w:t xml:space="preserve"> </w:t>
      </w:r>
      <w:r>
        <w:t>her</w:t>
      </w:r>
      <w:r>
        <w:rPr>
          <w:spacing w:val="-8"/>
        </w:rPr>
        <w:t xml:space="preserve"> </w:t>
      </w:r>
      <w:r>
        <w:t>study</w:t>
      </w:r>
      <w:r>
        <w:rPr>
          <w:spacing w:val="-8"/>
        </w:rPr>
        <w:t xml:space="preserve"> </w:t>
      </w:r>
      <w:r>
        <w:t>on</w:t>
      </w:r>
      <w:r>
        <w:rPr>
          <w:spacing w:val="-9"/>
        </w:rPr>
        <w:t xml:space="preserve"> </w:t>
      </w:r>
      <w:r>
        <w:t>the</w:t>
      </w:r>
      <w:r>
        <w:rPr>
          <w:spacing w:val="-9"/>
        </w:rPr>
        <w:t xml:space="preserve"> </w:t>
      </w:r>
      <w:r>
        <w:t>economics</w:t>
      </w:r>
      <w:r>
        <w:rPr>
          <w:spacing w:val="-12"/>
        </w:rPr>
        <w:t xml:space="preserve"> </w:t>
      </w:r>
      <w:r>
        <w:t>of</w:t>
      </w:r>
      <w:r>
        <w:rPr>
          <w:spacing w:val="-6"/>
        </w:rPr>
        <w:t xml:space="preserve"> </w:t>
      </w:r>
      <w:r>
        <w:t>mango</w:t>
      </w:r>
      <w:r>
        <w:rPr>
          <w:spacing w:val="-9"/>
        </w:rPr>
        <w:t xml:space="preserve"> </w:t>
      </w:r>
      <w:r>
        <w:t>jelly</w:t>
      </w:r>
      <w:r>
        <w:rPr>
          <w:spacing w:val="-12"/>
        </w:rPr>
        <w:t xml:space="preserve"> </w:t>
      </w:r>
      <w:r>
        <w:t>making units in Kakinada district of Andhra Pradesh.</w:t>
      </w:r>
    </w:p>
    <w:p w:rsidR="009048F0" w:rsidRDefault="00000000">
      <w:pPr>
        <w:pStyle w:val="Heading3"/>
        <w:numPr>
          <w:ilvl w:val="1"/>
          <w:numId w:val="1"/>
        </w:numPr>
        <w:tabs>
          <w:tab w:val="left" w:pos="1168"/>
        </w:tabs>
        <w:ind w:left="1168" w:hanging="720"/>
        <w:jc w:val="left"/>
      </w:pPr>
      <w:r>
        <w:t>Break</w:t>
      </w:r>
      <w:r>
        <w:rPr>
          <w:spacing w:val="-1"/>
        </w:rPr>
        <w:t xml:space="preserve"> </w:t>
      </w:r>
      <w:r>
        <w:t>even</w:t>
      </w:r>
      <w:r>
        <w:rPr>
          <w:spacing w:val="-6"/>
        </w:rPr>
        <w:t xml:space="preserve"> </w:t>
      </w:r>
      <w:r>
        <w:rPr>
          <w:spacing w:val="-2"/>
        </w:rPr>
        <w:t>analysis</w:t>
      </w:r>
    </w:p>
    <w:p w:rsidR="009048F0" w:rsidRDefault="009048F0">
      <w:pPr>
        <w:pStyle w:val="BodyText"/>
        <w:spacing w:before="10"/>
        <w:rPr>
          <w:rFonts w:ascii="Arial"/>
          <w:b/>
          <w:sz w:val="22"/>
        </w:rPr>
      </w:pPr>
    </w:p>
    <w:p w:rsidR="009048F0" w:rsidRDefault="00000000">
      <w:pPr>
        <w:pStyle w:val="BodyText"/>
        <w:spacing w:before="1" w:line="244" w:lineRule="auto"/>
        <w:ind w:left="448" w:right="296" w:firstLine="720"/>
        <w:jc w:val="both"/>
      </w:pPr>
      <w:r>
        <w:t>Break-even</w:t>
      </w:r>
      <w:r>
        <w:rPr>
          <w:spacing w:val="-11"/>
        </w:rPr>
        <w:t xml:space="preserve"> </w:t>
      </w:r>
      <w:r>
        <w:t>analysis</w:t>
      </w:r>
      <w:r>
        <w:rPr>
          <w:spacing w:val="-9"/>
        </w:rPr>
        <w:t xml:space="preserve"> </w:t>
      </w:r>
      <w:r>
        <w:t>was</w:t>
      </w:r>
      <w:r>
        <w:rPr>
          <w:spacing w:val="-9"/>
        </w:rPr>
        <w:t xml:space="preserve"> </w:t>
      </w:r>
      <w:r>
        <w:t>conducted</w:t>
      </w:r>
      <w:r>
        <w:rPr>
          <w:spacing w:val="-5"/>
        </w:rPr>
        <w:t xml:space="preserve"> </w:t>
      </w:r>
      <w:r>
        <w:t>to</w:t>
      </w:r>
      <w:r>
        <w:rPr>
          <w:spacing w:val="-5"/>
        </w:rPr>
        <w:t xml:space="preserve"> </w:t>
      </w:r>
      <w:r>
        <w:t>determine</w:t>
      </w:r>
      <w:r>
        <w:rPr>
          <w:spacing w:val="-5"/>
        </w:rPr>
        <w:t xml:space="preserve"> </w:t>
      </w:r>
      <w:r>
        <w:t>the</w:t>
      </w:r>
      <w:r>
        <w:rPr>
          <w:spacing w:val="-14"/>
        </w:rPr>
        <w:t xml:space="preserve"> </w:t>
      </w:r>
      <w:r>
        <w:t>minimum</w:t>
      </w:r>
      <w:r>
        <w:rPr>
          <w:spacing w:val="-4"/>
        </w:rPr>
        <w:t xml:space="preserve"> </w:t>
      </w:r>
      <w:r>
        <w:t>number</w:t>
      </w:r>
      <w:r>
        <w:rPr>
          <w:spacing w:val="-4"/>
        </w:rPr>
        <w:t xml:space="preserve"> </w:t>
      </w:r>
      <w:r>
        <w:t>of</w:t>
      </w:r>
      <w:r>
        <w:rPr>
          <w:spacing w:val="-2"/>
        </w:rPr>
        <w:t xml:space="preserve"> </w:t>
      </w:r>
      <w:r>
        <w:t>boxes</w:t>
      </w:r>
      <w:r>
        <w:rPr>
          <w:spacing w:val="-9"/>
        </w:rPr>
        <w:t xml:space="preserve"> </w:t>
      </w:r>
      <w:r>
        <w:t>required</w:t>
      </w:r>
      <w:r>
        <w:rPr>
          <w:spacing w:val="-10"/>
        </w:rPr>
        <w:t xml:space="preserve"> </w:t>
      </w:r>
      <w:r>
        <w:t>to</w:t>
      </w:r>
      <w:r>
        <w:rPr>
          <w:spacing w:val="-5"/>
        </w:rPr>
        <w:t xml:space="preserve"> </w:t>
      </w:r>
      <w:r>
        <w:t>be produced</w:t>
      </w:r>
      <w:r>
        <w:rPr>
          <w:spacing w:val="-4"/>
        </w:rPr>
        <w:t xml:space="preserve"> </w:t>
      </w:r>
      <w:r>
        <w:t>by</w:t>
      </w:r>
      <w:r>
        <w:rPr>
          <w:spacing w:val="-3"/>
        </w:rPr>
        <w:t xml:space="preserve"> </w:t>
      </w:r>
      <w:r>
        <w:t>paper</w:t>
      </w:r>
      <w:r>
        <w:rPr>
          <w:spacing w:val="-3"/>
        </w:rPr>
        <w:t xml:space="preserve"> </w:t>
      </w:r>
      <w:r>
        <w:t>sweet-making</w:t>
      </w:r>
      <w:r>
        <w:rPr>
          <w:spacing w:val="-4"/>
        </w:rPr>
        <w:t xml:space="preserve"> </w:t>
      </w:r>
      <w:r>
        <w:t>units</w:t>
      </w:r>
      <w:r>
        <w:rPr>
          <w:spacing w:val="-8"/>
        </w:rPr>
        <w:t xml:space="preserve"> </w:t>
      </w:r>
      <w:r>
        <w:t>to</w:t>
      </w:r>
      <w:r>
        <w:rPr>
          <w:spacing w:val="-4"/>
        </w:rPr>
        <w:t xml:space="preserve"> </w:t>
      </w:r>
      <w:r>
        <w:t>operate</w:t>
      </w:r>
      <w:r>
        <w:rPr>
          <w:spacing w:val="-4"/>
        </w:rPr>
        <w:t xml:space="preserve"> </w:t>
      </w:r>
      <w:r>
        <w:t>on</w:t>
      </w:r>
      <w:r>
        <w:rPr>
          <w:spacing w:val="-4"/>
        </w:rPr>
        <w:t xml:space="preserve"> </w:t>
      </w:r>
      <w:r>
        <w:t>a</w:t>
      </w:r>
      <w:r>
        <w:rPr>
          <w:spacing w:val="-4"/>
        </w:rPr>
        <w:t xml:space="preserve"> </w:t>
      </w:r>
      <w:r>
        <w:t>no-profit,</w:t>
      </w:r>
      <w:r>
        <w:rPr>
          <w:spacing w:val="-1"/>
        </w:rPr>
        <w:t xml:space="preserve"> </w:t>
      </w:r>
      <w:r>
        <w:t>no-loss</w:t>
      </w:r>
      <w:r>
        <w:rPr>
          <w:spacing w:val="-8"/>
        </w:rPr>
        <w:t xml:space="preserve"> </w:t>
      </w:r>
      <w:r>
        <w:t>basis.</w:t>
      </w:r>
      <w:r>
        <w:rPr>
          <w:spacing w:val="-1"/>
        </w:rPr>
        <w:t xml:space="preserve"> </w:t>
      </w:r>
      <w:r>
        <w:t>From</w:t>
      </w:r>
      <w:r>
        <w:rPr>
          <w:spacing w:val="-3"/>
        </w:rPr>
        <w:t xml:space="preserve"> </w:t>
      </w:r>
      <w:r>
        <w:t>the</w:t>
      </w:r>
      <w:r>
        <w:rPr>
          <w:spacing w:val="-3"/>
        </w:rPr>
        <w:t xml:space="preserve"> </w:t>
      </w:r>
      <w:r>
        <w:t>table</w:t>
      </w:r>
      <w:r>
        <w:rPr>
          <w:spacing w:val="-9"/>
        </w:rPr>
        <w:t xml:space="preserve"> </w:t>
      </w:r>
      <w:r>
        <w:t>2,</w:t>
      </w:r>
      <w:r>
        <w:rPr>
          <w:spacing w:val="-6"/>
        </w:rPr>
        <w:t xml:space="preserve"> </w:t>
      </w:r>
      <w:r>
        <w:t>it</w:t>
      </w:r>
      <w:r>
        <w:rPr>
          <w:spacing w:val="-1"/>
        </w:rPr>
        <w:t xml:space="preserve"> </w:t>
      </w:r>
      <w:r>
        <w:t>was observed that macro units needed to produce a minimum of 7,598.7 boxes, while micro units required 7,559.6 boxes to break even. The financial buffer above the break-even point, was higher for macro units at Rs.1,519,757 compared to Rs. 1,133,955 for micro units.</w:t>
      </w:r>
    </w:p>
    <w:p w:rsidR="009048F0" w:rsidRDefault="009048F0">
      <w:pPr>
        <w:pStyle w:val="BodyText"/>
        <w:spacing w:before="7"/>
        <w:rPr>
          <w:sz w:val="19"/>
        </w:rPr>
      </w:pPr>
    </w:p>
    <w:tbl>
      <w:tblPr>
        <w:tblW w:w="0" w:type="auto"/>
        <w:tblInd w:w="427" w:type="dxa"/>
        <w:tblLayout w:type="fixed"/>
        <w:tblCellMar>
          <w:left w:w="0" w:type="dxa"/>
          <w:right w:w="0" w:type="dxa"/>
        </w:tblCellMar>
        <w:tblLook w:val="01E0" w:firstRow="1" w:lastRow="1" w:firstColumn="1" w:lastColumn="1" w:noHBand="0" w:noVBand="0"/>
      </w:tblPr>
      <w:tblGrid>
        <w:gridCol w:w="3326"/>
        <w:gridCol w:w="2204"/>
        <w:gridCol w:w="3555"/>
      </w:tblGrid>
      <w:tr w:rsidR="009048F0">
        <w:trPr>
          <w:trHeight w:val="506"/>
        </w:trPr>
        <w:tc>
          <w:tcPr>
            <w:tcW w:w="3326" w:type="dxa"/>
            <w:tcBorders>
              <w:bottom w:val="single" w:sz="4" w:space="0" w:color="000000"/>
            </w:tcBorders>
          </w:tcPr>
          <w:p w:rsidR="009048F0" w:rsidRDefault="00000000">
            <w:pPr>
              <w:pStyle w:val="TableParagraph"/>
              <w:spacing w:line="247" w:lineRule="exact"/>
              <w:rPr>
                <w:rFonts w:ascii="Arial"/>
                <w:b/>
              </w:rPr>
            </w:pPr>
            <w:r>
              <w:rPr>
                <w:rFonts w:ascii="Arial"/>
                <w:b/>
              </w:rPr>
              <w:t>Table</w:t>
            </w:r>
            <w:r>
              <w:rPr>
                <w:rFonts w:ascii="Arial"/>
                <w:b/>
                <w:spacing w:val="-3"/>
              </w:rPr>
              <w:t xml:space="preserve"> </w:t>
            </w:r>
            <w:r>
              <w:rPr>
                <w:rFonts w:ascii="Arial"/>
                <w:b/>
              </w:rPr>
              <w:t>2.</w:t>
            </w:r>
            <w:r>
              <w:rPr>
                <w:rFonts w:ascii="Arial"/>
                <w:b/>
                <w:spacing w:val="-6"/>
              </w:rPr>
              <w:t xml:space="preserve"> </w:t>
            </w:r>
            <w:r>
              <w:rPr>
                <w:rFonts w:ascii="Arial"/>
                <w:b/>
              </w:rPr>
              <w:t>Break-even</w:t>
            </w:r>
            <w:r>
              <w:rPr>
                <w:rFonts w:ascii="Arial"/>
                <w:b/>
                <w:spacing w:val="-4"/>
              </w:rPr>
              <w:t xml:space="preserve"> </w:t>
            </w:r>
            <w:r>
              <w:rPr>
                <w:rFonts w:ascii="Arial"/>
                <w:b/>
                <w:spacing w:val="-2"/>
              </w:rPr>
              <w:t>analysis</w:t>
            </w:r>
          </w:p>
        </w:tc>
        <w:tc>
          <w:tcPr>
            <w:tcW w:w="5759" w:type="dxa"/>
            <w:gridSpan w:val="2"/>
            <w:tcBorders>
              <w:bottom w:val="single" w:sz="4" w:space="0" w:color="000000"/>
            </w:tcBorders>
          </w:tcPr>
          <w:p w:rsidR="009048F0" w:rsidRDefault="009048F0">
            <w:pPr>
              <w:pStyle w:val="TableParagraph"/>
              <w:ind w:left="0"/>
              <w:rPr>
                <w:rFonts w:ascii="Times New Roman"/>
                <w:sz w:val="20"/>
              </w:rPr>
            </w:pPr>
          </w:p>
        </w:tc>
      </w:tr>
      <w:tr w:rsidR="009048F0">
        <w:trPr>
          <w:trHeight w:val="293"/>
        </w:trPr>
        <w:tc>
          <w:tcPr>
            <w:tcW w:w="3326" w:type="dxa"/>
            <w:tcBorders>
              <w:top w:val="single" w:sz="4" w:space="0" w:color="000000"/>
              <w:bottom w:val="single" w:sz="4" w:space="0" w:color="000000"/>
            </w:tcBorders>
          </w:tcPr>
          <w:p w:rsidR="009048F0" w:rsidRDefault="00000000">
            <w:pPr>
              <w:pStyle w:val="TableParagraph"/>
              <w:spacing w:before="14"/>
              <w:rPr>
                <w:rFonts w:ascii="Arial"/>
                <w:b/>
              </w:rPr>
            </w:pPr>
            <w:r>
              <w:rPr>
                <w:rFonts w:ascii="Arial"/>
                <w:b/>
                <w:spacing w:val="-2"/>
              </w:rPr>
              <w:t>Particulars</w:t>
            </w:r>
          </w:p>
        </w:tc>
        <w:tc>
          <w:tcPr>
            <w:tcW w:w="2204" w:type="dxa"/>
            <w:tcBorders>
              <w:top w:val="single" w:sz="4" w:space="0" w:color="000000"/>
              <w:bottom w:val="single" w:sz="4" w:space="0" w:color="000000"/>
            </w:tcBorders>
          </w:tcPr>
          <w:p w:rsidR="009048F0" w:rsidRDefault="00000000">
            <w:pPr>
              <w:pStyle w:val="TableParagraph"/>
              <w:spacing w:before="14"/>
              <w:ind w:left="304"/>
              <w:rPr>
                <w:rFonts w:ascii="Arial"/>
                <w:b/>
              </w:rPr>
            </w:pPr>
            <w:r>
              <w:rPr>
                <w:rFonts w:ascii="Arial"/>
                <w:b/>
                <w:spacing w:val="-4"/>
              </w:rPr>
              <w:t>Macro</w:t>
            </w:r>
          </w:p>
        </w:tc>
        <w:tc>
          <w:tcPr>
            <w:tcW w:w="3555" w:type="dxa"/>
            <w:tcBorders>
              <w:top w:val="single" w:sz="4" w:space="0" w:color="000000"/>
              <w:bottom w:val="single" w:sz="4" w:space="0" w:color="000000"/>
            </w:tcBorders>
          </w:tcPr>
          <w:p w:rsidR="009048F0" w:rsidRDefault="00000000">
            <w:pPr>
              <w:pStyle w:val="TableParagraph"/>
              <w:spacing w:before="14"/>
              <w:ind w:left="981"/>
              <w:rPr>
                <w:rFonts w:ascii="Arial"/>
                <w:b/>
              </w:rPr>
            </w:pPr>
            <w:r>
              <w:rPr>
                <w:rFonts w:ascii="Arial"/>
                <w:b/>
                <w:spacing w:val="-4"/>
              </w:rPr>
              <w:t>Micro</w:t>
            </w:r>
          </w:p>
        </w:tc>
      </w:tr>
      <w:tr w:rsidR="009048F0">
        <w:trPr>
          <w:trHeight w:val="256"/>
        </w:trPr>
        <w:tc>
          <w:tcPr>
            <w:tcW w:w="3326" w:type="dxa"/>
            <w:tcBorders>
              <w:top w:val="single" w:sz="4" w:space="0" w:color="000000"/>
            </w:tcBorders>
          </w:tcPr>
          <w:p w:rsidR="009048F0" w:rsidRDefault="00000000">
            <w:pPr>
              <w:pStyle w:val="TableParagraph"/>
              <w:spacing w:before="3" w:line="233" w:lineRule="exact"/>
            </w:pPr>
            <w:r>
              <w:t>Price</w:t>
            </w:r>
            <w:r>
              <w:rPr>
                <w:spacing w:val="1"/>
              </w:rPr>
              <w:t xml:space="preserve"> </w:t>
            </w:r>
            <w:r>
              <w:t>per</w:t>
            </w:r>
            <w:r>
              <w:rPr>
                <w:spacing w:val="-2"/>
              </w:rPr>
              <w:t xml:space="preserve"> </w:t>
            </w:r>
            <w:r>
              <w:rPr>
                <w:spacing w:val="-5"/>
              </w:rPr>
              <w:t>box</w:t>
            </w:r>
          </w:p>
        </w:tc>
        <w:tc>
          <w:tcPr>
            <w:tcW w:w="2204" w:type="dxa"/>
            <w:tcBorders>
              <w:top w:val="single" w:sz="4" w:space="0" w:color="000000"/>
            </w:tcBorders>
          </w:tcPr>
          <w:p w:rsidR="009048F0" w:rsidRDefault="00000000">
            <w:pPr>
              <w:pStyle w:val="TableParagraph"/>
              <w:spacing w:before="3" w:line="233" w:lineRule="exact"/>
              <w:ind w:left="304"/>
            </w:pPr>
            <w:r>
              <w:rPr>
                <w:spacing w:val="-5"/>
              </w:rPr>
              <w:t>200</w:t>
            </w:r>
          </w:p>
        </w:tc>
        <w:tc>
          <w:tcPr>
            <w:tcW w:w="3555" w:type="dxa"/>
            <w:tcBorders>
              <w:top w:val="single" w:sz="4" w:space="0" w:color="000000"/>
            </w:tcBorders>
          </w:tcPr>
          <w:p w:rsidR="009048F0" w:rsidRDefault="00000000">
            <w:pPr>
              <w:pStyle w:val="TableParagraph"/>
              <w:spacing w:before="3" w:line="233" w:lineRule="exact"/>
              <w:ind w:left="981"/>
            </w:pPr>
            <w:r>
              <w:rPr>
                <w:spacing w:val="-5"/>
              </w:rPr>
              <w:t>150</w:t>
            </w:r>
          </w:p>
        </w:tc>
      </w:tr>
      <w:tr w:rsidR="009048F0">
        <w:trPr>
          <w:trHeight w:val="251"/>
        </w:trPr>
        <w:tc>
          <w:tcPr>
            <w:tcW w:w="3326" w:type="dxa"/>
          </w:tcPr>
          <w:p w:rsidR="009048F0" w:rsidRDefault="00000000">
            <w:pPr>
              <w:pStyle w:val="TableParagraph"/>
              <w:spacing w:before="1" w:line="231" w:lineRule="exact"/>
            </w:pPr>
            <w:r>
              <w:t>Variable</w:t>
            </w:r>
            <w:r>
              <w:rPr>
                <w:spacing w:val="-1"/>
              </w:rPr>
              <w:t xml:space="preserve"> </w:t>
            </w:r>
            <w:r>
              <w:t>cost</w:t>
            </w:r>
            <w:r>
              <w:rPr>
                <w:spacing w:val="-4"/>
              </w:rPr>
              <w:t xml:space="preserve"> </w:t>
            </w:r>
            <w:r>
              <w:t>per</w:t>
            </w:r>
            <w:r>
              <w:rPr>
                <w:spacing w:val="-6"/>
              </w:rPr>
              <w:t xml:space="preserve"> </w:t>
            </w:r>
            <w:r>
              <w:rPr>
                <w:spacing w:val="-5"/>
              </w:rPr>
              <w:t>box</w:t>
            </w:r>
          </w:p>
        </w:tc>
        <w:tc>
          <w:tcPr>
            <w:tcW w:w="2204" w:type="dxa"/>
          </w:tcPr>
          <w:p w:rsidR="009048F0" w:rsidRDefault="00000000">
            <w:pPr>
              <w:pStyle w:val="TableParagraph"/>
              <w:spacing w:before="1" w:line="231" w:lineRule="exact"/>
              <w:ind w:left="304"/>
            </w:pPr>
            <w:r>
              <w:rPr>
                <w:spacing w:val="-2"/>
              </w:rPr>
              <w:t>122.3</w:t>
            </w:r>
          </w:p>
        </w:tc>
        <w:tc>
          <w:tcPr>
            <w:tcW w:w="3555" w:type="dxa"/>
          </w:tcPr>
          <w:p w:rsidR="009048F0" w:rsidRDefault="00000000">
            <w:pPr>
              <w:pStyle w:val="TableParagraph"/>
              <w:spacing w:before="1" w:line="231" w:lineRule="exact"/>
              <w:ind w:left="981"/>
            </w:pPr>
            <w:r>
              <w:rPr>
                <w:spacing w:val="-2"/>
              </w:rPr>
              <w:t>102.7</w:t>
            </w:r>
          </w:p>
        </w:tc>
      </w:tr>
      <w:tr w:rsidR="009048F0">
        <w:trPr>
          <w:trHeight w:val="251"/>
        </w:trPr>
        <w:tc>
          <w:tcPr>
            <w:tcW w:w="3326" w:type="dxa"/>
          </w:tcPr>
          <w:p w:rsidR="009048F0" w:rsidRDefault="00000000">
            <w:pPr>
              <w:pStyle w:val="TableParagraph"/>
              <w:spacing w:line="232" w:lineRule="exact"/>
            </w:pPr>
            <w:r>
              <w:t>Total</w:t>
            </w:r>
            <w:r>
              <w:rPr>
                <w:spacing w:val="-8"/>
              </w:rPr>
              <w:t xml:space="preserve"> </w:t>
            </w:r>
            <w:r>
              <w:t>fixed</w:t>
            </w:r>
            <w:r>
              <w:rPr>
                <w:spacing w:val="2"/>
              </w:rPr>
              <w:t xml:space="preserve"> </w:t>
            </w:r>
            <w:r>
              <w:rPr>
                <w:spacing w:val="-4"/>
              </w:rPr>
              <w:t>cost</w:t>
            </w:r>
          </w:p>
        </w:tc>
        <w:tc>
          <w:tcPr>
            <w:tcW w:w="2204" w:type="dxa"/>
          </w:tcPr>
          <w:p w:rsidR="009048F0" w:rsidRDefault="00000000">
            <w:pPr>
              <w:pStyle w:val="TableParagraph"/>
              <w:spacing w:line="232" w:lineRule="exact"/>
              <w:ind w:left="304"/>
            </w:pPr>
            <w:r>
              <w:rPr>
                <w:spacing w:val="-2"/>
              </w:rPr>
              <w:t>590425.6</w:t>
            </w:r>
          </w:p>
        </w:tc>
        <w:tc>
          <w:tcPr>
            <w:tcW w:w="3555" w:type="dxa"/>
          </w:tcPr>
          <w:p w:rsidR="009048F0" w:rsidRDefault="00000000">
            <w:pPr>
              <w:pStyle w:val="TableParagraph"/>
              <w:spacing w:line="232" w:lineRule="exact"/>
              <w:ind w:left="981"/>
            </w:pPr>
            <w:r>
              <w:rPr>
                <w:spacing w:val="-2"/>
              </w:rPr>
              <w:t>357157.9</w:t>
            </w:r>
          </w:p>
        </w:tc>
      </w:tr>
      <w:tr w:rsidR="009048F0">
        <w:trPr>
          <w:trHeight w:val="250"/>
        </w:trPr>
        <w:tc>
          <w:tcPr>
            <w:tcW w:w="3326" w:type="dxa"/>
          </w:tcPr>
          <w:p w:rsidR="009048F0" w:rsidRDefault="00000000">
            <w:pPr>
              <w:pStyle w:val="TableParagraph"/>
              <w:spacing w:before="1" w:line="230" w:lineRule="exact"/>
            </w:pPr>
            <w:r>
              <w:t>Break</w:t>
            </w:r>
            <w:r>
              <w:rPr>
                <w:spacing w:val="-3"/>
              </w:rPr>
              <w:t xml:space="preserve"> </w:t>
            </w:r>
            <w:r>
              <w:t>even</w:t>
            </w:r>
            <w:r>
              <w:rPr>
                <w:spacing w:val="-1"/>
              </w:rPr>
              <w:t xml:space="preserve"> </w:t>
            </w:r>
            <w:r>
              <w:rPr>
                <w:spacing w:val="-2"/>
              </w:rPr>
              <w:t>output(boxes)</w:t>
            </w:r>
          </w:p>
        </w:tc>
        <w:tc>
          <w:tcPr>
            <w:tcW w:w="2204" w:type="dxa"/>
          </w:tcPr>
          <w:p w:rsidR="009048F0" w:rsidRDefault="00000000">
            <w:pPr>
              <w:pStyle w:val="TableParagraph"/>
              <w:spacing w:before="1" w:line="230" w:lineRule="exact"/>
              <w:ind w:left="304"/>
            </w:pPr>
            <w:r>
              <w:rPr>
                <w:spacing w:val="-2"/>
              </w:rPr>
              <w:t>7598.7</w:t>
            </w:r>
          </w:p>
        </w:tc>
        <w:tc>
          <w:tcPr>
            <w:tcW w:w="3555" w:type="dxa"/>
          </w:tcPr>
          <w:p w:rsidR="009048F0" w:rsidRDefault="00000000">
            <w:pPr>
              <w:pStyle w:val="TableParagraph"/>
              <w:spacing w:before="1" w:line="230" w:lineRule="exact"/>
              <w:ind w:left="981"/>
            </w:pPr>
            <w:r>
              <w:rPr>
                <w:spacing w:val="-2"/>
              </w:rPr>
              <w:t>7559.6</w:t>
            </w:r>
          </w:p>
        </w:tc>
      </w:tr>
    </w:tbl>
    <w:p w:rsidR="009048F0" w:rsidRDefault="009048F0">
      <w:pPr>
        <w:pStyle w:val="TableParagraph"/>
        <w:spacing w:line="230" w:lineRule="exact"/>
        <w:sectPr w:rsidR="009048F0">
          <w:pgSz w:w="11910" w:h="16840"/>
          <w:pgMar w:top="1340" w:right="1133" w:bottom="280" w:left="992" w:header="44" w:footer="0" w:gutter="0"/>
          <w:cols w:space="720"/>
        </w:sectPr>
      </w:pPr>
    </w:p>
    <w:p w:rsidR="009048F0" w:rsidRDefault="00000000">
      <w:pPr>
        <w:tabs>
          <w:tab w:val="left" w:pos="4049"/>
          <w:tab w:val="left" w:pos="6930"/>
        </w:tabs>
        <w:spacing w:before="93"/>
        <w:ind w:left="448"/>
      </w:pPr>
      <w:r>
        <w:rPr>
          <w:noProof/>
        </w:rPr>
        <w:lastRenderedPageBreak/>
        <mc:AlternateContent>
          <mc:Choice Requires="wps">
            <w:drawing>
              <wp:anchor distT="0" distB="0" distL="0" distR="0" simplePos="0" relativeHeight="487593984" behindDoc="1" locked="0" layoutInCell="1" allowOverlap="1">
                <wp:simplePos x="0" y="0"/>
                <wp:positionH relativeFrom="page">
                  <wp:posOffset>896416</wp:posOffset>
                </wp:positionH>
                <wp:positionV relativeFrom="paragraph">
                  <wp:posOffset>230951</wp:posOffset>
                </wp:positionV>
                <wp:extent cx="576897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B1ADC8" id="Graphic 17" o:spid="_x0000_s1026" style="position:absolute;margin-left:70.6pt;margin-top:18.2pt;width:454.2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" path="m5768975,l,,,6096r5768975,l5768975,xe" fillcolor="black" stroked="f">
                <v:path arrowok="t"/>
                <w10:wrap type="topAndBottom" anchorx="page"/>
              </v:shape>
            </w:pict>
          </mc:Fallback>
        </mc:AlternateContent>
      </w:r>
      <w:proofErr w:type="spellStart"/>
      <w:r>
        <w:t>Break</w:t>
      </w:r>
      <w:r>
        <w:rPr>
          <w:spacing w:val="-3"/>
        </w:rPr>
        <w:t xml:space="preserve"> </w:t>
      </w:r>
      <w:r>
        <w:t>even</w:t>
      </w:r>
      <w:proofErr w:type="spellEnd"/>
      <w:r>
        <w:rPr>
          <w:spacing w:val="-1"/>
        </w:rPr>
        <w:t xml:space="preserve"> </w:t>
      </w:r>
      <w:proofErr w:type="gramStart"/>
      <w:r>
        <w:rPr>
          <w:spacing w:val="-2"/>
        </w:rPr>
        <w:t>point(</w:t>
      </w:r>
      <w:proofErr w:type="gramEnd"/>
      <w:r>
        <w:rPr>
          <w:spacing w:val="-2"/>
        </w:rPr>
        <w:t>Rs.)</w:t>
      </w:r>
      <w:r>
        <w:tab/>
      </w:r>
      <w:r>
        <w:rPr>
          <w:spacing w:val="-2"/>
        </w:rPr>
        <w:t>1519757</w:t>
      </w:r>
      <w:r>
        <w:tab/>
      </w:r>
      <w:r>
        <w:rPr>
          <w:spacing w:val="-2"/>
        </w:rPr>
        <w:t>1133955</w:t>
      </w:r>
    </w:p>
    <w:p w:rsidR="009048F0" w:rsidRDefault="009048F0">
      <w:pPr>
        <w:pStyle w:val="BodyText"/>
        <w:spacing w:before="4"/>
        <w:rPr>
          <w:sz w:val="22"/>
        </w:rPr>
      </w:pPr>
    </w:p>
    <w:p w:rsidR="009048F0" w:rsidRDefault="00000000">
      <w:pPr>
        <w:spacing w:line="244" w:lineRule="auto"/>
        <w:ind w:left="448" w:firstLine="720"/>
      </w:pPr>
      <w:r>
        <w:rPr>
          <w:noProof/>
        </w:rPr>
        <mc:AlternateContent>
          <mc:Choice Requires="wpg">
            <w:drawing>
              <wp:anchor distT="0" distB="0" distL="0" distR="0" simplePos="0" relativeHeight="15735296" behindDoc="0" locked="0" layoutInCell="1" allowOverlap="1">
                <wp:simplePos x="0" y="0"/>
                <wp:positionH relativeFrom="page">
                  <wp:posOffset>909637</wp:posOffset>
                </wp:positionH>
                <wp:positionV relativeFrom="paragraph">
                  <wp:posOffset>476692</wp:posOffset>
                </wp:positionV>
                <wp:extent cx="5064125" cy="3019425"/>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64125" cy="3019425"/>
                          <a:chOff x="0" y="0"/>
                          <a:chExt cx="5064125" cy="3019425"/>
                        </a:xfrm>
                      </wpg:grpSpPr>
                      <wps:wsp>
                        <wps:cNvPr id="19" name="Graphic 19"/>
                        <wps:cNvSpPr/>
                        <wps:spPr>
                          <a:xfrm>
                            <a:off x="778192" y="137096"/>
                            <a:ext cx="4145915" cy="2000250"/>
                          </a:xfrm>
                          <a:custGeom>
                            <a:avLst/>
                            <a:gdLst/>
                            <a:ahLst/>
                            <a:cxnLst/>
                            <a:rect l="l" t="t" r="r" b="b"/>
                            <a:pathLst>
                              <a:path w="4145915" h="2000250">
                                <a:moveTo>
                                  <a:pt x="4145661" y="1936496"/>
                                </a:moveTo>
                                <a:lnTo>
                                  <a:pt x="4136263" y="1931797"/>
                                </a:lnTo>
                                <a:lnTo>
                                  <a:pt x="4018661" y="1872996"/>
                                </a:lnTo>
                                <a:lnTo>
                                  <a:pt x="4065689" y="1931797"/>
                                </a:lnTo>
                                <a:lnTo>
                                  <a:pt x="68326" y="1931797"/>
                                </a:lnTo>
                                <a:lnTo>
                                  <a:pt x="68326" y="80060"/>
                                </a:lnTo>
                                <a:lnTo>
                                  <a:pt x="127000" y="127000"/>
                                </a:lnTo>
                                <a:lnTo>
                                  <a:pt x="101600" y="76200"/>
                                </a:lnTo>
                                <a:lnTo>
                                  <a:pt x="63500" y="0"/>
                                </a:lnTo>
                                <a:lnTo>
                                  <a:pt x="0" y="127000"/>
                                </a:lnTo>
                                <a:lnTo>
                                  <a:pt x="58674" y="80060"/>
                                </a:lnTo>
                                <a:lnTo>
                                  <a:pt x="58801" y="76200"/>
                                </a:lnTo>
                                <a:lnTo>
                                  <a:pt x="58801" y="80060"/>
                                </a:lnTo>
                                <a:lnTo>
                                  <a:pt x="58801" y="1936496"/>
                                </a:lnTo>
                                <a:lnTo>
                                  <a:pt x="63500" y="1936496"/>
                                </a:lnTo>
                                <a:lnTo>
                                  <a:pt x="63500" y="1941322"/>
                                </a:lnTo>
                                <a:lnTo>
                                  <a:pt x="4065714" y="1941322"/>
                                </a:lnTo>
                                <a:lnTo>
                                  <a:pt x="4018661" y="1999996"/>
                                </a:lnTo>
                                <a:lnTo>
                                  <a:pt x="4136009" y="1941322"/>
                                </a:lnTo>
                                <a:lnTo>
                                  <a:pt x="4145661" y="1936496"/>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1027239" y="258127"/>
                            <a:ext cx="3711575" cy="1815464"/>
                          </a:xfrm>
                          <a:custGeom>
                            <a:avLst/>
                            <a:gdLst/>
                            <a:ahLst/>
                            <a:cxnLst/>
                            <a:rect l="l" t="t" r="r" b="b"/>
                            <a:pathLst>
                              <a:path w="3711575" h="1815464">
                                <a:moveTo>
                                  <a:pt x="0" y="1815465"/>
                                </a:moveTo>
                                <a:lnTo>
                                  <a:pt x="370459" y="1634109"/>
                                </a:lnTo>
                                <a:lnTo>
                                  <a:pt x="742315" y="1451228"/>
                                </a:lnTo>
                                <a:lnTo>
                                  <a:pt x="1114171" y="1271397"/>
                                </a:lnTo>
                                <a:lnTo>
                                  <a:pt x="1482978" y="1088517"/>
                                </a:lnTo>
                                <a:lnTo>
                                  <a:pt x="1854835" y="908685"/>
                                </a:lnTo>
                                <a:lnTo>
                                  <a:pt x="2226691" y="725804"/>
                                </a:lnTo>
                                <a:lnTo>
                                  <a:pt x="2598547" y="545973"/>
                                </a:lnTo>
                                <a:lnTo>
                                  <a:pt x="2970403" y="363093"/>
                                </a:lnTo>
                                <a:lnTo>
                                  <a:pt x="3339211" y="180213"/>
                                </a:lnTo>
                                <a:lnTo>
                                  <a:pt x="3711067" y="0"/>
                                </a:lnTo>
                              </a:path>
                            </a:pathLst>
                          </a:custGeom>
                          <a:ln w="28575">
                            <a:solidFill>
                              <a:srgbClr val="4471C4"/>
                            </a:solidFill>
                            <a:prstDash val="solid"/>
                          </a:ln>
                        </wps:spPr>
                        <wps:bodyPr wrap="square" lIns="0" tIns="0" rIns="0" bIns="0" rtlCol="0">
                          <a:prstTxWarp prst="textNoShape">
                            <a:avLst/>
                          </a:prstTxWarp>
                          <a:noAutofit/>
                        </wps:bodyPr>
                      </wps:wsp>
                      <wps:wsp>
                        <wps:cNvPr id="21" name="Graphic 21"/>
                        <wps:cNvSpPr/>
                        <wps:spPr>
                          <a:xfrm>
                            <a:off x="1027239" y="1643697"/>
                            <a:ext cx="3711575" cy="1270"/>
                          </a:xfrm>
                          <a:custGeom>
                            <a:avLst/>
                            <a:gdLst/>
                            <a:ahLst/>
                            <a:cxnLst/>
                            <a:rect l="l" t="t" r="r" b="b"/>
                            <a:pathLst>
                              <a:path w="3711575">
                                <a:moveTo>
                                  <a:pt x="0" y="0"/>
                                </a:moveTo>
                                <a:lnTo>
                                  <a:pt x="0" y="0"/>
                                </a:lnTo>
                                <a:lnTo>
                                  <a:pt x="3339211" y="0"/>
                                </a:lnTo>
                                <a:lnTo>
                                  <a:pt x="3711067" y="0"/>
                                </a:lnTo>
                              </a:path>
                            </a:pathLst>
                          </a:custGeom>
                          <a:ln w="28575">
                            <a:solidFill>
                              <a:srgbClr val="EC7C30"/>
                            </a:solidFill>
                            <a:prstDash val="solid"/>
                          </a:ln>
                        </wps:spPr>
                        <wps:bodyPr wrap="square" lIns="0" tIns="0" rIns="0" bIns="0" rtlCol="0">
                          <a:prstTxWarp prst="textNoShape">
                            <a:avLst/>
                          </a:prstTxWarp>
                          <a:noAutofit/>
                        </wps:bodyPr>
                      </wps:wsp>
                      <wps:wsp>
                        <wps:cNvPr id="22" name="Graphic 22"/>
                        <wps:cNvSpPr/>
                        <wps:spPr>
                          <a:xfrm>
                            <a:off x="1027239" y="397700"/>
                            <a:ext cx="3711575" cy="1243965"/>
                          </a:xfrm>
                          <a:custGeom>
                            <a:avLst/>
                            <a:gdLst/>
                            <a:ahLst/>
                            <a:cxnLst/>
                            <a:rect l="l" t="t" r="r" b="b"/>
                            <a:pathLst>
                              <a:path w="3711575" h="1243965">
                                <a:moveTo>
                                  <a:pt x="0" y="1243583"/>
                                </a:moveTo>
                                <a:lnTo>
                                  <a:pt x="370459" y="1119631"/>
                                </a:lnTo>
                                <a:lnTo>
                                  <a:pt x="742315" y="994664"/>
                                </a:lnTo>
                                <a:lnTo>
                                  <a:pt x="1114171" y="869696"/>
                                </a:lnTo>
                                <a:lnTo>
                                  <a:pt x="1482978" y="744727"/>
                                </a:lnTo>
                                <a:lnTo>
                                  <a:pt x="1854835" y="622807"/>
                                </a:lnTo>
                                <a:lnTo>
                                  <a:pt x="2226691" y="497840"/>
                                </a:lnTo>
                                <a:lnTo>
                                  <a:pt x="2598547" y="372872"/>
                                </a:lnTo>
                                <a:lnTo>
                                  <a:pt x="2970403" y="247903"/>
                                </a:lnTo>
                                <a:lnTo>
                                  <a:pt x="3339211" y="122936"/>
                                </a:lnTo>
                                <a:lnTo>
                                  <a:pt x="3711067" y="0"/>
                                </a:lnTo>
                              </a:path>
                            </a:pathLst>
                          </a:custGeom>
                          <a:ln w="28575">
                            <a:solidFill>
                              <a:srgbClr val="A4A4A4"/>
                            </a:solidFill>
                            <a:prstDash val="solid"/>
                          </a:ln>
                        </wps:spPr>
                        <wps:bodyPr wrap="square" lIns="0" tIns="0" rIns="0" bIns="0" rtlCol="0">
                          <a:prstTxWarp prst="textNoShape">
                            <a:avLst/>
                          </a:prstTxWarp>
                          <a:noAutofit/>
                        </wps:bodyPr>
                      </wps:wsp>
                      <wps:wsp>
                        <wps:cNvPr id="23" name="Graphic 23"/>
                        <wps:cNvSpPr/>
                        <wps:spPr>
                          <a:xfrm>
                            <a:off x="801941" y="2831401"/>
                            <a:ext cx="243840" cy="1270"/>
                          </a:xfrm>
                          <a:custGeom>
                            <a:avLst/>
                            <a:gdLst/>
                            <a:ahLst/>
                            <a:cxnLst/>
                            <a:rect l="l" t="t" r="r" b="b"/>
                            <a:pathLst>
                              <a:path w="243840">
                                <a:moveTo>
                                  <a:pt x="0" y="0"/>
                                </a:moveTo>
                                <a:lnTo>
                                  <a:pt x="243839" y="0"/>
                                </a:lnTo>
                              </a:path>
                            </a:pathLst>
                          </a:custGeom>
                          <a:ln w="28575">
                            <a:solidFill>
                              <a:srgbClr val="4471C4"/>
                            </a:solidFill>
                            <a:prstDash val="solid"/>
                          </a:ln>
                        </wps:spPr>
                        <wps:bodyPr wrap="square" lIns="0" tIns="0" rIns="0" bIns="0" rtlCol="0">
                          <a:prstTxWarp prst="textNoShape">
                            <a:avLst/>
                          </a:prstTxWarp>
                          <a:noAutofit/>
                        </wps:bodyPr>
                      </wps:wsp>
                      <wps:wsp>
                        <wps:cNvPr id="24" name="Graphic 24"/>
                        <wps:cNvSpPr/>
                        <wps:spPr>
                          <a:xfrm>
                            <a:off x="2030031" y="2831401"/>
                            <a:ext cx="243840" cy="1270"/>
                          </a:xfrm>
                          <a:custGeom>
                            <a:avLst/>
                            <a:gdLst/>
                            <a:ahLst/>
                            <a:cxnLst/>
                            <a:rect l="l" t="t" r="r" b="b"/>
                            <a:pathLst>
                              <a:path w="243840">
                                <a:moveTo>
                                  <a:pt x="0" y="0"/>
                                </a:moveTo>
                                <a:lnTo>
                                  <a:pt x="243839" y="0"/>
                                </a:lnTo>
                              </a:path>
                            </a:pathLst>
                          </a:custGeom>
                          <a:ln w="28575">
                            <a:solidFill>
                              <a:srgbClr val="EC7C30"/>
                            </a:solidFill>
                            <a:prstDash val="solid"/>
                          </a:ln>
                        </wps:spPr>
                        <wps:bodyPr wrap="square" lIns="0" tIns="0" rIns="0" bIns="0" rtlCol="0">
                          <a:prstTxWarp prst="textNoShape">
                            <a:avLst/>
                          </a:prstTxWarp>
                          <a:noAutofit/>
                        </wps:bodyPr>
                      </wps:wsp>
                      <wps:wsp>
                        <wps:cNvPr id="25" name="Graphic 25"/>
                        <wps:cNvSpPr/>
                        <wps:spPr>
                          <a:xfrm>
                            <a:off x="3412934" y="2831401"/>
                            <a:ext cx="243840" cy="1270"/>
                          </a:xfrm>
                          <a:custGeom>
                            <a:avLst/>
                            <a:gdLst/>
                            <a:ahLst/>
                            <a:cxnLst/>
                            <a:rect l="l" t="t" r="r" b="b"/>
                            <a:pathLst>
                              <a:path w="243840">
                                <a:moveTo>
                                  <a:pt x="0" y="0"/>
                                </a:moveTo>
                                <a:lnTo>
                                  <a:pt x="243839" y="0"/>
                                </a:lnTo>
                              </a:path>
                            </a:pathLst>
                          </a:custGeom>
                          <a:ln w="28575">
                            <a:solidFill>
                              <a:srgbClr val="A4A4A4"/>
                            </a:solidFill>
                            <a:prstDash val="solid"/>
                          </a:ln>
                        </wps:spPr>
                        <wps:bodyPr wrap="square" lIns="0" tIns="0" rIns="0" bIns="0" rtlCol="0">
                          <a:prstTxWarp prst="textNoShape">
                            <a:avLst/>
                          </a:prstTxWarp>
                          <a:noAutofit/>
                        </wps:bodyPr>
                      </wps:wsp>
                      <wps:wsp>
                        <wps:cNvPr id="26" name="Graphic 26"/>
                        <wps:cNvSpPr/>
                        <wps:spPr>
                          <a:xfrm>
                            <a:off x="4762" y="4762"/>
                            <a:ext cx="5054600" cy="3009900"/>
                          </a:xfrm>
                          <a:custGeom>
                            <a:avLst/>
                            <a:gdLst/>
                            <a:ahLst/>
                            <a:cxnLst/>
                            <a:rect l="l" t="t" r="r" b="b"/>
                            <a:pathLst>
                              <a:path w="5054600" h="3009900">
                                <a:moveTo>
                                  <a:pt x="0" y="3009900"/>
                                </a:moveTo>
                                <a:lnTo>
                                  <a:pt x="5054600" y="3009900"/>
                                </a:lnTo>
                                <a:lnTo>
                                  <a:pt x="5054600" y="0"/>
                                </a:lnTo>
                                <a:lnTo>
                                  <a:pt x="0" y="0"/>
                                </a:lnTo>
                                <a:lnTo>
                                  <a:pt x="0" y="3009900"/>
                                </a:lnTo>
                                <a:close/>
                              </a:path>
                            </a:pathLst>
                          </a:custGeom>
                          <a:ln w="9525">
                            <a:solidFill>
                              <a:srgbClr val="D9D9D9"/>
                            </a:solidFill>
                            <a:prstDash val="solid"/>
                          </a:ln>
                        </wps:spPr>
                        <wps:bodyPr wrap="square" lIns="0" tIns="0" rIns="0" bIns="0" rtlCol="0">
                          <a:prstTxWarp prst="textNoShape">
                            <a:avLst/>
                          </a:prstTxWarp>
                          <a:noAutofit/>
                        </wps:bodyPr>
                      </wps:wsp>
                      <wps:wsp>
                        <wps:cNvPr id="27" name="Graphic 27"/>
                        <wps:cNvSpPr/>
                        <wps:spPr>
                          <a:xfrm>
                            <a:off x="3809809" y="751395"/>
                            <a:ext cx="6350" cy="1324610"/>
                          </a:xfrm>
                          <a:custGeom>
                            <a:avLst/>
                            <a:gdLst/>
                            <a:ahLst/>
                            <a:cxnLst/>
                            <a:rect l="l" t="t" r="r" b="b"/>
                            <a:pathLst>
                              <a:path w="6350" h="1324610">
                                <a:moveTo>
                                  <a:pt x="0" y="0"/>
                                </a:moveTo>
                                <a:lnTo>
                                  <a:pt x="6223" y="1324609"/>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12" cstate="print"/>
                          <a:stretch>
                            <a:fillRect/>
                          </a:stretch>
                        </pic:blipFill>
                        <pic:spPr>
                          <a:xfrm>
                            <a:off x="3761295" y="694499"/>
                            <a:ext cx="96900" cy="88392"/>
                          </a:xfrm>
                          <a:prstGeom prst="rect">
                            <a:avLst/>
                          </a:prstGeom>
                        </pic:spPr>
                      </pic:pic>
                      <wps:wsp>
                        <wps:cNvPr id="29" name="Textbox 29"/>
                        <wps:cNvSpPr txBox="1"/>
                        <wps:spPr>
                          <a:xfrm>
                            <a:off x="330898" y="84518"/>
                            <a:ext cx="419100" cy="2052955"/>
                          </a:xfrm>
                          <a:prstGeom prst="rect">
                            <a:avLst/>
                          </a:prstGeom>
                        </wps:spPr>
                        <wps:txbx>
                          <w:txbxContent>
                            <w:p w:rsidR="009048F0" w:rsidRDefault="00000000">
                              <w:pPr>
                                <w:spacing w:line="185" w:lineRule="exact"/>
                                <w:ind w:right="19"/>
                                <w:jc w:val="right"/>
                                <w:rPr>
                                  <w:rFonts w:ascii="Calibri"/>
                                  <w:sz w:val="18"/>
                                </w:rPr>
                              </w:pPr>
                              <w:r>
                                <w:rPr>
                                  <w:rFonts w:ascii="Calibri"/>
                                  <w:color w:val="585858"/>
                                  <w:spacing w:val="-2"/>
                                  <w:sz w:val="18"/>
                                </w:rPr>
                                <w:t>1600000</w:t>
                              </w:r>
                            </w:p>
                            <w:p w:rsidR="009048F0" w:rsidRDefault="00000000">
                              <w:pPr>
                                <w:spacing w:before="161"/>
                                <w:rPr>
                                  <w:rFonts w:ascii="Calibri"/>
                                  <w:sz w:val="18"/>
                                </w:rPr>
                              </w:pPr>
                              <w:r>
                                <w:rPr>
                                  <w:rFonts w:ascii="Calibri"/>
                                  <w:color w:val="585858"/>
                                  <w:spacing w:val="-2"/>
                                  <w:sz w:val="18"/>
                                </w:rPr>
                                <w:t>1400000</w:t>
                              </w:r>
                            </w:p>
                            <w:p w:rsidR="009048F0" w:rsidRDefault="00000000">
                              <w:pPr>
                                <w:spacing w:before="162"/>
                                <w:rPr>
                                  <w:rFonts w:ascii="Calibri"/>
                                  <w:sz w:val="18"/>
                                </w:rPr>
                              </w:pPr>
                              <w:r>
                                <w:rPr>
                                  <w:rFonts w:ascii="Calibri"/>
                                  <w:color w:val="585858"/>
                                  <w:spacing w:val="-2"/>
                                  <w:sz w:val="18"/>
                                </w:rPr>
                                <w:t>1200000</w:t>
                              </w:r>
                            </w:p>
                            <w:p w:rsidR="009048F0" w:rsidRDefault="00000000">
                              <w:pPr>
                                <w:spacing w:before="161"/>
                                <w:rPr>
                                  <w:rFonts w:ascii="Calibri"/>
                                  <w:sz w:val="18"/>
                                </w:rPr>
                              </w:pPr>
                              <w:r>
                                <w:rPr>
                                  <w:rFonts w:ascii="Calibri"/>
                                  <w:color w:val="585858"/>
                                  <w:spacing w:val="-2"/>
                                  <w:sz w:val="18"/>
                                </w:rPr>
                                <w:t>1000000</w:t>
                              </w:r>
                            </w:p>
                            <w:p w:rsidR="009048F0" w:rsidRDefault="00000000">
                              <w:pPr>
                                <w:spacing w:before="162"/>
                                <w:ind w:left="91"/>
                                <w:rPr>
                                  <w:rFonts w:ascii="Calibri"/>
                                  <w:sz w:val="18"/>
                                </w:rPr>
                              </w:pPr>
                              <w:r>
                                <w:rPr>
                                  <w:rFonts w:ascii="Calibri"/>
                                  <w:color w:val="585858"/>
                                  <w:spacing w:val="-2"/>
                                  <w:sz w:val="18"/>
                                </w:rPr>
                                <w:t>800000</w:t>
                              </w:r>
                            </w:p>
                            <w:p w:rsidR="009048F0" w:rsidRDefault="00000000">
                              <w:pPr>
                                <w:spacing w:before="161"/>
                                <w:ind w:left="91"/>
                                <w:rPr>
                                  <w:rFonts w:ascii="Calibri"/>
                                  <w:sz w:val="18"/>
                                </w:rPr>
                              </w:pPr>
                              <w:r>
                                <w:rPr>
                                  <w:rFonts w:ascii="Calibri"/>
                                  <w:color w:val="585858"/>
                                  <w:spacing w:val="-2"/>
                                  <w:sz w:val="18"/>
                                </w:rPr>
                                <w:t>600000</w:t>
                              </w:r>
                            </w:p>
                            <w:p w:rsidR="009048F0" w:rsidRDefault="00000000">
                              <w:pPr>
                                <w:spacing w:before="162"/>
                                <w:ind w:left="91"/>
                                <w:rPr>
                                  <w:rFonts w:ascii="Calibri"/>
                                  <w:sz w:val="18"/>
                                </w:rPr>
                              </w:pPr>
                              <w:r>
                                <w:rPr>
                                  <w:rFonts w:ascii="Calibri"/>
                                  <w:color w:val="585858"/>
                                  <w:spacing w:val="-2"/>
                                  <w:sz w:val="18"/>
                                </w:rPr>
                                <w:t>400000</w:t>
                              </w:r>
                            </w:p>
                            <w:p w:rsidR="009048F0" w:rsidRDefault="00000000">
                              <w:pPr>
                                <w:spacing w:before="162"/>
                                <w:ind w:left="91"/>
                                <w:rPr>
                                  <w:rFonts w:ascii="Calibri"/>
                                  <w:sz w:val="18"/>
                                </w:rPr>
                              </w:pPr>
                              <w:r>
                                <w:rPr>
                                  <w:rFonts w:ascii="Calibri"/>
                                  <w:color w:val="585858"/>
                                  <w:spacing w:val="-2"/>
                                  <w:sz w:val="18"/>
                                </w:rPr>
                                <w:t>200000</w:t>
                              </w:r>
                            </w:p>
                            <w:p w:rsidR="009048F0" w:rsidRDefault="00000000">
                              <w:pPr>
                                <w:spacing w:before="161"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0" name="Textbox 30"/>
                        <wps:cNvSpPr txBox="1"/>
                        <wps:spPr>
                          <a:xfrm>
                            <a:off x="999045"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0</w:t>
                              </w:r>
                            </w:p>
                          </w:txbxContent>
                        </wps:txbx>
                        <wps:bodyPr wrap="square" lIns="0" tIns="0" rIns="0" bIns="0" rtlCol="0">
                          <a:noAutofit/>
                        </wps:bodyPr>
                      </wps:wsp>
                      <wps:wsp>
                        <wps:cNvPr id="31" name="Textbox 31"/>
                        <wps:cNvSpPr txBox="1"/>
                        <wps:spPr>
                          <a:xfrm>
                            <a:off x="1370266"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32" name="Textbox 32"/>
                        <wps:cNvSpPr txBox="1"/>
                        <wps:spPr>
                          <a:xfrm>
                            <a:off x="1741487"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2</w:t>
                              </w:r>
                            </w:p>
                          </w:txbxContent>
                        </wps:txbx>
                        <wps:bodyPr wrap="square" lIns="0" tIns="0" rIns="0" bIns="0" rtlCol="0">
                          <a:noAutofit/>
                        </wps:bodyPr>
                      </wps:wsp>
                      <wps:wsp>
                        <wps:cNvPr id="33" name="Textbox 33"/>
                        <wps:cNvSpPr txBox="1"/>
                        <wps:spPr>
                          <a:xfrm>
                            <a:off x="2112708" y="2170239"/>
                            <a:ext cx="443230" cy="116205"/>
                          </a:xfrm>
                          <a:prstGeom prst="rect">
                            <a:avLst/>
                          </a:prstGeom>
                        </wps:spPr>
                        <wps:txbx>
                          <w:txbxContent>
                            <w:p w:rsidR="009048F0" w:rsidRDefault="00000000">
                              <w:pPr>
                                <w:tabs>
                                  <w:tab w:val="left" w:pos="584"/>
                                </w:tabs>
                                <w:spacing w:line="182" w:lineRule="exact"/>
                                <w:rPr>
                                  <w:rFonts w:ascii="Calibri"/>
                                  <w:sz w:val="18"/>
                                </w:rPr>
                              </w:pPr>
                              <w:r>
                                <w:rPr>
                                  <w:rFonts w:ascii="Calibri"/>
                                  <w:color w:val="585858"/>
                                  <w:spacing w:val="-10"/>
                                  <w:sz w:val="18"/>
                                </w:rPr>
                                <w:t>3</w:t>
                              </w:r>
                              <w:r>
                                <w:rPr>
                                  <w:rFonts w:ascii="Calibri"/>
                                  <w:color w:val="585858"/>
                                  <w:sz w:val="18"/>
                                </w:rPr>
                                <w:tab/>
                              </w:r>
                              <w:r>
                                <w:rPr>
                                  <w:rFonts w:ascii="Calibri"/>
                                  <w:color w:val="585858"/>
                                  <w:spacing w:val="-10"/>
                                  <w:sz w:val="18"/>
                                </w:rPr>
                                <w:t>4</w:t>
                              </w:r>
                            </w:p>
                          </w:txbxContent>
                        </wps:txbx>
                        <wps:bodyPr wrap="square" lIns="0" tIns="0" rIns="0" bIns="0" rtlCol="0">
                          <a:noAutofit/>
                        </wps:bodyPr>
                      </wps:wsp>
                      <wps:wsp>
                        <wps:cNvPr id="34" name="Textbox 34"/>
                        <wps:cNvSpPr txBox="1"/>
                        <wps:spPr>
                          <a:xfrm>
                            <a:off x="2855277"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5</w:t>
                              </w:r>
                            </w:p>
                          </w:txbxContent>
                        </wps:txbx>
                        <wps:bodyPr wrap="square" lIns="0" tIns="0" rIns="0" bIns="0" rtlCol="0">
                          <a:noAutofit/>
                        </wps:bodyPr>
                      </wps:wsp>
                      <wps:wsp>
                        <wps:cNvPr id="35" name="Textbox 35"/>
                        <wps:cNvSpPr txBox="1"/>
                        <wps:spPr>
                          <a:xfrm>
                            <a:off x="3226498"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36" name="Textbox 36"/>
                        <wps:cNvSpPr txBox="1"/>
                        <wps:spPr>
                          <a:xfrm>
                            <a:off x="3597719"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7</w:t>
                              </w:r>
                            </w:p>
                          </w:txbxContent>
                        </wps:txbx>
                        <wps:bodyPr wrap="square" lIns="0" tIns="0" rIns="0" bIns="0" rtlCol="0">
                          <a:noAutofit/>
                        </wps:bodyPr>
                      </wps:wsp>
                      <wps:wsp>
                        <wps:cNvPr id="37" name="Textbox 37"/>
                        <wps:cNvSpPr txBox="1"/>
                        <wps:spPr>
                          <a:xfrm>
                            <a:off x="3968940"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8</w:t>
                              </w:r>
                            </w:p>
                          </w:txbxContent>
                        </wps:txbx>
                        <wps:bodyPr wrap="square" lIns="0" tIns="0" rIns="0" bIns="0" rtlCol="0">
                          <a:noAutofit/>
                        </wps:bodyPr>
                      </wps:wsp>
                      <wps:wsp>
                        <wps:cNvPr id="38" name="Textbox 38"/>
                        <wps:cNvSpPr txBox="1"/>
                        <wps:spPr>
                          <a:xfrm>
                            <a:off x="4340288" y="2170239"/>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9</w:t>
                              </w:r>
                            </w:p>
                          </w:txbxContent>
                        </wps:txbx>
                        <wps:bodyPr wrap="square" lIns="0" tIns="0" rIns="0" bIns="0" rtlCol="0">
                          <a:noAutofit/>
                        </wps:bodyPr>
                      </wps:wsp>
                      <wps:wsp>
                        <wps:cNvPr id="39" name="Textbox 39"/>
                        <wps:cNvSpPr txBox="1"/>
                        <wps:spPr>
                          <a:xfrm>
                            <a:off x="4682553" y="2170239"/>
                            <a:ext cx="128905" cy="116205"/>
                          </a:xfrm>
                          <a:prstGeom prst="rect">
                            <a:avLst/>
                          </a:prstGeom>
                        </wps:spPr>
                        <wps:txbx>
                          <w:txbxContent>
                            <w:p w:rsidR="009048F0" w:rsidRDefault="00000000">
                              <w:pPr>
                                <w:spacing w:line="182" w:lineRule="exact"/>
                                <w:rPr>
                                  <w:rFonts w:ascii="Calibri"/>
                                  <w:sz w:val="18"/>
                                </w:rPr>
                              </w:pPr>
                              <w:r>
                                <w:rPr>
                                  <w:rFonts w:ascii="Calibri"/>
                                  <w:color w:val="585858"/>
                                  <w:spacing w:val="-5"/>
                                  <w:sz w:val="18"/>
                                </w:rPr>
                                <w:t>10</w:t>
                              </w:r>
                            </w:p>
                          </w:txbxContent>
                        </wps:txbx>
                        <wps:bodyPr wrap="square" lIns="0" tIns="0" rIns="0" bIns="0" rtlCol="0">
                          <a:noAutofit/>
                        </wps:bodyPr>
                      </wps:wsp>
                      <wps:wsp>
                        <wps:cNvPr id="40" name="Textbox 40"/>
                        <wps:cNvSpPr txBox="1"/>
                        <wps:spPr>
                          <a:xfrm>
                            <a:off x="2344991" y="2350960"/>
                            <a:ext cx="1091565" cy="128270"/>
                          </a:xfrm>
                          <a:prstGeom prst="rect">
                            <a:avLst/>
                          </a:prstGeom>
                        </wps:spPr>
                        <wps:txbx>
                          <w:txbxContent>
                            <w:p w:rsidR="009048F0" w:rsidRDefault="00000000">
                              <w:pPr>
                                <w:spacing w:line="202" w:lineRule="exact"/>
                                <w:rPr>
                                  <w:rFonts w:ascii="Calibri"/>
                                  <w:b/>
                                  <w:sz w:val="20"/>
                                </w:rPr>
                              </w:pPr>
                              <w:proofErr w:type="gramStart"/>
                              <w:r>
                                <w:rPr>
                                  <w:rFonts w:ascii="Calibri"/>
                                  <w:b/>
                                  <w:color w:val="585858"/>
                                  <w:spacing w:val="-2"/>
                                  <w:sz w:val="20"/>
                                </w:rPr>
                                <w:t>Output(</w:t>
                              </w:r>
                              <w:proofErr w:type="spellStart"/>
                              <w:proofErr w:type="gramEnd"/>
                              <w:r>
                                <w:rPr>
                                  <w:rFonts w:ascii="Calibri"/>
                                  <w:b/>
                                  <w:color w:val="585858"/>
                                  <w:spacing w:val="-2"/>
                                  <w:sz w:val="20"/>
                                </w:rPr>
                                <w:t>no.of</w:t>
                              </w:r>
                              <w:proofErr w:type="spellEnd"/>
                              <w:r>
                                <w:rPr>
                                  <w:rFonts w:ascii="Calibri"/>
                                  <w:b/>
                                  <w:color w:val="585858"/>
                                  <w:spacing w:val="9"/>
                                  <w:sz w:val="20"/>
                                </w:rPr>
                                <w:t xml:space="preserve"> </w:t>
                              </w:r>
                              <w:r>
                                <w:rPr>
                                  <w:rFonts w:ascii="Calibri"/>
                                  <w:b/>
                                  <w:color w:val="585858"/>
                                  <w:spacing w:val="-2"/>
                                  <w:sz w:val="20"/>
                                </w:rPr>
                                <w:t>boxes)</w:t>
                              </w:r>
                            </w:p>
                          </w:txbxContent>
                        </wps:txbx>
                        <wps:bodyPr wrap="square" lIns="0" tIns="0" rIns="0" bIns="0" rtlCol="0">
                          <a:noAutofit/>
                        </wps:bodyPr>
                      </wps:wsp>
                      <wps:wsp>
                        <wps:cNvPr id="41" name="Textbox 41"/>
                        <wps:cNvSpPr txBox="1"/>
                        <wps:spPr>
                          <a:xfrm>
                            <a:off x="1072197" y="2779458"/>
                            <a:ext cx="776605"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RETURNS</w:t>
                              </w:r>
                            </w:p>
                          </w:txbxContent>
                        </wps:txbx>
                        <wps:bodyPr wrap="square" lIns="0" tIns="0" rIns="0" bIns="0" rtlCol="0">
                          <a:noAutofit/>
                        </wps:bodyPr>
                      </wps:wsp>
                      <wps:wsp>
                        <wps:cNvPr id="42" name="Textbox 42"/>
                        <wps:cNvSpPr txBox="1"/>
                        <wps:spPr>
                          <a:xfrm>
                            <a:off x="2300795" y="2779458"/>
                            <a:ext cx="931544"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5"/>
                                  <w:sz w:val="18"/>
                                </w:rPr>
                                <w:t xml:space="preserve"> </w:t>
                              </w:r>
                              <w:r>
                                <w:rPr>
                                  <w:rFonts w:ascii="Calibri"/>
                                  <w:color w:val="585858"/>
                                  <w:sz w:val="18"/>
                                </w:rPr>
                                <w:t>FIXED</w:t>
                              </w:r>
                              <w:r>
                                <w:rPr>
                                  <w:rFonts w:ascii="Calibri"/>
                                  <w:color w:val="585858"/>
                                  <w:spacing w:val="-7"/>
                                  <w:sz w:val="18"/>
                                </w:rPr>
                                <w:t xml:space="preserve"> </w:t>
                              </w:r>
                              <w:r>
                                <w:rPr>
                                  <w:rFonts w:ascii="Calibri"/>
                                  <w:color w:val="585858"/>
                                  <w:spacing w:val="-2"/>
                                  <w:sz w:val="18"/>
                                </w:rPr>
                                <w:t>COSTS</w:t>
                              </w:r>
                            </w:p>
                          </w:txbxContent>
                        </wps:txbx>
                        <wps:bodyPr wrap="square" lIns="0" tIns="0" rIns="0" bIns="0" rtlCol="0">
                          <a:noAutofit/>
                        </wps:bodyPr>
                      </wps:wsp>
                      <wps:wsp>
                        <wps:cNvPr id="43" name="Textbox 43"/>
                        <wps:cNvSpPr txBox="1"/>
                        <wps:spPr>
                          <a:xfrm>
                            <a:off x="3684333" y="2779458"/>
                            <a:ext cx="638810"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COSTS</w:t>
                              </w:r>
                            </w:p>
                          </w:txbxContent>
                        </wps:txbx>
                        <wps:bodyPr wrap="square" lIns="0" tIns="0" rIns="0" bIns="0" rtlCol="0">
                          <a:noAutofit/>
                        </wps:bodyPr>
                      </wps:wsp>
                    </wpg:wgp>
                  </a:graphicData>
                </a:graphic>
              </wp:anchor>
            </w:drawing>
          </mc:Choice>
          <mc:Fallback>
            <w:pict>
              <v:group id="Group 18" o:spid="_x0000_s1027" style="position:absolute;left:0;text-align:left;margin-left:71.6pt;margin-top:37.55pt;width:398.75pt;height:237.75pt;z-index:15735296;mso-wrap-distance-left:0;mso-wrap-distance-right:0;mso-position-horizontal-relative:page" coordsize="50641,30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">
                <v:shape id="Graphic 19" o:spid="_x0000_s1028" style="position:absolute;left:7781;top:1370;width:41460;height:20003;visibility:visible;mso-wrap-style:square;v-text-anchor:top" coordsize="4145915,200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" path="m4145661,1936496r-9398,-4699l4018661,1872996r47028,58801l68326,1931797r,-1851737l127000,127000,101600,76200,63500,,,127000,58674,80060r127,-3860l58801,80060r,1856436l63500,1936496r,4826l4065714,1941322r-47053,58674l4136009,1941322r9652,-4826xe" fillcolor="black" stroked="f">
                  <v:path arrowok="t"/>
                </v:shape>
                <v:shape id="Graphic 20" o:spid="_x0000_s1029" style="position:absolute;left:10272;top:2581;width:37116;height:18154;visibility:visible;mso-wrap-style:square;v-text-anchor:top" coordsize="3711575,181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" path="m,1815465l370459,1634109,742315,1451228r371856,-179831l1482978,1088517,1854835,908685,2226691,725804,2598547,545973,2970403,363093,3339211,180213,3711067,e" filled="f" strokecolor="#4471c4" strokeweight="2.25pt">
                  <v:path arrowok="t"/>
                </v:shape>
                <v:shape id="Graphic 21" o:spid="_x0000_s1030" style="position:absolute;left:10272;top:16436;width:37116;height:13;visibility:visible;mso-wrap-style:square;v-text-anchor:top" coordsize="37115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" path="m,l,,3339211,r371856,e" filled="f" strokecolor="#ec7c30" strokeweight="2.25pt">
                  <v:path arrowok="t"/>
                </v:shape>
                <v:shape id="Graphic 22" o:spid="_x0000_s1031" style="position:absolute;left:10272;top:3977;width:37116;height:12439;visibility:visible;mso-wrap-style:square;v-text-anchor:top" coordsize="3711575,1243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" path="m,1243583l370459,1119631,742315,994664,1114171,869696,1482978,744727,1854835,622807,2226691,497840,2598547,372872,2970403,247903,3339211,122936,3711067,e" filled="f" strokecolor="#a4a4a4" strokeweight="2.25pt">
                  <v:path arrowok="t"/>
                </v:shape>
                <v:shape id="Graphic 23" o:spid="_x0000_s1032" style="position:absolute;left:8019;top:28314;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" path="m,l243839,e" filled="f" strokecolor="#4471c4" strokeweight="2.25pt">
                  <v:path arrowok="t"/>
                </v:shape>
                <v:shape id="Graphic 24" o:spid="_x0000_s1033" style="position:absolute;left:20300;top:28314;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" path="m,l243839,e" filled="f" strokecolor="#ec7c30" strokeweight="2.25pt">
                  <v:path arrowok="t"/>
                </v:shape>
                <v:shape id="Graphic 25" o:spid="_x0000_s1034" style="position:absolute;left:34129;top:28314;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" path="m,l243839,e" filled="f" strokecolor="#a4a4a4" strokeweight="2.25pt">
                  <v:path arrowok="t"/>
                </v:shape>
                <v:shape id="Graphic 26" o:spid="_x0000_s1035" style="position:absolute;left:47;top:47;width:50546;height:30099;visibility:visible;mso-wrap-style:square;v-text-anchor:top" coordsize="5054600,3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" path="m,3009900r5054600,l5054600,,,,,3009900xe" filled="f" strokecolor="#d9d9d9">
                  <v:path arrowok="t"/>
                </v:shape>
                <v:shape id="Graphic 27" o:spid="_x0000_s1036" style="position:absolute;left:38098;top:7513;width:63;height:13247;visibility:visible;mso-wrap-style:square;v-text-anchor:top" coordsize="6350,132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" path="m,l6223,1324609e" filled="f" strokeweight=".1763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37" type="#_x0000_t75" style="position:absolute;left:37612;top:6944;width:969;height: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">
                  <v:imagedata r:id="rId13" o:title=""/>
                </v:shape>
                <v:shape id="Textbox 29" o:spid="_x0000_s1038" type="#_x0000_t202" style="position:absolute;left:3308;top:845;width:4191;height:20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9048F0" w:rsidRDefault="00000000">
                        <w:pPr>
                          <w:spacing w:line="185" w:lineRule="exact"/>
                          <w:ind w:right="19"/>
                          <w:jc w:val="right"/>
                          <w:rPr>
                            <w:rFonts w:ascii="Calibri"/>
                            <w:sz w:val="18"/>
                          </w:rPr>
                        </w:pPr>
                        <w:r>
                          <w:rPr>
                            <w:rFonts w:ascii="Calibri"/>
                            <w:color w:val="585858"/>
                            <w:spacing w:val="-2"/>
                            <w:sz w:val="18"/>
                          </w:rPr>
                          <w:t>1600000</w:t>
                        </w:r>
                      </w:p>
                      <w:p w:rsidR="009048F0" w:rsidRDefault="00000000">
                        <w:pPr>
                          <w:spacing w:before="161"/>
                          <w:rPr>
                            <w:rFonts w:ascii="Calibri"/>
                            <w:sz w:val="18"/>
                          </w:rPr>
                        </w:pPr>
                        <w:r>
                          <w:rPr>
                            <w:rFonts w:ascii="Calibri"/>
                            <w:color w:val="585858"/>
                            <w:spacing w:val="-2"/>
                            <w:sz w:val="18"/>
                          </w:rPr>
                          <w:t>1400000</w:t>
                        </w:r>
                      </w:p>
                      <w:p w:rsidR="009048F0" w:rsidRDefault="00000000">
                        <w:pPr>
                          <w:spacing w:before="162"/>
                          <w:rPr>
                            <w:rFonts w:ascii="Calibri"/>
                            <w:sz w:val="18"/>
                          </w:rPr>
                        </w:pPr>
                        <w:r>
                          <w:rPr>
                            <w:rFonts w:ascii="Calibri"/>
                            <w:color w:val="585858"/>
                            <w:spacing w:val="-2"/>
                            <w:sz w:val="18"/>
                          </w:rPr>
                          <w:t>1200000</w:t>
                        </w:r>
                      </w:p>
                      <w:p w:rsidR="009048F0" w:rsidRDefault="00000000">
                        <w:pPr>
                          <w:spacing w:before="161"/>
                          <w:rPr>
                            <w:rFonts w:ascii="Calibri"/>
                            <w:sz w:val="18"/>
                          </w:rPr>
                        </w:pPr>
                        <w:r>
                          <w:rPr>
                            <w:rFonts w:ascii="Calibri"/>
                            <w:color w:val="585858"/>
                            <w:spacing w:val="-2"/>
                            <w:sz w:val="18"/>
                          </w:rPr>
                          <w:t>1000000</w:t>
                        </w:r>
                      </w:p>
                      <w:p w:rsidR="009048F0" w:rsidRDefault="00000000">
                        <w:pPr>
                          <w:spacing w:before="162"/>
                          <w:ind w:left="91"/>
                          <w:rPr>
                            <w:rFonts w:ascii="Calibri"/>
                            <w:sz w:val="18"/>
                          </w:rPr>
                        </w:pPr>
                        <w:r>
                          <w:rPr>
                            <w:rFonts w:ascii="Calibri"/>
                            <w:color w:val="585858"/>
                            <w:spacing w:val="-2"/>
                            <w:sz w:val="18"/>
                          </w:rPr>
                          <w:t>800000</w:t>
                        </w:r>
                      </w:p>
                      <w:p w:rsidR="009048F0" w:rsidRDefault="00000000">
                        <w:pPr>
                          <w:spacing w:before="161"/>
                          <w:ind w:left="91"/>
                          <w:rPr>
                            <w:rFonts w:ascii="Calibri"/>
                            <w:sz w:val="18"/>
                          </w:rPr>
                        </w:pPr>
                        <w:r>
                          <w:rPr>
                            <w:rFonts w:ascii="Calibri"/>
                            <w:color w:val="585858"/>
                            <w:spacing w:val="-2"/>
                            <w:sz w:val="18"/>
                          </w:rPr>
                          <w:t>600000</w:t>
                        </w:r>
                      </w:p>
                      <w:p w:rsidR="009048F0" w:rsidRDefault="00000000">
                        <w:pPr>
                          <w:spacing w:before="162"/>
                          <w:ind w:left="91"/>
                          <w:rPr>
                            <w:rFonts w:ascii="Calibri"/>
                            <w:sz w:val="18"/>
                          </w:rPr>
                        </w:pPr>
                        <w:r>
                          <w:rPr>
                            <w:rFonts w:ascii="Calibri"/>
                            <w:color w:val="585858"/>
                            <w:spacing w:val="-2"/>
                            <w:sz w:val="18"/>
                          </w:rPr>
                          <w:t>400000</w:t>
                        </w:r>
                      </w:p>
                      <w:p w:rsidR="009048F0" w:rsidRDefault="00000000">
                        <w:pPr>
                          <w:spacing w:before="162"/>
                          <w:ind w:left="91"/>
                          <w:rPr>
                            <w:rFonts w:ascii="Calibri"/>
                            <w:sz w:val="18"/>
                          </w:rPr>
                        </w:pPr>
                        <w:r>
                          <w:rPr>
                            <w:rFonts w:ascii="Calibri"/>
                            <w:color w:val="585858"/>
                            <w:spacing w:val="-2"/>
                            <w:sz w:val="18"/>
                          </w:rPr>
                          <w:t>200000</w:t>
                        </w:r>
                      </w:p>
                      <w:p w:rsidR="009048F0" w:rsidRDefault="00000000">
                        <w:pPr>
                          <w:spacing w:before="161" w:line="217" w:lineRule="exact"/>
                          <w:ind w:right="18"/>
                          <w:jc w:val="right"/>
                          <w:rPr>
                            <w:rFonts w:ascii="Calibri"/>
                            <w:sz w:val="18"/>
                          </w:rPr>
                        </w:pPr>
                        <w:r>
                          <w:rPr>
                            <w:rFonts w:ascii="Calibri"/>
                            <w:color w:val="585858"/>
                            <w:spacing w:val="-10"/>
                            <w:sz w:val="18"/>
                          </w:rPr>
                          <w:t>0</w:t>
                        </w:r>
                      </w:p>
                    </w:txbxContent>
                  </v:textbox>
                </v:shape>
                <v:shape id="Textbox 30" o:spid="_x0000_s1039" type="#_x0000_t202" style="position:absolute;left:9990;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9048F0" w:rsidRDefault="00000000">
                        <w:pPr>
                          <w:spacing w:line="182" w:lineRule="exact"/>
                          <w:rPr>
                            <w:rFonts w:ascii="Calibri"/>
                            <w:sz w:val="18"/>
                          </w:rPr>
                        </w:pPr>
                        <w:r>
                          <w:rPr>
                            <w:rFonts w:ascii="Calibri"/>
                            <w:color w:val="585858"/>
                            <w:spacing w:val="-10"/>
                            <w:sz w:val="18"/>
                          </w:rPr>
                          <w:t>0</w:t>
                        </w:r>
                      </w:p>
                    </w:txbxContent>
                  </v:textbox>
                </v:shape>
                <v:shape id="Textbox 31" o:spid="_x0000_s1040" type="#_x0000_t202" style="position:absolute;left:13702;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9048F0" w:rsidRDefault="00000000">
                        <w:pPr>
                          <w:spacing w:line="182" w:lineRule="exact"/>
                          <w:rPr>
                            <w:rFonts w:ascii="Calibri"/>
                            <w:sz w:val="18"/>
                          </w:rPr>
                        </w:pPr>
                        <w:r>
                          <w:rPr>
                            <w:rFonts w:ascii="Calibri"/>
                            <w:color w:val="585858"/>
                            <w:spacing w:val="-10"/>
                            <w:sz w:val="18"/>
                          </w:rPr>
                          <w:t>1</w:t>
                        </w:r>
                      </w:p>
                    </w:txbxContent>
                  </v:textbox>
                </v:shape>
                <v:shape id="Textbox 32" o:spid="_x0000_s1041" type="#_x0000_t202" style="position:absolute;left:17414;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rsidR="009048F0" w:rsidRDefault="00000000">
                        <w:pPr>
                          <w:spacing w:line="182" w:lineRule="exact"/>
                          <w:rPr>
                            <w:rFonts w:ascii="Calibri"/>
                            <w:sz w:val="18"/>
                          </w:rPr>
                        </w:pPr>
                        <w:r>
                          <w:rPr>
                            <w:rFonts w:ascii="Calibri"/>
                            <w:color w:val="585858"/>
                            <w:spacing w:val="-10"/>
                            <w:sz w:val="18"/>
                          </w:rPr>
                          <w:t>2</w:t>
                        </w:r>
                      </w:p>
                    </w:txbxContent>
                  </v:textbox>
                </v:shape>
                <v:shape id="Textbox 33" o:spid="_x0000_s1042" type="#_x0000_t202" style="position:absolute;left:21127;top:21702;width:443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9048F0" w:rsidRDefault="00000000">
                        <w:pPr>
                          <w:tabs>
                            <w:tab w:val="left" w:pos="584"/>
                          </w:tabs>
                          <w:spacing w:line="182" w:lineRule="exact"/>
                          <w:rPr>
                            <w:rFonts w:ascii="Calibri"/>
                            <w:sz w:val="18"/>
                          </w:rPr>
                        </w:pPr>
                        <w:r>
                          <w:rPr>
                            <w:rFonts w:ascii="Calibri"/>
                            <w:color w:val="585858"/>
                            <w:spacing w:val="-10"/>
                            <w:sz w:val="18"/>
                          </w:rPr>
                          <w:t>3</w:t>
                        </w:r>
                        <w:r>
                          <w:rPr>
                            <w:rFonts w:ascii="Calibri"/>
                            <w:color w:val="585858"/>
                            <w:sz w:val="18"/>
                          </w:rPr>
                          <w:tab/>
                        </w:r>
                        <w:r>
                          <w:rPr>
                            <w:rFonts w:ascii="Calibri"/>
                            <w:color w:val="585858"/>
                            <w:spacing w:val="-10"/>
                            <w:sz w:val="18"/>
                          </w:rPr>
                          <w:t>4</w:t>
                        </w:r>
                      </w:p>
                    </w:txbxContent>
                  </v:textbox>
                </v:shape>
                <v:shape id="Textbox 34" o:spid="_x0000_s1043" type="#_x0000_t202" style="position:absolute;left:28552;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5</w:t>
                        </w:r>
                      </w:p>
                    </w:txbxContent>
                  </v:textbox>
                </v:shape>
                <v:shape id="Textbox 35" o:spid="_x0000_s1044" type="#_x0000_t202" style="position:absolute;left:32264;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6</w:t>
                        </w:r>
                      </w:p>
                    </w:txbxContent>
                  </v:textbox>
                </v:shape>
                <v:shape id="Textbox 36" o:spid="_x0000_s1045" type="#_x0000_t202" style="position:absolute;left:35977;top:21702;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7</w:t>
                        </w:r>
                      </w:p>
                    </w:txbxContent>
                  </v:textbox>
                </v:shape>
                <v:shape id="Textbox 37" o:spid="_x0000_s1046" type="#_x0000_t202" style="position:absolute;left:39689;top:21702;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9048F0" w:rsidRDefault="00000000">
                        <w:pPr>
                          <w:spacing w:line="182" w:lineRule="exact"/>
                          <w:rPr>
                            <w:rFonts w:ascii="Calibri"/>
                            <w:sz w:val="18"/>
                          </w:rPr>
                        </w:pPr>
                        <w:r>
                          <w:rPr>
                            <w:rFonts w:ascii="Calibri"/>
                            <w:color w:val="585858"/>
                            <w:spacing w:val="-10"/>
                            <w:sz w:val="18"/>
                          </w:rPr>
                          <w:t>8</w:t>
                        </w:r>
                      </w:p>
                    </w:txbxContent>
                  </v:textbox>
                </v:shape>
                <v:shape id="Textbox 38" o:spid="_x0000_s1047" type="#_x0000_t202" style="position:absolute;left:43402;top:21702;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9048F0" w:rsidRDefault="00000000">
                        <w:pPr>
                          <w:spacing w:line="182" w:lineRule="exact"/>
                          <w:rPr>
                            <w:rFonts w:ascii="Calibri"/>
                            <w:sz w:val="18"/>
                          </w:rPr>
                        </w:pPr>
                        <w:r>
                          <w:rPr>
                            <w:rFonts w:ascii="Calibri"/>
                            <w:color w:val="585858"/>
                            <w:spacing w:val="-10"/>
                            <w:sz w:val="18"/>
                          </w:rPr>
                          <w:t>9</w:t>
                        </w:r>
                      </w:p>
                    </w:txbxContent>
                  </v:textbox>
                </v:shape>
                <v:shape id="Textbox 39" o:spid="_x0000_s1048" type="#_x0000_t202" style="position:absolute;left:46825;top:21702;width:12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9048F0" w:rsidRDefault="00000000">
                        <w:pPr>
                          <w:spacing w:line="182" w:lineRule="exact"/>
                          <w:rPr>
                            <w:rFonts w:ascii="Calibri"/>
                            <w:sz w:val="18"/>
                          </w:rPr>
                        </w:pPr>
                        <w:r>
                          <w:rPr>
                            <w:rFonts w:ascii="Calibri"/>
                            <w:color w:val="585858"/>
                            <w:spacing w:val="-5"/>
                            <w:sz w:val="18"/>
                          </w:rPr>
                          <w:t>10</w:t>
                        </w:r>
                      </w:p>
                    </w:txbxContent>
                  </v:textbox>
                </v:shape>
                <v:shape id="Textbox 40" o:spid="_x0000_s1049" type="#_x0000_t202" style="position:absolute;left:23449;top:23509;width:1091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9048F0" w:rsidRDefault="00000000">
                        <w:pPr>
                          <w:spacing w:line="202" w:lineRule="exact"/>
                          <w:rPr>
                            <w:rFonts w:ascii="Calibri"/>
                            <w:b/>
                            <w:sz w:val="20"/>
                          </w:rPr>
                        </w:pPr>
                        <w:proofErr w:type="gramStart"/>
                        <w:r>
                          <w:rPr>
                            <w:rFonts w:ascii="Calibri"/>
                            <w:b/>
                            <w:color w:val="585858"/>
                            <w:spacing w:val="-2"/>
                            <w:sz w:val="20"/>
                          </w:rPr>
                          <w:t>Output(</w:t>
                        </w:r>
                        <w:proofErr w:type="spellStart"/>
                        <w:proofErr w:type="gramEnd"/>
                        <w:r>
                          <w:rPr>
                            <w:rFonts w:ascii="Calibri"/>
                            <w:b/>
                            <w:color w:val="585858"/>
                            <w:spacing w:val="-2"/>
                            <w:sz w:val="20"/>
                          </w:rPr>
                          <w:t>no.of</w:t>
                        </w:r>
                        <w:proofErr w:type="spellEnd"/>
                        <w:r>
                          <w:rPr>
                            <w:rFonts w:ascii="Calibri"/>
                            <w:b/>
                            <w:color w:val="585858"/>
                            <w:spacing w:val="9"/>
                            <w:sz w:val="20"/>
                          </w:rPr>
                          <w:t xml:space="preserve"> </w:t>
                        </w:r>
                        <w:r>
                          <w:rPr>
                            <w:rFonts w:ascii="Calibri"/>
                            <w:b/>
                            <w:color w:val="585858"/>
                            <w:spacing w:val="-2"/>
                            <w:sz w:val="20"/>
                          </w:rPr>
                          <w:t>boxes)</w:t>
                        </w:r>
                      </w:p>
                    </w:txbxContent>
                  </v:textbox>
                </v:shape>
                <v:shape id="Textbox 41" o:spid="_x0000_s1050" type="#_x0000_t202" style="position:absolute;left:10721;top:27794;width:776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RETURNS</w:t>
                        </w:r>
                      </w:p>
                    </w:txbxContent>
                  </v:textbox>
                </v:shape>
                <v:shape id="Textbox 42" o:spid="_x0000_s1051" type="#_x0000_t202" style="position:absolute;left:23007;top:27794;width:931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5"/>
                            <w:sz w:val="18"/>
                          </w:rPr>
                          <w:t xml:space="preserve"> </w:t>
                        </w:r>
                        <w:r>
                          <w:rPr>
                            <w:rFonts w:ascii="Calibri"/>
                            <w:color w:val="585858"/>
                            <w:sz w:val="18"/>
                          </w:rPr>
                          <w:t>FIXED</w:t>
                        </w:r>
                        <w:r>
                          <w:rPr>
                            <w:rFonts w:ascii="Calibri"/>
                            <w:color w:val="585858"/>
                            <w:spacing w:val="-7"/>
                            <w:sz w:val="18"/>
                          </w:rPr>
                          <w:t xml:space="preserve"> </w:t>
                        </w:r>
                        <w:r>
                          <w:rPr>
                            <w:rFonts w:ascii="Calibri"/>
                            <w:color w:val="585858"/>
                            <w:spacing w:val="-2"/>
                            <w:sz w:val="18"/>
                          </w:rPr>
                          <w:t>COSTS</w:t>
                        </w:r>
                      </w:p>
                    </w:txbxContent>
                  </v:textbox>
                </v:shape>
                <v:shape id="Textbox 43" o:spid="_x0000_s1052" type="#_x0000_t202" style="position:absolute;left:36843;top:27794;width:638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COSTS</w:t>
                        </w:r>
                      </w:p>
                    </w:txbxContent>
                  </v:textbox>
                </v:shape>
                <w10:wrap anchorx="page"/>
              </v:group>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1060500</wp:posOffset>
                </wp:positionH>
                <wp:positionV relativeFrom="paragraph">
                  <wp:posOffset>1020677</wp:posOffset>
                </wp:positionV>
                <wp:extent cx="153670" cy="112522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125220"/>
                        </a:xfrm>
                        <a:prstGeom prst="rect">
                          <a:avLst/>
                        </a:prstGeom>
                      </wps:spPr>
                      <wps:txbx>
                        <w:txbxContent>
                          <w:p w:rsidR="009048F0" w:rsidRDefault="00000000">
                            <w:pPr>
                              <w:spacing w:line="225" w:lineRule="exact"/>
                              <w:ind w:left="20"/>
                              <w:rPr>
                                <w:rFonts w:ascii="Calibri"/>
                                <w:b/>
                                <w:sz w:val="20"/>
                              </w:rPr>
                            </w:pPr>
                            <w:r>
                              <w:rPr>
                                <w:rFonts w:ascii="Calibri"/>
                                <w:b/>
                                <w:color w:val="585858"/>
                                <w:sz w:val="20"/>
                              </w:rPr>
                              <w:t>cost</w:t>
                            </w:r>
                            <w:r>
                              <w:rPr>
                                <w:rFonts w:ascii="Calibri"/>
                                <w:b/>
                                <w:color w:val="585858"/>
                                <w:spacing w:val="-8"/>
                                <w:sz w:val="20"/>
                              </w:rPr>
                              <w:t xml:space="preserve"> </w:t>
                            </w:r>
                            <w:r>
                              <w:rPr>
                                <w:rFonts w:ascii="Calibri"/>
                                <w:b/>
                                <w:color w:val="585858"/>
                                <w:sz w:val="20"/>
                              </w:rPr>
                              <w:t>and</w:t>
                            </w:r>
                            <w:r>
                              <w:rPr>
                                <w:rFonts w:ascii="Calibri"/>
                                <w:b/>
                                <w:color w:val="585858"/>
                                <w:spacing w:val="-1"/>
                                <w:sz w:val="20"/>
                              </w:rPr>
                              <w:t xml:space="preserve"> </w:t>
                            </w:r>
                            <w:proofErr w:type="gramStart"/>
                            <w:r>
                              <w:rPr>
                                <w:rFonts w:ascii="Calibri"/>
                                <w:b/>
                                <w:color w:val="585858"/>
                                <w:spacing w:val="-2"/>
                                <w:sz w:val="20"/>
                              </w:rPr>
                              <w:t>returns(</w:t>
                            </w:r>
                            <w:proofErr w:type="gramEnd"/>
                            <w:r>
                              <w:rPr>
                                <w:rFonts w:ascii="Calibri"/>
                                <w:b/>
                                <w:color w:val="585858"/>
                                <w:spacing w:val="-2"/>
                                <w:sz w:val="20"/>
                              </w:rPr>
                              <w:t>Rs.)</w:t>
                            </w:r>
                          </w:p>
                        </w:txbxContent>
                      </wps:txbx>
                      <wps:bodyPr vert="vert270" wrap="square" lIns="0" tIns="0" rIns="0" bIns="0" rtlCol="0">
                        <a:noAutofit/>
                      </wps:bodyPr>
                    </wps:wsp>
                  </a:graphicData>
                </a:graphic>
              </wp:anchor>
            </w:drawing>
          </mc:Choice>
          <mc:Fallback>
            <w:pict>
              <v:shape id="Textbox 44" o:spid="_x0000_s1053" type="#_x0000_t202" style="position:absolute;left:0;text-align:left;margin-left:83.5pt;margin-top:80.35pt;width:12.1pt;height:88.6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" filled="f" stroked="f">
                <v:textbox style="layout-flow:vertical;mso-layout-flow-alt:bottom-to-top" inset="0,0,0,0">
                  <w:txbxContent>
                    <w:p w:rsidR="009048F0" w:rsidRDefault="00000000">
                      <w:pPr>
                        <w:spacing w:line="225" w:lineRule="exact"/>
                        <w:ind w:left="20"/>
                        <w:rPr>
                          <w:rFonts w:ascii="Calibri"/>
                          <w:b/>
                          <w:sz w:val="20"/>
                        </w:rPr>
                      </w:pPr>
                      <w:r>
                        <w:rPr>
                          <w:rFonts w:ascii="Calibri"/>
                          <w:b/>
                          <w:color w:val="585858"/>
                          <w:sz w:val="20"/>
                        </w:rPr>
                        <w:t>cost</w:t>
                      </w:r>
                      <w:r>
                        <w:rPr>
                          <w:rFonts w:ascii="Calibri"/>
                          <w:b/>
                          <w:color w:val="585858"/>
                          <w:spacing w:val="-8"/>
                          <w:sz w:val="20"/>
                        </w:rPr>
                        <w:t xml:space="preserve"> </w:t>
                      </w:r>
                      <w:r>
                        <w:rPr>
                          <w:rFonts w:ascii="Calibri"/>
                          <w:b/>
                          <w:color w:val="585858"/>
                          <w:sz w:val="20"/>
                        </w:rPr>
                        <w:t>and</w:t>
                      </w:r>
                      <w:r>
                        <w:rPr>
                          <w:rFonts w:ascii="Calibri"/>
                          <w:b/>
                          <w:color w:val="585858"/>
                          <w:spacing w:val="-1"/>
                          <w:sz w:val="20"/>
                        </w:rPr>
                        <w:t xml:space="preserve"> </w:t>
                      </w:r>
                      <w:proofErr w:type="gramStart"/>
                      <w:r>
                        <w:rPr>
                          <w:rFonts w:ascii="Calibri"/>
                          <w:b/>
                          <w:color w:val="585858"/>
                          <w:spacing w:val="-2"/>
                          <w:sz w:val="20"/>
                        </w:rPr>
                        <w:t>returns(</w:t>
                      </w:r>
                      <w:proofErr w:type="gramEnd"/>
                      <w:r>
                        <w:rPr>
                          <w:rFonts w:ascii="Calibri"/>
                          <w:b/>
                          <w:color w:val="585858"/>
                          <w:spacing w:val="-2"/>
                          <w:sz w:val="20"/>
                        </w:rPr>
                        <w:t>Rs.)</w:t>
                      </w:r>
                    </w:p>
                  </w:txbxContent>
                </v:textbox>
                <w10:wrap anchorx="page"/>
              </v:shape>
            </w:pict>
          </mc:Fallback>
        </mc:AlternateContent>
      </w:r>
      <w:proofErr w:type="spellStart"/>
      <w:r>
        <w:t>Datarkar</w:t>
      </w:r>
      <w:proofErr w:type="spellEnd"/>
      <w:r>
        <w:rPr>
          <w:spacing w:val="-1"/>
        </w:rPr>
        <w:t xml:space="preserve"> </w:t>
      </w:r>
      <w:r>
        <w:t>(2014)</w:t>
      </w:r>
      <w:r>
        <w:rPr>
          <w:spacing w:val="-6"/>
        </w:rPr>
        <w:t xml:space="preserve"> </w:t>
      </w:r>
      <w:r>
        <w:t>got similar</w:t>
      </w:r>
      <w:r>
        <w:rPr>
          <w:spacing w:val="-1"/>
        </w:rPr>
        <w:t xml:space="preserve"> </w:t>
      </w:r>
      <w:r>
        <w:t>results in</w:t>
      </w:r>
      <w:r>
        <w:rPr>
          <w:spacing w:val="-3"/>
        </w:rPr>
        <w:t xml:space="preserve"> </w:t>
      </w:r>
      <w:r>
        <w:t>his research</w:t>
      </w:r>
      <w:r>
        <w:rPr>
          <w:spacing w:val="-3"/>
        </w:rPr>
        <w:t xml:space="preserve"> </w:t>
      </w:r>
      <w:r>
        <w:t>on the break-even quantity</w:t>
      </w:r>
      <w:r>
        <w:rPr>
          <w:spacing w:val="-5"/>
        </w:rPr>
        <w:t xml:space="preserve"> </w:t>
      </w:r>
      <w:r>
        <w:t>of the produce mango pickle and amchur, which were 6 and 7.27 kg, respectively.</w:t>
      </w: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rPr>
          <w:sz w:val="22"/>
        </w:rPr>
      </w:pPr>
    </w:p>
    <w:p w:rsidR="009048F0" w:rsidRDefault="009048F0">
      <w:pPr>
        <w:pStyle w:val="BodyText"/>
        <w:spacing w:before="11"/>
        <w:rPr>
          <w:sz w:val="22"/>
        </w:rPr>
      </w:pPr>
    </w:p>
    <w:p w:rsidR="009048F0" w:rsidRDefault="00000000">
      <w:pPr>
        <w:pStyle w:val="Heading3"/>
        <w:spacing w:before="1"/>
        <w:ind w:left="448" w:firstLine="0"/>
      </w:pPr>
      <w:r>
        <w:rPr>
          <w:noProof/>
        </w:rPr>
        <mc:AlternateContent>
          <mc:Choice Requires="wpg">
            <w:drawing>
              <wp:anchor distT="0" distB="0" distL="0" distR="0" simplePos="0" relativeHeight="15735808" behindDoc="0" locked="0" layoutInCell="1" allowOverlap="1">
                <wp:simplePos x="0" y="0"/>
                <wp:positionH relativeFrom="page">
                  <wp:posOffset>909637</wp:posOffset>
                </wp:positionH>
                <wp:positionV relativeFrom="paragraph">
                  <wp:posOffset>318545</wp:posOffset>
                </wp:positionV>
                <wp:extent cx="5114925" cy="319087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14925" cy="3190875"/>
                          <a:chOff x="0" y="0"/>
                          <a:chExt cx="5114925" cy="3190875"/>
                        </a:xfrm>
                      </wpg:grpSpPr>
                      <wps:wsp>
                        <wps:cNvPr id="46" name="Graphic 46"/>
                        <wps:cNvSpPr/>
                        <wps:spPr>
                          <a:xfrm>
                            <a:off x="782256" y="505904"/>
                            <a:ext cx="4192270" cy="1761489"/>
                          </a:xfrm>
                          <a:custGeom>
                            <a:avLst/>
                            <a:gdLst/>
                            <a:ahLst/>
                            <a:cxnLst/>
                            <a:rect l="l" t="t" r="r" b="b"/>
                            <a:pathLst>
                              <a:path w="4192270" h="1761489">
                                <a:moveTo>
                                  <a:pt x="4191762" y="1697990"/>
                                </a:moveTo>
                                <a:lnTo>
                                  <a:pt x="4182351" y="1693291"/>
                                </a:lnTo>
                                <a:lnTo>
                                  <a:pt x="4064762" y="1634490"/>
                                </a:lnTo>
                                <a:lnTo>
                                  <a:pt x="4111802" y="1693291"/>
                                </a:lnTo>
                                <a:lnTo>
                                  <a:pt x="66675" y="1693291"/>
                                </a:lnTo>
                                <a:lnTo>
                                  <a:pt x="66675" y="78740"/>
                                </a:lnTo>
                                <a:lnTo>
                                  <a:pt x="127000" y="127000"/>
                                </a:lnTo>
                                <a:lnTo>
                                  <a:pt x="101600" y="76200"/>
                                </a:lnTo>
                                <a:lnTo>
                                  <a:pt x="63500" y="0"/>
                                </a:lnTo>
                                <a:lnTo>
                                  <a:pt x="0" y="127000"/>
                                </a:lnTo>
                                <a:lnTo>
                                  <a:pt x="60325" y="78740"/>
                                </a:lnTo>
                                <a:lnTo>
                                  <a:pt x="60325" y="1697990"/>
                                </a:lnTo>
                                <a:lnTo>
                                  <a:pt x="63500" y="1697990"/>
                                </a:lnTo>
                                <a:lnTo>
                                  <a:pt x="63500" y="1702816"/>
                                </a:lnTo>
                                <a:lnTo>
                                  <a:pt x="4111701" y="1702816"/>
                                </a:lnTo>
                                <a:lnTo>
                                  <a:pt x="4064762" y="1761490"/>
                                </a:lnTo>
                                <a:lnTo>
                                  <a:pt x="4182110" y="1702816"/>
                                </a:lnTo>
                                <a:lnTo>
                                  <a:pt x="4191762" y="1697990"/>
                                </a:lnTo>
                                <a:close/>
                              </a:path>
                            </a:pathLst>
                          </a:custGeom>
                          <a:solidFill>
                            <a:srgbClr val="172C51"/>
                          </a:solidFill>
                        </wps:spPr>
                        <wps:bodyPr wrap="square" lIns="0" tIns="0" rIns="0" bIns="0" rtlCol="0">
                          <a:prstTxWarp prst="textNoShape">
                            <a:avLst/>
                          </a:prstTxWarp>
                          <a:noAutofit/>
                        </wps:bodyPr>
                      </wps:wsp>
                      <wps:wsp>
                        <wps:cNvPr id="47" name="Graphic 47"/>
                        <wps:cNvSpPr/>
                        <wps:spPr>
                          <a:xfrm>
                            <a:off x="1004506" y="845502"/>
                            <a:ext cx="3175635" cy="1358900"/>
                          </a:xfrm>
                          <a:custGeom>
                            <a:avLst/>
                            <a:gdLst/>
                            <a:ahLst/>
                            <a:cxnLst/>
                            <a:rect l="l" t="t" r="r" b="b"/>
                            <a:pathLst>
                              <a:path w="3175635" h="1358900">
                                <a:moveTo>
                                  <a:pt x="0" y="1358391"/>
                                </a:moveTo>
                                <a:lnTo>
                                  <a:pt x="316992" y="1221613"/>
                                </a:lnTo>
                                <a:lnTo>
                                  <a:pt x="633983" y="1087501"/>
                                </a:lnTo>
                                <a:lnTo>
                                  <a:pt x="954024" y="950340"/>
                                </a:lnTo>
                                <a:lnTo>
                                  <a:pt x="1271016" y="816228"/>
                                </a:lnTo>
                                <a:lnTo>
                                  <a:pt x="1588008" y="679068"/>
                                </a:lnTo>
                                <a:lnTo>
                                  <a:pt x="1905000" y="541908"/>
                                </a:lnTo>
                                <a:lnTo>
                                  <a:pt x="2221992" y="407796"/>
                                </a:lnTo>
                                <a:lnTo>
                                  <a:pt x="2542032" y="270636"/>
                                </a:lnTo>
                                <a:lnTo>
                                  <a:pt x="2859023" y="136525"/>
                                </a:lnTo>
                                <a:lnTo>
                                  <a:pt x="3175635" y="0"/>
                                </a:lnTo>
                              </a:path>
                            </a:pathLst>
                          </a:custGeom>
                          <a:ln w="28575">
                            <a:solidFill>
                              <a:srgbClr val="4471C4"/>
                            </a:solidFill>
                            <a:prstDash val="solid"/>
                          </a:ln>
                        </wps:spPr>
                        <wps:bodyPr wrap="square" lIns="0" tIns="0" rIns="0" bIns="0" rtlCol="0">
                          <a:prstTxWarp prst="textNoShape">
                            <a:avLst/>
                          </a:prstTxWarp>
                          <a:noAutofit/>
                        </wps:bodyPr>
                      </wps:wsp>
                      <wps:wsp>
                        <wps:cNvPr id="48" name="Graphic 48"/>
                        <wps:cNvSpPr/>
                        <wps:spPr>
                          <a:xfrm>
                            <a:off x="1004506" y="1809686"/>
                            <a:ext cx="3175635" cy="1270"/>
                          </a:xfrm>
                          <a:custGeom>
                            <a:avLst/>
                            <a:gdLst/>
                            <a:ahLst/>
                            <a:cxnLst/>
                            <a:rect l="l" t="t" r="r" b="b"/>
                            <a:pathLst>
                              <a:path w="3175635">
                                <a:moveTo>
                                  <a:pt x="0" y="0"/>
                                </a:moveTo>
                                <a:lnTo>
                                  <a:pt x="0" y="0"/>
                                </a:lnTo>
                                <a:lnTo>
                                  <a:pt x="2859023" y="0"/>
                                </a:lnTo>
                                <a:lnTo>
                                  <a:pt x="3175635" y="0"/>
                                </a:lnTo>
                              </a:path>
                            </a:pathLst>
                          </a:custGeom>
                          <a:ln w="28575">
                            <a:solidFill>
                              <a:srgbClr val="EC7C30"/>
                            </a:solidFill>
                            <a:prstDash val="solid"/>
                          </a:ln>
                        </wps:spPr>
                        <wps:bodyPr wrap="square" lIns="0" tIns="0" rIns="0" bIns="0" rtlCol="0">
                          <a:prstTxWarp prst="textNoShape">
                            <a:avLst/>
                          </a:prstTxWarp>
                          <a:noAutofit/>
                        </wps:bodyPr>
                      </wps:wsp>
                      <wps:wsp>
                        <wps:cNvPr id="49" name="Graphic 49"/>
                        <wps:cNvSpPr/>
                        <wps:spPr>
                          <a:xfrm>
                            <a:off x="1004506" y="971740"/>
                            <a:ext cx="3175635" cy="831215"/>
                          </a:xfrm>
                          <a:custGeom>
                            <a:avLst/>
                            <a:gdLst/>
                            <a:ahLst/>
                            <a:cxnLst/>
                            <a:rect l="l" t="t" r="r" b="b"/>
                            <a:pathLst>
                              <a:path w="3175635" h="831215">
                                <a:moveTo>
                                  <a:pt x="0" y="831214"/>
                                </a:moveTo>
                                <a:lnTo>
                                  <a:pt x="316992" y="747902"/>
                                </a:lnTo>
                                <a:lnTo>
                                  <a:pt x="633983" y="665606"/>
                                </a:lnTo>
                                <a:lnTo>
                                  <a:pt x="954024" y="583310"/>
                                </a:lnTo>
                                <a:lnTo>
                                  <a:pt x="1271016" y="497966"/>
                                </a:lnTo>
                                <a:lnTo>
                                  <a:pt x="1588008" y="415670"/>
                                </a:lnTo>
                                <a:lnTo>
                                  <a:pt x="1905000" y="333375"/>
                                </a:lnTo>
                                <a:lnTo>
                                  <a:pt x="2221992" y="248030"/>
                                </a:lnTo>
                                <a:lnTo>
                                  <a:pt x="2542032" y="165734"/>
                                </a:lnTo>
                                <a:lnTo>
                                  <a:pt x="2859023" y="83438"/>
                                </a:lnTo>
                                <a:lnTo>
                                  <a:pt x="3175635" y="0"/>
                                </a:lnTo>
                              </a:path>
                            </a:pathLst>
                          </a:custGeom>
                          <a:ln w="28575">
                            <a:solidFill>
                              <a:srgbClr val="A4A4A4"/>
                            </a:solidFill>
                            <a:prstDash val="solid"/>
                          </a:ln>
                        </wps:spPr>
                        <wps:bodyPr wrap="square" lIns="0" tIns="0" rIns="0" bIns="0" rtlCol="0">
                          <a:prstTxWarp prst="textNoShape">
                            <a:avLst/>
                          </a:prstTxWarp>
                          <a:noAutofit/>
                        </wps:bodyPr>
                      </wps:wsp>
                      <wps:wsp>
                        <wps:cNvPr id="50" name="Graphic 50"/>
                        <wps:cNvSpPr/>
                        <wps:spPr>
                          <a:xfrm>
                            <a:off x="823912" y="3002724"/>
                            <a:ext cx="243840" cy="1270"/>
                          </a:xfrm>
                          <a:custGeom>
                            <a:avLst/>
                            <a:gdLst/>
                            <a:ahLst/>
                            <a:cxnLst/>
                            <a:rect l="l" t="t" r="r" b="b"/>
                            <a:pathLst>
                              <a:path w="243840">
                                <a:moveTo>
                                  <a:pt x="0" y="0"/>
                                </a:moveTo>
                                <a:lnTo>
                                  <a:pt x="243839" y="0"/>
                                </a:lnTo>
                              </a:path>
                            </a:pathLst>
                          </a:custGeom>
                          <a:ln w="28575">
                            <a:solidFill>
                              <a:srgbClr val="4471C4"/>
                            </a:solidFill>
                            <a:prstDash val="solid"/>
                          </a:ln>
                        </wps:spPr>
                        <wps:bodyPr wrap="square" lIns="0" tIns="0" rIns="0" bIns="0" rtlCol="0">
                          <a:prstTxWarp prst="textNoShape">
                            <a:avLst/>
                          </a:prstTxWarp>
                          <a:noAutofit/>
                        </wps:bodyPr>
                      </wps:wsp>
                      <wps:wsp>
                        <wps:cNvPr id="51" name="Graphic 51"/>
                        <wps:cNvSpPr/>
                        <wps:spPr>
                          <a:xfrm>
                            <a:off x="2058479" y="3002724"/>
                            <a:ext cx="243840" cy="1270"/>
                          </a:xfrm>
                          <a:custGeom>
                            <a:avLst/>
                            <a:gdLst/>
                            <a:ahLst/>
                            <a:cxnLst/>
                            <a:rect l="l" t="t" r="r" b="b"/>
                            <a:pathLst>
                              <a:path w="243840">
                                <a:moveTo>
                                  <a:pt x="0" y="0"/>
                                </a:moveTo>
                                <a:lnTo>
                                  <a:pt x="243839" y="0"/>
                                </a:lnTo>
                              </a:path>
                            </a:pathLst>
                          </a:custGeom>
                          <a:ln w="28575">
                            <a:solidFill>
                              <a:srgbClr val="EC7C30"/>
                            </a:solidFill>
                            <a:prstDash val="solid"/>
                          </a:ln>
                        </wps:spPr>
                        <wps:bodyPr wrap="square" lIns="0" tIns="0" rIns="0" bIns="0" rtlCol="0">
                          <a:prstTxWarp prst="textNoShape">
                            <a:avLst/>
                          </a:prstTxWarp>
                          <a:noAutofit/>
                        </wps:bodyPr>
                      </wps:wsp>
                      <wps:wsp>
                        <wps:cNvPr id="52" name="Graphic 52"/>
                        <wps:cNvSpPr/>
                        <wps:spPr>
                          <a:xfrm>
                            <a:off x="3441763" y="3002724"/>
                            <a:ext cx="243840" cy="1270"/>
                          </a:xfrm>
                          <a:custGeom>
                            <a:avLst/>
                            <a:gdLst/>
                            <a:ahLst/>
                            <a:cxnLst/>
                            <a:rect l="l" t="t" r="r" b="b"/>
                            <a:pathLst>
                              <a:path w="243840">
                                <a:moveTo>
                                  <a:pt x="0" y="0"/>
                                </a:moveTo>
                                <a:lnTo>
                                  <a:pt x="243839" y="0"/>
                                </a:lnTo>
                              </a:path>
                            </a:pathLst>
                          </a:custGeom>
                          <a:ln w="28575">
                            <a:solidFill>
                              <a:srgbClr val="A4A4A4"/>
                            </a:solidFill>
                            <a:prstDash val="solid"/>
                          </a:ln>
                        </wps:spPr>
                        <wps:bodyPr wrap="square" lIns="0" tIns="0" rIns="0" bIns="0" rtlCol="0">
                          <a:prstTxWarp prst="textNoShape">
                            <a:avLst/>
                          </a:prstTxWarp>
                          <a:noAutofit/>
                        </wps:bodyPr>
                      </wps:wsp>
                      <wps:wsp>
                        <wps:cNvPr id="53" name="Graphic 53"/>
                        <wps:cNvSpPr/>
                        <wps:spPr>
                          <a:xfrm>
                            <a:off x="4762" y="4762"/>
                            <a:ext cx="5105400" cy="3181350"/>
                          </a:xfrm>
                          <a:custGeom>
                            <a:avLst/>
                            <a:gdLst/>
                            <a:ahLst/>
                            <a:cxnLst/>
                            <a:rect l="l" t="t" r="r" b="b"/>
                            <a:pathLst>
                              <a:path w="5105400" h="3181350">
                                <a:moveTo>
                                  <a:pt x="0" y="3181350"/>
                                </a:moveTo>
                                <a:lnTo>
                                  <a:pt x="5105400" y="3181350"/>
                                </a:lnTo>
                                <a:lnTo>
                                  <a:pt x="5105400" y="0"/>
                                </a:lnTo>
                                <a:lnTo>
                                  <a:pt x="0" y="0"/>
                                </a:lnTo>
                                <a:lnTo>
                                  <a:pt x="0" y="3181350"/>
                                </a:lnTo>
                                <a:close/>
                              </a:path>
                            </a:pathLst>
                          </a:custGeom>
                          <a:ln w="9525">
                            <a:solidFill>
                              <a:srgbClr val="D9D9D9"/>
                            </a:solidFill>
                            <a:prstDash val="solid"/>
                          </a:ln>
                        </wps:spPr>
                        <wps:bodyPr wrap="square" lIns="0" tIns="0" rIns="0" bIns="0" rtlCol="0">
                          <a:prstTxWarp prst="textNoShape">
                            <a:avLst/>
                          </a:prstTxWarp>
                          <a:noAutofit/>
                        </wps:bodyPr>
                      </wps:wsp>
                      <wps:wsp>
                        <wps:cNvPr id="54" name="Graphic 54"/>
                        <wps:cNvSpPr/>
                        <wps:spPr>
                          <a:xfrm>
                            <a:off x="3345751" y="1188148"/>
                            <a:ext cx="5715" cy="1019175"/>
                          </a:xfrm>
                          <a:custGeom>
                            <a:avLst/>
                            <a:gdLst/>
                            <a:ahLst/>
                            <a:cxnLst/>
                            <a:rect l="l" t="t" r="r" b="b"/>
                            <a:pathLst>
                              <a:path w="5715" h="1019175">
                                <a:moveTo>
                                  <a:pt x="0" y="0"/>
                                </a:moveTo>
                                <a:lnTo>
                                  <a:pt x="5714" y="1019175"/>
                                </a:lnTo>
                              </a:path>
                            </a:pathLst>
                          </a:custGeom>
                          <a:ln w="63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5" name="Image 55"/>
                          <pic:cNvPicPr/>
                        </pic:nvPicPr>
                        <pic:blipFill>
                          <a:blip r:embed="rId14" cstate="print"/>
                          <a:stretch>
                            <a:fillRect/>
                          </a:stretch>
                        </pic:blipFill>
                        <pic:spPr>
                          <a:xfrm>
                            <a:off x="3303079" y="1165161"/>
                            <a:ext cx="91440" cy="89535"/>
                          </a:xfrm>
                          <a:prstGeom prst="rect">
                            <a:avLst/>
                          </a:prstGeom>
                        </pic:spPr>
                      </pic:pic>
                      <wps:wsp>
                        <wps:cNvPr id="56" name="Textbox 56"/>
                        <wps:cNvSpPr txBox="1"/>
                        <wps:spPr>
                          <a:xfrm>
                            <a:off x="3712908" y="2951924"/>
                            <a:ext cx="638810"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COSTS</w:t>
                              </w:r>
                            </w:p>
                          </w:txbxContent>
                        </wps:txbx>
                        <wps:bodyPr wrap="square" lIns="0" tIns="0" rIns="0" bIns="0" rtlCol="0">
                          <a:noAutofit/>
                        </wps:bodyPr>
                      </wps:wsp>
                      <wps:wsp>
                        <wps:cNvPr id="57" name="Textbox 57"/>
                        <wps:cNvSpPr txBox="1"/>
                        <wps:spPr>
                          <a:xfrm>
                            <a:off x="2329497" y="2951924"/>
                            <a:ext cx="931544"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5"/>
                                  <w:sz w:val="18"/>
                                </w:rPr>
                                <w:t xml:space="preserve"> </w:t>
                              </w:r>
                              <w:r>
                                <w:rPr>
                                  <w:rFonts w:ascii="Calibri"/>
                                  <w:color w:val="585858"/>
                                  <w:sz w:val="18"/>
                                </w:rPr>
                                <w:t>FIXED</w:t>
                              </w:r>
                              <w:r>
                                <w:rPr>
                                  <w:rFonts w:ascii="Calibri"/>
                                  <w:color w:val="585858"/>
                                  <w:spacing w:val="-7"/>
                                  <w:sz w:val="18"/>
                                </w:rPr>
                                <w:t xml:space="preserve"> </w:t>
                              </w:r>
                              <w:r>
                                <w:rPr>
                                  <w:rFonts w:ascii="Calibri"/>
                                  <w:color w:val="585858"/>
                                  <w:spacing w:val="-2"/>
                                  <w:sz w:val="18"/>
                                </w:rPr>
                                <w:t>COSTS</w:t>
                              </w:r>
                            </w:p>
                          </w:txbxContent>
                        </wps:txbx>
                        <wps:bodyPr wrap="square" lIns="0" tIns="0" rIns="0" bIns="0" rtlCol="0">
                          <a:noAutofit/>
                        </wps:bodyPr>
                      </wps:wsp>
                      <wps:wsp>
                        <wps:cNvPr id="58" name="Textbox 58"/>
                        <wps:cNvSpPr txBox="1"/>
                        <wps:spPr>
                          <a:xfrm>
                            <a:off x="1094168" y="2951924"/>
                            <a:ext cx="782955" cy="116205"/>
                          </a:xfrm>
                          <a:prstGeom prst="rect">
                            <a:avLst/>
                          </a:prstGeom>
                        </wps:spPr>
                        <wps:txbx>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REVENUE</w:t>
                              </w:r>
                            </w:p>
                          </w:txbxContent>
                        </wps:txbx>
                        <wps:bodyPr wrap="square" lIns="0" tIns="0" rIns="0" bIns="0" rtlCol="0">
                          <a:noAutofit/>
                        </wps:bodyPr>
                      </wps:wsp>
                      <wps:wsp>
                        <wps:cNvPr id="59" name="Textbox 59"/>
                        <wps:cNvSpPr txBox="1"/>
                        <wps:spPr>
                          <a:xfrm>
                            <a:off x="2370010" y="2482278"/>
                            <a:ext cx="1096645" cy="128270"/>
                          </a:xfrm>
                          <a:prstGeom prst="rect">
                            <a:avLst/>
                          </a:prstGeom>
                        </wps:spPr>
                        <wps:txbx>
                          <w:txbxContent>
                            <w:p w:rsidR="009048F0" w:rsidRDefault="00000000">
                              <w:pPr>
                                <w:spacing w:line="202" w:lineRule="exact"/>
                                <w:rPr>
                                  <w:rFonts w:ascii="Calibri"/>
                                  <w:b/>
                                  <w:sz w:val="20"/>
                                </w:rPr>
                              </w:pPr>
                              <w:proofErr w:type="gramStart"/>
                              <w:r>
                                <w:rPr>
                                  <w:rFonts w:ascii="Calibri"/>
                                  <w:b/>
                                  <w:color w:val="585858"/>
                                  <w:sz w:val="20"/>
                                </w:rPr>
                                <w:t>Output(</w:t>
                              </w:r>
                              <w:proofErr w:type="spellStart"/>
                              <w:proofErr w:type="gramEnd"/>
                              <w:r>
                                <w:rPr>
                                  <w:rFonts w:ascii="Calibri"/>
                                  <w:b/>
                                  <w:color w:val="585858"/>
                                  <w:sz w:val="20"/>
                                </w:rPr>
                                <w:t>no.of</w:t>
                              </w:r>
                              <w:proofErr w:type="spellEnd"/>
                              <w:r>
                                <w:rPr>
                                  <w:rFonts w:ascii="Calibri"/>
                                  <w:b/>
                                  <w:color w:val="585858"/>
                                  <w:spacing w:val="-9"/>
                                  <w:sz w:val="20"/>
                                </w:rPr>
                                <w:t xml:space="preserve"> </w:t>
                              </w:r>
                              <w:r>
                                <w:rPr>
                                  <w:rFonts w:ascii="Calibri"/>
                                  <w:b/>
                                  <w:color w:val="585858"/>
                                  <w:spacing w:val="-2"/>
                                  <w:sz w:val="20"/>
                                </w:rPr>
                                <w:t>boxes)</w:t>
                              </w:r>
                            </w:p>
                          </w:txbxContent>
                        </wps:txbx>
                        <wps:bodyPr wrap="square" lIns="0" tIns="0" rIns="0" bIns="0" rtlCol="0">
                          <a:noAutofit/>
                        </wps:bodyPr>
                      </wps:wsp>
                      <wps:wsp>
                        <wps:cNvPr id="60" name="Textbox 60"/>
                        <wps:cNvSpPr txBox="1"/>
                        <wps:spPr>
                          <a:xfrm>
                            <a:off x="3199955" y="2301557"/>
                            <a:ext cx="1052830" cy="116205"/>
                          </a:xfrm>
                          <a:prstGeom prst="rect">
                            <a:avLst/>
                          </a:prstGeom>
                        </wps:spPr>
                        <wps:txbx>
                          <w:txbxContent>
                            <w:p w:rsidR="009048F0" w:rsidRDefault="00000000">
                              <w:pPr>
                                <w:tabs>
                                  <w:tab w:val="left" w:pos="500"/>
                                  <w:tab w:val="left" w:pos="1000"/>
                                  <w:tab w:val="left" w:pos="1455"/>
                                </w:tabs>
                                <w:spacing w:line="182" w:lineRule="exact"/>
                                <w:rPr>
                                  <w:rFonts w:ascii="Calibri"/>
                                  <w:sz w:val="18"/>
                                </w:rPr>
                              </w:pP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r>
                              <w:r>
                                <w:rPr>
                                  <w:rFonts w:ascii="Calibri"/>
                                  <w:color w:val="585858"/>
                                  <w:spacing w:val="-5"/>
                                  <w:sz w:val="18"/>
                                </w:rPr>
                                <w:t>10</w:t>
                              </w:r>
                            </w:p>
                          </w:txbxContent>
                        </wps:txbx>
                        <wps:bodyPr wrap="square" lIns="0" tIns="0" rIns="0" bIns="0" rtlCol="0">
                          <a:noAutofit/>
                        </wps:bodyPr>
                      </wps:wsp>
                      <wps:wsp>
                        <wps:cNvPr id="61" name="Textbox 61"/>
                        <wps:cNvSpPr txBox="1"/>
                        <wps:spPr>
                          <a:xfrm>
                            <a:off x="2882328" y="2301557"/>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6</w:t>
                              </w:r>
                            </w:p>
                          </w:txbxContent>
                        </wps:txbx>
                        <wps:bodyPr wrap="square" lIns="0" tIns="0" rIns="0" bIns="0" rtlCol="0">
                          <a:noAutofit/>
                        </wps:bodyPr>
                      </wps:wsp>
                      <wps:wsp>
                        <wps:cNvPr id="62" name="Textbox 62"/>
                        <wps:cNvSpPr txBox="1"/>
                        <wps:spPr>
                          <a:xfrm>
                            <a:off x="2247201" y="2301557"/>
                            <a:ext cx="389255" cy="116205"/>
                          </a:xfrm>
                          <a:prstGeom prst="rect">
                            <a:avLst/>
                          </a:prstGeom>
                        </wps:spPr>
                        <wps:txbx>
                          <w:txbxContent>
                            <w:p w:rsidR="009048F0" w:rsidRDefault="00000000">
                              <w:pPr>
                                <w:tabs>
                                  <w:tab w:val="left" w:pos="500"/>
                                </w:tabs>
                                <w:spacing w:line="182" w:lineRule="exact"/>
                                <w:rPr>
                                  <w:rFonts w:ascii="Calibri"/>
                                  <w:sz w:val="18"/>
                                </w:rPr>
                              </w:pPr>
                              <w:r>
                                <w:rPr>
                                  <w:rFonts w:ascii="Calibri"/>
                                  <w:color w:val="585858"/>
                                  <w:spacing w:val="-10"/>
                                  <w:sz w:val="18"/>
                                </w:rPr>
                                <w:t>4</w:t>
                              </w:r>
                              <w:r>
                                <w:rPr>
                                  <w:rFonts w:ascii="Calibri"/>
                                  <w:color w:val="585858"/>
                                  <w:sz w:val="18"/>
                                </w:rPr>
                                <w:tab/>
                              </w:r>
                              <w:r>
                                <w:rPr>
                                  <w:rFonts w:ascii="Calibri"/>
                                  <w:color w:val="585858"/>
                                  <w:spacing w:val="-10"/>
                                  <w:sz w:val="18"/>
                                </w:rPr>
                                <w:t>5</w:t>
                              </w:r>
                            </w:p>
                          </w:txbxContent>
                        </wps:txbx>
                        <wps:bodyPr wrap="square" lIns="0" tIns="0" rIns="0" bIns="0" rtlCol="0">
                          <a:noAutofit/>
                        </wps:bodyPr>
                      </wps:wsp>
                      <wps:wsp>
                        <wps:cNvPr id="63" name="Textbox 63"/>
                        <wps:cNvSpPr txBox="1"/>
                        <wps:spPr>
                          <a:xfrm>
                            <a:off x="1611693" y="2301557"/>
                            <a:ext cx="389255" cy="116205"/>
                          </a:xfrm>
                          <a:prstGeom prst="rect">
                            <a:avLst/>
                          </a:prstGeom>
                        </wps:spPr>
                        <wps:txbx>
                          <w:txbxContent>
                            <w:p w:rsidR="009048F0" w:rsidRDefault="00000000">
                              <w:pPr>
                                <w:tabs>
                                  <w:tab w:val="left" w:pos="500"/>
                                </w:tabs>
                                <w:spacing w:line="182" w:lineRule="exact"/>
                                <w:rPr>
                                  <w:rFonts w:ascii="Calibri"/>
                                  <w:sz w:val="18"/>
                                </w:rPr>
                              </w:pPr>
                              <w:r>
                                <w:rPr>
                                  <w:rFonts w:ascii="Calibri"/>
                                  <w:color w:val="585858"/>
                                  <w:spacing w:val="-10"/>
                                  <w:sz w:val="18"/>
                                </w:rPr>
                                <w:t>2</w:t>
                              </w:r>
                              <w:r>
                                <w:rPr>
                                  <w:rFonts w:ascii="Calibri"/>
                                  <w:color w:val="585858"/>
                                  <w:sz w:val="18"/>
                                </w:rPr>
                                <w:tab/>
                              </w:r>
                              <w:r>
                                <w:rPr>
                                  <w:rFonts w:ascii="Calibri"/>
                                  <w:color w:val="585858"/>
                                  <w:spacing w:val="-10"/>
                                  <w:sz w:val="18"/>
                                </w:rPr>
                                <w:t>3</w:t>
                              </w:r>
                            </w:p>
                          </w:txbxContent>
                        </wps:txbx>
                        <wps:bodyPr wrap="square" lIns="0" tIns="0" rIns="0" bIns="0" rtlCol="0">
                          <a:noAutofit/>
                        </wps:bodyPr>
                      </wps:wsp>
                      <wps:wsp>
                        <wps:cNvPr id="64" name="Textbox 64"/>
                        <wps:cNvSpPr txBox="1"/>
                        <wps:spPr>
                          <a:xfrm>
                            <a:off x="1294066" y="2301557"/>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1</w:t>
                              </w:r>
                            </w:p>
                          </w:txbxContent>
                        </wps:txbx>
                        <wps:bodyPr wrap="square" lIns="0" tIns="0" rIns="0" bIns="0" rtlCol="0">
                          <a:noAutofit/>
                        </wps:bodyPr>
                      </wps:wsp>
                      <wps:wsp>
                        <wps:cNvPr id="65" name="Textbox 65"/>
                        <wps:cNvSpPr txBox="1"/>
                        <wps:spPr>
                          <a:xfrm>
                            <a:off x="976185" y="2301557"/>
                            <a:ext cx="71755" cy="116205"/>
                          </a:xfrm>
                          <a:prstGeom prst="rect">
                            <a:avLst/>
                          </a:prstGeom>
                        </wps:spPr>
                        <wps:txbx>
                          <w:txbxContent>
                            <w:p w:rsidR="009048F0" w:rsidRDefault="00000000">
                              <w:pPr>
                                <w:spacing w:line="182" w:lineRule="exact"/>
                                <w:rPr>
                                  <w:rFonts w:ascii="Calibri"/>
                                  <w:sz w:val="18"/>
                                </w:rPr>
                              </w:pPr>
                              <w:r>
                                <w:rPr>
                                  <w:rFonts w:ascii="Calibri"/>
                                  <w:color w:val="585858"/>
                                  <w:spacing w:val="-10"/>
                                  <w:sz w:val="18"/>
                                </w:rPr>
                                <w:t>0</w:t>
                              </w:r>
                            </w:p>
                          </w:txbxContent>
                        </wps:txbx>
                        <wps:bodyPr wrap="square" lIns="0" tIns="0" rIns="0" bIns="0" rtlCol="0">
                          <a:noAutofit/>
                        </wps:bodyPr>
                      </wps:wsp>
                      <wps:wsp>
                        <wps:cNvPr id="66" name="Textbox 66"/>
                        <wps:cNvSpPr txBox="1"/>
                        <wps:spPr>
                          <a:xfrm>
                            <a:off x="334860" y="454469"/>
                            <a:ext cx="419100" cy="1814195"/>
                          </a:xfrm>
                          <a:prstGeom prst="rect">
                            <a:avLst/>
                          </a:prstGeom>
                        </wps:spPr>
                        <wps:txbx>
                          <w:txbxContent>
                            <w:p w:rsidR="009048F0" w:rsidRDefault="00000000">
                              <w:pPr>
                                <w:spacing w:line="185" w:lineRule="exact"/>
                                <w:ind w:right="19"/>
                                <w:jc w:val="right"/>
                                <w:rPr>
                                  <w:rFonts w:ascii="Calibri"/>
                                  <w:sz w:val="18"/>
                                </w:rPr>
                              </w:pPr>
                              <w:r>
                                <w:rPr>
                                  <w:rFonts w:ascii="Calibri"/>
                                  <w:color w:val="585858"/>
                                  <w:spacing w:val="-2"/>
                                  <w:sz w:val="18"/>
                                </w:rPr>
                                <w:t>2500000</w:t>
                              </w:r>
                            </w:p>
                            <w:p w:rsidR="009048F0" w:rsidRDefault="009048F0">
                              <w:pPr>
                                <w:spacing w:before="95"/>
                                <w:rPr>
                                  <w:rFonts w:ascii="Calibri"/>
                                  <w:sz w:val="18"/>
                                </w:rPr>
                              </w:pPr>
                            </w:p>
                            <w:p w:rsidR="009048F0" w:rsidRDefault="00000000">
                              <w:pPr>
                                <w:rPr>
                                  <w:rFonts w:ascii="Calibri"/>
                                  <w:sz w:val="18"/>
                                </w:rPr>
                              </w:pPr>
                              <w:r>
                                <w:rPr>
                                  <w:rFonts w:ascii="Calibri"/>
                                  <w:color w:val="585858"/>
                                  <w:spacing w:val="-2"/>
                                  <w:sz w:val="18"/>
                                </w:rPr>
                                <w:t>2000000</w:t>
                              </w:r>
                            </w:p>
                            <w:p w:rsidR="009048F0" w:rsidRDefault="009048F0">
                              <w:pPr>
                                <w:spacing w:before="95"/>
                                <w:rPr>
                                  <w:rFonts w:ascii="Calibri"/>
                                  <w:sz w:val="18"/>
                                </w:rPr>
                              </w:pPr>
                            </w:p>
                            <w:p w:rsidR="009048F0" w:rsidRDefault="00000000">
                              <w:pPr>
                                <w:spacing w:before="1"/>
                                <w:rPr>
                                  <w:rFonts w:ascii="Calibri"/>
                                  <w:sz w:val="18"/>
                                </w:rPr>
                              </w:pPr>
                              <w:r>
                                <w:rPr>
                                  <w:rFonts w:ascii="Calibri"/>
                                  <w:color w:val="585858"/>
                                  <w:spacing w:val="-2"/>
                                  <w:sz w:val="18"/>
                                </w:rPr>
                                <w:t>1500000</w:t>
                              </w:r>
                            </w:p>
                            <w:p w:rsidR="009048F0" w:rsidRDefault="009048F0">
                              <w:pPr>
                                <w:spacing w:before="95"/>
                                <w:rPr>
                                  <w:rFonts w:ascii="Calibri"/>
                                  <w:sz w:val="18"/>
                                </w:rPr>
                              </w:pPr>
                            </w:p>
                            <w:p w:rsidR="009048F0" w:rsidRDefault="00000000">
                              <w:pPr>
                                <w:rPr>
                                  <w:rFonts w:ascii="Calibri"/>
                                  <w:sz w:val="18"/>
                                </w:rPr>
                              </w:pPr>
                              <w:r>
                                <w:rPr>
                                  <w:rFonts w:ascii="Calibri"/>
                                  <w:color w:val="585858"/>
                                  <w:spacing w:val="-2"/>
                                  <w:sz w:val="18"/>
                                </w:rPr>
                                <w:t>1000000</w:t>
                              </w:r>
                            </w:p>
                            <w:p w:rsidR="009048F0" w:rsidRDefault="009048F0">
                              <w:pPr>
                                <w:spacing w:before="95"/>
                                <w:rPr>
                                  <w:rFonts w:ascii="Calibri"/>
                                  <w:sz w:val="18"/>
                                </w:rPr>
                              </w:pPr>
                            </w:p>
                            <w:p w:rsidR="009048F0" w:rsidRDefault="00000000">
                              <w:pPr>
                                <w:spacing w:before="1"/>
                                <w:ind w:left="91"/>
                                <w:rPr>
                                  <w:rFonts w:ascii="Calibri"/>
                                  <w:sz w:val="18"/>
                                </w:rPr>
                              </w:pPr>
                              <w:r>
                                <w:rPr>
                                  <w:rFonts w:ascii="Calibri"/>
                                  <w:color w:val="585858"/>
                                  <w:spacing w:val="-2"/>
                                  <w:sz w:val="18"/>
                                </w:rPr>
                                <w:t>500000</w:t>
                              </w:r>
                            </w:p>
                            <w:p w:rsidR="009048F0" w:rsidRDefault="009048F0">
                              <w:pPr>
                                <w:spacing w:before="95"/>
                                <w:rPr>
                                  <w:rFonts w:ascii="Calibri"/>
                                  <w:sz w:val="18"/>
                                </w:rPr>
                              </w:pPr>
                            </w:p>
                            <w:p w:rsidR="009048F0" w:rsidRDefault="00000000">
                              <w:pPr>
                                <w:spacing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g:wgp>
                  </a:graphicData>
                </a:graphic>
              </wp:anchor>
            </w:drawing>
          </mc:Choice>
          <mc:Fallback>
            <w:pict>
              <v:group id="Group 45" o:spid="_x0000_s1054" style="position:absolute;left:0;text-align:left;margin-left:71.6pt;margin-top:25.1pt;width:402.75pt;height:251.25pt;z-index:15735808;mso-wrap-distance-left:0;mso-wrap-distance-right:0;mso-position-horizontal-relative:page" coordsize="51149,31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">
                <v:shape id="Graphic 46" o:spid="_x0000_s1055" style="position:absolute;left:7822;top:5059;width:41923;height:17614;visibility:visible;mso-wrap-style:square;v-text-anchor:top" coordsize="4192270,176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" path="m4191762,1697990r-9411,-4699l4064762,1634490r47040,58801l66675,1693291r,-1614551l127000,127000,101600,76200,63500,,,127000,60325,78740r,1619250l63500,1697990r,4826l4111701,1702816r-46939,58674l4182110,1702816r9652,-4826xe" fillcolor="#172c51" stroked="f">
                  <v:path arrowok="t"/>
                </v:shape>
                <v:shape id="Graphic 47" o:spid="_x0000_s1056" style="position:absolute;left:10045;top:8455;width:31756;height:13589;visibility:visible;mso-wrap-style:square;v-text-anchor:top" coordsize="3175635,135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" path="m,1358391l316992,1221613,633983,1087501,954024,950340,1271016,816228,1588008,679068,1905000,541908,2221992,407796,2542032,270636,2859023,136525,3175635,e" filled="f" strokecolor="#4471c4" strokeweight="2.25pt">
                  <v:path arrowok="t"/>
                </v:shape>
                <v:shape id="Graphic 48" o:spid="_x0000_s1057" style="position:absolute;left:10045;top:18096;width:31756;height:13;visibility:visible;mso-wrap-style:square;v-text-anchor:top" coordsize="3175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" path="m,l,,2859023,r316612,e" filled="f" strokecolor="#ec7c30" strokeweight="2.25pt">
                  <v:path arrowok="t"/>
                </v:shape>
                <v:shape id="Graphic 49" o:spid="_x0000_s1058" style="position:absolute;left:10045;top:9717;width:31756;height:8312;visibility:visible;mso-wrap-style:square;v-text-anchor:top" coordsize="3175635,83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" path="m,831214l316992,747902,633983,665606,954024,583310r316992,-85344l1588008,415670r316992,-82295l2221992,248030r320040,-82296l2859023,83438,3175635,e" filled="f" strokecolor="#a4a4a4" strokeweight="2.25pt">
                  <v:path arrowok="t"/>
                </v:shape>
                <v:shape id="Graphic 50" o:spid="_x0000_s1059" style="position:absolute;left:8239;top:30027;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" path="m,l243839,e" filled="f" strokecolor="#4471c4" strokeweight="2.25pt">
                  <v:path arrowok="t"/>
                </v:shape>
                <v:shape id="Graphic 51" o:spid="_x0000_s1060" style="position:absolute;left:20584;top:30027;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" path="m,l243839,e" filled="f" strokecolor="#ec7c30" strokeweight="2.25pt">
                  <v:path arrowok="t"/>
                </v:shape>
                <v:shape id="Graphic 52" o:spid="_x0000_s1061" style="position:absolute;left:34417;top:30027;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" path="m,l243839,e" filled="f" strokecolor="#a4a4a4" strokeweight="2.25pt">
                  <v:path arrowok="t"/>
                </v:shape>
                <v:shape id="Graphic 53" o:spid="_x0000_s1062" style="position:absolute;left:47;top:47;width:51054;height:31814;visibility:visible;mso-wrap-style:square;v-text-anchor:top" coordsize="5105400,318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" path="m,3181350r5105400,l5105400,,,,,3181350xe" filled="f" strokecolor="#d9d9d9">
                  <v:path arrowok="t"/>
                </v:shape>
                <v:shape id="Graphic 54" o:spid="_x0000_s1063" style="position:absolute;left:33457;top:11881;width:57;height:10192;visibility:visible;mso-wrap-style:square;v-text-anchor:top" coordsize="5715,10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" path="m,l5714,1019175e" filled="f" strokeweight=".17636mm">
                  <v:path arrowok="t"/>
                </v:shape>
                <v:shape id="Image 55" o:spid="_x0000_s1064" type="#_x0000_t75" style="position:absolute;left:33030;top:11651;width:915;height: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">
                  <v:imagedata r:id="rId15" o:title=""/>
                </v:shape>
                <v:shape id="Textbox 56" o:spid="_x0000_s1065" type="#_x0000_t202" style="position:absolute;left:37129;top:29519;width:638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COSTS</w:t>
                        </w:r>
                      </w:p>
                    </w:txbxContent>
                  </v:textbox>
                </v:shape>
                <v:shape id="Textbox 57" o:spid="_x0000_s1066" type="#_x0000_t202" style="position:absolute;left:23294;top:29519;width:931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5"/>
                            <w:sz w:val="18"/>
                          </w:rPr>
                          <w:t xml:space="preserve"> </w:t>
                        </w:r>
                        <w:r>
                          <w:rPr>
                            <w:rFonts w:ascii="Calibri"/>
                            <w:color w:val="585858"/>
                            <w:sz w:val="18"/>
                          </w:rPr>
                          <w:t>FIXED</w:t>
                        </w:r>
                        <w:r>
                          <w:rPr>
                            <w:rFonts w:ascii="Calibri"/>
                            <w:color w:val="585858"/>
                            <w:spacing w:val="-7"/>
                            <w:sz w:val="18"/>
                          </w:rPr>
                          <w:t xml:space="preserve"> </w:t>
                        </w:r>
                        <w:r>
                          <w:rPr>
                            <w:rFonts w:ascii="Calibri"/>
                            <w:color w:val="585858"/>
                            <w:spacing w:val="-2"/>
                            <w:sz w:val="18"/>
                          </w:rPr>
                          <w:t>COSTS</w:t>
                        </w:r>
                      </w:p>
                    </w:txbxContent>
                  </v:textbox>
                </v:shape>
                <v:shape id="Textbox 58" o:spid="_x0000_s1067" type="#_x0000_t202" style="position:absolute;left:10941;top:29519;width:783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9048F0" w:rsidRDefault="00000000">
                        <w:pPr>
                          <w:spacing w:line="182" w:lineRule="exact"/>
                          <w:rPr>
                            <w:rFonts w:ascii="Calibri"/>
                            <w:sz w:val="18"/>
                          </w:rPr>
                        </w:pPr>
                        <w:r>
                          <w:rPr>
                            <w:rFonts w:ascii="Calibri"/>
                            <w:color w:val="585858"/>
                            <w:sz w:val="18"/>
                          </w:rPr>
                          <w:t>TOTAL</w:t>
                        </w:r>
                        <w:r>
                          <w:rPr>
                            <w:rFonts w:ascii="Calibri"/>
                            <w:color w:val="585858"/>
                            <w:spacing w:val="-7"/>
                            <w:sz w:val="18"/>
                          </w:rPr>
                          <w:t xml:space="preserve"> </w:t>
                        </w:r>
                        <w:r>
                          <w:rPr>
                            <w:rFonts w:ascii="Calibri"/>
                            <w:color w:val="585858"/>
                            <w:spacing w:val="-2"/>
                            <w:sz w:val="18"/>
                          </w:rPr>
                          <w:t>REVENUE</w:t>
                        </w:r>
                      </w:p>
                    </w:txbxContent>
                  </v:textbox>
                </v:shape>
                <v:shape id="Textbox 59" o:spid="_x0000_s1068" type="#_x0000_t202" style="position:absolute;left:23700;top:24822;width:10966;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rsidR="009048F0" w:rsidRDefault="00000000">
                        <w:pPr>
                          <w:spacing w:line="202" w:lineRule="exact"/>
                          <w:rPr>
                            <w:rFonts w:ascii="Calibri"/>
                            <w:b/>
                            <w:sz w:val="20"/>
                          </w:rPr>
                        </w:pPr>
                        <w:proofErr w:type="gramStart"/>
                        <w:r>
                          <w:rPr>
                            <w:rFonts w:ascii="Calibri"/>
                            <w:b/>
                            <w:color w:val="585858"/>
                            <w:sz w:val="20"/>
                          </w:rPr>
                          <w:t>Output(</w:t>
                        </w:r>
                        <w:proofErr w:type="spellStart"/>
                        <w:proofErr w:type="gramEnd"/>
                        <w:r>
                          <w:rPr>
                            <w:rFonts w:ascii="Calibri"/>
                            <w:b/>
                            <w:color w:val="585858"/>
                            <w:sz w:val="20"/>
                          </w:rPr>
                          <w:t>no.of</w:t>
                        </w:r>
                        <w:proofErr w:type="spellEnd"/>
                        <w:r>
                          <w:rPr>
                            <w:rFonts w:ascii="Calibri"/>
                            <w:b/>
                            <w:color w:val="585858"/>
                            <w:spacing w:val="-9"/>
                            <w:sz w:val="20"/>
                          </w:rPr>
                          <w:t xml:space="preserve"> </w:t>
                        </w:r>
                        <w:r>
                          <w:rPr>
                            <w:rFonts w:ascii="Calibri"/>
                            <w:b/>
                            <w:color w:val="585858"/>
                            <w:spacing w:val="-2"/>
                            <w:sz w:val="20"/>
                          </w:rPr>
                          <w:t>boxes)</w:t>
                        </w:r>
                      </w:p>
                    </w:txbxContent>
                  </v:textbox>
                </v:shape>
                <v:shape id="Textbox 60" o:spid="_x0000_s1069" type="#_x0000_t202" style="position:absolute;left:31999;top:23015;width:1052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9048F0" w:rsidRDefault="00000000">
                        <w:pPr>
                          <w:tabs>
                            <w:tab w:val="left" w:pos="500"/>
                            <w:tab w:val="left" w:pos="1000"/>
                            <w:tab w:val="left" w:pos="1455"/>
                          </w:tabs>
                          <w:spacing w:line="182" w:lineRule="exact"/>
                          <w:rPr>
                            <w:rFonts w:ascii="Calibri"/>
                            <w:sz w:val="18"/>
                          </w:rPr>
                        </w:pP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r>
                        <w:r>
                          <w:rPr>
                            <w:rFonts w:ascii="Calibri"/>
                            <w:color w:val="585858"/>
                            <w:spacing w:val="-5"/>
                            <w:sz w:val="18"/>
                          </w:rPr>
                          <w:t>10</w:t>
                        </w:r>
                      </w:p>
                    </w:txbxContent>
                  </v:textbox>
                </v:shape>
                <v:shape id="Textbox 61" o:spid="_x0000_s1070" type="#_x0000_t202" style="position:absolute;left:28823;top:23015;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6</w:t>
                        </w:r>
                      </w:p>
                    </w:txbxContent>
                  </v:textbox>
                </v:shape>
                <v:shape id="Textbox 62" o:spid="_x0000_s1071" type="#_x0000_t202" style="position:absolute;left:22472;top:23015;width:389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9048F0" w:rsidRDefault="00000000">
                        <w:pPr>
                          <w:tabs>
                            <w:tab w:val="left" w:pos="500"/>
                          </w:tabs>
                          <w:spacing w:line="182" w:lineRule="exact"/>
                          <w:rPr>
                            <w:rFonts w:ascii="Calibri"/>
                            <w:sz w:val="18"/>
                          </w:rPr>
                        </w:pPr>
                        <w:r>
                          <w:rPr>
                            <w:rFonts w:ascii="Calibri"/>
                            <w:color w:val="585858"/>
                            <w:spacing w:val="-10"/>
                            <w:sz w:val="18"/>
                          </w:rPr>
                          <w:t>4</w:t>
                        </w:r>
                        <w:r>
                          <w:rPr>
                            <w:rFonts w:ascii="Calibri"/>
                            <w:color w:val="585858"/>
                            <w:sz w:val="18"/>
                          </w:rPr>
                          <w:tab/>
                        </w:r>
                        <w:r>
                          <w:rPr>
                            <w:rFonts w:ascii="Calibri"/>
                            <w:color w:val="585858"/>
                            <w:spacing w:val="-10"/>
                            <w:sz w:val="18"/>
                          </w:rPr>
                          <w:t>5</w:t>
                        </w:r>
                      </w:p>
                    </w:txbxContent>
                  </v:textbox>
                </v:shape>
                <v:shape id="Textbox 63" o:spid="_x0000_s1072" type="#_x0000_t202" style="position:absolute;left:16116;top:23015;width:389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9048F0" w:rsidRDefault="00000000">
                        <w:pPr>
                          <w:tabs>
                            <w:tab w:val="left" w:pos="500"/>
                          </w:tabs>
                          <w:spacing w:line="182" w:lineRule="exact"/>
                          <w:rPr>
                            <w:rFonts w:ascii="Calibri"/>
                            <w:sz w:val="18"/>
                          </w:rPr>
                        </w:pPr>
                        <w:r>
                          <w:rPr>
                            <w:rFonts w:ascii="Calibri"/>
                            <w:color w:val="585858"/>
                            <w:spacing w:val="-10"/>
                            <w:sz w:val="18"/>
                          </w:rPr>
                          <w:t>2</w:t>
                        </w:r>
                        <w:r>
                          <w:rPr>
                            <w:rFonts w:ascii="Calibri"/>
                            <w:color w:val="585858"/>
                            <w:sz w:val="18"/>
                          </w:rPr>
                          <w:tab/>
                        </w:r>
                        <w:r>
                          <w:rPr>
                            <w:rFonts w:ascii="Calibri"/>
                            <w:color w:val="585858"/>
                            <w:spacing w:val="-10"/>
                            <w:sz w:val="18"/>
                          </w:rPr>
                          <w:t>3</w:t>
                        </w:r>
                      </w:p>
                    </w:txbxContent>
                  </v:textbox>
                </v:shape>
                <v:shape id="Textbox 64" o:spid="_x0000_s1073" type="#_x0000_t202" style="position:absolute;left:12940;top:23015;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1</w:t>
                        </w:r>
                      </w:p>
                    </w:txbxContent>
                  </v:textbox>
                </v:shape>
                <v:shape id="Textbox 65" o:spid="_x0000_s1074" type="#_x0000_t202" style="position:absolute;left:9761;top:23015;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9048F0" w:rsidRDefault="00000000">
                        <w:pPr>
                          <w:spacing w:line="182" w:lineRule="exact"/>
                          <w:rPr>
                            <w:rFonts w:ascii="Calibri"/>
                            <w:sz w:val="18"/>
                          </w:rPr>
                        </w:pPr>
                        <w:r>
                          <w:rPr>
                            <w:rFonts w:ascii="Calibri"/>
                            <w:color w:val="585858"/>
                            <w:spacing w:val="-10"/>
                            <w:sz w:val="18"/>
                          </w:rPr>
                          <w:t>0</w:t>
                        </w:r>
                      </w:p>
                    </w:txbxContent>
                  </v:textbox>
                </v:shape>
                <v:shape id="Textbox 66" o:spid="_x0000_s1075" type="#_x0000_t202" style="position:absolute;left:3348;top:4544;width:4191;height:18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9048F0" w:rsidRDefault="00000000">
                        <w:pPr>
                          <w:spacing w:line="185" w:lineRule="exact"/>
                          <w:ind w:right="19"/>
                          <w:jc w:val="right"/>
                          <w:rPr>
                            <w:rFonts w:ascii="Calibri"/>
                            <w:sz w:val="18"/>
                          </w:rPr>
                        </w:pPr>
                        <w:r>
                          <w:rPr>
                            <w:rFonts w:ascii="Calibri"/>
                            <w:color w:val="585858"/>
                            <w:spacing w:val="-2"/>
                            <w:sz w:val="18"/>
                          </w:rPr>
                          <w:t>2500000</w:t>
                        </w:r>
                      </w:p>
                      <w:p w:rsidR="009048F0" w:rsidRDefault="009048F0">
                        <w:pPr>
                          <w:spacing w:before="95"/>
                          <w:rPr>
                            <w:rFonts w:ascii="Calibri"/>
                            <w:sz w:val="18"/>
                          </w:rPr>
                        </w:pPr>
                      </w:p>
                      <w:p w:rsidR="009048F0" w:rsidRDefault="00000000">
                        <w:pPr>
                          <w:rPr>
                            <w:rFonts w:ascii="Calibri"/>
                            <w:sz w:val="18"/>
                          </w:rPr>
                        </w:pPr>
                        <w:r>
                          <w:rPr>
                            <w:rFonts w:ascii="Calibri"/>
                            <w:color w:val="585858"/>
                            <w:spacing w:val="-2"/>
                            <w:sz w:val="18"/>
                          </w:rPr>
                          <w:t>2000000</w:t>
                        </w:r>
                      </w:p>
                      <w:p w:rsidR="009048F0" w:rsidRDefault="009048F0">
                        <w:pPr>
                          <w:spacing w:before="95"/>
                          <w:rPr>
                            <w:rFonts w:ascii="Calibri"/>
                            <w:sz w:val="18"/>
                          </w:rPr>
                        </w:pPr>
                      </w:p>
                      <w:p w:rsidR="009048F0" w:rsidRDefault="00000000">
                        <w:pPr>
                          <w:spacing w:before="1"/>
                          <w:rPr>
                            <w:rFonts w:ascii="Calibri"/>
                            <w:sz w:val="18"/>
                          </w:rPr>
                        </w:pPr>
                        <w:r>
                          <w:rPr>
                            <w:rFonts w:ascii="Calibri"/>
                            <w:color w:val="585858"/>
                            <w:spacing w:val="-2"/>
                            <w:sz w:val="18"/>
                          </w:rPr>
                          <w:t>1500000</w:t>
                        </w:r>
                      </w:p>
                      <w:p w:rsidR="009048F0" w:rsidRDefault="009048F0">
                        <w:pPr>
                          <w:spacing w:before="95"/>
                          <w:rPr>
                            <w:rFonts w:ascii="Calibri"/>
                            <w:sz w:val="18"/>
                          </w:rPr>
                        </w:pPr>
                      </w:p>
                      <w:p w:rsidR="009048F0" w:rsidRDefault="00000000">
                        <w:pPr>
                          <w:rPr>
                            <w:rFonts w:ascii="Calibri"/>
                            <w:sz w:val="18"/>
                          </w:rPr>
                        </w:pPr>
                        <w:r>
                          <w:rPr>
                            <w:rFonts w:ascii="Calibri"/>
                            <w:color w:val="585858"/>
                            <w:spacing w:val="-2"/>
                            <w:sz w:val="18"/>
                          </w:rPr>
                          <w:t>1000000</w:t>
                        </w:r>
                      </w:p>
                      <w:p w:rsidR="009048F0" w:rsidRDefault="009048F0">
                        <w:pPr>
                          <w:spacing w:before="95"/>
                          <w:rPr>
                            <w:rFonts w:ascii="Calibri"/>
                            <w:sz w:val="18"/>
                          </w:rPr>
                        </w:pPr>
                      </w:p>
                      <w:p w:rsidR="009048F0" w:rsidRDefault="00000000">
                        <w:pPr>
                          <w:spacing w:before="1"/>
                          <w:ind w:left="91"/>
                          <w:rPr>
                            <w:rFonts w:ascii="Calibri"/>
                            <w:sz w:val="18"/>
                          </w:rPr>
                        </w:pPr>
                        <w:r>
                          <w:rPr>
                            <w:rFonts w:ascii="Calibri"/>
                            <w:color w:val="585858"/>
                            <w:spacing w:val="-2"/>
                            <w:sz w:val="18"/>
                          </w:rPr>
                          <w:t>500000</w:t>
                        </w:r>
                      </w:p>
                      <w:p w:rsidR="009048F0" w:rsidRDefault="009048F0">
                        <w:pPr>
                          <w:spacing w:before="95"/>
                          <w:rPr>
                            <w:rFonts w:ascii="Calibri"/>
                            <w:sz w:val="18"/>
                          </w:rPr>
                        </w:pPr>
                      </w:p>
                      <w:p w:rsidR="009048F0" w:rsidRDefault="00000000">
                        <w:pPr>
                          <w:spacing w:line="217" w:lineRule="exact"/>
                          <w:ind w:right="18"/>
                          <w:jc w:val="right"/>
                          <w:rPr>
                            <w:rFonts w:ascii="Calibri"/>
                            <w:sz w:val="18"/>
                          </w:rPr>
                        </w:pPr>
                        <w:r>
                          <w:rPr>
                            <w:rFonts w:ascii="Calibri"/>
                            <w:color w:val="585858"/>
                            <w:spacing w:val="-10"/>
                            <w:sz w:val="18"/>
                          </w:rPr>
                          <w:t>0</w:t>
                        </w:r>
                      </w:p>
                    </w:txbxContent>
                  </v:textbox>
                </v:shape>
                <w10:wrap anchorx="page"/>
              </v:group>
            </w:pict>
          </mc:Fallback>
        </mc:AlternateContent>
      </w:r>
      <w:r>
        <w:rPr>
          <w:noProof/>
        </w:rPr>
        <mc:AlternateContent>
          <mc:Choice Requires="wps">
            <w:drawing>
              <wp:anchor distT="0" distB="0" distL="0" distR="0" simplePos="0" relativeHeight="15736832" behindDoc="0" locked="0" layoutInCell="1" allowOverlap="1">
                <wp:simplePos x="0" y="0"/>
                <wp:positionH relativeFrom="page">
                  <wp:posOffset>1064463</wp:posOffset>
                </wp:positionH>
                <wp:positionV relativeFrom="paragraph">
                  <wp:posOffset>1114879</wp:posOffset>
                </wp:positionV>
                <wp:extent cx="153670" cy="112522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125220"/>
                        </a:xfrm>
                        <a:prstGeom prst="rect">
                          <a:avLst/>
                        </a:prstGeom>
                      </wps:spPr>
                      <wps:txbx>
                        <w:txbxContent>
                          <w:p w:rsidR="009048F0" w:rsidRDefault="00000000">
                            <w:pPr>
                              <w:spacing w:line="225" w:lineRule="exact"/>
                              <w:ind w:left="20"/>
                              <w:rPr>
                                <w:rFonts w:ascii="Calibri"/>
                                <w:b/>
                                <w:sz w:val="20"/>
                              </w:rPr>
                            </w:pPr>
                            <w:r>
                              <w:rPr>
                                <w:rFonts w:ascii="Calibri"/>
                                <w:b/>
                                <w:color w:val="585858"/>
                                <w:sz w:val="20"/>
                              </w:rPr>
                              <w:t>cost</w:t>
                            </w:r>
                            <w:r>
                              <w:rPr>
                                <w:rFonts w:ascii="Calibri"/>
                                <w:b/>
                                <w:color w:val="585858"/>
                                <w:spacing w:val="-8"/>
                                <w:sz w:val="20"/>
                              </w:rPr>
                              <w:t xml:space="preserve"> </w:t>
                            </w:r>
                            <w:r>
                              <w:rPr>
                                <w:rFonts w:ascii="Calibri"/>
                                <w:b/>
                                <w:color w:val="585858"/>
                                <w:sz w:val="20"/>
                              </w:rPr>
                              <w:t>and</w:t>
                            </w:r>
                            <w:r>
                              <w:rPr>
                                <w:rFonts w:ascii="Calibri"/>
                                <w:b/>
                                <w:color w:val="585858"/>
                                <w:spacing w:val="-1"/>
                                <w:sz w:val="20"/>
                              </w:rPr>
                              <w:t xml:space="preserve"> </w:t>
                            </w:r>
                            <w:proofErr w:type="gramStart"/>
                            <w:r>
                              <w:rPr>
                                <w:rFonts w:ascii="Calibri"/>
                                <w:b/>
                                <w:color w:val="585858"/>
                                <w:spacing w:val="-2"/>
                                <w:sz w:val="20"/>
                              </w:rPr>
                              <w:t>returns(</w:t>
                            </w:r>
                            <w:proofErr w:type="gramEnd"/>
                            <w:r>
                              <w:rPr>
                                <w:rFonts w:ascii="Calibri"/>
                                <w:b/>
                                <w:color w:val="585858"/>
                                <w:spacing w:val="-2"/>
                                <w:sz w:val="20"/>
                              </w:rPr>
                              <w:t>Rs.)</w:t>
                            </w:r>
                          </w:p>
                        </w:txbxContent>
                      </wps:txbx>
                      <wps:bodyPr vert="vert270" wrap="square" lIns="0" tIns="0" rIns="0" bIns="0" rtlCol="0">
                        <a:noAutofit/>
                      </wps:bodyPr>
                    </wps:wsp>
                  </a:graphicData>
                </a:graphic>
              </wp:anchor>
            </w:drawing>
          </mc:Choice>
          <mc:Fallback>
            <w:pict>
              <v:shape id="Textbox 67" o:spid="_x0000_s1076" type="#_x0000_t202" style="position:absolute;left:0;text-align:left;margin-left:83.8pt;margin-top:87.8pt;width:12.1pt;height:88.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" filled="f" stroked="f">
                <v:textbox style="layout-flow:vertical;mso-layout-flow-alt:bottom-to-top" inset="0,0,0,0">
                  <w:txbxContent>
                    <w:p w:rsidR="009048F0" w:rsidRDefault="00000000">
                      <w:pPr>
                        <w:spacing w:line="225" w:lineRule="exact"/>
                        <w:ind w:left="20"/>
                        <w:rPr>
                          <w:rFonts w:ascii="Calibri"/>
                          <w:b/>
                          <w:sz w:val="20"/>
                        </w:rPr>
                      </w:pPr>
                      <w:r>
                        <w:rPr>
                          <w:rFonts w:ascii="Calibri"/>
                          <w:b/>
                          <w:color w:val="585858"/>
                          <w:sz w:val="20"/>
                        </w:rPr>
                        <w:t>cost</w:t>
                      </w:r>
                      <w:r>
                        <w:rPr>
                          <w:rFonts w:ascii="Calibri"/>
                          <w:b/>
                          <w:color w:val="585858"/>
                          <w:spacing w:val="-8"/>
                          <w:sz w:val="20"/>
                        </w:rPr>
                        <w:t xml:space="preserve"> </w:t>
                      </w:r>
                      <w:r>
                        <w:rPr>
                          <w:rFonts w:ascii="Calibri"/>
                          <w:b/>
                          <w:color w:val="585858"/>
                          <w:sz w:val="20"/>
                        </w:rPr>
                        <w:t>and</w:t>
                      </w:r>
                      <w:r>
                        <w:rPr>
                          <w:rFonts w:ascii="Calibri"/>
                          <w:b/>
                          <w:color w:val="585858"/>
                          <w:spacing w:val="-1"/>
                          <w:sz w:val="20"/>
                        </w:rPr>
                        <w:t xml:space="preserve"> </w:t>
                      </w:r>
                      <w:proofErr w:type="gramStart"/>
                      <w:r>
                        <w:rPr>
                          <w:rFonts w:ascii="Calibri"/>
                          <w:b/>
                          <w:color w:val="585858"/>
                          <w:spacing w:val="-2"/>
                          <w:sz w:val="20"/>
                        </w:rPr>
                        <w:t>returns(</w:t>
                      </w:r>
                      <w:proofErr w:type="gramEnd"/>
                      <w:r>
                        <w:rPr>
                          <w:rFonts w:ascii="Calibri"/>
                          <w:b/>
                          <w:color w:val="585858"/>
                          <w:spacing w:val="-2"/>
                          <w:sz w:val="20"/>
                        </w:rPr>
                        <w:t>Rs.)</w:t>
                      </w:r>
                    </w:p>
                  </w:txbxContent>
                </v:textbox>
                <w10:wrap anchorx="page"/>
              </v:shape>
            </w:pict>
          </mc:Fallback>
        </mc:AlternateContent>
      </w:r>
      <w:r>
        <w:t>Fig</w:t>
      </w:r>
      <w:r>
        <w:rPr>
          <w:spacing w:val="-5"/>
        </w:rPr>
        <w:t xml:space="preserve"> </w:t>
      </w:r>
      <w:r>
        <w:t>1.</w:t>
      </w:r>
      <w:r>
        <w:rPr>
          <w:spacing w:val="-2"/>
        </w:rPr>
        <w:t xml:space="preserve"> </w:t>
      </w:r>
      <w:r>
        <w:t>Break-even</w:t>
      </w:r>
      <w:r>
        <w:rPr>
          <w:spacing w:val="-4"/>
        </w:rPr>
        <w:t xml:space="preserve"> </w:t>
      </w:r>
      <w:r>
        <w:t>output</w:t>
      </w:r>
      <w:r>
        <w:rPr>
          <w:spacing w:val="-5"/>
        </w:rPr>
        <w:t xml:space="preserve"> </w:t>
      </w:r>
      <w:r>
        <w:t>for</w:t>
      </w:r>
      <w:r>
        <w:rPr>
          <w:spacing w:val="-3"/>
        </w:rPr>
        <w:t xml:space="preserve"> </w:t>
      </w:r>
      <w:r>
        <w:t>micro</w:t>
      </w:r>
      <w:r>
        <w:rPr>
          <w:spacing w:val="-3"/>
        </w:rPr>
        <w:t xml:space="preserve"> </w:t>
      </w:r>
      <w:r>
        <w:t>paper</w:t>
      </w:r>
      <w:r>
        <w:rPr>
          <w:spacing w:val="-8"/>
        </w:rPr>
        <w:t xml:space="preserve"> </w:t>
      </w:r>
      <w:r>
        <w:t>sweet</w:t>
      </w:r>
      <w:r>
        <w:rPr>
          <w:spacing w:val="-5"/>
        </w:rPr>
        <w:t xml:space="preserve"> </w:t>
      </w:r>
      <w:r>
        <w:t>making</w:t>
      </w:r>
      <w:r>
        <w:rPr>
          <w:spacing w:val="-4"/>
        </w:rPr>
        <w:t xml:space="preserve"> </w:t>
      </w:r>
      <w:r>
        <w:rPr>
          <w:spacing w:val="-2"/>
        </w:rPr>
        <w:t>units</w:t>
      </w: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rPr>
          <w:rFonts w:ascii="Arial"/>
          <w:b/>
          <w:sz w:val="22"/>
        </w:rPr>
      </w:pPr>
    </w:p>
    <w:p w:rsidR="009048F0" w:rsidRDefault="009048F0">
      <w:pPr>
        <w:pStyle w:val="BodyText"/>
        <w:spacing w:before="212"/>
        <w:rPr>
          <w:rFonts w:ascii="Arial"/>
          <w:b/>
          <w:sz w:val="22"/>
        </w:rPr>
      </w:pPr>
    </w:p>
    <w:p w:rsidR="009048F0" w:rsidRDefault="00000000">
      <w:pPr>
        <w:ind w:left="448"/>
        <w:rPr>
          <w:rFonts w:ascii="Times New Roman"/>
          <w:b/>
          <w:sz w:val="27"/>
        </w:rPr>
      </w:pPr>
      <w:bookmarkStart w:id="1" w:name="Fig_2._Break-even_output_for_macro_paper"/>
      <w:bookmarkEnd w:id="1"/>
      <w:r>
        <w:rPr>
          <w:rFonts w:ascii="Times New Roman"/>
          <w:b/>
          <w:sz w:val="27"/>
        </w:rPr>
        <w:t>Fig</w:t>
      </w:r>
      <w:r>
        <w:rPr>
          <w:rFonts w:ascii="Times New Roman"/>
          <w:b/>
          <w:spacing w:val="-15"/>
          <w:sz w:val="27"/>
        </w:rPr>
        <w:t xml:space="preserve"> </w:t>
      </w:r>
      <w:r>
        <w:rPr>
          <w:rFonts w:ascii="Times New Roman"/>
          <w:b/>
          <w:sz w:val="27"/>
        </w:rPr>
        <w:t>2.</w:t>
      </w:r>
      <w:r>
        <w:rPr>
          <w:rFonts w:ascii="Times New Roman"/>
          <w:b/>
          <w:spacing w:val="-6"/>
          <w:sz w:val="27"/>
        </w:rPr>
        <w:t xml:space="preserve"> </w:t>
      </w:r>
      <w:r>
        <w:rPr>
          <w:rFonts w:ascii="Times New Roman"/>
          <w:b/>
          <w:sz w:val="27"/>
        </w:rPr>
        <w:t>Break-even</w:t>
      </w:r>
      <w:r>
        <w:rPr>
          <w:rFonts w:ascii="Times New Roman"/>
          <w:b/>
          <w:spacing w:val="-14"/>
          <w:sz w:val="27"/>
        </w:rPr>
        <w:t xml:space="preserve"> </w:t>
      </w:r>
      <w:r>
        <w:rPr>
          <w:rFonts w:ascii="Times New Roman"/>
          <w:b/>
          <w:sz w:val="27"/>
        </w:rPr>
        <w:t>output</w:t>
      </w:r>
      <w:r>
        <w:rPr>
          <w:rFonts w:ascii="Times New Roman"/>
          <w:b/>
          <w:spacing w:val="-9"/>
          <w:sz w:val="27"/>
        </w:rPr>
        <w:t xml:space="preserve"> </w:t>
      </w:r>
      <w:r>
        <w:rPr>
          <w:rFonts w:ascii="Times New Roman"/>
          <w:b/>
          <w:sz w:val="27"/>
        </w:rPr>
        <w:t>for</w:t>
      </w:r>
      <w:r>
        <w:rPr>
          <w:rFonts w:ascii="Times New Roman"/>
          <w:b/>
          <w:spacing w:val="-16"/>
          <w:sz w:val="27"/>
        </w:rPr>
        <w:t xml:space="preserve"> </w:t>
      </w:r>
      <w:r>
        <w:rPr>
          <w:rFonts w:ascii="Times New Roman"/>
          <w:b/>
          <w:sz w:val="27"/>
        </w:rPr>
        <w:t>macro</w:t>
      </w:r>
      <w:r>
        <w:rPr>
          <w:rFonts w:ascii="Times New Roman"/>
          <w:b/>
          <w:spacing w:val="-6"/>
          <w:sz w:val="27"/>
        </w:rPr>
        <w:t xml:space="preserve"> </w:t>
      </w:r>
      <w:r>
        <w:rPr>
          <w:rFonts w:ascii="Times New Roman"/>
          <w:b/>
          <w:sz w:val="27"/>
        </w:rPr>
        <w:t>paper</w:t>
      </w:r>
      <w:r>
        <w:rPr>
          <w:rFonts w:ascii="Times New Roman"/>
          <w:b/>
          <w:spacing w:val="-5"/>
          <w:sz w:val="27"/>
        </w:rPr>
        <w:t xml:space="preserve"> </w:t>
      </w:r>
      <w:r>
        <w:rPr>
          <w:rFonts w:ascii="Times New Roman"/>
          <w:b/>
          <w:sz w:val="27"/>
        </w:rPr>
        <w:t>sweet</w:t>
      </w:r>
      <w:r>
        <w:rPr>
          <w:rFonts w:ascii="Times New Roman"/>
          <w:b/>
          <w:spacing w:val="-4"/>
          <w:sz w:val="27"/>
        </w:rPr>
        <w:t xml:space="preserve"> </w:t>
      </w:r>
      <w:r>
        <w:rPr>
          <w:rFonts w:ascii="Times New Roman"/>
          <w:b/>
          <w:sz w:val="27"/>
        </w:rPr>
        <w:t>making</w:t>
      </w:r>
      <w:r>
        <w:rPr>
          <w:rFonts w:ascii="Times New Roman"/>
          <w:b/>
          <w:spacing w:val="-13"/>
          <w:sz w:val="27"/>
        </w:rPr>
        <w:t xml:space="preserve"> </w:t>
      </w:r>
      <w:r>
        <w:rPr>
          <w:rFonts w:ascii="Times New Roman"/>
          <w:b/>
          <w:spacing w:val="-2"/>
          <w:sz w:val="27"/>
        </w:rPr>
        <w:t>units</w:t>
      </w:r>
    </w:p>
    <w:p w:rsidR="009048F0" w:rsidRDefault="00000000">
      <w:pPr>
        <w:pStyle w:val="Heading3"/>
        <w:numPr>
          <w:ilvl w:val="1"/>
          <w:numId w:val="1"/>
        </w:numPr>
        <w:tabs>
          <w:tab w:val="left" w:pos="1168"/>
        </w:tabs>
        <w:spacing w:before="307"/>
        <w:ind w:left="1168" w:hanging="533"/>
        <w:jc w:val="left"/>
      </w:pPr>
      <w:r>
        <w:rPr>
          <w:spacing w:val="-2"/>
        </w:rPr>
        <w:t>Constraints</w:t>
      </w:r>
    </w:p>
    <w:p w:rsidR="009048F0" w:rsidRDefault="009048F0">
      <w:pPr>
        <w:pStyle w:val="BodyText"/>
        <w:spacing w:before="11"/>
        <w:rPr>
          <w:rFonts w:ascii="Arial"/>
          <w:b/>
          <w:sz w:val="22"/>
        </w:rPr>
      </w:pPr>
    </w:p>
    <w:p w:rsidR="009048F0" w:rsidRDefault="00000000">
      <w:pPr>
        <w:pStyle w:val="BodyText"/>
        <w:spacing w:line="242" w:lineRule="auto"/>
        <w:ind w:left="448" w:right="297" w:firstLine="720"/>
        <w:jc w:val="both"/>
      </w:pPr>
      <w:r>
        <w:t>The paper sweet-making units were studied to determine the constraints in their processing and marketing processes. It was observed from the analysis that quality control was the most critical processing</w:t>
      </w:r>
      <w:r>
        <w:rPr>
          <w:spacing w:val="-5"/>
        </w:rPr>
        <w:t xml:space="preserve"> </w:t>
      </w:r>
      <w:r>
        <w:t>constraint,</w:t>
      </w:r>
      <w:r>
        <w:rPr>
          <w:spacing w:val="-3"/>
        </w:rPr>
        <w:t xml:space="preserve"> </w:t>
      </w:r>
      <w:r>
        <w:t>with</w:t>
      </w:r>
      <w:r>
        <w:rPr>
          <w:spacing w:val="-10"/>
        </w:rPr>
        <w:t xml:space="preserve"> </w:t>
      </w:r>
      <w:r>
        <w:t>a</w:t>
      </w:r>
      <w:r>
        <w:rPr>
          <w:spacing w:val="-10"/>
        </w:rPr>
        <w:t xml:space="preserve"> </w:t>
      </w:r>
      <w:r>
        <w:t>mean</w:t>
      </w:r>
      <w:r>
        <w:rPr>
          <w:spacing w:val="-5"/>
        </w:rPr>
        <w:t xml:space="preserve"> </w:t>
      </w:r>
      <w:r>
        <w:t>score</w:t>
      </w:r>
      <w:r>
        <w:rPr>
          <w:spacing w:val="-5"/>
        </w:rPr>
        <w:t xml:space="preserve"> </w:t>
      </w:r>
      <w:r>
        <w:t>of</w:t>
      </w:r>
      <w:r>
        <w:rPr>
          <w:spacing w:val="-3"/>
        </w:rPr>
        <w:t xml:space="preserve"> </w:t>
      </w:r>
      <w:r>
        <w:t>59.77.</w:t>
      </w:r>
      <w:r>
        <w:rPr>
          <w:spacing w:val="-7"/>
        </w:rPr>
        <w:t xml:space="preserve"> </w:t>
      </w:r>
      <w:r>
        <w:t>This</w:t>
      </w:r>
      <w:r>
        <w:rPr>
          <w:spacing w:val="-9"/>
        </w:rPr>
        <w:t xml:space="preserve"> </w:t>
      </w:r>
      <w:r>
        <w:t>was</w:t>
      </w:r>
      <w:r>
        <w:rPr>
          <w:spacing w:val="-9"/>
        </w:rPr>
        <w:t xml:space="preserve"> </w:t>
      </w:r>
      <w:r>
        <w:t>followed</w:t>
      </w:r>
      <w:r>
        <w:rPr>
          <w:spacing w:val="-5"/>
        </w:rPr>
        <w:t xml:space="preserve"> </w:t>
      </w:r>
      <w:r>
        <w:t>by</w:t>
      </w:r>
      <w:r>
        <w:rPr>
          <w:spacing w:val="-4"/>
        </w:rPr>
        <w:t xml:space="preserve"> </w:t>
      </w:r>
      <w:r>
        <w:t>raw</w:t>
      </w:r>
      <w:r>
        <w:rPr>
          <w:spacing w:val="-10"/>
        </w:rPr>
        <w:t xml:space="preserve"> </w:t>
      </w:r>
      <w:r>
        <w:t>material</w:t>
      </w:r>
      <w:r>
        <w:rPr>
          <w:spacing w:val="-2"/>
        </w:rPr>
        <w:t xml:space="preserve"> </w:t>
      </w:r>
      <w:r>
        <w:t>availability,</w:t>
      </w:r>
      <w:r>
        <w:rPr>
          <w:spacing w:val="-3"/>
        </w:rPr>
        <w:t xml:space="preserve"> </w:t>
      </w:r>
      <w:r>
        <w:t>which</w:t>
      </w:r>
    </w:p>
    <w:p w:rsidR="009048F0" w:rsidRDefault="009048F0">
      <w:pPr>
        <w:pStyle w:val="BodyText"/>
        <w:spacing w:line="242" w:lineRule="auto"/>
        <w:jc w:val="both"/>
        <w:sectPr w:rsidR="009048F0">
          <w:pgSz w:w="11910" w:h="16840"/>
          <w:pgMar w:top="1340" w:right="1133" w:bottom="280" w:left="992" w:header="44" w:footer="0" w:gutter="0"/>
          <w:cols w:space="720"/>
        </w:sectPr>
      </w:pPr>
    </w:p>
    <w:p w:rsidR="009048F0" w:rsidRDefault="00000000">
      <w:pPr>
        <w:pStyle w:val="BodyText"/>
        <w:spacing w:before="93" w:line="244" w:lineRule="auto"/>
        <w:ind w:left="448" w:right="300"/>
        <w:jc w:val="both"/>
      </w:pPr>
      <w:r>
        <w:lastRenderedPageBreak/>
        <w:t>ranked second with a</w:t>
      </w:r>
      <w:r>
        <w:rPr>
          <w:spacing w:val="-4"/>
        </w:rPr>
        <w:t xml:space="preserve"> </w:t>
      </w:r>
      <w:r>
        <w:t>mean score of 56.53.</w:t>
      </w:r>
      <w:r>
        <w:rPr>
          <w:spacing w:val="-1"/>
        </w:rPr>
        <w:t xml:space="preserve"> </w:t>
      </w:r>
      <w:r>
        <w:t>Labor shortages were ranked as</w:t>
      </w:r>
      <w:r>
        <w:rPr>
          <w:spacing w:val="-3"/>
        </w:rPr>
        <w:t xml:space="preserve"> </w:t>
      </w:r>
      <w:r>
        <w:t>the third</w:t>
      </w:r>
      <w:r>
        <w:rPr>
          <w:spacing w:val="-5"/>
        </w:rPr>
        <w:t xml:space="preserve"> </w:t>
      </w:r>
      <w:r>
        <w:t>constraint</w:t>
      </w:r>
      <w:r>
        <w:rPr>
          <w:spacing w:val="-1"/>
        </w:rPr>
        <w:t xml:space="preserve"> </w:t>
      </w:r>
      <w:r>
        <w:t>with a mean score of 50.77, while inadequate credit support ranked fourth with a mean score of 50.67. High working capital requirements, insufficient government support, high costs of raw materials, and expensive equipment maintenance were ranked fifth, sixth, seventh, and eighth, with mean scores of 47.40, 44.17, 41.13, and 34.73, respectively.</w:t>
      </w:r>
    </w:p>
    <w:p w:rsidR="009048F0" w:rsidRDefault="00000000">
      <w:pPr>
        <w:pStyle w:val="BodyText"/>
        <w:spacing w:before="223" w:line="244" w:lineRule="auto"/>
        <w:ind w:left="448" w:right="299" w:firstLine="720"/>
        <w:jc w:val="both"/>
      </w:pPr>
      <w:r>
        <w:t>In terms of marketing constraints, access to markets was ranked as the most significant challenge,</w:t>
      </w:r>
      <w:r>
        <w:rPr>
          <w:spacing w:val="-8"/>
        </w:rPr>
        <w:t xml:space="preserve"> </w:t>
      </w:r>
      <w:r>
        <w:t>with</w:t>
      </w:r>
      <w:r>
        <w:rPr>
          <w:spacing w:val="-10"/>
        </w:rPr>
        <w:t xml:space="preserve"> </w:t>
      </w:r>
      <w:r>
        <w:t>a</w:t>
      </w:r>
      <w:r>
        <w:rPr>
          <w:spacing w:val="-14"/>
        </w:rPr>
        <w:t xml:space="preserve"> </w:t>
      </w:r>
      <w:r>
        <w:t>mean</w:t>
      </w:r>
      <w:r>
        <w:rPr>
          <w:spacing w:val="-9"/>
        </w:rPr>
        <w:t xml:space="preserve"> </w:t>
      </w:r>
      <w:r>
        <w:t>score</w:t>
      </w:r>
      <w:r>
        <w:rPr>
          <w:spacing w:val="-10"/>
        </w:rPr>
        <w:t xml:space="preserve"> </w:t>
      </w:r>
      <w:r>
        <w:t>of</w:t>
      </w:r>
      <w:r>
        <w:rPr>
          <w:spacing w:val="-2"/>
        </w:rPr>
        <w:t xml:space="preserve"> </w:t>
      </w:r>
      <w:r>
        <w:t>65.60.</w:t>
      </w:r>
      <w:r>
        <w:rPr>
          <w:spacing w:val="-7"/>
        </w:rPr>
        <w:t xml:space="preserve"> </w:t>
      </w:r>
      <w:r>
        <w:t>Seasonal</w:t>
      </w:r>
      <w:r>
        <w:rPr>
          <w:spacing w:val="-6"/>
        </w:rPr>
        <w:t xml:space="preserve"> </w:t>
      </w:r>
      <w:r>
        <w:t>demand</w:t>
      </w:r>
      <w:r>
        <w:rPr>
          <w:spacing w:val="-10"/>
        </w:rPr>
        <w:t xml:space="preserve"> </w:t>
      </w:r>
      <w:r>
        <w:t>fluctuations</w:t>
      </w:r>
      <w:r>
        <w:rPr>
          <w:spacing w:val="-13"/>
        </w:rPr>
        <w:t xml:space="preserve"> </w:t>
      </w:r>
      <w:r>
        <w:t>were</w:t>
      </w:r>
      <w:r>
        <w:rPr>
          <w:spacing w:val="-10"/>
        </w:rPr>
        <w:t xml:space="preserve"> </w:t>
      </w:r>
      <w:r>
        <w:t>ranked</w:t>
      </w:r>
      <w:r>
        <w:rPr>
          <w:spacing w:val="-5"/>
        </w:rPr>
        <w:t xml:space="preserve"> </w:t>
      </w:r>
      <w:r>
        <w:t>second</w:t>
      </w:r>
      <w:r>
        <w:rPr>
          <w:spacing w:val="-10"/>
        </w:rPr>
        <w:t xml:space="preserve"> </w:t>
      </w:r>
      <w:r>
        <w:t>with</w:t>
      </w:r>
      <w:r>
        <w:rPr>
          <w:spacing w:val="-10"/>
        </w:rPr>
        <w:t xml:space="preserve"> </w:t>
      </w:r>
      <w:r>
        <w:t>a</w:t>
      </w:r>
      <w:r>
        <w:rPr>
          <w:spacing w:val="-10"/>
        </w:rPr>
        <w:t xml:space="preserve"> </w:t>
      </w:r>
      <w:r>
        <w:t>mean score of 57.10, followed by low profit margins, ranked third with a mean score of 52.90. Duplicate products and market competition were ranked fourth and fifth, with mean scores of 52.40 and 43.93, respectively, while high transportation costs were ranked sixth with a mean score of 28.40.</w:t>
      </w:r>
    </w:p>
    <w:p w:rsidR="009048F0" w:rsidRDefault="00000000">
      <w:pPr>
        <w:pStyle w:val="Heading4"/>
        <w:spacing w:before="221" w:line="240" w:lineRule="auto"/>
        <w:ind w:left="1168"/>
      </w:pPr>
      <w:r>
        <w:t>Table</w:t>
      </w:r>
      <w:r>
        <w:rPr>
          <w:spacing w:val="-10"/>
        </w:rPr>
        <w:t xml:space="preserve"> </w:t>
      </w:r>
      <w:r>
        <w:t>3.</w:t>
      </w:r>
      <w:r>
        <w:rPr>
          <w:spacing w:val="-6"/>
        </w:rPr>
        <w:t xml:space="preserve"> </w:t>
      </w:r>
      <w:r>
        <w:t>Production</w:t>
      </w:r>
      <w:r>
        <w:rPr>
          <w:spacing w:val="-7"/>
        </w:rPr>
        <w:t xml:space="preserve"> </w:t>
      </w:r>
      <w:r>
        <w:t>and</w:t>
      </w:r>
      <w:r>
        <w:rPr>
          <w:spacing w:val="-6"/>
        </w:rPr>
        <w:t xml:space="preserve"> </w:t>
      </w:r>
      <w:r>
        <w:t>Marketing</w:t>
      </w:r>
      <w:r>
        <w:rPr>
          <w:spacing w:val="-6"/>
        </w:rPr>
        <w:t xml:space="preserve"> </w:t>
      </w:r>
      <w:r>
        <w:rPr>
          <w:spacing w:val="-2"/>
        </w:rPr>
        <w:t>constraints</w:t>
      </w:r>
    </w:p>
    <w:p w:rsidR="009048F0" w:rsidRDefault="009048F0">
      <w:pPr>
        <w:pStyle w:val="BodyText"/>
        <w:spacing w:before="10"/>
        <w:rPr>
          <w:rFonts w:ascii="Arial"/>
          <w:b/>
        </w:rPr>
      </w:pPr>
    </w:p>
    <w:tbl>
      <w:tblPr>
        <w:tblW w:w="0" w:type="auto"/>
        <w:tblInd w:w="427" w:type="dxa"/>
        <w:tblLayout w:type="fixed"/>
        <w:tblCellMar>
          <w:left w:w="0" w:type="dxa"/>
          <w:right w:w="0" w:type="dxa"/>
        </w:tblCellMar>
        <w:tblLook w:val="01E0" w:firstRow="1" w:lastRow="1" w:firstColumn="1" w:lastColumn="1" w:noHBand="0" w:noVBand="0"/>
      </w:tblPr>
      <w:tblGrid>
        <w:gridCol w:w="4175"/>
        <w:gridCol w:w="3149"/>
        <w:gridCol w:w="1761"/>
      </w:tblGrid>
      <w:tr w:rsidR="009048F0">
        <w:trPr>
          <w:trHeight w:val="268"/>
        </w:trPr>
        <w:tc>
          <w:tcPr>
            <w:tcW w:w="4175" w:type="dxa"/>
            <w:tcBorders>
              <w:top w:val="single" w:sz="4" w:space="0" w:color="000000"/>
              <w:bottom w:val="single" w:sz="4" w:space="0" w:color="000000"/>
            </w:tcBorders>
          </w:tcPr>
          <w:p w:rsidR="009048F0" w:rsidRDefault="00000000">
            <w:pPr>
              <w:pStyle w:val="TableParagraph"/>
              <w:spacing w:before="14"/>
              <w:ind w:left="86"/>
              <w:rPr>
                <w:rFonts w:ascii="Arial"/>
                <w:b/>
                <w:sz w:val="20"/>
              </w:rPr>
            </w:pPr>
            <w:r>
              <w:rPr>
                <w:rFonts w:ascii="Arial"/>
                <w:b/>
                <w:spacing w:val="-2"/>
                <w:sz w:val="20"/>
              </w:rPr>
              <w:t>Constraints</w:t>
            </w:r>
          </w:p>
        </w:tc>
        <w:tc>
          <w:tcPr>
            <w:tcW w:w="3149" w:type="dxa"/>
            <w:tcBorders>
              <w:top w:val="single" w:sz="4" w:space="0" w:color="000000"/>
              <w:bottom w:val="single" w:sz="4" w:space="0" w:color="000000"/>
            </w:tcBorders>
          </w:tcPr>
          <w:p w:rsidR="009048F0" w:rsidRDefault="00000000">
            <w:pPr>
              <w:pStyle w:val="TableParagraph"/>
              <w:spacing w:before="14"/>
              <w:ind w:left="895"/>
              <w:rPr>
                <w:rFonts w:ascii="Arial"/>
                <w:b/>
                <w:sz w:val="20"/>
              </w:rPr>
            </w:pPr>
            <w:r>
              <w:rPr>
                <w:rFonts w:ascii="Arial"/>
                <w:b/>
                <w:sz w:val="20"/>
              </w:rPr>
              <w:t>Per</w:t>
            </w:r>
            <w:r>
              <w:rPr>
                <w:rFonts w:ascii="Arial"/>
                <w:b/>
                <w:spacing w:val="-4"/>
                <w:sz w:val="20"/>
              </w:rPr>
              <w:t xml:space="preserve"> </w:t>
            </w:r>
            <w:r>
              <w:rPr>
                <w:rFonts w:ascii="Arial"/>
                <w:b/>
                <w:sz w:val="20"/>
              </w:rPr>
              <w:t>cent</w:t>
            </w:r>
            <w:r>
              <w:rPr>
                <w:rFonts w:ascii="Arial"/>
                <w:b/>
                <w:spacing w:val="-5"/>
                <w:sz w:val="20"/>
              </w:rPr>
              <w:t xml:space="preserve"> </w:t>
            </w:r>
            <w:r>
              <w:rPr>
                <w:rFonts w:ascii="Arial"/>
                <w:b/>
                <w:spacing w:val="-2"/>
                <w:sz w:val="20"/>
              </w:rPr>
              <w:t>position</w:t>
            </w:r>
          </w:p>
        </w:tc>
        <w:tc>
          <w:tcPr>
            <w:tcW w:w="1761" w:type="dxa"/>
            <w:tcBorders>
              <w:top w:val="single" w:sz="4" w:space="0" w:color="000000"/>
              <w:bottom w:val="single" w:sz="4" w:space="0" w:color="000000"/>
            </w:tcBorders>
          </w:tcPr>
          <w:p w:rsidR="009048F0" w:rsidRDefault="00000000">
            <w:pPr>
              <w:pStyle w:val="TableParagraph"/>
              <w:spacing w:before="14"/>
              <w:ind w:left="627"/>
              <w:rPr>
                <w:rFonts w:ascii="Arial"/>
                <w:b/>
                <w:sz w:val="20"/>
              </w:rPr>
            </w:pPr>
            <w:r>
              <w:rPr>
                <w:rFonts w:ascii="Arial"/>
                <w:b/>
                <w:spacing w:val="-4"/>
                <w:sz w:val="20"/>
              </w:rPr>
              <w:t>Rank</w:t>
            </w:r>
          </w:p>
        </w:tc>
      </w:tr>
      <w:tr w:rsidR="009048F0">
        <w:trPr>
          <w:trHeight w:val="227"/>
        </w:trPr>
        <w:tc>
          <w:tcPr>
            <w:tcW w:w="4175" w:type="dxa"/>
            <w:tcBorders>
              <w:top w:val="single" w:sz="4" w:space="0" w:color="000000"/>
            </w:tcBorders>
          </w:tcPr>
          <w:p w:rsidR="009048F0" w:rsidRDefault="00000000">
            <w:pPr>
              <w:pStyle w:val="TableParagraph"/>
              <w:spacing w:line="208" w:lineRule="exact"/>
              <w:rPr>
                <w:rFonts w:ascii="Arial"/>
                <w:b/>
                <w:sz w:val="20"/>
              </w:rPr>
            </w:pPr>
            <w:r>
              <w:rPr>
                <w:rFonts w:ascii="Arial"/>
                <w:b/>
                <w:spacing w:val="-2"/>
                <w:sz w:val="20"/>
              </w:rPr>
              <w:t>Processing</w:t>
            </w:r>
          </w:p>
        </w:tc>
        <w:tc>
          <w:tcPr>
            <w:tcW w:w="3149" w:type="dxa"/>
            <w:tcBorders>
              <w:top w:val="single" w:sz="4" w:space="0" w:color="000000"/>
            </w:tcBorders>
          </w:tcPr>
          <w:p w:rsidR="009048F0" w:rsidRDefault="009048F0">
            <w:pPr>
              <w:pStyle w:val="TableParagraph"/>
              <w:ind w:left="0"/>
              <w:rPr>
                <w:rFonts w:ascii="Times New Roman"/>
                <w:sz w:val="16"/>
              </w:rPr>
            </w:pPr>
          </w:p>
        </w:tc>
        <w:tc>
          <w:tcPr>
            <w:tcW w:w="1761" w:type="dxa"/>
            <w:tcBorders>
              <w:top w:val="single" w:sz="4" w:space="0" w:color="000000"/>
            </w:tcBorders>
          </w:tcPr>
          <w:p w:rsidR="009048F0" w:rsidRDefault="009048F0">
            <w:pPr>
              <w:pStyle w:val="TableParagraph"/>
              <w:ind w:left="0"/>
              <w:rPr>
                <w:rFonts w:ascii="Times New Roman"/>
                <w:sz w:val="16"/>
              </w:rPr>
            </w:pPr>
          </w:p>
        </w:tc>
      </w:tr>
      <w:tr w:rsidR="009048F0">
        <w:trPr>
          <w:trHeight w:val="230"/>
        </w:trPr>
        <w:tc>
          <w:tcPr>
            <w:tcW w:w="4175" w:type="dxa"/>
          </w:tcPr>
          <w:p w:rsidR="009048F0" w:rsidRDefault="00000000">
            <w:pPr>
              <w:pStyle w:val="TableParagraph"/>
              <w:spacing w:line="210" w:lineRule="exact"/>
              <w:rPr>
                <w:sz w:val="20"/>
              </w:rPr>
            </w:pPr>
            <w:r>
              <w:rPr>
                <w:sz w:val="20"/>
              </w:rPr>
              <w:t>Quality</w:t>
            </w:r>
            <w:r>
              <w:rPr>
                <w:spacing w:val="-4"/>
                <w:sz w:val="20"/>
              </w:rPr>
              <w:t xml:space="preserve"> </w:t>
            </w:r>
            <w:r>
              <w:rPr>
                <w:spacing w:val="-2"/>
                <w:sz w:val="20"/>
              </w:rPr>
              <w:t>control</w:t>
            </w:r>
          </w:p>
        </w:tc>
        <w:tc>
          <w:tcPr>
            <w:tcW w:w="3149" w:type="dxa"/>
          </w:tcPr>
          <w:p w:rsidR="009048F0" w:rsidRDefault="00000000">
            <w:pPr>
              <w:pStyle w:val="TableParagraph"/>
              <w:spacing w:line="210" w:lineRule="exact"/>
              <w:ind w:left="895"/>
              <w:rPr>
                <w:sz w:val="20"/>
              </w:rPr>
            </w:pPr>
            <w:r>
              <w:rPr>
                <w:spacing w:val="-2"/>
                <w:sz w:val="20"/>
              </w:rPr>
              <w:t>59.77</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Ⅰ</w:t>
            </w:r>
          </w:p>
        </w:tc>
      </w:tr>
      <w:tr w:rsidR="009048F0">
        <w:trPr>
          <w:trHeight w:val="230"/>
        </w:trPr>
        <w:tc>
          <w:tcPr>
            <w:tcW w:w="4175" w:type="dxa"/>
          </w:tcPr>
          <w:p w:rsidR="009048F0" w:rsidRDefault="00000000">
            <w:pPr>
              <w:pStyle w:val="TableParagraph"/>
              <w:spacing w:line="210" w:lineRule="exact"/>
              <w:rPr>
                <w:sz w:val="20"/>
              </w:rPr>
            </w:pPr>
            <w:r>
              <w:rPr>
                <w:sz w:val="20"/>
              </w:rPr>
              <w:t>Raw</w:t>
            </w:r>
            <w:r>
              <w:rPr>
                <w:spacing w:val="-8"/>
                <w:sz w:val="20"/>
              </w:rPr>
              <w:t xml:space="preserve"> </w:t>
            </w:r>
            <w:r>
              <w:rPr>
                <w:sz w:val="20"/>
              </w:rPr>
              <w:t>material</w:t>
            </w:r>
            <w:r>
              <w:rPr>
                <w:spacing w:val="1"/>
                <w:sz w:val="20"/>
              </w:rPr>
              <w:t xml:space="preserve"> </w:t>
            </w:r>
            <w:r>
              <w:rPr>
                <w:spacing w:val="-2"/>
                <w:sz w:val="20"/>
              </w:rPr>
              <w:t>availability</w:t>
            </w:r>
          </w:p>
        </w:tc>
        <w:tc>
          <w:tcPr>
            <w:tcW w:w="3149" w:type="dxa"/>
          </w:tcPr>
          <w:p w:rsidR="009048F0" w:rsidRDefault="00000000">
            <w:pPr>
              <w:pStyle w:val="TableParagraph"/>
              <w:spacing w:line="210" w:lineRule="exact"/>
              <w:ind w:left="895"/>
              <w:rPr>
                <w:sz w:val="20"/>
              </w:rPr>
            </w:pPr>
            <w:r>
              <w:rPr>
                <w:spacing w:val="-2"/>
                <w:sz w:val="20"/>
              </w:rPr>
              <w:t>56.53</w:t>
            </w:r>
          </w:p>
        </w:tc>
        <w:tc>
          <w:tcPr>
            <w:tcW w:w="1761" w:type="dxa"/>
          </w:tcPr>
          <w:p w:rsidR="009048F0" w:rsidRDefault="00000000">
            <w:pPr>
              <w:pStyle w:val="TableParagraph"/>
              <w:spacing w:line="210" w:lineRule="exact"/>
              <w:ind w:left="627"/>
              <w:rPr>
                <w:rFonts w:ascii="Times New Roman" w:hAnsi="Times New Roman"/>
                <w:sz w:val="20"/>
              </w:rPr>
            </w:pPr>
            <w:r>
              <w:rPr>
                <w:rFonts w:ascii="Times New Roman" w:hAnsi="Times New Roman"/>
                <w:spacing w:val="-10"/>
                <w:sz w:val="20"/>
              </w:rPr>
              <w:t>Ⅱ</w:t>
            </w:r>
          </w:p>
        </w:tc>
      </w:tr>
      <w:tr w:rsidR="009048F0">
        <w:trPr>
          <w:trHeight w:val="230"/>
        </w:trPr>
        <w:tc>
          <w:tcPr>
            <w:tcW w:w="4175" w:type="dxa"/>
          </w:tcPr>
          <w:p w:rsidR="009048F0" w:rsidRDefault="00000000">
            <w:pPr>
              <w:pStyle w:val="TableParagraph"/>
              <w:spacing w:line="210" w:lineRule="exact"/>
              <w:rPr>
                <w:sz w:val="20"/>
              </w:rPr>
            </w:pPr>
            <w:proofErr w:type="spellStart"/>
            <w:r>
              <w:rPr>
                <w:sz w:val="20"/>
              </w:rPr>
              <w:t>Labour</w:t>
            </w:r>
            <w:proofErr w:type="spellEnd"/>
            <w:r>
              <w:rPr>
                <w:spacing w:val="-6"/>
                <w:sz w:val="20"/>
              </w:rPr>
              <w:t xml:space="preserve"> </w:t>
            </w:r>
            <w:r>
              <w:rPr>
                <w:spacing w:val="-2"/>
                <w:sz w:val="20"/>
              </w:rPr>
              <w:t>availability</w:t>
            </w:r>
          </w:p>
        </w:tc>
        <w:tc>
          <w:tcPr>
            <w:tcW w:w="3149" w:type="dxa"/>
          </w:tcPr>
          <w:p w:rsidR="009048F0" w:rsidRDefault="00000000">
            <w:pPr>
              <w:pStyle w:val="TableParagraph"/>
              <w:spacing w:line="210" w:lineRule="exact"/>
              <w:ind w:left="895"/>
              <w:rPr>
                <w:sz w:val="20"/>
              </w:rPr>
            </w:pPr>
            <w:r>
              <w:rPr>
                <w:spacing w:val="-2"/>
                <w:sz w:val="20"/>
              </w:rPr>
              <w:t>50.77</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Ⅲ</w:t>
            </w:r>
          </w:p>
        </w:tc>
      </w:tr>
      <w:tr w:rsidR="009048F0">
        <w:trPr>
          <w:trHeight w:val="230"/>
        </w:trPr>
        <w:tc>
          <w:tcPr>
            <w:tcW w:w="4175" w:type="dxa"/>
          </w:tcPr>
          <w:p w:rsidR="009048F0" w:rsidRDefault="00000000">
            <w:pPr>
              <w:pStyle w:val="TableParagraph"/>
              <w:spacing w:line="210" w:lineRule="exact"/>
              <w:rPr>
                <w:sz w:val="20"/>
              </w:rPr>
            </w:pPr>
            <w:r>
              <w:rPr>
                <w:sz w:val="20"/>
              </w:rPr>
              <w:t>Inadequate</w:t>
            </w:r>
            <w:r>
              <w:rPr>
                <w:spacing w:val="-6"/>
                <w:sz w:val="20"/>
              </w:rPr>
              <w:t xml:space="preserve"> </w:t>
            </w:r>
            <w:r>
              <w:rPr>
                <w:sz w:val="20"/>
              </w:rPr>
              <w:t>credit</w:t>
            </w:r>
            <w:r>
              <w:rPr>
                <w:spacing w:val="-3"/>
                <w:sz w:val="20"/>
              </w:rPr>
              <w:t xml:space="preserve"> </w:t>
            </w:r>
            <w:r>
              <w:rPr>
                <w:spacing w:val="-2"/>
                <w:sz w:val="20"/>
              </w:rPr>
              <w:t>support</w:t>
            </w:r>
          </w:p>
        </w:tc>
        <w:tc>
          <w:tcPr>
            <w:tcW w:w="3149" w:type="dxa"/>
          </w:tcPr>
          <w:p w:rsidR="009048F0" w:rsidRDefault="00000000">
            <w:pPr>
              <w:pStyle w:val="TableParagraph"/>
              <w:spacing w:line="210" w:lineRule="exact"/>
              <w:ind w:left="895"/>
              <w:rPr>
                <w:sz w:val="20"/>
              </w:rPr>
            </w:pPr>
            <w:r>
              <w:rPr>
                <w:spacing w:val="-2"/>
                <w:sz w:val="20"/>
              </w:rPr>
              <w:t>50.67</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Ⅳ</w:t>
            </w:r>
          </w:p>
        </w:tc>
      </w:tr>
      <w:tr w:rsidR="009048F0">
        <w:trPr>
          <w:trHeight w:val="232"/>
        </w:trPr>
        <w:tc>
          <w:tcPr>
            <w:tcW w:w="4175" w:type="dxa"/>
          </w:tcPr>
          <w:p w:rsidR="009048F0" w:rsidRDefault="00000000">
            <w:pPr>
              <w:pStyle w:val="TableParagraph"/>
              <w:spacing w:line="213" w:lineRule="exact"/>
              <w:rPr>
                <w:sz w:val="20"/>
              </w:rPr>
            </w:pPr>
            <w:r>
              <w:rPr>
                <w:sz w:val="20"/>
              </w:rPr>
              <w:t>High</w:t>
            </w:r>
            <w:r>
              <w:rPr>
                <w:spacing w:val="-4"/>
                <w:sz w:val="20"/>
              </w:rPr>
              <w:t xml:space="preserve"> </w:t>
            </w:r>
            <w:r>
              <w:rPr>
                <w:sz w:val="20"/>
              </w:rPr>
              <w:t>working</w:t>
            </w:r>
            <w:r>
              <w:rPr>
                <w:spacing w:val="-4"/>
                <w:sz w:val="20"/>
              </w:rPr>
              <w:t xml:space="preserve"> </w:t>
            </w:r>
            <w:r>
              <w:rPr>
                <w:spacing w:val="-2"/>
                <w:sz w:val="20"/>
              </w:rPr>
              <w:t>capital</w:t>
            </w:r>
          </w:p>
        </w:tc>
        <w:tc>
          <w:tcPr>
            <w:tcW w:w="3149" w:type="dxa"/>
          </w:tcPr>
          <w:p w:rsidR="009048F0" w:rsidRDefault="00000000">
            <w:pPr>
              <w:pStyle w:val="TableParagraph"/>
              <w:spacing w:line="213" w:lineRule="exact"/>
              <w:ind w:left="895"/>
              <w:rPr>
                <w:sz w:val="20"/>
              </w:rPr>
            </w:pPr>
            <w:r>
              <w:rPr>
                <w:spacing w:val="-2"/>
                <w:sz w:val="20"/>
              </w:rPr>
              <w:t>47.40</w:t>
            </w:r>
          </w:p>
        </w:tc>
        <w:tc>
          <w:tcPr>
            <w:tcW w:w="1761" w:type="dxa"/>
          </w:tcPr>
          <w:p w:rsidR="009048F0" w:rsidRDefault="00000000">
            <w:pPr>
              <w:pStyle w:val="TableParagraph"/>
              <w:spacing w:line="213" w:lineRule="exact"/>
              <w:ind w:left="627"/>
              <w:rPr>
                <w:rFonts w:ascii="Times New Roman" w:hAnsi="Times New Roman"/>
                <w:sz w:val="20"/>
              </w:rPr>
            </w:pPr>
            <w:r>
              <w:rPr>
                <w:rFonts w:ascii="Times New Roman" w:hAnsi="Times New Roman"/>
                <w:spacing w:val="-10"/>
                <w:sz w:val="20"/>
              </w:rPr>
              <w:t>Ⅴ</w:t>
            </w:r>
          </w:p>
        </w:tc>
      </w:tr>
      <w:tr w:rsidR="009048F0">
        <w:trPr>
          <w:trHeight w:val="229"/>
        </w:trPr>
        <w:tc>
          <w:tcPr>
            <w:tcW w:w="4175" w:type="dxa"/>
          </w:tcPr>
          <w:p w:rsidR="009048F0" w:rsidRDefault="00000000">
            <w:pPr>
              <w:pStyle w:val="TableParagraph"/>
              <w:spacing w:before="2" w:line="207" w:lineRule="exact"/>
              <w:rPr>
                <w:sz w:val="20"/>
              </w:rPr>
            </w:pPr>
            <w:r>
              <w:rPr>
                <w:sz w:val="20"/>
              </w:rPr>
              <w:t>Inadequate</w:t>
            </w:r>
            <w:r>
              <w:rPr>
                <w:spacing w:val="-9"/>
                <w:sz w:val="20"/>
              </w:rPr>
              <w:t xml:space="preserve"> </w:t>
            </w:r>
            <w:r>
              <w:rPr>
                <w:sz w:val="20"/>
              </w:rPr>
              <w:t>government</w:t>
            </w:r>
            <w:r>
              <w:rPr>
                <w:spacing w:val="-5"/>
                <w:sz w:val="20"/>
              </w:rPr>
              <w:t xml:space="preserve"> </w:t>
            </w:r>
            <w:r>
              <w:rPr>
                <w:spacing w:val="-2"/>
                <w:sz w:val="20"/>
              </w:rPr>
              <w:t>support</w:t>
            </w:r>
          </w:p>
        </w:tc>
        <w:tc>
          <w:tcPr>
            <w:tcW w:w="3149" w:type="dxa"/>
          </w:tcPr>
          <w:p w:rsidR="009048F0" w:rsidRDefault="00000000">
            <w:pPr>
              <w:pStyle w:val="TableParagraph"/>
              <w:spacing w:before="2" w:line="207" w:lineRule="exact"/>
              <w:ind w:left="895"/>
              <w:rPr>
                <w:sz w:val="20"/>
              </w:rPr>
            </w:pPr>
            <w:r>
              <w:rPr>
                <w:spacing w:val="-2"/>
                <w:sz w:val="20"/>
              </w:rPr>
              <w:t>44.17</w:t>
            </w:r>
          </w:p>
        </w:tc>
        <w:tc>
          <w:tcPr>
            <w:tcW w:w="1761" w:type="dxa"/>
          </w:tcPr>
          <w:p w:rsidR="009048F0" w:rsidRDefault="00000000">
            <w:pPr>
              <w:pStyle w:val="TableParagraph"/>
              <w:spacing w:before="2" w:line="207" w:lineRule="exact"/>
              <w:ind w:left="627"/>
              <w:rPr>
                <w:sz w:val="20"/>
              </w:rPr>
            </w:pPr>
            <w:r>
              <w:rPr>
                <w:spacing w:val="-5"/>
                <w:sz w:val="20"/>
              </w:rPr>
              <w:t>VI</w:t>
            </w:r>
          </w:p>
        </w:tc>
      </w:tr>
      <w:tr w:rsidR="009048F0">
        <w:trPr>
          <w:trHeight w:val="230"/>
        </w:trPr>
        <w:tc>
          <w:tcPr>
            <w:tcW w:w="4175" w:type="dxa"/>
          </w:tcPr>
          <w:p w:rsidR="009048F0" w:rsidRDefault="00000000">
            <w:pPr>
              <w:pStyle w:val="TableParagraph"/>
              <w:spacing w:line="211" w:lineRule="exact"/>
              <w:rPr>
                <w:sz w:val="20"/>
              </w:rPr>
            </w:pPr>
            <w:r>
              <w:rPr>
                <w:sz w:val="20"/>
              </w:rPr>
              <w:t>High</w:t>
            </w:r>
            <w:r>
              <w:rPr>
                <w:spacing w:val="-3"/>
                <w:sz w:val="20"/>
              </w:rPr>
              <w:t xml:space="preserve"> </w:t>
            </w:r>
            <w:r>
              <w:rPr>
                <w:sz w:val="20"/>
              </w:rPr>
              <w:t>cost of raw</w:t>
            </w:r>
            <w:r>
              <w:rPr>
                <w:spacing w:val="-7"/>
                <w:sz w:val="20"/>
              </w:rPr>
              <w:t xml:space="preserve"> </w:t>
            </w:r>
            <w:r>
              <w:rPr>
                <w:spacing w:val="-2"/>
                <w:sz w:val="20"/>
              </w:rPr>
              <w:t>materials</w:t>
            </w:r>
          </w:p>
        </w:tc>
        <w:tc>
          <w:tcPr>
            <w:tcW w:w="3149" w:type="dxa"/>
          </w:tcPr>
          <w:p w:rsidR="009048F0" w:rsidRDefault="00000000">
            <w:pPr>
              <w:pStyle w:val="TableParagraph"/>
              <w:spacing w:line="211" w:lineRule="exact"/>
              <w:ind w:left="895"/>
              <w:rPr>
                <w:sz w:val="20"/>
              </w:rPr>
            </w:pPr>
            <w:r>
              <w:rPr>
                <w:spacing w:val="-2"/>
                <w:sz w:val="20"/>
              </w:rPr>
              <w:t>41.13</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Ⅶ</w:t>
            </w:r>
          </w:p>
        </w:tc>
      </w:tr>
      <w:tr w:rsidR="009048F0">
        <w:trPr>
          <w:trHeight w:val="254"/>
        </w:trPr>
        <w:tc>
          <w:tcPr>
            <w:tcW w:w="4175" w:type="dxa"/>
            <w:tcBorders>
              <w:bottom w:val="single" w:sz="4" w:space="0" w:color="000000"/>
            </w:tcBorders>
          </w:tcPr>
          <w:p w:rsidR="009048F0" w:rsidRDefault="00000000">
            <w:pPr>
              <w:pStyle w:val="TableParagraph"/>
              <w:spacing w:before="2"/>
              <w:rPr>
                <w:sz w:val="20"/>
              </w:rPr>
            </w:pPr>
            <w:r>
              <w:rPr>
                <w:sz w:val="20"/>
              </w:rPr>
              <w:t>High</w:t>
            </w:r>
            <w:r>
              <w:rPr>
                <w:spacing w:val="-6"/>
                <w:sz w:val="20"/>
              </w:rPr>
              <w:t xml:space="preserve"> </w:t>
            </w:r>
            <w:r>
              <w:rPr>
                <w:sz w:val="20"/>
              </w:rPr>
              <w:t>cost</w:t>
            </w:r>
            <w:r>
              <w:rPr>
                <w:spacing w:val="-4"/>
                <w:sz w:val="20"/>
              </w:rPr>
              <w:t xml:space="preserve"> </w:t>
            </w:r>
            <w:r>
              <w:rPr>
                <w:sz w:val="20"/>
              </w:rPr>
              <w:t>of</w:t>
            </w:r>
            <w:r>
              <w:rPr>
                <w:spacing w:val="1"/>
                <w:sz w:val="20"/>
              </w:rPr>
              <w:t xml:space="preserve"> </w:t>
            </w:r>
            <w:r>
              <w:rPr>
                <w:sz w:val="20"/>
              </w:rPr>
              <w:t>equipment</w:t>
            </w:r>
            <w:r>
              <w:rPr>
                <w:spacing w:val="-6"/>
                <w:sz w:val="20"/>
              </w:rPr>
              <w:t xml:space="preserve"> </w:t>
            </w:r>
            <w:r>
              <w:rPr>
                <w:spacing w:val="-2"/>
                <w:sz w:val="20"/>
              </w:rPr>
              <w:t>maintenance</w:t>
            </w:r>
          </w:p>
        </w:tc>
        <w:tc>
          <w:tcPr>
            <w:tcW w:w="3149" w:type="dxa"/>
            <w:tcBorders>
              <w:bottom w:val="single" w:sz="4" w:space="0" w:color="000000"/>
            </w:tcBorders>
          </w:tcPr>
          <w:p w:rsidR="009048F0" w:rsidRDefault="00000000">
            <w:pPr>
              <w:pStyle w:val="TableParagraph"/>
              <w:spacing w:before="2"/>
              <w:ind w:left="895"/>
              <w:rPr>
                <w:sz w:val="20"/>
              </w:rPr>
            </w:pPr>
            <w:r>
              <w:rPr>
                <w:spacing w:val="-2"/>
                <w:sz w:val="20"/>
              </w:rPr>
              <w:t>34.73</w:t>
            </w:r>
          </w:p>
        </w:tc>
        <w:tc>
          <w:tcPr>
            <w:tcW w:w="1761" w:type="dxa"/>
            <w:tcBorders>
              <w:bottom w:val="single" w:sz="4" w:space="0" w:color="000000"/>
            </w:tcBorders>
          </w:tcPr>
          <w:p w:rsidR="009048F0" w:rsidRDefault="00000000">
            <w:pPr>
              <w:pStyle w:val="TableParagraph"/>
              <w:ind w:left="627"/>
              <w:rPr>
                <w:rFonts w:ascii="Times New Roman" w:hAnsi="Times New Roman"/>
                <w:sz w:val="20"/>
              </w:rPr>
            </w:pPr>
            <w:r>
              <w:rPr>
                <w:rFonts w:ascii="Times New Roman" w:hAnsi="Times New Roman"/>
                <w:spacing w:val="-10"/>
                <w:sz w:val="20"/>
              </w:rPr>
              <w:t>Ⅷ</w:t>
            </w:r>
          </w:p>
        </w:tc>
      </w:tr>
      <w:tr w:rsidR="009048F0">
        <w:trPr>
          <w:trHeight w:val="227"/>
        </w:trPr>
        <w:tc>
          <w:tcPr>
            <w:tcW w:w="4175" w:type="dxa"/>
            <w:tcBorders>
              <w:top w:val="single" w:sz="4" w:space="0" w:color="000000"/>
            </w:tcBorders>
          </w:tcPr>
          <w:p w:rsidR="009048F0" w:rsidRDefault="00000000">
            <w:pPr>
              <w:pStyle w:val="TableParagraph"/>
              <w:spacing w:line="208" w:lineRule="exact"/>
              <w:rPr>
                <w:rFonts w:ascii="Arial"/>
                <w:b/>
                <w:sz w:val="20"/>
              </w:rPr>
            </w:pPr>
            <w:r>
              <w:rPr>
                <w:rFonts w:ascii="Arial"/>
                <w:b/>
                <w:spacing w:val="-2"/>
                <w:sz w:val="20"/>
              </w:rPr>
              <w:t>Marketing</w:t>
            </w:r>
          </w:p>
        </w:tc>
        <w:tc>
          <w:tcPr>
            <w:tcW w:w="3149" w:type="dxa"/>
            <w:tcBorders>
              <w:top w:val="single" w:sz="4" w:space="0" w:color="000000"/>
            </w:tcBorders>
          </w:tcPr>
          <w:p w:rsidR="009048F0" w:rsidRDefault="009048F0">
            <w:pPr>
              <w:pStyle w:val="TableParagraph"/>
              <w:ind w:left="0"/>
              <w:rPr>
                <w:rFonts w:ascii="Times New Roman"/>
                <w:sz w:val="16"/>
              </w:rPr>
            </w:pPr>
          </w:p>
        </w:tc>
        <w:tc>
          <w:tcPr>
            <w:tcW w:w="1761" w:type="dxa"/>
            <w:tcBorders>
              <w:top w:val="single" w:sz="4" w:space="0" w:color="000000"/>
            </w:tcBorders>
          </w:tcPr>
          <w:p w:rsidR="009048F0" w:rsidRDefault="009048F0">
            <w:pPr>
              <w:pStyle w:val="TableParagraph"/>
              <w:ind w:left="0"/>
              <w:rPr>
                <w:rFonts w:ascii="Times New Roman"/>
                <w:sz w:val="16"/>
              </w:rPr>
            </w:pPr>
          </w:p>
        </w:tc>
      </w:tr>
      <w:tr w:rsidR="009048F0">
        <w:trPr>
          <w:trHeight w:val="231"/>
        </w:trPr>
        <w:tc>
          <w:tcPr>
            <w:tcW w:w="4175" w:type="dxa"/>
          </w:tcPr>
          <w:p w:rsidR="009048F0" w:rsidRDefault="00000000">
            <w:pPr>
              <w:pStyle w:val="TableParagraph"/>
              <w:spacing w:line="210" w:lineRule="exact"/>
              <w:rPr>
                <w:sz w:val="20"/>
              </w:rPr>
            </w:pPr>
            <w:r>
              <w:rPr>
                <w:sz w:val="20"/>
              </w:rPr>
              <w:t>Access</w:t>
            </w:r>
            <w:r>
              <w:rPr>
                <w:spacing w:val="-5"/>
                <w:sz w:val="20"/>
              </w:rPr>
              <w:t xml:space="preserve"> </w:t>
            </w:r>
            <w:r>
              <w:rPr>
                <w:sz w:val="20"/>
              </w:rPr>
              <w:t>to</w:t>
            </w:r>
            <w:r>
              <w:rPr>
                <w:spacing w:val="-2"/>
                <w:sz w:val="20"/>
              </w:rPr>
              <w:t xml:space="preserve"> markets</w:t>
            </w:r>
          </w:p>
        </w:tc>
        <w:tc>
          <w:tcPr>
            <w:tcW w:w="3149" w:type="dxa"/>
          </w:tcPr>
          <w:p w:rsidR="009048F0" w:rsidRDefault="00000000">
            <w:pPr>
              <w:pStyle w:val="TableParagraph"/>
              <w:spacing w:line="210" w:lineRule="exact"/>
              <w:ind w:left="895"/>
              <w:rPr>
                <w:sz w:val="20"/>
              </w:rPr>
            </w:pPr>
            <w:r>
              <w:rPr>
                <w:spacing w:val="-2"/>
                <w:sz w:val="20"/>
              </w:rPr>
              <w:t>65.60</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Ⅰ</w:t>
            </w:r>
          </w:p>
        </w:tc>
      </w:tr>
      <w:tr w:rsidR="009048F0">
        <w:trPr>
          <w:trHeight w:val="230"/>
        </w:trPr>
        <w:tc>
          <w:tcPr>
            <w:tcW w:w="4175" w:type="dxa"/>
          </w:tcPr>
          <w:p w:rsidR="009048F0" w:rsidRDefault="00000000">
            <w:pPr>
              <w:pStyle w:val="TableParagraph"/>
              <w:spacing w:line="210" w:lineRule="exact"/>
              <w:rPr>
                <w:sz w:val="20"/>
              </w:rPr>
            </w:pPr>
            <w:r>
              <w:rPr>
                <w:sz w:val="20"/>
              </w:rPr>
              <w:t>Seasonal</w:t>
            </w:r>
            <w:r>
              <w:rPr>
                <w:spacing w:val="-5"/>
                <w:sz w:val="20"/>
              </w:rPr>
              <w:t xml:space="preserve"> </w:t>
            </w:r>
            <w:r>
              <w:rPr>
                <w:sz w:val="20"/>
              </w:rPr>
              <w:t>demand</w:t>
            </w:r>
            <w:r>
              <w:rPr>
                <w:spacing w:val="-11"/>
                <w:sz w:val="20"/>
              </w:rPr>
              <w:t xml:space="preserve"> </w:t>
            </w:r>
            <w:r>
              <w:rPr>
                <w:spacing w:val="-2"/>
                <w:sz w:val="20"/>
              </w:rPr>
              <w:t>fluctuations</w:t>
            </w:r>
          </w:p>
        </w:tc>
        <w:tc>
          <w:tcPr>
            <w:tcW w:w="3149" w:type="dxa"/>
          </w:tcPr>
          <w:p w:rsidR="009048F0" w:rsidRDefault="00000000">
            <w:pPr>
              <w:pStyle w:val="TableParagraph"/>
              <w:spacing w:line="210" w:lineRule="exact"/>
              <w:ind w:left="895"/>
              <w:rPr>
                <w:sz w:val="20"/>
              </w:rPr>
            </w:pPr>
            <w:r>
              <w:rPr>
                <w:spacing w:val="-2"/>
                <w:sz w:val="20"/>
              </w:rPr>
              <w:t>57.10</w:t>
            </w:r>
          </w:p>
        </w:tc>
        <w:tc>
          <w:tcPr>
            <w:tcW w:w="1761" w:type="dxa"/>
          </w:tcPr>
          <w:p w:rsidR="009048F0" w:rsidRDefault="00000000">
            <w:pPr>
              <w:pStyle w:val="TableParagraph"/>
              <w:spacing w:line="211" w:lineRule="exact"/>
              <w:ind w:left="627"/>
              <w:rPr>
                <w:rFonts w:ascii="Times New Roman" w:hAnsi="Times New Roman"/>
                <w:sz w:val="20"/>
              </w:rPr>
            </w:pPr>
            <w:r>
              <w:rPr>
                <w:rFonts w:ascii="Times New Roman" w:hAnsi="Times New Roman"/>
                <w:spacing w:val="-10"/>
                <w:sz w:val="20"/>
              </w:rPr>
              <w:t>Ⅱ</w:t>
            </w:r>
          </w:p>
        </w:tc>
      </w:tr>
      <w:tr w:rsidR="009048F0">
        <w:trPr>
          <w:trHeight w:val="230"/>
        </w:trPr>
        <w:tc>
          <w:tcPr>
            <w:tcW w:w="4175" w:type="dxa"/>
          </w:tcPr>
          <w:p w:rsidR="009048F0" w:rsidRDefault="00000000">
            <w:pPr>
              <w:pStyle w:val="TableParagraph"/>
              <w:spacing w:line="210" w:lineRule="exact"/>
              <w:rPr>
                <w:sz w:val="20"/>
              </w:rPr>
            </w:pPr>
            <w:r>
              <w:rPr>
                <w:sz w:val="20"/>
              </w:rPr>
              <w:t>Low</w:t>
            </w:r>
            <w:r>
              <w:rPr>
                <w:spacing w:val="-3"/>
                <w:sz w:val="20"/>
              </w:rPr>
              <w:t xml:space="preserve"> </w:t>
            </w:r>
            <w:r>
              <w:rPr>
                <w:sz w:val="20"/>
              </w:rPr>
              <w:t>profits</w:t>
            </w:r>
            <w:r>
              <w:rPr>
                <w:spacing w:val="-6"/>
                <w:sz w:val="20"/>
              </w:rPr>
              <w:t xml:space="preserve"> </w:t>
            </w:r>
            <w:r>
              <w:rPr>
                <w:spacing w:val="-2"/>
                <w:sz w:val="20"/>
              </w:rPr>
              <w:t>margin</w:t>
            </w:r>
          </w:p>
        </w:tc>
        <w:tc>
          <w:tcPr>
            <w:tcW w:w="3149" w:type="dxa"/>
          </w:tcPr>
          <w:p w:rsidR="009048F0" w:rsidRDefault="00000000">
            <w:pPr>
              <w:pStyle w:val="TableParagraph"/>
              <w:spacing w:line="210" w:lineRule="exact"/>
              <w:ind w:left="895"/>
              <w:rPr>
                <w:sz w:val="20"/>
              </w:rPr>
            </w:pPr>
            <w:r>
              <w:rPr>
                <w:spacing w:val="-2"/>
                <w:sz w:val="20"/>
              </w:rPr>
              <w:t>52.90</w:t>
            </w:r>
          </w:p>
        </w:tc>
        <w:tc>
          <w:tcPr>
            <w:tcW w:w="1761" w:type="dxa"/>
          </w:tcPr>
          <w:p w:rsidR="009048F0" w:rsidRDefault="00000000">
            <w:pPr>
              <w:pStyle w:val="TableParagraph"/>
              <w:spacing w:line="210" w:lineRule="exact"/>
              <w:ind w:left="627"/>
              <w:rPr>
                <w:rFonts w:ascii="Times New Roman" w:hAnsi="Times New Roman"/>
                <w:sz w:val="20"/>
              </w:rPr>
            </w:pPr>
            <w:r>
              <w:rPr>
                <w:rFonts w:ascii="Times New Roman" w:hAnsi="Times New Roman"/>
                <w:spacing w:val="-10"/>
                <w:sz w:val="20"/>
              </w:rPr>
              <w:t>Ⅲ</w:t>
            </w:r>
          </w:p>
        </w:tc>
      </w:tr>
      <w:tr w:rsidR="009048F0">
        <w:trPr>
          <w:trHeight w:val="230"/>
        </w:trPr>
        <w:tc>
          <w:tcPr>
            <w:tcW w:w="4175" w:type="dxa"/>
          </w:tcPr>
          <w:p w:rsidR="009048F0" w:rsidRDefault="00000000">
            <w:pPr>
              <w:pStyle w:val="TableParagraph"/>
              <w:spacing w:line="210" w:lineRule="exact"/>
              <w:rPr>
                <w:sz w:val="20"/>
              </w:rPr>
            </w:pPr>
            <w:r>
              <w:rPr>
                <w:sz w:val="20"/>
              </w:rPr>
              <w:t>Duplicate</w:t>
            </w:r>
            <w:r>
              <w:rPr>
                <w:spacing w:val="-7"/>
                <w:sz w:val="20"/>
              </w:rPr>
              <w:t xml:space="preserve"> </w:t>
            </w:r>
            <w:r>
              <w:rPr>
                <w:spacing w:val="-2"/>
                <w:sz w:val="20"/>
              </w:rPr>
              <w:t>products</w:t>
            </w:r>
          </w:p>
        </w:tc>
        <w:tc>
          <w:tcPr>
            <w:tcW w:w="3149" w:type="dxa"/>
          </w:tcPr>
          <w:p w:rsidR="009048F0" w:rsidRDefault="00000000">
            <w:pPr>
              <w:pStyle w:val="TableParagraph"/>
              <w:spacing w:line="210" w:lineRule="exact"/>
              <w:ind w:left="895"/>
              <w:rPr>
                <w:sz w:val="20"/>
              </w:rPr>
            </w:pPr>
            <w:r>
              <w:rPr>
                <w:spacing w:val="-2"/>
                <w:sz w:val="20"/>
              </w:rPr>
              <w:t>52.40</w:t>
            </w:r>
          </w:p>
        </w:tc>
        <w:tc>
          <w:tcPr>
            <w:tcW w:w="1761" w:type="dxa"/>
          </w:tcPr>
          <w:p w:rsidR="009048F0" w:rsidRDefault="00000000">
            <w:pPr>
              <w:pStyle w:val="TableParagraph"/>
              <w:spacing w:line="210" w:lineRule="exact"/>
              <w:ind w:left="627"/>
              <w:rPr>
                <w:rFonts w:ascii="Times New Roman" w:hAnsi="Times New Roman"/>
                <w:sz w:val="20"/>
              </w:rPr>
            </w:pPr>
            <w:r>
              <w:rPr>
                <w:rFonts w:ascii="Times New Roman" w:hAnsi="Times New Roman"/>
                <w:spacing w:val="-10"/>
                <w:sz w:val="20"/>
              </w:rPr>
              <w:t>Ⅳ</w:t>
            </w:r>
          </w:p>
        </w:tc>
      </w:tr>
      <w:tr w:rsidR="009048F0">
        <w:trPr>
          <w:trHeight w:val="232"/>
        </w:trPr>
        <w:tc>
          <w:tcPr>
            <w:tcW w:w="4175" w:type="dxa"/>
          </w:tcPr>
          <w:p w:rsidR="009048F0" w:rsidRDefault="00000000">
            <w:pPr>
              <w:pStyle w:val="TableParagraph"/>
              <w:spacing w:line="213" w:lineRule="exact"/>
              <w:rPr>
                <w:sz w:val="20"/>
              </w:rPr>
            </w:pPr>
            <w:r>
              <w:rPr>
                <w:sz w:val="20"/>
              </w:rPr>
              <w:t>Market</w:t>
            </w:r>
            <w:r>
              <w:rPr>
                <w:spacing w:val="-2"/>
                <w:sz w:val="20"/>
              </w:rPr>
              <w:t xml:space="preserve"> competition</w:t>
            </w:r>
          </w:p>
        </w:tc>
        <w:tc>
          <w:tcPr>
            <w:tcW w:w="3149" w:type="dxa"/>
          </w:tcPr>
          <w:p w:rsidR="009048F0" w:rsidRDefault="00000000">
            <w:pPr>
              <w:pStyle w:val="TableParagraph"/>
              <w:spacing w:line="213" w:lineRule="exact"/>
              <w:ind w:left="895"/>
              <w:rPr>
                <w:sz w:val="20"/>
              </w:rPr>
            </w:pPr>
            <w:r>
              <w:rPr>
                <w:spacing w:val="-2"/>
                <w:sz w:val="20"/>
              </w:rPr>
              <w:t>43.93</w:t>
            </w:r>
          </w:p>
        </w:tc>
        <w:tc>
          <w:tcPr>
            <w:tcW w:w="1761" w:type="dxa"/>
          </w:tcPr>
          <w:p w:rsidR="009048F0" w:rsidRDefault="00000000">
            <w:pPr>
              <w:pStyle w:val="TableParagraph"/>
              <w:spacing w:line="213" w:lineRule="exact"/>
              <w:ind w:left="627"/>
              <w:rPr>
                <w:rFonts w:ascii="Times New Roman" w:hAnsi="Times New Roman"/>
                <w:sz w:val="20"/>
              </w:rPr>
            </w:pPr>
            <w:r>
              <w:rPr>
                <w:rFonts w:ascii="Times New Roman" w:hAnsi="Times New Roman"/>
                <w:spacing w:val="-10"/>
                <w:sz w:val="20"/>
              </w:rPr>
              <w:t>Ⅴ</w:t>
            </w:r>
          </w:p>
        </w:tc>
      </w:tr>
      <w:tr w:rsidR="009048F0">
        <w:trPr>
          <w:trHeight w:val="249"/>
        </w:trPr>
        <w:tc>
          <w:tcPr>
            <w:tcW w:w="4175" w:type="dxa"/>
            <w:tcBorders>
              <w:bottom w:val="single" w:sz="4" w:space="0" w:color="000000"/>
            </w:tcBorders>
          </w:tcPr>
          <w:p w:rsidR="009048F0" w:rsidRDefault="00000000">
            <w:pPr>
              <w:pStyle w:val="TableParagraph"/>
              <w:spacing w:before="2"/>
              <w:rPr>
                <w:sz w:val="20"/>
              </w:rPr>
            </w:pPr>
            <w:r>
              <w:rPr>
                <w:sz w:val="20"/>
              </w:rPr>
              <w:t>High</w:t>
            </w:r>
            <w:r>
              <w:rPr>
                <w:spacing w:val="-6"/>
                <w:sz w:val="20"/>
              </w:rPr>
              <w:t xml:space="preserve"> </w:t>
            </w:r>
            <w:r>
              <w:rPr>
                <w:sz w:val="20"/>
              </w:rPr>
              <w:t>transportation</w:t>
            </w:r>
            <w:r>
              <w:rPr>
                <w:spacing w:val="-9"/>
                <w:sz w:val="20"/>
              </w:rPr>
              <w:t xml:space="preserve"> </w:t>
            </w:r>
            <w:r>
              <w:rPr>
                <w:spacing w:val="-4"/>
                <w:sz w:val="20"/>
              </w:rPr>
              <w:t>cost</w:t>
            </w:r>
          </w:p>
        </w:tc>
        <w:tc>
          <w:tcPr>
            <w:tcW w:w="3149" w:type="dxa"/>
            <w:tcBorders>
              <w:bottom w:val="single" w:sz="4" w:space="0" w:color="000000"/>
            </w:tcBorders>
          </w:tcPr>
          <w:p w:rsidR="009048F0" w:rsidRDefault="00000000">
            <w:pPr>
              <w:pStyle w:val="TableParagraph"/>
              <w:spacing w:before="2"/>
              <w:ind w:left="895"/>
              <w:rPr>
                <w:sz w:val="20"/>
              </w:rPr>
            </w:pPr>
            <w:r>
              <w:rPr>
                <w:spacing w:val="-2"/>
                <w:sz w:val="20"/>
              </w:rPr>
              <w:t>28.40</w:t>
            </w:r>
          </w:p>
        </w:tc>
        <w:tc>
          <w:tcPr>
            <w:tcW w:w="1761" w:type="dxa"/>
            <w:tcBorders>
              <w:bottom w:val="single" w:sz="4" w:space="0" w:color="000000"/>
            </w:tcBorders>
          </w:tcPr>
          <w:p w:rsidR="009048F0" w:rsidRDefault="00000000">
            <w:pPr>
              <w:pStyle w:val="TableParagraph"/>
              <w:spacing w:before="2"/>
              <w:ind w:left="627"/>
              <w:rPr>
                <w:sz w:val="20"/>
              </w:rPr>
            </w:pPr>
            <w:r>
              <w:rPr>
                <w:spacing w:val="-5"/>
                <w:sz w:val="20"/>
              </w:rPr>
              <w:t>VI</w:t>
            </w:r>
          </w:p>
        </w:tc>
      </w:tr>
    </w:tbl>
    <w:p w:rsidR="009048F0" w:rsidRDefault="009048F0">
      <w:pPr>
        <w:pStyle w:val="BodyText"/>
        <w:spacing w:before="7"/>
        <w:rPr>
          <w:rFonts w:ascii="Arial"/>
          <w:b/>
        </w:rPr>
      </w:pPr>
    </w:p>
    <w:p w:rsidR="009048F0" w:rsidRDefault="00000000">
      <w:pPr>
        <w:pStyle w:val="BodyText"/>
        <w:spacing w:line="244" w:lineRule="auto"/>
        <w:ind w:left="448" w:right="328" w:firstLine="720"/>
      </w:pPr>
      <w:r>
        <w:t xml:space="preserve">Raj </w:t>
      </w:r>
      <w:proofErr w:type="spellStart"/>
      <w:r>
        <w:t>kumar</w:t>
      </w:r>
      <w:proofErr w:type="spellEnd"/>
      <w:r>
        <w:t xml:space="preserve"> (2023) in his study on constraints in production, marketing and processing of tomato</w:t>
      </w:r>
      <w:r>
        <w:rPr>
          <w:spacing w:val="-3"/>
        </w:rPr>
        <w:t xml:space="preserve"> </w:t>
      </w:r>
      <w:r>
        <w:t>in Nuh district of Haryana he</w:t>
      </w:r>
      <w:r>
        <w:rPr>
          <w:spacing w:val="-3"/>
        </w:rPr>
        <w:t xml:space="preserve"> </w:t>
      </w:r>
      <w:r>
        <w:t>found that the arrangement of</w:t>
      </w:r>
      <w:r>
        <w:rPr>
          <w:spacing w:val="-1"/>
        </w:rPr>
        <w:t xml:space="preserve"> </w:t>
      </w:r>
      <w:r>
        <w:t>finance, price</w:t>
      </w:r>
      <w:r>
        <w:rPr>
          <w:spacing w:val="-8"/>
        </w:rPr>
        <w:t xml:space="preserve"> </w:t>
      </w:r>
      <w:r>
        <w:t>fluctuation</w:t>
      </w:r>
      <w:r>
        <w:rPr>
          <w:spacing w:val="-3"/>
        </w:rPr>
        <w:t xml:space="preserve"> </w:t>
      </w:r>
      <w:r>
        <w:t>in raw material and procurement were the major problems.</w:t>
      </w:r>
    </w:p>
    <w:p w:rsidR="009048F0" w:rsidRDefault="009048F0">
      <w:pPr>
        <w:pStyle w:val="BodyText"/>
        <w:spacing w:before="3"/>
      </w:pPr>
    </w:p>
    <w:p w:rsidR="009048F0" w:rsidRDefault="00000000">
      <w:pPr>
        <w:pStyle w:val="BodyText"/>
        <w:spacing w:line="244" w:lineRule="auto"/>
        <w:ind w:left="448" w:right="328" w:firstLine="720"/>
      </w:pPr>
      <w:r>
        <w:t>Dolapo’s</w:t>
      </w:r>
      <w:r>
        <w:rPr>
          <w:spacing w:val="-4"/>
        </w:rPr>
        <w:t xml:space="preserve"> </w:t>
      </w:r>
      <w:r>
        <w:t>(2016) study on</w:t>
      </w:r>
      <w:r>
        <w:rPr>
          <w:spacing w:val="-1"/>
        </w:rPr>
        <w:t xml:space="preserve"> </w:t>
      </w:r>
      <w:r>
        <w:t>trends</w:t>
      </w:r>
      <w:r>
        <w:rPr>
          <w:spacing w:val="-4"/>
        </w:rPr>
        <w:t xml:space="preserve"> </w:t>
      </w:r>
      <w:r>
        <w:t>and</w:t>
      </w:r>
      <w:r>
        <w:rPr>
          <w:spacing w:val="-1"/>
        </w:rPr>
        <w:t xml:space="preserve"> </w:t>
      </w:r>
      <w:r>
        <w:t>constraints</w:t>
      </w:r>
      <w:r>
        <w:rPr>
          <w:spacing w:val="-4"/>
        </w:rPr>
        <w:t xml:space="preserve"> </w:t>
      </w:r>
      <w:r>
        <w:t>of Grain</w:t>
      </w:r>
      <w:r>
        <w:rPr>
          <w:spacing w:val="-1"/>
        </w:rPr>
        <w:t xml:space="preserve"> </w:t>
      </w:r>
      <w:r>
        <w:t>Slurry</w:t>
      </w:r>
      <w:r>
        <w:rPr>
          <w:spacing w:val="-4"/>
        </w:rPr>
        <w:t xml:space="preserve"> </w:t>
      </w:r>
      <w:r>
        <w:t>Food</w:t>
      </w:r>
      <w:r>
        <w:rPr>
          <w:spacing w:val="-5"/>
        </w:rPr>
        <w:t xml:space="preserve"> </w:t>
      </w:r>
      <w:r>
        <w:t>Processing</w:t>
      </w:r>
      <w:r>
        <w:rPr>
          <w:spacing w:val="-1"/>
        </w:rPr>
        <w:t xml:space="preserve"> </w:t>
      </w:r>
      <w:r>
        <w:t>in</w:t>
      </w:r>
      <w:r>
        <w:rPr>
          <w:spacing w:val="-1"/>
        </w:rPr>
        <w:t xml:space="preserve"> </w:t>
      </w:r>
      <w:r>
        <w:t xml:space="preserve">Kaduna State, </w:t>
      </w:r>
      <w:proofErr w:type="gramStart"/>
      <w:r>
        <w:t>The</w:t>
      </w:r>
      <w:proofErr w:type="gramEnd"/>
      <w:r>
        <w:t xml:space="preserve"> major constraint he found was lack of reliable market in marketing the produce.</w:t>
      </w:r>
    </w:p>
    <w:p w:rsidR="009048F0" w:rsidRDefault="009048F0">
      <w:pPr>
        <w:pStyle w:val="BodyText"/>
        <w:spacing w:before="67"/>
      </w:pPr>
    </w:p>
    <w:p w:rsidR="009048F0" w:rsidRDefault="00000000">
      <w:pPr>
        <w:pStyle w:val="Heading2"/>
        <w:numPr>
          <w:ilvl w:val="0"/>
          <w:numId w:val="1"/>
        </w:numPr>
        <w:tabs>
          <w:tab w:val="left" w:pos="1167"/>
        </w:tabs>
        <w:ind w:left="1167" w:hanging="359"/>
      </w:pPr>
      <w:bookmarkStart w:id="2" w:name="5._CONCLUSION"/>
      <w:bookmarkEnd w:id="2"/>
      <w:r>
        <w:rPr>
          <w:spacing w:val="-2"/>
        </w:rPr>
        <w:t>CONCLUSION</w:t>
      </w:r>
    </w:p>
    <w:p w:rsidR="009048F0" w:rsidRDefault="009048F0">
      <w:pPr>
        <w:pStyle w:val="BodyText"/>
        <w:spacing w:before="11"/>
        <w:rPr>
          <w:rFonts w:ascii="Arial"/>
          <w:b/>
          <w:sz w:val="22"/>
        </w:rPr>
      </w:pPr>
    </w:p>
    <w:p w:rsidR="009048F0" w:rsidRDefault="00000000">
      <w:pPr>
        <w:pStyle w:val="BodyText"/>
        <w:spacing w:line="242" w:lineRule="auto"/>
        <w:ind w:left="448" w:right="297" w:firstLine="720"/>
        <w:jc w:val="both"/>
      </w:pPr>
      <w:r>
        <w:t>The</w:t>
      </w:r>
      <w:r>
        <w:rPr>
          <w:spacing w:val="-14"/>
        </w:rPr>
        <w:t xml:space="preserve"> </w:t>
      </w:r>
      <w:r>
        <w:t>study</w:t>
      </w:r>
      <w:r>
        <w:rPr>
          <w:spacing w:val="-13"/>
        </w:rPr>
        <w:t xml:space="preserve"> </w:t>
      </w:r>
      <w:r>
        <w:t>highlights</w:t>
      </w:r>
      <w:r>
        <w:rPr>
          <w:spacing w:val="-13"/>
        </w:rPr>
        <w:t xml:space="preserve"> </w:t>
      </w:r>
      <w:r>
        <w:t>the</w:t>
      </w:r>
      <w:r>
        <w:rPr>
          <w:spacing w:val="-14"/>
        </w:rPr>
        <w:t xml:space="preserve"> </w:t>
      </w:r>
      <w:r>
        <w:t>economic</w:t>
      </w:r>
      <w:r>
        <w:rPr>
          <w:spacing w:val="-13"/>
        </w:rPr>
        <w:t xml:space="preserve"> </w:t>
      </w:r>
      <w:r>
        <w:t>viability</w:t>
      </w:r>
      <w:r>
        <w:rPr>
          <w:spacing w:val="-13"/>
        </w:rPr>
        <w:t xml:space="preserve"> </w:t>
      </w:r>
      <w:r>
        <w:t>of</w:t>
      </w:r>
      <w:r>
        <w:rPr>
          <w:spacing w:val="-13"/>
        </w:rPr>
        <w:t xml:space="preserve"> </w:t>
      </w:r>
      <w:r>
        <w:t>paper</w:t>
      </w:r>
      <w:r>
        <w:rPr>
          <w:spacing w:val="-14"/>
        </w:rPr>
        <w:t xml:space="preserve"> </w:t>
      </w:r>
      <w:r>
        <w:t>sweet-making</w:t>
      </w:r>
      <w:r>
        <w:rPr>
          <w:spacing w:val="-13"/>
        </w:rPr>
        <w:t xml:space="preserve"> </w:t>
      </w:r>
      <w:r>
        <w:t>units</w:t>
      </w:r>
      <w:r>
        <w:rPr>
          <w:spacing w:val="-13"/>
        </w:rPr>
        <w:t xml:space="preserve"> </w:t>
      </w:r>
      <w:r>
        <w:t>in</w:t>
      </w:r>
      <w:r>
        <w:rPr>
          <w:spacing w:val="-14"/>
        </w:rPr>
        <w:t xml:space="preserve"> </w:t>
      </w:r>
      <w:proofErr w:type="spellStart"/>
      <w:r>
        <w:t>Atreyapuram</w:t>
      </w:r>
      <w:proofErr w:type="spellEnd"/>
      <w:r>
        <w:rPr>
          <w:spacing w:val="-13"/>
        </w:rPr>
        <w:t xml:space="preserve"> </w:t>
      </w:r>
      <w:r>
        <w:t>Mandal, with macro and micro units demonstrating profitability. Macro units achieved better financial performance, with</w:t>
      </w:r>
      <w:r>
        <w:rPr>
          <w:spacing w:val="-1"/>
        </w:rPr>
        <w:t xml:space="preserve"> </w:t>
      </w:r>
      <w:r>
        <w:t>an</w:t>
      </w:r>
      <w:r>
        <w:rPr>
          <w:spacing w:val="-1"/>
        </w:rPr>
        <w:t xml:space="preserve"> </w:t>
      </w:r>
      <w:r>
        <w:t>IRR</w:t>
      </w:r>
      <w:r>
        <w:rPr>
          <w:spacing w:val="-5"/>
        </w:rPr>
        <w:t xml:space="preserve"> </w:t>
      </w:r>
      <w:r>
        <w:t>of 67.98%,</w:t>
      </w:r>
      <w:r>
        <w:rPr>
          <w:spacing w:val="-2"/>
        </w:rPr>
        <w:t xml:space="preserve"> </w:t>
      </w:r>
      <w:r>
        <w:t>a</w:t>
      </w:r>
      <w:r>
        <w:rPr>
          <w:spacing w:val="-1"/>
        </w:rPr>
        <w:t xml:space="preserve"> </w:t>
      </w:r>
      <w:r>
        <w:t>BCR</w:t>
      </w:r>
      <w:r>
        <w:rPr>
          <w:spacing w:val="-1"/>
        </w:rPr>
        <w:t xml:space="preserve"> </w:t>
      </w:r>
      <w:r>
        <w:t>of 1.28, and higher NPVs</w:t>
      </w:r>
      <w:r>
        <w:rPr>
          <w:spacing w:val="-4"/>
        </w:rPr>
        <w:t xml:space="preserve"> </w:t>
      </w:r>
      <w:r>
        <w:t>across</w:t>
      </w:r>
      <w:r>
        <w:rPr>
          <w:spacing w:val="-4"/>
        </w:rPr>
        <w:t xml:space="preserve"> </w:t>
      </w:r>
      <w:r>
        <w:t>all discount rates. Micro units, operating</w:t>
      </w:r>
      <w:r>
        <w:rPr>
          <w:spacing w:val="-5"/>
        </w:rPr>
        <w:t xml:space="preserve"> </w:t>
      </w:r>
      <w:r>
        <w:t>on</w:t>
      </w:r>
      <w:r>
        <w:rPr>
          <w:spacing w:val="-1"/>
        </w:rPr>
        <w:t xml:space="preserve"> </w:t>
      </w:r>
      <w:r>
        <w:t>a</w:t>
      </w:r>
      <w:r>
        <w:rPr>
          <w:spacing w:val="-5"/>
        </w:rPr>
        <w:t xml:space="preserve"> </w:t>
      </w:r>
      <w:r>
        <w:t>smaller scale,</w:t>
      </w:r>
      <w:r>
        <w:rPr>
          <w:spacing w:val="-2"/>
        </w:rPr>
        <w:t xml:space="preserve"> </w:t>
      </w:r>
      <w:r>
        <w:t>were</w:t>
      </w:r>
      <w:r>
        <w:rPr>
          <w:spacing w:val="-1"/>
        </w:rPr>
        <w:t xml:space="preserve"> </w:t>
      </w:r>
      <w:r>
        <w:t>also</w:t>
      </w:r>
      <w:r>
        <w:rPr>
          <w:spacing w:val="-1"/>
        </w:rPr>
        <w:t xml:space="preserve"> </w:t>
      </w:r>
      <w:r>
        <w:t>profitable, with</w:t>
      </w:r>
      <w:r>
        <w:rPr>
          <w:spacing w:val="-5"/>
        </w:rPr>
        <w:t xml:space="preserve"> </w:t>
      </w:r>
      <w:r>
        <w:t>an</w:t>
      </w:r>
      <w:r>
        <w:rPr>
          <w:spacing w:val="-5"/>
        </w:rPr>
        <w:t xml:space="preserve"> </w:t>
      </w:r>
      <w:r>
        <w:t>IRR</w:t>
      </w:r>
      <w:r>
        <w:rPr>
          <w:spacing w:val="-5"/>
        </w:rPr>
        <w:t xml:space="preserve"> </w:t>
      </w:r>
      <w:r>
        <w:t>of 51.19%</w:t>
      </w:r>
      <w:r>
        <w:rPr>
          <w:spacing w:val="-5"/>
        </w:rPr>
        <w:t xml:space="preserve"> </w:t>
      </w:r>
      <w:r>
        <w:t>and</w:t>
      </w:r>
      <w:r>
        <w:rPr>
          <w:spacing w:val="-1"/>
        </w:rPr>
        <w:t xml:space="preserve"> </w:t>
      </w:r>
      <w:r>
        <w:t>a</w:t>
      </w:r>
      <w:r>
        <w:rPr>
          <w:spacing w:val="-5"/>
        </w:rPr>
        <w:t xml:space="preserve"> </w:t>
      </w:r>
      <w:r>
        <w:t>BCR</w:t>
      </w:r>
      <w:r>
        <w:rPr>
          <w:spacing w:val="-5"/>
        </w:rPr>
        <w:t xml:space="preserve"> </w:t>
      </w:r>
      <w:r>
        <w:t>of 1.14</w:t>
      </w:r>
      <w:r>
        <w:rPr>
          <w:spacing w:val="-5"/>
        </w:rPr>
        <w:t xml:space="preserve"> </w:t>
      </w:r>
      <w:r>
        <w:t>at</w:t>
      </w:r>
      <w:r>
        <w:rPr>
          <w:spacing w:val="-2"/>
        </w:rPr>
        <w:t xml:space="preserve"> </w:t>
      </w:r>
      <w:r>
        <w:t>a 15%</w:t>
      </w:r>
      <w:r>
        <w:rPr>
          <w:spacing w:val="-9"/>
        </w:rPr>
        <w:t xml:space="preserve"> </w:t>
      </w:r>
      <w:r>
        <w:t>discount</w:t>
      </w:r>
      <w:r>
        <w:rPr>
          <w:spacing w:val="-6"/>
        </w:rPr>
        <w:t xml:space="preserve"> </w:t>
      </w:r>
      <w:r>
        <w:t>rate.</w:t>
      </w:r>
      <w:r>
        <w:rPr>
          <w:spacing w:val="-11"/>
        </w:rPr>
        <w:t xml:space="preserve"> </w:t>
      </w:r>
      <w:r>
        <w:t>Break-even</w:t>
      </w:r>
      <w:r>
        <w:rPr>
          <w:spacing w:val="-9"/>
        </w:rPr>
        <w:t xml:space="preserve"> </w:t>
      </w:r>
      <w:r>
        <w:t>analysis</w:t>
      </w:r>
      <w:r>
        <w:rPr>
          <w:spacing w:val="-12"/>
        </w:rPr>
        <w:t xml:space="preserve"> </w:t>
      </w:r>
      <w:r>
        <w:t>showed</w:t>
      </w:r>
      <w:r>
        <w:rPr>
          <w:spacing w:val="-9"/>
        </w:rPr>
        <w:t xml:space="preserve"> </w:t>
      </w:r>
      <w:r>
        <w:t>that</w:t>
      </w:r>
      <w:r>
        <w:rPr>
          <w:spacing w:val="-11"/>
        </w:rPr>
        <w:t xml:space="preserve"> </w:t>
      </w:r>
      <w:r>
        <w:t>macro</w:t>
      </w:r>
      <w:r>
        <w:rPr>
          <w:spacing w:val="-9"/>
        </w:rPr>
        <w:t xml:space="preserve"> </w:t>
      </w:r>
      <w:r>
        <w:t>units</w:t>
      </w:r>
      <w:r>
        <w:rPr>
          <w:spacing w:val="-12"/>
        </w:rPr>
        <w:t xml:space="preserve"> </w:t>
      </w:r>
      <w:r>
        <w:t>required</w:t>
      </w:r>
      <w:r>
        <w:rPr>
          <w:spacing w:val="-14"/>
        </w:rPr>
        <w:t xml:space="preserve"> </w:t>
      </w:r>
      <w:r>
        <w:t>7,598.7</w:t>
      </w:r>
      <w:r>
        <w:rPr>
          <w:spacing w:val="-8"/>
        </w:rPr>
        <w:t xml:space="preserve"> </w:t>
      </w:r>
      <w:r>
        <w:t>boxes</w:t>
      </w:r>
      <w:r>
        <w:rPr>
          <w:spacing w:val="-12"/>
        </w:rPr>
        <w:t xml:space="preserve"> </w:t>
      </w:r>
      <w:r>
        <w:t>to</w:t>
      </w:r>
      <w:r>
        <w:rPr>
          <w:spacing w:val="-9"/>
        </w:rPr>
        <w:t xml:space="preserve"> </w:t>
      </w:r>
      <w:r>
        <w:t>break</w:t>
      </w:r>
      <w:r>
        <w:rPr>
          <w:spacing w:val="-8"/>
        </w:rPr>
        <w:t xml:space="preserve"> </w:t>
      </w:r>
      <w:r>
        <w:t xml:space="preserve">even, while micro units needed 7,559.6 boxes, confirming the sustainability of both scales of </w:t>
      </w:r>
      <w:proofErr w:type="spellStart"/>
      <w:proofErr w:type="gramStart"/>
      <w:r>
        <w:t>production.Despite</w:t>
      </w:r>
      <w:proofErr w:type="spellEnd"/>
      <w:proofErr w:type="gramEnd"/>
      <w:r>
        <w:t xml:space="preserve"> their profitability, these units face significant challenges. Quality control, raw material</w:t>
      </w:r>
      <w:r>
        <w:rPr>
          <w:spacing w:val="-14"/>
        </w:rPr>
        <w:t xml:space="preserve"> </w:t>
      </w:r>
      <w:r>
        <w:t>availability,</w:t>
      </w:r>
      <w:r>
        <w:rPr>
          <w:spacing w:val="-13"/>
        </w:rPr>
        <w:t xml:space="preserve"> </w:t>
      </w:r>
      <w:r>
        <w:t>and</w:t>
      </w:r>
      <w:r>
        <w:rPr>
          <w:spacing w:val="-13"/>
        </w:rPr>
        <w:t xml:space="preserve"> </w:t>
      </w:r>
      <w:r>
        <w:t>labor</w:t>
      </w:r>
      <w:r>
        <w:rPr>
          <w:spacing w:val="-14"/>
        </w:rPr>
        <w:t xml:space="preserve"> </w:t>
      </w:r>
      <w:r>
        <w:t>shortages</w:t>
      </w:r>
      <w:r>
        <w:rPr>
          <w:spacing w:val="-13"/>
        </w:rPr>
        <w:t xml:space="preserve"> </w:t>
      </w:r>
      <w:r>
        <w:t>were</w:t>
      </w:r>
      <w:r>
        <w:rPr>
          <w:spacing w:val="-13"/>
        </w:rPr>
        <w:t xml:space="preserve"> </w:t>
      </w:r>
      <w:r>
        <w:t>identified</w:t>
      </w:r>
      <w:r>
        <w:rPr>
          <w:spacing w:val="-13"/>
        </w:rPr>
        <w:t xml:space="preserve"> </w:t>
      </w:r>
      <w:r>
        <w:t>as</w:t>
      </w:r>
      <w:r>
        <w:rPr>
          <w:spacing w:val="-14"/>
        </w:rPr>
        <w:t xml:space="preserve"> </w:t>
      </w:r>
      <w:r>
        <w:t>the</w:t>
      </w:r>
      <w:r>
        <w:rPr>
          <w:spacing w:val="-13"/>
        </w:rPr>
        <w:t xml:space="preserve"> </w:t>
      </w:r>
      <w:r>
        <w:t>most</w:t>
      </w:r>
      <w:r>
        <w:rPr>
          <w:spacing w:val="-13"/>
        </w:rPr>
        <w:t xml:space="preserve"> </w:t>
      </w:r>
      <w:r>
        <w:t>critical</w:t>
      </w:r>
      <w:r>
        <w:rPr>
          <w:spacing w:val="-14"/>
        </w:rPr>
        <w:t xml:space="preserve"> </w:t>
      </w:r>
      <w:r>
        <w:t>production</w:t>
      </w:r>
      <w:r>
        <w:rPr>
          <w:spacing w:val="-13"/>
        </w:rPr>
        <w:t xml:space="preserve"> </w:t>
      </w:r>
      <w:r>
        <w:t>constraints,</w:t>
      </w:r>
      <w:r>
        <w:rPr>
          <w:spacing w:val="-13"/>
        </w:rPr>
        <w:t xml:space="preserve"> </w:t>
      </w:r>
      <w:r>
        <w:t>while limited market access and seasonal demand fluctuations were the primary marketing challenges. Addressing</w:t>
      </w:r>
      <w:r>
        <w:rPr>
          <w:spacing w:val="-1"/>
        </w:rPr>
        <w:t xml:space="preserve"> </w:t>
      </w:r>
      <w:r>
        <w:t>these</w:t>
      </w:r>
      <w:r>
        <w:rPr>
          <w:spacing w:val="-1"/>
        </w:rPr>
        <w:t xml:space="preserve"> </w:t>
      </w:r>
      <w:r>
        <w:t>issues</w:t>
      </w:r>
      <w:r>
        <w:rPr>
          <w:spacing w:val="-4"/>
        </w:rPr>
        <w:t xml:space="preserve"> </w:t>
      </w:r>
      <w:r>
        <w:t>through</w:t>
      </w:r>
      <w:r>
        <w:rPr>
          <w:spacing w:val="-1"/>
        </w:rPr>
        <w:t xml:space="preserve"> </w:t>
      </w:r>
      <w:r>
        <w:t>improved</w:t>
      </w:r>
      <w:r>
        <w:rPr>
          <w:spacing w:val="-1"/>
        </w:rPr>
        <w:t xml:space="preserve"> </w:t>
      </w:r>
      <w:r>
        <w:t>supply chain</w:t>
      </w:r>
      <w:r>
        <w:rPr>
          <w:spacing w:val="-5"/>
        </w:rPr>
        <w:t xml:space="preserve"> </w:t>
      </w:r>
      <w:r>
        <w:t>management,</w:t>
      </w:r>
      <w:r>
        <w:rPr>
          <w:spacing w:val="-2"/>
        </w:rPr>
        <w:t xml:space="preserve"> </w:t>
      </w:r>
      <w:r>
        <w:t>financial</w:t>
      </w:r>
      <w:r>
        <w:rPr>
          <w:spacing w:val="-1"/>
        </w:rPr>
        <w:t xml:space="preserve"> </w:t>
      </w:r>
      <w:r>
        <w:t>assistance, and</w:t>
      </w:r>
      <w:r>
        <w:rPr>
          <w:spacing w:val="-1"/>
        </w:rPr>
        <w:t xml:space="preserve"> </w:t>
      </w:r>
      <w:r>
        <w:t>better market linkages can enhance their operational efficiency and profitability. The</w:t>
      </w:r>
      <w:r>
        <w:rPr>
          <w:spacing w:val="-1"/>
        </w:rPr>
        <w:t xml:space="preserve"> </w:t>
      </w:r>
      <w:r>
        <w:t xml:space="preserve">findings underscore the potential of traditional industries like </w:t>
      </w:r>
      <w:proofErr w:type="spellStart"/>
      <w:r>
        <w:t>Pootharekulu</w:t>
      </w:r>
      <w:proofErr w:type="spellEnd"/>
      <w:r>
        <w:t xml:space="preserve"> in preserving cultural heritage while contributing to rural livelihoods. Strategic interventions are essential to support the growth and sustainability of this industry, ensuring its continued contribution to the region’s economy.</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Disclaimer (Artificial intelligence)</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 xml:space="preserve">Option 1: </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 xml:space="preserve">Author(s) hereby </w:t>
      </w:r>
      <w:proofErr w:type="gramStart"/>
      <w:r w:rsidRPr="003C3B3B">
        <w:rPr>
          <w:rFonts w:ascii="Calibri" w:eastAsia="Calibri" w:hAnsi="Calibri" w:cs="Times New Roman"/>
          <w:kern w:val="2"/>
          <w14:ligatures w14:val="standardContextual"/>
        </w:rPr>
        <w:t>declare</w:t>
      </w:r>
      <w:proofErr w:type="gramEnd"/>
      <w:r w:rsidRPr="003C3B3B">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 xml:space="preserve">Option 2: </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lastRenderedPageBreak/>
        <w:t xml:space="preserve">Author(s) hereby </w:t>
      </w:r>
      <w:proofErr w:type="gramStart"/>
      <w:r w:rsidRPr="003C3B3B">
        <w:rPr>
          <w:rFonts w:ascii="Calibri" w:eastAsia="Calibri" w:hAnsi="Calibri" w:cs="Times New Roman"/>
          <w:kern w:val="2"/>
          <w14:ligatures w14:val="standardContextual"/>
        </w:rPr>
        <w:t>declare</w:t>
      </w:r>
      <w:proofErr w:type="gramEnd"/>
      <w:r w:rsidRPr="003C3B3B">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Details of the AI usage are given below:</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1.</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2.</w:t>
      </w:r>
    </w:p>
    <w:p w:rsidR="003C3B3B" w:rsidRPr="003C3B3B" w:rsidRDefault="003C3B3B" w:rsidP="003C3B3B">
      <w:pPr>
        <w:widowControl/>
        <w:autoSpaceDE/>
        <w:autoSpaceDN/>
        <w:spacing w:after="200" w:line="276" w:lineRule="auto"/>
        <w:rPr>
          <w:rFonts w:ascii="Calibri" w:eastAsia="Calibri" w:hAnsi="Calibri" w:cs="Times New Roman"/>
          <w:kern w:val="2"/>
          <w14:ligatures w14:val="standardContextual"/>
        </w:rPr>
      </w:pPr>
      <w:r w:rsidRPr="003C3B3B">
        <w:rPr>
          <w:rFonts w:ascii="Calibri" w:eastAsia="Calibri" w:hAnsi="Calibri" w:cs="Times New Roman"/>
          <w:kern w:val="2"/>
          <w14:ligatures w14:val="standardContextual"/>
        </w:rPr>
        <w:t>3.</w:t>
      </w:r>
    </w:p>
    <w:p w:rsidR="003C3B3B" w:rsidRDefault="003C3B3B">
      <w:pPr>
        <w:pStyle w:val="BodyText"/>
        <w:spacing w:line="242" w:lineRule="auto"/>
        <w:ind w:left="448" w:right="297" w:firstLine="720"/>
        <w:jc w:val="both"/>
      </w:pPr>
    </w:p>
    <w:p w:rsidR="009048F0" w:rsidRDefault="009048F0">
      <w:pPr>
        <w:pStyle w:val="BodyText"/>
        <w:spacing w:before="13"/>
      </w:pPr>
    </w:p>
    <w:p w:rsidR="009048F0" w:rsidRDefault="00000000">
      <w:pPr>
        <w:pStyle w:val="Heading2"/>
        <w:ind w:left="448" w:firstLine="0"/>
      </w:pPr>
      <w:r>
        <w:rPr>
          <w:spacing w:val="-2"/>
        </w:rPr>
        <w:t>REFERENCES</w:t>
      </w:r>
    </w:p>
    <w:p w:rsidR="009048F0" w:rsidRDefault="009048F0">
      <w:pPr>
        <w:pStyle w:val="BodyText"/>
        <w:spacing w:before="10"/>
        <w:rPr>
          <w:rFonts w:ascii="Arial"/>
          <w:b/>
          <w:sz w:val="22"/>
        </w:rPr>
      </w:pPr>
    </w:p>
    <w:p w:rsidR="009048F0" w:rsidRDefault="00000000">
      <w:pPr>
        <w:pStyle w:val="BodyText"/>
        <w:ind w:left="448"/>
        <w:jc w:val="both"/>
      </w:pPr>
      <w:r>
        <w:t>Adams,</w:t>
      </w:r>
      <w:r>
        <w:rPr>
          <w:spacing w:val="-2"/>
        </w:rPr>
        <w:t xml:space="preserve"> </w:t>
      </w:r>
      <w:r>
        <w:t>F.,</w:t>
      </w:r>
      <w:r>
        <w:rPr>
          <w:spacing w:val="3"/>
        </w:rPr>
        <w:t xml:space="preserve"> </w:t>
      </w:r>
      <w:r>
        <w:t>Amankwah,</w:t>
      </w:r>
      <w:r>
        <w:rPr>
          <w:spacing w:val="4"/>
        </w:rPr>
        <w:t xml:space="preserve"> </w:t>
      </w:r>
      <w:r>
        <w:t>K.,</w:t>
      </w:r>
      <w:r>
        <w:rPr>
          <w:spacing w:val="-5"/>
        </w:rPr>
        <w:t xml:space="preserve"> </w:t>
      </w:r>
      <w:proofErr w:type="spellStart"/>
      <w:r>
        <w:t>Wongnaa</w:t>
      </w:r>
      <w:proofErr w:type="spellEnd"/>
      <w:r>
        <w:t>,</w:t>
      </w:r>
      <w:r>
        <w:rPr>
          <w:spacing w:val="3"/>
        </w:rPr>
        <w:t xml:space="preserve"> </w:t>
      </w:r>
      <w:r>
        <w:t>C.A.,</w:t>
      </w:r>
      <w:r>
        <w:rPr>
          <w:spacing w:val="-1"/>
        </w:rPr>
        <w:t xml:space="preserve"> </w:t>
      </w:r>
      <w:proofErr w:type="spellStart"/>
      <w:r>
        <w:t>Honny</w:t>
      </w:r>
      <w:proofErr w:type="spellEnd"/>
      <w:r>
        <w:t>,</w:t>
      </w:r>
      <w:r>
        <w:rPr>
          <w:spacing w:val="3"/>
        </w:rPr>
        <w:t xml:space="preserve"> </w:t>
      </w:r>
      <w:r>
        <w:t>E.P.,</w:t>
      </w:r>
      <w:r>
        <w:rPr>
          <w:spacing w:val="-1"/>
        </w:rPr>
        <w:t xml:space="preserve"> </w:t>
      </w:r>
      <w:r>
        <w:t>Peters,</w:t>
      </w:r>
      <w:r>
        <w:rPr>
          <w:spacing w:val="3"/>
        </w:rPr>
        <w:t xml:space="preserve"> </w:t>
      </w:r>
      <w:r>
        <w:t>D.K.,</w:t>
      </w:r>
      <w:r>
        <w:rPr>
          <w:spacing w:val="-1"/>
        </w:rPr>
        <w:t xml:space="preserve"> </w:t>
      </w:r>
      <w:r>
        <w:t>Asamoah,</w:t>
      </w:r>
      <w:r>
        <w:rPr>
          <w:spacing w:val="-2"/>
        </w:rPr>
        <w:t xml:space="preserve"> </w:t>
      </w:r>
      <w:r>
        <w:t>B.J</w:t>
      </w:r>
      <w:r>
        <w:rPr>
          <w:spacing w:val="-2"/>
        </w:rPr>
        <w:t xml:space="preserve"> </w:t>
      </w:r>
      <w:r>
        <w:t>and</w:t>
      </w:r>
      <w:r>
        <w:rPr>
          <w:spacing w:val="1"/>
        </w:rPr>
        <w:t xml:space="preserve"> </w:t>
      </w:r>
      <w:r>
        <w:t>Coffie,</w:t>
      </w:r>
      <w:r>
        <w:rPr>
          <w:spacing w:val="-1"/>
        </w:rPr>
        <w:t xml:space="preserve"> </w:t>
      </w:r>
      <w:r>
        <w:rPr>
          <w:spacing w:val="-4"/>
        </w:rPr>
        <w:t>B.B.</w:t>
      </w:r>
    </w:p>
    <w:p w:rsidR="009048F0" w:rsidRDefault="009048F0">
      <w:pPr>
        <w:pStyle w:val="BodyText"/>
        <w:jc w:val="both"/>
        <w:sectPr w:rsidR="009048F0">
          <w:pgSz w:w="11910" w:h="16840"/>
          <w:pgMar w:top="1340" w:right="1133" w:bottom="280" w:left="992" w:header="44" w:footer="0" w:gutter="0"/>
          <w:cols w:space="720"/>
        </w:sectPr>
      </w:pPr>
    </w:p>
    <w:p w:rsidR="009048F0" w:rsidRDefault="00000000">
      <w:pPr>
        <w:spacing w:before="85"/>
        <w:ind w:left="1168" w:right="341"/>
        <w:rPr>
          <w:sz w:val="20"/>
        </w:rPr>
      </w:pPr>
      <w:r>
        <w:rPr>
          <w:sz w:val="20"/>
        </w:rPr>
        <w:lastRenderedPageBreak/>
        <w:t xml:space="preserve">2019. Financial analysis of small-scale mango chips processing in Ghana, </w:t>
      </w:r>
      <w:r>
        <w:rPr>
          <w:rFonts w:ascii="Arial"/>
          <w:i/>
          <w:sz w:val="20"/>
        </w:rPr>
        <w:t>Cogent Food and Agriculture</w:t>
      </w:r>
      <w:r>
        <w:rPr>
          <w:sz w:val="20"/>
        </w:rPr>
        <w:t>. 5(1): 1679701.</w:t>
      </w:r>
    </w:p>
    <w:p w:rsidR="009048F0" w:rsidRDefault="009048F0">
      <w:pPr>
        <w:pStyle w:val="BodyText"/>
        <w:spacing w:before="16"/>
      </w:pPr>
    </w:p>
    <w:p w:rsidR="009048F0" w:rsidRDefault="00000000">
      <w:pPr>
        <w:spacing w:line="235" w:lineRule="auto"/>
        <w:ind w:left="1168" w:right="297" w:hanging="721"/>
        <w:jc w:val="both"/>
        <w:rPr>
          <w:sz w:val="20"/>
        </w:rPr>
      </w:pPr>
      <w:proofErr w:type="spellStart"/>
      <w:r>
        <w:rPr>
          <w:sz w:val="20"/>
        </w:rPr>
        <w:t>Datarkar</w:t>
      </w:r>
      <w:proofErr w:type="spellEnd"/>
      <w:r>
        <w:rPr>
          <w:sz w:val="20"/>
        </w:rPr>
        <w:t xml:space="preserve">, Snehal &amp; Darekar, Ashwini and </w:t>
      </w:r>
      <w:proofErr w:type="spellStart"/>
      <w:r>
        <w:rPr>
          <w:sz w:val="20"/>
        </w:rPr>
        <w:t>dangore</w:t>
      </w:r>
      <w:proofErr w:type="spellEnd"/>
      <w:r>
        <w:rPr>
          <w:sz w:val="20"/>
        </w:rPr>
        <w:t xml:space="preserve">, </w:t>
      </w:r>
      <w:proofErr w:type="spellStart"/>
      <w:r>
        <w:rPr>
          <w:sz w:val="20"/>
        </w:rPr>
        <w:t>u.t.</w:t>
      </w:r>
      <w:proofErr w:type="spellEnd"/>
      <w:r>
        <w:rPr>
          <w:sz w:val="20"/>
        </w:rPr>
        <w:t xml:space="preserve"> &amp; </w:t>
      </w:r>
      <w:proofErr w:type="spellStart"/>
      <w:r>
        <w:rPr>
          <w:sz w:val="20"/>
        </w:rPr>
        <w:t>parshuramkar</w:t>
      </w:r>
      <w:proofErr w:type="spellEnd"/>
      <w:r>
        <w:rPr>
          <w:sz w:val="20"/>
        </w:rPr>
        <w:t xml:space="preserve">, </w:t>
      </w:r>
      <w:proofErr w:type="spellStart"/>
      <w:r>
        <w:rPr>
          <w:sz w:val="20"/>
        </w:rPr>
        <w:t>k.h</w:t>
      </w:r>
      <w:proofErr w:type="spellEnd"/>
      <w:r>
        <w:rPr>
          <w:sz w:val="20"/>
        </w:rPr>
        <w:t xml:space="preserve">. 2014. Economic processing of mango in </w:t>
      </w:r>
      <w:proofErr w:type="spellStart"/>
      <w:r>
        <w:rPr>
          <w:sz w:val="20"/>
        </w:rPr>
        <w:t>Gadchiroli</w:t>
      </w:r>
      <w:proofErr w:type="spellEnd"/>
      <w:r>
        <w:rPr>
          <w:sz w:val="20"/>
        </w:rPr>
        <w:t xml:space="preserve"> district of </w:t>
      </w:r>
      <w:proofErr w:type="spellStart"/>
      <w:r>
        <w:rPr>
          <w:sz w:val="20"/>
        </w:rPr>
        <w:t>Maharastra</w:t>
      </w:r>
      <w:proofErr w:type="spellEnd"/>
      <w:r>
        <w:rPr>
          <w:sz w:val="20"/>
        </w:rPr>
        <w:t xml:space="preserve">. </w:t>
      </w:r>
      <w:r>
        <w:rPr>
          <w:rFonts w:ascii="Arial"/>
          <w:i/>
          <w:sz w:val="20"/>
        </w:rPr>
        <w:t>International Research Journal of Agricultural Economics and Statistics</w:t>
      </w:r>
      <w:r>
        <w:rPr>
          <w:sz w:val="20"/>
        </w:rPr>
        <w:t>. 5: 205-210.</w:t>
      </w:r>
    </w:p>
    <w:p w:rsidR="009048F0" w:rsidRDefault="009048F0">
      <w:pPr>
        <w:pStyle w:val="BodyText"/>
        <w:spacing w:before="18"/>
      </w:pPr>
    </w:p>
    <w:p w:rsidR="009048F0" w:rsidRDefault="00000000">
      <w:pPr>
        <w:pStyle w:val="BodyText"/>
        <w:spacing w:before="1" w:line="235" w:lineRule="auto"/>
        <w:ind w:left="1168" w:right="303" w:hanging="721"/>
        <w:jc w:val="both"/>
      </w:pPr>
      <w:r>
        <w:t xml:space="preserve">Dolapo, O.O., Shittu, S.K and Kayode, F.O. 2016. Trends and Constraints of Grain Slurry Food Processing in Kaduna State, Nigeria. </w:t>
      </w:r>
      <w:r>
        <w:rPr>
          <w:rFonts w:ascii="Arial"/>
          <w:i/>
        </w:rPr>
        <w:t>Journal of Biosystems Engineering</w:t>
      </w:r>
      <w:r>
        <w:t>. 41(2): 93-97.</w:t>
      </w:r>
    </w:p>
    <w:p w:rsidR="009048F0" w:rsidRDefault="009048F0">
      <w:pPr>
        <w:pStyle w:val="BodyText"/>
        <w:spacing w:before="15"/>
      </w:pPr>
    </w:p>
    <w:p w:rsidR="009048F0" w:rsidRDefault="00000000">
      <w:pPr>
        <w:spacing w:line="237" w:lineRule="auto"/>
        <w:ind w:left="1168" w:right="299" w:hanging="721"/>
        <w:jc w:val="both"/>
        <w:rPr>
          <w:sz w:val="20"/>
        </w:rPr>
      </w:pPr>
      <w:r>
        <w:rPr>
          <w:sz w:val="20"/>
        </w:rPr>
        <w:t>Dubey, S.K., Grills, R., Gautam, U.S., Singh, A., Burman, R.R., Shukla, B and Singh, R.K. 2019. An assessment</w:t>
      </w:r>
      <w:r>
        <w:rPr>
          <w:spacing w:val="-3"/>
          <w:sz w:val="20"/>
        </w:rPr>
        <w:t xml:space="preserve"> </w:t>
      </w:r>
      <w:r>
        <w:rPr>
          <w:sz w:val="20"/>
        </w:rPr>
        <w:t>on</w:t>
      </w:r>
      <w:r>
        <w:rPr>
          <w:spacing w:val="-10"/>
          <w:sz w:val="20"/>
        </w:rPr>
        <w:t xml:space="preserve"> </w:t>
      </w:r>
      <w:r>
        <w:rPr>
          <w:sz w:val="20"/>
        </w:rPr>
        <w:t>value</w:t>
      </w:r>
      <w:r>
        <w:rPr>
          <w:spacing w:val="-6"/>
          <w:sz w:val="20"/>
        </w:rPr>
        <w:t xml:space="preserve"> </w:t>
      </w:r>
      <w:r>
        <w:rPr>
          <w:sz w:val="20"/>
        </w:rPr>
        <w:t>chain</w:t>
      </w:r>
      <w:r>
        <w:rPr>
          <w:spacing w:val="-6"/>
          <w:sz w:val="20"/>
        </w:rPr>
        <w:t xml:space="preserve"> </w:t>
      </w:r>
      <w:r>
        <w:rPr>
          <w:sz w:val="20"/>
        </w:rPr>
        <w:t>dynamics</w:t>
      </w:r>
      <w:r>
        <w:rPr>
          <w:spacing w:val="-9"/>
          <w:sz w:val="20"/>
        </w:rPr>
        <w:t xml:space="preserve"> </w:t>
      </w:r>
      <w:r>
        <w:rPr>
          <w:sz w:val="20"/>
        </w:rPr>
        <w:t>of</w:t>
      </w:r>
      <w:r>
        <w:rPr>
          <w:spacing w:val="-3"/>
          <w:sz w:val="20"/>
        </w:rPr>
        <w:t xml:space="preserve"> </w:t>
      </w:r>
      <w:r>
        <w:rPr>
          <w:sz w:val="20"/>
        </w:rPr>
        <w:t>mango</w:t>
      </w:r>
      <w:r>
        <w:rPr>
          <w:spacing w:val="-10"/>
          <w:sz w:val="20"/>
        </w:rPr>
        <w:t xml:space="preserve"> </w:t>
      </w:r>
      <w:r>
        <w:rPr>
          <w:sz w:val="20"/>
        </w:rPr>
        <w:t>in</w:t>
      </w:r>
      <w:r>
        <w:rPr>
          <w:spacing w:val="-10"/>
          <w:sz w:val="20"/>
        </w:rPr>
        <w:t xml:space="preserve"> </w:t>
      </w:r>
      <w:proofErr w:type="spellStart"/>
      <w:r>
        <w:rPr>
          <w:sz w:val="20"/>
        </w:rPr>
        <w:t>Pratapghar</w:t>
      </w:r>
      <w:proofErr w:type="spellEnd"/>
      <w:r>
        <w:rPr>
          <w:spacing w:val="-5"/>
          <w:sz w:val="20"/>
        </w:rPr>
        <w:t xml:space="preserve"> </w:t>
      </w:r>
      <w:r>
        <w:rPr>
          <w:sz w:val="20"/>
        </w:rPr>
        <w:t>district</w:t>
      </w:r>
      <w:r>
        <w:rPr>
          <w:spacing w:val="-3"/>
          <w:sz w:val="20"/>
        </w:rPr>
        <w:t xml:space="preserve"> </w:t>
      </w:r>
      <w:r>
        <w:rPr>
          <w:sz w:val="20"/>
        </w:rPr>
        <w:t>of</w:t>
      </w:r>
      <w:r>
        <w:rPr>
          <w:spacing w:val="-3"/>
          <w:sz w:val="20"/>
        </w:rPr>
        <w:t xml:space="preserve"> </w:t>
      </w:r>
      <w:r>
        <w:rPr>
          <w:sz w:val="20"/>
        </w:rPr>
        <w:t>Uttar</w:t>
      </w:r>
      <w:r>
        <w:rPr>
          <w:spacing w:val="-5"/>
          <w:sz w:val="20"/>
        </w:rPr>
        <w:t xml:space="preserve"> </w:t>
      </w:r>
      <w:r>
        <w:rPr>
          <w:sz w:val="20"/>
        </w:rPr>
        <w:t>Pradesh</w:t>
      </w:r>
      <w:r>
        <w:rPr>
          <w:rFonts w:ascii="Arial"/>
          <w:i/>
          <w:sz w:val="20"/>
        </w:rPr>
        <w:t>.</w:t>
      </w:r>
      <w:r>
        <w:rPr>
          <w:rFonts w:ascii="Arial"/>
          <w:i/>
          <w:spacing w:val="-6"/>
          <w:sz w:val="20"/>
        </w:rPr>
        <w:t xml:space="preserve"> </w:t>
      </w:r>
      <w:r>
        <w:rPr>
          <w:rFonts w:ascii="Arial"/>
          <w:i/>
          <w:sz w:val="20"/>
        </w:rPr>
        <w:t>Journal of Community Mobilization and Sustainable Development</w:t>
      </w:r>
      <w:r>
        <w:rPr>
          <w:sz w:val="20"/>
        </w:rPr>
        <w:t>. 14(2): 355-362.</w:t>
      </w:r>
    </w:p>
    <w:p w:rsidR="009048F0" w:rsidRDefault="009048F0">
      <w:pPr>
        <w:pStyle w:val="BodyText"/>
        <w:spacing w:before="16"/>
      </w:pPr>
    </w:p>
    <w:p w:rsidR="009048F0" w:rsidRDefault="00000000">
      <w:pPr>
        <w:spacing w:before="1" w:line="237" w:lineRule="auto"/>
        <w:ind w:left="1168" w:right="299" w:hanging="721"/>
        <w:jc w:val="both"/>
        <w:rPr>
          <w:sz w:val="20"/>
        </w:rPr>
      </w:pPr>
      <w:r>
        <w:rPr>
          <w:sz w:val="20"/>
        </w:rPr>
        <w:t>Goswami, B.</w:t>
      </w:r>
      <w:r>
        <w:rPr>
          <w:spacing w:val="-1"/>
          <w:sz w:val="20"/>
        </w:rPr>
        <w:t xml:space="preserve"> </w:t>
      </w:r>
      <w:r>
        <w:rPr>
          <w:sz w:val="20"/>
        </w:rPr>
        <w:t xml:space="preserve">G., and </w:t>
      </w:r>
      <w:proofErr w:type="gramStart"/>
      <w:r>
        <w:rPr>
          <w:sz w:val="20"/>
        </w:rPr>
        <w:t>Singh ,</w:t>
      </w:r>
      <w:proofErr w:type="gramEnd"/>
      <w:r>
        <w:rPr>
          <w:sz w:val="20"/>
        </w:rPr>
        <w:t xml:space="preserve"> H.</w:t>
      </w:r>
      <w:r>
        <w:rPr>
          <w:spacing w:val="-1"/>
          <w:sz w:val="20"/>
        </w:rPr>
        <w:t xml:space="preserve"> </w:t>
      </w:r>
      <w:r>
        <w:rPr>
          <w:sz w:val="20"/>
        </w:rPr>
        <w:t>N. 2023. Ranking of the Constraints</w:t>
      </w:r>
      <w:r>
        <w:rPr>
          <w:spacing w:val="-3"/>
          <w:sz w:val="20"/>
        </w:rPr>
        <w:t xml:space="preserve"> </w:t>
      </w:r>
      <w:r>
        <w:rPr>
          <w:sz w:val="20"/>
        </w:rPr>
        <w:t>Faced by the Khoya Producers</w:t>
      </w:r>
      <w:r>
        <w:rPr>
          <w:spacing w:val="-3"/>
          <w:sz w:val="20"/>
        </w:rPr>
        <w:t xml:space="preserve"> </w:t>
      </w:r>
      <w:r>
        <w:rPr>
          <w:sz w:val="20"/>
        </w:rPr>
        <w:t xml:space="preserve">in Production and Marketing of Khoya, in Almora District of Uttarakhand, India. </w:t>
      </w:r>
      <w:r>
        <w:rPr>
          <w:rFonts w:ascii="Arial" w:hAnsi="Arial"/>
          <w:i/>
          <w:sz w:val="20"/>
        </w:rPr>
        <w:t>International Journal of Environment and Climate Change</w:t>
      </w:r>
      <w:r>
        <w:rPr>
          <w:sz w:val="20"/>
        </w:rPr>
        <w:t>. 13(11): 3642–3648.</w:t>
      </w:r>
    </w:p>
    <w:p w:rsidR="009048F0" w:rsidRDefault="009048F0">
      <w:pPr>
        <w:pStyle w:val="BodyText"/>
        <w:spacing w:before="10"/>
      </w:pPr>
    </w:p>
    <w:p w:rsidR="009048F0" w:rsidRDefault="00000000">
      <w:pPr>
        <w:spacing w:before="1" w:line="237" w:lineRule="auto"/>
        <w:ind w:left="1168" w:right="294" w:hanging="721"/>
        <w:jc w:val="both"/>
        <w:rPr>
          <w:sz w:val="20"/>
        </w:rPr>
      </w:pPr>
      <w:r>
        <w:rPr>
          <w:sz w:val="20"/>
        </w:rPr>
        <w:t xml:space="preserve">Karthick, V., Mani, K and </w:t>
      </w:r>
      <w:proofErr w:type="spellStart"/>
      <w:r>
        <w:rPr>
          <w:sz w:val="20"/>
        </w:rPr>
        <w:t>Anbarassan</w:t>
      </w:r>
      <w:proofErr w:type="spellEnd"/>
      <w:r>
        <w:rPr>
          <w:sz w:val="20"/>
        </w:rPr>
        <w:t xml:space="preserve">, A. 2013. Mango pulp processing industry in Tamil Nadu-An economic analysis. </w:t>
      </w:r>
      <w:r>
        <w:rPr>
          <w:rFonts w:ascii="Arial"/>
          <w:i/>
          <w:sz w:val="20"/>
        </w:rPr>
        <w:t>American</w:t>
      </w:r>
      <w:r>
        <w:rPr>
          <w:rFonts w:ascii="Arial"/>
          <w:i/>
          <w:spacing w:val="-4"/>
          <w:sz w:val="20"/>
        </w:rPr>
        <w:t xml:space="preserve"> </w:t>
      </w:r>
      <w:r>
        <w:rPr>
          <w:rFonts w:ascii="Arial"/>
          <w:i/>
          <w:sz w:val="20"/>
        </w:rPr>
        <w:t>International</w:t>
      </w:r>
      <w:r>
        <w:rPr>
          <w:rFonts w:ascii="Arial"/>
          <w:i/>
          <w:spacing w:val="-4"/>
          <w:sz w:val="20"/>
        </w:rPr>
        <w:t xml:space="preserve"> </w:t>
      </w:r>
      <w:r>
        <w:rPr>
          <w:rFonts w:ascii="Arial"/>
          <w:i/>
          <w:sz w:val="20"/>
        </w:rPr>
        <w:t>Journal</w:t>
      </w:r>
      <w:r>
        <w:rPr>
          <w:rFonts w:ascii="Arial"/>
          <w:i/>
          <w:spacing w:val="-4"/>
          <w:sz w:val="20"/>
        </w:rPr>
        <w:t xml:space="preserve"> </w:t>
      </w:r>
      <w:r>
        <w:rPr>
          <w:rFonts w:ascii="Arial"/>
          <w:i/>
          <w:sz w:val="20"/>
        </w:rPr>
        <w:t>of</w:t>
      </w:r>
      <w:r>
        <w:rPr>
          <w:rFonts w:ascii="Arial"/>
          <w:i/>
          <w:spacing w:val="-6"/>
          <w:sz w:val="20"/>
        </w:rPr>
        <w:t xml:space="preserve"> </w:t>
      </w:r>
      <w:r>
        <w:rPr>
          <w:rFonts w:ascii="Arial"/>
          <w:i/>
          <w:sz w:val="20"/>
        </w:rPr>
        <w:t>Research</w:t>
      </w:r>
      <w:r>
        <w:rPr>
          <w:rFonts w:ascii="Arial"/>
          <w:i/>
          <w:spacing w:val="-4"/>
          <w:sz w:val="20"/>
        </w:rPr>
        <w:t xml:space="preserve"> </w:t>
      </w:r>
      <w:r>
        <w:rPr>
          <w:rFonts w:ascii="Arial"/>
          <w:i/>
          <w:sz w:val="20"/>
        </w:rPr>
        <w:t>in</w:t>
      </w:r>
      <w:r>
        <w:rPr>
          <w:rFonts w:ascii="Arial"/>
          <w:i/>
          <w:spacing w:val="-4"/>
          <w:sz w:val="20"/>
        </w:rPr>
        <w:t xml:space="preserve"> </w:t>
      </w:r>
      <w:r>
        <w:rPr>
          <w:rFonts w:ascii="Arial"/>
          <w:i/>
          <w:sz w:val="20"/>
        </w:rPr>
        <w:t>Humanities,</w:t>
      </w:r>
      <w:r>
        <w:rPr>
          <w:rFonts w:ascii="Arial"/>
          <w:i/>
          <w:spacing w:val="-1"/>
          <w:sz w:val="20"/>
        </w:rPr>
        <w:t xml:space="preserve"> </w:t>
      </w:r>
      <w:r>
        <w:rPr>
          <w:rFonts w:ascii="Arial"/>
          <w:i/>
          <w:sz w:val="20"/>
        </w:rPr>
        <w:t>Arts</w:t>
      </w:r>
      <w:r>
        <w:rPr>
          <w:rFonts w:ascii="Arial"/>
          <w:i/>
          <w:spacing w:val="-7"/>
          <w:sz w:val="20"/>
        </w:rPr>
        <w:t xml:space="preserve"> </w:t>
      </w:r>
      <w:r>
        <w:rPr>
          <w:rFonts w:ascii="Arial"/>
          <w:i/>
          <w:sz w:val="20"/>
        </w:rPr>
        <w:t>and</w:t>
      </w:r>
      <w:r>
        <w:rPr>
          <w:rFonts w:ascii="Arial"/>
          <w:i/>
          <w:spacing w:val="-4"/>
          <w:sz w:val="20"/>
        </w:rPr>
        <w:t xml:space="preserve"> </w:t>
      </w:r>
      <w:r>
        <w:rPr>
          <w:rFonts w:ascii="Arial"/>
          <w:i/>
          <w:sz w:val="20"/>
        </w:rPr>
        <w:t>Social Sciences</w:t>
      </w:r>
      <w:r>
        <w:rPr>
          <w:sz w:val="20"/>
        </w:rPr>
        <w:t>. 2(1): 48-52.</w:t>
      </w:r>
    </w:p>
    <w:p w:rsidR="009048F0" w:rsidRDefault="009048F0">
      <w:pPr>
        <w:pStyle w:val="BodyText"/>
        <w:spacing w:before="16"/>
      </w:pPr>
    </w:p>
    <w:p w:rsidR="009048F0" w:rsidRDefault="00000000">
      <w:pPr>
        <w:spacing w:line="237" w:lineRule="auto"/>
        <w:ind w:left="1168" w:right="296" w:hanging="721"/>
        <w:jc w:val="both"/>
        <w:rPr>
          <w:sz w:val="20"/>
        </w:rPr>
      </w:pPr>
      <w:r>
        <w:rPr>
          <w:sz w:val="20"/>
        </w:rPr>
        <w:t>Mahantesh</w:t>
      </w:r>
      <w:r>
        <w:rPr>
          <w:spacing w:val="-4"/>
          <w:sz w:val="20"/>
        </w:rPr>
        <w:t xml:space="preserve"> </w:t>
      </w:r>
      <w:r>
        <w:rPr>
          <w:sz w:val="20"/>
        </w:rPr>
        <w:t>Nayak</w:t>
      </w:r>
      <w:r>
        <w:rPr>
          <w:spacing w:val="-3"/>
          <w:sz w:val="20"/>
        </w:rPr>
        <w:t xml:space="preserve"> </w:t>
      </w:r>
      <w:r>
        <w:rPr>
          <w:sz w:val="20"/>
        </w:rPr>
        <w:t>and</w:t>
      </w:r>
      <w:r>
        <w:rPr>
          <w:spacing w:val="-4"/>
          <w:sz w:val="20"/>
        </w:rPr>
        <w:t xml:space="preserve"> </w:t>
      </w:r>
      <w:r>
        <w:rPr>
          <w:sz w:val="20"/>
        </w:rPr>
        <w:t>Manjunatha</w:t>
      </w:r>
      <w:r>
        <w:rPr>
          <w:spacing w:val="-4"/>
          <w:sz w:val="20"/>
        </w:rPr>
        <w:t xml:space="preserve"> </w:t>
      </w:r>
      <w:r>
        <w:rPr>
          <w:sz w:val="20"/>
        </w:rPr>
        <w:t xml:space="preserve">Paled. 2018. An economic analysis of </w:t>
      </w:r>
      <w:proofErr w:type="spellStart"/>
      <w:r>
        <w:rPr>
          <w:sz w:val="20"/>
        </w:rPr>
        <w:t>cashewnut</w:t>
      </w:r>
      <w:proofErr w:type="spellEnd"/>
      <w:r>
        <w:rPr>
          <w:spacing w:val="-1"/>
          <w:sz w:val="20"/>
        </w:rPr>
        <w:t xml:space="preserve"> </w:t>
      </w:r>
      <w:r>
        <w:rPr>
          <w:sz w:val="20"/>
        </w:rPr>
        <w:t>production in Konkan</w:t>
      </w:r>
      <w:r>
        <w:rPr>
          <w:spacing w:val="40"/>
          <w:sz w:val="20"/>
        </w:rPr>
        <w:t xml:space="preserve"> </w:t>
      </w:r>
      <w:r>
        <w:rPr>
          <w:sz w:val="20"/>
        </w:rPr>
        <w:t>Region</w:t>
      </w:r>
      <w:r>
        <w:rPr>
          <w:spacing w:val="40"/>
          <w:sz w:val="20"/>
        </w:rPr>
        <w:t xml:space="preserve"> </w:t>
      </w:r>
      <w:r>
        <w:rPr>
          <w:sz w:val="20"/>
        </w:rPr>
        <w:t>of</w:t>
      </w:r>
      <w:r>
        <w:rPr>
          <w:spacing w:val="40"/>
          <w:sz w:val="20"/>
        </w:rPr>
        <w:t xml:space="preserve"> </w:t>
      </w:r>
      <w:r>
        <w:rPr>
          <w:sz w:val="20"/>
        </w:rPr>
        <w:t>Maharashtra,</w:t>
      </w:r>
      <w:r>
        <w:rPr>
          <w:spacing w:val="40"/>
          <w:sz w:val="20"/>
        </w:rPr>
        <w:t xml:space="preserve"> </w:t>
      </w:r>
      <w:r>
        <w:rPr>
          <w:sz w:val="20"/>
        </w:rPr>
        <w:t xml:space="preserve">India. </w:t>
      </w:r>
      <w:r>
        <w:rPr>
          <w:rFonts w:ascii="Arial"/>
          <w:i/>
          <w:sz w:val="20"/>
        </w:rPr>
        <w:t>International Journal of Current Microbiology and Applied Sciences</w:t>
      </w:r>
      <w:r>
        <w:rPr>
          <w:sz w:val="20"/>
        </w:rPr>
        <w:t>. 7(12): 3079-3087.</w:t>
      </w:r>
    </w:p>
    <w:p w:rsidR="009048F0" w:rsidRDefault="009048F0">
      <w:pPr>
        <w:pStyle w:val="BodyText"/>
        <w:spacing w:before="14"/>
      </w:pPr>
    </w:p>
    <w:p w:rsidR="009048F0" w:rsidRDefault="00000000">
      <w:pPr>
        <w:pStyle w:val="BodyText"/>
        <w:ind w:left="1168" w:right="300" w:hanging="721"/>
        <w:jc w:val="both"/>
      </w:pPr>
      <w:r>
        <w:t>Naik, V.G. 2005. An economic analysis of mango production, processing and export in South Konkan Region</w:t>
      </w:r>
      <w:r>
        <w:rPr>
          <w:spacing w:val="-6"/>
        </w:rPr>
        <w:t xml:space="preserve"> </w:t>
      </w:r>
      <w:r>
        <w:t>of</w:t>
      </w:r>
      <w:r>
        <w:rPr>
          <w:spacing w:val="-3"/>
        </w:rPr>
        <w:t xml:space="preserve"> </w:t>
      </w:r>
      <w:r>
        <w:t>Maharashtra.</w:t>
      </w:r>
      <w:r>
        <w:rPr>
          <w:spacing w:val="-8"/>
        </w:rPr>
        <w:t xml:space="preserve"> </w:t>
      </w:r>
      <w:r>
        <w:rPr>
          <w:rFonts w:ascii="Arial"/>
          <w:i/>
        </w:rPr>
        <w:t>Ph.D.</w:t>
      </w:r>
      <w:r>
        <w:rPr>
          <w:rFonts w:ascii="Arial"/>
          <w:i/>
          <w:spacing w:val="-10"/>
        </w:rPr>
        <w:t xml:space="preserve"> </w:t>
      </w:r>
      <w:r>
        <w:rPr>
          <w:rFonts w:ascii="Arial"/>
          <w:i/>
        </w:rPr>
        <w:t>(Agri.)</w:t>
      </w:r>
      <w:r>
        <w:rPr>
          <w:rFonts w:ascii="Arial"/>
          <w:i/>
          <w:spacing w:val="-12"/>
        </w:rPr>
        <w:t xml:space="preserve"> </w:t>
      </w:r>
      <w:r>
        <w:rPr>
          <w:rFonts w:ascii="Arial"/>
          <w:i/>
        </w:rPr>
        <w:t>Thesis</w:t>
      </w:r>
      <w:r>
        <w:rPr>
          <w:rFonts w:ascii="Arial"/>
          <w:i/>
          <w:spacing w:val="-12"/>
        </w:rPr>
        <w:t xml:space="preserve"> </w:t>
      </w:r>
      <w:r>
        <w:rPr>
          <w:rFonts w:ascii="Arial"/>
          <w:i/>
        </w:rPr>
        <w:t>(Unpublished)</w:t>
      </w:r>
      <w:r>
        <w:rPr>
          <w:rFonts w:ascii="Arial"/>
          <w:i/>
          <w:spacing w:val="-6"/>
        </w:rPr>
        <w:t xml:space="preserve"> </w:t>
      </w:r>
      <w:r>
        <w:t>submitted</w:t>
      </w:r>
      <w:r>
        <w:rPr>
          <w:spacing w:val="-11"/>
        </w:rPr>
        <w:t xml:space="preserve"> </w:t>
      </w:r>
      <w:r>
        <w:t>to</w:t>
      </w:r>
      <w:r>
        <w:rPr>
          <w:spacing w:val="-11"/>
        </w:rPr>
        <w:t xml:space="preserve"> </w:t>
      </w:r>
      <w:r>
        <w:t>Dr.</w:t>
      </w:r>
      <w:r>
        <w:rPr>
          <w:spacing w:val="-13"/>
        </w:rPr>
        <w:t xml:space="preserve"> </w:t>
      </w:r>
      <w:proofErr w:type="spellStart"/>
      <w:r>
        <w:t>Balasaheb</w:t>
      </w:r>
      <w:proofErr w:type="spellEnd"/>
      <w:r>
        <w:rPr>
          <w:spacing w:val="-6"/>
        </w:rPr>
        <w:t xml:space="preserve"> </w:t>
      </w:r>
      <w:r>
        <w:t xml:space="preserve">Sawant Konkan Krishi Vidyapeeth, </w:t>
      </w:r>
      <w:proofErr w:type="spellStart"/>
      <w:r>
        <w:t>Dapoli</w:t>
      </w:r>
      <w:proofErr w:type="spellEnd"/>
      <w:r>
        <w:t>.</w:t>
      </w:r>
    </w:p>
    <w:p w:rsidR="009048F0" w:rsidRDefault="009048F0">
      <w:pPr>
        <w:pStyle w:val="BodyText"/>
        <w:spacing w:before="8"/>
      </w:pPr>
    </w:p>
    <w:p w:rsidR="009048F0" w:rsidRDefault="00000000">
      <w:pPr>
        <w:pStyle w:val="BodyText"/>
        <w:spacing w:line="242" w:lineRule="auto"/>
        <w:ind w:left="1168" w:right="303" w:hanging="721"/>
        <w:jc w:val="both"/>
      </w:pPr>
      <w:r>
        <w:t xml:space="preserve">Prasanthi k. 2023. An economic study on mango jelly making units in Kakinada district of Andhra Pradesh. </w:t>
      </w:r>
      <w:r>
        <w:rPr>
          <w:rFonts w:ascii="Arial"/>
          <w:i/>
        </w:rPr>
        <w:t>Unpublished MBA(AB</w:t>
      </w:r>
      <w:proofErr w:type="gramStart"/>
      <w:r>
        <w:rPr>
          <w:rFonts w:ascii="Arial"/>
          <w:i/>
        </w:rPr>
        <w:t xml:space="preserve">) </w:t>
      </w:r>
      <w:r>
        <w:t>.</w:t>
      </w:r>
      <w:proofErr w:type="gramEnd"/>
      <w:r>
        <w:t xml:space="preserve"> thesis submitted to Acharya N.G Ranga Agricultural University, Guntur.</w:t>
      </w:r>
    </w:p>
    <w:p w:rsidR="009048F0" w:rsidRDefault="009048F0">
      <w:pPr>
        <w:pStyle w:val="BodyText"/>
        <w:spacing w:before="8"/>
      </w:pPr>
    </w:p>
    <w:p w:rsidR="009048F0" w:rsidRDefault="00000000">
      <w:pPr>
        <w:pStyle w:val="BodyText"/>
        <w:spacing w:line="237" w:lineRule="auto"/>
        <w:ind w:left="1168" w:right="294" w:hanging="721"/>
        <w:jc w:val="both"/>
      </w:pPr>
      <w:r>
        <w:t>Raj</w:t>
      </w:r>
      <w:r>
        <w:rPr>
          <w:spacing w:val="-7"/>
        </w:rPr>
        <w:t xml:space="preserve"> </w:t>
      </w:r>
      <w:r>
        <w:t>Kumar,</w:t>
      </w:r>
      <w:r>
        <w:rPr>
          <w:spacing w:val="-12"/>
        </w:rPr>
        <w:t xml:space="preserve"> </w:t>
      </w:r>
      <w:r>
        <w:t>Ekta,</w:t>
      </w:r>
      <w:r>
        <w:rPr>
          <w:spacing w:val="-8"/>
        </w:rPr>
        <w:t xml:space="preserve"> </w:t>
      </w:r>
      <w:r>
        <w:t>Ajay</w:t>
      </w:r>
      <w:r>
        <w:rPr>
          <w:spacing w:val="-10"/>
        </w:rPr>
        <w:t xml:space="preserve"> </w:t>
      </w:r>
      <w:r>
        <w:t>Kumar,</w:t>
      </w:r>
      <w:r>
        <w:rPr>
          <w:spacing w:val="-8"/>
        </w:rPr>
        <w:t xml:space="preserve"> </w:t>
      </w:r>
      <w:r>
        <w:t>Sonal</w:t>
      </w:r>
      <w:r>
        <w:rPr>
          <w:spacing w:val="-11"/>
        </w:rPr>
        <w:t xml:space="preserve"> </w:t>
      </w:r>
      <w:proofErr w:type="spellStart"/>
      <w:r>
        <w:t>Vishnoi</w:t>
      </w:r>
      <w:proofErr w:type="spellEnd"/>
      <w:r>
        <w:t>,</w:t>
      </w:r>
      <w:r>
        <w:rPr>
          <w:spacing w:val="-8"/>
        </w:rPr>
        <w:t xml:space="preserve"> </w:t>
      </w:r>
      <w:r>
        <w:t>Nirmal</w:t>
      </w:r>
      <w:r>
        <w:rPr>
          <w:spacing w:val="-11"/>
        </w:rPr>
        <w:t xml:space="preserve"> </w:t>
      </w:r>
      <w:r>
        <w:t>Kumar.</w:t>
      </w:r>
      <w:r>
        <w:rPr>
          <w:spacing w:val="-4"/>
        </w:rPr>
        <w:t xml:space="preserve"> </w:t>
      </w:r>
      <w:r>
        <w:t>2023.</w:t>
      </w:r>
      <w:r>
        <w:rPr>
          <w:spacing w:val="-8"/>
        </w:rPr>
        <w:t xml:space="preserve"> </w:t>
      </w:r>
      <w:r>
        <w:t>Constraints</w:t>
      </w:r>
      <w:r>
        <w:rPr>
          <w:spacing w:val="-13"/>
        </w:rPr>
        <w:t xml:space="preserve"> </w:t>
      </w:r>
      <w:r>
        <w:t>in</w:t>
      </w:r>
      <w:r>
        <w:rPr>
          <w:spacing w:val="-11"/>
        </w:rPr>
        <w:t xml:space="preserve"> </w:t>
      </w:r>
      <w:r>
        <w:t>production,</w:t>
      </w:r>
      <w:r>
        <w:rPr>
          <w:spacing w:val="-12"/>
        </w:rPr>
        <w:t xml:space="preserve"> </w:t>
      </w:r>
      <w:r>
        <w:t xml:space="preserve">marketing and processing of tomato (Solanum </w:t>
      </w:r>
      <w:proofErr w:type="spellStart"/>
      <w:r>
        <w:t>lycopersicum</w:t>
      </w:r>
      <w:proofErr w:type="spellEnd"/>
      <w:r>
        <w:t xml:space="preserve"> L.) in Nuh district of Haryana. </w:t>
      </w:r>
      <w:r>
        <w:rPr>
          <w:rFonts w:ascii="Arial"/>
          <w:i/>
        </w:rPr>
        <w:t>Pharma Innovation</w:t>
      </w:r>
      <w:r>
        <w:t>. 12(3): 4309-4312.</w:t>
      </w:r>
    </w:p>
    <w:p w:rsidR="009048F0" w:rsidRDefault="009048F0">
      <w:pPr>
        <w:pStyle w:val="BodyText"/>
        <w:spacing w:before="17"/>
      </w:pPr>
    </w:p>
    <w:p w:rsidR="009048F0" w:rsidRDefault="00000000">
      <w:pPr>
        <w:spacing w:line="235" w:lineRule="auto"/>
        <w:ind w:left="1168" w:right="302" w:hanging="721"/>
        <w:jc w:val="both"/>
        <w:rPr>
          <w:sz w:val="20"/>
        </w:rPr>
      </w:pPr>
      <w:r>
        <w:rPr>
          <w:sz w:val="20"/>
        </w:rPr>
        <w:t xml:space="preserve">Shekar, C., </w:t>
      </w:r>
      <w:proofErr w:type="spellStart"/>
      <w:r>
        <w:rPr>
          <w:sz w:val="20"/>
        </w:rPr>
        <w:t>Karemulla</w:t>
      </w:r>
      <w:proofErr w:type="spellEnd"/>
      <w:r>
        <w:rPr>
          <w:sz w:val="20"/>
        </w:rPr>
        <w:t>, K., Rajeswari, S and Murthy, B.R. 2022. Economic analysis of production of sweet orange</w:t>
      </w:r>
      <w:r>
        <w:rPr>
          <w:spacing w:val="-2"/>
          <w:sz w:val="20"/>
        </w:rPr>
        <w:t xml:space="preserve"> </w:t>
      </w:r>
      <w:r>
        <w:rPr>
          <w:sz w:val="20"/>
        </w:rPr>
        <w:t>in</w:t>
      </w:r>
      <w:r>
        <w:rPr>
          <w:spacing w:val="-2"/>
          <w:sz w:val="20"/>
        </w:rPr>
        <w:t xml:space="preserve"> </w:t>
      </w:r>
      <w:proofErr w:type="spellStart"/>
      <w:r>
        <w:rPr>
          <w:sz w:val="20"/>
        </w:rPr>
        <w:t>Ananthapuramu</w:t>
      </w:r>
      <w:proofErr w:type="spellEnd"/>
      <w:r>
        <w:rPr>
          <w:spacing w:val="-2"/>
          <w:sz w:val="20"/>
        </w:rPr>
        <w:t xml:space="preserve"> </w:t>
      </w:r>
      <w:r>
        <w:rPr>
          <w:sz w:val="20"/>
        </w:rPr>
        <w:t>district of Andhra</w:t>
      </w:r>
      <w:r>
        <w:rPr>
          <w:spacing w:val="-2"/>
          <w:sz w:val="20"/>
        </w:rPr>
        <w:t xml:space="preserve"> </w:t>
      </w:r>
      <w:r>
        <w:rPr>
          <w:sz w:val="20"/>
        </w:rPr>
        <w:t xml:space="preserve">Pradesh. </w:t>
      </w:r>
      <w:r>
        <w:rPr>
          <w:rFonts w:ascii="Arial"/>
          <w:i/>
          <w:sz w:val="20"/>
        </w:rPr>
        <w:t>The</w:t>
      </w:r>
      <w:r>
        <w:rPr>
          <w:rFonts w:ascii="Arial"/>
          <w:i/>
          <w:spacing w:val="-4"/>
          <w:sz w:val="20"/>
        </w:rPr>
        <w:t xml:space="preserve"> </w:t>
      </w:r>
      <w:r>
        <w:rPr>
          <w:rFonts w:ascii="Arial"/>
          <w:i/>
          <w:sz w:val="20"/>
        </w:rPr>
        <w:t>Indian</w:t>
      </w:r>
      <w:r>
        <w:rPr>
          <w:rFonts w:ascii="Arial"/>
          <w:i/>
          <w:spacing w:val="-4"/>
          <w:sz w:val="20"/>
        </w:rPr>
        <w:t xml:space="preserve"> </w:t>
      </w:r>
      <w:r>
        <w:rPr>
          <w:rFonts w:ascii="Arial"/>
          <w:i/>
          <w:sz w:val="20"/>
        </w:rPr>
        <w:t>Journal</w:t>
      </w:r>
      <w:r>
        <w:rPr>
          <w:rFonts w:ascii="Arial"/>
          <w:i/>
          <w:spacing w:val="-4"/>
          <w:sz w:val="20"/>
        </w:rPr>
        <w:t xml:space="preserve"> </w:t>
      </w:r>
      <w:r>
        <w:rPr>
          <w:rFonts w:ascii="Arial"/>
          <w:i/>
          <w:sz w:val="20"/>
        </w:rPr>
        <w:t>of</w:t>
      </w:r>
      <w:r>
        <w:rPr>
          <w:rFonts w:ascii="Arial"/>
          <w:i/>
          <w:spacing w:val="-1"/>
          <w:sz w:val="20"/>
        </w:rPr>
        <w:t xml:space="preserve"> </w:t>
      </w:r>
      <w:r>
        <w:rPr>
          <w:rFonts w:ascii="Arial"/>
          <w:i/>
          <w:sz w:val="20"/>
        </w:rPr>
        <w:t xml:space="preserve">Agricultural </w:t>
      </w:r>
      <w:proofErr w:type="gramStart"/>
      <w:r>
        <w:rPr>
          <w:rFonts w:ascii="Arial"/>
          <w:i/>
          <w:sz w:val="20"/>
        </w:rPr>
        <w:t xml:space="preserve">Sciences </w:t>
      </w:r>
      <w:r>
        <w:rPr>
          <w:sz w:val="20"/>
        </w:rPr>
        <w:t>.</w:t>
      </w:r>
      <w:proofErr w:type="gramEnd"/>
      <w:r>
        <w:rPr>
          <w:sz w:val="20"/>
        </w:rPr>
        <w:t xml:space="preserve"> 8(2): 87-93.</w:t>
      </w:r>
    </w:p>
    <w:sectPr w:rsidR="009048F0">
      <w:pgSz w:w="11910" w:h="16840"/>
      <w:pgMar w:top="1340" w:right="1133" w:bottom="280" w:left="992"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6C88" w:rsidRDefault="00456C88">
      <w:r>
        <w:separator/>
      </w:r>
    </w:p>
  </w:endnote>
  <w:endnote w:type="continuationSeparator" w:id="0">
    <w:p w:rsidR="00456C88" w:rsidRDefault="0045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6C88" w:rsidRDefault="00456C88">
      <w:r>
        <w:separator/>
      </w:r>
    </w:p>
  </w:footnote>
  <w:footnote w:type="continuationSeparator" w:id="0">
    <w:p w:rsidR="00456C88" w:rsidRDefault="00456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048F0" w:rsidRDefault="00000000">
    <w:pPr>
      <w:pStyle w:val="BodyText"/>
      <w:spacing w:line="14" w:lineRule="auto"/>
    </w:pPr>
    <w:r>
      <w:rPr>
        <w:noProof/>
      </w:rPr>
      <mc:AlternateContent>
        <mc:Choice Requires="wps">
          <w:drawing>
            <wp:anchor distT="0" distB="0" distL="0" distR="0" simplePos="0" relativeHeight="487183360" behindDoc="1" locked="0" layoutInCell="1" allowOverlap="1">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rsidR="009048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77" type="#_x0000_t202" style="position:absolute;margin-left:-1pt;margin-top:1.2pt;width:124.45pt;height:15.6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rsidR="009048F0" w:rsidRDefault="00000000">
                    <w:pPr>
                      <w:spacing w:before="20"/>
                      <w:ind w:left="20"/>
                      <w:rPr>
                        <w:rFonts w:ascii="Courier New"/>
                        <w:sz w:val="24"/>
                      </w:rPr>
                    </w:pPr>
                    <w:r>
                      <w:rPr>
                        <w:rFonts w:ascii="Courier New"/>
                        <w:sz w:val="24"/>
                      </w:rPr>
                      <w:t xml:space="preserve">UNDER PEER </w:t>
                    </w:r>
                    <w:r>
                      <w:rPr>
                        <w:rFonts w:ascii="Courier New"/>
                        <w:spacing w:val="-2"/>
                        <w:sz w:val="24"/>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759D"/>
    <w:multiLevelType w:val="multilevel"/>
    <w:tmpl w:val="85605208"/>
    <w:lvl w:ilvl="0">
      <w:start w:val="1"/>
      <w:numFmt w:val="decimal"/>
      <w:lvlText w:val="%1."/>
      <w:lvlJc w:val="left"/>
      <w:pPr>
        <w:ind w:left="1169" w:hanging="361"/>
        <w:jc w:val="left"/>
      </w:pPr>
      <w:rPr>
        <w:rFonts w:hint="default"/>
        <w:spacing w:val="-2"/>
        <w:w w:val="100"/>
        <w:lang w:val="en-US" w:eastAsia="en-US" w:bidi="ar-SA"/>
      </w:rPr>
    </w:lvl>
    <w:lvl w:ilvl="1">
      <w:start w:val="1"/>
      <w:numFmt w:val="decimal"/>
      <w:lvlText w:val="%1.%2"/>
      <w:lvlJc w:val="left"/>
      <w:pPr>
        <w:ind w:left="1000" w:hanging="366"/>
        <w:jc w:val="right"/>
      </w:pPr>
      <w:rPr>
        <w:rFonts w:hint="default"/>
        <w:spacing w:val="-3"/>
        <w:w w:val="100"/>
        <w:lang w:val="en-US" w:eastAsia="en-US" w:bidi="ar-SA"/>
      </w:rPr>
    </w:lvl>
    <w:lvl w:ilvl="2">
      <w:numFmt w:val="bullet"/>
      <w:lvlText w:val="•"/>
      <w:lvlJc w:val="left"/>
      <w:pPr>
        <w:ind w:left="2117" w:hanging="366"/>
      </w:pPr>
      <w:rPr>
        <w:rFonts w:hint="default"/>
        <w:lang w:val="en-US" w:eastAsia="en-US" w:bidi="ar-SA"/>
      </w:rPr>
    </w:lvl>
    <w:lvl w:ilvl="3">
      <w:numFmt w:val="bullet"/>
      <w:lvlText w:val="•"/>
      <w:lvlJc w:val="left"/>
      <w:pPr>
        <w:ind w:left="3075" w:hanging="366"/>
      </w:pPr>
      <w:rPr>
        <w:rFonts w:hint="default"/>
        <w:lang w:val="en-US" w:eastAsia="en-US" w:bidi="ar-SA"/>
      </w:rPr>
    </w:lvl>
    <w:lvl w:ilvl="4">
      <w:numFmt w:val="bullet"/>
      <w:lvlText w:val="•"/>
      <w:lvlJc w:val="left"/>
      <w:pPr>
        <w:ind w:left="4033" w:hanging="366"/>
      </w:pPr>
      <w:rPr>
        <w:rFonts w:hint="default"/>
        <w:lang w:val="en-US" w:eastAsia="en-US" w:bidi="ar-SA"/>
      </w:rPr>
    </w:lvl>
    <w:lvl w:ilvl="5">
      <w:numFmt w:val="bullet"/>
      <w:lvlText w:val="•"/>
      <w:lvlJc w:val="left"/>
      <w:pPr>
        <w:ind w:left="4990" w:hanging="366"/>
      </w:pPr>
      <w:rPr>
        <w:rFonts w:hint="default"/>
        <w:lang w:val="en-US" w:eastAsia="en-US" w:bidi="ar-SA"/>
      </w:rPr>
    </w:lvl>
    <w:lvl w:ilvl="6">
      <w:numFmt w:val="bullet"/>
      <w:lvlText w:val="•"/>
      <w:lvlJc w:val="left"/>
      <w:pPr>
        <w:ind w:left="5948" w:hanging="366"/>
      </w:pPr>
      <w:rPr>
        <w:rFonts w:hint="default"/>
        <w:lang w:val="en-US" w:eastAsia="en-US" w:bidi="ar-SA"/>
      </w:rPr>
    </w:lvl>
    <w:lvl w:ilvl="7">
      <w:numFmt w:val="bullet"/>
      <w:lvlText w:val="•"/>
      <w:lvlJc w:val="left"/>
      <w:pPr>
        <w:ind w:left="6906" w:hanging="366"/>
      </w:pPr>
      <w:rPr>
        <w:rFonts w:hint="default"/>
        <w:lang w:val="en-US" w:eastAsia="en-US" w:bidi="ar-SA"/>
      </w:rPr>
    </w:lvl>
    <w:lvl w:ilvl="8">
      <w:numFmt w:val="bullet"/>
      <w:lvlText w:val="•"/>
      <w:lvlJc w:val="left"/>
      <w:pPr>
        <w:ind w:left="7863" w:hanging="366"/>
      </w:pPr>
      <w:rPr>
        <w:rFonts w:hint="default"/>
        <w:lang w:val="en-US" w:eastAsia="en-US" w:bidi="ar-SA"/>
      </w:rPr>
    </w:lvl>
  </w:abstractNum>
  <w:num w:numId="1" w16cid:durableId="1292325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048F0"/>
    <w:rsid w:val="003B45EE"/>
    <w:rsid w:val="003C3B3B"/>
    <w:rsid w:val="00426167"/>
    <w:rsid w:val="00456C88"/>
    <w:rsid w:val="009048F0"/>
    <w:rsid w:val="009F1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A699"/>
  <w15:docId w15:val="{90A0B071-5CA1-4B70-AEFC-7794D1F5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paragraph" w:styleId="Heading1">
    <w:name w:val="heading 1"/>
    <w:basedOn w:val="Normal"/>
    <w:uiPriority w:val="9"/>
    <w:qFormat/>
    <w:pPr>
      <w:spacing w:line="250" w:lineRule="exact"/>
      <w:outlineLvl w:val="0"/>
    </w:pPr>
    <w:rPr>
      <w:rFonts w:ascii="Times New Roman" w:eastAsia="Times New Roman" w:hAnsi="Times New Roman" w:cs="Times New Roman"/>
      <w:sz w:val="26"/>
      <w:szCs w:val="26"/>
    </w:rPr>
  </w:style>
  <w:style w:type="paragraph" w:styleId="Heading2">
    <w:name w:val="heading 2"/>
    <w:basedOn w:val="Normal"/>
    <w:uiPriority w:val="9"/>
    <w:unhideWhenUsed/>
    <w:qFormat/>
    <w:pPr>
      <w:ind w:left="1167" w:hanging="359"/>
      <w:outlineLvl w:val="1"/>
    </w:pPr>
    <w:rPr>
      <w:rFonts w:ascii="Arial" w:eastAsia="Arial" w:hAnsi="Arial" w:cs="Arial"/>
      <w:b/>
      <w:bCs/>
    </w:rPr>
  </w:style>
  <w:style w:type="paragraph" w:styleId="Heading3">
    <w:name w:val="heading 3"/>
    <w:basedOn w:val="Normal"/>
    <w:uiPriority w:val="9"/>
    <w:unhideWhenUsed/>
    <w:qFormat/>
    <w:pPr>
      <w:spacing w:before="217"/>
      <w:ind w:left="1166" w:hanging="358"/>
      <w:outlineLvl w:val="2"/>
    </w:pPr>
    <w:rPr>
      <w:rFonts w:ascii="Arial" w:eastAsia="Arial" w:hAnsi="Arial" w:cs="Arial"/>
      <w:b/>
      <w:bCs/>
    </w:rPr>
  </w:style>
  <w:style w:type="paragraph" w:styleId="Heading4">
    <w:name w:val="heading 4"/>
    <w:basedOn w:val="Normal"/>
    <w:uiPriority w:val="9"/>
    <w:unhideWhenUsed/>
    <w:qFormat/>
    <w:pPr>
      <w:spacing w:line="225" w:lineRule="exact"/>
      <w:ind w:left="20"/>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1"/>
      <w:ind w:left="4213" w:right="341" w:hanging="1931"/>
    </w:pPr>
    <w:rPr>
      <w:rFonts w:ascii="Arial" w:eastAsia="Arial" w:hAnsi="Arial" w:cs="Arial"/>
      <w:b/>
      <w:bCs/>
      <w:sz w:val="36"/>
      <w:szCs w:val="36"/>
    </w:rPr>
  </w:style>
  <w:style w:type="paragraph" w:styleId="ListParagraph">
    <w:name w:val="List Paragraph"/>
    <w:basedOn w:val="Normal"/>
    <w:uiPriority w:val="1"/>
    <w:qFormat/>
    <w:pPr>
      <w:ind w:left="1167" w:hanging="359"/>
    </w:pPr>
    <w:rPr>
      <w:rFonts w:ascii="Arial" w:eastAsia="Arial" w:hAnsi="Arial" w:cs="Arial"/>
    </w:rPr>
  </w:style>
  <w:style w:type="paragraph" w:customStyle="1" w:styleId="TableParagraph">
    <w:name w:val="Table Paragraph"/>
    <w:basedOn w:val="Normal"/>
    <w:uiPriority w:val="1"/>
    <w:qFormat/>
    <w:pPr>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nikhitasingh.iabmt@gmail.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2961</Words>
  <Characters>16884</Characters>
  <Application>Microsoft Office Word</Application>
  <DocSecurity>0</DocSecurity>
  <Lines>140</Lines>
  <Paragraphs>39</Paragraphs>
  <ScaleCrop>false</ScaleCrop>
  <Company/>
  <LinksUpToDate>false</LinksUpToDate>
  <CharactersWithSpaces>19806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Nikhita Singh</dc:creator>
  <cp:lastModifiedBy>Editor GP 005</cp:lastModifiedBy>
  <cp:revision>3</cp:revision>
  <dcterms:created xsi:type="dcterms:W3CDTF">2025-02-11T10:52:00Z</dcterms:created>
  <dcterms:modified xsi:type="dcterms:W3CDTF">2025-02-11T11:06:00Z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2025-01-23T00:00:00Z</vt:filetime>
  </property>
  <property fmtid="{D5CDD505-2E9C-101B-9397-08002B2CF9AE}" pid="3" name="Creator">
    <vt:lpwstr>Microsoft® Word 2016</vt:lpwstr>
  </property>
  <property fmtid="{D5CDD505-2E9C-101B-9397-08002B2CF9AE}" pid="4" name="LastSaved">
    <vt:filetime>2025-02-11T00:00:00Z</vt:filetime>
  </property>
  <property fmtid="{D5CDD505-2E9C-101B-9397-08002B2CF9AE}" pid="5" name="Producer">
    <vt:lpwstr>www.ilovepdf.com</vt:lpwstr>
  </property>
</Properties>
</file>