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6021" w14:textId="58D880B5" w:rsidR="00FE4DF5" w:rsidRPr="00AB4A42" w:rsidRDefault="00AC03FD" w:rsidP="0084536E">
      <w:pPr>
        <w:jc w:val="center"/>
        <w:rPr>
          <w:rFonts w:ascii="Times New Roman" w:hAnsi="Times New Roman" w:cs="Times New Roman"/>
          <w:b/>
          <w:bCs/>
          <w:sz w:val="24"/>
          <w:szCs w:val="24"/>
          <w:lang w:val="en-US"/>
        </w:rPr>
      </w:pPr>
      <w:r w:rsidRPr="00AB4A42">
        <w:rPr>
          <w:rFonts w:ascii="Times New Roman" w:hAnsi="Times New Roman" w:cs="Times New Roman"/>
          <w:b/>
          <w:bCs/>
          <w:sz w:val="24"/>
          <w:szCs w:val="24"/>
          <w:lang w:val="en-US"/>
        </w:rPr>
        <w:t>RESPONSE OF LIQUID NANO UREA</w:t>
      </w:r>
      <w:r w:rsidR="0084536E">
        <w:rPr>
          <w:rFonts w:ascii="Times New Roman" w:hAnsi="Times New Roman" w:cs="Times New Roman"/>
          <w:b/>
          <w:bCs/>
          <w:sz w:val="24"/>
          <w:szCs w:val="24"/>
          <w:lang w:val="en-US"/>
        </w:rPr>
        <w:t xml:space="preserve">, </w:t>
      </w:r>
      <w:r w:rsidRPr="00AB4A42">
        <w:rPr>
          <w:rFonts w:ascii="Times New Roman" w:hAnsi="Times New Roman" w:cs="Times New Roman"/>
          <w:b/>
          <w:bCs/>
          <w:sz w:val="24"/>
          <w:szCs w:val="24"/>
          <w:lang w:val="en-US"/>
        </w:rPr>
        <w:t>CLIPPING PRACTICES</w:t>
      </w:r>
      <w:r w:rsidR="0084536E">
        <w:rPr>
          <w:rFonts w:ascii="Times New Roman" w:hAnsi="Times New Roman" w:cs="Times New Roman"/>
          <w:b/>
          <w:bCs/>
          <w:sz w:val="24"/>
          <w:szCs w:val="24"/>
          <w:lang w:val="en-US"/>
        </w:rPr>
        <w:t xml:space="preserve"> </w:t>
      </w:r>
      <w:r w:rsidR="0084536E" w:rsidRPr="00AB4A42">
        <w:rPr>
          <w:rFonts w:ascii="Times New Roman" w:hAnsi="Times New Roman" w:cs="Times New Roman"/>
          <w:b/>
          <w:bCs/>
          <w:sz w:val="24"/>
          <w:szCs w:val="24"/>
          <w:lang w:val="en-US"/>
        </w:rPr>
        <w:t>AND</w:t>
      </w:r>
      <w:r w:rsidR="0084536E">
        <w:rPr>
          <w:rFonts w:ascii="Times New Roman" w:hAnsi="Times New Roman" w:cs="Times New Roman"/>
          <w:b/>
          <w:bCs/>
          <w:sz w:val="24"/>
          <w:szCs w:val="24"/>
          <w:lang w:val="en-US"/>
        </w:rPr>
        <w:t xml:space="preserve"> SEED HARDENING</w:t>
      </w:r>
      <w:r w:rsidRPr="00AB4A42">
        <w:rPr>
          <w:rFonts w:ascii="Times New Roman" w:hAnsi="Times New Roman" w:cs="Times New Roman"/>
          <w:b/>
          <w:bCs/>
          <w:sz w:val="24"/>
          <w:szCs w:val="24"/>
          <w:lang w:val="en-US"/>
        </w:rPr>
        <w:t xml:space="preserve"> ON SESAME (</w:t>
      </w:r>
      <w:r w:rsidRPr="00AB4A42">
        <w:rPr>
          <w:rFonts w:ascii="Times New Roman" w:hAnsi="Times New Roman" w:cs="Times New Roman"/>
          <w:b/>
          <w:bCs/>
          <w:i/>
          <w:iCs/>
          <w:sz w:val="24"/>
          <w:szCs w:val="24"/>
          <w:lang w:val="en-US"/>
        </w:rPr>
        <w:t xml:space="preserve">Sesamum </w:t>
      </w:r>
      <w:proofErr w:type="spellStart"/>
      <w:r w:rsidRPr="00AB4A42">
        <w:rPr>
          <w:rFonts w:ascii="Times New Roman" w:hAnsi="Times New Roman" w:cs="Times New Roman"/>
          <w:b/>
          <w:bCs/>
          <w:i/>
          <w:iCs/>
          <w:sz w:val="24"/>
          <w:szCs w:val="24"/>
          <w:lang w:val="en-US"/>
        </w:rPr>
        <w:t>indicum</w:t>
      </w:r>
      <w:proofErr w:type="spellEnd"/>
      <w:r w:rsidRPr="00AB4A42">
        <w:rPr>
          <w:rFonts w:ascii="Times New Roman" w:hAnsi="Times New Roman" w:cs="Times New Roman"/>
          <w:b/>
          <w:bCs/>
          <w:sz w:val="24"/>
          <w:szCs w:val="24"/>
          <w:lang w:val="en-US"/>
        </w:rPr>
        <w:t xml:space="preserve"> L.) PRODUCTIVITY AT KARAIKAL REGION</w:t>
      </w:r>
    </w:p>
    <w:p w14:paraId="484D2E30" w14:textId="2CEF3D89" w:rsidR="00A041F0" w:rsidRPr="004076C6" w:rsidRDefault="004076C6" w:rsidP="00716CF2">
      <w:pPr>
        <w:jc w:val="center"/>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ABSTRACT</w:t>
      </w:r>
    </w:p>
    <w:p w14:paraId="250D15CB" w14:textId="38B566CC" w:rsidR="0092530D" w:rsidRPr="00AB4A42" w:rsidRDefault="00A041F0" w:rsidP="00BE0DFD">
      <w:pPr>
        <w:ind w:firstLine="720"/>
        <w:jc w:val="both"/>
        <w:rPr>
          <w:rFonts w:ascii="Times New Roman" w:hAnsi="Times New Roman" w:cs="Times New Roman"/>
          <w:sz w:val="24"/>
          <w:szCs w:val="24"/>
          <w:lang w:val="en-US"/>
        </w:rPr>
      </w:pPr>
      <w:r w:rsidRPr="00AB4A42">
        <w:rPr>
          <w:rFonts w:ascii="Times New Roman" w:hAnsi="Times New Roman" w:cs="Times New Roman"/>
          <w:sz w:val="24"/>
          <w:szCs w:val="24"/>
          <w:lang w:val="en-US"/>
        </w:rPr>
        <w:t xml:space="preserve">A field experiment was conducted in Agronomy Farms at the Department of Agronomy, Pandit Jawaharlal Nehru College of Agriculture and Research Institute (PAJANCOA &amp; RI), </w:t>
      </w:r>
      <w:proofErr w:type="spellStart"/>
      <w:r w:rsidRPr="00AB4A42">
        <w:rPr>
          <w:rFonts w:ascii="Times New Roman" w:hAnsi="Times New Roman" w:cs="Times New Roman"/>
          <w:sz w:val="24"/>
          <w:szCs w:val="24"/>
          <w:lang w:val="en-US"/>
        </w:rPr>
        <w:t>Karaikal</w:t>
      </w:r>
      <w:proofErr w:type="spellEnd"/>
      <w:r w:rsidRPr="00AB4A42">
        <w:rPr>
          <w:rFonts w:ascii="Times New Roman" w:hAnsi="Times New Roman" w:cs="Times New Roman"/>
          <w:sz w:val="24"/>
          <w:szCs w:val="24"/>
          <w:lang w:val="en-US"/>
        </w:rPr>
        <w:t xml:space="preserve"> during the summer season of 2023, to identify an effective seed hardening technique, with and without clipping practice and foliar application in TMV-7 variety of sesame for </w:t>
      </w:r>
      <w:proofErr w:type="spellStart"/>
      <w:r w:rsidRPr="00AB4A42">
        <w:rPr>
          <w:rFonts w:ascii="Times New Roman" w:hAnsi="Times New Roman" w:cs="Times New Roman"/>
          <w:sz w:val="24"/>
          <w:szCs w:val="24"/>
          <w:lang w:val="en-US"/>
        </w:rPr>
        <w:t>Karaikal</w:t>
      </w:r>
      <w:proofErr w:type="spellEnd"/>
      <w:r w:rsidRPr="00AB4A42">
        <w:rPr>
          <w:rFonts w:ascii="Times New Roman" w:hAnsi="Times New Roman" w:cs="Times New Roman"/>
          <w:sz w:val="24"/>
          <w:szCs w:val="24"/>
          <w:lang w:val="en-US"/>
        </w:rPr>
        <w:t xml:space="preserve"> region. The experiment was laid out under Factorial concept of Randomized Block Design (FRBD) with twelve treatments replicated thrice. The treatments consisted of three factors viz., Seed hardening, clipping practice and foliar application. The treatments were of the combination of three factors viz., (</w:t>
      </w:r>
      <w:proofErr w:type="spellStart"/>
      <w:r w:rsidRPr="00AB4A42">
        <w:rPr>
          <w:rFonts w:ascii="Times New Roman" w:hAnsi="Times New Roman" w:cs="Times New Roman"/>
          <w:sz w:val="24"/>
          <w:szCs w:val="24"/>
          <w:lang w:val="en-US"/>
        </w:rPr>
        <w:t>i</w:t>
      </w:r>
      <w:proofErr w:type="spellEnd"/>
      <w:r w:rsidRPr="00AB4A42">
        <w:rPr>
          <w:rFonts w:ascii="Times New Roman" w:hAnsi="Times New Roman" w:cs="Times New Roman"/>
          <w:sz w:val="24"/>
          <w:szCs w:val="24"/>
          <w:lang w:val="en-US"/>
        </w:rPr>
        <w:t>) Seed hardening [No hardening (H</w:t>
      </w:r>
      <w:r w:rsidR="001F004D"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xml:space="preserve">), hardening with plain water (H₁) and </w:t>
      </w:r>
      <w:bookmarkStart w:id="0" w:name="_GoBack"/>
      <w:bookmarkEnd w:id="0"/>
      <w:r w:rsidRPr="00AB4A42">
        <w:rPr>
          <w:rFonts w:ascii="Times New Roman" w:hAnsi="Times New Roman" w:cs="Times New Roman"/>
          <w:sz w:val="24"/>
          <w:szCs w:val="24"/>
          <w:lang w:val="en-US"/>
        </w:rPr>
        <w:t>hardening with LNU (1000 ml ha</w:t>
      </w:r>
      <w:r w:rsid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xml:space="preserve"> of seeds) (H</w:t>
      </w:r>
      <w:r w:rsidRPr="001F004D">
        <w:rPr>
          <w:rFonts w:ascii="Times New Roman" w:hAnsi="Times New Roman" w:cs="Times New Roman"/>
          <w:sz w:val="24"/>
          <w:szCs w:val="24"/>
          <w:vertAlign w:val="subscript"/>
          <w:lang w:val="en-US"/>
        </w:rPr>
        <w:t>2</w:t>
      </w:r>
      <w:r w:rsidRPr="00AB4A42">
        <w:rPr>
          <w:rFonts w:ascii="Times New Roman" w:hAnsi="Times New Roman" w:cs="Times New Roman"/>
          <w:sz w:val="24"/>
          <w:szCs w:val="24"/>
          <w:lang w:val="en-US"/>
        </w:rPr>
        <w:t>)], (ii) Clipping practice [without clipping (C</w:t>
      </w:r>
      <w:r w:rsid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and with clipping (C</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 and (iii) foliar spray (0.1%) [without foliar spray (F</w:t>
      </w:r>
      <w:r w:rsidR="001F004D"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and with foliar spray hardening (F</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w:t>
      </w:r>
      <w:r w:rsidR="0092530D" w:rsidRPr="00AB4A42">
        <w:rPr>
          <w:rFonts w:ascii="Times New Roman" w:hAnsi="Times New Roman" w:cs="Times New Roman"/>
        </w:rPr>
        <w:t xml:space="preserve"> </w:t>
      </w:r>
      <w:r w:rsidR="0092530D" w:rsidRPr="00AB4A42">
        <w:rPr>
          <w:rFonts w:ascii="Times New Roman" w:hAnsi="Times New Roman" w:cs="Times New Roman"/>
          <w:sz w:val="24"/>
          <w:szCs w:val="24"/>
          <w:lang w:val="en-US"/>
        </w:rPr>
        <w:t xml:space="preserve">Hardening the seeds with liquid </w:t>
      </w:r>
      <w:proofErr w:type="spellStart"/>
      <w:r w:rsidR="0092530D" w:rsidRPr="00AB4A42">
        <w:rPr>
          <w:rFonts w:ascii="Times New Roman" w:hAnsi="Times New Roman" w:cs="Times New Roman"/>
          <w:sz w:val="24"/>
          <w:szCs w:val="24"/>
          <w:lang w:val="en-US"/>
        </w:rPr>
        <w:t>nano</w:t>
      </w:r>
      <w:proofErr w:type="spellEnd"/>
      <w:r w:rsidR="0092530D" w:rsidRPr="00AB4A42">
        <w:rPr>
          <w:rFonts w:ascii="Times New Roman" w:hAnsi="Times New Roman" w:cs="Times New Roman"/>
          <w:sz w:val="24"/>
          <w:szCs w:val="24"/>
          <w:lang w:val="en-US"/>
        </w:rPr>
        <w:t xml:space="preserve"> urea recorded higher growth and yield parameters. Similarly, the other two factors, clipping practice and foliar application of LNU recorded higher growth and yield attributes. Among clipping practices, the treatment </w:t>
      </w:r>
      <w:r w:rsidR="0084536E">
        <w:rPr>
          <w:rFonts w:ascii="Times New Roman" w:hAnsi="Times New Roman" w:cs="Times New Roman"/>
          <w:sz w:val="24"/>
          <w:szCs w:val="24"/>
          <w:lang w:val="en-US"/>
        </w:rPr>
        <w:t xml:space="preserve">LNU </w:t>
      </w:r>
      <w:r w:rsidR="0092530D" w:rsidRPr="00AB4A42">
        <w:rPr>
          <w:rFonts w:ascii="Times New Roman" w:hAnsi="Times New Roman" w:cs="Times New Roman"/>
          <w:sz w:val="24"/>
          <w:szCs w:val="24"/>
          <w:lang w:val="en-US"/>
        </w:rPr>
        <w:t>with clipping was superior (752.2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in comparison to the treatment of LNU without clipping practice in terms of seed yield (544.5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In the case of foliar application, crops with foliar spray recorded higher seed yield (702.5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than without foliar spray, Whereas, seed hardening failed to bring up a significant difference for seed yield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w:t>
      </w:r>
    </w:p>
    <w:p w14:paraId="75F822AF" w14:textId="1E440180" w:rsidR="0092530D" w:rsidRPr="00AB4A42" w:rsidRDefault="0092530D" w:rsidP="00AB4A42">
      <w:pPr>
        <w:jc w:val="both"/>
        <w:rPr>
          <w:rFonts w:ascii="Times New Roman" w:hAnsi="Times New Roman" w:cs="Times New Roman"/>
          <w:sz w:val="24"/>
          <w:szCs w:val="24"/>
          <w:lang w:val="en-US"/>
        </w:rPr>
      </w:pPr>
      <w:r w:rsidRPr="00690D34">
        <w:rPr>
          <w:rFonts w:ascii="Times New Roman" w:hAnsi="Times New Roman" w:cs="Times New Roman"/>
          <w:b/>
          <w:bCs/>
          <w:sz w:val="24"/>
          <w:szCs w:val="24"/>
          <w:lang w:val="en-US"/>
        </w:rPr>
        <w:t>Keywords:</w:t>
      </w:r>
      <w:r w:rsidRPr="00AB4A42">
        <w:rPr>
          <w:rFonts w:ascii="Times New Roman" w:hAnsi="Times New Roman" w:cs="Times New Roman"/>
          <w:sz w:val="24"/>
          <w:szCs w:val="24"/>
          <w:lang w:val="en-US"/>
        </w:rPr>
        <w:t xml:space="preserve"> Sesame, Seed hardening, clipping practices, foliar spray and LNU.</w:t>
      </w:r>
    </w:p>
    <w:p w14:paraId="6D03384D" w14:textId="671184D8" w:rsidR="0092530D" w:rsidRPr="004076C6" w:rsidRDefault="004076C6"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INTRODUCTION</w:t>
      </w:r>
    </w:p>
    <w:p w14:paraId="40F87043" w14:textId="77191FB9" w:rsidR="00A273FD" w:rsidRPr="00AB4A42" w:rsidRDefault="0092530D" w:rsidP="00307B7B">
      <w:pPr>
        <w:ind w:firstLine="720"/>
        <w:jc w:val="both"/>
        <w:rPr>
          <w:rFonts w:ascii="Times New Roman" w:hAnsi="Times New Roman" w:cs="Times New Roman"/>
          <w:sz w:val="24"/>
          <w:szCs w:val="24"/>
        </w:rPr>
      </w:pPr>
      <w:r w:rsidRPr="00AB4A42">
        <w:rPr>
          <w:rFonts w:ascii="Times New Roman" w:hAnsi="Times New Roman" w:cs="Times New Roman"/>
          <w:sz w:val="24"/>
          <w:szCs w:val="24"/>
        </w:rPr>
        <w:t>Sesame (</w:t>
      </w:r>
      <w:r w:rsidRPr="00AB4A42">
        <w:rPr>
          <w:rFonts w:ascii="Times New Roman" w:hAnsi="Times New Roman" w:cs="Times New Roman"/>
          <w:i/>
          <w:sz w:val="24"/>
          <w:szCs w:val="24"/>
        </w:rPr>
        <w:t xml:space="preserve">Sesamum </w:t>
      </w:r>
      <w:proofErr w:type="spellStart"/>
      <w:r w:rsidRPr="00AB4A42">
        <w:rPr>
          <w:rFonts w:ascii="Times New Roman" w:hAnsi="Times New Roman" w:cs="Times New Roman"/>
          <w:i/>
          <w:sz w:val="24"/>
          <w:szCs w:val="24"/>
        </w:rPr>
        <w:t>indicum</w:t>
      </w:r>
      <w:proofErr w:type="spellEnd"/>
      <w:r w:rsidRPr="00AB4A42">
        <w:rPr>
          <w:rFonts w:ascii="Times New Roman" w:hAnsi="Times New Roman" w:cs="Times New Roman"/>
          <w:i/>
          <w:sz w:val="24"/>
          <w:szCs w:val="24"/>
        </w:rPr>
        <w:t xml:space="preserve"> </w:t>
      </w:r>
      <w:r w:rsidRPr="00AB4A42">
        <w:rPr>
          <w:rFonts w:ascii="Times New Roman" w:hAnsi="Times New Roman" w:cs="Times New Roman"/>
          <w:sz w:val="24"/>
          <w:szCs w:val="24"/>
        </w:rPr>
        <w:t xml:space="preserve">L.) is one of the oldest and most important </w:t>
      </w:r>
      <w:hyperlink r:id="rId5" w:history="1">
        <w:r w:rsidRPr="001F004D">
          <w:rPr>
            <w:rStyle w:val="Hyperlink"/>
            <w:rFonts w:ascii="Times New Roman" w:hAnsi="Times New Roman" w:cs="Times New Roman"/>
            <w:color w:val="000000" w:themeColor="text1"/>
            <w:sz w:val="24"/>
            <w:szCs w:val="24"/>
            <w:u w:val="none"/>
          </w:rPr>
          <w:t>oilseed</w:t>
        </w:r>
      </w:hyperlink>
      <w:r w:rsidRPr="001F004D">
        <w:rPr>
          <w:rFonts w:ascii="Times New Roman" w:hAnsi="Times New Roman" w:cs="Times New Roman"/>
          <w:color w:val="000000" w:themeColor="text1"/>
          <w:sz w:val="24"/>
          <w:szCs w:val="24"/>
        </w:rPr>
        <w:t xml:space="preserve"> </w:t>
      </w:r>
      <w:r w:rsidRPr="00AB4A42">
        <w:rPr>
          <w:rFonts w:ascii="Times New Roman" w:hAnsi="Times New Roman" w:cs="Times New Roman"/>
          <w:sz w:val="24"/>
          <w:szCs w:val="24"/>
        </w:rPr>
        <w:t xml:space="preserve">crop with an oil content of 40-50% popularly known as </w:t>
      </w:r>
      <w:proofErr w:type="spellStart"/>
      <w:r w:rsidRPr="00AB4A42">
        <w:rPr>
          <w:rFonts w:ascii="Times New Roman" w:hAnsi="Times New Roman" w:cs="Times New Roman"/>
          <w:sz w:val="24"/>
          <w:szCs w:val="24"/>
        </w:rPr>
        <w:t>Til</w:t>
      </w:r>
      <w:proofErr w:type="spellEnd"/>
      <w:r w:rsidRPr="00AB4A42">
        <w:rPr>
          <w:rFonts w:ascii="Times New Roman" w:hAnsi="Times New Roman" w:cs="Times New Roman"/>
          <w:sz w:val="24"/>
          <w:szCs w:val="24"/>
        </w:rPr>
        <w:t xml:space="preserve"> or Gingelly.</w:t>
      </w:r>
      <w:r w:rsidRPr="00AB4A42">
        <w:rPr>
          <w:rFonts w:ascii="Times New Roman" w:eastAsia="Times New Roman" w:hAnsi="Times New Roman" w:cs="Times New Roman"/>
          <w:kern w:val="0"/>
          <w:sz w:val="24"/>
          <w:szCs w:val="24"/>
          <w:lang w:val="en-US"/>
          <w14:ligatures w14:val="none"/>
        </w:rPr>
        <w:t xml:space="preserve"> </w:t>
      </w:r>
      <w:r w:rsidRPr="00AB4A42">
        <w:rPr>
          <w:rFonts w:ascii="Times New Roman" w:hAnsi="Times New Roman" w:cs="Times New Roman"/>
          <w:sz w:val="24"/>
          <w:szCs w:val="24"/>
          <w:lang w:val="en-US"/>
        </w:rPr>
        <w:t xml:space="preserve">Sesame is called </w:t>
      </w:r>
      <w:r w:rsidRPr="00AB4A42">
        <w:rPr>
          <w:rFonts w:ascii="Times New Roman" w:hAnsi="Times New Roman" w:cs="Times New Roman"/>
          <w:b/>
          <w:sz w:val="24"/>
          <w:szCs w:val="24"/>
          <w:lang w:val="en-US"/>
        </w:rPr>
        <w:t xml:space="preserve">“Queen of Oil Seeds” </w:t>
      </w:r>
      <w:r w:rsidRPr="00AB4A42">
        <w:rPr>
          <w:rFonts w:ascii="Times New Roman" w:hAnsi="Times New Roman" w:cs="Times New Roman"/>
          <w:sz w:val="24"/>
          <w:szCs w:val="24"/>
          <w:lang w:val="en-US"/>
        </w:rPr>
        <w:t xml:space="preserve">because of its excellent quality and utility. During 2022, India produced 0.71 million metric tons of sesame. India ranks first in the world with 19.47 lakh ha area and 8.66 lakh </w:t>
      </w:r>
      <w:proofErr w:type="spellStart"/>
      <w:r w:rsidRPr="00AB4A42">
        <w:rPr>
          <w:rFonts w:ascii="Times New Roman" w:hAnsi="Times New Roman" w:cs="Times New Roman"/>
          <w:sz w:val="24"/>
          <w:szCs w:val="24"/>
          <w:lang w:val="en-US"/>
        </w:rPr>
        <w:t>tonnes</w:t>
      </w:r>
      <w:proofErr w:type="spellEnd"/>
      <w:r w:rsidRPr="00AB4A42">
        <w:rPr>
          <w:rFonts w:ascii="Times New Roman" w:hAnsi="Times New Roman" w:cs="Times New Roman"/>
          <w:sz w:val="24"/>
          <w:szCs w:val="24"/>
          <w:lang w:val="en-US"/>
        </w:rPr>
        <w:t xml:space="preserve"> production. </w:t>
      </w:r>
      <w:r w:rsidRPr="00AB4A42">
        <w:rPr>
          <w:rFonts w:ascii="Times New Roman" w:hAnsi="Times New Roman" w:cs="Times New Roman"/>
          <w:sz w:val="24"/>
          <w:szCs w:val="24"/>
        </w:rPr>
        <w:t xml:space="preserve">Total oilseeds production in the country during 2020-21 was estimated as 36.57 million tonnes which is higher by 3.35 million tonnes than the production during 2019-20 (Ministry of Agriculture and Farmers Welfare, 2020). </w:t>
      </w:r>
      <w:r w:rsidR="00A273FD" w:rsidRPr="00AB4A42">
        <w:rPr>
          <w:rFonts w:ascii="Times New Roman" w:hAnsi="Times New Roman" w:cs="Times New Roman"/>
          <w:sz w:val="24"/>
          <w:szCs w:val="24"/>
          <w:lang w:val="en-US"/>
        </w:rPr>
        <w:t xml:space="preserve">The </w:t>
      </w:r>
      <w:proofErr w:type="spellStart"/>
      <w:r w:rsidR="00A273FD" w:rsidRPr="00AB4A42">
        <w:rPr>
          <w:rFonts w:ascii="Times New Roman" w:hAnsi="Times New Roman" w:cs="Times New Roman"/>
          <w:sz w:val="24"/>
          <w:szCs w:val="24"/>
          <w:lang w:val="en-US"/>
        </w:rPr>
        <w:t>nano</w:t>
      </w:r>
      <w:proofErr w:type="spellEnd"/>
      <w:r w:rsidR="00A273FD" w:rsidRPr="00AB4A42">
        <w:rPr>
          <w:rFonts w:ascii="Times New Roman" w:hAnsi="Times New Roman" w:cs="Times New Roman"/>
          <w:sz w:val="24"/>
          <w:szCs w:val="24"/>
          <w:lang w:val="en-US"/>
        </w:rPr>
        <w:t xml:space="preserve"> fertilizer would be more sustainable than conventional urea for the environment and reduce input, logistics and storage costs. It is a boon for India in boosting the economy and farmers’ livelihood while reducing the pollution on mother earth (Kiran and </w:t>
      </w:r>
      <w:proofErr w:type="spellStart"/>
      <w:r w:rsidR="00A273FD" w:rsidRPr="00AB4A42">
        <w:rPr>
          <w:rFonts w:ascii="Times New Roman" w:hAnsi="Times New Roman" w:cs="Times New Roman"/>
          <w:sz w:val="24"/>
          <w:szCs w:val="24"/>
          <w:lang w:val="en-US"/>
        </w:rPr>
        <w:t>Samal</w:t>
      </w:r>
      <w:proofErr w:type="spellEnd"/>
      <w:r w:rsidR="00A273FD" w:rsidRPr="00AB4A42">
        <w:rPr>
          <w:rFonts w:ascii="Times New Roman" w:hAnsi="Times New Roman" w:cs="Times New Roman"/>
          <w:sz w:val="24"/>
          <w:szCs w:val="24"/>
          <w:lang w:val="en-US"/>
        </w:rPr>
        <w:t>, 2021).</w:t>
      </w:r>
      <w:r w:rsidR="00A273FD" w:rsidRPr="00AB4A42">
        <w:rPr>
          <w:rFonts w:ascii="Times New Roman" w:eastAsia="Times New Roman" w:hAnsi="Times New Roman" w:cs="Times New Roman"/>
          <w:kern w:val="0"/>
          <w:sz w:val="24"/>
          <w:szCs w:val="24"/>
          <w:lang w:val="en-US"/>
          <w14:ligatures w14:val="none"/>
        </w:rPr>
        <w:t xml:space="preserve"> </w:t>
      </w:r>
      <w:r w:rsidR="00A273FD" w:rsidRPr="00AB4A42">
        <w:rPr>
          <w:rFonts w:ascii="Times New Roman" w:hAnsi="Times New Roman" w:cs="Times New Roman"/>
          <w:sz w:val="24"/>
          <w:szCs w:val="24"/>
          <w:lang w:val="en-US"/>
        </w:rPr>
        <w:t xml:space="preserve">The application of </w:t>
      </w:r>
      <w:proofErr w:type="spellStart"/>
      <w:r w:rsidR="00A273FD" w:rsidRPr="00AB4A42">
        <w:rPr>
          <w:rFonts w:ascii="Times New Roman" w:hAnsi="Times New Roman" w:cs="Times New Roman"/>
          <w:sz w:val="24"/>
          <w:szCs w:val="24"/>
          <w:lang w:val="en-US"/>
        </w:rPr>
        <w:t>nano</w:t>
      </w:r>
      <w:proofErr w:type="spellEnd"/>
      <w:r w:rsidR="00A273FD" w:rsidRPr="00AB4A42">
        <w:rPr>
          <w:rFonts w:ascii="Times New Roman" w:hAnsi="Times New Roman" w:cs="Times New Roman"/>
          <w:sz w:val="24"/>
          <w:szCs w:val="24"/>
          <w:lang w:val="en-US"/>
        </w:rPr>
        <w:t xml:space="preserve"> urea ensured higher nitrogen use efficiency (NUE), higher crop yields, higher profit and a healthy environment (</w:t>
      </w:r>
      <w:proofErr w:type="spellStart"/>
      <w:r w:rsidR="00A273FD" w:rsidRPr="00AB4A42">
        <w:rPr>
          <w:rFonts w:ascii="Times New Roman" w:hAnsi="Times New Roman" w:cs="Times New Roman"/>
          <w:sz w:val="24"/>
          <w:szCs w:val="24"/>
          <w:lang w:val="en-US"/>
        </w:rPr>
        <w:t>Baboo</w:t>
      </w:r>
      <w:proofErr w:type="spellEnd"/>
      <w:r w:rsidR="00A273FD" w:rsidRPr="00AB4A42">
        <w:rPr>
          <w:rFonts w:ascii="Times New Roman" w:hAnsi="Times New Roman" w:cs="Times New Roman"/>
          <w:sz w:val="24"/>
          <w:szCs w:val="24"/>
          <w:lang w:val="en-US"/>
        </w:rPr>
        <w:t>, 2021).</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 xml:space="preserve">Seed hardening, as highlighted by </w:t>
      </w:r>
      <w:proofErr w:type="spellStart"/>
      <w:r w:rsidR="00A273FD" w:rsidRPr="00AB4A42">
        <w:rPr>
          <w:rFonts w:ascii="Times New Roman" w:hAnsi="Times New Roman" w:cs="Times New Roman"/>
          <w:sz w:val="24"/>
          <w:szCs w:val="24"/>
        </w:rPr>
        <w:t>Parera</w:t>
      </w:r>
      <w:proofErr w:type="spellEnd"/>
      <w:r w:rsidR="00A273FD" w:rsidRPr="00AB4A42">
        <w:rPr>
          <w:rFonts w:ascii="Times New Roman" w:hAnsi="Times New Roman" w:cs="Times New Roman"/>
          <w:sz w:val="24"/>
          <w:szCs w:val="24"/>
        </w:rPr>
        <w:t xml:space="preserve"> and </w:t>
      </w:r>
      <w:proofErr w:type="spellStart"/>
      <w:r w:rsidR="00A273FD" w:rsidRPr="00AB4A42">
        <w:rPr>
          <w:rFonts w:ascii="Times New Roman" w:hAnsi="Times New Roman" w:cs="Times New Roman"/>
          <w:sz w:val="24"/>
          <w:szCs w:val="24"/>
        </w:rPr>
        <w:t>Cantliffe</w:t>
      </w:r>
      <w:proofErr w:type="spellEnd"/>
      <w:r w:rsidR="00A273FD" w:rsidRPr="00AB4A42">
        <w:rPr>
          <w:rFonts w:ascii="Times New Roman" w:hAnsi="Times New Roman" w:cs="Times New Roman"/>
          <w:sz w:val="24"/>
          <w:szCs w:val="24"/>
        </w:rPr>
        <w:t xml:space="preserve"> (1994), serves as a widely employed method to reduce the duration between seed sowing and seedling emergence. It has proven effective in enhancing seed germination, seedling growth, and the overall crop stand, especially in the face of stress factors in the field. Seed hardening involves a pre-germinative treatment where seeds are subjected to low water potential before sowing, allowing imbibition while preventing premature radicle extension (Bradford, 1986).</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Clipping means removal or clipping off the terminal bud which activates the dormant lateral buds to produce a greater number of branches. In sesame, the development of auxiliary buds is normally inhibited by Indole Acetic Acid (IAA) produced in the apical meristem. If the source of auxin is removed by excising the apical meristem, the lateral branching gets accelerated.</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Moreover, terminal clipping arrests the vertical growth of the plant which leads to greater chances for the development of source-to-sink feature relationship in sesame.</w:t>
      </w:r>
    </w:p>
    <w:p w14:paraId="7D1F00EC" w14:textId="287E474A" w:rsidR="00B431CA" w:rsidRPr="004076C6" w:rsidRDefault="004076C6"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MATERIAL AND METHODS</w:t>
      </w:r>
    </w:p>
    <w:p w14:paraId="11A71611" w14:textId="77777777" w:rsidR="00AB4A42" w:rsidRDefault="00A273FD" w:rsidP="00AB4A42">
      <w:pPr>
        <w:ind w:firstLine="720"/>
        <w:jc w:val="both"/>
        <w:rPr>
          <w:rFonts w:ascii="Times New Roman" w:hAnsi="Times New Roman" w:cs="Times New Roman"/>
          <w:sz w:val="23"/>
          <w:szCs w:val="23"/>
          <w:shd w:val="clear" w:color="auto" w:fill="FFFFFF"/>
        </w:rPr>
      </w:pPr>
      <w:r w:rsidRPr="00AB4A42">
        <w:rPr>
          <w:rFonts w:ascii="Times New Roman" w:hAnsi="Times New Roman" w:cs="Times New Roman"/>
          <w:sz w:val="24"/>
          <w:szCs w:val="24"/>
          <w:lang w:val="en-US"/>
        </w:rPr>
        <w:lastRenderedPageBreak/>
        <w:t>The experiment was conducted in field number B15 in the Eastern block of Agronomy farms during summer 2023. The college farm is situated at 10º55ʹ N latitude and 79º49ʹ E longitude with an altitude of four meters above mean sea level.</w:t>
      </w:r>
      <w:r w:rsidR="00B431CA" w:rsidRPr="00AB4A42">
        <w:rPr>
          <w:rFonts w:ascii="Times New Roman" w:hAnsi="Times New Roman" w:cs="Times New Roman"/>
          <w:sz w:val="24"/>
          <w:szCs w:val="24"/>
          <w:lang w:val="en-US"/>
        </w:rPr>
        <w:t xml:space="preserve"> </w:t>
      </w:r>
      <w:proofErr w:type="spellStart"/>
      <w:r w:rsidRPr="00AB4A42">
        <w:rPr>
          <w:rFonts w:ascii="Times New Roman" w:hAnsi="Times New Roman" w:cs="Times New Roman"/>
          <w:sz w:val="24"/>
          <w:szCs w:val="24"/>
          <w:lang w:val="en-US"/>
        </w:rPr>
        <w:t>Karaikal</w:t>
      </w:r>
      <w:proofErr w:type="spellEnd"/>
      <w:r w:rsidRPr="00AB4A42">
        <w:rPr>
          <w:rFonts w:ascii="Times New Roman" w:hAnsi="Times New Roman" w:cs="Times New Roman"/>
          <w:sz w:val="24"/>
          <w:szCs w:val="24"/>
          <w:lang w:val="en-US"/>
        </w:rPr>
        <w:t xml:space="preserve"> has a tropical climate with a mean maximum and minimum temperature of 33.1</w:t>
      </w:r>
      <w:r w:rsidRPr="00AB4A42">
        <w:rPr>
          <w:rFonts w:ascii="Times New Roman" w:hAnsi="Times New Roman" w:cs="Times New Roman"/>
          <w:sz w:val="24"/>
          <w:szCs w:val="24"/>
          <w:vertAlign w:val="superscript"/>
          <w:lang w:val="en-US"/>
        </w:rPr>
        <w:t>o</w:t>
      </w:r>
      <w:r w:rsidRPr="00AB4A42">
        <w:rPr>
          <w:rFonts w:ascii="Times New Roman" w:hAnsi="Times New Roman" w:cs="Times New Roman"/>
          <w:sz w:val="24"/>
          <w:szCs w:val="24"/>
          <w:lang w:val="en-US"/>
        </w:rPr>
        <w:t>C and 23.9</w:t>
      </w:r>
      <w:r w:rsidRPr="00AB4A42">
        <w:rPr>
          <w:rFonts w:ascii="Times New Roman" w:hAnsi="Times New Roman" w:cs="Times New Roman"/>
          <w:sz w:val="24"/>
          <w:szCs w:val="24"/>
          <w:vertAlign w:val="superscript"/>
          <w:lang w:val="en-US"/>
        </w:rPr>
        <w:t>o</w:t>
      </w:r>
      <w:r w:rsidRPr="00AB4A42">
        <w:rPr>
          <w:rFonts w:ascii="Times New Roman" w:hAnsi="Times New Roman" w:cs="Times New Roman"/>
          <w:sz w:val="24"/>
          <w:szCs w:val="24"/>
          <w:lang w:val="en-US"/>
        </w:rPr>
        <w:t>C, respectively. The mean annual total rainfall is 1416.9 mm. The total annual evaporation is 2518.2 mm. The mean annual morning and evening relative humidity are 87.4 % and 63.9 %, respectively. A total rainfall of 309.3 mm was observed during the cropping period.</w:t>
      </w:r>
      <w:r w:rsidR="00B431CA" w:rsidRPr="00AB4A42">
        <w:rPr>
          <w:rFonts w:ascii="Times New Roman" w:hAnsi="Times New Roman" w:cs="Times New Roman"/>
          <w:sz w:val="24"/>
          <w:szCs w:val="24"/>
          <w:lang w:val="en-US"/>
        </w:rPr>
        <w:t xml:space="preserve"> </w:t>
      </w:r>
      <w:r w:rsidRPr="00AB4A42">
        <w:rPr>
          <w:rFonts w:ascii="Times New Roman" w:hAnsi="Times New Roman" w:cs="Times New Roman"/>
          <w:sz w:val="24"/>
          <w:szCs w:val="24"/>
          <w:lang w:val="en-US"/>
        </w:rPr>
        <w:t xml:space="preserve">The soil of the experimental field was sandy loam in texture with neutral pH (7.65) and normal in EC (0.25 </w:t>
      </w:r>
      <w:proofErr w:type="spellStart"/>
      <w:r w:rsidRPr="00AB4A42">
        <w:rPr>
          <w:rFonts w:ascii="Times New Roman" w:hAnsi="Times New Roman" w:cs="Times New Roman"/>
          <w:sz w:val="24"/>
          <w:szCs w:val="24"/>
          <w:lang w:val="en-US"/>
        </w:rPr>
        <w:t>dS</w:t>
      </w:r>
      <w:proofErr w:type="spellEnd"/>
      <w:r w:rsidRPr="00AB4A42">
        <w:rPr>
          <w:rFonts w:ascii="Times New Roman" w:hAnsi="Times New Roman" w:cs="Times New Roman"/>
          <w:sz w:val="24"/>
          <w:szCs w:val="24"/>
          <w:lang w:val="en-US"/>
        </w:rPr>
        <w:t xml:space="preserve"> m</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The soil is low in available nitrogen (109.76 kg ha</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high in available phosphorus (39.69 kg ha-1) and medium in available potassium (144.48 kg ha</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and the organic carbon (4.5 g kg</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was found to be low in initial soil.</w:t>
      </w:r>
      <w:r w:rsidR="00B431CA" w:rsidRPr="00AB4A42">
        <w:rPr>
          <w:rFonts w:ascii="Times New Roman" w:hAnsi="Times New Roman" w:cs="Times New Roman"/>
          <w:sz w:val="24"/>
          <w:szCs w:val="24"/>
          <w:lang w:val="en-US"/>
        </w:rPr>
        <w:t xml:space="preserve"> </w:t>
      </w:r>
      <w:r w:rsidRPr="00AB4A42">
        <w:rPr>
          <w:rFonts w:ascii="Times New Roman" w:hAnsi="Times New Roman" w:cs="Times New Roman"/>
          <w:sz w:val="24"/>
          <w:szCs w:val="24"/>
          <w:lang w:val="en-US"/>
        </w:rPr>
        <w:t xml:space="preserve">The field experiment was conducted during the summer season - February to May 2023 and the crop was sown during </w:t>
      </w:r>
      <w:proofErr w:type="spellStart"/>
      <w:r w:rsidRPr="00AB4A42">
        <w:rPr>
          <w:rFonts w:ascii="Times New Roman" w:hAnsi="Times New Roman" w:cs="Times New Roman"/>
          <w:sz w:val="24"/>
          <w:szCs w:val="24"/>
          <w:lang w:val="en-US"/>
        </w:rPr>
        <w:t>Maasipattam</w:t>
      </w:r>
      <w:proofErr w:type="spellEnd"/>
      <w:r w:rsidRPr="00AB4A42">
        <w:rPr>
          <w:rFonts w:ascii="Times New Roman" w:hAnsi="Times New Roman" w:cs="Times New Roman"/>
          <w:sz w:val="24"/>
          <w:szCs w:val="24"/>
          <w:lang w:val="en-US"/>
        </w:rPr>
        <w:t xml:space="preserve"> [23</w:t>
      </w:r>
      <w:r w:rsidRPr="00AB4A42">
        <w:rPr>
          <w:rFonts w:ascii="Times New Roman" w:hAnsi="Times New Roman" w:cs="Times New Roman"/>
          <w:sz w:val="24"/>
          <w:szCs w:val="24"/>
          <w:vertAlign w:val="superscript"/>
          <w:lang w:val="en-US"/>
        </w:rPr>
        <w:t>rd</w:t>
      </w:r>
      <w:r w:rsidRPr="00AB4A42">
        <w:rPr>
          <w:rFonts w:ascii="Times New Roman" w:hAnsi="Times New Roman" w:cs="Times New Roman"/>
          <w:sz w:val="24"/>
          <w:szCs w:val="24"/>
          <w:lang w:val="en-US"/>
        </w:rPr>
        <w:t xml:space="preserve"> MSW].</w:t>
      </w:r>
      <w:r w:rsidR="00B431CA" w:rsidRPr="00AB4A42">
        <w:rPr>
          <w:rFonts w:ascii="Times New Roman" w:hAnsi="Times New Roman" w:cs="Times New Roman"/>
          <w:sz w:val="24"/>
          <w:szCs w:val="24"/>
          <w:lang w:val="en-US"/>
        </w:rPr>
        <w:t xml:space="preserve"> </w:t>
      </w:r>
      <w:r w:rsidR="007264B6" w:rsidRPr="00AB4A42">
        <w:rPr>
          <w:rFonts w:ascii="Times New Roman" w:hAnsi="Times New Roman" w:cs="Times New Roman"/>
          <w:sz w:val="24"/>
          <w:szCs w:val="24"/>
        </w:rPr>
        <w:t>The experiment was laid out under the Factorial concept of Randomized Block Design (FRBD) with three replications.</w:t>
      </w:r>
      <w:r w:rsidR="007264B6" w:rsidRPr="00AB4A42">
        <w:rPr>
          <w:rFonts w:ascii="Times New Roman" w:hAnsi="Times New Roman" w:cs="Times New Roman"/>
          <w:sz w:val="23"/>
          <w:szCs w:val="23"/>
          <w:shd w:val="clear" w:color="auto" w:fill="FFFFFF"/>
        </w:rPr>
        <w:t xml:space="preserve"> </w:t>
      </w:r>
    </w:p>
    <w:p w14:paraId="026D4281" w14:textId="463A4495" w:rsidR="003F7868" w:rsidRPr="00AB4A42" w:rsidRDefault="007264B6" w:rsidP="00AB4A42">
      <w:pPr>
        <w:jc w:val="both"/>
        <w:rPr>
          <w:rFonts w:ascii="Times New Roman" w:hAnsi="Times New Roman" w:cs="Times New Roman"/>
          <w:sz w:val="24"/>
          <w:szCs w:val="24"/>
        </w:rPr>
      </w:pPr>
      <w:r w:rsidRPr="00AB4A42">
        <w:rPr>
          <w:rFonts w:ascii="Times New Roman" w:hAnsi="Times New Roman" w:cs="Times New Roman"/>
          <w:sz w:val="23"/>
          <w:szCs w:val="23"/>
          <w:shd w:val="clear" w:color="auto" w:fill="FFFFFF"/>
        </w:rPr>
        <w:t>T</w:t>
      </w:r>
      <w:r w:rsidRPr="00AB4A42">
        <w:rPr>
          <w:rFonts w:ascii="Times New Roman" w:hAnsi="Times New Roman" w:cs="Times New Roman"/>
          <w:sz w:val="24"/>
          <w:szCs w:val="24"/>
        </w:rPr>
        <w:t>he treatments consisted of three factors viz.,</w:t>
      </w:r>
      <w:r w:rsidRPr="00AB4A42">
        <w:rPr>
          <w:rFonts w:ascii="Times New Roman" w:hAnsi="Times New Roman" w:cs="Times New Roman"/>
          <w:sz w:val="24"/>
          <w:szCs w:val="24"/>
          <w:lang w:val="en-US"/>
        </w:rPr>
        <w:t xml:space="preserve"> T</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 Sowing of non-hardened seed without clipping practice without FS, T</w:t>
      </w:r>
      <w:r w:rsidRPr="001F004D">
        <w:rPr>
          <w:rFonts w:ascii="Times New Roman" w:hAnsi="Times New Roman" w:cs="Times New Roman"/>
          <w:sz w:val="24"/>
          <w:szCs w:val="24"/>
          <w:vertAlign w:val="subscript"/>
          <w:lang w:val="en-US"/>
        </w:rPr>
        <w:t>2</w:t>
      </w:r>
      <w:r w:rsidRPr="00AB4A42">
        <w:rPr>
          <w:rFonts w:ascii="Times New Roman" w:hAnsi="Times New Roman" w:cs="Times New Roman"/>
          <w:sz w:val="24"/>
          <w:szCs w:val="24"/>
          <w:lang w:val="en-US"/>
        </w:rPr>
        <w:t>- Sowing of non-hardened seed without clipping practice + FS with LNU, T</w:t>
      </w:r>
      <w:r w:rsidRPr="001F004D">
        <w:rPr>
          <w:rFonts w:ascii="Times New Roman" w:hAnsi="Times New Roman" w:cs="Times New Roman"/>
          <w:sz w:val="24"/>
          <w:szCs w:val="24"/>
          <w:vertAlign w:val="subscript"/>
          <w:lang w:val="en-US"/>
        </w:rPr>
        <w:t>3</w:t>
      </w:r>
      <w:r w:rsidRPr="00AB4A42">
        <w:rPr>
          <w:rFonts w:ascii="Times New Roman" w:hAnsi="Times New Roman" w:cs="Times New Roman"/>
          <w:sz w:val="24"/>
          <w:szCs w:val="24"/>
          <w:lang w:val="en-US"/>
        </w:rPr>
        <w:t>- Sowing of non-hardened seed followed by clipping practice without FS, T</w:t>
      </w:r>
      <w:r w:rsidRPr="001F004D">
        <w:rPr>
          <w:rFonts w:ascii="Times New Roman" w:hAnsi="Times New Roman" w:cs="Times New Roman"/>
          <w:sz w:val="24"/>
          <w:szCs w:val="24"/>
          <w:vertAlign w:val="subscript"/>
          <w:lang w:val="en-US"/>
        </w:rPr>
        <w:t>4</w:t>
      </w:r>
      <w:r w:rsidRPr="00AB4A42">
        <w:rPr>
          <w:rFonts w:ascii="Times New Roman" w:hAnsi="Times New Roman" w:cs="Times New Roman"/>
          <w:sz w:val="24"/>
          <w:szCs w:val="24"/>
          <w:lang w:val="en-US"/>
        </w:rPr>
        <w:t>- Sowing of non-hardened seed followed by clipping practice + FS with LNU, T</w:t>
      </w:r>
      <w:r w:rsidRPr="001F004D">
        <w:rPr>
          <w:rFonts w:ascii="Times New Roman" w:hAnsi="Times New Roman" w:cs="Times New Roman"/>
          <w:sz w:val="24"/>
          <w:szCs w:val="24"/>
          <w:vertAlign w:val="subscript"/>
          <w:lang w:val="en-US"/>
        </w:rPr>
        <w:t>5</w:t>
      </w:r>
      <w:r w:rsidRPr="00AB4A42">
        <w:rPr>
          <w:rFonts w:ascii="Times New Roman" w:hAnsi="Times New Roman" w:cs="Times New Roman"/>
          <w:sz w:val="24"/>
          <w:szCs w:val="24"/>
          <w:lang w:val="en-US"/>
        </w:rPr>
        <w:t>- Sowing of hardened seed with plain water without clipping practice without FS, T</w:t>
      </w:r>
      <w:r w:rsidRPr="001F004D">
        <w:rPr>
          <w:rFonts w:ascii="Times New Roman" w:hAnsi="Times New Roman" w:cs="Times New Roman"/>
          <w:sz w:val="24"/>
          <w:szCs w:val="24"/>
          <w:vertAlign w:val="subscript"/>
          <w:lang w:val="en-US"/>
        </w:rPr>
        <w:t>6</w:t>
      </w:r>
      <w:r w:rsidRPr="00AB4A42">
        <w:rPr>
          <w:rFonts w:ascii="Times New Roman" w:hAnsi="Times New Roman" w:cs="Times New Roman"/>
          <w:sz w:val="24"/>
          <w:szCs w:val="24"/>
          <w:lang w:val="en-US"/>
        </w:rPr>
        <w:t>- Sowing of hardened seed with plain water without clipping practice + FS with LNU. T</w:t>
      </w:r>
      <w:r w:rsidRPr="001F004D">
        <w:rPr>
          <w:rFonts w:ascii="Times New Roman" w:hAnsi="Times New Roman" w:cs="Times New Roman"/>
          <w:sz w:val="24"/>
          <w:szCs w:val="24"/>
          <w:vertAlign w:val="subscript"/>
          <w:lang w:val="en-US"/>
        </w:rPr>
        <w:t>7</w:t>
      </w:r>
      <w:r w:rsidRPr="00AB4A42">
        <w:rPr>
          <w:rFonts w:ascii="Times New Roman" w:hAnsi="Times New Roman" w:cs="Times New Roman"/>
          <w:sz w:val="24"/>
          <w:szCs w:val="24"/>
          <w:lang w:val="en-US"/>
        </w:rPr>
        <w:t>- Sowing of hardened seed with plain water followed by clipping practice without FS, T</w:t>
      </w:r>
      <w:r w:rsidRPr="001F004D">
        <w:rPr>
          <w:rFonts w:ascii="Times New Roman" w:hAnsi="Times New Roman" w:cs="Times New Roman"/>
          <w:sz w:val="24"/>
          <w:szCs w:val="24"/>
          <w:vertAlign w:val="subscript"/>
          <w:lang w:val="en-US"/>
        </w:rPr>
        <w:t>8</w:t>
      </w:r>
      <w:r w:rsidRPr="00AB4A42">
        <w:rPr>
          <w:rFonts w:ascii="Times New Roman" w:hAnsi="Times New Roman" w:cs="Times New Roman"/>
          <w:sz w:val="24"/>
          <w:szCs w:val="24"/>
          <w:lang w:val="en-US"/>
        </w:rPr>
        <w:t>- Sowing of hardened seed with plain water followed by clipping practice + FS with LNU, T</w:t>
      </w:r>
      <w:r w:rsidRPr="001F004D">
        <w:rPr>
          <w:rFonts w:ascii="Times New Roman" w:hAnsi="Times New Roman" w:cs="Times New Roman"/>
          <w:sz w:val="24"/>
          <w:szCs w:val="24"/>
          <w:vertAlign w:val="subscript"/>
          <w:lang w:val="en-US"/>
        </w:rPr>
        <w:t>9</w:t>
      </w:r>
      <w:r w:rsidRPr="00AB4A42">
        <w:rPr>
          <w:rFonts w:ascii="Times New Roman" w:hAnsi="Times New Roman" w:cs="Times New Roman"/>
          <w:sz w:val="24"/>
          <w:szCs w:val="24"/>
          <w:lang w:val="en-US"/>
        </w:rPr>
        <w:t>- Sowing of hardened seed with LNU without clipping practice without FS, T1</w:t>
      </w:r>
      <w:r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Sowing of hardened seed with LNU without clipping practice + FS with LNU, T</w:t>
      </w:r>
      <w:r w:rsidRPr="001F004D">
        <w:rPr>
          <w:rFonts w:ascii="Times New Roman" w:hAnsi="Times New Roman" w:cs="Times New Roman"/>
          <w:sz w:val="24"/>
          <w:szCs w:val="24"/>
          <w:vertAlign w:val="subscript"/>
          <w:lang w:val="en-US"/>
        </w:rPr>
        <w:t>11</w:t>
      </w:r>
      <w:r w:rsidRPr="00AB4A42">
        <w:rPr>
          <w:rFonts w:ascii="Times New Roman" w:hAnsi="Times New Roman" w:cs="Times New Roman"/>
          <w:sz w:val="24"/>
          <w:szCs w:val="24"/>
          <w:lang w:val="en-US"/>
        </w:rPr>
        <w:t>- Sowing of hardened seed with LNU followed by clipping practice without FS and  T</w:t>
      </w:r>
      <w:r w:rsidRPr="001F004D">
        <w:rPr>
          <w:rFonts w:ascii="Times New Roman" w:hAnsi="Times New Roman" w:cs="Times New Roman"/>
          <w:sz w:val="24"/>
          <w:szCs w:val="24"/>
          <w:vertAlign w:val="subscript"/>
          <w:lang w:val="en-US"/>
        </w:rPr>
        <w:t>12</w:t>
      </w:r>
      <w:r w:rsidRPr="00AB4A42">
        <w:rPr>
          <w:rFonts w:ascii="Times New Roman" w:hAnsi="Times New Roman" w:cs="Times New Roman"/>
          <w:sz w:val="24"/>
          <w:szCs w:val="24"/>
          <w:lang w:val="en-US"/>
        </w:rPr>
        <w:t>- Sowing of hardened seed with LNU followed by clipping practice + FS with LNU.</w:t>
      </w:r>
      <w:r w:rsidR="003F7868" w:rsidRPr="00AB4A42">
        <w:rPr>
          <w:rFonts w:ascii="Times New Roman" w:eastAsia="Times New Roman" w:hAnsi="Times New Roman" w:cs="Times New Roman"/>
          <w:kern w:val="0"/>
          <w:sz w:val="24"/>
          <w:szCs w:val="24"/>
          <w:lang w:val="en-US"/>
          <w14:ligatures w14:val="none"/>
        </w:rPr>
        <w:t xml:space="preserve"> </w:t>
      </w:r>
      <w:r w:rsidR="003F7868" w:rsidRPr="00AB4A42">
        <w:rPr>
          <w:rFonts w:ascii="Times New Roman" w:hAnsi="Times New Roman" w:cs="Times New Roman"/>
          <w:sz w:val="24"/>
          <w:szCs w:val="24"/>
          <w:lang w:val="en-US"/>
        </w:rPr>
        <w:t>The size of the gross plot was 5 m x 3.9 m and the net plot was 3.3 m x 2.7 m</w:t>
      </w:r>
      <w:r w:rsidR="00B431CA" w:rsidRPr="00AB4A42">
        <w:rPr>
          <w:rFonts w:ascii="Times New Roman" w:hAnsi="Times New Roman" w:cs="Times New Roman"/>
          <w:sz w:val="24"/>
          <w:szCs w:val="24"/>
          <w:lang w:val="en-US"/>
        </w:rPr>
        <w:t xml:space="preserve">. </w:t>
      </w:r>
      <w:r w:rsidR="003F7868" w:rsidRPr="00AB4A42">
        <w:rPr>
          <w:rFonts w:ascii="Times New Roman" w:hAnsi="Times New Roman" w:cs="Times New Roman"/>
          <w:sz w:val="24"/>
          <w:szCs w:val="24"/>
          <w:lang w:val="en-US"/>
        </w:rPr>
        <w:t xml:space="preserve">At the time of sowing, seeds underwent a 30-minute soaking in liquid </w:t>
      </w:r>
      <w:proofErr w:type="spellStart"/>
      <w:r w:rsidR="003F7868" w:rsidRPr="00AB4A42">
        <w:rPr>
          <w:rFonts w:ascii="Times New Roman" w:hAnsi="Times New Roman" w:cs="Times New Roman"/>
          <w:sz w:val="24"/>
          <w:szCs w:val="24"/>
          <w:lang w:val="en-US"/>
        </w:rPr>
        <w:t>nano</w:t>
      </w:r>
      <w:proofErr w:type="spellEnd"/>
      <w:r w:rsidR="003F7868" w:rsidRPr="00AB4A42">
        <w:rPr>
          <w:rFonts w:ascii="Times New Roman" w:hAnsi="Times New Roman" w:cs="Times New Roman"/>
          <w:sz w:val="24"/>
          <w:szCs w:val="24"/>
          <w:lang w:val="en-US"/>
        </w:rPr>
        <w:t xml:space="preserve"> urea, followed by a 30-minute shade drying period. A similar procedure was implemented, employing plain water instead.</w:t>
      </w:r>
      <w:r w:rsidR="00B431CA" w:rsidRPr="00AB4A42">
        <w:rPr>
          <w:rFonts w:ascii="Times New Roman" w:hAnsi="Times New Roman" w:cs="Times New Roman"/>
          <w:sz w:val="24"/>
          <w:szCs w:val="24"/>
          <w:lang w:val="en-US"/>
        </w:rPr>
        <w:t xml:space="preserve"> </w:t>
      </w:r>
      <w:r w:rsidR="003F7868" w:rsidRPr="00AB4A42">
        <w:rPr>
          <w:rFonts w:ascii="Times New Roman" w:hAnsi="Times New Roman" w:cs="Times New Roman"/>
          <w:sz w:val="24"/>
          <w:szCs w:val="24"/>
        </w:rPr>
        <w:t>Clipping</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done</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by</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excising</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terminal</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leaves</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4"/>
          <w:sz w:val="24"/>
          <w:szCs w:val="24"/>
        </w:rPr>
        <w:t xml:space="preserve"> </w:t>
      </w:r>
      <w:r w:rsidR="003F7868" w:rsidRPr="00AB4A42">
        <w:rPr>
          <w:rFonts w:ascii="Times New Roman" w:hAnsi="Times New Roman" w:cs="Times New Roman"/>
          <w:sz w:val="24"/>
          <w:szCs w:val="24"/>
        </w:rPr>
        <w:t>sesame crop</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35</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DAS.</w:t>
      </w:r>
      <w:r w:rsidR="00AB4A42">
        <w:rPr>
          <w:rFonts w:ascii="Times New Roman" w:hAnsi="Times New Roman" w:cs="Times New Roman"/>
          <w:sz w:val="24"/>
          <w:szCs w:val="24"/>
        </w:rPr>
        <w:t xml:space="preserve"> </w:t>
      </w:r>
      <w:r w:rsidR="003F7868" w:rsidRPr="00AB4A42">
        <w:rPr>
          <w:rFonts w:ascii="Times New Roman" w:hAnsi="Times New Roman" w:cs="Times New Roman"/>
          <w:spacing w:val="-1"/>
          <w:sz w:val="24"/>
          <w:szCs w:val="24"/>
        </w:rPr>
        <w:t>The</w:t>
      </w:r>
      <w:r w:rsidR="003F7868" w:rsidRPr="00AB4A42">
        <w:rPr>
          <w:rFonts w:ascii="Times New Roman" w:hAnsi="Times New Roman" w:cs="Times New Roman"/>
          <w:spacing w:val="-16"/>
          <w:sz w:val="24"/>
          <w:szCs w:val="24"/>
        </w:rPr>
        <w:t xml:space="preserve"> </w:t>
      </w:r>
      <w:r w:rsidR="003F7868" w:rsidRPr="00AB4A42">
        <w:rPr>
          <w:rFonts w:ascii="Times New Roman" w:hAnsi="Times New Roman" w:cs="Times New Roman"/>
          <w:spacing w:val="-1"/>
          <w:sz w:val="24"/>
          <w:szCs w:val="24"/>
        </w:rPr>
        <w:t>foliar</w:t>
      </w:r>
      <w:r w:rsidR="003F7868" w:rsidRPr="00AB4A42">
        <w:rPr>
          <w:rFonts w:ascii="Times New Roman" w:hAnsi="Times New Roman" w:cs="Times New Roman"/>
          <w:spacing w:val="-16"/>
          <w:sz w:val="24"/>
          <w:szCs w:val="24"/>
        </w:rPr>
        <w:t xml:space="preserve"> </w:t>
      </w:r>
      <w:r w:rsidR="003F7868" w:rsidRPr="00AB4A42">
        <w:rPr>
          <w:rFonts w:ascii="Times New Roman" w:hAnsi="Times New Roman" w:cs="Times New Roman"/>
          <w:spacing w:val="-1"/>
          <w:sz w:val="24"/>
          <w:szCs w:val="24"/>
        </w:rPr>
        <w:t>spray</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given</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twice</w:t>
      </w:r>
      <w:r w:rsidR="003F7868" w:rsidRPr="00AB4A42">
        <w:rPr>
          <w:rFonts w:ascii="Times New Roman" w:hAnsi="Times New Roman" w:cs="Times New Roman"/>
          <w:spacing w:val="-12"/>
          <w:sz w:val="24"/>
          <w:szCs w:val="24"/>
        </w:rPr>
        <w:t xml:space="preserve"> </w:t>
      </w:r>
      <w:r w:rsidR="003F7868" w:rsidRPr="00AB4A42">
        <w:rPr>
          <w:rFonts w:ascii="Times New Roman" w:hAnsi="Times New Roman" w:cs="Times New Roman"/>
          <w:i/>
          <w:sz w:val="24"/>
          <w:szCs w:val="24"/>
        </w:rPr>
        <w:t>viz</w:t>
      </w:r>
      <w:r w:rsidR="003F7868" w:rsidRPr="00AB4A42">
        <w:rPr>
          <w:rFonts w:ascii="Times New Roman" w:hAnsi="Times New Roman" w:cs="Times New Roman"/>
          <w:sz w:val="24"/>
          <w:szCs w:val="24"/>
        </w:rPr>
        <w:t>;</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first</w:t>
      </w:r>
      <w:r w:rsidR="003F7868" w:rsidRPr="00AB4A42">
        <w:rPr>
          <w:rFonts w:ascii="Times New Roman" w:hAnsi="Times New Roman" w:cs="Times New Roman"/>
          <w:spacing w:val="-11"/>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3"/>
          <w:sz w:val="24"/>
          <w:szCs w:val="24"/>
        </w:rPr>
        <w:t xml:space="preserve"> </w:t>
      </w:r>
      <w:r w:rsidR="003F7868" w:rsidRPr="00AB4A42">
        <w:rPr>
          <w:rFonts w:ascii="Times New Roman" w:hAnsi="Times New Roman" w:cs="Times New Roman"/>
          <w:sz w:val="24"/>
          <w:szCs w:val="24"/>
        </w:rPr>
        <w:t>branch</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formation</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stage</w:t>
      </w:r>
      <w:r w:rsidR="003F7868" w:rsidRPr="00AB4A42">
        <w:rPr>
          <w:rFonts w:ascii="Times New Roman" w:hAnsi="Times New Roman" w:cs="Times New Roman"/>
          <w:spacing w:val="-12"/>
          <w:sz w:val="24"/>
          <w:szCs w:val="24"/>
        </w:rPr>
        <w:t xml:space="preserve"> </w:t>
      </w:r>
      <w:r w:rsidR="003F7868" w:rsidRPr="00AB4A42">
        <w:rPr>
          <w:rFonts w:ascii="Times New Roman" w:hAnsi="Times New Roman" w:cs="Times New Roman"/>
          <w:sz w:val="24"/>
          <w:szCs w:val="24"/>
        </w:rPr>
        <w:t>and</w:t>
      </w:r>
      <w:r w:rsidR="003F7868" w:rsidRPr="00AB4A42">
        <w:rPr>
          <w:rFonts w:ascii="Times New Roman" w:hAnsi="Times New Roman" w:cs="Times New Roman"/>
          <w:spacing w:val="-13"/>
          <w:sz w:val="24"/>
          <w:szCs w:val="24"/>
        </w:rPr>
        <w:t xml:space="preserve"> </w:t>
      </w:r>
      <w:r w:rsidR="003F7868" w:rsidRPr="00AB4A42">
        <w:rPr>
          <w:rFonts w:ascii="Times New Roman" w:hAnsi="Times New Roman" w:cs="Times New Roman"/>
          <w:sz w:val="24"/>
          <w:szCs w:val="24"/>
        </w:rPr>
        <w:t>second</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57"/>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15</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days</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after</w:t>
      </w:r>
      <w:r w:rsidR="003F7868" w:rsidRPr="00AB4A42">
        <w:rPr>
          <w:rFonts w:ascii="Times New Roman" w:hAnsi="Times New Roman" w:cs="Times New Roman"/>
          <w:spacing w:val="-3"/>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first</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56"/>
          <w:sz w:val="24"/>
          <w:szCs w:val="24"/>
        </w:rPr>
        <w:t xml:space="preserve"> </w:t>
      </w:r>
      <w:r w:rsidR="003F7868" w:rsidRPr="00AB4A42">
        <w:rPr>
          <w:rFonts w:ascii="Times New Roman" w:hAnsi="Times New Roman" w:cs="Times New Roman"/>
          <w:sz w:val="24"/>
          <w:szCs w:val="24"/>
        </w:rPr>
        <w:t>In</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each</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500 ml</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LNU</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3"/>
          <w:sz w:val="24"/>
          <w:szCs w:val="24"/>
        </w:rPr>
        <w:t xml:space="preserve"> </w:t>
      </w:r>
      <w:r w:rsidR="003F7868" w:rsidRPr="00AB4A42">
        <w:rPr>
          <w:rFonts w:ascii="Times New Roman" w:hAnsi="Times New Roman" w:cs="Times New Roman"/>
          <w:sz w:val="24"/>
          <w:szCs w:val="24"/>
        </w:rPr>
        <w:t>mixed</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with</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500 ml</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water</w:t>
      </w:r>
      <w:r w:rsidR="003F7868" w:rsidRPr="00AB4A42">
        <w:rPr>
          <w:rFonts w:ascii="Times New Roman" w:hAnsi="Times New Roman" w:cs="Times New Roman"/>
          <w:spacing w:val="-57"/>
          <w:sz w:val="24"/>
          <w:szCs w:val="24"/>
        </w:rPr>
        <w:t xml:space="preserve"> </w:t>
      </w:r>
      <w:r w:rsidR="0084536E">
        <w:rPr>
          <w:rFonts w:ascii="Times New Roman" w:hAnsi="Times New Roman" w:cs="Times New Roman"/>
          <w:spacing w:val="-57"/>
          <w:sz w:val="24"/>
          <w:szCs w:val="24"/>
        </w:rPr>
        <w:t xml:space="preserve">       </w:t>
      </w:r>
      <w:r w:rsidR="0084536E">
        <w:rPr>
          <w:rFonts w:ascii="Times New Roman" w:hAnsi="Times New Roman" w:cs="Times New Roman"/>
          <w:spacing w:val="-57"/>
          <w:sz w:val="24"/>
          <w:szCs w:val="24"/>
        </w:rPr>
        <w:tab/>
      </w:r>
      <w:r w:rsidR="003F7868" w:rsidRPr="00AB4A42">
        <w:rPr>
          <w:rFonts w:ascii="Times New Roman" w:hAnsi="Times New Roman" w:cs="Times New Roman"/>
          <w:sz w:val="24"/>
          <w:szCs w:val="24"/>
        </w:rPr>
        <w:t>and</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sprayed using</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a</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hand</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sprayer.</w:t>
      </w:r>
      <w:r w:rsidR="00B431CA" w:rsidRPr="00AB4A42">
        <w:rPr>
          <w:rFonts w:ascii="Times New Roman" w:hAnsi="Times New Roman" w:cs="Times New Roman"/>
          <w:sz w:val="24"/>
          <w:szCs w:val="24"/>
        </w:rPr>
        <w:t xml:space="preserve"> The </w:t>
      </w:r>
      <w:r w:rsidR="00552434" w:rsidRPr="00AB4A42">
        <w:rPr>
          <w:rFonts w:ascii="Times New Roman" w:hAnsi="Times New Roman" w:cs="Times New Roman"/>
          <w:sz w:val="24"/>
          <w:szCs w:val="24"/>
        </w:rPr>
        <w:t xml:space="preserve">Sesame </w:t>
      </w:r>
      <w:r w:rsidR="00B431CA" w:rsidRPr="00AB4A42">
        <w:rPr>
          <w:rFonts w:ascii="Times New Roman" w:hAnsi="Times New Roman" w:cs="Times New Roman"/>
          <w:sz w:val="24"/>
          <w:szCs w:val="24"/>
        </w:rPr>
        <w:t>seeds of the variety TMV-7 were used with all the crop</w:t>
      </w:r>
      <w:r w:rsidR="00552434" w:rsidRPr="00AB4A42">
        <w:rPr>
          <w:rFonts w:ascii="Times New Roman" w:hAnsi="Times New Roman" w:cs="Times New Roman"/>
          <w:sz w:val="24"/>
          <w:szCs w:val="24"/>
        </w:rPr>
        <w:t xml:space="preserve"> </w:t>
      </w:r>
      <w:r w:rsidR="00B431CA" w:rsidRPr="00AB4A42">
        <w:rPr>
          <w:rFonts w:ascii="Times New Roman" w:hAnsi="Times New Roman" w:cs="Times New Roman"/>
          <w:sz w:val="24"/>
          <w:szCs w:val="24"/>
        </w:rPr>
        <w:t xml:space="preserve">management practices pertaining to </w:t>
      </w:r>
      <w:r w:rsidR="00552434" w:rsidRPr="00AB4A42">
        <w:rPr>
          <w:rFonts w:ascii="Times New Roman" w:hAnsi="Times New Roman" w:cs="Times New Roman"/>
          <w:sz w:val="24"/>
          <w:szCs w:val="24"/>
        </w:rPr>
        <w:t>Sesame</w:t>
      </w:r>
      <w:r w:rsidR="00B431CA" w:rsidRPr="00AB4A42">
        <w:rPr>
          <w:rFonts w:ascii="Times New Roman" w:hAnsi="Times New Roman" w:cs="Times New Roman"/>
          <w:sz w:val="24"/>
          <w:szCs w:val="24"/>
        </w:rPr>
        <w:t xml:space="preserve"> were followed</w:t>
      </w:r>
      <w:r w:rsidR="00552434" w:rsidRPr="00AB4A42">
        <w:rPr>
          <w:rFonts w:ascii="Times New Roman" w:hAnsi="Times New Roman" w:cs="Times New Roman"/>
          <w:sz w:val="24"/>
          <w:szCs w:val="24"/>
        </w:rPr>
        <w:t xml:space="preserve"> </w:t>
      </w:r>
      <w:r w:rsidR="00B431CA" w:rsidRPr="00AB4A42">
        <w:rPr>
          <w:rFonts w:ascii="Times New Roman" w:hAnsi="Times New Roman" w:cs="Times New Roman"/>
          <w:sz w:val="24"/>
          <w:szCs w:val="24"/>
        </w:rPr>
        <w:t xml:space="preserve">as per crop production guide. </w:t>
      </w:r>
    </w:p>
    <w:p w14:paraId="2C9569D6" w14:textId="070F0D72" w:rsidR="00B431CA" w:rsidRPr="004076C6" w:rsidRDefault="004076C6"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RESULTS AND DISCUSSION</w:t>
      </w:r>
    </w:p>
    <w:p w14:paraId="690C3BF3" w14:textId="06E347E1" w:rsidR="00B431CA" w:rsidRPr="00BE0DFD" w:rsidRDefault="004076C6" w:rsidP="00AB4A42">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B431CA" w:rsidRPr="00BE0DFD">
        <w:rPr>
          <w:rFonts w:ascii="Times New Roman" w:hAnsi="Times New Roman" w:cs="Times New Roman"/>
          <w:b/>
          <w:bCs/>
          <w:sz w:val="24"/>
          <w:szCs w:val="24"/>
        </w:rPr>
        <w:t>Growth Attributes</w:t>
      </w:r>
    </w:p>
    <w:p w14:paraId="4CFD19AF" w14:textId="77777777" w:rsidR="00A877F6" w:rsidRDefault="002D4E33" w:rsidP="00307B7B">
      <w:pPr>
        <w:ind w:firstLine="720"/>
        <w:jc w:val="both"/>
        <w:rPr>
          <w:rFonts w:ascii="Times New Roman" w:hAnsi="Times New Roman" w:cs="Times New Roman"/>
          <w:sz w:val="24"/>
          <w:szCs w:val="24"/>
        </w:rPr>
      </w:pPr>
      <w:r w:rsidRPr="002D4E33">
        <w:rPr>
          <w:rFonts w:ascii="Times New Roman" w:hAnsi="Times New Roman" w:cs="Times New Roman"/>
          <w:sz w:val="24"/>
          <w:szCs w:val="24"/>
        </w:rPr>
        <w:t>L</w:t>
      </w:r>
      <w:r>
        <w:rPr>
          <w:rFonts w:ascii="Times New Roman" w:hAnsi="Times New Roman" w:cs="Times New Roman"/>
          <w:sz w:val="24"/>
          <w:szCs w:val="24"/>
        </w:rPr>
        <w:t xml:space="preserve">iquid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urea and</w:t>
      </w:r>
      <w:r w:rsidRPr="002D4E33">
        <w:rPr>
          <w:rFonts w:ascii="Times New Roman" w:hAnsi="Times New Roman" w:cs="Times New Roman"/>
          <w:sz w:val="24"/>
          <w:szCs w:val="24"/>
        </w:rPr>
        <w:t xml:space="preserve"> clipping </w:t>
      </w:r>
      <w:r>
        <w:rPr>
          <w:rFonts w:ascii="Times New Roman" w:hAnsi="Times New Roman" w:cs="Times New Roman"/>
          <w:sz w:val="24"/>
          <w:szCs w:val="24"/>
        </w:rPr>
        <w:t xml:space="preserve">practices </w:t>
      </w:r>
      <w:r w:rsidRPr="002D4E33">
        <w:rPr>
          <w:rFonts w:ascii="Times New Roman" w:hAnsi="Times New Roman" w:cs="Times New Roman"/>
          <w:sz w:val="24"/>
          <w:szCs w:val="24"/>
        </w:rPr>
        <w:t>and significantly influenced on the growth</w:t>
      </w:r>
      <w:r>
        <w:rPr>
          <w:rFonts w:ascii="Times New Roman" w:hAnsi="Times New Roman" w:cs="Times New Roman"/>
          <w:sz w:val="24"/>
          <w:szCs w:val="24"/>
        </w:rPr>
        <w:t xml:space="preserve"> </w:t>
      </w:r>
      <w:r w:rsidRPr="002D4E33">
        <w:rPr>
          <w:rFonts w:ascii="Times New Roman" w:hAnsi="Times New Roman" w:cs="Times New Roman"/>
          <w:sz w:val="24"/>
          <w:szCs w:val="24"/>
        </w:rPr>
        <w:t>attributes viz.,</w:t>
      </w:r>
      <w:r w:rsidR="00A877F6">
        <w:rPr>
          <w:rFonts w:ascii="Times New Roman" w:hAnsi="Times New Roman" w:cs="Times New Roman"/>
          <w:sz w:val="24"/>
          <w:szCs w:val="24"/>
        </w:rPr>
        <w:t xml:space="preserve"> </w:t>
      </w:r>
      <w:r w:rsidRPr="002D4E33">
        <w:rPr>
          <w:rFonts w:ascii="Times New Roman" w:hAnsi="Times New Roman" w:cs="Times New Roman"/>
          <w:sz w:val="24"/>
          <w:szCs w:val="24"/>
        </w:rPr>
        <w:t>plant</w:t>
      </w:r>
      <w:r w:rsidR="00A877F6">
        <w:rPr>
          <w:rFonts w:ascii="Times New Roman" w:hAnsi="Times New Roman" w:cs="Times New Roman"/>
          <w:sz w:val="24"/>
          <w:szCs w:val="24"/>
        </w:rPr>
        <w:t xml:space="preserve"> </w:t>
      </w:r>
      <w:r w:rsidRPr="002D4E33">
        <w:rPr>
          <w:rFonts w:ascii="Times New Roman" w:hAnsi="Times New Roman" w:cs="Times New Roman"/>
          <w:sz w:val="24"/>
          <w:szCs w:val="24"/>
        </w:rPr>
        <w:t xml:space="preserve">height, </w:t>
      </w:r>
      <w:r w:rsidR="00A877F6">
        <w:rPr>
          <w:rFonts w:ascii="Times New Roman" w:hAnsi="Times New Roman" w:cs="Times New Roman"/>
          <w:sz w:val="24"/>
          <w:szCs w:val="24"/>
        </w:rPr>
        <w:t>leaf area index</w:t>
      </w:r>
      <w:r>
        <w:rPr>
          <w:rFonts w:ascii="Times New Roman" w:hAnsi="Times New Roman" w:cs="Times New Roman"/>
          <w:sz w:val="24"/>
          <w:szCs w:val="24"/>
        </w:rPr>
        <w:t xml:space="preserve"> </w:t>
      </w:r>
      <w:r w:rsidRPr="002D4E33">
        <w:rPr>
          <w:rFonts w:ascii="Times New Roman" w:hAnsi="Times New Roman" w:cs="Times New Roman"/>
          <w:sz w:val="24"/>
          <w:szCs w:val="24"/>
        </w:rPr>
        <w:t xml:space="preserve">and dry matter production </w:t>
      </w:r>
      <w:r w:rsidR="00A877F6">
        <w:rPr>
          <w:rFonts w:ascii="Times New Roman" w:hAnsi="Times New Roman" w:cs="Times New Roman"/>
          <w:sz w:val="24"/>
          <w:szCs w:val="24"/>
        </w:rPr>
        <w:t>(Table 1).</w:t>
      </w:r>
    </w:p>
    <w:p w14:paraId="4DBCCF35" w14:textId="4465D6A7" w:rsidR="003E0FE2" w:rsidRPr="003E0FE2" w:rsidRDefault="00A877F6" w:rsidP="003E0FE2">
      <w:pPr>
        <w:jc w:val="both"/>
        <w:rPr>
          <w:rFonts w:ascii="Times New Roman" w:hAnsi="Times New Roman" w:cs="Times New Roman"/>
          <w:sz w:val="24"/>
          <w:szCs w:val="24"/>
          <w:lang w:val="en-US"/>
        </w:rPr>
      </w:pPr>
      <w:r w:rsidRPr="00A877F6">
        <w:rPr>
          <w:rFonts w:ascii="Times New Roman" w:hAnsi="Times New Roman" w:cs="Times New Roman"/>
          <w:sz w:val="24"/>
          <w:szCs w:val="24"/>
        </w:rPr>
        <w:t>Among seed hardening techniques hardened with LNU (H2)</w:t>
      </w:r>
      <w:r>
        <w:rPr>
          <w:rFonts w:ascii="Times New Roman" w:hAnsi="Times New Roman" w:cs="Times New Roman"/>
          <w:sz w:val="24"/>
          <w:szCs w:val="24"/>
        </w:rPr>
        <w:t xml:space="preserve"> </w:t>
      </w:r>
      <w:r w:rsidRPr="00A877F6">
        <w:rPr>
          <w:rFonts w:ascii="Times New Roman" w:hAnsi="Times New Roman" w:cs="Times New Roman"/>
          <w:sz w:val="24"/>
          <w:szCs w:val="24"/>
        </w:rPr>
        <w:t>register</w:t>
      </w:r>
      <w:r>
        <w:rPr>
          <w:rFonts w:ascii="Times New Roman" w:hAnsi="Times New Roman" w:cs="Times New Roman"/>
          <w:sz w:val="24"/>
          <w:szCs w:val="24"/>
        </w:rPr>
        <w:t>ed</w:t>
      </w:r>
      <w:r w:rsidRPr="00A877F6">
        <w:rPr>
          <w:rFonts w:ascii="Times New Roman" w:hAnsi="Times New Roman" w:cs="Times New Roman"/>
          <w:sz w:val="24"/>
          <w:szCs w:val="24"/>
        </w:rPr>
        <w:t xml:space="preserve"> the taller height of 103.9 cm</w:t>
      </w:r>
      <w:r>
        <w:rPr>
          <w:rFonts w:ascii="Times New Roman" w:hAnsi="Times New Roman" w:cs="Times New Roman"/>
          <w:sz w:val="24"/>
          <w:szCs w:val="24"/>
        </w:rPr>
        <w:t xml:space="preserve">, </w:t>
      </w:r>
      <w:r w:rsidRPr="00A877F6">
        <w:rPr>
          <w:rFonts w:ascii="Times New Roman" w:hAnsi="Times New Roman" w:cs="Times New Roman"/>
          <w:sz w:val="24"/>
          <w:szCs w:val="24"/>
        </w:rPr>
        <w:t>highest dry matter accumulation (6035.3 kg ha</w:t>
      </w:r>
      <w:r w:rsidRPr="00A877F6">
        <w:rPr>
          <w:rFonts w:ascii="Times New Roman" w:hAnsi="Times New Roman" w:cs="Times New Roman"/>
          <w:sz w:val="24"/>
          <w:szCs w:val="24"/>
          <w:vertAlign w:val="superscript"/>
        </w:rPr>
        <w:t>-1</w:t>
      </w:r>
      <w:r w:rsidRPr="00A877F6">
        <w:rPr>
          <w:rFonts w:ascii="Times New Roman" w:hAnsi="Times New Roman" w:cs="Times New Roman"/>
          <w:sz w:val="24"/>
          <w:szCs w:val="24"/>
        </w:rPr>
        <w:t>)</w:t>
      </w:r>
      <w:r>
        <w:rPr>
          <w:rFonts w:ascii="Times New Roman" w:hAnsi="Times New Roman" w:cs="Times New Roman"/>
          <w:sz w:val="24"/>
          <w:szCs w:val="24"/>
        </w:rPr>
        <w:t xml:space="preserve"> and </w:t>
      </w:r>
      <w:r w:rsidRPr="00A877F6">
        <w:rPr>
          <w:rFonts w:ascii="Times New Roman" w:hAnsi="Times New Roman" w:cs="Times New Roman"/>
          <w:sz w:val="24"/>
          <w:szCs w:val="24"/>
        </w:rPr>
        <w:t>highest dry matter accumulation (6035.3 kg ha</w:t>
      </w:r>
      <w:r w:rsidRPr="00A877F6">
        <w:rPr>
          <w:rFonts w:ascii="Times New Roman" w:hAnsi="Times New Roman" w:cs="Times New Roman"/>
          <w:sz w:val="24"/>
          <w:szCs w:val="24"/>
          <w:vertAlign w:val="superscript"/>
        </w:rPr>
        <w:t>-1</w:t>
      </w:r>
      <w:r w:rsidRPr="00A877F6">
        <w:rPr>
          <w:rFonts w:ascii="Times New Roman" w:hAnsi="Times New Roman" w:cs="Times New Roman"/>
          <w:sz w:val="24"/>
          <w:szCs w:val="24"/>
        </w:rPr>
        <w:t>)</w:t>
      </w:r>
      <w:r w:rsidR="003E0FE2">
        <w:rPr>
          <w:rFonts w:ascii="Times New Roman" w:hAnsi="Times New Roman" w:cs="Times New Roman"/>
          <w:sz w:val="24"/>
          <w:szCs w:val="24"/>
        </w:rPr>
        <w:t xml:space="preserve"> of sesame. </w:t>
      </w:r>
      <w:r w:rsidR="003E0FE2" w:rsidRPr="003E0FE2">
        <w:rPr>
          <w:rFonts w:ascii="Times New Roman" w:hAnsi="Times New Roman" w:cs="Times New Roman"/>
          <w:sz w:val="24"/>
          <w:szCs w:val="24"/>
          <w:lang w:val="en-US"/>
        </w:rPr>
        <w:t xml:space="preserve">The application of conventional nitrogen with the combination of liquid </w:t>
      </w:r>
      <w:proofErr w:type="spellStart"/>
      <w:r w:rsidR="003E0FE2" w:rsidRPr="003E0FE2">
        <w:rPr>
          <w:rFonts w:ascii="Times New Roman" w:hAnsi="Times New Roman" w:cs="Times New Roman"/>
          <w:sz w:val="24"/>
          <w:szCs w:val="24"/>
          <w:lang w:val="en-US"/>
        </w:rPr>
        <w:t>nano</w:t>
      </w:r>
      <w:proofErr w:type="spellEnd"/>
      <w:r w:rsidR="003E0FE2" w:rsidRPr="003E0FE2">
        <w:rPr>
          <w:rFonts w:ascii="Times New Roman" w:hAnsi="Times New Roman" w:cs="Times New Roman"/>
          <w:sz w:val="24"/>
          <w:szCs w:val="24"/>
          <w:lang w:val="en-US"/>
        </w:rPr>
        <w:t xml:space="preserve"> urea enhanced the plant height at various stages of the crop as compared to other treatments</w:t>
      </w:r>
      <w:r w:rsidR="003E0FE2">
        <w:rPr>
          <w:rFonts w:ascii="Times New Roman" w:hAnsi="Times New Roman" w:cs="Times New Roman"/>
          <w:sz w:val="24"/>
          <w:szCs w:val="24"/>
          <w:lang w:val="en-US"/>
        </w:rPr>
        <w:t>,</w:t>
      </w:r>
      <w:r w:rsidR="003E0FE2" w:rsidRPr="003E0FE2">
        <w:rPr>
          <w:rFonts w:ascii="Times New Roman" w:hAnsi="Times New Roman" w:cs="Times New Roman"/>
          <w:sz w:val="24"/>
          <w:szCs w:val="24"/>
          <w:lang w:val="en-US"/>
        </w:rPr>
        <w:t xml:space="preserve"> where the increased nitrogen application that increased the nitrogen availability to the crop might have enhanced cell division and cell elongation resulting in taller plants. Similar findings by Manikandan and Subramanian (2015) in maize showed that the application of </w:t>
      </w:r>
      <w:proofErr w:type="spellStart"/>
      <w:r w:rsidR="003E0FE2" w:rsidRPr="003E0FE2">
        <w:rPr>
          <w:rFonts w:ascii="Times New Roman" w:hAnsi="Times New Roman" w:cs="Times New Roman"/>
          <w:sz w:val="24"/>
          <w:szCs w:val="24"/>
          <w:lang w:val="en-US"/>
        </w:rPr>
        <w:t>nano</w:t>
      </w:r>
      <w:proofErr w:type="spellEnd"/>
      <w:r w:rsidR="003E0FE2" w:rsidRPr="003E0FE2">
        <w:rPr>
          <w:rFonts w:ascii="Times New Roman" w:hAnsi="Times New Roman" w:cs="Times New Roman"/>
          <w:sz w:val="24"/>
          <w:szCs w:val="24"/>
          <w:lang w:val="en-US"/>
        </w:rPr>
        <w:t xml:space="preserve">- </w:t>
      </w:r>
      <w:proofErr w:type="spellStart"/>
      <w:r w:rsidR="003E0FE2" w:rsidRPr="003E0FE2">
        <w:rPr>
          <w:rFonts w:ascii="Times New Roman" w:hAnsi="Times New Roman" w:cs="Times New Roman"/>
          <w:sz w:val="24"/>
          <w:szCs w:val="24"/>
          <w:lang w:val="en-US"/>
        </w:rPr>
        <w:t>zeourea</w:t>
      </w:r>
      <w:proofErr w:type="spellEnd"/>
      <w:r w:rsidR="003E0FE2" w:rsidRPr="003E0FE2">
        <w:rPr>
          <w:rFonts w:ascii="Times New Roman" w:hAnsi="Times New Roman" w:cs="Times New Roman"/>
          <w:sz w:val="24"/>
          <w:szCs w:val="24"/>
          <w:lang w:val="en-US"/>
        </w:rPr>
        <w:t xml:space="preserve"> increased the plant height dominantly when compared to conventional urea.</w:t>
      </w:r>
      <w:r w:rsidR="003E0FE2">
        <w:rPr>
          <w:rFonts w:ascii="Times New Roman" w:hAnsi="Times New Roman" w:cs="Times New Roman"/>
          <w:sz w:val="24"/>
          <w:szCs w:val="24"/>
          <w:lang w:val="en-US"/>
        </w:rPr>
        <w:t xml:space="preserve"> </w:t>
      </w:r>
      <w:r w:rsidR="003E0FE2" w:rsidRPr="003E0FE2">
        <w:rPr>
          <w:rFonts w:ascii="Times New Roman" w:hAnsi="Times New Roman" w:cs="Times New Roman"/>
          <w:sz w:val="24"/>
          <w:szCs w:val="24"/>
          <w:lang w:val="en-US"/>
        </w:rPr>
        <w:t>Also, the application of LNU not only increased the number of leaves plant</w:t>
      </w:r>
      <w:r w:rsidR="003E0FE2" w:rsidRPr="003E0FE2">
        <w:rPr>
          <w:rFonts w:ascii="Times New Roman" w:hAnsi="Times New Roman" w:cs="Times New Roman"/>
          <w:sz w:val="24"/>
          <w:szCs w:val="24"/>
          <w:vertAlign w:val="superscript"/>
          <w:lang w:val="en-US"/>
        </w:rPr>
        <w:t>-1</w:t>
      </w:r>
      <w:r w:rsidR="003E0FE2" w:rsidRPr="003E0FE2">
        <w:rPr>
          <w:rFonts w:ascii="Times New Roman" w:hAnsi="Times New Roman" w:cs="Times New Roman"/>
          <w:sz w:val="24"/>
          <w:szCs w:val="24"/>
          <w:lang w:val="en-US"/>
        </w:rPr>
        <w:t xml:space="preserve"> but also the size of the individual leaf in terms of length and width. These results </w:t>
      </w:r>
      <w:proofErr w:type="gramStart"/>
      <w:r w:rsidR="003E0FE2" w:rsidRPr="003E0FE2">
        <w:rPr>
          <w:rFonts w:ascii="Times New Roman" w:hAnsi="Times New Roman" w:cs="Times New Roman"/>
          <w:sz w:val="24"/>
          <w:szCs w:val="24"/>
          <w:lang w:val="en-US"/>
        </w:rPr>
        <w:t>were in agreement</w:t>
      </w:r>
      <w:proofErr w:type="gramEnd"/>
      <w:r w:rsidR="003E0FE2" w:rsidRPr="003E0FE2">
        <w:rPr>
          <w:rFonts w:ascii="Times New Roman" w:hAnsi="Times New Roman" w:cs="Times New Roman"/>
          <w:sz w:val="24"/>
          <w:szCs w:val="24"/>
          <w:lang w:val="en-US"/>
        </w:rPr>
        <w:t xml:space="preserve"> with the findings of </w:t>
      </w:r>
      <w:proofErr w:type="spellStart"/>
      <w:r w:rsidR="003E0FE2" w:rsidRPr="003E0FE2">
        <w:rPr>
          <w:rFonts w:ascii="Times New Roman" w:hAnsi="Times New Roman" w:cs="Times New Roman"/>
          <w:sz w:val="24"/>
          <w:szCs w:val="24"/>
          <w:lang w:val="en-US"/>
        </w:rPr>
        <w:t>Nouraein</w:t>
      </w:r>
      <w:proofErr w:type="spellEnd"/>
      <w:r w:rsidR="003E0FE2" w:rsidRPr="003E0FE2">
        <w:rPr>
          <w:rFonts w:ascii="Times New Roman" w:hAnsi="Times New Roman" w:cs="Times New Roman"/>
          <w:sz w:val="24"/>
          <w:szCs w:val="24"/>
          <w:lang w:val="en-US"/>
        </w:rPr>
        <w:t xml:space="preserve"> (2019) in maize.</w:t>
      </w:r>
      <w:r w:rsidR="003E0FE2" w:rsidRPr="003E0FE2">
        <w:rPr>
          <w:rFonts w:ascii="Times New Roman" w:eastAsia="Times New Roman" w:hAnsi="Times New Roman" w:cs="Times New Roman"/>
          <w:kern w:val="0"/>
          <w:sz w:val="24"/>
          <w:szCs w:val="24"/>
          <w:lang w:val="en-US"/>
          <w14:ligatures w14:val="none"/>
        </w:rPr>
        <w:t xml:space="preserve"> </w:t>
      </w:r>
      <w:r w:rsidR="003E0FE2" w:rsidRPr="003E0FE2">
        <w:rPr>
          <w:rFonts w:ascii="Times New Roman" w:hAnsi="Times New Roman" w:cs="Times New Roman"/>
          <w:sz w:val="24"/>
          <w:szCs w:val="24"/>
          <w:lang w:val="en-US"/>
        </w:rPr>
        <w:t xml:space="preserve">Here the seed hardening with liquid </w:t>
      </w:r>
      <w:proofErr w:type="spellStart"/>
      <w:r w:rsidR="003E0FE2" w:rsidRPr="003E0FE2">
        <w:rPr>
          <w:rFonts w:ascii="Times New Roman" w:hAnsi="Times New Roman" w:cs="Times New Roman"/>
          <w:sz w:val="24"/>
          <w:szCs w:val="24"/>
          <w:lang w:val="en-US"/>
        </w:rPr>
        <w:t>nano</w:t>
      </w:r>
      <w:proofErr w:type="spellEnd"/>
      <w:r w:rsidR="003E0FE2" w:rsidRPr="003E0FE2">
        <w:rPr>
          <w:rFonts w:ascii="Times New Roman" w:hAnsi="Times New Roman" w:cs="Times New Roman"/>
          <w:sz w:val="24"/>
          <w:szCs w:val="24"/>
          <w:lang w:val="en-US"/>
        </w:rPr>
        <w:t xml:space="preserve"> urea enhanced nutrient availability which </w:t>
      </w:r>
      <w:proofErr w:type="spellStart"/>
      <w:r w:rsidR="003E0FE2" w:rsidRPr="003E0FE2">
        <w:rPr>
          <w:rFonts w:ascii="Times New Roman" w:hAnsi="Times New Roman" w:cs="Times New Roman"/>
          <w:sz w:val="24"/>
          <w:szCs w:val="24"/>
          <w:lang w:val="en-US"/>
        </w:rPr>
        <w:t>favoured</w:t>
      </w:r>
      <w:proofErr w:type="spellEnd"/>
      <w:r w:rsidR="003E0FE2" w:rsidRPr="003E0FE2">
        <w:rPr>
          <w:rFonts w:ascii="Times New Roman" w:hAnsi="Times New Roman" w:cs="Times New Roman"/>
          <w:sz w:val="24"/>
          <w:szCs w:val="24"/>
          <w:lang w:val="en-US"/>
        </w:rPr>
        <w:t xml:space="preserve"> chlorophyll formation, keeping the leaves green for a long period which helps to actively </w:t>
      </w:r>
      <w:r w:rsidR="003E0FE2" w:rsidRPr="003E0FE2">
        <w:rPr>
          <w:rFonts w:ascii="Times New Roman" w:hAnsi="Times New Roman" w:cs="Times New Roman"/>
          <w:sz w:val="24"/>
          <w:szCs w:val="24"/>
          <w:lang w:val="en-US"/>
        </w:rPr>
        <w:lastRenderedPageBreak/>
        <w:t xml:space="preserve">participate in the photosynthesis which in turn increased the photosynthesis rate, dry matter production and improved overall growth of the plant. Similar results were emanated by </w:t>
      </w:r>
      <w:proofErr w:type="spellStart"/>
      <w:r w:rsidR="003E0FE2" w:rsidRPr="003E0FE2">
        <w:rPr>
          <w:rFonts w:ascii="Times New Roman" w:hAnsi="Times New Roman" w:cs="Times New Roman"/>
          <w:sz w:val="24"/>
          <w:szCs w:val="24"/>
          <w:lang w:val="en-US"/>
        </w:rPr>
        <w:t>Elavarasan</w:t>
      </w:r>
      <w:proofErr w:type="spellEnd"/>
      <w:r w:rsidR="003E0FE2" w:rsidRPr="003E0FE2">
        <w:rPr>
          <w:rFonts w:ascii="Times New Roman" w:hAnsi="Times New Roman" w:cs="Times New Roman"/>
          <w:sz w:val="24"/>
          <w:szCs w:val="24"/>
          <w:lang w:val="en-US"/>
        </w:rPr>
        <w:t xml:space="preserve"> </w:t>
      </w:r>
      <w:r w:rsidR="003E0FE2" w:rsidRPr="003E0FE2">
        <w:rPr>
          <w:rFonts w:ascii="Times New Roman" w:hAnsi="Times New Roman" w:cs="Times New Roman"/>
          <w:i/>
          <w:sz w:val="24"/>
          <w:szCs w:val="24"/>
          <w:lang w:val="en-US"/>
        </w:rPr>
        <w:t xml:space="preserve">et al. </w:t>
      </w:r>
      <w:r w:rsidR="003E0FE2" w:rsidRPr="003E0FE2">
        <w:rPr>
          <w:rFonts w:ascii="Times New Roman" w:hAnsi="Times New Roman" w:cs="Times New Roman"/>
          <w:sz w:val="24"/>
          <w:szCs w:val="24"/>
          <w:lang w:val="en-US"/>
        </w:rPr>
        <w:t>(2021) in rice.</w:t>
      </w:r>
    </w:p>
    <w:p w14:paraId="7C15C449" w14:textId="11405E8F" w:rsidR="00D92BA1" w:rsidRDefault="00D92BA1" w:rsidP="00D92BA1">
      <w:pPr>
        <w:jc w:val="both"/>
        <w:rPr>
          <w:rFonts w:ascii="Times New Roman" w:hAnsi="Times New Roman" w:cs="Times New Roman"/>
          <w:sz w:val="24"/>
          <w:szCs w:val="24"/>
        </w:rPr>
      </w:pPr>
      <w:r>
        <w:rPr>
          <w:rFonts w:ascii="Times New Roman" w:hAnsi="Times New Roman" w:cs="Times New Roman"/>
          <w:sz w:val="24"/>
          <w:szCs w:val="24"/>
          <w:lang w:val="en-US"/>
        </w:rPr>
        <w:t xml:space="preserve">Among the clipping practices </w:t>
      </w:r>
      <w:r w:rsidRPr="00D92BA1">
        <w:rPr>
          <w:rFonts w:ascii="Times New Roman" w:hAnsi="Times New Roman" w:cs="Times New Roman"/>
          <w:sz w:val="24"/>
          <w:szCs w:val="24"/>
        </w:rPr>
        <w:t>plants with clipping practice (C</w:t>
      </w:r>
      <w:r w:rsidRPr="001F004D">
        <w:rPr>
          <w:rFonts w:ascii="Times New Roman" w:hAnsi="Times New Roman" w:cs="Times New Roman"/>
          <w:sz w:val="24"/>
          <w:szCs w:val="24"/>
          <w:vertAlign w:val="subscript"/>
        </w:rPr>
        <w:t>1</w:t>
      </w:r>
      <w:r w:rsidRPr="00D92BA1">
        <w:rPr>
          <w:rFonts w:ascii="Times New Roman" w:hAnsi="Times New Roman" w:cs="Times New Roman"/>
          <w:sz w:val="24"/>
          <w:szCs w:val="24"/>
        </w:rPr>
        <w:t>)</w:t>
      </w:r>
      <w:r>
        <w:rPr>
          <w:rFonts w:ascii="Times New Roman" w:hAnsi="Times New Roman" w:cs="Times New Roman"/>
          <w:sz w:val="24"/>
          <w:szCs w:val="24"/>
        </w:rPr>
        <w:t xml:space="preserve"> </w:t>
      </w:r>
      <w:r w:rsidRPr="00D92BA1">
        <w:rPr>
          <w:rFonts w:ascii="Times New Roman" w:hAnsi="Times New Roman" w:cs="Times New Roman"/>
          <w:sz w:val="24"/>
          <w:szCs w:val="24"/>
        </w:rPr>
        <w:t>recorded the highest LAI (2.9) at 60 DAS</w:t>
      </w:r>
      <w:r>
        <w:rPr>
          <w:rFonts w:ascii="Times New Roman" w:hAnsi="Times New Roman" w:cs="Times New Roman"/>
          <w:sz w:val="24"/>
          <w:szCs w:val="24"/>
        </w:rPr>
        <w:t xml:space="preserve">, </w:t>
      </w:r>
      <w:r w:rsidRPr="00D92BA1">
        <w:rPr>
          <w:rFonts w:ascii="Times New Roman" w:hAnsi="Times New Roman" w:cs="Times New Roman"/>
          <w:sz w:val="24"/>
          <w:szCs w:val="24"/>
        </w:rPr>
        <w:t>dry matter accumulation (7096.9 kg ha</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w:t>
      </w:r>
      <w:r>
        <w:rPr>
          <w:rFonts w:ascii="Times New Roman" w:hAnsi="Times New Roman" w:cs="Times New Roman"/>
          <w:sz w:val="24"/>
          <w:szCs w:val="24"/>
        </w:rPr>
        <w:t xml:space="preserve"> and </w:t>
      </w:r>
      <w:r w:rsidRPr="00D92BA1">
        <w:rPr>
          <w:rFonts w:ascii="Times New Roman" w:hAnsi="Times New Roman" w:cs="Times New Roman"/>
          <w:sz w:val="24"/>
          <w:szCs w:val="24"/>
        </w:rPr>
        <w:t>Plants without clipping practice produced the tallest plant (109.2cm)</w:t>
      </w:r>
      <w:r>
        <w:rPr>
          <w:rFonts w:ascii="Times New Roman" w:hAnsi="Times New Roman" w:cs="Times New Roman"/>
          <w:sz w:val="24"/>
          <w:szCs w:val="24"/>
        </w:rPr>
        <w:t xml:space="preserve">. </w:t>
      </w:r>
      <w:r w:rsidRPr="00D92BA1">
        <w:rPr>
          <w:rFonts w:ascii="Times New Roman" w:hAnsi="Times New Roman" w:cs="Times New Roman"/>
          <w:sz w:val="24"/>
          <w:szCs w:val="24"/>
          <w:lang w:val="en-US"/>
        </w:rPr>
        <w:t>Considering the clipping practices, a higher plant height was observed in plants without clipping (C</w:t>
      </w:r>
      <w:r w:rsidRPr="001F004D">
        <w:rPr>
          <w:rFonts w:ascii="Times New Roman" w:hAnsi="Times New Roman" w:cs="Times New Roman"/>
          <w:sz w:val="24"/>
          <w:szCs w:val="24"/>
          <w:vertAlign w:val="subscript"/>
          <w:lang w:val="en-US"/>
        </w:rPr>
        <w:t>0</w:t>
      </w:r>
      <w:r w:rsidRPr="00D92BA1">
        <w:rPr>
          <w:rFonts w:ascii="Times New Roman" w:hAnsi="Times New Roman" w:cs="Times New Roman"/>
          <w:sz w:val="24"/>
          <w:szCs w:val="24"/>
          <w:lang w:val="en-US"/>
        </w:rPr>
        <w:t>) which may be due to the continuous supply of auxin to apical meristematic tissues while a lesser plant height was observed in plants with clipping (C</w:t>
      </w:r>
      <w:r w:rsidRPr="001F004D">
        <w:rPr>
          <w:rFonts w:ascii="Times New Roman" w:hAnsi="Times New Roman" w:cs="Times New Roman"/>
          <w:sz w:val="24"/>
          <w:szCs w:val="24"/>
          <w:vertAlign w:val="subscript"/>
          <w:lang w:val="en-US"/>
        </w:rPr>
        <w:t>1</w:t>
      </w:r>
      <w:r w:rsidRPr="00D92BA1">
        <w:rPr>
          <w:rFonts w:ascii="Times New Roman" w:hAnsi="Times New Roman" w:cs="Times New Roman"/>
          <w:sz w:val="24"/>
          <w:szCs w:val="24"/>
          <w:lang w:val="en-US"/>
        </w:rPr>
        <w:t xml:space="preserve">) where top most shoots from the plant were arrested to avoid vertical growth. </w:t>
      </w:r>
      <w:proofErr w:type="spellStart"/>
      <w:r w:rsidRPr="00D92BA1">
        <w:rPr>
          <w:rFonts w:ascii="Times New Roman" w:hAnsi="Times New Roman" w:cs="Times New Roman"/>
          <w:sz w:val="24"/>
          <w:szCs w:val="24"/>
          <w:lang w:val="en-US"/>
        </w:rPr>
        <w:t>Kokilavani</w:t>
      </w:r>
      <w:proofErr w:type="spellEnd"/>
      <w:r w:rsidRPr="00D92BA1">
        <w:rPr>
          <w:rFonts w:ascii="Times New Roman" w:hAnsi="Times New Roman" w:cs="Times New Roman"/>
          <w:sz w:val="24"/>
          <w:szCs w:val="24"/>
          <w:lang w:val="en-US"/>
        </w:rPr>
        <w:t xml:space="preserve"> </w:t>
      </w:r>
      <w:r w:rsidRPr="00D92BA1">
        <w:rPr>
          <w:rFonts w:ascii="Times New Roman" w:hAnsi="Times New Roman" w:cs="Times New Roman"/>
          <w:i/>
          <w:sz w:val="24"/>
          <w:szCs w:val="24"/>
          <w:lang w:val="en-US"/>
        </w:rPr>
        <w:t xml:space="preserve">et al. </w:t>
      </w:r>
      <w:r w:rsidRPr="00D92BA1">
        <w:rPr>
          <w:rFonts w:ascii="Times New Roman" w:hAnsi="Times New Roman" w:cs="Times New Roman"/>
          <w:sz w:val="24"/>
          <w:szCs w:val="24"/>
          <w:lang w:val="en-US"/>
        </w:rPr>
        <w:t xml:space="preserve">(2007) and Siro </w:t>
      </w:r>
      <w:r w:rsidRPr="00D92BA1">
        <w:rPr>
          <w:rFonts w:ascii="Times New Roman" w:hAnsi="Times New Roman" w:cs="Times New Roman"/>
          <w:i/>
          <w:sz w:val="24"/>
          <w:szCs w:val="24"/>
          <w:lang w:val="en-US"/>
        </w:rPr>
        <w:t>et al</w:t>
      </w:r>
      <w:r w:rsidRPr="00D92BA1">
        <w:rPr>
          <w:rFonts w:ascii="Times New Roman" w:hAnsi="Times New Roman" w:cs="Times New Roman"/>
          <w:sz w:val="24"/>
          <w:szCs w:val="24"/>
          <w:lang w:val="en-US"/>
        </w:rPr>
        <w:t>. (2021) also observed reduced plant height in sesame due to clipping practice.</w:t>
      </w:r>
      <w:r>
        <w:rPr>
          <w:rFonts w:ascii="Times New Roman" w:hAnsi="Times New Roman" w:cs="Times New Roman"/>
          <w:sz w:val="24"/>
          <w:szCs w:val="24"/>
          <w:lang w:val="en-US"/>
        </w:rPr>
        <w:t xml:space="preserve"> </w:t>
      </w:r>
      <w:r w:rsidRPr="00D92BA1">
        <w:rPr>
          <w:rFonts w:ascii="Times New Roman" w:hAnsi="Times New Roman" w:cs="Times New Roman"/>
          <w:sz w:val="24"/>
          <w:szCs w:val="24"/>
          <w:lang w:val="en-US"/>
        </w:rPr>
        <w:t xml:space="preserve">Clipping of terminal leaves activates the dormant lateral buds to produce more branches which was similar to the conclusions made by </w:t>
      </w:r>
      <w:proofErr w:type="spellStart"/>
      <w:r w:rsidRPr="00D92BA1">
        <w:rPr>
          <w:rFonts w:ascii="Times New Roman" w:hAnsi="Times New Roman" w:cs="Times New Roman"/>
          <w:sz w:val="24"/>
          <w:szCs w:val="24"/>
          <w:lang w:val="en-US"/>
        </w:rPr>
        <w:t>Kathiresan</w:t>
      </w:r>
      <w:proofErr w:type="spellEnd"/>
      <w:r w:rsidRPr="00D92BA1">
        <w:rPr>
          <w:rFonts w:ascii="Times New Roman" w:hAnsi="Times New Roman" w:cs="Times New Roman"/>
          <w:sz w:val="24"/>
          <w:szCs w:val="24"/>
          <w:lang w:val="en-US"/>
        </w:rPr>
        <w:t xml:space="preserve"> (1997) and Siro </w:t>
      </w:r>
      <w:r w:rsidRPr="00D92BA1">
        <w:rPr>
          <w:rFonts w:ascii="Times New Roman" w:hAnsi="Times New Roman" w:cs="Times New Roman"/>
          <w:i/>
          <w:sz w:val="24"/>
          <w:szCs w:val="24"/>
          <w:lang w:val="en-US"/>
        </w:rPr>
        <w:t>et al</w:t>
      </w:r>
      <w:r w:rsidRPr="00D92BA1">
        <w:rPr>
          <w:rFonts w:ascii="Times New Roman" w:hAnsi="Times New Roman" w:cs="Times New Roman"/>
          <w:sz w:val="24"/>
          <w:szCs w:val="24"/>
          <w:lang w:val="en-US"/>
        </w:rPr>
        <w:t>. (2021).</w:t>
      </w:r>
      <w:r w:rsidRPr="00D92BA1">
        <w:t xml:space="preserve"> </w:t>
      </w:r>
      <w:r w:rsidRPr="00D92BA1">
        <w:rPr>
          <w:rFonts w:ascii="Times New Roman" w:hAnsi="Times New Roman" w:cs="Times New Roman"/>
          <w:sz w:val="24"/>
          <w:szCs w:val="24"/>
        </w:rPr>
        <w:t>The dry matter accumulation in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was significant at various stages and higher DMP was recorded in plants with clipping when compared to plants without clipping. This may be because of DMP which depends on leaf area, photosynthetic rate and dry matter partition. The positive increase in the number of branches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might have offered a higher chance for the increased production of leaves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which subsequently resulted in higher dry matter accumulation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due to clipping. This result is in confirmation of the outcome of </w:t>
      </w:r>
      <w:proofErr w:type="spellStart"/>
      <w:r w:rsidRPr="00D92BA1">
        <w:rPr>
          <w:rFonts w:ascii="Times New Roman" w:hAnsi="Times New Roman" w:cs="Times New Roman"/>
          <w:sz w:val="24"/>
          <w:szCs w:val="24"/>
        </w:rPr>
        <w:t>Venkadachalam</w:t>
      </w:r>
      <w:proofErr w:type="spellEnd"/>
      <w:r w:rsidRPr="00D92BA1">
        <w:rPr>
          <w:rFonts w:ascii="Times New Roman" w:hAnsi="Times New Roman" w:cs="Times New Roman"/>
          <w:sz w:val="24"/>
          <w:szCs w:val="24"/>
        </w:rPr>
        <w:t xml:space="preserve"> (2003)</w:t>
      </w:r>
      <w:r>
        <w:rPr>
          <w:rFonts w:ascii="Times New Roman" w:hAnsi="Times New Roman" w:cs="Times New Roman"/>
          <w:sz w:val="24"/>
          <w:szCs w:val="24"/>
        </w:rPr>
        <w:t>.</w:t>
      </w:r>
    </w:p>
    <w:p w14:paraId="740E7ED5" w14:textId="2EFE749A" w:rsidR="00534527" w:rsidRDefault="00534527" w:rsidP="00534527">
      <w:pPr>
        <w:jc w:val="both"/>
        <w:rPr>
          <w:rFonts w:ascii="Times New Roman" w:hAnsi="Times New Roman" w:cs="Times New Roman"/>
          <w:sz w:val="24"/>
          <w:szCs w:val="24"/>
        </w:rPr>
      </w:pPr>
      <w:r w:rsidRPr="00534527">
        <w:rPr>
          <w:rFonts w:ascii="Times New Roman" w:hAnsi="Times New Roman" w:cs="Times New Roman"/>
          <w:sz w:val="24"/>
          <w:szCs w:val="24"/>
        </w:rPr>
        <w:t xml:space="preserve">The application of liquid </w:t>
      </w:r>
      <w:proofErr w:type="spellStart"/>
      <w:r w:rsidRPr="00534527">
        <w:rPr>
          <w:rFonts w:ascii="Times New Roman" w:hAnsi="Times New Roman" w:cs="Times New Roman"/>
          <w:sz w:val="24"/>
          <w:szCs w:val="24"/>
        </w:rPr>
        <w:t>nano</w:t>
      </w:r>
      <w:proofErr w:type="spellEnd"/>
      <w:r w:rsidRPr="00534527">
        <w:rPr>
          <w:rFonts w:ascii="Times New Roman" w:hAnsi="Times New Roman" w:cs="Times New Roman"/>
          <w:sz w:val="24"/>
          <w:szCs w:val="24"/>
        </w:rPr>
        <w:t xml:space="preserve"> urea through foliar spray has been shown to positively impact plant height,</w:t>
      </w:r>
      <w:r w:rsidRPr="00534527">
        <w:rPr>
          <w:position w:val="2"/>
        </w:rPr>
        <w:t xml:space="preserve"> </w:t>
      </w:r>
      <w:r w:rsidRPr="00534527">
        <w:rPr>
          <w:rFonts w:ascii="Times New Roman" w:hAnsi="Times New Roman" w:cs="Times New Roman"/>
          <w:sz w:val="24"/>
          <w:szCs w:val="24"/>
        </w:rPr>
        <w:t>recorded the highest LAI (3.7) at 60 DAS</w:t>
      </w:r>
      <w:r>
        <w:rPr>
          <w:rFonts w:ascii="Times New Roman" w:hAnsi="Times New Roman" w:cs="Times New Roman"/>
          <w:sz w:val="24"/>
          <w:szCs w:val="24"/>
        </w:rPr>
        <w:t xml:space="preserve"> and </w:t>
      </w:r>
      <w:r w:rsidRPr="00534527">
        <w:rPr>
          <w:rFonts w:ascii="Times New Roman" w:hAnsi="Times New Roman" w:cs="Times New Roman"/>
          <w:sz w:val="24"/>
          <w:szCs w:val="24"/>
        </w:rPr>
        <w:t xml:space="preserve">superior dry matter accumulation </w:t>
      </w:r>
      <w:r>
        <w:rPr>
          <w:rFonts w:ascii="Times New Roman" w:hAnsi="Times New Roman" w:cs="Times New Roman"/>
          <w:sz w:val="24"/>
          <w:szCs w:val="24"/>
        </w:rPr>
        <w:t>(</w:t>
      </w:r>
      <w:r w:rsidRPr="00534527">
        <w:rPr>
          <w:rFonts w:ascii="Times New Roman" w:hAnsi="Times New Roman" w:cs="Times New Roman"/>
          <w:sz w:val="24"/>
          <w:szCs w:val="24"/>
        </w:rPr>
        <w:t>6402.2 kg ha</w:t>
      </w:r>
      <w:r w:rsidRPr="00534527">
        <w:rPr>
          <w:rFonts w:ascii="Times New Roman" w:hAnsi="Times New Roman" w:cs="Times New Roman"/>
          <w:sz w:val="24"/>
          <w:szCs w:val="24"/>
          <w:vertAlign w:val="superscript"/>
        </w:rPr>
        <w:t>-1</w:t>
      </w:r>
      <w:r w:rsidRPr="00534527">
        <w:rPr>
          <w:rFonts w:ascii="Times New Roman" w:hAnsi="Times New Roman" w:cs="Times New Roman"/>
          <w:sz w:val="24"/>
          <w:szCs w:val="24"/>
        </w:rPr>
        <w:t>)</w:t>
      </w:r>
      <w:r>
        <w:rPr>
          <w:rFonts w:ascii="Times New Roman" w:hAnsi="Times New Roman" w:cs="Times New Roman"/>
          <w:sz w:val="24"/>
          <w:szCs w:val="24"/>
        </w:rPr>
        <w:t>.</w:t>
      </w:r>
      <w:r w:rsidRPr="00534527">
        <w:rPr>
          <w:rFonts w:ascii="Times New Roman" w:eastAsia="Times New Roman" w:hAnsi="Times New Roman" w:cs="Times New Roman"/>
          <w:kern w:val="0"/>
          <w:sz w:val="24"/>
          <w:szCs w:val="24"/>
          <w:lang w:val="en-US"/>
          <w14:ligatures w14:val="none"/>
        </w:rPr>
        <w:t xml:space="preserve"> </w:t>
      </w:r>
      <w:proofErr w:type="spellStart"/>
      <w:r w:rsidRPr="00534527">
        <w:rPr>
          <w:rFonts w:ascii="Times New Roman" w:hAnsi="Times New Roman" w:cs="Times New Roman"/>
          <w:sz w:val="24"/>
          <w:szCs w:val="24"/>
          <w:lang w:val="en-US"/>
        </w:rPr>
        <w:t>Bahmaniar</w:t>
      </w:r>
      <w:proofErr w:type="spellEnd"/>
      <w:r w:rsidRPr="00534527">
        <w:rPr>
          <w:rFonts w:ascii="Times New Roman" w:hAnsi="Times New Roman" w:cs="Times New Roman"/>
          <w:sz w:val="24"/>
          <w:szCs w:val="24"/>
          <w:lang w:val="en-US"/>
        </w:rPr>
        <w:t xml:space="preserve"> and </w:t>
      </w:r>
      <w:proofErr w:type="spellStart"/>
      <w:r w:rsidRPr="00534527">
        <w:rPr>
          <w:rFonts w:ascii="Times New Roman" w:hAnsi="Times New Roman" w:cs="Times New Roman"/>
          <w:sz w:val="24"/>
          <w:szCs w:val="24"/>
          <w:lang w:val="en-US"/>
        </w:rPr>
        <w:t>Sooaee</w:t>
      </w:r>
      <w:proofErr w:type="spellEnd"/>
      <w:r w:rsidRPr="00534527">
        <w:rPr>
          <w:rFonts w:ascii="Times New Roman" w:hAnsi="Times New Roman" w:cs="Times New Roman"/>
          <w:sz w:val="24"/>
          <w:szCs w:val="24"/>
          <w:lang w:val="en-US"/>
        </w:rPr>
        <w:t xml:space="preserve"> </w:t>
      </w:r>
      <w:proofErr w:type="spellStart"/>
      <w:r w:rsidRPr="00534527">
        <w:rPr>
          <w:rFonts w:ascii="Times New Roman" w:hAnsi="Times New Roman" w:cs="Times New Roman"/>
          <w:sz w:val="24"/>
          <w:szCs w:val="24"/>
          <w:lang w:val="en-US"/>
        </w:rPr>
        <w:t>Mashaee</w:t>
      </w:r>
      <w:proofErr w:type="spellEnd"/>
      <w:r w:rsidRPr="00534527">
        <w:rPr>
          <w:rFonts w:ascii="Times New Roman" w:hAnsi="Times New Roman" w:cs="Times New Roman"/>
          <w:sz w:val="24"/>
          <w:szCs w:val="24"/>
          <w:lang w:val="en-US"/>
        </w:rPr>
        <w:t xml:space="preserve"> (2010) in rice and </w:t>
      </w:r>
      <w:proofErr w:type="spellStart"/>
      <w:r w:rsidRPr="00534527">
        <w:rPr>
          <w:rFonts w:ascii="Times New Roman" w:hAnsi="Times New Roman" w:cs="Times New Roman"/>
          <w:sz w:val="24"/>
          <w:szCs w:val="24"/>
          <w:lang w:val="en-US"/>
        </w:rPr>
        <w:t>Drostkar</w:t>
      </w:r>
      <w:proofErr w:type="spellEnd"/>
      <w:r w:rsidRPr="00534527">
        <w:rPr>
          <w:rFonts w:ascii="Times New Roman" w:hAnsi="Times New Roman" w:cs="Times New Roman"/>
          <w:sz w:val="24"/>
          <w:szCs w:val="24"/>
          <w:lang w:val="en-US"/>
        </w:rPr>
        <w:t xml:space="preserve"> (2016) in chickpea, both indicating that the foliar spray of </w:t>
      </w:r>
      <w:proofErr w:type="spellStart"/>
      <w:r w:rsidRPr="00534527">
        <w:rPr>
          <w:rFonts w:ascii="Times New Roman" w:hAnsi="Times New Roman" w:cs="Times New Roman"/>
          <w:sz w:val="24"/>
          <w:szCs w:val="24"/>
          <w:lang w:val="en-US"/>
        </w:rPr>
        <w:t>nano</w:t>
      </w:r>
      <w:proofErr w:type="spellEnd"/>
      <w:r w:rsidRPr="00534527">
        <w:rPr>
          <w:rFonts w:ascii="Times New Roman" w:hAnsi="Times New Roman" w:cs="Times New Roman"/>
          <w:sz w:val="24"/>
          <w:szCs w:val="24"/>
          <w:lang w:val="en-US"/>
        </w:rPr>
        <w:t xml:space="preserve"> urea positively influences plant height by promoting increased cell growth. Various studies have highlighted that the external use of nanopartic</w:t>
      </w:r>
      <w:r>
        <w:rPr>
          <w:rFonts w:ascii="Times New Roman" w:hAnsi="Times New Roman" w:cs="Times New Roman"/>
          <w:sz w:val="24"/>
          <w:szCs w:val="24"/>
          <w:lang w:val="en-US"/>
        </w:rPr>
        <w:t xml:space="preserve">les </w:t>
      </w:r>
      <w:r w:rsidRPr="00534527">
        <w:rPr>
          <w:rFonts w:ascii="Times New Roman" w:hAnsi="Times New Roman" w:cs="Times New Roman"/>
          <w:sz w:val="24"/>
          <w:szCs w:val="24"/>
        </w:rPr>
        <w:t xml:space="preserve">can notably enhance overall plant growth, as demonstrated in rice by </w:t>
      </w:r>
      <w:proofErr w:type="spellStart"/>
      <w:r w:rsidRPr="00534527">
        <w:rPr>
          <w:rFonts w:ascii="Times New Roman" w:hAnsi="Times New Roman" w:cs="Times New Roman"/>
          <w:sz w:val="24"/>
          <w:szCs w:val="24"/>
        </w:rPr>
        <w:t>Mandeh</w:t>
      </w:r>
      <w:proofErr w:type="spellEnd"/>
      <w:r w:rsidRPr="00534527">
        <w:rPr>
          <w:rFonts w:ascii="Times New Roman" w:hAnsi="Times New Roman" w:cs="Times New Roman"/>
          <w:sz w:val="24"/>
          <w:szCs w:val="24"/>
        </w:rPr>
        <w:t xml:space="preserve"> </w:t>
      </w:r>
      <w:r w:rsidRPr="00534527">
        <w:rPr>
          <w:rFonts w:ascii="Times New Roman" w:hAnsi="Times New Roman" w:cs="Times New Roman"/>
          <w:i/>
          <w:sz w:val="24"/>
          <w:szCs w:val="24"/>
        </w:rPr>
        <w:t xml:space="preserve">et al. </w:t>
      </w:r>
      <w:r w:rsidRPr="00534527">
        <w:rPr>
          <w:rFonts w:ascii="Times New Roman" w:hAnsi="Times New Roman" w:cs="Times New Roman"/>
          <w:sz w:val="24"/>
          <w:szCs w:val="24"/>
        </w:rPr>
        <w:t>(2012).</w:t>
      </w:r>
      <w:r>
        <w:rPr>
          <w:rFonts w:ascii="Times New Roman" w:hAnsi="Times New Roman" w:cs="Times New Roman"/>
          <w:sz w:val="24"/>
          <w:szCs w:val="24"/>
          <w:lang w:val="en-US"/>
        </w:rPr>
        <w:t xml:space="preserve">  </w:t>
      </w:r>
      <w:proofErr w:type="spellStart"/>
      <w:r w:rsidRPr="00534527">
        <w:rPr>
          <w:rFonts w:ascii="Times New Roman" w:hAnsi="Times New Roman" w:cs="Times New Roman"/>
          <w:sz w:val="24"/>
          <w:szCs w:val="24"/>
          <w:lang w:val="en-US"/>
        </w:rPr>
        <w:t>Navya</w:t>
      </w:r>
      <w:proofErr w:type="spellEnd"/>
      <w:r w:rsidRPr="00534527">
        <w:rPr>
          <w:rFonts w:ascii="Times New Roman" w:hAnsi="Times New Roman" w:cs="Times New Roman"/>
          <w:sz w:val="24"/>
          <w:szCs w:val="24"/>
          <w:lang w:val="en-US"/>
        </w:rPr>
        <w:t xml:space="preserve"> </w:t>
      </w:r>
      <w:r w:rsidRPr="00534527">
        <w:rPr>
          <w:rFonts w:ascii="Times New Roman" w:hAnsi="Times New Roman" w:cs="Times New Roman"/>
          <w:i/>
          <w:sz w:val="24"/>
          <w:szCs w:val="24"/>
          <w:lang w:val="en-US"/>
        </w:rPr>
        <w:t>et al</w:t>
      </w:r>
      <w:r w:rsidRPr="00534527">
        <w:rPr>
          <w:rFonts w:ascii="Times New Roman" w:hAnsi="Times New Roman" w:cs="Times New Roman"/>
          <w:sz w:val="24"/>
          <w:szCs w:val="24"/>
          <w:lang w:val="en-US"/>
        </w:rPr>
        <w:t>. (2022) observed in rice that residual nutrients stored in plant parts could be utilized gradually as needed, contributing to the overall augmentation of LAI.</w:t>
      </w:r>
      <w:r>
        <w:rPr>
          <w:rFonts w:ascii="Times New Roman" w:hAnsi="Times New Roman" w:cs="Times New Roman"/>
          <w:sz w:val="24"/>
          <w:szCs w:val="24"/>
          <w:lang w:val="en-US"/>
        </w:rPr>
        <w:t xml:space="preserve"> </w:t>
      </w:r>
      <w:r w:rsidRPr="00534527">
        <w:rPr>
          <w:rFonts w:ascii="Times New Roman" w:hAnsi="Times New Roman" w:cs="Times New Roman"/>
          <w:sz w:val="24"/>
          <w:szCs w:val="24"/>
        </w:rPr>
        <w:t xml:space="preserve">The foliar application of liquid </w:t>
      </w:r>
      <w:proofErr w:type="spellStart"/>
      <w:r w:rsidRPr="00534527">
        <w:rPr>
          <w:rFonts w:ascii="Times New Roman" w:hAnsi="Times New Roman" w:cs="Times New Roman"/>
          <w:sz w:val="24"/>
          <w:szCs w:val="24"/>
        </w:rPr>
        <w:t>nano</w:t>
      </w:r>
      <w:proofErr w:type="spellEnd"/>
      <w:r w:rsidRPr="00534527">
        <w:rPr>
          <w:rFonts w:ascii="Times New Roman" w:hAnsi="Times New Roman" w:cs="Times New Roman"/>
          <w:sz w:val="24"/>
          <w:szCs w:val="24"/>
        </w:rPr>
        <w:t xml:space="preserve"> urea led to elevated dry matter production. This outcome can be attributed to the increased absorption rate facilitated by the application of liquid </w:t>
      </w:r>
      <w:proofErr w:type="spellStart"/>
      <w:r w:rsidRPr="00534527">
        <w:rPr>
          <w:rFonts w:ascii="Times New Roman" w:hAnsi="Times New Roman" w:cs="Times New Roman"/>
          <w:sz w:val="24"/>
          <w:szCs w:val="24"/>
        </w:rPr>
        <w:t>nano</w:t>
      </w:r>
      <w:proofErr w:type="spellEnd"/>
      <w:r w:rsidRPr="00534527">
        <w:rPr>
          <w:rFonts w:ascii="Times New Roman" w:hAnsi="Times New Roman" w:cs="Times New Roman"/>
          <w:sz w:val="24"/>
          <w:szCs w:val="24"/>
        </w:rPr>
        <w:t xml:space="preserve"> urea, which in turn contributed to the formation of higher dry matter</w:t>
      </w:r>
      <w:r>
        <w:rPr>
          <w:rFonts w:ascii="Times New Roman" w:hAnsi="Times New Roman" w:cs="Times New Roman"/>
          <w:sz w:val="24"/>
          <w:szCs w:val="24"/>
        </w:rPr>
        <w:t xml:space="preserve"> (</w:t>
      </w:r>
      <w:r w:rsidRPr="00534527">
        <w:rPr>
          <w:rFonts w:ascii="Times New Roman" w:hAnsi="Times New Roman" w:cs="Times New Roman"/>
          <w:sz w:val="24"/>
          <w:szCs w:val="24"/>
        </w:rPr>
        <w:t>Liu and Liao</w:t>
      </w:r>
      <w:r>
        <w:rPr>
          <w:rFonts w:ascii="Times New Roman" w:hAnsi="Times New Roman" w:cs="Times New Roman"/>
          <w:sz w:val="24"/>
          <w:szCs w:val="24"/>
        </w:rPr>
        <w:t xml:space="preserve">, </w:t>
      </w:r>
      <w:r w:rsidRPr="00534527">
        <w:rPr>
          <w:rFonts w:ascii="Times New Roman" w:hAnsi="Times New Roman" w:cs="Times New Roman"/>
          <w:sz w:val="24"/>
          <w:szCs w:val="24"/>
        </w:rPr>
        <w:t>2008</w:t>
      </w:r>
      <w:r>
        <w:rPr>
          <w:rFonts w:ascii="Times New Roman" w:hAnsi="Times New Roman" w:cs="Times New Roman"/>
          <w:sz w:val="24"/>
          <w:szCs w:val="24"/>
        </w:rPr>
        <w:t xml:space="preserve">). </w:t>
      </w:r>
    </w:p>
    <w:p w14:paraId="01F0CF9A" w14:textId="77777777" w:rsidR="00534527" w:rsidRDefault="00534527" w:rsidP="00534527">
      <w:pPr>
        <w:jc w:val="both"/>
        <w:rPr>
          <w:rFonts w:ascii="Times New Roman" w:hAnsi="Times New Roman" w:cs="Times New Roman"/>
          <w:sz w:val="24"/>
          <w:szCs w:val="24"/>
        </w:rPr>
      </w:pPr>
      <w:r w:rsidRPr="00534527">
        <w:rPr>
          <w:rFonts w:ascii="Times New Roman" w:hAnsi="Times New Roman" w:cs="Times New Roman"/>
          <w:sz w:val="24"/>
          <w:szCs w:val="24"/>
        </w:rPr>
        <w:t xml:space="preserve">The interaction effect of hardened seeds with liquid </w:t>
      </w:r>
      <w:proofErr w:type="spellStart"/>
      <w:r w:rsidRPr="00534527">
        <w:rPr>
          <w:rFonts w:ascii="Times New Roman" w:hAnsi="Times New Roman" w:cs="Times New Roman"/>
          <w:sz w:val="24"/>
          <w:szCs w:val="24"/>
        </w:rPr>
        <w:t>nano</w:t>
      </w:r>
      <w:proofErr w:type="spellEnd"/>
      <w:r w:rsidRPr="00534527">
        <w:rPr>
          <w:rFonts w:ascii="Times New Roman" w:hAnsi="Times New Roman" w:cs="Times New Roman"/>
          <w:sz w:val="24"/>
          <w:szCs w:val="24"/>
        </w:rPr>
        <w:t xml:space="preserve"> urea (LNU) without clipping along with foliar spray (H</w:t>
      </w:r>
      <w:r w:rsidRPr="001F004D">
        <w:rPr>
          <w:rFonts w:ascii="Times New Roman" w:hAnsi="Times New Roman" w:cs="Times New Roman"/>
          <w:sz w:val="24"/>
          <w:szCs w:val="24"/>
          <w:vertAlign w:val="subscript"/>
        </w:rPr>
        <w:t>2</w:t>
      </w:r>
      <w:r w:rsidRPr="00534527">
        <w:rPr>
          <w:rFonts w:ascii="Times New Roman" w:hAnsi="Times New Roman" w:cs="Times New Roman"/>
          <w:sz w:val="24"/>
          <w:szCs w:val="24"/>
        </w:rPr>
        <w:t>C</w:t>
      </w:r>
      <w:r w:rsidRPr="001F004D">
        <w:rPr>
          <w:rFonts w:ascii="Times New Roman" w:hAnsi="Times New Roman" w:cs="Times New Roman"/>
          <w:sz w:val="24"/>
          <w:szCs w:val="24"/>
          <w:vertAlign w:val="subscript"/>
        </w:rPr>
        <w:t>0</w:t>
      </w:r>
      <w:r w:rsidRPr="00534527">
        <w:rPr>
          <w:rFonts w:ascii="Times New Roman" w:hAnsi="Times New Roman" w:cs="Times New Roman"/>
          <w:sz w:val="24"/>
          <w:szCs w:val="24"/>
        </w:rPr>
        <w:t>F</w:t>
      </w:r>
      <w:r w:rsidRPr="001F004D">
        <w:rPr>
          <w:rFonts w:ascii="Times New Roman" w:hAnsi="Times New Roman" w:cs="Times New Roman"/>
          <w:sz w:val="24"/>
          <w:szCs w:val="24"/>
          <w:vertAlign w:val="subscript"/>
        </w:rPr>
        <w:t>1</w:t>
      </w:r>
      <w:r w:rsidRPr="00534527">
        <w:rPr>
          <w:rFonts w:ascii="Times New Roman" w:hAnsi="Times New Roman" w:cs="Times New Roman"/>
          <w:sz w:val="24"/>
          <w:szCs w:val="24"/>
        </w:rPr>
        <w:t>), significantly resulted in taller plant height (121.9 cm at harvest) surpassing other combinations</w:t>
      </w:r>
      <w:r w:rsidR="001628BD">
        <w:rPr>
          <w:rFonts w:ascii="Times New Roman" w:hAnsi="Times New Roman" w:cs="Times New Roman"/>
          <w:sz w:val="24"/>
          <w:szCs w:val="24"/>
        </w:rPr>
        <w:t>,</w:t>
      </w:r>
      <w:r w:rsidR="001628BD" w:rsidRPr="001628BD">
        <w:rPr>
          <w:position w:val="2"/>
        </w:rPr>
        <w:t xml:space="preserve"> </w:t>
      </w:r>
      <w:r w:rsidR="001628BD" w:rsidRPr="001628BD">
        <w:rPr>
          <w:rFonts w:ascii="Times New Roman" w:hAnsi="Times New Roman" w:cs="Times New Roman"/>
          <w:sz w:val="24"/>
          <w:szCs w:val="24"/>
        </w:rPr>
        <w:t>Higher leaf area index (3.8) by hardening with LNU in clipped plants (H</w:t>
      </w:r>
      <w:r w:rsidR="001628BD" w:rsidRPr="001F004D">
        <w:rPr>
          <w:rFonts w:ascii="Times New Roman" w:hAnsi="Times New Roman" w:cs="Times New Roman"/>
          <w:sz w:val="24"/>
          <w:szCs w:val="24"/>
          <w:vertAlign w:val="subscript"/>
        </w:rPr>
        <w:t>2</w:t>
      </w:r>
      <w:r w:rsidR="001628BD" w:rsidRPr="001628BD">
        <w:rPr>
          <w:rFonts w:ascii="Times New Roman" w:hAnsi="Times New Roman" w:cs="Times New Roman"/>
          <w:sz w:val="24"/>
          <w:szCs w:val="24"/>
        </w:rPr>
        <w:t>C</w:t>
      </w:r>
      <w:r w:rsidR="001628BD" w:rsidRPr="001F004D">
        <w:rPr>
          <w:rFonts w:ascii="Times New Roman" w:hAnsi="Times New Roman" w:cs="Times New Roman"/>
          <w:sz w:val="24"/>
          <w:szCs w:val="24"/>
          <w:vertAlign w:val="subscript"/>
        </w:rPr>
        <w:t>1</w:t>
      </w:r>
      <w:proofErr w:type="gramStart"/>
      <w:r w:rsidR="001628BD" w:rsidRPr="001628BD">
        <w:rPr>
          <w:rFonts w:ascii="Times New Roman" w:hAnsi="Times New Roman" w:cs="Times New Roman"/>
          <w:sz w:val="24"/>
          <w:szCs w:val="24"/>
        </w:rPr>
        <w:t>)</w:t>
      </w:r>
      <w:r w:rsidR="001628BD">
        <w:rPr>
          <w:rFonts w:ascii="Times New Roman" w:hAnsi="Times New Roman" w:cs="Times New Roman"/>
          <w:sz w:val="24"/>
          <w:szCs w:val="24"/>
        </w:rPr>
        <w:t xml:space="preserve">  and</w:t>
      </w:r>
      <w:proofErr w:type="gramEnd"/>
      <w:r w:rsidR="001628BD">
        <w:rPr>
          <w:rFonts w:ascii="Times New Roman" w:hAnsi="Times New Roman" w:cs="Times New Roman"/>
          <w:sz w:val="24"/>
          <w:szCs w:val="24"/>
        </w:rPr>
        <w:t xml:space="preserve"> </w:t>
      </w:r>
      <w:r w:rsidR="001628BD" w:rsidRPr="001628BD">
        <w:rPr>
          <w:rFonts w:ascii="Times New Roman" w:hAnsi="Times New Roman" w:cs="Times New Roman"/>
          <w:sz w:val="24"/>
          <w:szCs w:val="24"/>
        </w:rPr>
        <w:t xml:space="preserve">the combination of liquid </w:t>
      </w:r>
      <w:proofErr w:type="spellStart"/>
      <w:r w:rsidR="001628BD" w:rsidRPr="001628BD">
        <w:rPr>
          <w:rFonts w:ascii="Times New Roman" w:hAnsi="Times New Roman" w:cs="Times New Roman"/>
          <w:sz w:val="24"/>
          <w:szCs w:val="24"/>
        </w:rPr>
        <w:t>nano</w:t>
      </w:r>
      <w:proofErr w:type="spellEnd"/>
      <w:r w:rsidR="001628BD" w:rsidRPr="001628BD">
        <w:rPr>
          <w:rFonts w:ascii="Times New Roman" w:hAnsi="Times New Roman" w:cs="Times New Roman"/>
          <w:sz w:val="24"/>
          <w:szCs w:val="24"/>
        </w:rPr>
        <w:t xml:space="preserve"> urea seed hardening with clipping practice and foliar spray (H2C1F1) significantly recorded a higher dry matter accumulation (8067.8 kg ha</w:t>
      </w:r>
      <w:r w:rsidR="001628BD" w:rsidRPr="001628BD">
        <w:rPr>
          <w:rFonts w:ascii="Times New Roman" w:hAnsi="Times New Roman" w:cs="Times New Roman"/>
          <w:sz w:val="24"/>
          <w:szCs w:val="24"/>
          <w:vertAlign w:val="superscript"/>
        </w:rPr>
        <w:t>-1</w:t>
      </w:r>
      <w:r w:rsidR="001628BD" w:rsidRPr="001628BD">
        <w:rPr>
          <w:rFonts w:ascii="Times New Roman" w:hAnsi="Times New Roman" w:cs="Times New Roman"/>
          <w:sz w:val="24"/>
          <w:szCs w:val="24"/>
        </w:rPr>
        <w:t>)</w:t>
      </w:r>
      <w:r w:rsidR="001628BD">
        <w:rPr>
          <w:rFonts w:ascii="Times New Roman" w:hAnsi="Times New Roman" w:cs="Times New Roman"/>
          <w:sz w:val="24"/>
          <w:szCs w:val="24"/>
        </w:rPr>
        <w:t xml:space="preserve">. </w:t>
      </w:r>
    </w:p>
    <w:p w14:paraId="0375567A" w14:textId="77777777" w:rsidR="00BE0DFD" w:rsidRDefault="00BE0DFD" w:rsidP="00534527">
      <w:pPr>
        <w:jc w:val="both"/>
        <w:rPr>
          <w:rFonts w:ascii="Times New Roman" w:hAnsi="Times New Roman" w:cs="Times New Roman"/>
          <w:sz w:val="24"/>
          <w:szCs w:val="24"/>
        </w:rPr>
      </w:pPr>
    </w:p>
    <w:p w14:paraId="68FE283C" w14:textId="77777777" w:rsidR="00BE0DFD" w:rsidRDefault="00BE0DFD" w:rsidP="00534527">
      <w:pPr>
        <w:jc w:val="both"/>
        <w:rPr>
          <w:rFonts w:ascii="Times New Roman" w:hAnsi="Times New Roman" w:cs="Times New Roman"/>
          <w:sz w:val="24"/>
          <w:szCs w:val="24"/>
        </w:rPr>
      </w:pPr>
    </w:p>
    <w:p w14:paraId="1D302993" w14:textId="77777777" w:rsidR="00BE0DFD" w:rsidRDefault="00BE0DFD" w:rsidP="00534527">
      <w:pPr>
        <w:jc w:val="both"/>
        <w:rPr>
          <w:rFonts w:ascii="Times New Roman" w:hAnsi="Times New Roman" w:cs="Times New Roman"/>
          <w:sz w:val="24"/>
          <w:szCs w:val="24"/>
        </w:rPr>
      </w:pPr>
    </w:p>
    <w:p w14:paraId="331217A5" w14:textId="77777777" w:rsidR="00BE0DFD" w:rsidRDefault="00BE0DFD" w:rsidP="00534527">
      <w:pPr>
        <w:jc w:val="both"/>
        <w:rPr>
          <w:rFonts w:ascii="Times New Roman" w:hAnsi="Times New Roman" w:cs="Times New Roman"/>
          <w:sz w:val="24"/>
          <w:szCs w:val="24"/>
        </w:rPr>
      </w:pPr>
    </w:p>
    <w:p w14:paraId="29BDF5BA" w14:textId="77777777" w:rsidR="00BE0DFD" w:rsidRDefault="00BE0DFD" w:rsidP="00534527">
      <w:pPr>
        <w:jc w:val="both"/>
        <w:rPr>
          <w:rFonts w:ascii="Times New Roman" w:hAnsi="Times New Roman" w:cs="Times New Roman"/>
          <w:sz w:val="24"/>
          <w:szCs w:val="24"/>
        </w:rPr>
      </w:pPr>
    </w:p>
    <w:p w14:paraId="4EACD622" w14:textId="77777777" w:rsidR="00BE0DFD" w:rsidRDefault="00BE0DFD" w:rsidP="00534527">
      <w:pPr>
        <w:jc w:val="both"/>
        <w:rPr>
          <w:rFonts w:ascii="Times New Roman" w:hAnsi="Times New Roman" w:cs="Times New Roman"/>
          <w:sz w:val="24"/>
          <w:szCs w:val="24"/>
        </w:rPr>
      </w:pPr>
    </w:p>
    <w:p w14:paraId="5F5AB1FD" w14:textId="24DABC3A" w:rsidR="00BE0DFD" w:rsidRDefault="004076C6" w:rsidP="00534527">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E0DFD" w:rsidRPr="00BE0DFD">
        <w:rPr>
          <w:rFonts w:ascii="Times New Roman" w:hAnsi="Times New Roman" w:cs="Times New Roman"/>
          <w:b/>
          <w:bCs/>
          <w:sz w:val="24"/>
          <w:szCs w:val="24"/>
        </w:rPr>
        <w:t>Yield and Yield attributes:</w:t>
      </w:r>
    </w:p>
    <w:p w14:paraId="40F7881E" w14:textId="00F71DBC" w:rsidR="00BE0DFD" w:rsidRDefault="00BE0DFD" w:rsidP="00307B7B">
      <w:pPr>
        <w:ind w:firstLine="720"/>
        <w:jc w:val="both"/>
        <w:rPr>
          <w:rFonts w:ascii="Times New Roman" w:hAnsi="Times New Roman" w:cs="Times New Roman"/>
          <w:sz w:val="24"/>
          <w:szCs w:val="24"/>
        </w:rPr>
      </w:pPr>
      <w:r w:rsidRPr="002D4E33">
        <w:rPr>
          <w:rFonts w:ascii="Times New Roman" w:hAnsi="Times New Roman" w:cs="Times New Roman"/>
          <w:sz w:val="24"/>
          <w:szCs w:val="24"/>
        </w:rPr>
        <w:t>L</w:t>
      </w:r>
      <w:r>
        <w:rPr>
          <w:rFonts w:ascii="Times New Roman" w:hAnsi="Times New Roman" w:cs="Times New Roman"/>
          <w:sz w:val="24"/>
          <w:szCs w:val="24"/>
        </w:rPr>
        <w:t xml:space="preserve">iquid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urea and</w:t>
      </w:r>
      <w:r w:rsidRPr="002D4E33">
        <w:rPr>
          <w:rFonts w:ascii="Times New Roman" w:hAnsi="Times New Roman" w:cs="Times New Roman"/>
          <w:sz w:val="24"/>
          <w:szCs w:val="24"/>
        </w:rPr>
        <w:t xml:space="preserve"> clipping </w:t>
      </w:r>
      <w:r>
        <w:rPr>
          <w:rFonts w:ascii="Times New Roman" w:hAnsi="Times New Roman" w:cs="Times New Roman"/>
          <w:sz w:val="24"/>
          <w:szCs w:val="24"/>
        </w:rPr>
        <w:t xml:space="preserve">practices </w:t>
      </w:r>
      <w:r w:rsidRPr="002D4E33">
        <w:rPr>
          <w:rFonts w:ascii="Times New Roman" w:hAnsi="Times New Roman" w:cs="Times New Roman"/>
          <w:sz w:val="24"/>
          <w:szCs w:val="24"/>
        </w:rPr>
        <w:t xml:space="preserve">and significantly influenced on the </w:t>
      </w:r>
      <w:r>
        <w:rPr>
          <w:rFonts w:ascii="Times New Roman" w:hAnsi="Times New Roman" w:cs="Times New Roman"/>
          <w:sz w:val="24"/>
          <w:szCs w:val="24"/>
        </w:rPr>
        <w:t xml:space="preserve">yield and yield </w:t>
      </w:r>
      <w:r w:rsidRPr="002D4E33">
        <w:rPr>
          <w:rFonts w:ascii="Times New Roman" w:hAnsi="Times New Roman" w:cs="Times New Roman"/>
          <w:sz w:val="24"/>
          <w:szCs w:val="24"/>
        </w:rPr>
        <w:t>attributes viz.,</w:t>
      </w:r>
      <w:r>
        <w:rPr>
          <w:rFonts w:ascii="Times New Roman" w:hAnsi="Times New Roman" w:cs="Times New Roman"/>
          <w:sz w:val="24"/>
          <w:szCs w:val="24"/>
        </w:rPr>
        <w:t xml:space="preserve"> </w:t>
      </w:r>
      <w:r w:rsidRPr="00BE0DFD">
        <w:rPr>
          <w:rFonts w:ascii="Times New Roman" w:hAnsi="Times New Roman" w:cs="Times New Roman"/>
          <w:sz w:val="24"/>
          <w:szCs w:val="24"/>
        </w:rPr>
        <w:t>number of capsules plant</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number of seeds capsule</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test weight</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harvest index</w:t>
      </w:r>
      <w:r>
        <w:rPr>
          <w:rFonts w:ascii="Times New Roman" w:hAnsi="Times New Roman" w:cs="Times New Roman"/>
          <w:sz w:val="24"/>
          <w:szCs w:val="24"/>
        </w:rPr>
        <w:t xml:space="preserve">, </w:t>
      </w:r>
      <w:r w:rsidRPr="00BE0DFD">
        <w:rPr>
          <w:rFonts w:ascii="Times New Roman" w:hAnsi="Times New Roman" w:cs="Times New Roman"/>
          <w:sz w:val="24"/>
          <w:szCs w:val="24"/>
        </w:rPr>
        <w:t>seed yield</w:t>
      </w:r>
      <w:r>
        <w:rPr>
          <w:rFonts w:ascii="Times New Roman" w:hAnsi="Times New Roman" w:cs="Times New Roman"/>
          <w:sz w:val="24"/>
          <w:szCs w:val="24"/>
        </w:rPr>
        <w:t xml:space="preserve"> and </w:t>
      </w:r>
      <w:proofErr w:type="spellStart"/>
      <w:r w:rsidRPr="00BE0DFD">
        <w:rPr>
          <w:rFonts w:ascii="Times New Roman" w:hAnsi="Times New Roman" w:cs="Times New Roman"/>
          <w:sz w:val="24"/>
          <w:szCs w:val="24"/>
        </w:rPr>
        <w:t>stover</w:t>
      </w:r>
      <w:proofErr w:type="spellEnd"/>
      <w:r w:rsidRPr="00BE0DFD">
        <w:rPr>
          <w:rFonts w:ascii="Times New Roman" w:hAnsi="Times New Roman" w:cs="Times New Roman"/>
          <w:sz w:val="24"/>
          <w:szCs w:val="24"/>
        </w:rPr>
        <w:t xml:space="preserve"> yield</w:t>
      </w:r>
      <w:r>
        <w:rPr>
          <w:rFonts w:ascii="Times New Roman" w:hAnsi="Times New Roman" w:cs="Times New Roman"/>
          <w:sz w:val="24"/>
          <w:szCs w:val="24"/>
        </w:rPr>
        <w:t>. (Table 2).</w:t>
      </w:r>
    </w:p>
    <w:p w14:paraId="144DC991" w14:textId="21B53F84" w:rsidR="00B06F9C" w:rsidRPr="00B06F9C" w:rsidRDefault="00B06F9C" w:rsidP="00B06F9C">
      <w:pPr>
        <w:jc w:val="both"/>
        <w:rPr>
          <w:rFonts w:ascii="Times New Roman" w:hAnsi="Times New Roman" w:cs="Times New Roman"/>
          <w:sz w:val="24"/>
          <w:szCs w:val="24"/>
          <w:lang w:val="en-US"/>
        </w:rPr>
      </w:pPr>
      <w:r w:rsidRPr="00B06F9C">
        <w:rPr>
          <w:rFonts w:ascii="Times New Roman" w:hAnsi="Times New Roman" w:cs="Times New Roman"/>
          <w:sz w:val="24"/>
          <w:szCs w:val="24"/>
        </w:rPr>
        <w:lastRenderedPageBreak/>
        <w:t xml:space="preserve">Among seed hardening factors, hardened seeds with liquid </w:t>
      </w:r>
      <w:proofErr w:type="spellStart"/>
      <w:r w:rsidRPr="00B06F9C">
        <w:rPr>
          <w:rFonts w:ascii="Times New Roman" w:hAnsi="Times New Roman" w:cs="Times New Roman"/>
          <w:sz w:val="24"/>
          <w:szCs w:val="24"/>
        </w:rPr>
        <w:t>nano</w:t>
      </w:r>
      <w:proofErr w:type="spellEnd"/>
      <w:r w:rsidRPr="00B06F9C">
        <w:rPr>
          <w:rFonts w:ascii="Times New Roman" w:hAnsi="Times New Roman" w:cs="Times New Roman"/>
          <w:sz w:val="24"/>
          <w:szCs w:val="24"/>
        </w:rPr>
        <w:t xml:space="preserve"> urea (H</w:t>
      </w:r>
      <w:r w:rsidRPr="001F004D">
        <w:rPr>
          <w:rFonts w:ascii="Times New Roman" w:hAnsi="Times New Roman" w:cs="Times New Roman"/>
          <w:sz w:val="24"/>
          <w:szCs w:val="24"/>
          <w:vertAlign w:val="subscript"/>
        </w:rPr>
        <w:t>2</w:t>
      </w:r>
      <w:r w:rsidRPr="00B06F9C">
        <w:rPr>
          <w:rFonts w:ascii="Times New Roman" w:hAnsi="Times New Roman" w:cs="Times New Roman"/>
          <w:sz w:val="24"/>
          <w:szCs w:val="24"/>
        </w:rPr>
        <w:t>) remarkably raised the number of capsules by recording 91.3 capsules plant</w:t>
      </w:r>
      <w:r w:rsidRPr="00B06F9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06F9C">
        <w:rPr>
          <w:rFonts w:ascii="Times New Roman" w:hAnsi="Times New Roman" w:cs="Times New Roman"/>
          <w:sz w:val="24"/>
          <w:szCs w:val="24"/>
        </w:rPr>
        <w:t>highest harvest index (0.6)</w:t>
      </w:r>
      <w:r>
        <w:rPr>
          <w:rFonts w:ascii="Times New Roman" w:hAnsi="Times New Roman" w:cs="Times New Roman"/>
          <w:sz w:val="24"/>
          <w:szCs w:val="24"/>
        </w:rPr>
        <w:t xml:space="preserve">, </w:t>
      </w:r>
      <w:r w:rsidRPr="00B06F9C">
        <w:rPr>
          <w:rFonts w:ascii="Times New Roman" w:hAnsi="Times New Roman" w:cs="Times New Roman"/>
          <w:sz w:val="24"/>
          <w:szCs w:val="24"/>
        </w:rPr>
        <w:t xml:space="preserve">highest </w:t>
      </w:r>
      <w:proofErr w:type="spellStart"/>
      <w:r w:rsidRPr="00B06F9C">
        <w:rPr>
          <w:rFonts w:ascii="Times New Roman" w:hAnsi="Times New Roman" w:cs="Times New Roman"/>
          <w:sz w:val="24"/>
          <w:szCs w:val="24"/>
        </w:rPr>
        <w:t>stover</w:t>
      </w:r>
      <w:proofErr w:type="spellEnd"/>
      <w:r w:rsidRPr="00B06F9C">
        <w:rPr>
          <w:rFonts w:ascii="Times New Roman" w:hAnsi="Times New Roman" w:cs="Times New Roman"/>
          <w:sz w:val="24"/>
          <w:szCs w:val="24"/>
        </w:rPr>
        <w:t xml:space="preserve"> yield (1250.4 kg ha</w:t>
      </w:r>
      <w:r w:rsidRPr="00B06F9C">
        <w:rPr>
          <w:rFonts w:ascii="Times New Roman" w:hAnsi="Times New Roman" w:cs="Times New Roman"/>
          <w:sz w:val="24"/>
          <w:szCs w:val="24"/>
          <w:vertAlign w:val="superscript"/>
        </w:rPr>
        <w:t>-1</w:t>
      </w:r>
      <w:r w:rsidRPr="00B06F9C">
        <w:rPr>
          <w:rFonts w:ascii="Times New Roman" w:hAnsi="Times New Roman" w:cs="Times New Roman"/>
          <w:sz w:val="24"/>
          <w:szCs w:val="24"/>
        </w:rPr>
        <w:t>)</w:t>
      </w:r>
      <w:r>
        <w:rPr>
          <w:rFonts w:ascii="Times New Roman" w:hAnsi="Times New Roman" w:cs="Times New Roman"/>
          <w:sz w:val="24"/>
          <w:szCs w:val="24"/>
        </w:rPr>
        <w:t xml:space="preserve">, other parameters like number of seeds </w:t>
      </w:r>
      <w:r w:rsidRPr="00BE0DFD">
        <w:rPr>
          <w:rFonts w:ascii="Times New Roman" w:hAnsi="Times New Roman" w:cs="Times New Roman"/>
          <w:sz w:val="24"/>
          <w:szCs w:val="24"/>
        </w:rPr>
        <w:t>capsule</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Pr="00B06F9C">
        <w:rPr>
          <w:rFonts w:ascii="Times New Roman" w:hAnsi="Times New Roman" w:cs="Times New Roman"/>
          <w:sz w:val="24"/>
          <w:szCs w:val="24"/>
        </w:rPr>
        <w:t xml:space="preserve"> </w:t>
      </w:r>
      <w:r w:rsidRPr="00BE0DFD">
        <w:rPr>
          <w:rFonts w:ascii="Times New Roman" w:hAnsi="Times New Roman" w:cs="Times New Roman"/>
          <w:sz w:val="24"/>
          <w:szCs w:val="24"/>
        </w:rPr>
        <w:t>test weight</w:t>
      </w:r>
      <w:r>
        <w:rPr>
          <w:rFonts w:ascii="Times New Roman" w:hAnsi="Times New Roman" w:cs="Times New Roman"/>
          <w:sz w:val="24"/>
          <w:szCs w:val="24"/>
        </w:rPr>
        <w:t xml:space="preserve"> and </w:t>
      </w:r>
      <w:r w:rsidRPr="00BE0DFD">
        <w:rPr>
          <w:rFonts w:ascii="Times New Roman" w:hAnsi="Times New Roman" w:cs="Times New Roman"/>
          <w:sz w:val="24"/>
          <w:szCs w:val="24"/>
        </w:rPr>
        <w:t>seed yield</w:t>
      </w:r>
      <w:r>
        <w:rPr>
          <w:rFonts w:ascii="Times New Roman" w:hAnsi="Times New Roman" w:cs="Times New Roman"/>
          <w:sz w:val="24"/>
          <w:szCs w:val="24"/>
        </w:rPr>
        <w:t xml:space="preserve"> </w:t>
      </w:r>
      <w:r w:rsidRPr="00B06F9C">
        <w:rPr>
          <w:rFonts w:ascii="Times New Roman" w:hAnsi="Times New Roman" w:cs="Times New Roman"/>
          <w:sz w:val="24"/>
          <w:szCs w:val="24"/>
        </w:rPr>
        <w:t>was not significantly influenced by seed hardening techniques.</w:t>
      </w:r>
      <w:r w:rsidRPr="00B06F9C">
        <w:t xml:space="preserve"> </w:t>
      </w:r>
      <w:r w:rsidRPr="00B06F9C">
        <w:rPr>
          <w:rFonts w:ascii="Times New Roman" w:hAnsi="Times New Roman" w:cs="Times New Roman"/>
          <w:sz w:val="24"/>
          <w:szCs w:val="24"/>
        </w:rPr>
        <w:t xml:space="preserve">Improvement in yield attributing characters of sesame by hardening with liquid </w:t>
      </w:r>
      <w:proofErr w:type="spellStart"/>
      <w:r w:rsidRPr="00B06F9C">
        <w:rPr>
          <w:rFonts w:ascii="Times New Roman" w:hAnsi="Times New Roman" w:cs="Times New Roman"/>
          <w:sz w:val="24"/>
          <w:szCs w:val="24"/>
        </w:rPr>
        <w:t>nano</w:t>
      </w:r>
      <w:proofErr w:type="spellEnd"/>
      <w:r w:rsidRPr="00B06F9C">
        <w:rPr>
          <w:rFonts w:ascii="Times New Roman" w:hAnsi="Times New Roman" w:cs="Times New Roman"/>
          <w:sz w:val="24"/>
          <w:szCs w:val="24"/>
        </w:rPr>
        <w:t xml:space="preserve"> urea might be due to the high production of photosynthates with increased nitrogen application and their effective translocation from source to sink which led to the proper formation of grains. This was visualized under the findings of Kumar </w:t>
      </w:r>
      <w:r w:rsidRPr="00B06F9C">
        <w:rPr>
          <w:rFonts w:ascii="Times New Roman" w:hAnsi="Times New Roman" w:cs="Times New Roman"/>
          <w:i/>
          <w:sz w:val="24"/>
          <w:szCs w:val="24"/>
        </w:rPr>
        <w:t xml:space="preserve">et al. </w:t>
      </w:r>
      <w:r w:rsidRPr="00B06F9C">
        <w:rPr>
          <w:rFonts w:ascii="Times New Roman" w:hAnsi="Times New Roman" w:cs="Times New Roman"/>
          <w:sz w:val="24"/>
          <w:szCs w:val="24"/>
        </w:rPr>
        <w:t xml:space="preserve">(2011) in maize and </w:t>
      </w:r>
      <w:proofErr w:type="spellStart"/>
      <w:r w:rsidRPr="00B06F9C">
        <w:rPr>
          <w:rFonts w:ascii="Times New Roman" w:hAnsi="Times New Roman" w:cs="Times New Roman"/>
          <w:sz w:val="24"/>
          <w:szCs w:val="24"/>
        </w:rPr>
        <w:t>Elavarasan</w:t>
      </w:r>
      <w:proofErr w:type="spellEnd"/>
      <w:r w:rsidRPr="00B06F9C">
        <w:rPr>
          <w:rFonts w:ascii="Times New Roman" w:hAnsi="Times New Roman" w:cs="Times New Roman"/>
          <w:sz w:val="24"/>
          <w:szCs w:val="24"/>
        </w:rPr>
        <w:t xml:space="preserve"> </w:t>
      </w:r>
      <w:r w:rsidRPr="00B06F9C">
        <w:rPr>
          <w:rFonts w:ascii="Times New Roman" w:hAnsi="Times New Roman" w:cs="Times New Roman"/>
          <w:i/>
          <w:sz w:val="24"/>
          <w:szCs w:val="24"/>
        </w:rPr>
        <w:t xml:space="preserve">et al. </w:t>
      </w:r>
      <w:r w:rsidRPr="00B06F9C">
        <w:rPr>
          <w:rFonts w:ascii="Times New Roman" w:hAnsi="Times New Roman" w:cs="Times New Roman"/>
          <w:sz w:val="24"/>
          <w:szCs w:val="24"/>
        </w:rPr>
        <w:t>(2021)</w:t>
      </w:r>
      <w:r>
        <w:rPr>
          <w:rFonts w:ascii="Times New Roman" w:hAnsi="Times New Roman" w:cs="Times New Roman"/>
          <w:sz w:val="24"/>
          <w:szCs w:val="24"/>
        </w:rPr>
        <w:t>.</w:t>
      </w:r>
      <w:r w:rsidRPr="00B06F9C">
        <w:rPr>
          <w:rFonts w:ascii="Times New Roman" w:eastAsia="Times New Roman" w:hAnsi="Times New Roman" w:cs="Times New Roman"/>
          <w:kern w:val="0"/>
          <w:sz w:val="24"/>
          <w:szCs w:val="24"/>
          <w:lang w:val="en-US"/>
          <w14:ligatures w14:val="none"/>
        </w:rPr>
        <w:t xml:space="preserve"> </w:t>
      </w:r>
      <w:r w:rsidRPr="00B06F9C">
        <w:rPr>
          <w:rFonts w:ascii="Times New Roman" w:hAnsi="Times New Roman" w:cs="Times New Roman"/>
          <w:sz w:val="24"/>
          <w:szCs w:val="24"/>
          <w:lang w:val="en-US"/>
        </w:rPr>
        <w:t xml:space="preserve">The </w:t>
      </w:r>
      <w:proofErr w:type="spellStart"/>
      <w:r w:rsidRPr="00B06F9C">
        <w:rPr>
          <w:rFonts w:ascii="Times New Roman" w:hAnsi="Times New Roman" w:cs="Times New Roman"/>
          <w:sz w:val="24"/>
          <w:szCs w:val="24"/>
          <w:lang w:val="en-US"/>
        </w:rPr>
        <w:t>stover</w:t>
      </w:r>
      <w:proofErr w:type="spellEnd"/>
      <w:r w:rsidRPr="00B06F9C">
        <w:rPr>
          <w:rFonts w:ascii="Times New Roman" w:hAnsi="Times New Roman" w:cs="Times New Roman"/>
          <w:sz w:val="24"/>
          <w:szCs w:val="24"/>
          <w:lang w:val="en-US"/>
        </w:rPr>
        <w:t xml:space="preserve"> yield was also highest when seed treatment with liquid </w:t>
      </w:r>
      <w:proofErr w:type="spellStart"/>
      <w:r w:rsidRPr="00B06F9C">
        <w:rPr>
          <w:rFonts w:ascii="Times New Roman" w:hAnsi="Times New Roman" w:cs="Times New Roman"/>
          <w:sz w:val="24"/>
          <w:szCs w:val="24"/>
          <w:lang w:val="en-US"/>
        </w:rPr>
        <w:t>nano</w:t>
      </w:r>
      <w:proofErr w:type="spellEnd"/>
      <w:r w:rsidRPr="00B06F9C">
        <w:rPr>
          <w:rFonts w:ascii="Times New Roman" w:hAnsi="Times New Roman" w:cs="Times New Roman"/>
          <w:sz w:val="24"/>
          <w:szCs w:val="24"/>
          <w:lang w:val="en-US"/>
        </w:rPr>
        <w:t xml:space="preserve"> urea was done (19.5 percent) compared to no hardening. This might be due to the reason that the application of nitrogen enhanced plant height, LAI, and no of branches plant</w:t>
      </w:r>
      <w:r w:rsidRPr="00B06F9C">
        <w:rPr>
          <w:rFonts w:ascii="Times New Roman" w:hAnsi="Times New Roman" w:cs="Times New Roman"/>
          <w:sz w:val="24"/>
          <w:szCs w:val="24"/>
          <w:vertAlign w:val="superscript"/>
          <w:lang w:val="en-US"/>
        </w:rPr>
        <w:t>-1</w:t>
      </w:r>
      <w:r w:rsidRPr="00B06F9C">
        <w:rPr>
          <w:rFonts w:ascii="Times New Roman" w:hAnsi="Times New Roman" w:cs="Times New Roman"/>
          <w:sz w:val="24"/>
          <w:szCs w:val="24"/>
          <w:lang w:val="en-US"/>
        </w:rPr>
        <w:t xml:space="preserve"> in sesame which increased photosynthetic activity and dry matter production that led to the increased </w:t>
      </w:r>
      <w:proofErr w:type="spellStart"/>
      <w:r w:rsidRPr="00B06F9C">
        <w:rPr>
          <w:rFonts w:ascii="Times New Roman" w:hAnsi="Times New Roman" w:cs="Times New Roman"/>
          <w:sz w:val="24"/>
          <w:szCs w:val="24"/>
          <w:lang w:val="en-US"/>
        </w:rPr>
        <w:t>stover</w:t>
      </w:r>
      <w:proofErr w:type="spellEnd"/>
      <w:r w:rsidRPr="00B06F9C">
        <w:rPr>
          <w:rFonts w:ascii="Times New Roman" w:hAnsi="Times New Roman" w:cs="Times New Roman"/>
          <w:sz w:val="24"/>
          <w:szCs w:val="24"/>
          <w:lang w:val="en-US"/>
        </w:rPr>
        <w:t xml:space="preserve"> yield. Similar results were also reported by Mehta </w:t>
      </w:r>
      <w:r w:rsidRPr="00B06F9C">
        <w:rPr>
          <w:rFonts w:ascii="Times New Roman" w:hAnsi="Times New Roman" w:cs="Times New Roman"/>
          <w:i/>
          <w:sz w:val="24"/>
          <w:szCs w:val="24"/>
          <w:lang w:val="en-US"/>
        </w:rPr>
        <w:t xml:space="preserve">et al. </w:t>
      </w:r>
      <w:r w:rsidRPr="00B06F9C">
        <w:rPr>
          <w:rFonts w:ascii="Times New Roman" w:hAnsi="Times New Roman" w:cs="Times New Roman"/>
          <w:sz w:val="24"/>
          <w:szCs w:val="24"/>
          <w:lang w:val="en-US"/>
        </w:rPr>
        <w:t>(2019) in wheat.</w:t>
      </w:r>
    </w:p>
    <w:p w14:paraId="1CCB252A" w14:textId="6B191A94" w:rsidR="00B06F9C" w:rsidRDefault="00E7298F" w:rsidP="00E7298F">
      <w:pPr>
        <w:jc w:val="both"/>
        <w:rPr>
          <w:rFonts w:ascii="Times New Roman" w:hAnsi="Times New Roman" w:cs="Times New Roman"/>
          <w:sz w:val="24"/>
          <w:szCs w:val="24"/>
          <w:lang w:val="en-US"/>
        </w:rPr>
      </w:pPr>
      <w:r w:rsidRPr="00E7298F">
        <w:rPr>
          <w:rFonts w:ascii="Times New Roman" w:hAnsi="Times New Roman" w:cs="Times New Roman"/>
          <w:sz w:val="24"/>
          <w:szCs w:val="24"/>
        </w:rPr>
        <w:t>The clipping practice (C</w:t>
      </w:r>
      <w:r w:rsidRPr="001F004D">
        <w:rPr>
          <w:rFonts w:ascii="Times New Roman" w:hAnsi="Times New Roman" w:cs="Times New Roman"/>
          <w:sz w:val="24"/>
          <w:szCs w:val="24"/>
          <w:vertAlign w:val="subscript"/>
        </w:rPr>
        <w:t>1</w:t>
      </w:r>
      <w:r w:rsidRPr="00E7298F">
        <w:rPr>
          <w:rFonts w:ascii="Times New Roman" w:hAnsi="Times New Roman" w:cs="Times New Roman"/>
          <w:sz w:val="24"/>
          <w:szCs w:val="24"/>
        </w:rPr>
        <w:t>) significantly influenced the number of capsules plant</w:t>
      </w:r>
      <w:r w:rsidRPr="00E7298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7298F">
        <w:rPr>
          <w:rFonts w:ascii="Times New Roman" w:hAnsi="Times New Roman" w:cs="Times New Roman"/>
          <w:sz w:val="24"/>
          <w:szCs w:val="24"/>
        </w:rPr>
        <w:t>(98.3 capsules plant</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w:t>
      </w:r>
      <w:r w:rsidRPr="00E7298F">
        <w:rPr>
          <w:rFonts w:ascii="Times New Roman" w:hAnsi="Times New Roman" w:cs="Times New Roman"/>
          <w:sz w:val="24"/>
          <w:szCs w:val="24"/>
        </w:rPr>
        <w:t>increased (50.4) the seeds capsule</w:t>
      </w:r>
      <w:r w:rsidRPr="00E7298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7298F">
        <w:rPr>
          <w:rFonts w:ascii="Times New Roman" w:hAnsi="Times New Roman" w:cs="Times New Roman"/>
          <w:sz w:val="24"/>
          <w:szCs w:val="24"/>
        </w:rPr>
        <w:t>highest harvest index of (0.6)</w:t>
      </w:r>
      <w:r>
        <w:rPr>
          <w:rFonts w:ascii="Times New Roman" w:hAnsi="Times New Roman" w:cs="Times New Roman"/>
          <w:sz w:val="24"/>
          <w:szCs w:val="24"/>
        </w:rPr>
        <w:t xml:space="preserve">, seed yield </w:t>
      </w:r>
      <w:r w:rsidRPr="00E7298F">
        <w:rPr>
          <w:rFonts w:ascii="Times New Roman" w:hAnsi="Times New Roman" w:cs="Times New Roman"/>
          <w:sz w:val="24"/>
          <w:szCs w:val="24"/>
        </w:rPr>
        <w:t>(752.2 kg ha</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and </w:t>
      </w:r>
      <w:r w:rsidRPr="00E7298F">
        <w:rPr>
          <w:rFonts w:ascii="Times New Roman" w:hAnsi="Times New Roman" w:cs="Times New Roman"/>
          <w:sz w:val="24"/>
          <w:szCs w:val="24"/>
        </w:rPr>
        <w:t xml:space="preserve">highest </w:t>
      </w:r>
      <w:proofErr w:type="spellStart"/>
      <w:r w:rsidRPr="00E7298F">
        <w:rPr>
          <w:rFonts w:ascii="Times New Roman" w:hAnsi="Times New Roman" w:cs="Times New Roman"/>
          <w:sz w:val="24"/>
          <w:szCs w:val="24"/>
        </w:rPr>
        <w:t>stover</w:t>
      </w:r>
      <w:proofErr w:type="spellEnd"/>
      <w:r w:rsidRPr="00E7298F">
        <w:rPr>
          <w:rFonts w:ascii="Times New Roman" w:hAnsi="Times New Roman" w:cs="Times New Roman"/>
          <w:sz w:val="24"/>
          <w:szCs w:val="24"/>
        </w:rPr>
        <w:t xml:space="preserve"> yield (1263.6 kg ha</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w:t>
      </w:r>
      <w:r w:rsidRPr="00E7298F">
        <w:rPr>
          <w:rFonts w:ascii="Times New Roman" w:hAnsi="Times New Roman" w:cs="Times New Roman"/>
          <w:sz w:val="24"/>
          <w:szCs w:val="24"/>
        </w:rPr>
        <w:t>The probable reason for the dispersion of carbohydrates towards auxiliary vegetative buds below the clipped portion had in turn helped in the production of the maximum number of capsules plant</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 xml:space="preserve"> which is directly attributed to more seed yield and other yield attributes as also evidenced by </w:t>
      </w:r>
      <w:proofErr w:type="spellStart"/>
      <w:r w:rsidRPr="00E7298F">
        <w:rPr>
          <w:rFonts w:ascii="Times New Roman" w:hAnsi="Times New Roman" w:cs="Times New Roman"/>
          <w:sz w:val="24"/>
          <w:szCs w:val="24"/>
        </w:rPr>
        <w:t>Vasanthan</w:t>
      </w:r>
      <w:proofErr w:type="spellEnd"/>
      <w:r w:rsidRPr="00E7298F">
        <w:rPr>
          <w:rFonts w:ascii="Times New Roman" w:hAnsi="Times New Roman" w:cs="Times New Roman"/>
          <w:sz w:val="24"/>
          <w:szCs w:val="24"/>
        </w:rPr>
        <w:t xml:space="preserve"> </w:t>
      </w:r>
      <w:r w:rsidRPr="00E7298F">
        <w:rPr>
          <w:rFonts w:ascii="Times New Roman" w:hAnsi="Times New Roman" w:cs="Times New Roman"/>
          <w:i/>
          <w:sz w:val="24"/>
          <w:szCs w:val="24"/>
        </w:rPr>
        <w:t xml:space="preserve">et al. </w:t>
      </w:r>
      <w:r w:rsidRPr="00E7298F">
        <w:rPr>
          <w:rFonts w:ascii="Times New Roman" w:hAnsi="Times New Roman" w:cs="Times New Roman"/>
          <w:sz w:val="24"/>
          <w:szCs w:val="24"/>
        </w:rPr>
        <w:t>(2019) and Vinoth (2020).</w:t>
      </w:r>
      <w:r w:rsidRPr="00E7298F">
        <w:rPr>
          <w:rFonts w:ascii="Times New Roman" w:eastAsia="Times New Roman" w:hAnsi="Times New Roman" w:cs="Times New Roman"/>
          <w:kern w:val="0"/>
          <w:sz w:val="24"/>
          <w:szCs w:val="24"/>
          <w:lang w:val="en-US"/>
          <w14:ligatures w14:val="none"/>
        </w:rPr>
        <w:t xml:space="preserve"> </w:t>
      </w:r>
      <w:r w:rsidRPr="00E7298F">
        <w:rPr>
          <w:rFonts w:ascii="Times New Roman" w:hAnsi="Times New Roman" w:cs="Times New Roman"/>
          <w:sz w:val="24"/>
          <w:szCs w:val="24"/>
          <w:lang w:val="en-US"/>
        </w:rPr>
        <w:t>However, the effect of terminal bud clipping on test weight</w:t>
      </w:r>
      <w:r>
        <w:rPr>
          <w:rFonts w:ascii="Times New Roman" w:hAnsi="Times New Roman" w:cs="Times New Roman"/>
          <w:sz w:val="24"/>
          <w:szCs w:val="24"/>
          <w:lang w:val="en-US"/>
        </w:rPr>
        <w:t xml:space="preserve"> </w:t>
      </w:r>
      <w:r w:rsidRPr="00E7298F">
        <w:rPr>
          <w:rFonts w:ascii="Times New Roman" w:hAnsi="Times New Roman" w:cs="Times New Roman"/>
          <w:sz w:val="24"/>
          <w:szCs w:val="24"/>
          <w:lang w:val="en-US"/>
        </w:rPr>
        <w:t>(g) was found to be non-significant due to genetic coefficients</w:t>
      </w:r>
      <w:r>
        <w:rPr>
          <w:rFonts w:ascii="Times New Roman" w:hAnsi="Times New Roman" w:cs="Times New Roman"/>
          <w:sz w:val="24"/>
          <w:szCs w:val="24"/>
          <w:lang w:val="en-US"/>
        </w:rPr>
        <w:t>.</w:t>
      </w:r>
    </w:p>
    <w:p w14:paraId="5814F5A8" w14:textId="40C8B10F" w:rsidR="00867253" w:rsidRPr="00867253" w:rsidRDefault="008C3C20" w:rsidP="008C3C20">
      <w:pPr>
        <w:jc w:val="both"/>
        <w:rPr>
          <w:rFonts w:ascii="Times New Roman" w:hAnsi="Times New Roman" w:cs="Times New Roman"/>
          <w:sz w:val="24"/>
          <w:szCs w:val="24"/>
        </w:rPr>
      </w:pPr>
      <w:r w:rsidRPr="008C3C20">
        <w:rPr>
          <w:rFonts w:ascii="Times New Roman" w:hAnsi="Times New Roman" w:cs="Times New Roman"/>
          <w:sz w:val="24"/>
          <w:szCs w:val="24"/>
        </w:rPr>
        <w:t>Foliar spray (F</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 which was significantly superior in increasing the capsule number (92.7 capsules plant</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w:t>
      </w:r>
      <w:r w:rsidRPr="008C3C20">
        <w:rPr>
          <w:position w:val="2"/>
        </w:rPr>
        <w:t xml:space="preserve"> </w:t>
      </w:r>
      <w:r w:rsidRPr="008C3C20">
        <w:rPr>
          <w:rFonts w:ascii="Times New Roman" w:hAnsi="Times New Roman" w:cs="Times New Roman"/>
          <w:sz w:val="24"/>
          <w:szCs w:val="24"/>
        </w:rPr>
        <w:t>superior in seed yield (702.5 kg ha</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 xml:space="preserve">, </w:t>
      </w:r>
      <w:r w:rsidRPr="008C3C20">
        <w:rPr>
          <w:rFonts w:ascii="Times New Roman" w:hAnsi="Times New Roman" w:cs="Times New Roman"/>
          <w:sz w:val="24"/>
          <w:szCs w:val="24"/>
        </w:rPr>
        <w:t xml:space="preserve">higher </w:t>
      </w:r>
      <w:proofErr w:type="spellStart"/>
      <w:r w:rsidRPr="008C3C20">
        <w:rPr>
          <w:rFonts w:ascii="Times New Roman" w:hAnsi="Times New Roman" w:cs="Times New Roman"/>
          <w:sz w:val="24"/>
          <w:szCs w:val="24"/>
        </w:rPr>
        <w:t>stover</w:t>
      </w:r>
      <w:proofErr w:type="spellEnd"/>
      <w:r w:rsidRPr="008C3C20">
        <w:rPr>
          <w:rFonts w:ascii="Times New Roman" w:hAnsi="Times New Roman" w:cs="Times New Roman"/>
          <w:sz w:val="24"/>
          <w:szCs w:val="24"/>
        </w:rPr>
        <w:t xml:space="preserve"> yield (1268.3 kg ha</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 xml:space="preserve"> and </w:t>
      </w:r>
      <w:r w:rsidRPr="008C3C20">
        <w:rPr>
          <w:rFonts w:ascii="Times New Roman" w:hAnsi="Times New Roman" w:cs="Times New Roman"/>
          <w:sz w:val="24"/>
          <w:szCs w:val="24"/>
        </w:rPr>
        <w:t>greater harvest index (0.6)</w:t>
      </w:r>
      <w:r>
        <w:rPr>
          <w:rFonts w:ascii="Times New Roman" w:hAnsi="Times New Roman" w:cs="Times New Roman"/>
          <w:sz w:val="24"/>
          <w:szCs w:val="24"/>
        </w:rPr>
        <w:t xml:space="preserve"> and other parameters was </w:t>
      </w:r>
      <w:proofErr w:type="spellStart"/>
      <w:proofErr w:type="gramStart"/>
      <w:r>
        <w:rPr>
          <w:rFonts w:ascii="Times New Roman" w:hAnsi="Times New Roman" w:cs="Times New Roman"/>
          <w:sz w:val="24"/>
          <w:szCs w:val="24"/>
        </w:rPr>
        <w:t>non significant</w:t>
      </w:r>
      <w:proofErr w:type="spellEnd"/>
      <w:proofErr w:type="gramEnd"/>
      <w:r>
        <w:rPr>
          <w:rFonts w:ascii="Times New Roman" w:hAnsi="Times New Roman" w:cs="Times New Roman"/>
          <w:sz w:val="24"/>
          <w:szCs w:val="24"/>
        </w:rPr>
        <w:t xml:space="preserve">. </w:t>
      </w:r>
      <w:r w:rsidRPr="008C3C20">
        <w:rPr>
          <w:rFonts w:ascii="Times New Roman" w:hAnsi="Times New Roman" w:cs="Times New Roman"/>
          <w:sz w:val="24"/>
          <w:szCs w:val="24"/>
          <w:lang w:val="en-US"/>
        </w:rPr>
        <w:t xml:space="preserve">The foliar application of liquid </w:t>
      </w:r>
      <w:proofErr w:type="spellStart"/>
      <w:r w:rsidRPr="008C3C20">
        <w:rPr>
          <w:rFonts w:ascii="Times New Roman" w:hAnsi="Times New Roman" w:cs="Times New Roman"/>
          <w:sz w:val="24"/>
          <w:szCs w:val="24"/>
          <w:lang w:val="en-US"/>
        </w:rPr>
        <w:t>nano</w:t>
      </w:r>
      <w:proofErr w:type="spellEnd"/>
      <w:r w:rsidRPr="008C3C20">
        <w:rPr>
          <w:rFonts w:ascii="Times New Roman" w:hAnsi="Times New Roman" w:cs="Times New Roman"/>
          <w:sz w:val="24"/>
          <w:szCs w:val="24"/>
          <w:lang w:val="en-US"/>
        </w:rPr>
        <w:t xml:space="preserve"> urea has resulted in a noticeable improvement in yield attributes. The enhanced total number of seeds per capsule can be attributed to increased photosynthate assimilation and improved translocation of photosynthates from source to sink, contributing to the augmentation of seed production per capsule. This phenomenon aligns with observations made by </w:t>
      </w:r>
      <w:proofErr w:type="spellStart"/>
      <w:r w:rsidRPr="008C3C20">
        <w:rPr>
          <w:rFonts w:ascii="Times New Roman" w:hAnsi="Times New Roman" w:cs="Times New Roman"/>
          <w:sz w:val="24"/>
          <w:szCs w:val="24"/>
          <w:lang w:val="en-US"/>
        </w:rPr>
        <w:t>Navya</w:t>
      </w:r>
      <w:proofErr w:type="spellEnd"/>
      <w:r w:rsidRPr="008C3C20">
        <w:rPr>
          <w:rFonts w:ascii="Times New Roman" w:hAnsi="Times New Roman" w:cs="Times New Roman"/>
          <w:sz w:val="24"/>
          <w:szCs w:val="24"/>
          <w:lang w:val="en-US"/>
        </w:rPr>
        <w:t xml:space="preserve"> </w:t>
      </w:r>
      <w:r w:rsidRPr="008C3C20">
        <w:rPr>
          <w:rFonts w:ascii="Times New Roman" w:hAnsi="Times New Roman" w:cs="Times New Roman"/>
          <w:i/>
          <w:sz w:val="24"/>
          <w:szCs w:val="24"/>
          <w:lang w:val="en-US"/>
        </w:rPr>
        <w:t>et al</w:t>
      </w:r>
      <w:r w:rsidRPr="008C3C20">
        <w:rPr>
          <w:rFonts w:ascii="Times New Roman" w:hAnsi="Times New Roman" w:cs="Times New Roman"/>
          <w:sz w:val="24"/>
          <w:szCs w:val="24"/>
          <w:lang w:val="en-US"/>
        </w:rPr>
        <w:t>. (2022) and Raghuvanshi (2018) in mustard.</w:t>
      </w:r>
      <w:r>
        <w:rPr>
          <w:rFonts w:ascii="Times New Roman" w:hAnsi="Times New Roman" w:cs="Times New Roman"/>
          <w:sz w:val="24"/>
          <w:szCs w:val="24"/>
          <w:lang w:val="en-US"/>
        </w:rPr>
        <w:t xml:space="preserve"> </w:t>
      </w:r>
      <w:r w:rsidRPr="008C3C20">
        <w:rPr>
          <w:rFonts w:ascii="Times New Roman" w:hAnsi="Times New Roman" w:cs="Times New Roman"/>
          <w:sz w:val="24"/>
          <w:szCs w:val="24"/>
        </w:rPr>
        <w:t>This enhancement can be attributed to the improved nutrient uptake by the plant, fostering optimal growth of plant components and metabolic processes, including photosynthesis. The consequential outcome is the maximum accumulation and translocation of photosynthates to the economically valuable parts of the plant</w:t>
      </w:r>
      <w:r>
        <w:rPr>
          <w:rFonts w:ascii="Times New Roman" w:hAnsi="Times New Roman" w:cs="Times New Roman"/>
          <w:sz w:val="24"/>
          <w:szCs w:val="24"/>
        </w:rPr>
        <w:t xml:space="preserve"> (</w:t>
      </w:r>
      <w:proofErr w:type="spellStart"/>
      <w:r w:rsidRPr="008C3C20">
        <w:rPr>
          <w:rFonts w:ascii="Times New Roman" w:hAnsi="Times New Roman" w:cs="Times New Roman"/>
          <w:sz w:val="24"/>
          <w:szCs w:val="24"/>
        </w:rPr>
        <w:t>Bhakher</w:t>
      </w:r>
      <w:proofErr w:type="spellEnd"/>
      <w:r w:rsidRPr="008C3C20">
        <w:rPr>
          <w:rFonts w:ascii="Times New Roman" w:hAnsi="Times New Roman" w:cs="Times New Roman"/>
          <w:sz w:val="24"/>
          <w:szCs w:val="24"/>
        </w:rPr>
        <w:t xml:space="preserve"> </w:t>
      </w:r>
      <w:r w:rsidRPr="008C3C20">
        <w:rPr>
          <w:rFonts w:ascii="Times New Roman" w:hAnsi="Times New Roman" w:cs="Times New Roman"/>
          <w:i/>
          <w:sz w:val="24"/>
          <w:szCs w:val="24"/>
        </w:rPr>
        <w:t>et al</w:t>
      </w:r>
      <w:r w:rsidRPr="008C3C20">
        <w:rPr>
          <w:rFonts w:ascii="Times New Roman" w:hAnsi="Times New Roman" w:cs="Times New Roman"/>
          <w:sz w:val="24"/>
          <w:szCs w:val="24"/>
        </w:rPr>
        <w:t>.</w:t>
      </w:r>
      <w:r>
        <w:rPr>
          <w:rFonts w:ascii="Times New Roman" w:hAnsi="Times New Roman" w:cs="Times New Roman"/>
          <w:sz w:val="24"/>
          <w:szCs w:val="24"/>
        </w:rPr>
        <w:t xml:space="preserve">, </w:t>
      </w:r>
      <w:r w:rsidRPr="008C3C20">
        <w:rPr>
          <w:rFonts w:ascii="Times New Roman" w:hAnsi="Times New Roman" w:cs="Times New Roman"/>
          <w:sz w:val="24"/>
          <w:szCs w:val="24"/>
        </w:rPr>
        <w:t>2023)</w:t>
      </w:r>
      <w:r>
        <w:rPr>
          <w:rFonts w:ascii="Times New Roman" w:hAnsi="Times New Roman" w:cs="Times New Roman"/>
          <w:sz w:val="24"/>
          <w:szCs w:val="24"/>
        </w:rPr>
        <w:t>.</w:t>
      </w:r>
    </w:p>
    <w:p w14:paraId="0B6E0E36" w14:textId="2B1DA362" w:rsidR="00867253" w:rsidRPr="004076C6" w:rsidRDefault="0070237D"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CONCLUSION:</w:t>
      </w:r>
    </w:p>
    <w:p w14:paraId="5609E9D7" w14:textId="6E3D6995" w:rsidR="008C3C20" w:rsidRDefault="00867253" w:rsidP="00307B7B">
      <w:pPr>
        <w:ind w:firstLine="720"/>
        <w:jc w:val="both"/>
        <w:rPr>
          <w:rFonts w:ascii="Times New Roman" w:hAnsi="Times New Roman" w:cs="Times New Roman"/>
          <w:sz w:val="24"/>
          <w:szCs w:val="24"/>
        </w:rPr>
      </w:pPr>
      <w:r w:rsidRPr="00867253">
        <w:rPr>
          <w:rFonts w:ascii="Times New Roman" w:hAnsi="Times New Roman" w:cs="Times New Roman"/>
          <w:sz w:val="24"/>
          <w:szCs w:val="24"/>
        </w:rPr>
        <w:t xml:space="preserve">The results revealed that both hardening seeds with liquid </w:t>
      </w:r>
      <w:proofErr w:type="spellStart"/>
      <w:r w:rsidRPr="00867253">
        <w:rPr>
          <w:rFonts w:ascii="Times New Roman" w:hAnsi="Times New Roman" w:cs="Times New Roman"/>
          <w:sz w:val="24"/>
          <w:szCs w:val="24"/>
        </w:rPr>
        <w:t>nano</w:t>
      </w:r>
      <w:proofErr w:type="spellEnd"/>
      <w:r w:rsidRPr="00867253">
        <w:rPr>
          <w:rFonts w:ascii="Times New Roman" w:hAnsi="Times New Roman" w:cs="Times New Roman"/>
          <w:sz w:val="24"/>
          <w:szCs w:val="24"/>
        </w:rPr>
        <w:t xml:space="preserve"> urea (LNU) and implementing clipping practice along with foliar application</w:t>
      </w:r>
      <w:r>
        <w:rPr>
          <w:rFonts w:ascii="Times New Roman" w:hAnsi="Times New Roman" w:cs="Times New Roman"/>
          <w:sz w:val="24"/>
          <w:szCs w:val="24"/>
        </w:rPr>
        <w:t xml:space="preserve"> </w:t>
      </w:r>
      <w:r w:rsidRPr="008C3C20">
        <w:rPr>
          <w:rFonts w:ascii="Times New Roman" w:hAnsi="Times New Roman" w:cs="Times New Roman"/>
          <w:sz w:val="24"/>
          <w:szCs w:val="24"/>
        </w:rPr>
        <w:t>(H</w:t>
      </w:r>
      <w:r w:rsidRPr="001F004D">
        <w:rPr>
          <w:rFonts w:ascii="Times New Roman" w:hAnsi="Times New Roman" w:cs="Times New Roman"/>
          <w:sz w:val="24"/>
          <w:szCs w:val="24"/>
          <w:vertAlign w:val="subscript"/>
        </w:rPr>
        <w:t>2</w:t>
      </w:r>
      <w:r w:rsidRPr="008C3C20">
        <w:rPr>
          <w:rFonts w:ascii="Times New Roman" w:hAnsi="Times New Roman" w:cs="Times New Roman"/>
          <w:sz w:val="24"/>
          <w:szCs w:val="24"/>
        </w:rPr>
        <w:t>C</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F</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w:t>
      </w:r>
      <w:r w:rsidRPr="00867253">
        <w:rPr>
          <w:rFonts w:ascii="Times New Roman" w:hAnsi="Times New Roman" w:cs="Times New Roman"/>
          <w:sz w:val="24"/>
          <w:szCs w:val="24"/>
        </w:rPr>
        <w:t xml:space="preserve"> were equally effective in enhancing both grain and straw yield in sesame. Additionally, these treatments proved to be equally profitable. The study's findings suggest that seed hardening with LNU (1000 ml ha</w:t>
      </w:r>
      <w:r w:rsidRPr="00867253">
        <w:rPr>
          <w:rFonts w:ascii="Times New Roman" w:hAnsi="Times New Roman" w:cs="Times New Roman"/>
          <w:sz w:val="24"/>
          <w:szCs w:val="24"/>
          <w:vertAlign w:val="superscript"/>
        </w:rPr>
        <w:t>-1</w:t>
      </w:r>
      <w:r w:rsidRPr="00867253">
        <w:rPr>
          <w:rFonts w:ascii="Times New Roman" w:hAnsi="Times New Roman" w:cs="Times New Roman"/>
          <w:sz w:val="24"/>
          <w:szCs w:val="24"/>
        </w:rPr>
        <w:t xml:space="preserve"> of seeds) and employing clipping practice along with foliar spray (0.1%) are equally effective in improving grain yield, straw yield, and economic aspects of sesame cultivation. Consequently, sowing of sesame (TMV-7) with this combination shall be considered optimum for the cultivation of sesame in summer under irrigated conditions in the </w:t>
      </w:r>
      <w:proofErr w:type="spellStart"/>
      <w:r w:rsidRPr="00867253">
        <w:rPr>
          <w:rFonts w:ascii="Times New Roman" w:hAnsi="Times New Roman" w:cs="Times New Roman"/>
          <w:sz w:val="24"/>
          <w:szCs w:val="24"/>
        </w:rPr>
        <w:t>Karaikal</w:t>
      </w:r>
      <w:proofErr w:type="spellEnd"/>
      <w:r w:rsidRPr="00867253">
        <w:rPr>
          <w:rFonts w:ascii="Times New Roman" w:hAnsi="Times New Roman" w:cs="Times New Roman"/>
          <w:sz w:val="24"/>
          <w:szCs w:val="24"/>
        </w:rPr>
        <w:t xml:space="preserve"> region</w:t>
      </w:r>
      <w:r>
        <w:rPr>
          <w:rFonts w:ascii="Times New Roman" w:hAnsi="Times New Roman" w:cs="Times New Roman"/>
          <w:sz w:val="24"/>
          <w:szCs w:val="24"/>
        </w:rPr>
        <w:t>.</w:t>
      </w:r>
    </w:p>
    <w:p w14:paraId="28C2D668" w14:textId="77777777" w:rsidR="0070237D" w:rsidRDefault="0070237D" w:rsidP="0070237D">
      <w:pPr>
        <w:jc w:val="both"/>
        <w:rPr>
          <w:rFonts w:ascii="Times New Roman" w:hAnsi="Times New Roman" w:cs="Times New Roman"/>
          <w:sz w:val="24"/>
          <w:szCs w:val="24"/>
        </w:rPr>
      </w:pPr>
    </w:p>
    <w:p w14:paraId="397B9E6F" w14:textId="11F757B1" w:rsidR="0070237D" w:rsidRPr="004076C6" w:rsidRDefault="0070237D"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 xml:space="preserve">DISCLAIMER (ARTIFICIAL INTELLIGENCE) </w:t>
      </w:r>
    </w:p>
    <w:p w14:paraId="1DAC8E02" w14:textId="77777777" w:rsidR="0070237D" w:rsidRDefault="0070237D" w:rsidP="0070237D">
      <w:pPr>
        <w:ind w:firstLine="720"/>
        <w:jc w:val="both"/>
        <w:rPr>
          <w:rFonts w:ascii="Times New Roman" w:hAnsi="Times New Roman" w:cs="Times New Roman"/>
          <w:sz w:val="24"/>
          <w:szCs w:val="24"/>
        </w:rPr>
      </w:pPr>
      <w:r w:rsidRPr="0070237D">
        <w:rPr>
          <w:rFonts w:ascii="Times New Roman" w:hAnsi="Times New Roman" w:cs="Times New Roman"/>
          <w:sz w:val="24"/>
          <w:szCs w:val="24"/>
        </w:rPr>
        <w:t>Author(s) hereby declare that NO generative AI technologies such as Large Language Models (</w:t>
      </w:r>
      <w:proofErr w:type="spellStart"/>
      <w:r w:rsidRPr="0070237D">
        <w:rPr>
          <w:rFonts w:ascii="Times New Roman" w:hAnsi="Times New Roman" w:cs="Times New Roman"/>
          <w:sz w:val="24"/>
          <w:szCs w:val="24"/>
        </w:rPr>
        <w:t>ChatGPT</w:t>
      </w:r>
      <w:proofErr w:type="spellEnd"/>
      <w:r w:rsidRPr="0070237D">
        <w:rPr>
          <w:rFonts w:ascii="Times New Roman" w:hAnsi="Times New Roman" w:cs="Times New Roman"/>
          <w:sz w:val="24"/>
          <w:szCs w:val="24"/>
        </w:rPr>
        <w:t xml:space="preserve">, COPILOT, etc.) and text-to-image generators have been used during the writing or editing of this manuscript. </w:t>
      </w:r>
    </w:p>
    <w:p w14:paraId="036F146A" w14:textId="1F9A0750" w:rsidR="0070237D" w:rsidRPr="004076C6" w:rsidRDefault="0070237D"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lastRenderedPageBreak/>
        <w:t xml:space="preserve">COMPETING INTERESTS </w:t>
      </w:r>
    </w:p>
    <w:p w14:paraId="6FDEB250" w14:textId="576EE585" w:rsidR="00867253" w:rsidRDefault="0070237D" w:rsidP="0070237D">
      <w:pPr>
        <w:ind w:firstLine="720"/>
        <w:jc w:val="both"/>
        <w:rPr>
          <w:rFonts w:ascii="Times New Roman" w:hAnsi="Times New Roman" w:cs="Times New Roman"/>
          <w:sz w:val="24"/>
          <w:szCs w:val="24"/>
        </w:rPr>
      </w:pPr>
      <w:r w:rsidRPr="0070237D">
        <w:rPr>
          <w:rFonts w:ascii="Times New Roman" w:hAnsi="Times New Roman" w:cs="Times New Roman"/>
          <w:sz w:val="24"/>
          <w:szCs w:val="24"/>
        </w:rPr>
        <w:t>Authors have declared that no competing interests exist.</w:t>
      </w:r>
    </w:p>
    <w:p w14:paraId="330E6F48" w14:textId="447F6558" w:rsidR="00867253" w:rsidRPr="004076C6" w:rsidRDefault="0070237D"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REFERENCES:</w:t>
      </w:r>
    </w:p>
    <w:p w14:paraId="0AC55263" w14:textId="5BFDA5A7" w:rsidR="00690D34" w:rsidRPr="002C6C70" w:rsidRDefault="00690D34" w:rsidP="002C6C70">
      <w:pPr>
        <w:pStyle w:val="ListParagraph"/>
        <w:numPr>
          <w:ilvl w:val="0"/>
          <w:numId w:val="4"/>
        </w:numPr>
        <w:jc w:val="both"/>
        <w:rPr>
          <w:rFonts w:ascii="Times New Roman" w:hAnsi="Times New Roman" w:cs="Times New Roman"/>
          <w:sz w:val="24"/>
          <w:szCs w:val="24"/>
        </w:rPr>
      </w:pPr>
      <w:proofErr w:type="spellStart"/>
      <w:r w:rsidRPr="002C6C70">
        <w:rPr>
          <w:rFonts w:ascii="Times New Roman" w:hAnsi="Times New Roman" w:cs="Times New Roman"/>
          <w:sz w:val="24"/>
          <w:szCs w:val="24"/>
        </w:rPr>
        <w:t>Baboo</w:t>
      </w:r>
      <w:proofErr w:type="spellEnd"/>
      <w:r w:rsidRPr="002C6C70">
        <w:rPr>
          <w:rFonts w:ascii="Times New Roman" w:hAnsi="Times New Roman" w:cs="Times New Roman"/>
          <w:sz w:val="24"/>
          <w:szCs w:val="24"/>
        </w:rPr>
        <w:t xml:space="preserve">, P., 2021. Nano urea: The philosophy of the future. </w:t>
      </w:r>
      <w:r w:rsidRPr="002C6C70">
        <w:rPr>
          <w:rFonts w:ascii="Times New Roman" w:hAnsi="Times New Roman" w:cs="Times New Roman"/>
          <w:i/>
          <w:sz w:val="24"/>
          <w:szCs w:val="24"/>
        </w:rPr>
        <w:t>National Fertilizers Limited.</w:t>
      </w:r>
      <w:r w:rsidRPr="002C6C70">
        <w:rPr>
          <w:rFonts w:ascii="Times New Roman" w:hAnsi="Times New Roman" w:cs="Times New Roman"/>
          <w:sz w:val="24"/>
          <w:szCs w:val="24"/>
        </w:rPr>
        <w:t>, India.</w:t>
      </w:r>
    </w:p>
    <w:p w14:paraId="747DC2FA" w14:textId="77777777" w:rsidR="00690D34" w:rsidRPr="002C6C70" w:rsidRDefault="00690D34"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Bahmaniar</w:t>
      </w:r>
      <w:proofErr w:type="spellEnd"/>
      <w:r w:rsidRPr="002C6C70">
        <w:rPr>
          <w:rFonts w:ascii="Times New Roman" w:hAnsi="Times New Roman" w:cs="Times New Roman"/>
          <w:sz w:val="24"/>
          <w:szCs w:val="24"/>
          <w:lang w:val="en-US"/>
        </w:rPr>
        <w:t xml:space="preserve">, M. A. and </w:t>
      </w:r>
      <w:proofErr w:type="spellStart"/>
      <w:r w:rsidRPr="002C6C70">
        <w:rPr>
          <w:rFonts w:ascii="Times New Roman" w:hAnsi="Times New Roman" w:cs="Times New Roman"/>
          <w:sz w:val="24"/>
          <w:szCs w:val="24"/>
          <w:lang w:val="en-US"/>
        </w:rPr>
        <w:t>Sooaee</w:t>
      </w:r>
      <w:proofErr w:type="spellEnd"/>
      <w:r w:rsidRPr="002C6C70">
        <w:rPr>
          <w:rFonts w:ascii="Times New Roman" w:hAnsi="Times New Roman" w:cs="Times New Roman"/>
          <w:sz w:val="24"/>
          <w:szCs w:val="24"/>
          <w:lang w:val="en-US"/>
        </w:rPr>
        <w:t xml:space="preserve"> </w:t>
      </w:r>
      <w:proofErr w:type="spellStart"/>
      <w:r w:rsidRPr="002C6C70">
        <w:rPr>
          <w:rFonts w:ascii="Times New Roman" w:hAnsi="Times New Roman" w:cs="Times New Roman"/>
          <w:sz w:val="24"/>
          <w:szCs w:val="24"/>
          <w:lang w:val="en-US"/>
        </w:rPr>
        <w:t>Mashaee</w:t>
      </w:r>
      <w:proofErr w:type="spellEnd"/>
      <w:r w:rsidRPr="002C6C70">
        <w:rPr>
          <w:rFonts w:ascii="Times New Roman" w:hAnsi="Times New Roman" w:cs="Times New Roman"/>
          <w:sz w:val="24"/>
          <w:szCs w:val="24"/>
          <w:lang w:val="en-US"/>
        </w:rPr>
        <w:t>, S., 2010. Influence of nitrogen and potassium top dressing on yield and yield components as well as their accumulation in rice (</w:t>
      </w:r>
      <w:r w:rsidRPr="002C6C70">
        <w:rPr>
          <w:rFonts w:ascii="Times New Roman" w:hAnsi="Times New Roman" w:cs="Times New Roman"/>
          <w:i/>
          <w:sz w:val="24"/>
          <w:szCs w:val="24"/>
          <w:lang w:val="en-US"/>
        </w:rPr>
        <w:t>Oryza sativa)</w:t>
      </w:r>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African Journal of Biology.</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 2648-2653.</w:t>
      </w:r>
    </w:p>
    <w:p w14:paraId="2349275A" w14:textId="77777777" w:rsidR="00690D34" w:rsidRPr="002C6C70" w:rsidRDefault="00690D34"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Bhakher</w:t>
      </w:r>
      <w:proofErr w:type="spellEnd"/>
      <w:r w:rsidRPr="002C6C70">
        <w:rPr>
          <w:rFonts w:ascii="Times New Roman" w:hAnsi="Times New Roman" w:cs="Times New Roman"/>
          <w:sz w:val="24"/>
          <w:szCs w:val="24"/>
          <w:lang w:val="en-US"/>
        </w:rPr>
        <w:t xml:space="preserve">, R., </w:t>
      </w:r>
      <w:proofErr w:type="spellStart"/>
      <w:r w:rsidRPr="002C6C70">
        <w:rPr>
          <w:rFonts w:ascii="Times New Roman" w:hAnsi="Times New Roman" w:cs="Times New Roman"/>
          <w:sz w:val="24"/>
          <w:szCs w:val="24"/>
          <w:lang w:val="en-US"/>
        </w:rPr>
        <w:t>Debbarma</w:t>
      </w:r>
      <w:proofErr w:type="spellEnd"/>
      <w:r w:rsidRPr="002C6C70">
        <w:rPr>
          <w:rFonts w:ascii="Times New Roman" w:hAnsi="Times New Roman" w:cs="Times New Roman"/>
          <w:sz w:val="24"/>
          <w:szCs w:val="24"/>
          <w:lang w:val="en-US"/>
        </w:rPr>
        <w:t xml:space="preserve">, V. and </w:t>
      </w:r>
      <w:proofErr w:type="spellStart"/>
      <w:r w:rsidRPr="002C6C70">
        <w:rPr>
          <w:rFonts w:ascii="Times New Roman" w:hAnsi="Times New Roman" w:cs="Times New Roman"/>
          <w:sz w:val="24"/>
          <w:szCs w:val="24"/>
          <w:lang w:val="en-US"/>
        </w:rPr>
        <w:t>Ninama</w:t>
      </w:r>
      <w:proofErr w:type="spellEnd"/>
      <w:r w:rsidRPr="002C6C70">
        <w:rPr>
          <w:rFonts w:ascii="Times New Roman" w:hAnsi="Times New Roman" w:cs="Times New Roman"/>
          <w:sz w:val="24"/>
          <w:szCs w:val="24"/>
          <w:lang w:val="en-US"/>
        </w:rPr>
        <w:t>, J., 2023. Response of Sulphur and Foliar Application of Nano Urea on Growth and Yield of Sunflower (</w:t>
      </w:r>
      <w:r w:rsidRPr="002C6C70">
        <w:rPr>
          <w:rFonts w:ascii="Times New Roman" w:hAnsi="Times New Roman" w:cs="Times New Roman"/>
          <w:i/>
          <w:sz w:val="24"/>
          <w:szCs w:val="24"/>
          <w:lang w:val="en-US"/>
        </w:rPr>
        <w:t xml:space="preserve">Helianthus </w:t>
      </w:r>
      <w:proofErr w:type="spellStart"/>
      <w:r w:rsidRPr="002C6C70">
        <w:rPr>
          <w:rFonts w:ascii="Times New Roman" w:hAnsi="Times New Roman" w:cs="Times New Roman"/>
          <w:i/>
          <w:sz w:val="24"/>
          <w:szCs w:val="24"/>
          <w:lang w:val="en-US"/>
        </w:rPr>
        <w:t>annuus</w:t>
      </w:r>
      <w:proofErr w:type="spellEnd"/>
      <w:r w:rsidRPr="002C6C70">
        <w:rPr>
          <w:rFonts w:ascii="Times New Roman" w:hAnsi="Times New Roman" w:cs="Times New Roman"/>
          <w:i/>
          <w:sz w:val="24"/>
          <w:szCs w:val="24"/>
          <w:lang w:val="en-US"/>
        </w:rPr>
        <w:t xml:space="preserve">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Journal of Agricultural Science</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42</w:t>
      </w:r>
      <w:r w:rsidRPr="002C6C70">
        <w:rPr>
          <w:rFonts w:ascii="Times New Roman" w:hAnsi="Times New Roman" w:cs="Times New Roman"/>
          <w:sz w:val="24"/>
          <w:szCs w:val="24"/>
          <w:lang w:val="en-US"/>
        </w:rPr>
        <w:t>(5): 123-145.</w:t>
      </w:r>
    </w:p>
    <w:p w14:paraId="50184A12"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Drostkar</w:t>
      </w:r>
      <w:proofErr w:type="spellEnd"/>
      <w:r w:rsidRPr="002C6C70">
        <w:rPr>
          <w:rFonts w:ascii="Times New Roman" w:hAnsi="Times New Roman" w:cs="Times New Roman"/>
          <w:sz w:val="24"/>
          <w:szCs w:val="24"/>
          <w:lang w:val="en-US"/>
        </w:rPr>
        <w:t xml:space="preserve">, E., </w:t>
      </w:r>
      <w:proofErr w:type="spellStart"/>
      <w:r w:rsidRPr="002C6C70">
        <w:rPr>
          <w:rFonts w:ascii="Times New Roman" w:hAnsi="Times New Roman" w:cs="Times New Roman"/>
          <w:sz w:val="24"/>
          <w:szCs w:val="24"/>
          <w:lang w:val="en-US"/>
        </w:rPr>
        <w:t>Talebi</w:t>
      </w:r>
      <w:proofErr w:type="spellEnd"/>
      <w:r w:rsidRPr="002C6C70">
        <w:rPr>
          <w:rFonts w:ascii="Times New Roman" w:hAnsi="Times New Roman" w:cs="Times New Roman"/>
          <w:sz w:val="24"/>
          <w:szCs w:val="24"/>
          <w:lang w:val="en-US"/>
        </w:rPr>
        <w:t xml:space="preserve">, R. and </w:t>
      </w:r>
      <w:proofErr w:type="spellStart"/>
      <w:r w:rsidRPr="002C6C70">
        <w:rPr>
          <w:rFonts w:ascii="Times New Roman" w:hAnsi="Times New Roman" w:cs="Times New Roman"/>
          <w:sz w:val="24"/>
          <w:szCs w:val="24"/>
          <w:lang w:val="en-US"/>
        </w:rPr>
        <w:t>Kanouni</w:t>
      </w:r>
      <w:proofErr w:type="spellEnd"/>
      <w:r w:rsidRPr="002C6C70">
        <w:rPr>
          <w:rFonts w:ascii="Times New Roman" w:hAnsi="Times New Roman" w:cs="Times New Roman"/>
          <w:sz w:val="24"/>
          <w:szCs w:val="24"/>
          <w:lang w:val="en-US"/>
        </w:rPr>
        <w:t xml:space="preserve">, H., 2016. Foliar application of Fe, Zn and NPK </w:t>
      </w:r>
      <w:proofErr w:type="spellStart"/>
      <w:r w:rsidRPr="002C6C70">
        <w:rPr>
          <w:rFonts w:ascii="Times New Roman" w:hAnsi="Times New Roman" w:cs="Times New Roman"/>
          <w:sz w:val="24"/>
          <w:szCs w:val="24"/>
          <w:lang w:val="en-US"/>
        </w:rPr>
        <w:t>nano</w:t>
      </w:r>
      <w:proofErr w:type="spellEnd"/>
      <w:r w:rsidRPr="002C6C70">
        <w:rPr>
          <w:rFonts w:ascii="Times New Roman" w:hAnsi="Times New Roman" w:cs="Times New Roman"/>
          <w:sz w:val="24"/>
          <w:szCs w:val="24"/>
          <w:lang w:val="en-US"/>
        </w:rPr>
        <w:t>- fertilizers on seed yield and morphological traits in chickpea under rainfed conditions.</w:t>
      </w:r>
    </w:p>
    <w:p w14:paraId="5758AC0C" w14:textId="45A944EA" w:rsidR="00690D34" w:rsidRPr="002C6C70" w:rsidRDefault="00F21AA1" w:rsidP="002C6C70">
      <w:pPr>
        <w:pStyle w:val="ListParagraph"/>
        <w:numPr>
          <w:ilvl w:val="0"/>
          <w:numId w:val="4"/>
        </w:numPr>
        <w:jc w:val="both"/>
        <w:rPr>
          <w:rFonts w:ascii="Times New Roman" w:hAnsi="Times New Roman" w:cs="Times New Roman"/>
          <w:sz w:val="24"/>
          <w:szCs w:val="24"/>
        </w:rPr>
      </w:pPr>
      <w:proofErr w:type="spellStart"/>
      <w:r w:rsidRPr="002C6C70">
        <w:rPr>
          <w:rFonts w:ascii="Times New Roman" w:hAnsi="Times New Roman" w:cs="Times New Roman"/>
          <w:sz w:val="24"/>
          <w:szCs w:val="24"/>
        </w:rPr>
        <w:t>Elavarasan</w:t>
      </w:r>
      <w:proofErr w:type="spellEnd"/>
      <w:r w:rsidRPr="002C6C70">
        <w:rPr>
          <w:rFonts w:ascii="Times New Roman" w:hAnsi="Times New Roman" w:cs="Times New Roman"/>
          <w:sz w:val="24"/>
          <w:szCs w:val="24"/>
        </w:rPr>
        <w:t xml:space="preserve">, E., Ravikumar, C., Ganapathy, M., </w:t>
      </w:r>
      <w:proofErr w:type="spellStart"/>
      <w:r w:rsidRPr="002C6C70">
        <w:rPr>
          <w:rFonts w:ascii="Times New Roman" w:hAnsi="Times New Roman" w:cs="Times New Roman"/>
          <w:sz w:val="24"/>
          <w:szCs w:val="24"/>
        </w:rPr>
        <w:t>Senthilvalavan</w:t>
      </w:r>
      <w:proofErr w:type="spellEnd"/>
      <w:r w:rsidRPr="002C6C70">
        <w:rPr>
          <w:rFonts w:ascii="Times New Roman" w:hAnsi="Times New Roman" w:cs="Times New Roman"/>
          <w:sz w:val="24"/>
          <w:szCs w:val="24"/>
        </w:rPr>
        <w:t xml:space="preserve">, P. and </w:t>
      </w:r>
      <w:proofErr w:type="spellStart"/>
      <w:r w:rsidRPr="002C6C70">
        <w:rPr>
          <w:rFonts w:ascii="Times New Roman" w:hAnsi="Times New Roman" w:cs="Times New Roman"/>
          <w:sz w:val="24"/>
          <w:szCs w:val="24"/>
        </w:rPr>
        <w:t>Manivannan</w:t>
      </w:r>
      <w:proofErr w:type="spellEnd"/>
      <w:r w:rsidRPr="002C6C70">
        <w:rPr>
          <w:rFonts w:ascii="Times New Roman" w:hAnsi="Times New Roman" w:cs="Times New Roman"/>
          <w:sz w:val="24"/>
          <w:szCs w:val="24"/>
        </w:rPr>
        <w:t xml:space="preserve">, R., 2021. Effect of Nano N, P, K and ZnSO4 fertilizers on rice production. </w:t>
      </w:r>
      <w:r w:rsidRPr="002C6C70">
        <w:rPr>
          <w:rFonts w:ascii="Times New Roman" w:hAnsi="Times New Roman" w:cs="Times New Roman"/>
          <w:i/>
          <w:sz w:val="24"/>
          <w:szCs w:val="24"/>
        </w:rPr>
        <w:t xml:space="preserve">International Journal of Botany Studies., </w:t>
      </w:r>
      <w:r w:rsidRPr="002C6C70">
        <w:rPr>
          <w:rFonts w:ascii="Times New Roman" w:hAnsi="Times New Roman" w:cs="Times New Roman"/>
          <w:b/>
          <w:sz w:val="24"/>
          <w:szCs w:val="24"/>
        </w:rPr>
        <w:t>6</w:t>
      </w:r>
      <w:r w:rsidRPr="002C6C70">
        <w:rPr>
          <w:rFonts w:ascii="Times New Roman" w:hAnsi="Times New Roman" w:cs="Times New Roman"/>
          <w:sz w:val="24"/>
          <w:szCs w:val="24"/>
        </w:rPr>
        <w:t>(6): 22-25.</w:t>
      </w:r>
    </w:p>
    <w:p w14:paraId="3F84EC38"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Kathiresan</w:t>
      </w:r>
      <w:proofErr w:type="spellEnd"/>
      <w:r w:rsidRPr="002C6C70">
        <w:rPr>
          <w:rFonts w:ascii="Times New Roman" w:hAnsi="Times New Roman" w:cs="Times New Roman"/>
          <w:sz w:val="24"/>
          <w:szCs w:val="24"/>
          <w:lang w:val="en-US"/>
        </w:rPr>
        <w:t xml:space="preserve">, G., 1997. Effect of growth regulators and clipping on sesame growth and yield in different seasons. </w:t>
      </w:r>
      <w:r w:rsidRPr="002C6C70">
        <w:rPr>
          <w:rFonts w:ascii="Times New Roman" w:hAnsi="Times New Roman" w:cs="Times New Roman"/>
          <w:i/>
          <w:sz w:val="24"/>
          <w:szCs w:val="24"/>
          <w:lang w:val="en-US"/>
        </w:rPr>
        <w:t>Sesame and Safflower Newsletter, No. 14</w:t>
      </w:r>
      <w:r w:rsidRPr="002C6C70">
        <w:rPr>
          <w:rFonts w:ascii="Times New Roman" w:hAnsi="Times New Roman" w:cs="Times New Roman"/>
          <w:sz w:val="24"/>
          <w:szCs w:val="24"/>
          <w:lang w:val="en-US"/>
        </w:rPr>
        <w:t>.</w:t>
      </w:r>
    </w:p>
    <w:p w14:paraId="7F94EC61" w14:textId="1BC76C1D"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Kiran. and </w:t>
      </w:r>
      <w:proofErr w:type="spellStart"/>
      <w:r w:rsidRPr="002C6C70">
        <w:rPr>
          <w:rFonts w:ascii="Times New Roman" w:hAnsi="Times New Roman" w:cs="Times New Roman"/>
          <w:sz w:val="24"/>
          <w:szCs w:val="24"/>
          <w:lang w:val="en-US"/>
        </w:rPr>
        <w:t>Samal</w:t>
      </w:r>
      <w:proofErr w:type="spellEnd"/>
      <w:r w:rsidRPr="002C6C70">
        <w:rPr>
          <w:rFonts w:ascii="Times New Roman" w:hAnsi="Times New Roman" w:cs="Times New Roman"/>
          <w:sz w:val="24"/>
          <w:szCs w:val="24"/>
          <w:lang w:val="en-US"/>
        </w:rPr>
        <w:t xml:space="preserve">. (2021). 'Nano Urea Liquid' – A boon for Indian farmers and mother earth. </w:t>
      </w:r>
      <w:proofErr w:type="spellStart"/>
      <w:r w:rsidRPr="002C6C70">
        <w:rPr>
          <w:rFonts w:ascii="Times New Roman" w:hAnsi="Times New Roman" w:cs="Times New Roman"/>
          <w:i/>
          <w:sz w:val="24"/>
          <w:szCs w:val="24"/>
          <w:lang w:val="en-US"/>
        </w:rPr>
        <w:t>Biotica</w:t>
      </w:r>
      <w:proofErr w:type="spellEnd"/>
      <w:r w:rsidRPr="002C6C70">
        <w:rPr>
          <w:rFonts w:ascii="Times New Roman" w:hAnsi="Times New Roman" w:cs="Times New Roman"/>
          <w:i/>
          <w:sz w:val="24"/>
          <w:szCs w:val="24"/>
          <w:lang w:val="en-US"/>
        </w:rPr>
        <w:t xml:space="preserve"> Research Today., </w:t>
      </w:r>
      <w:r w:rsidRPr="002C6C70">
        <w:rPr>
          <w:rFonts w:ascii="Times New Roman" w:hAnsi="Times New Roman" w:cs="Times New Roman"/>
          <w:b/>
          <w:sz w:val="24"/>
          <w:szCs w:val="24"/>
          <w:lang w:val="en-US"/>
        </w:rPr>
        <w:t>3</w:t>
      </w:r>
      <w:r w:rsidRPr="002C6C70">
        <w:rPr>
          <w:rFonts w:ascii="Times New Roman" w:hAnsi="Times New Roman" w:cs="Times New Roman"/>
          <w:sz w:val="24"/>
          <w:szCs w:val="24"/>
          <w:lang w:val="en-US"/>
        </w:rPr>
        <w:t>(6): 511-514.</w:t>
      </w:r>
    </w:p>
    <w:p w14:paraId="621DBCDC"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Kokilavani</w:t>
      </w:r>
      <w:proofErr w:type="spellEnd"/>
      <w:r w:rsidRPr="002C6C70">
        <w:rPr>
          <w:rFonts w:ascii="Times New Roman" w:hAnsi="Times New Roman" w:cs="Times New Roman"/>
          <w:sz w:val="24"/>
          <w:szCs w:val="24"/>
          <w:lang w:val="en-US"/>
        </w:rPr>
        <w:t xml:space="preserve">, S., Jagannathan, R., </w:t>
      </w:r>
      <w:proofErr w:type="spellStart"/>
      <w:r w:rsidRPr="002C6C70">
        <w:rPr>
          <w:rFonts w:ascii="Times New Roman" w:hAnsi="Times New Roman" w:cs="Times New Roman"/>
          <w:sz w:val="24"/>
          <w:szCs w:val="24"/>
          <w:lang w:val="en-US"/>
        </w:rPr>
        <w:t>Selvaraju</w:t>
      </w:r>
      <w:proofErr w:type="spellEnd"/>
      <w:r w:rsidRPr="002C6C70">
        <w:rPr>
          <w:rFonts w:ascii="Times New Roman" w:hAnsi="Times New Roman" w:cs="Times New Roman"/>
          <w:sz w:val="24"/>
          <w:szCs w:val="24"/>
          <w:lang w:val="en-US"/>
        </w:rPr>
        <w:t xml:space="preserve">, R. and </w:t>
      </w:r>
      <w:proofErr w:type="spellStart"/>
      <w:r w:rsidRPr="002C6C70">
        <w:rPr>
          <w:rFonts w:ascii="Times New Roman" w:hAnsi="Times New Roman" w:cs="Times New Roman"/>
          <w:sz w:val="24"/>
          <w:szCs w:val="24"/>
          <w:lang w:val="en-US"/>
        </w:rPr>
        <w:t>Thavaprakash</w:t>
      </w:r>
      <w:proofErr w:type="spellEnd"/>
      <w:r w:rsidRPr="002C6C70">
        <w:rPr>
          <w:rFonts w:ascii="Times New Roman" w:hAnsi="Times New Roman" w:cs="Times New Roman"/>
          <w:sz w:val="24"/>
          <w:szCs w:val="24"/>
          <w:lang w:val="en-US"/>
        </w:rPr>
        <w:t xml:space="preserve">, N., 2007. Influence of terminal clipping on growth and yield of sesame varieties. </w:t>
      </w:r>
      <w:r w:rsidRPr="002C6C70">
        <w:rPr>
          <w:rFonts w:ascii="Times New Roman" w:hAnsi="Times New Roman" w:cs="Times New Roman"/>
          <w:i/>
          <w:sz w:val="24"/>
          <w:szCs w:val="24"/>
          <w:lang w:val="en-US"/>
        </w:rPr>
        <w:t>Asian Journal of Agricultural Research.,</w:t>
      </w:r>
      <w:r w:rsidRPr="002C6C70">
        <w:rPr>
          <w:rFonts w:ascii="Times New Roman" w:hAnsi="Times New Roman" w:cs="Times New Roman"/>
          <w:b/>
          <w:sz w:val="24"/>
          <w:szCs w:val="24"/>
          <w:lang w:val="en-US"/>
        </w:rPr>
        <w:t>1</w:t>
      </w:r>
      <w:r w:rsidRPr="002C6C70">
        <w:rPr>
          <w:rFonts w:ascii="Times New Roman" w:hAnsi="Times New Roman" w:cs="Times New Roman"/>
          <w:sz w:val="24"/>
          <w:szCs w:val="24"/>
          <w:lang w:val="en-US"/>
        </w:rPr>
        <w:t>: 142-145.</w:t>
      </w:r>
    </w:p>
    <w:p w14:paraId="2775AC9F"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Kumar, T. S., Mohan, D., Reddy, K. and Sudhakar, P., 2011. Targeting of traits through assessment of interrelationship and path analysis between yield and yield components for grain yield improvement in single cross hybrids of maize (</w:t>
      </w:r>
      <w:proofErr w:type="spellStart"/>
      <w:r w:rsidRPr="002C6C70">
        <w:rPr>
          <w:rFonts w:ascii="Times New Roman" w:hAnsi="Times New Roman" w:cs="Times New Roman"/>
          <w:i/>
          <w:sz w:val="24"/>
          <w:szCs w:val="24"/>
          <w:lang w:val="en-US"/>
        </w:rPr>
        <w:t>Zea</w:t>
      </w:r>
      <w:proofErr w:type="spellEnd"/>
      <w:r w:rsidRPr="002C6C70">
        <w:rPr>
          <w:rFonts w:ascii="Times New Roman" w:hAnsi="Times New Roman" w:cs="Times New Roman"/>
          <w:i/>
          <w:sz w:val="24"/>
          <w:szCs w:val="24"/>
          <w:lang w:val="en-US"/>
        </w:rPr>
        <w:t xml:space="preserve"> Mays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 xml:space="preserve">International Journal of Applied Biology and Pharmaceutical Technology., </w:t>
      </w:r>
      <w:r w:rsidRPr="002C6C70">
        <w:rPr>
          <w:rFonts w:ascii="Times New Roman" w:hAnsi="Times New Roman" w:cs="Times New Roman"/>
          <w:b/>
          <w:sz w:val="24"/>
          <w:szCs w:val="24"/>
          <w:lang w:val="en-US"/>
        </w:rPr>
        <w:t>2</w:t>
      </w:r>
      <w:r w:rsidRPr="002C6C70">
        <w:rPr>
          <w:rFonts w:ascii="Times New Roman" w:hAnsi="Times New Roman" w:cs="Times New Roman"/>
          <w:sz w:val="24"/>
          <w:szCs w:val="24"/>
          <w:lang w:val="en-US"/>
        </w:rPr>
        <w:t>: 123–129.</w:t>
      </w:r>
    </w:p>
    <w:p w14:paraId="3DAD2449"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Liu, A. X. and Liao, Z. W., 2008. Effects of </w:t>
      </w:r>
      <w:proofErr w:type="spellStart"/>
      <w:r w:rsidRPr="002C6C70">
        <w:rPr>
          <w:rFonts w:ascii="Times New Roman" w:hAnsi="Times New Roman" w:cs="Times New Roman"/>
          <w:sz w:val="24"/>
          <w:szCs w:val="24"/>
          <w:lang w:val="en-US"/>
        </w:rPr>
        <w:t>nano</w:t>
      </w:r>
      <w:proofErr w:type="spellEnd"/>
      <w:r w:rsidRPr="002C6C70">
        <w:rPr>
          <w:rFonts w:ascii="Times New Roman" w:hAnsi="Times New Roman" w:cs="Times New Roman"/>
          <w:sz w:val="24"/>
          <w:szCs w:val="24"/>
          <w:lang w:val="en-US"/>
        </w:rPr>
        <w:t xml:space="preserve">-materials on water clusters. </w:t>
      </w:r>
      <w:r w:rsidRPr="002C6C70">
        <w:rPr>
          <w:rFonts w:ascii="Times New Roman" w:hAnsi="Times New Roman" w:cs="Times New Roman"/>
          <w:i/>
          <w:sz w:val="24"/>
          <w:szCs w:val="24"/>
          <w:lang w:val="en-US"/>
        </w:rPr>
        <w:t xml:space="preserve">Journal of Anhui Agricultural Sciences., </w:t>
      </w:r>
      <w:r w:rsidRPr="002C6C70">
        <w:rPr>
          <w:rFonts w:ascii="Times New Roman" w:hAnsi="Times New Roman" w:cs="Times New Roman"/>
          <w:b/>
          <w:sz w:val="24"/>
          <w:szCs w:val="24"/>
          <w:lang w:val="en-US"/>
        </w:rPr>
        <w:t>36</w:t>
      </w:r>
      <w:r w:rsidRPr="002C6C70">
        <w:rPr>
          <w:rFonts w:ascii="Times New Roman" w:hAnsi="Times New Roman" w:cs="Times New Roman"/>
          <w:sz w:val="24"/>
          <w:szCs w:val="24"/>
          <w:lang w:val="en-US"/>
        </w:rPr>
        <w:t>(36): 15780-15781.</w:t>
      </w:r>
    </w:p>
    <w:p w14:paraId="213F4DF9"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Mandeh</w:t>
      </w:r>
      <w:proofErr w:type="spellEnd"/>
      <w:r w:rsidRPr="002C6C70">
        <w:rPr>
          <w:rFonts w:ascii="Times New Roman" w:hAnsi="Times New Roman" w:cs="Times New Roman"/>
          <w:sz w:val="24"/>
          <w:szCs w:val="24"/>
          <w:lang w:val="en-US"/>
        </w:rPr>
        <w:t xml:space="preserve">, M., </w:t>
      </w:r>
      <w:proofErr w:type="spellStart"/>
      <w:r w:rsidRPr="002C6C70">
        <w:rPr>
          <w:rFonts w:ascii="Times New Roman" w:hAnsi="Times New Roman" w:cs="Times New Roman"/>
          <w:sz w:val="24"/>
          <w:szCs w:val="24"/>
          <w:lang w:val="en-US"/>
        </w:rPr>
        <w:t>Omidi</w:t>
      </w:r>
      <w:proofErr w:type="spellEnd"/>
      <w:r w:rsidRPr="002C6C70">
        <w:rPr>
          <w:rFonts w:ascii="Times New Roman" w:hAnsi="Times New Roman" w:cs="Times New Roman"/>
          <w:sz w:val="24"/>
          <w:szCs w:val="24"/>
          <w:lang w:val="en-US"/>
        </w:rPr>
        <w:t xml:space="preserve">, M. and </w:t>
      </w:r>
      <w:proofErr w:type="spellStart"/>
      <w:r w:rsidRPr="002C6C70">
        <w:rPr>
          <w:rFonts w:ascii="Times New Roman" w:hAnsi="Times New Roman" w:cs="Times New Roman"/>
          <w:sz w:val="24"/>
          <w:szCs w:val="24"/>
          <w:lang w:val="en-US"/>
        </w:rPr>
        <w:t>Rahaie</w:t>
      </w:r>
      <w:proofErr w:type="spellEnd"/>
      <w:r w:rsidRPr="002C6C70">
        <w:rPr>
          <w:rFonts w:ascii="Times New Roman" w:hAnsi="Times New Roman" w:cs="Times New Roman"/>
          <w:sz w:val="24"/>
          <w:szCs w:val="24"/>
          <w:lang w:val="en-US"/>
        </w:rPr>
        <w:t>, M., 2012. In vitro influences of TiO2 Nanoparticles on Barley (</w:t>
      </w:r>
      <w:proofErr w:type="spellStart"/>
      <w:r w:rsidRPr="002C6C70">
        <w:rPr>
          <w:rFonts w:ascii="Times New Roman" w:hAnsi="Times New Roman" w:cs="Times New Roman"/>
          <w:i/>
          <w:sz w:val="24"/>
          <w:szCs w:val="24"/>
          <w:lang w:val="en-US"/>
        </w:rPr>
        <w:t>Hordeum</w:t>
      </w:r>
      <w:proofErr w:type="spellEnd"/>
      <w:r w:rsidRPr="002C6C70">
        <w:rPr>
          <w:rFonts w:ascii="Times New Roman" w:hAnsi="Times New Roman" w:cs="Times New Roman"/>
          <w:i/>
          <w:sz w:val="24"/>
          <w:szCs w:val="24"/>
          <w:lang w:val="en-US"/>
        </w:rPr>
        <w:t xml:space="preserve"> vulgare </w:t>
      </w:r>
      <w:r w:rsidRPr="002C6C70">
        <w:rPr>
          <w:rFonts w:ascii="Times New Roman" w:hAnsi="Times New Roman" w:cs="Times New Roman"/>
          <w:sz w:val="24"/>
          <w:szCs w:val="24"/>
          <w:lang w:val="en-US"/>
        </w:rPr>
        <w:t xml:space="preserve">L.) tissue culture. </w:t>
      </w:r>
      <w:r w:rsidRPr="002C6C70">
        <w:rPr>
          <w:rFonts w:ascii="Times New Roman" w:hAnsi="Times New Roman" w:cs="Times New Roman"/>
          <w:i/>
          <w:sz w:val="24"/>
          <w:szCs w:val="24"/>
          <w:lang w:val="en-US"/>
        </w:rPr>
        <w:t xml:space="preserve">Biological Trace Element Research., </w:t>
      </w:r>
      <w:r w:rsidRPr="002C6C70">
        <w:rPr>
          <w:rFonts w:ascii="Times New Roman" w:hAnsi="Times New Roman" w:cs="Times New Roman"/>
          <w:sz w:val="24"/>
          <w:szCs w:val="24"/>
          <w:lang w:val="en-US"/>
        </w:rPr>
        <w:t>376- 380.</w:t>
      </w:r>
    </w:p>
    <w:p w14:paraId="149F01CE"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Manikandan, A. and Subramanian, K. S., 2015. Evaluation of zeolite-based nitrogen </w:t>
      </w:r>
      <w:proofErr w:type="spellStart"/>
      <w:r w:rsidRPr="002C6C70">
        <w:rPr>
          <w:rFonts w:ascii="Times New Roman" w:hAnsi="Times New Roman" w:cs="Times New Roman"/>
          <w:sz w:val="24"/>
          <w:szCs w:val="24"/>
          <w:lang w:val="en-US"/>
        </w:rPr>
        <w:t>nano</w:t>
      </w:r>
      <w:proofErr w:type="spellEnd"/>
      <w:r w:rsidRPr="002C6C70">
        <w:rPr>
          <w:rFonts w:ascii="Times New Roman" w:hAnsi="Times New Roman" w:cs="Times New Roman"/>
          <w:sz w:val="24"/>
          <w:szCs w:val="24"/>
          <w:lang w:val="en-US"/>
        </w:rPr>
        <w:t xml:space="preserve">- fertilizers on maize growth, yield and quality on </w:t>
      </w:r>
      <w:proofErr w:type="spellStart"/>
      <w:r w:rsidRPr="002C6C70">
        <w:rPr>
          <w:rFonts w:ascii="Times New Roman" w:hAnsi="Times New Roman" w:cs="Times New Roman"/>
          <w:sz w:val="24"/>
          <w:szCs w:val="24"/>
          <w:lang w:val="en-US"/>
        </w:rPr>
        <w:t>inceptisols</w:t>
      </w:r>
      <w:proofErr w:type="spellEnd"/>
      <w:r w:rsidRPr="002C6C70">
        <w:rPr>
          <w:rFonts w:ascii="Times New Roman" w:hAnsi="Times New Roman" w:cs="Times New Roman"/>
          <w:sz w:val="24"/>
          <w:szCs w:val="24"/>
          <w:lang w:val="en-US"/>
        </w:rPr>
        <w:t xml:space="preserve"> and </w:t>
      </w:r>
      <w:proofErr w:type="spellStart"/>
      <w:r w:rsidRPr="002C6C70">
        <w:rPr>
          <w:rFonts w:ascii="Times New Roman" w:hAnsi="Times New Roman" w:cs="Times New Roman"/>
          <w:sz w:val="24"/>
          <w:szCs w:val="24"/>
          <w:lang w:val="en-US"/>
        </w:rPr>
        <w:t>alfisols</w:t>
      </w:r>
      <w:proofErr w:type="spellEnd"/>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 xml:space="preserve">International Journal of Plant and Soil Science.,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(4): 1-9.</w:t>
      </w:r>
    </w:p>
    <w:p w14:paraId="07B45B43" w14:textId="6AEB43BC"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Mehta, S. and Bharat, R., 2019. Effect of Integrated Use of Nano and Non-Nano Fertilizers on Yield and Yield Attributes of Wheat (</w:t>
      </w:r>
      <w:r w:rsidRPr="002C6C70">
        <w:rPr>
          <w:rFonts w:ascii="Times New Roman" w:hAnsi="Times New Roman" w:cs="Times New Roman"/>
          <w:i/>
          <w:sz w:val="24"/>
          <w:szCs w:val="24"/>
          <w:lang w:val="en-US"/>
        </w:rPr>
        <w:t xml:space="preserve">Triticum </w:t>
      </w:r>
      <w:proofErr w:type="spellStart"/>
      <w:r w:rsidRPr="002C6C70">
        <w:rPr>
          <w:rFonts w:ascii="Times New Roman" w:hAnsi="Times New Roman" w:cs="Times New Roman"/>
          <w:i/>
          <w:sz w:val="24"/>
          <w:szCs w:val="24"/>
          <w:lang w:val="en-US"/>
        </w:rPr>
        <w:t>aestivum</w:t>
      </w:r>
      <w:proofErr w:type="spellEnd"/>
      <w:r w:rsidRPr="002C6C70">
        <w:rPr>
          <w:rFonts w:ascii="Times New Roman" w:hAnsi="Times New Roman" w:cs="Times New Roman"/>
          <w:i/>
          <w:sz w:val="24"/>
          <w:szCs w:val="24"/>
          <w:lang w:val="en-US"/>
        </w:rPr>
        <w:t xml:space="preserve">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 xml:space="preserve">International Journal of Current Microbiology and Applied Sciences., </w:t>
      </w:r>
      <w:r w:rsidRPr="002C6C70">
        <w:rPr>
          <w:rFonts w:ascii="Times New Roman" w:hAnsi="Times New Roman" w:cs="Times New Roman"/>
          <w:b/>
          <w:sz w:val="24"/>
          <w:szCs w:val="24"/>
          <w:lang w:val="en-US"/>
        </w:rPr>
        <w:t>8</w:t>
      </w:r>
      <w:r w:rsidRPr="002C6C70">
        <w:rPr>
          <w:rFonts w:ascii="Times New Roman" w:hAnsi="Times New Roman" w:cs="Times New Roman"/>
          <w:sz w:val="24"/>
          <w:szCs w:val="24"/>
          <w:lang w:val="en-US"/>
        </w:rPr>
        <w:t>(12): 598-606.</w:t>
      </w:r>
    </w:p>
    <w:p w14:paraId="369C49A4" w14:textId="7B4E9122"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Ministry of Agriculture and Farmers Welfare., 2020-21. </w:t>
      </w:r>
      <w:r w:rsidRPr="002C6C70">
        <w:rPr>
          <w:rFonts w:ascii="Times New Roman" w:hAnsi="Times New Roman" w:cs="Times New Roman"/>
          <w:i/>
          <w:sz w:val="24"/>
          <w:szCs w:val="24"/>
          <w:lang w:val="en-US"/>
        </w:rPr>
        <w:t xml:space="preserve">Fourth Advance Estimates of Production of Oilseeds and Commercial Crops. </w:t>
      </w:r>
      <w:r w:rsidRPr="002C6C70">
        <w:rPr>
          <w:rFonts w:ascii="Times New Roman" w:hAnsi="Times New Roman" w:cs="Times New Roman"/>
          <w:sz w:val="24"/>
          <w:szCs w:val="24"/>
          <w:lang w:val="en-US"/>
        </w:rPr>
        <w:t xml:space="preserve">Retrieved from </w:t>
      </w:r>
      <w:hyperlink r:id="rId6" w:history="1">
        <w:r w:rsidRPr="002C6C70">
          <w:rPr>
            <w:rStyle w:val="Hyperlink"/>
            <w:rFonts w:ascii="Times New Roman" w:hAnsi="Times New Roman" w:cs="Times New Roman"/>
            <w:sz w:val="24"/>
            <w:szCs w:val="24"/>
            <w:lang w:val="en-US"/>
          </w:rPr>
          <w:t>https://eands.dacnet.nic.in/Advance_Estimate/Time/20Series/204/20AE./202020-</w:t>
        </w:r>
      </w:hyperlink>
      <w:hyperlink r:id="rId7" w:history="1">
        <w:r w:rsidRPr="002C6C70">
          <w:rPr>
            <w:rStyle w:val="Hyperlink"/>
            <w:rFonts w:ascii="Times New Roman" w:hAnsi="Times New Roman" w:cs="Times New Roman"/>
            <w:sz w:val="24"/>
            <w:szCs w:val="24"/>
            <w:lang w:val="en-US"/>
          </w:rPr>
          <w:t>21/20 English.pdf</w:t>
        </w:r>
      </w:hyperlink>
      <w:r w:rsidRPr="002C6C70">
        <w:rPr>
          <w:rFonts w:ascii="Times New Roman" w:hAnsi="Times New Roman" w:cs="Times New Roman"/>
          <w:sz w:val="24"/>
          <w:szCs w:val="24"/>
          <w:lang w:val="en-US"/>
        </w:rPr>
        <w:t>.</w:t>
      </w:r>
    </w:p>
    <w:p w14:paraId="53BAE0DC"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Navya</w:t>
      </w:r>
      <w:proofErr w:type="spellEnd"/>
      <w:r w:rsidRPr="002C6C70">
        <w:rPr>
          <w:rFonts w:ascii="Times New Roman" w:hAnsi="Times New Roman" w:cs="Times New Roman"/>
          <w:sz w:val="24"/>
          <w:szCs w:val="24"/>
          <w:lang w:val="en-US"/>
        </w:rPr>
        <w:t>, K., Kumar, S. R., Chaitanya, A. K. and Sampath, O., 2022. Effect of Nano Nitrogen in Conjunction with Urea on Growth and Yield of Mustard (</w:t>
      </w:r>
      <w:r w:rsidRPr="002C6C70">
        <w:rPr>
          <w:rFonts w:ascii="Times New Roman" w:hAnsi="Times New Roman" w:cs="Times New Roman"/>
          <w:i/>
          <w:sz w:val="24"/>
          <w:szCs w:val="24"/>
          <w:lang w:val="en-US"/>
        </w:rPr>
        <w:t xml:space="preserve">Brassica </w:t>
      </w:r>
      <w:proofErr w:type="spellStart"/>
      <w:r w:rsidRPr="002C6C70">
        <w:rPr>
          <w:rFonts w:ascii="Times New Roman" w:hAnsi="Times New Roman" w:cs="Times New Roman"/>
          <w:i/>
          <w:sz w:val="24"/>
          <w:szCs w:val="24"/>
          <w:lang w:val="en-US"/>
        </w:rPr>
        <w:t>juncea</w:t>
      </w:r>
      <w:proofErr w:type="spellEnd"/>
      <w:r w:rsidRPr="002C6C70">
        <w:rPr>
          <w:rFonts w:ascii="Times New Roman" w:hAnsi="Times New Roman" w:cs="Times New Roman"/>
          <w:i/>
          <w:sz w:val="24"/>
          <w:szCs w:val="24"/>
          <w:lang w:val="en-US"/>
        </w:rPr>
        <w:t xml:space="preserve"> </w:t>
      </w:r>
      <w:r w:rsidRPr="002C6C70">
        <w:rPr>
          <w:rFonts w:ascii="Times New Roman" w:hAnsi="Times New Roman" w:cs="Times New Roman"/>
          <w:sz w:val="24"/>
          <w:szCs w:val="24"/>
          <w:lang w:val="en-US"/>
        </w:rPr>
        <w:t xml:space="preserve">L.) in Northern Telangana Zone. </w:t>
      </w:r>
      <w:r w:rsidRPr="002C6C70">
        <w:rPr>
          <w:rFonts w:ascii="Times New Roman" w:hAnsi="Times New Roman" w:cs="Times New Roman"/>
          <w:i/>
          <w:sz w:val="24"/>
          <w:szCs w:val="24"/>
          <w:lang w:val="en-US"/>
        </w:rPr>
        <w:t xml:space="preserve">Biological Forum – An International Journal, </w:t>
      </w:r>
      <w:r w:rsidRPr="002C6C70">
        <w:rPr>
          <w:rFonts w:ascii="Times New Roman" w:hAnsi="Times New Roman" w:cs="Times New Roman"/>
          <w:b/>
          <w:sz w:val="24"/>
          <w:szCs w:val="24"/>
          <w:lang w:val="en-US"/>
        </w:rPr>
        <w:t>14</w:t>
      </w:r>
      <w:r w:rsidRPr="002C6C70">
        <w:rPr>
          <w:rFonts w:ascii="Times New Roman" w:hAnsi="Times New Roman" w:cs="Times New Roman"/>
          <w:sz w:val="24"/>
          <w:szCs w:val="24"/>
          <w:lang w:val="en-US"/>
        </w:rPr>
        <w:t>(3): 95- 99.</w:t>
      </w:r>
    </w:p>
    <w:p w14:paraId="57966D09"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Nouraein</w:t>
      </w:r>
      <w:proofErr w:type="spellEnd"/>
      <w:r w:rsidRPr="002C6C70">
        <w:rPr>
          <w:rFonts w:ascii="Times New Roman" w:hAnsi="Times New Roman" w:cs="Times New Roman"/>
          <w:sz w:val="24"/>
          <w:szCs w:val="24"/>
          <w:lang w:val="en-US"/>
        </w:rPr>
        <w:t xml:space="preserve">, M., 2019. Effect of </w:t>
      </w:r>
      <w:proofErr w:type="spellStart"/>
      <w:r w:rsidRPr="002C6C70">
        <w:rPr>
          <w:rFonts w:ascii="Times New Roman" w:hAnsi="Times New Roman" w:cs="Times New Roman"/>
          <w:sz w:val="24"/>
          <w:szCs w:val="24"/>
          <w:lang w:val="en-US"/>
        </w:rPr>
        <w:t>nano</w:t>
      </w:r>
      <w:proofErr w:type="spellEnd"/>
      <w:r w:rsidRPr="002C6C70">
        <w:rPr>
          <w:rFonts w:ascii="Times New Roman" w:hAnsi="Times New Roman" w:cs="Times New Roman"/>
          <w:sz w:val="24"/>
          <w:szCs w:val="24"/>
          <w:lang w:val="en-US"/>
        </w:rPr>
        <w:t xml:space="preserve"> fertilizers and biofertilizers on yield of maize: Biplot analysis. </w:t>
      </w:r>
      <w:r w:rsidRPr="002C6C70">
        <w:rPr>
          <w:rFonts w:ascii="Times New Roman" w:hAnsi="Times New Roman" w:cs="Times New Roman"/>
          <w:i/>
          <w:sz w:val="24"/>
          <w:szCs w:val="24"/>
          <w:lang w:val="en-US"/>
        </w:rPr>
        <w:t xml:space="preserve">Botanica, </w:t>
      </w:r>
      <w:r w:rsidRPr="002C6C70">
        <w:rPr>
          <w:rFonts w:ascii="Times New Roman" w:hAnsi="Times New Roman" w:cs="Times New Roman"/>
          <w:b/>
          <w:sz w:val="24"/>
          <w:szCs w:val="24"/>
          <w:lang w:val="en-US"/>
        </w:rPr>
        <w:t>25</w:t>
      </w:r>
      <w:r w:rsidRPr="002C6C70">
        <w:rPr>
          <w:rFonts w:ascii="Times New Roman" w:hAnsi="Times New Roman" w:cs="Times New Roman"/>
          <w:sz w:val="24"/>
          <w:szCs w:val="24"/>
          <w:lang w:val="en-US"/>
        </w:rPr>
        <w:t>(2), 121-130.</w:t>
      </w:r>
    </w:p>
    <w:p w14:paraId="0E9FF2B9" w14:textId="13DD7BDF" w:rsidR="002C6C70" w:rsidRPr="002C6C70" w:rsidRDefault="002C6C70" w:rsidP="002C6C70">
      <w:pPr>
        <w:pStyle w:val="ListParagraph"/>
        <w:numPr>
          <w:ilvl w:val="0"/>
          <w:numId w:val="4"/>
        </w:numPr>
        <w:jc w:val="both"/>
        <w:rPr>
          <w:rFonts w:ascii="Times New Roman" w:hAnsi="Times New Roman" w:cs="Times New Roman"/>
          <w:i/>
          <w:sz w:val="24"/>
          <w:szCs w:val="24"/>
          <w:lang w:val="en-US"/>
        </w:rPr>
      </w:pPr>
      <w:proofErr w:type="spellStart"/>
      <w:r w:rsidRPr="002C6C70">
        <w:rPr>
          <w:rFonts w:ascii="Times New Roman" w:hAnsi="Times New Roman" w:cs="Times New Roman"/>
          <w:sz w:val="24"/>
          <w:szCs w:val="24"/>
          <w:lang w:val="en-US"/>
        </w:rPr>
        <w:t>Parera</w:t>
      </w:r>
      <w:proofErr w:type="spellEnd"/>
      <w:r w:rsidRPr="002C6C70">
        <w:rPr>
          <w:rFonts w:ascii="Times New Roman" w:hAnsi="Times New Roman" w:cs="Times New Roman"/>
          <w:sz w:val="24"/>
          <w:szCs w:val="24"/>
          <w:lang w:val="en-US"/>
        </w:rPr>
        <w:t xml:space="preserve">, C.A. and </w:t>
      </w:r>
      <w:proofErr w:type="spellStart"/>
      <w:r w:rsidRPr="002C6C70">
        <w:rPr>
          <w:rFonts w:ascii="Times New Roman" w:hAnsi="Times New Roman" w:cs="Times New Roman"/>
          <w:sz w:val="24"/>
          <w:szCs w:val="24"/>
          <w:lang w:val="en-US"/>
        </w:rPr>
        <w:t>Cantliffe</w:t>
      </w:r>
      <w:proofErr w:type="spellEnd"/>
      <w:r w:rsidRPr="002C6C70">
        <w:rPr>
          <w:rFonts w:ascii="Times New Roman" w:hAnsi="Times New Roman" w:cs="Times New Roman"/>
          <w:sz w:val="24"/>
          <w:szCs w:val="24"/>
          <w:lang w:val="en-US"/>
        </w:rPr>
        <w:t xml:space="preserve">, D.J., 1994. Pre-sowing seed priming. </w:t>
      </w:r>
      <w:r w:rsidRPr="002C6C70">
        <w:rPr>
          <w:rFonts w:ascii="Times New Roman" w:hAnsi="Times New Roman" w:cs="Times New Roman"/>
          <w:i/>
          <w:sz w:val="24"/>
          <w:szCs w:val="24"/>
          <w:lang w:val="en-US"/>
        </w:rPr>
        <w:t xml:space="preserve">Horticultural Reviews., </w:t>
      </w:r>
      <w:r w:rsidRPr="002C6C70">
        <w:rPr>
          <w:rFonts w:ascii="Times New Roman" w:hAnsi="Times New Roman" w:cs="Times New Roman"/>
          <w:b/>
          <w:sz w:val="24"/>
          <w:szCs w:val="24"/>
          <w:lang w:val="en-US"/>
        </w:rPr>
        <w:t xml:space="preserve">16: </w:t>
      </w:r>
      <w:r w:rsidRPr="002C6C70">
        <w:rPr>
          <w:rFonts w:ascii="Times New Roman" w:hAnsi="Times New Roman" w:cs="Times New Roman"/>
          <w:sz w:val="24"/>
          <w:szCs w:val="24"/>
          <w:lang w:val="en-US"/>
        </w:rPr>
        <w:t>109-141.</w:t>
      </w:r>
    </w:p>
    <w:p w14:paraId="5E85694B"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lastRenderedPageBreak/>
        <w:t>Raghuvanshi, N., Kumar, V. and Dev, J., 2018. Effect of nitrogen levels on mustard (</w:t>
      </w:r>
      <w:r w:rsidRPr="002C6C70">
        <w:rPr>
          <w:rFonts w:ascii="Times New Roman" w:hAnsi="Times New Roman" w:cs="Times New Roman"/>
          <w:i/>
          <w:sz w:val="24"/>
          <w:szCs w:val="24"/>
          <w:lang w:val="en-US"/>
        </w:rPr>
        <w:t xml:space="preserve">Brassica </w:t>
      </w:r>
      <w:proofErr w:type="spellStart"/>
      <w:r w:rsidRPr="002C6C70">
        <w:rPr>
          <w:rFonts w:ascii="Times New Roman" w:hAnsi="Times New Roman" w:cs="Times New Roman"/>
          <w:i/>
          <w:sz w:val="24"/>
          <w:szCs w:val="24"/>
          <w:lang w:val="en-US"/>
        </w:rPr>
        <w:t>juncea</w:t>
      </w:r>
      <w:proofErr w:type="spellEnd"/>
      <w:r w:rsidRPr="002C6C70">
        <w:rPr>
          <w:rFonts w:ascii="Times New Roman" w:hAnsi="Times New Roman" w:cs="Times New Roman"/>
          <w:i/>
          <w:sz w:val="24"/>
          <w:szCs w:val="24"/>
          <w:lang w:val="en-US"/>
        </w:rPr>
        <w:t xml:space="preserve"> </w:t>
      </w:r>
      <w:r w:rsidRPr="002C6C70">
        <w:rPr>
          <w:rFonts w:ascii="Times New Roman" w:hAnsi="Times New Roman" w:cs="Times New Roman"/>
          <w:sz w:val="24"/>
          <w:szCs w:val="24"/>
          <w:lang w:val="en-US"/>
        </w:rPr>
        <w:t xml:space="preserve">(L.) </w:t>
      </w:r>
      <w:proofErr w:type="spellStart"/>
      <w:r w:rsidRPr="002C6C70">
        <w:rPr>
          <w:rFonts w:ascii="Times New Roman" w:hAnsi="Times New Roman" w:cs="Times New Roman"/>
          <w:sz w:val="24"/>
          <w:szCs w:val="24"/>
          <w:lang w:val="en-US"/>
        </w:rPr>
        <w:t>Cuzern</w:t>
      </w:r>
      <w:proofErr w:type="spellEnd"/>
      <w:r w:rsidRPr="002C6C70">
        <w:rPr>
          <w:rFonts w:ascii="Times New Roman" w:hAnsi="Times New Roman" w:cs="Times New Roman"/>
          <w:sz w:val="24"/>
          <w:szCs w:val="24"/>
          <w:lang w:val="en-US"/>
        </w:rPr>
        <w:t xml:space="preserve"> and </w:t>
      </w:r>
      <w:proofErr w:type="spellStart"/>
      <w:r w:rsidRPr="002C6C70">
        <w:rPr>
          <w:rFonts w:ascii="Times New Roman" w:hAnsi="Times New Roman" w:cs="Times New Roman"/>
          <w:sz w:val="24"/>
          <w:szCs w:val="24"/>
          <w:lang w:val="en-US"/>
        </w:rPr>
        <w:t>Coss</w:t>
      </w:r>
      <w:proofErr w:type="spellEnd"/>
      <w:r w:rsidRPr="002C6C70">
        <w:rPr>
          <w:rFonts w:ascii="Times New Roman" w:hAnsi="Times New Roman" w:cs="Times New Roman"/>
          <w:sz w:val="24"/>
          <w:szCs w:val="24"/>
          <w:lang w:val="en-US"/>
        </w:rPr>
        <w:t xml:space="preserve">.) varieties under late sown condition. </w:t>
      </w:r>
      <w:r w:rsidRPr="002C6C70">
        <w:rPr>
          <w:rFonts w:ascii="Times New Roman" w:hAnsi="Times New Roman" w:cs="Times New Roman"/>
          <w:i/>
          <w:sz w:val="24"/>
          <w:szCs w:val="24"/>
          <w:lang w:val="en-US"/>
        </w:rPr>
        <w:t xml:space="preserve">Current Journal of Applied Science and Technology., </w:t>
      </w:r>
      <w:r w:rsidRPr="002C6C70">
        <w:rPr>
          <w:rFonts w:ascii="Times New Roman" w:hAnsi="Times New Roman" w:cs="Times New Roman"/>
          <w:b/>
          <w:sz w:val="24"/>
          <w:szCs w:val="24"/>
          <w:lang w:val="en-US"/>
        </w:rPr>
        <w:t>30</w:t>
      </w:r>
      <w:r w:rsidRPr="002C6C70">
        <w:rPr>
          <w:rFonts w:ascii="Times New Roman" w:hAnsi="Times New Roman" w:cs="Times New Roman"/>
          <w:sz w:val="24"/>
          <w:szCs w:val="24"/>
          <w:lang w:val="en-US"/>
        </w:rPr>
        <w:t>(2): 1-8.</w:t>
      </w:r>
    </w:p>
    <w:p w14:paraId="5EF3EBB8"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Siro, B., Devadas, V. S. and Hazarika, G. N., 2021. Impact of terminal clipping on the yield performance of sesame (Sesamum </w:t>
      </w:r>
      <w:proofErr w:type="spellStart"/>
      <w:r w:rsidRPr="002C6C70">
        <w:rPr>
          <w:rFonts w:ascii="Times New Roman" w:hAnsi="Times New Roman" w:cs="Times New Roman"/>
          <w:sz w:val="24"/>
          <w:szCs w:val="24"/>
          <w:lang w:val="en-US"/>
        </w:rPr>
        <w:t>indicum</w:t>
      </w:r>
      <w:proofErr w:type="spellEnd"/>
      <w:r w:rsidRPr="002C6C70">
        <w:rPr>
          <w:rFonts w:ascii="Times New Roman" w:hAnsi="Times New Roman" w:cs="Times New Roman"/>
          <w:sz w:val="24"/>
          <w:szCs w:val="24"/>
          <w:lang w:val="en-US"/>
        </w:rPr>
        <w:t xml:space="preserve"> L.) varieties under </w:t>
      </w:r>
      <w:proofErr w:type="spellStart"/>
      <w:r w:rsidRPr="002C6C70">
        <w:rPr>
          <w:rFonts w:ascii="Times New Roman" w:hAnsi="Times New Roman" w:cs="Times New Roman"/>
          <w:sz w:val="24"/>
          <w:szCs w:val="24"/>
          <w:lang w:val="en-US"/>
        </w:rPr>
        <w:t>namsai</w:t>
      </w:r>
      <w:proofErr w:type="spellEnd"/>
      <w:r w:rsidRPr="002C6C70">
        <w:rPr>
          <w:rFonts w:ascii="Times New Roman" w:hAnsi="Times New Roman" w:cs="Times New Roman"/>
          <w:sz w:val="24"/>
          <w:szCs w:val="24"/>
          <w:lang w:val="en-US"/>
        </w:rPr>
        <w:t xml:space="preserve"> conditions. </w:t>
      </w:r>
      <w:r w:rsidRPr="002C6C70">
        <w:rPr>
          <w:rFonts w:ascii="Times New Roman" w:hAnsi="Times New Roman" w:cs="Times New Roman"/>
          <w:i/>
          <w:sz w:val="24"/>
          <w:szCs w:val="24"/>
          <w:lang w:val="en-US"/>
        </w:rPr>
        <w:t xml:space="preserve">Natural Resources Management and Sustainable Agriculture with Reference to North- East India, </w:t>
      </w:r>
      <w:r w:rsidRPr="002C6C70">
        <w:rPr>
          <w:rFonts w:ascii="Times New Roman" w:hAnsi="Times New Roman" w:cs="Times New Roman"/>
          <w:b/>
          <w:sz w:val="24"/>
          <w:szCs w:val="24"/>
          <w:lang w:val="en-US"/>
        </w:rPr>
        <w:t>28</w:t>
      </w:r>
      <w:r w:rsidRPr="002C6C70">
        <w:rPr>
          <w:rFonts w:ascii="Times New Roman" w:hAnsi="Times New Roman" w:cs="Times New Roman"/>
          <w:sz w:val="24"/>
          <w:szCs w:val="24"/>
          <w:lang w:val="en-US"/>
        </w:rPr>
        <w:t>: 184.</w:t>
      </w:r>
    </w:p>
    <w:p w14:paraId="258FA1E2"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Vasanthan</w:t>
      </w:r>
      <w:proofErr w:type="spellEnd"/>
      <w:r w:rsidRPr="002C6C70">
        <w:rPr>
          <w:rFonts w:ascii="Times New Roman" w:hAnsi="Times New Roman" w:cs="Times New Roman"/>
          <w:sz w:val="24"/>
          <w:szCs w:val="24"/>
          <w:lang w:val="en-US"/>
        </w:rPr>
        <w:t xml:space="preserve">, V.; Geetha, R.; </w:t>
      </w:r>
      <w:proofErr w:type="spellStart"/>
      <w:r w:rsidRPr="002C6C70">
        <w:rPr>
          <w:rFonts w:ascii="Times New Roman" w:hAnsi="Times New Roman" w:cs="Times New Roman"/>
          <w:sz w:val="24"/>
          <w:szCs w:val="24"/>
          <w:lang w:val="en-US"/>
        </w:rPr>
        <w:t>Menaka</w:t>
      </w:r>
      <w:proofErr w:type="spellEnd"/>
      <w:r w:rsidRPr="002C6C70">
        <w:rPr>
          <w:rFonts w:ascii="Times New Roman" w:hAnsi="Times New Roman" w:cs="Times New Roman"/>
          <w:sz w:val="24"/>
          <w:szCs w:val="24"/>
          <w:lang w:val="en-US"/>
        </w:rPr>
        <w:t xml:space="preserve">, C.; </w:t>
      </w:r>
      <w:proofErr w:type="spellStart"/>
      <w:r w:rsidRPr="002C6C70">
        <w:rPr>
          <w:rFonts w:ascii="Times New Roman" w:hAnsi="Times New Roman" w:cs="Times New Roman"/>
          <w:sz w:val="24"/>
          <w:szCs w:val="24"/>
          <w:lang w:val="en-US"/>
        </w:rPr>
        <w:t>Vakeswaran</w:t>
      </w:r>
      <w:proofErr w:type="spellEnd"/>
      <w:r w:rsidRPr="002C6C70">
        <w:rPr>
          <w:rFonts w:ascii="Times New Roman" w:hAnsi="Times New Roman" w:cs="Times New Roman"/>
          <w:sz w:val="24"/>
          <w:szCs w:val="24"/>
          <w:lang w:val="en-US"/>
        </w:rPr>
        <w:t xml:space="preserve">, V. and </w:t>
      </w:r>
      <w:proofErr w:type="spellStart"/>
      <w:r w:rsidRPr="002C6C70">
        <w:rPr>
          <w:rFonts w:ascii="Times New Roman" w:hAnsi="Times New Roman" w:cs="Times New Roman"/>
          <w:sz w:val="24"/>
          <w:szCs w:val="24"/>
          <w:lang w:val="en-US"/>
        </w:rPr>
        <w:t>Parameswari</w:t>
      </w:r>
      <w:proofErr w:type="spellEnd"/>
      <w:r w:rsidRPr="002C6C70">
        <w:rPr>
          <w:rFonts w:ascii="Times New Roman" w:hAnsi="Times New Roman" w:cs="Times New Roman"/>
          <w:sz w:val="24"/>
          <w:szCs w:val="24"/>
          <w:lang w:val="en-US"/>
        </w:rPr>
        <w:t xml:space="preserve">, C. (2019). Study on effect of nipping and foliar spray on seed yield of sesame var. TMV 7. IJCS, </w:t>
      </w:r>
      <w:r w:rsidRPr="002C6C70">
        <w:rPr>
          <w:rFonts w:ascii="Times New Roman" w:hAnsi="Times New Roman" w:cs="Times New Roman"/>
          <w:b/>
          <w:sz w:val="24"/>
          <w:szCs w:val="24"/>
          <w:lang w:val="en-US"/>
        </w:rPr>
        <w:t>7</w:t>
      </w:r>
      <w:r w:rsidRPr="002C6C70">
        <w:rPr>
          <w:rFonts w:ascii="Times New Roman" w:hAnsi="Times New Roman" w:cs="Times New Roman"/>
          <w:sz w:val="24"/>
          <w:szCs w:val="24"/>
          <w:lang w:val="en-US"/>
        </w:rPr>
        <w:t>(3), 4180-4183.</w:t>
      </w:r>
    </w:p>
    <w:p w14:paraId="01EEC1B3"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Venkadachalam</w:t>
      </w:r>
      <w:proofErr w:type="spellEnd"/>
      <w:r w:rsidRPr="002C6C70">
        <w:rPr>
          <w:rFonts w:ascii="Times New Roman" w:hAnsi="Times New Roman" w:cs="Times New Roman"/>
          <w:sz w:val="24"/>
          <w:szCs w:val="24"/>
          <w:lang w:val="en-US"/>
        </w:rPr>
        <w:t xml:space="preserve">, K., 2003. Response of sesame cultivars to crop geometry and clipping management in the tail end of Cauvery delta zone, </w:t>
      </w:r>
      <w:r w:rsidRPr="002C6C70">
        <w:rPr>
          <w:rFonts w:ascii="Times New Roman" w:hAnsi="Times New Roman" w:cs="Times New Roman"/>
          <w:i/>
          <w:sz w:val="24"/>
          <w:szCs w:val="24"/>
          <w:lang w:val="en-US"/>
        </w:rPr>
        <w:t>Master of Science in Agriculture</w:t>
      </w:r>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 xml:space="preserve">Thesis. </w:t>
      </w:r>
      <w:r w:rsidRPr="002C6C70">
        <w:rPr>
          <w:rFonts w:ascii="Times New Roman" w:hAnsi="Times New Roman" w:cs="Times New Roman"/>
          <w:sz w:val="24"/>
          <w:szCs w:val="24"/>
          <w:lang w:val="en-US"/>
        </w:rPr>
        <w:t>Tamil Nadu Agricultural University, Coimbatore.</w:t>
      </w:r>
    </w:p>
    <w:p w14:paraId="7ACB97CB"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Vinoth, K.N. (2020). Effect of crop management techniques to maximize seed yield attributes of sesame cv. VRI2 &amp; VRI3. </w:t>
      </w:r>
      <w:r w:rsidRPr="00F72131">
        <w:rPr>
          <w:rFonts w:ascii="Times New Roman" w:hAnsi="Times New Roman" w:cs="Times New Roman"/>
          <w:i/>
          <w:iCs/>
          <w:sz w:val="24"/>
          <w:szCs w:val="24"/>
          <w:lang w:val="en-US"/>
        </w:rPr>
        <w:t>Journal of Pharmacognosy and Phytochemistry,</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(5): 3131-3136.</w:t>
      </w:r>
    </w:p>
    <w:p w14:paraId="1A1C4150" w14:textId="77777777" w:rsidR="00F21AA1" w:rsidRDefault="00F21AA1" w:rsidP="00F21AA1">
      <w:pPr>
        <w:jc w:val="both"/>
        <w:rPr>
          <w:rFonts w:ascii="Times New Roman" w:hAnsi="Times New Roman" w:cs="Times New Roman"/>
          <w:sz w:val="24"/>
          <w:szCs w:val="24"/>
          <w:lang w:val="en-US"/>
        </w:rPr>
      </w:pPr>
    </w:p>
    <w:p w14:paraId="0C9F2523" w14:textId="77777777" w:rsidR="00F21AA1" w:rsidRPr="00F21AA1" w:rsidRDefault="00F21AA1" w:rsidP="00F21AA1">
      <w:pPr>
        <w:jc w:val="both"/>
        <w:rPr>
          <w:rFonts w:ascii="Times New Roman" w:hAnsi="Times New Roman" w:cs="Times New Roman"/>
          <w:sz w:val="24"/>
          <w:szCs w:val="24"/>
          <w:lang w:val="en-US"/>
        </w:rPr>
      </w:pPr>
    </w:p>
    <w:p w14:paraId="59DDCC0A" w14:textId="77777777" w:rsidR="00F21AA1" w:rsidRPr="00690D34" w:rsidRDefault="00F21AA1" w:rsidP="008C3C20">
      <w:pPr>
        <w:jc w:val="both"/>
        <w:rPr>
          <w:rFonts w:ascii="Times New Roman" w:hAnsi="Times New Roman" w:cs="Times New Roman"/>
          <w:sz w:val="24"/>
          <w:szCs w:val="24"/>
          <w:lang w:val="en-US"/>
        </w:rPr>
      </w:pPr>
    </w:p>
    <w:p w14:paraId="72C48C29" w14:textId="72709D93" w:rsidR="008C3C20" w:rsidRDefault="008C3C20" w:rsidP="00E7298F">
      <w:pPr>
        <w:jc w:val="both"/>
        <w:rPr>
          <w:rFonts w:ascii="Times New Roman" w:hAnsi="Times New Roman" w:cs="Times New Roman"/>
          <w:sz w:val="24"/>
          <w:szCs w:val="24"/>
          <w:lang w:val="en-US"/>
        </w:rPr>
      </w:pPr>
    </w:p>
    <w:p w14:paraId="191CFE28" w14:textId="77777777" w:rsidR="00263DC3" w:rsidRDefault="00263DC3" w:rsidP="00E7298F">
      <w:pPr>
        <w:jc w:val="both"/>
        <w:rPr>
          <w:rFonts w:ascii="Times New Roman" w:hAnsi="Times New Roman" w:cs="Times New Roman"/>
          <w:sz w:val="24"/>
          <w:szCs w:val="24"/>
          <w:lang w:val="en-US"/>
        </w:rPr>
      </w:pPr>
    </w:p>
    <w:p w14:paraId="59C0C88F" w14:textId="77777777" w:rsidR="00263DC3" w:rsidRDefault="00263DC3" w:rsidP="00E7298F">
      <w:pPr>
        <w:jc w:val="both"/>
        <w:rPr>
          <w:rFonts w:ascii="Times New Roman" w:hAnsi="Times New Roman" w:cs="Times New Roman"/>
          <w:sz w:val="24"/>
          <w:szCs w:val="24"/>
          <w:lang w:val="en-US"/>
        </w:rPr>
      </w:pPr>
    </w:p>
    <w:p w14:paraId="14052957" w14:textId="77777777" w:rsidR="00263DC3" w:rsidRDefault="00263DC3" w:rsidP="00E7298F">
      <w:pPr>
        <w:jc w:val="both"/>
        <w:rPr>
          <w:rFonts w:ascii="Times New Roman" w:hAnsi="Times New Roman" w:cs="Times New Roman"/>
          <w:sz w:val="24"/>
          <w:szCs w:val="24"/>
          <w:lang w:val="en-US"/>
        </w:rPr>
      </w:pPr>
    </w:p>
    <w:p w14:paraId="62B2FDD8" w14:textId="77777777" w:rsidR="00263DC3" w:rsidRDefault="00263DC3" w:rsidP="00E7298F">
      <w:pPr>
        <w:jc w:val="both"/>
        <w:rPr>
          <w:rFonts w:ascii="Times New Roman" w:hAnsi="Times New Roman" w:cs="Times New Roman"/>
          <w:sz w:val="24"/>
          <w:szCs w:val="24"/>
          <w:lang w:val="en-US"/>
        </w:rPr>
      </w:pPr>
    </w:p>
    <w:p w14:paraId="19806A58" w14:textId="77777777" w:rsidR="00263DC3" w:rsidRDefault="00263DC3" w:rsidP="00E7298F">
      <w:pPr>
        <w:jc w:val="both"/>
        <w:rPr>
          <w:rFonts w:ascii="Times New Roman" w:hAnsi="Times New Roman" w:cs="Times New Roman"/>
          <w:sz w:val="24"/>
          <w:szCs w:val="24"/>
          <w:lang w:val="en-US"/>
        </w:rPr>
      </w:pPr>
    </w:p>
    <w:p w14:paraId="38631486" w14:textId="77777777" w:rsidR="00263DC3" w:rsidRDefault="00263DC3" w:rsidP="00E7298F">
      <w:pPr>
        <w:jc w:val="both"/>
        <w:rPr>
          <w:rFonts w:ascii="Times New Roman" w:hAnsi="Times New Roman" w:cs="Times New Roman"/>
          <w:sz w:val="24"/>
          <w:szCs w:val="24"/>
          <w:lang w:val="en-US"/>
        </w:rPr>
      </w:pPr>
    </w:p>
    <w:p w14:paraId="2DCF4E76" w14:textId="77777777" w:rsidR="00263DC3" w:rsidRDefault="00263DC3" w:rsidP="00E7298F">
      <w:pPr>
        <w:jc w:val="both"/>
        <w:rPr>
          <w:rFonts w:ascii="Times New Roman" w:hAnsi="Times New Roman" w:cs="Times New Roman"/>
          <w:sz w:val="24"/>
          <w:szCs w:val="24"/>
          <w:lang w:val="en-US"/>
        </w:rPr>
      </w:pPr>
    </w:p>
    <w:p w14:paraId="079D5490" w14:textId="68BBD86B" w:rsidR="00BE0DFD" w:rsidRPr="00BE0DFD" w:rsidRDefault="00BE0DFD" w:rsidP="00534527">
      <w:pPr>
        <w:jc w:val="both"/>
        <w:rPr>
          <w:rFonts w:ascii="Times New Roman" w:hAnsi="Times New Roman" w:cs="Times New Roman"/>
          <w:sz w:val="24"/>
          <w:szCs w:val="24"/>
          <w:lang w:val="en-US"/>
        </w:rPr>
        <w:sectPr w:rsidR="00BE0DFD" w:rsidRPr="00BE0DFD" w:rsidSect="00534527">
          <w:pgSz w:w="11910" w:h="16840"/>
          <w:pgMar w:top="1360" w:right="1280" w:bottom="280" w:left="1340" w:header="720" w:footer="720" w:gutter="0"/>
          <w:cols w:space="720"/>
        </w:sectPr>
      </w:pPr>
    </w:p>
    <w:p w14:paraId="4C807DE1" w14:textId="51890352" w:rsidR="00C32949" w:rsidRPr="00E44AEB" w:rsidRDefault="00C32949" w:rsidP="00C32949">
      <w:pPr>
        <w:pStyle w:val="BodyText"/>
        <w:spacing w:before="60"/>
        <w:ind w:left="887" w:right="722" w:hanging="560"/>
        <w:rPr>
          <w:rFonts w:ascii="Arial" w:hAnsi="Arial" w:cs="Arial"/>
          <w:b/>
          <w:bCs/>
          <w:sz w:val="20"/>
          <w:szCs w:val="20"/>
        </w:rPr>
      </w:pPr>
      <w:r w:rsidRPr="0056553A">
        <w:rPr>
          <w:rFonts w:ascii="Arial" w:hAnsi="Arial" w:cs="Arial"/>
          <w:b/>
          <w:bCs/>
          <w:sz w:val="20"/>
          <w:szCs w:val="20"/>
        </w:rPr>
        <w:lastRenderedPageBreak/>
        <w:t xml:space="preserve">Table </w:t>
      </w:r>
      <w:r>
        <w:rPr>
          <w:rFonts w:ascii="Arial" w:hAnsi="Arial" w:cs="Arial"/>
          <w:b/>
          <w:bCs/>
          <w:sz w:val="20"/>
          <w:szCs w:val="20"/>
        </w:rPr>
        <w:t>1</w:t>
      </w:r>
      <w:r w:rsidRPr="0056553A">
        <w:rPr>
          <w:rFonts w:ascii="Arial" w:hAnsi="Arial" w:cs="Arial"/>
          <w:b/>
          <w:bCs/>
          <w:sz w:val="20"/>
          <w:szCs w:val="20"/>
        </w:rPr>
        <w:t>. Effect of seed hardening with liquid Nano urea and clipping practice along</w:t>
      </w:r>
      <w:r>
        <w:rPr>
          <w:rFonts w:ascii="Arial" w:hAnsi="Arial" w:cs="Arial"/>
          <w:b/>
          <w:bCs/>
          <w:sz w:val="20"/>
          <w:szCs w:val="20"/>
        </w:rPr>
        <w:t xml:space="preserve"> </w:t>
      </w:r>
      <w:r w:rsidRPr="0056553A">
        <w:rPr>
          <w:rFonts w:ascii="Arial" w:hAnsi="Arial" w:cs="Arial"/>
          <w:b/>
          <w:bCs/>
          <w:spacing w:val="-57"/>
          <w:sz w:val="20"/>
          <w:szCs w:val="20"/>
        </w:rPr>
        <w:t xml:space="preserve"> </w:t>
      </w:r>
      <w:r>
        <w:rPr>
          <w:rFonts w:ascii="Arial" w:hAnsi="Arial" w:cs="Arial"/>
          <w:b/>
          <w:bCs/>
          <w:spacing w:val="-57"/>
          <w:sz w:val="20"/>
          <w:szCs w:val="20"/>
        </w:rPr>
        <w:t xml:space="preserve"> </w:t>
      </w:r>
      <w:r w:rsidRPr="0056553A">
        <w:rPr>
          <w:rFonts w:ascii="Arial" w:hAnsi="Arial" w:cs="Arial"/>
          <w:b/>
          <w:bCs/>
          <w:sz w:val="20"/>
          <w:szCs w:val="20"/>
        </w:rPr>
        <w:t>with</w:t>
      </w:r>
      <w:r w:rsidRPr="0056553A">
        <w:rPr>
          <w:rFonts w:ascii="Arial" w:hAnsi="Arial" w:cs="Arial"/>
          <w:b/>
          <w:bCs/>
          <w:spacing w:val="-1"/>
          <w:sz w:val="20"/>
          <w:szCs w:val="20"/>
        </w:rPr>
        <w:t xml:space="preserve"> </w:t>
      </w:r>
      <w:r w:rsidRPr="0056553A">
        <w:rPr>
          <w:rFonts w:ascii="Arial" w:hAnsi="Arial" w:cs="Arial"/>
          <w:b/>
          <w:bCs/>
          <w:sz w:val="20"/>
          <w:szCs w:val="20"/>
        </w:rPr>
        <w:t>and</w:t>
      </w:r>
      <w:r w:rsidRPr="0056553A">
        <w:rPr>
          <w:rFonts w:ascii="Arial" w:hAnsi="Arial" w:cs="Arial"/>
          <w:b/>
          <w:bCs/>
          <w:spacing w:val="-1"/>
          <w:sz w:val="20"/>
          <w:szCs w:val="20"/>
        </w:rPr>
        <w:t xml:space="preserve"> </w:t>
      </w:r>
      <w:r w:rsidRPr="0056553A">
        <w:rPr>
          <w:rFonts w:ascii="Arial" w:hAnsi="Arial" w:cs="Arial"/>
          <w:b/>
          <w:bCs/>
          <w:sz w:val="20"/>
          <w:szCs w:val="20"/>
        </w:rPr>
        <w:t>without foliar</w:t>
      </w:r>
      <w:r w:rsidRPr="0056553A">
        <w:rPr>
          <w:rFonts w:ascii="Arial" w:hAnsi="Arial" w:cs="Arial"/>
          <w:b/>
          <w:bCs/>
          <w:spacing w:val="-5"/>
          <w:sz w:val="20"/>
          <w:szCs w:val="20"/>
        </w:rPr>
        <w:t xml:space="preserve"> </w:t>
      </w:r>
      <w:r w:rsidRPr="0056553A">
        <w:rPr>
          <w:rFonts w:ascii="Arial" w:hAnsi="Arial" w:cs="Arial"/>
          <w:b/>
          <w:bCs/>
          <w:sz w:val="20"/>
          <w:szCs w:val="20"/>
        </w:rPr>
        <w:t>spray on the</w:t>
      </w:r>
      <w:r w:rsidRPr="0056553A">
        <w:rPr>
          <w:rFonts w:ascii="Arial" w:hAnsi="Arial" w:cs="Arial"/>
          <w:b/>
          <w:bCs/>
          <w:spacing w:val="-2"/>
          <w:sz w:val="20"/>
          <w:szCs w:val="20"/>
        </w:rPr>
        <w:t xml:space="preserve"> </w:t>
      </w:r>
      <w:r>
        <w:rPr>
          <w:rFonts w:ascii="Arial" w:hAnsi="Arial" w:cs="Arial"/>
          <w:b/>
          <w:bCs/>
          <w:sz w:val="20"/>
          <w:szCs w:val="20"/>
        </w:rPr>
        <w:t>growth attributes</w:t>
      </w:r>
      <w:r w:rsidRPr="0056553A">
        <w:rPr>
          <w:rFonts w:ascii="Arial" w:hAnsi="Arial" w:cs="Arial"/>
          <w:b/>
          <w:bCs/>
          <w:spacing w:val="1"/>
          <w:position w:val="8"/>
          <w:sz w:val="20"/>
          <w:szCs w:val="20"/>
        </w:rPr>
        <w:t xml:space="preserve"> </w:t>
      </w:r>
      <w:r w:rsidRPr="0056553A">
        <w:rPr>
          <w:rFonts w:ascii="Arial" w:hAnsi="Arial" w:cs="Arial"/>
          <w:b/>
          <w:bCs/>
          <w:sz w:val="20"/>
          <w:szCs w:val="20"/>
        </w:rPr>
        <w:t>of</w:t>
      </w:r>
      <w:r w:rsidRPr="0056553A">
        <w:rPr>
          <w:rFonts w:ascii="Arial" w:hAnsi="Arial" w:cs="Arial"/>
          <w:b/>
          <w:bCs/>
          <w:spacing w:val="-1"/>
          <w:sz w:val="20"/>
          <w:szCs w:val="20"/>
        </w:rPr>
        <w:t xml:space="preserve"> </w:t>
      </w:r>
      <w:r w:rsidRPr="0056553A">
        <w:rPr>
          <w:rFonts w:ascii="Arial" w:hAnsi="Arial" w:cs="Arial"/>
          <w:b/>
          <w:bCs/>
          <w:sz w:val="20"/>
          <w:szCs w:val="20"/>
        </w:rPr>
        <w:t>sesame</w:t>
      </w:r>
      <w:r w:rsidRPr="0056553A">
        <w:rPr>
          <w:rFonts w:ascii="Arial" w:hAnsi="Arial" w:cs="Arial"/>
          <w:b/>
          <w:bCs/>
          <w:spacing w:val="-1"/>
          <w:sz w:val="20"/>
          <w:szCs w:val="20"/>
        </w:rPr>
        <w:t xml:space="preserve"> </w:t>
      </w:r>
      <w:r>
        <w:rPr>
          <w:rFonts w:ascii="Arial" w:hAnsi="Arial" w:cs="Arial"/>
          <w:b/>
          <w:bCs/>
          <w:spacing w:val="-1"/>
          <w:sz w:val="20"/>
          <w:szCs w:val="20"/>
        </w:rPr>
        <w:t>crop</w:t>
      </w:r>
    </w:p>
    <w:tbl>
      <w:tblPr>
        <w:tblW w:w="5085" w:type="pct"/>
        <w:tblCellMar>
          <w:left w:w="0" w:type="dxa"/>
          <w:right w:w="0" w:type="dxa"/>
        </w:tblCellMar>
        <w:tblLook w:val="01E0" w:firstRow="1" w:lastRow="1" w:firstColumn="1" w:lastColumn="1" w:noHBand="0" w:noVBand="0"/>
      </w:tblPr>
      <w:tblGrid>
        <w:gridCol w:w="2581"/>
        <w:gridCol w:w="1645"/>
        <w:gridCol w:w="1934"/>
        <w:gridCol w:w="1592"/>
        <w:gridCol w:w="1767"/>
      </w:tblGrid>
      <w:tr w:rsidR="00C32949" w:rsidRPr="0056553A" w14:paraId="600F665A" w14:textId="77777777" w:rsidTr="00C32949">
        <w:trPr>
          <w:trHeight w:val="200"/>
        </w:trPr>
        <w:tc>
          <w:tcPr>
            <w:tcW w:w="1356" w:type="pct"/>
            <w:vMerge w:val="restart"/>
            <w:tcBorders>
              <w:top w:val="single" w:sz="4" w:space="0" w:color="000000"/>
              <w:bottom w:val="single" w:sz="4" w:space="0" w:color="000000"/>
              <w:right w:val="single" w:sz="4" w:space="0" w:color="auto"/>
            </w:tcBorders>
          </w:tcPr>
          <w:p w14:paraId="786A08A9" w14:textId="77777777" w:rsidR="00C32949" w:rsidRPr="0056553A" w:rsidRDefault="00C32949" w:rsidP="00FB671C">
            <w:pPr>
              <w:pStyle w:val="TableParagraph"/>
              <w:spacing w:before="147"/>
              <w:rPr>
                <w:rFonts w:ascii="Arial" w:hAnsi="Arial" w:cs="Arial"/>
                <w:b/>
                <w:sz w:val="20"/>
                <w:szCs w:val="20"/>
              </w:rPr>
            </w:pPr>
            <w:r w:rsidRPr="0056553A">
              <w:rPr>
                <w:rFonts w:ascii="Arial" w:hAnsi="Arial" w:cs="Arial"/>
                <w:b/>
                <w:sz w:val="20"/>
                <w:szCs w:val="20"/>
              </w:rPr>
              <w:t>Treatments</w:t>
            </w:r>
          </w:p>
        </w:tc>
        <w:tc>
          <w:tcPr>
            <w:tcW w:w="1880" w:type="pct"/>
            <w:gridSpan w:val="2"/>
            <w:tcBorders>
              <w:top w:val="single" w:sz="4" w:space="0" w:color="000000"/>
              <w:left w:val="single" w:sz="4" w:space="0" w:color="auto"/>
            </w:tcBorders>
          </w:tcPr>
          <w:p w14:paraId="16DB3921" w14:textId="77777777" w:rsidR="00C32949" w:rsidRPr="0056553A" w:rsidRDefault="00C32949" w:rsidP="00FB671C">
            <w:pPr>
              <w:pStyle w:val="TableParagraph"/>
              <w:spacing w:line="255" w:lineRule="exact"/>
              <w:ind w:left="760"/>
              <w:rPr>
                <w:rFonts w:ascii="Arial" w:hAnsi="Arial" w:cs="Arial"/>
                <w:b/>
                <w:sz w:val="20"/>
                <w:szCs w:val="20"/>
              </w:rPr>
            </w:pPr>
          </w:p>
        </w:tc>
        <w:tc>
          <w:tcPr>
            <w:tcW w:w="1764" w:type="pct"/>
            <w:gridSpan w:val="2"/>
            <w:tcBorders>
              <w:top w:val="single" w:sz="4" w:space="0" w:color="000000"/>
            </w:tcBorders>
          </w:tcPr>
          <w:p w14:paraId="732B52AB" w14:textId="77777777" w:rsidR="00C32949" w:rsidRPr="0056553A" w:rsidRDefault="00C32949" w:rsidP="00FB671C">
            <w:pPr>
              <w:pStyle w:val="TableParagraph"/>
              <w:spacing w:line="255" w:lineRule="exact"/>
              <w:rPr>
                <w:rFonts w:ascii="Arial" w:hAnsi="Arial" w:cs="Arial"/>
                <w:b/>
                <w:sz w:val="20"/>
                <w:szCs w:val="20"/>
              </w:rPr>
            </w:pPr>
          </w:p>
        </w:tc>
      </w:tr>
      <w:tr w:rsidR="00C32949" w:rsidRPr="0056553A" w14:paraId="05362C8C" w14:textId="77777777" w:rsidTr="00C32949">
        <w:trPr>
          <w:gridAfter w:val="1"/>
          <w:wAfter w:w="929" w:type="pct"/>
          <w:trHeight w:val="166"/>
        </w:trPr>
        <w:tc>
          <w:tcPr>
            <w:tcW w:w="1356" w:type="pct"/>
            <w:vMerge/>
            <w:tcBorders>
              <w:top w:val="nil"/>
              <w:bottom w:val="single" w:sz="4" w:space="0" w:color="000000"/>
              <w:right w:val="single" w:sz="4" w:space="0" w:color="auto"/>
            </w:tcBorders>
          </w:tcPr>
          <w:p w14:paraId="49D66AD4" w14:textId="77777777" w:rsidR="00C32949" w:rsidRPr="0056553A" w:rsidRDefault="00C32949" w:rsidP="00FB671C">
            <w:pPr>
              <w:rPr>
                <w:rFonts w:ascii="Arial" w:hAnsi="Arial" w:cs="Arial"/>
              </w:rPr>
            </w:pPr>
          </w:p>
        </w:tc>
        <w:tc>
          <w:tcPr>
            <w:tcW w:w="864" w:type="pct"/>
            <w:tcBorders>
              <w:left w:val="single" w:sz="4" w:space="0" w:color="auto"/>
              <w:bottom w:val="single" w:sz="4" w:space="0" w:color="000000"/>
            </w:tcBorders>
          </w:tcPr>
          <w:p w14:paraId="41CD2294" w14:textId="77777777" w:rsidR="00C32949" w:rsidRPr="0056553A" w:rsidRDefault="00C32949" w:rsidP="00FB671C">
            <w:pPr>
              <w:pStyle w:val="TableParagraph"/>
              <w:spacing w:before="2"/>
              <w:ind w:right="401"/>
              <w:jc w:val="center"/>
              <w:rPr>
                <w:rFonts w:ascii="Arial" w:hAnsi="Arial" w:cs="Arial"/>
                <w:b/>
                <w:sz w:val="20"/>
                <w:szCs w:val="20"/>
              </w:rPr>
            </w:pPr>
            <w:r>
              <w:rPr>
                <w:rFonts w:ascii="Arial" w:hAnsi="Arial" w:cs="Arial"/>
                <w:b/>
                <w:sz w:val="20"/>
                <w:szCs w:val="20"/>
              </w:rPr>
              <w:t>Plant height (cm)</w:t>
            </w:r>
          </w:p>
        </w:tc>
        <w:tc>
          <w:tcPr>
            <w:tcW w:w="1016" w:type="pct"/>
            <w:tcBorders>
              <w:bottom w:val="single" w:sz="4" w:space="0" w:color="000000"/>
            </w:tcBorders>
          </w:tcPr>
          <w:p w14:paraId="75B46041" w14:textId="77777777" w:rsidR="00C32949" w:rsidRPr="0056553A" w:rsidRDefault="00C32949" w:rsidP="00FB671C">
            <w:pPr>
              <w:pStyle w:val="TableParagraph"/>
              <w:spacing w:before="2"/>
              <w:ind w:left="333" w:right="405"/>
              <w:jc w:val="center"/>
              <w:rPr>
                <w:rFonts w:ascii="Arial" w:hAnsi="Arial" w:cs="Arial"/>
                <w:b/>
                <w:sz w:val="20"/>
                <w:szCs w:val="20"/>
              </w:rPr>
            </w:pPr>
            <w:r>
              <w:rPr>
                <w:rFonts w:ascii="Arial" w:hAnsi="Arial" w:cs="Arial"/>
                <w:b/>
                <w:sz w:val="20"/>
                <w:szCs w:val="20"/>
              </w:rPr>
              <w:t>LAI</w:t>
            </w:r>
          </w:p>
        </w:tc>
        <w:tc>
          <w:tcPr>
            <w:tcW w:w="836" w:type="pct"/>
            <w:tcBorders>
              <w:bottom w:val="single" w:sz="4" w:space="0" w:color="000000"/>
            </w:tcBorders>
          </w:tcPr>
          <w:p w14:paraId="23DD8B4F" w14:textId="77777777" w:rsidR="00C32949" w:rsidRPr="0056553A" w:rsidRDefault="00C32949" w:rsidP="00FB671C">
            <w:pPr>
              <w:pStyle w:val="TableParagraph"/>
              <w:spacing w:before="2"/>
              <w:ind w:right="284"/>
              <w:jc w:val="center"/>
              <w:rPr>
                <w:rFonts w:ascii="Arial" w:hAnsi="Arial" w:cs="Arial"/>
                <w:b/>
                <w:sz w:val="20"/>
                <w:szCs w:val="20"/>
              </w:rPr>
            </w:pPr>
            <w:r>
              <w:rPr>
                <w:rFonts w:ascii="Arial" w:hAnsi="Arial" w:cs="Arial"/>
                <w:b/>
                <w:sz w:val="20"/>
                <w:szCs w:val="20"/>
              </w:rPr>
              <w:t>DMP (Kg ha</w:t>
            </w:r>
            <w:r w:rsidRPr="0056553A">
              <w:rPr>
                <w:rFonts w:ascii="Arial" w:hAnsi="Arial" w:cs="Arial"/>
                <w:b/>
                <w:sz w:val="20"/>
                <w:szCs w:val="20"/>
                <w:vertAlign w:val="superscript"/>
              </w:rPr>
              <w:t>-1</w:t>
            </w:r>
            <w:r>
              <w:rPr>
                <w:rFonts w:ascii="Arial" w:hAnsi="Arial" w:cs="Arial"/>
                <w:b/>
                <w:sz w:val="20"/>
                <w:szCs w:val="20"/>
              </w:rPr>
              <w:t>)</w:t>
            </w:r>
          </w:p>
        </w:tc>
      </w:tr>
      <w:tr w:rsidR="00C32949" w:rsidRPr="0056553A" w14:paraId="0540DB82" w14:textId="77777777" w:rsidTr="00C32949">
        <w:trPr>
          <w:gridAfter w:val="1"/>
          <w:wAfter w:w="929" w:type="pct"/>
          <w:trHeight w:val="199"/>
        </w:trPr>
        <w:tc>
          <w:tcPr>
            <w:tcW w:w="1356" w:type="pct"/>
            <w:tcBorders>
              <w:top w:val="single" w:sz="4" w:space="0" w:color="000000"/>
              <w:bottom w:val="single" w:sz="4" w:space="0" w:color="000000"/>
              <w:right w:val="single" w:sz="4" w:space="0" w:color="auto"/>
            </w:tcBorders>
          </w:tcPr>
          <w:p w14:paraId="0A5797FB" w14:textId="77777777" w:rsidR="00C32949" w:rsidRPr="0056553A" w:rsidRDefault="00C32949" w:rsidP="00FB671C">
            <w:pPr>
              <w:pStyle w:val="TableParagraph"/>
              <w:spacing w:before="11"/>
              <w:rPr>
                <w:rFonts w:ascii="Arial" w:hAnsi="Arial" w:cs="Arial"/>
                <w:b/>
                <w:sz w:val="20"/>
                <w:szCs w:val="20"/>
              </w:rPr>
            </w:pPr>
            <w:r w:rsidRPr="0056553A">
              <w:rPr>
                <w:rFonts w:ascii="Arial" w:hAnsi="Arial" w:cs="Arial"/>
                <w:b/>
                <w:sz w:val="20"/>
                <w:szCs w:val="20"/>
              </w:rPr>
              <w:t>Seed</w:t>
            </w:r>
            <w:r w:rsidRPr="0056553A">
              <w:rPr>
                <w:rFonts w:ascii="Arial" w:hAnsi="Arial" w:cs="Arial"/>
                <w:b/>
                <w:spacing w:val="-1"/>
                <w:sz w:val="20"/>
                <w:szCs w:val="20"/>
              </w:rPr>
              <w:t xml:space="preserve"> </w:t>
            </w:r>
            <w:r w:rsidRPr="0056553A">
              <w:rPr>
                <w:rFonts w:ascii="Arial" w:hAnsi="Arial" w:cs="Arial"/>
                <w:b/>
                <w:sz w:val="20"/>
                <w:szCs w:val="20"/>
              </w:rPr>
              <w:t>hardening</w:t>
            </w:r>
            <w:r w:rsidRPr="0056553A">
              <w:rPr>
                <w:rFonts w:ascii="Arial" w:hAnsi="Arial" w:cs="Arial"/>
                <w:b/>
                <w:spacing w:val="-1"/>
                <w:sz w:val="20"/>
                <w:szCs w:val="20"/>
              </w:rPr>
              <w:t xml:space="preserve"> </w:t>
            </w:r>
            <w:r w:rsidRPr="0056553A">
              <w:rPr>
                <w:rFonts w:ascii="Arial" w:hAnsi="Arial" w:cs="Arial"/>
                <w:b/>
                <w:sz w:val="20"/>
                <w:szCs w:val="20"/>
              </w:rPr>
              <w:t>(H)</w:t>
            </w:r>
          </w:p>
        </w:tc>
        <w:tc>
          <w:tcPr>
            <w:tcW w:w="864" w:type="pct"/>
            <w:tcBorders>
              <w:top w:val="single" w:sz="4" w:space="0" w:color="000000"/>
              <w:left w:val="single" w:sz="4" w:space="0" w:color="auto"/>
              <w:bottom w:val="single" w:sz="4" w:space="0" w:color="000000"/>
            </w:tcBorders>
          </w:tcPr>
          <w:p w14:paraId="5D6E3699"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6831712F"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4BCFFD9A" w14:textId="77777777" w:rsidR="00C32949" w:rsidRPr="0056553A" w:rsidRDefault="00C32949" w:rsidP="00FB671C">
            <w:pPr>
              <w:pStyle w:val="TableParagraph"/>
              <w:jc w:val="center"/>
              <w:rPr>
                <w:rFonts w:ascii="Arial" w:hAnsi="Arial" w:cs="Arial"/>
                <w:sz w:val="20"/>
                <w:szCs w:val="20"/>
              </w:rPr>
            </w:pPr>
          </w:p>
        </w:tc>
      </w:tr>
      <w:tr w:rsidR="00C32949" w:rsidRPr="0056553A" w14:paraId="2EE6E032" w14:textId="77777777" w:rsidTr="00C32949">
        <w:trPr>
          <w:gridAfter w:val="1"/>
          <w:wAfter w:w="929" w:type="pct"/>
          <w:trHeight w:val="305"/>
        </w:trPr>
        <w:tc>
          <w:tcPr>
            <w:tcW w:w="1356" w:type="pct"/>
            <w:tcBorders>
              <w:top w:val="single" w:sz="4" w:space="0" w:color="000000"/>
              <w:right w:val="single" w:sz="4" w:space="0" w:color="auto"/>
            </w:tcBorders>
          </w:tcPr>
          <w:p w14:paraId="2431C68C" w14:textId="77777777" w:rsidR="00C32949" w:rsidRPr="0056553A" w:rsidRDefault="00C32949" w:rsidP="00FB671C">
            <w:pPr>
              <w:pStyle w:val="TableParagraph"/>
              <w:spacing w:before="118" w:line="276" w:lineRule="exact"/>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0</w:t>
            </w:r>
            <w:r w:rsidRPr="0056553A">
              <w:rPr>
                <w:rFonts w:ascii="Arial" w:hAnsi="Arial" w:cs="Arial"/>
                <w:spacing w:val="19"/>
                <w:sz w:val="20"/>
                <w:szCs w:val="20"/>
              </w:rPr>
              <w:t xml:space="preserve"> </w:t>
            </w:r>
            <w:r w:rsidRPr="0056553A">
              <w:rPr>
                <w:rFonts w:ascii="Arial" w:hAnsi="Arial" w:cs="Arial"/>
                <w:position w:val="2"/>
                <w:sz w:val="20"/>
                <w:szCs w:val="20"/>
              </w:rPr>
              <w:t>(No</w:t>
            </w:r>
            <w:r w:rsidRPr="0056553A">
              <w:rPr>
                <w:rFonts w:ascii="Arial" w:hAnsi="Arial" w:cs="Arial"/>
                <w:spacing w:val="-2"/>
                <w:position w:val="2"/>
                <w:sz w:val="20"/>
                <w:szCs w:val="20"/>
              </w:rPr>
              <w:t xml:space="preserve"> </w:t>
            </w:r>
            <w:r w:rsidRPr="0056553A">
              <w:rPr>
                <w:rFonts w:ascii="Arial" w:hAnsi="Arial" w:cs="Arial"/>
                <w:position w:val="2"/>
                <w:sz w:val="20"/>
                <w:szCs w:val="20"/>
              </w:rPr>
              <w:t>hardening)</w:t>
            </w:r>
          </w:p>
        </w:tc>
        <w:tc>
          <w:tcPr>
            <w:tcW w:w="864" w:type="pct"/>
            <w:tcBorders>
              <w:top w:val="single" w:sz="4" w:space="0" w:color="000000"/>
              <w:left w:val="single" w:sz="4" w:space="0" w:color="auto"/>
            </w:tcBorders>
          </w:tcPr>
          <w:p w14:paraId="249AA4CE" w14:textId="37EEC8D6" w:rsidR="00C32949" w:rsidRPr="0056553A" w:rsidRDefault="00C32949" w:rsidP="00C32949">
            <w:pPr>
              <w:pStyle w:val="TableParagraph"/>
              <w:spacing w:before="138" w:line="256" w:lineRule="exact"/>
              <w:rPr>
                <w:rFonts w:ascii="Arial" w:hAnsi="Arial" w:cs="Arial"/>
                <w:sz w:val="20"/>
                <w:szCs w:val="20"/>
              </w:rPr>
            </w:pPr>
            <w:r>
              <w:rPr>
                <w:rFonts w:ascii="Arial" w:hAnsi="Arial" w:cs="Arial"/>
                <w:sz w:val="20"/>
                <w:szCs w:val="20"/>
              </w:rPr>
              <w:t xml:space="preserve">          92.8</w:t>
            </w:r>
          </w:p>
        </w:tc>
        <w:tc>
          <w:tcPr>
            <w:tcW w:w="1016" w:type="pct"/>
            <w:tcBorders>
              <w:top w:val="single" w:sz="4" w:space="0" w:color="000000"/>
            </w:tcBorders>
          </w:tcPr>
          <w:p w14:paraId="5BB1324D" w14:textId="77777777" w:rsidR="00C32949" w:rsidRPr="0056553A" w:rsidRDefault="00C32949" w:rsidP="00FB671C">
            <w:pPr>
              <w:pStyle w:val="TableParagraph"/>
              <w:spacing w:before="138" w:line="256" w:lineRule="exact"/>
              <w:ind w:left="333" w:right="396"/>
              <w:jc w:val="center"/>
              <w:rPr>
                <w:rFonts w:ascii="Arial" w:hAnsi="Arial" w:cs="Arial"/>
                <w:sz w:val="20"/>
                <w:szCs w:val="20"/>
              </w:rPr>
            </w:pPr>
            <w:r>
              <w:rPr>
                <w:rFonts w:ascii="Arial" w:hAnsi="Arial" w:cs="Arial"/>
                <w:sz w:val="20"/>
                <w:szCs w:val="20"/>
              </w:rPr>
              <w:t>1.5</w:t>
            </w:r>
          </w:p>
        </w:tc>
        <w:tc>
          <w:tcPr>
            <w:tcW w:w="836" w:type="pct"/>
            <w:tcBorders>
              <w:top w:val="single" w:sz="4" w:space="0" w:color="000000"/>
            </w:tcBorders>
          </w:tcPr>
          <w:p w14:paraId="37E3880B" w14:textId="77777777" w:rsidR="00C32949" w:rsidRPr="0056553A" w:rsidRDefault="00C32949" w:rsidP="00FB671C">
            <w:pPr>
              <w:pStyle w:val="TableParagraph"/>
              <w:spacing w:before="138" w:line="256" w:lineRule="exact"/>
              <w:ind w:left="407" w:right="282"/>
              <w:jc w:val="center"/>
              <w:rPr>
                <w:rFonts w:ascii="Arial" w:hAnsi="Arial" w:cs="Arial"/>
                <w:sz w:val="20"/>
                <w:szCs w:val="20"/>
              </w:rPr>
            </w:pPr>
            <w:r>
              <w:rPr>
                <w:rFonts w:ascii="Arial" w:hAnsi="Arial" w:cs="Arial"/>
                <w:sz w:val="20"/>
                <w:szCs w:val="20"/>
              </w:rPr>
              <w:t>5642.4</w:t>
            </w:r>
          </w:p>
        </w:tc>
      </w:tr>
      <w:tr w:rsidR="00C32949" w:rsidRPr="0056553A" w14:paraId="6C1715BD" w14:textId="77777777" w:rsidTr="00C32949">
        <w:trPr>
          <w:gridAfter w:val="1"/>
          <w:wAfter w:w="929" w:type="pct"/>
          <w:trHeight w:val="220"/>
        </w:trPr>
        <w:tc>
          <w:tcPr>
            <w:tcW w:w="1356" w:type="pct"/>
            <w:tcBorders>
              <w:right w:val="single" w:sz="4" w:space="0" w:color="auto"/>
            </w:tcBorders>
          </w:tcPr>
          <w:p w14:paraId="6A339B9A" w14:textId="77777777" w:rsidR="00C32949" w:rsidRPr="0056553A" w:rsidRDefault="00C32949" w:rsidP="00FB671C">
            <w:pPr>
              <w:pStyle w:val="TableParagraph"/>
              <w:spacing w:line="268" w:lineRule="exact"/>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1</w:t>
            </w:r>
            <w:r w:rsidRPr="0056553A">
              <w:rPr>
                <w:rFonts w:ascii="Arial" w:hAnsi="Arial" w:cs="Arial"/>
                <w:sz w:val="20"/>
                <w:szCs w:val="20"/>
              </w:rPr>
              <w:t xml:space="preserve"> </w:t>
            </w:r>
            <w:r w:rsidRPr="0056553A">
              <w:rPr>
                <w:rFonts w:ascii="Arial" w:hAnsi="Arial" w:cs="Arial"/>
                <w:position w:val="2"/>
                <w:sz w:val="20"/>
                <w:szCs w:val="20"/>
              </w:rPr>
              <w:t>(plain</w:t>
            </w:r>
            <w:r w:rsidRPr="0056553A">
              <w:rPr>
                <w:rFonts w:ascii="Arial" w:hAnsi="Arial" w:cs="Arial"/>
                <w:spacing w:val="-2"/>
                <w:position w:val="2"/>
                <w:sz w:val="20"/>
                <w:szCs w:val="20"/>
              </w:rPr>
              <w:t xml:space="preserve"> </w:t>
            </w:r>
            <w:r w:rsidRPr="0056553A">
              <w:rPr>
                <w:rFonts w:ascii="Arial" w:hAnsi="Arial" w:cs="Arial"/>
                <w:position w:val="2"/>
                <w:sz w:val="20"/>
                <w:szCs w:val="20"/>
              </w:rPr>
              <w:t>water)</w:t>
            </w:r>
          </w:p>
        </w:tc>
        <w:tc>
          <w:tcPr>
            <w:tcW w:w="864" w:type="pct"/>
            <w:tcBorders>
              <w:left w:val="single" w:sz="4" w:space="0" w:color="auto"/>
            </w:tcBorders>
          </w:tcPr>
          <w:p w14:paraId="58E5610C" w14:textId="63A36A34" w:rsidR="00C32949" w:rsidRPr="0056553A" w:rsidRDefault="00C32949" w:rsidP="00C32949">
            <w:pPr>
              <w:pStyle w:val="TableParagraph"/>
              <w:spacing w:before="7" w:line="274" w:lineRule="exact"/>
              <w:rPr>
                <w:rFonts w:ascii="Arial" w:hAnsi="Arial" w:cs="Arial"/>
                <w:sz w:val="20"/>
                <w:szCs w:val="20"/>
              </w:rPr>
            </w:pPr>
            <w:r>
              <w:rPr>
                <w:rFonts w:ascii="Arial" w:hAnsi="Arial" w:cs="Arial"/>
                <w:sz w:val="20"/>
                <w:szCs w:val="20"/>
              </w:rPr>
              <w:t xml:space="preserve">         100.7</w:t>
            </w:r>
          </w:p>
        </w:tc>
        <w:tc>
          <w:tcPr>
            <w:tcW w:w="1016" w:type="pct"/>
          </w:tcPr>
          <w:p w14:paraId="72C8FE18" w14:textId="77777777" w:rsidR="00C32949" w:rsidRPr="0056553A" w:rsidRDefault="00C32949" w:rsidP="00FB671C">
            <w:pPr>
              <w:pStyle w:val="TableParagraph"/>
              <w:spacing w:before="7" w:line="274" w:lineRule="exact"/>
              <w:ind w:left="333" w:right="396"/>
              <w:jc w:val="center"/>
              <w:rPr>
                <w:rFonts w:ascii="Arial" w:hAnsi="Arial" w:cs="Arial"/>
                <w:sz w:val="20"/>
                <w:szCs w:val="20"/>
              </w:rPr>
            </w:pPr>
            <w:r>
              <w:rPr>
                <w:rFonts w:ascii="Arial" w:hAnsi="Arial" w:cs="Arial"/>
                <w:sz w:val="20"/>
                <w:szCs w:val="20"/>
              </w:rPr>
              <w:t>2.8</w:t>
            </w:r>
          </w:p>
        </w:tc>
        <w:tc>
          <w:tcPr>
            <w:tcW w:w="836" w:type="pct"/>
          </w:tcPr>
          <w:p w14:paraId="23C8DEC6" w14:textId="77777777" w:rsidR="00C32949" w:rsidRPr="0056553A" w:rsidRDefault="00C32949" w:rsidP="00FB671C">
            <w:pPr>
              <w:pStyle w:val="TableParagraph"/>
              <w:spacing w:before="7" w:line="274" w:lineRule="exact"/>
              <w:ind w:left="407" w:right="282"/>
              <w:jc w:val="center"/>
              <w:rPr>
                <w:rFonts w:ascii="Arial" w:hAnsi="Arial" w:cs="Arial"/>
                <w:sz w:val="20"/>
                <w:szCs w:val="20"/>
              </w:rPr>
            </w:pPr>
            <w:r>
              <w:rPr>
                <w:rFonts w:ascii="Arial" w:hAnsi="Arial" w:cs="Arial"/>
                <w:sz w:val="20"/>
                <w:szCs w:val="20"/>
              </w:rPr>
              <w:t>5805.2</w:t>
            </w:r>
          </w:p>
        </w:tc>
      </w:tr>
      <w:tr w:rsidR="00C32949" w:rsidRPr="0056553A" w14:paraId="12694FE5" w14:textId="77777777" w:rsidTr="00C32949">
        <w:trPr>
          <w:gridAfter w:val="1"/>
          <w:wAfter w:w="929" w:type="pct"/>
          <w:trHeight w:val="302"/>
        </w:trPr>
        <w:tc>
          <w:tcPr>
            <w:tcW w:w="1356" w:type="pct"/>
            <w:tcBorders>
              <w:bottom w:val="single" w:sz="4" w:space="0" w:color="000000"/>
              <w:right w:val="single" w:sz="4" w:space="0" w:color="auto"/>
            </w:tcBorders>
          </w:tcPr>
          <w:p w14:paraId="4CA9DC42" w14:textId="77777777" w:rsidR="00C32949" w:rsidRPr="0056553A" w:rsidRDefault="00C32949" w:rsidP="00FB671C">
            <w:pPr>
              <w:pStyle w:val="TableParagraph"/>
              <w:spacing w:before="9"/>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2</w:t>
            </w:r>
            <w:r w:rsidRPr="0056553A">
              <w:rPr>
                <w:rFonts w:ascii="Arial" w:hAnsi="Arial" w:cs="Arial"/>
                <w:spacing w:val="1"/>
                <w:sz w:val="20"/>
                <w:szCs w:val="20"/>
              </w:rPr>
              <w:t xml:space="preserve"> </w:t>
            </w:r>
            <w:r w:rsidRPr="0056553A">
              <w:rPr>
                <w:rFonts w:ascii="Arial" w:hAnsi="Arial" w:cs="Arial"/>
                <w:position w:val="2"/>
                <w:sz w:val="20"/>
                <w:szCs w:val="20"/>
              </w:rPr>
              <w:t>(LNU)</w:t>
            </w:r>
          </w:p>
        </w:tc>
        <w:tc>
          <w:tcPr>
            <w:tcW w:w="864" w:type="pct"/>
            <w:tcBorders>
              <w:left w:val="single" w:sz="4" w:space="0" w:color="auto"/>
              <w:bottom w:val="single" w:sz="4" w:space="0" w:color="000000"/>
            </w:tcBorders>
          </w:tcPr>
          <w:p w14:paraId="2B73BFB2" w14:textId="1797FF08" w:rsidR="00C32949" w:rsidRPr="0056553A" w:rsidRDefault="00C32949" w:rsidP="00C32949">
            <w:pPr>
              <w:pStyle w:val="TableParagraph"/>
              <w:spacing w:before="8"/>
              <w:rPr>
                <w:rFonts w:ascii="Arial" w:hAnsi="Arial" w:cs="Arial"/>
                <w:sz w:val="20"/>
                <w:szCs w:val="20"/>
              </w:rPr>
            </w:pPr>
            <w:r>
              <w:rPr>
                <w:rFonts w:ascii="Arial" w:hAnsi="Arial" w:cs="Arial"/>
                <w:sz w:val="20"/>
                <w:szCs w:val="20"/>
              </w:rPr>
              <w:t xml:space="preserve">         103.9</w:t>
            </w:r>
          </w:p>
        </w:tc>
        <w:tc>
          <w:tcPr>
            <w:tcW w:w="1016" w:type="pct"/>
            <w:tcBorders>
              <w:bottom w:val="single" w:sz="4" w:space="0" w:color="000000"/>
            </w:tcBorders>
          </w:tcPr>
          <w:p w14:paraId="128DE2D6" w14:textId="77777777" w:rsidR="00C32949" w:rsidRPr="0056553A" w:rsidRDefault="00C32949" w:rsidP="00FB671C">
            <w:pPr>
              <w:pStyle w:val="TableParagraph"/>
              <w:spacing w:before="8"/>
              <w:ind w:left="333" w:right="396"/>
              <w:jc w:val="center"/>
              <w:rPr>
                <w:rFonts w:ascii="Arial" w:hAnsi="Arial" w:cs="Arial"/>
                <w:sz w:val="20"/>
                <w:szCs w:val="20"/>
              </w:rPr>
            </w:pPr>
            <w:r>
              <w:rPr>
                <w:rFonts w:ascii="Arial" w:hAnsi="Arial" w:cs="Arial"/>
                <w:sz w:val="20"/>
                <w:szCs w:val="20"/>
              </w:rPr>
              <w:t>3.1</w:t>
            </w:r>
          </w:p>
        </w:tc>
        <w:tc>
          <w:tcPr>
            <w:tcW w:w="836" w:type="pct"/>
            <w:tcBorders>
              <w:bottom w:val="single" w:sz="4" w:space="0" w:color="000000"/>
            </w:tcBorders>
          </w:tcPr>
          <w:p w14:paraId="6843F70B" w14:textId="77777777" w:rsidR="00C32949" w:rsidRPr="0056553A" w:rsidRDefault="00C32949" w:rsidP="00FB671C">
            <w:pPr>
              <w:pStyle w:val="TableParagraph"/>
              <w:spacing w:before="8"/>
              <w:ind w:left="407" w:right="282"/>
              <w:jc w:val="center"/>
              <w:rPr>
                <w:rFonts w:ascii="Arial" w:hAnsi="Arial" w:cs="Arial"/>
                <w:sz w:val="20"/>
                <w:szCs w:val="20"/>
              </w:rPr>
            </w:pPr>
            <w:r>
              <w:rPr>
                <w:rFonts w:ascii="Arial" w:hAnsi="Arial" w:cs="Arial"/>
                <w:sz w:val="20"/>
                <w:szCs w:val="20"/>
              </w:rPr>
              <w:t>6035.3</w:t>
            </w:r>
          </w:p>
        </w:tc>
      </w:tr>
      <w:tr w:rsidR="00C32949" w:rsidRPr="0056553A" w14:paraId="583CD99D" w14:textId="77777777" w:rsidTr="00C32949">
        <w:trPr>
          <w:gridAfter w:val="1"/>
          <w:wAfter w:w="929" w:type="pct"/>
          <w:trHeight w:val="197"/>
        </w:trPr>
        <w:tc>
          <w:tcPr>
            <w:tcW w:w="1356" w:type="pct"/>
            <w:tcBorders>
              <w:top w:val="single" w:sz="4" w:space="0" w:color="000000"/>
              <w:right w:val="single" w:sz="4" w:space="0" w:color="auto"/>
            </w:tcBorders>
          </w:tcPr>
          <w:p w14:paraId="6D2AB112" w14:textId="77777777" w:rsidR="00C32949" w:rsidRPr="0056553A" w:rsidRDefault="00C32949" w:rsidP="00FB671C">
            <w:pPr>
              <w:pStyle w:val="TableParagraph"/>
              <w:spacing w:line="248" w:lineRule="exact"/>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19D7F82D" w14:textId="3E1FB5BC" w:rsidR="00C32949" w:rsidRPr="0056553A" w:rsidRDefault="00C32949" w:rsidP="00C32949">
            <w:pPr>
              <w:pStyle w:val="TableParagraph"/>
              <w:spacing w:line="248" w:lineRule="exact"/>
              <w:rPr>
                <w:rFonts w:ascii="Arial" w:hAnsi="Arial" w:cs="Arial"/>
                <w:sz w:val="20"/>
                <w:szCs w:val="20"/>
              </w:rPr>
            </w:pPr>
            <w:r>
              <w:rPr>
                <w:rFonts w:ascii="Arial" w:hAnsi="Arial" w:cs="Arial"/>
                <w:sz w:val="20"/>
                <w:szCs w:val="20"/>
              </w:rPr>
              <w:t xml:space="preserve">           3.21</w:t>
            </w:r>
          </w:p>
        </w:tc>
        <w:tc>
          <w:tcPr>
            <w:tcW w:w="1016" w:type="pct"/>
            <w:tcBorders>
              <w:top w:val="single" w:sz="4" w:space="0" w:color="000000"/>
            </w:tcBorders>
          </w:tcPr>
          <w:p w14:paraId="0D589AE9" w14:textId="77777777" w:rsidR="00C32949" w:rsidRPr="0056553A" w:rsidRDefault="00C32949" w:rsidP="00FB671C">
            <w:pPr>
              <w:pStyle w:val="TableParagraph"/>
              <w:spacing w:line="248"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25</w:t>
            </w:r>
          </w:p>
        </w:tc>
        <w:tc>
          <w:tcPr>
            <w:tcW w:w="836" w:type="pct"/>
            <w:tcBorders>
              <w:top w:val="single" w:sz="4" w:space="0" w:color="000000"/>
            </w:tcBorders>
          </w:tcPr>
          <w:p w14:paraId="1B3B97D7" w14:textId="77777777" w:rsidR="00C32949" w:rsidRPr="0056553A" w:rsidRDefault="00C32949" w:rsidP="00FB671C">
            <w:pPr>
              <w:pStyle w:val="TableParagraph"/>
              <w:spacing w:line="248" w:lineRule="exact"/>
              <w:ind w:left="407" w:right="282"/>
              <w:jc w:val="center"/>
              <w:rPr>
                <w:rFonts w:ascii="Arial" w:hAnsi="Arial" w:cs="Arial"/>
                <w:sz w:val="20"/>
                <w:szCs w:val="20"/>
              </w:rPr>
            </w:pPr>
            <w:r>
              <w:rPr>
                <w:rFonts w:ascii="Arial" w:hAnsi="Arial" w:cs="Arial"/>
                <w:sz w:val="20"/>
                <w:szCs w:val="20"/>
              </w:rPr>
              <w:t>80.4</w:t>
            </w:r>
          </w:p>
        </w:tc>
      </w:tr>
      <w:tr w:rsidR="00C32949" w:rsidRPr="0056553A" w14:paraId="53375AFF" w14:textId="77777777" w:rsidTr="00C32949">
        <w:trPr>
          <w:gridAfter w:val="1"/>
          <w:wAfter w:w="929" w:type="pct"/>
          <w:trHeight w:val="215"/>
        </w:trPr>
        <w:tc>
          <w:tcPr>
            <w:tcW w:w="1356" w:type="pct"/>
            <w:tcBorders>
              <w:bottom w:val="single" w:sz="4" w:space="0" w:color="000000"/>
              <w:right w:val="single" w:sz="4" w:space="0" w:color="auto"/>
            </w:tcBorders>
          </w:tcPr>
          <w:p w14:paraId="317532F4" w14:textId="77777777" w:rsidR="00C32949" w:rsidRPr="0056553A" w:rsidRDefault="00C32949" w:rsidP="00FB671C">
            <w:pPr>
              <w:pStyle w:val="TableParagraph"/>
              <w:spacing w:line="273" w:lineRule="exact"/>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8308916" w14:textId="2F7CB144" w:rsidR="00C32949" w:rsidRPr="0056553A" w:rsidRDefault="00C32949" w:rsidP="00C32949">
            <w:pPr>
              <w:pStyle w:val="TableParagraph"/>
              <w:spacing w:line="273" w:lineRule="exact"/>
              <w:rPr>
                <w:rFonts w:ascii="Arial" w:hAnsi="Arial" w:cs="Arial"/>
                <w:sz w:val="20"/>
                <w:szCs w:val="20"/>
              </w:rPr>
            </w:pPr>
            <w:r>
              <w:rPr>
                <w:rFonts w:ascii="Arial" w:hAnsi="Arial" w:cs="Arial"/>
                <w:sz w:val="20"/>
                <w:szCs w:val="20"/>
              </w:rPr>
              <w:t xml:space="preserve">           6.66</w:t>
            </w:r>
          </w:p>
        </w:tc>
        <w:tc>
          <w:tcPr>
            <w:tcW w:w="1016" w:type="pct"/>
            <w:tcBorders>
              <w:bottom w:val="single" w:sz="4" w:space="0" w:color="000000"/>
            </w:tcBorders>
          </w:tcPr>
          <w:p w14:paraId="79081803" w14:textId="77777777" w:rsidR="00C32949" w:rsidRPr="0056553A" w:rsidRDefault="00C32949" w:rsidP="00FB671C">
            <w:pPr>
              <w:pStyle w:val="TableParagraph"/>
              <w:spacing w:line="27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52</w:t>
            </w:r>
          </w:p>
        </w:tc>
        <w:tc>
          <w:tcPr>
            <w:tcW w:w="836" w:type="pct"/>
            <w:tcBorders>
              <w:bottom w:val="single" w:sz="4" w:space="0" w:color="000000"/>
            </w:tcBorders>
          </w:tcPr>
          <w:p w14:paraId="468E1138" w14:textId="77777777" w:rsidR="00C32949" w:rsidRPr="0056553A" w:rsidRDefault="00C32949" w:rsidP="00FB671C">
            <w:pPr>
              <w:pStyle w:val="TableParagraph"/>
              <w:spacing w:line="273" w:lineRule="exact"/>
              <w:ind w:left="407" w:right="282"/>
              <w:jc w:val="center"/>
              <w:rPr>
                <w:rFonts w:ascii="Arial" w:hAnsi="Arial" w:cs="Arial"/>
                <w:sz w:val="20"/>
                <w:szCs w:val="20"/>
              </w:rPr>
            </w:pPr>
            <w:r>
              <w:rPr>
                <w:rFonts w:ascii="Arial" w:hAnsi="Arial" w:cs="Arial"/>
                <w:sz w:val="20"/>
                <w:szCs w:val="20"/>
              </w:rPr>
              <w:t>166.8</w:t>
            </w:r>
          </w:p>
        </w:tc>
      </w:tr>
      <w:tr w:rsidR="00C32949" w:rsidRPr="0056553A" w14:paraId="4D0A3FBA" w14:textId="77777777" w:rsidTr="00C32949">
        <w:trPr>
          <w:gridAfter w:val="1"/>
          <w:wAfter w:w="929" w:type="pct"/>
          <w:trHeight w:val="189"/>
        </w:trPr>
        <w:tc>
          <w:tcPr>
            <w:tcW w:w="1356" w:type="pct"/>
            <w:tcBorders>
              <w:top w:val="single" w:sz="4" w:space="0" w:color="000000"/>
              <w:bottom w:val="single" w:sz="4" w:space="0" w:color="000000"/>
              <w:right w:val="single" w:sz="4" w:space="0" w:color="auto"/>
            </w:tcBorders>
          </w:tcPr>
          <w:p w14:paraId="0DAAD7AF" w14:textId="77777777" w:rsidR="00C32949" w:rsidRPr="0056553A" w:rsidRDefault="00C32949" w:rsidP="00FB671C">
            <w:pPr>
              <w:pStyle w:val="TableParagraph"/>
              <w:rPr>
                <w:rFonts w:ascii="Arial" w:hAnsi="Arial" w:cs="Arial"/>
                <w:b/>
                <w:sz w:val="20"/>
                <w:szCs w:val="20"/>
              </w:rPr>
            </w:pPr>
            <w:r w:rsidRPr="0056553A">
              <w:rPr>
                <w:rFonts w:ascii="Arial" w:hAnsi="Arial" w:cs="Arial"/>
                <w:b/>
                <w:sz w:val="20"/>
                <w:szCs w:val="20"/>
              </w:rPr>
              <w:t>Clipping</w:t>
            </w:r>
            <w:r w:rsidRPr="0056553A">
              <w:rPr>
                <w:rFonts w:ascii="Arial" w:hAnsi="Arial" w:cs="Arial"/>
                <w:b/>
                <w:spacing w:val="-3"/>
                <w:sz w:val="20"/>
                <w:szCs w:val="20"/>
              </w:rPr>
              <w:t xml:space="preserve"> </w:t>
            </w:r>
            <w:r w:rsidRPr="0056553A">
              <w:rPr>
                <w:rFonts w:ascii="Arial" w:hAnsi="Arial" w:cs="Arial"/>
                <w:b/>
                <w:sz w:val="20"/>
                <w:szCs w:val="20"/>
              </w:rPr>
              <w:t>practice</w:t>
            </w:r>
            <w:r w:rsidRPr="0056553A">
              <w:rPr>
                <w:rFonts w:ascii="Arial" w:hAnsi="Arial" w:cs="Arial"/>
                <w:b/>
                <w:spacing w:val="-2"/>
                <w:sz w:val="20"/>
                <w:szCs w:val="20"/>
              </w:rPr>
              <w:t xml:space="preserve"> </w:t>
            </w:r>
            <w:r w:rsidRPr="0056553A">
              <w:rPr>
                <w:rFonts w:ascii="Arial" w:hAnsi="Arial" w:cs="Arial"/>
                <w:b/>
                <w:sz w:val="20"/>
                <w:szCs w:val="20"/>
              </w:rPr>
              <w:t>(C)</w:t>
            </w:r>
          </w:p>
        </w:tc>
        <w:tc>
          <w:tcPr>
            <w:tcW w:w="864" w:type="pct"/>
            <w:tcBorders>
              <w:top w:val="single" w:sz="4" w:space="0" w:color="000000"/>
              <w:left w:val="single" w:sz="4" w:space="0" w:color="auto"/>
              <w:bottom w:val="single" w:sz="4" w:space="0" w:color="000000"/>
            </w:tcBorders>
          </w:tcPr>
          <w:p w14:paraId="6E210F64"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05585FB9"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2A5D015E" w14:textId="77777777" w:rsidR="00C32949" w:rsidRPr="0056553A" w:rsidRDefault="00C32949" w:rsidP="00FB671C">
            <w:pPr>
              <w:pStyle w:val="TableParagraph"/>
              <w:jc w:val="center"/>
              <w:rPr>
                <w:rFonts w:ascii="Arial" w:hAnsi="Arial" w:cs="Arial"/>
                <w:sz w:val="20"/>
                <w:szCs w:val="20"/>
              </w:rPr>
            </w:pPr>
          </w:p>
        </w:tc>
      </w:tr>
      <w:tr w:rsidR="00C32949" w:rsidRPr="0056553A" w14:paraId="42B0C4F0" w14:textId="77777777" w:rsidTr="00C32949">
        <w:trPr>
          <w:gridAfter w:val="1"/>
          <w:wAfter w:w="929" w:type="pct"/>
          <w:trHeight w:val="311"/>
        </w:trPr>
        <w:tc>
          <w:tcPr>
            <w:tcW w:w="1356" w:type="pct"/>
            <w:tcBorders>
              <w:top w:val="single" w:sz="4" w:space="0" w:color="000000"/>
              <w:right w:val="single" w:sz="4" w:space="0" w:color="auto"/>
            </w:tcBorders>
          </w:tcPr>
          <w:p w14:paraId="1D3B8E7A" w14:textId="77777777" w:rsidR="00C32949" w:rsidRPr="0056553A" w:rsidRDefault="00C32949" w:rsidP="00FB671C">
            <w:pPr>
              <w:pStyle w:val="TableParagraph"/>
              <w:spacing w:before="115"/>
              <w:ind w:left="60"/>
              <w:rPr>
                <w:rFonts w:ascii="Arial" w:hAnsi="Arial" w:cs="Arial"/>
                <w:sz w:val="20"/>
                <w:szCs w:val="20"/>
              </w:rPr>
            </w:pPr>
            <w:r w:rsidRPr="0056553A">
              <w:rPr>
                <w:rFonts w:ascii="Arial" w:hAnsi="Arial" w:cs="Arial"/>
                <w:position w:val="2"/>
                <w:sz w:val="20"/>
                <w:szCs w:val="20"/>
              </w:rPr>
              <w:t>C</w:t>
            </w:r>
            <w:r w:rsidRPr="0056553A">
              <w:rPr>
                <w:rFonts w:ascii="Arial" w:hAnsi="Arial" w:cs="Arial"/>
                <w:sz w:val="20"/>
                <w:szCs w:val="20"/>
                <w:vertAlign w:val="subscript"/>
              </w:rPr>
              <w:t>0</w:t>
            </w:r>
            <w:r w:rsidRPr="0056553A">
              <w:rPr>
                <w:rFonts w:ascii="Arial" w:hAnsi="Arial" w:cs="Arial"/>
                <w:spacing w:val="1"/>
                <w:sz w:val="20"/>
                <w:szCs w:val="20"/>
              </w:rPr>
              <w:t xml:space="preserve"> </w:t>
            </w:r>
            <w:r w:rsidRPr="0056553A">
              <w:rPr>
                <w:rFonts w:ascii="Arial" w:hAnsi="Arial" w:cs="Arial"/>
                <w:position w:val="2"/>
                <w:sz w:val="20"/>
                <w:szCs w:val="20"/>
              </w:rPr>
              <w:t>(without</w:t>
            </w:r>
            <w:r w:rsidRPr="0056553A">
              <w:rPr>
                <w:rFonts w:ascii="Arial" w:hAnsi="Arial" w:cs="Arial"/>
                <w:spacing w:val="-3"/>
                <w:position w:val="2"/>
                <w:sz w:val="20"/>
                <w:szCs w:val="20"/>
              </w:rPr>
              <w:t xml:space="preserve"> </w:t>
            </w:r>
            <w:r w:rsidRPr="0056553A">
              <w:rPr>
                <w:rFonts w:ascii="Arial" w:hAnsi="Arial" w:cs="Arial"/>
                <w:position w:val="2"/>
                <w:sz w:val="20"/>
                <w:szCs w:val="20"/>
              </w:rPr>
              <w:t>clipping)</w:t>
            </w:r>
          </w:p>
        </w:tc>
        <w:tc>
          <w:tcPr>
            <w:tcW w:w="864" w:type="pct"/>
            <w:tcBorders>
              <w:top w:val="single" w:sz="4" w:space="0" w:color="000000"/>
              <w:left w:val="single" w:sz="4" w:space="0" w:color="auto"/>
            </w:tcBorders>
          </w:tcPr>
          <w:p w14:paraId="10D591E0" w14:textId="5FCB0035" w:rsidR="00C32949" w:rsidRPr="0056553A" w:rsidRDefault="00C32949" w:rsidP="00FB671C">
            <w:pPr>
              <w:pStyle w:val="TableParagraph"/>
              <w:spacing w:before="135" w:line="265" w:lineRule="exact"/>
              <w:ind w:right="479"/>
              <w:jc w:val="center"/>
              <w:rPr>
                <w:rFonts w:ascii="Arial" w:hAnsi="Arial" w:cs="Arial"/>
                <w:sz w:val="20"/>
                <w:szCs w:val="20"/>
              </w:rPr>
            </w:pPr>
            <w:r>
              <w:rPr>
                <w:rFonts w:ascii="Arial" w:hAnsi="Arial" w:cs="Arial"/>
                <w:sz w:val="20"/>
                <w:szCs w:val="20"/>
              </w:rPr>
              <w:t xml:space="preserve">     104.8                      </w:t>
            </w:r>
          </w:p>
        </w:tc>
        <w:tc>
          <w:tcPr>
            <w:tcW w:w="1016" w:type="pct"/>
            <w:tcBorders>
              <w:top w:val="single" w:sz="4" w:space="0" w:color="000000"/>
            </w:tcBorders>
          </w:tcPr>
          <w:p w14:paraId="6C49F0A6" w14:textId="77777777" w:rsidR="00C32949" w:rsidRPr="0056553A" w:rsidRDefault="00C32949" w:rsidP="00FB671C">
            <w:pPr>
              <w:pStyle w:val="TableParagraph"/>
              <w:spacing w:before="135" w:line="265" w:lineRule="exact"/>
              <w:ind w:left="333" w:right="396"/>
              <w:jc w:val="center"/>
              <w:rPr>
                <w:rFonts w:ascii="Arial" w:hAnsi="Arial" w:cs="Arial"/>
                <w:sz w:val="20"/>
                <w:szCs w:val="20"/>
              </w:rPr>
            </w:pPr>
            <w:r>
              <w:rPr>
                <w:rFonts w:ascii="Arial" w:hAnsi="Arial" w:cs="Arial"/>
                <w:sz w:val="20"/>
                <w:szCs w:val="20"/>
              </w:rPr>
              <w:t>2.4</w:t>
            </w:r>
          </w:p>
        </w:tc>
        <w:tc>
          <w:tcPr>
            <w:tcW w:w="836" w:type="pct"/>
            <w:tcBorders>
              <w:top w:val="single" w:sz="4" w:space="0" w:color="000000"/>
            </w:tcBorders>
          </w:tcPr>
          <w:p w14:paraId="6BA20BEF" w14:textId="77777777" w:rsidR="00C32949" w:rsidRPr="0056553A" w:rsidRDefault="00C32949" w:rsidP="00FB671C">
            <w:pPr>
              <w:pStyle w:val="TableParagraph"/>
              <w:spacing w:before="135" w:line="265" w:lineRule="exact"/>
              <w:ind w:left="407" w:right="282"/>
              <w:jc w:val="center"/>
              <w:rPr>
                <w:rFonts w:ascii="Arial" w:hAnsi="Arial" w:cs="Arial"/>
                <w:sz w:val="20"/>
                <w:szCs w:val="20"/>
              </w:rPr>
            </w:pPr>
            <w:r>
              <w:rPr>
                <w:rFonts w:ascii="Arial" w:hAnsi="Arial" w:cs="Arial"/>
                <w:sz w:val="20"/>
                <w:szCs w:val="20"/>
              </w:rPr>
              <w:t>4558.3</w:t>
            </w:r>
          </w:p>
        </w:tc>
      </w:tr>
      <w:tr w:rsidR="00C32949" w:rsidRPr="0056553A" w14:paraId="4B15D8B3" w14:textId="77777777" w:rsidTr="00C32949">
        <w:trPr>
          <w:gridAfter w:val="1"/>
          <w:wAfter w:w="929" w:type="pct"/>
          <w:trHeight w:val="199"/>
        </w:trPr>
        <w:tc>
          <w:tcPr>
            <w:tcW w:w="1356" w:type="pct"/>
            <w:tcBorders>
              <w:bottom w:val="single" w:sz="4" w:space="0" w:color="000000"/>
              <w:right w:val="single" w:sz="4" w:space="0" w:color="auto"/>
            </w:tcBorders>
          </w:tcPr>
          <w:p w14:paraId="1280016F" w14:textId="77777777" w:rsidR="00C32949" w:rsidRPr="0056553A" w:rsidRDefault="00C32949" w:rsidP="00FB671C">
            <w:pPr>
              <w:pStyle w:val="TableParagraph"/>
              <w:spacing w:line="276" w:lineRule="exact"/>
              <w:ind w:left="60"/>
              <w:rPr>
                <w:rFonts w:ascii="Arial" w:hAnsi="Arial" w:cs="Arial"/>
                <w:sz w:val="20"/>
                <w:szCs w:val="20"/>
              </w:rPr>
            </w:pPr>
            <w:r w:rsidRPr="0056553A">
              <w:rPr>
                <w:rFonts w:ascii="Arial" w:hAnsi="Arial" w:cs="Arial"/>
                <w:position w:val="2"/>
                <w:sz w:val="20"/>
                <w:szCs w:val="20"/>
              </w:rPr>
              <w:t>C</w:t>
            </w:r>
            <w:r w:rsidRPr="0056553A">
              <w:rPr>
                <w:rFonts w:ascii="Arial" w:hAnsi="Arial" w:cs="Arial"/>
                <w:sz w:val="20"/>
                <w:szCs w:val="20"/>
                <w:vertAlign w:val="subscript"/>
              </w:rPr>
              <w:t>1</w:t>
            </w:r>
            <w:r w:rsidRPr="0056553A">
              <w:rPr>
                <w:rFonts w:ascii="Arial" w:hAnsi="Arial" w:cs="Arial"/>
                <w:spacing w:val="1"/>
                <w:sz w:val="20"/>
                <w:szCs w:val="20"/>
              </w:rPr>
              <w:t xml:space="preserve"> </w:t>
            </w:r>
            <w:r w:rsidRPr="0056553A">
              <w:rPr>
                <w:rFonts w:ascii="Arial" w:hAnsi="Arial" w:cs="Arial"/>
                <w:position w:val="2"/>
                <w:sz w:val="20"/>
                <w:szCs w:val="20"/>
              </w:rPr>
              <w:t>(with</w:t>
            </w:r>
            <w:r w:rsidRPr="0056553A">
              <w:rPr>
                <w:rFonts w:ascii="Arial" w:hAnsi="Arial" w:cs="Arial"/>
                <w:spacing w:val="-1"/>
                <w:position w:val="2"/>
                <w:sz w:val="20"/>
                <w:szCs w:val="20"/>
              </w:rPr>
              <w:t xml:space="preserve"> </w:t>
            </w:r>
            <w:r w:rsidRPr="0056553A">
              <w:rPr>
                <w:rFonts w:ascii="Arial" w:hAnsi="Arial" w:cs="Arial"/>
                <w:position w:val="2"/>
                <w:sz w:val="20"/>
                <w:szCs w:val="20"/>
              </w:rPr>
              <w:t>clipping)</w:t>
            </w:r>
          </w:p>
        </w:tc>
        <w:tc>
          <w:tcPr>
            <w:tcW w:w="864" w:type="pct"/>
            <w:tcBorders>
              <w:left w:val="single" w:sz="4" w:space="0" w:color="auto"/>
              <w:bottom w:val="single" w:sz="4" w:space="0" w:color="000000"/>
            </w:tcBorders>
          </w:tcPr>
          <w:p w14:paraId="53C3B56C" w14:textId="5B78F737" w:rsidR="00C32949" w:rsidRPr="0056553A" w:rsidRDefault="00C32949" w:rsidP="00FB671C">
            <w:pPr>
              <w:pStyle w:val="TableParagraph"/>
              <w:spacing w:before="15"/>
              <w:ind w:right="479"/>
              <w:jc w:val="center"/>
              <w:rPr>
                <w:rFonts w:ascii="Arial" w:hAnsi="Arial" w:cs="Arial"/>
                <w:sz w:val="20"/>
                <w:szCs w:val="20"/>
              </w:rPr>
            </w:pPr>
            <w:r>
              <w:rPr>
                <w:rFonts w:ascii="Arial" w:hAnsi="Arial" w:cs="Arial"/>
                <w:sz w:val="20"/>
                <w:szCs w:val="20"/>
              </w:rPr>
              <w:t xml:space="preserve"> 93.4                            </w:t>
            </w:r>
          </w:p>
        </w:tc>
        <w:tc>
          <w:tcPr>
            <w:tcW w:w="1016" w:type="pct"/>
            <w:tcBorders>
              <w:bottom w:val="single" w:sz="4" w:space="0" w:color="000000"/>
            </w:tcBorders>
          </w:tcPr>
          <w:p w14:paraId="1613CF9F" w14:textId="77777777" w:rsidR="00C32949" w:rsidRPr="0056553A" w:rsidRDefault="00C32949" w:rsidP="00FB671C">
            <w:pPr>
              <w:pStyle w:val="TableParagraph"/>
              <w:spacing w:before="15"/>
              <w:ind w:left="333" w:right="396"/>
              <w:jc w:val="center"/>
              <w:rPr>
                <w:rFonts w:ascii="Arial" w:hAnsi="Arial" w:cs="Arial"/>
                <w:sz w:val="20"/>
                <w:szCs w:val="20"/>
              </w:rPr>
            </w:pPr>
            <w:r>
              <w:rPr>
                <w:rFonts w:ascii="Arial" w:hAnsi="Arial" w:cs="Arial"/>
                <w:sz w:val="20"/>
                <w:szCs w:val="20"/>
              </w:rPr>
              <w:t>2.9</w:t>
            </w:r>
          </w:p>
        </w:tc>
        <w:tc>
          <w:tcPr>
            <w:tcW w:w="836" w:type="pct"/>
            <w:tcBorders>
              <w:bottom w:val="single" w:sz="4" w:space="0" w:color="000000"/>
            </w:tcBorders>
          </w:tcPr>
          <w:p w14:paraId="1110C302" w14:textId="77777777" w:rsidR="00C32949" w:rsidRPr="0056553A" w:rsidRDefault="00C32949" w:rsidP="00FB671C">
            <w:pPr>
              <w:pStyle w:val="TableParagraph"/>
              <w:spacing w:before="15"/>
              <w:ind w:left="407" w:right="282"/>
              <w:jc w:val="center"/>
              <w:rPr>
                <w:rFonts w:ascii="Arial" w:hAnsi="Arial" w:cs="Arial"/>
                <w:sz w:val="20"/>
                <w:szCs w:val="20"/>
              </w:rPr>
            </w:pPr>
            <w:r>
              <w:rPr>
                <w:rFonts w:ascii="Arial" w:hAnsi="Arial" w:cs="Arial"/>
                <w:sz w:val="20"/>
                <w:szCs w:val="20"/>
              </w:rPr>
              <w:t>7096.9</w:t>
            </w:r>
          </w:p>
        </w:tc>
      </w:tr>
      <w:tr w:rsidR="00C32949" w:rsidRPr="0056553A" w14:paraId="0BF39A5A" w14:textId="77777777" w:rsidTr="00C32949">
        <w:trPr>
          <w:gridAfter w:val="1"/>
          <w:wAfter w:w="929" w:type="pct"/>
          <w:trHeight w:val="196"/>
        </w:trPr>
        <w:tc>
          <w:tcPr>
            <w:tcW w:w="1356" w:type="pct"/>
            <w:tcBorders>
              <w:top w:val="single" w:sz="4" w:space="0" w:color="000000"/>
              <w:right w:val="single" w:sz="4" w:space="0" w:color="auto"/>
            </w:tcBorders>
          </w:tcPr>
          <w:p w14:paraId="202734FA" w14:textId="77777777" w:rsidR="00C32949" w:rsidRPr="0056553A" w:rsidRDefault="00C32949" w:rsidP="00FB671C">
            <w:pPr>
              <w:pStyle w:val="TableParagraph"/>
              <w:spacing w:line="247"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1B282E85" w14:textId="7D11CD71" w:rsidR="00C32949" w:rsidRPr="0056553A" w:rsidRDefault="00C32949" w:rsidP="00FB671C">
            <w:pPr>
              <w:pStyle w:val="TableParagraph"/>
              <w:spacing w:line="247" w:lineRule="exact"/>
              <w:ind w:right="359"/>
              <w:jc w:val="center"/>
              <w:rPr>
                <w:rFonts w:ascii="Arial" w:hAnsi="Arial" w:cs="Arial"/>
                <w:sz w:val="20"/>
                <w:szCs w:val="20"/>
              </w:rPr>
            </w:pPr>
            <w:r>
              <w:rPr>
                <w:rFonts w:ascii="Arial" w:hAnsi="Arial" w:cs="Arial"/>
                <w:sz w:val="20"/>
                <w:szCs w:val="20"/>
              </w:rPr>
              <w:t xml:space="preserve">2.62                          </w:t>
            </w:r>
          </w:p>
        </w:tc>
        <w:tc>
          <w:tcPr>
            <w:tcW w:w="1016" w:type="pct"/>
            <w:tcBorders>
              <w:top w:val="single" w:sz="4" w:space="0" w:color="000000"/>
            </w:tcBorders>
          </w:tcPr>
          <w:p w14:paraId="6F8D53AB" w14:textId="77777777" w:rsidR="00C32949" w:rsidRPr="0056553A" w:rsidRDefault="00C32949" w:rsidP="00FB671C">
            <w:pPr>
              <w:pStyle w:val="TableParagraph"/>
              <w:spacing w:line="247"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21</w:t>
            </w:r>
          </w:p>
        </w:tc>
        <w:tc>
          <w:tcPr>
            <w:tcW w:w="836" w:type="pct"/>
            <w:tcBorders>
              <w:top w:val="single" w:sz="4" w:space="0" w:color="000000"/>
            </w:tcBorders>
          </w:tcPr>
          <w:p w14:paraId="1BCFBF89" w14:textId="77777777" w:rsidR="00C32949" w:rsidRPr="0056553A" w:rsidRDefault="00C32949" w:rsidP="00FB671C">
            <w:pPr>
              <w:pStyle w:val="TableParagraph"/>
              <w:spacing w:line="247" w:lineRule="exact"/>
              <w:ind w:left="407" w:right="282"/>
              <w:jc w:val="center"/>
              <w:rPr>
                <w:rFonts w:ascii="Arial" w:hAnsi="Arial" w:cs="Arial"/>
                <w:sz w:val="20"/>
                <w:szCs w:val="20"/>
              </w:rPr>
            </w:pPr>
            <w:r>
              <w:rPr>
                <w:rFonts w:ascii="Arial" w:hAnsi="Arial" w:cs="Arial"/>
                <w:sz w:val="20"/>
                <w:szCs w:val="20"/>
              </w:rPr>
              <w:t>65.7</w:t>
            </w:r>
          </w:p>
        </w:tc>
      </w:tr>
      <w:tr w:rsidR="00C32949" w:rsidRPr="0056553A" w14:paraId="2F282232" w14:textId="77777777" w:rsidTr="00C32949">
        <w:trPr>
          <w:gridAfter w:val="1"/>
          <w:wAfter w:w="929" w:type="pct"/>
          <w:trHeight w:val="218"/>
        </w:trPr>
        <w:tc>
          <w:tcPr>
            <w:tcW w:w="1356" w:type="pct"/>
            <w:tcBorders>
              <w:bottom w:val="single" w:sz="4" w:space="0" w:color="000000"/>
              <w:right w:val="single" w:sz="4" w:space="0" w:color="auto"/>
            </w:tcBorders>
          </w:tcPr>
          <w:p w14:paraId="1B752F49" w14:textId="77777777" w:rsidR="00C32949" w:rsidRPr="0056553A" w:rsidRDefault="00C32949" w:rsidP="00FB671C">
            <w:pPr>
              <w:pStyle w:val="TableParagraph"/>
              <w:spacing w:line="272"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9A3CD05" w14:textId="11FFDB30" w:rsidR="00C32949" w:rsidRPr="0056553A" w:rsidRDefault="00C32949" w:rsidP="00FB671C">
            <w:pPr>
              <w:pStyle w:val="TableParagraph"/>
              <w:spacing w:line="272" w:lineRule="exact"/>
              <w:ind w:right="359"/>
              <w:jc w:val="center"/>
              <w:rPr>
                <w:rFonts w:ascii="Arial" w:hAnsi="Arial" w:cs="Arial"/>
                <w:sz w:val="20"/>
                <w:szCs w:val="20"/>
              </w:rPr>
            </w:pPr>
            <w:r>
              <w:rPr>
                <w:rFonts w:ascii="Arial" w:hAnsi="Arial" w:cs="Arial"/>
                <w:sz w:val="20"/>
                <w:szCs w:val="20"/>
              </w:rPr>
              <w:t xml:space="preserve">5.44                           </w:t>
            </w:r>
          </w:p>
        </w:tc>
        <w:tc>
          <w:tcPr>
            <w:tcW w:w="1016" w:type="pct"/>
            <w:tcBorders>
              <w:bottom w:val="single" w:sz="4" w:space="0" w:color="000000"/>
            </w:tcBorders>
          </w:tcPr>
          <w:p w14:paraId="1BFD404A" w14:textId="77777777" w:rsidR="00C32949" w:rsidRPr="0056553A" w:rsidRDefault="00C32949" w:rsidP="00FB671C">
            <w:pPr>
              <w:pStyle w:val="TableParagraph"/>
              <w:spacing w:line="272"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50</w:t>
            </w:r>
          </w:p>
        </w:tc>
        <w:tc>
          <w:tcPr>
            <w:tcW w:w="836" w:type="pct"/>
            <w:tcBorders>
              <w:bottom w:val="single" w:sz="4" w:space="0" w:color="000000"/>
            </w:tcBorders>
          </w:tcPr>
          <w:p w14:paraId="5D9819F1" w14:textId="77777777" w:rsidR="00C32949" w:rsidRPr="0056553A" w:rsidRDefault="00C32949" w:rsidP="00FB671C">
            <w:pPr>
              <w:pStyle w:val="TableParagraph"/>
              <w:spacing w:line="272" w:lineRule="exact"/>
              <w:ind w:left="407" w:right="282"/>
              <w:jc w:val="center"/>
              <w:rPr>
                <w:rFonts w:ascii="Arial" w:hAnsi="Arial" w:cs="Arial"/>
                <w:sz w:val="20"/>
                <w:szCs w:val="20"/>
              </w:rPr>
            </w:pPr>
            <w:r>
              <w:rPr>
                <w:rFonts w:ascii="Arial" w:hAnsi="Arial" w:cs="Arial"/>
                <w:sz w:val="20"/>
                <w:szCs w:val="20"/>
              </w:rPr>
              <w:t>136.2</w:t>
            </w:r>
          </w:p>
        </w:tc>
      </w:tr>
      <w:tr w:rsidR="00C32949" w:rsidRPr="0056553A" w14:paraId="0AC1CB3B" w14:textId="77777777" w:rsidTr="00C32949">
        <w:trPr>
          <w:gridAfter w:val="1"/>
          <w:wAfter w:w="929" w:type="pct"/>
          <w:trHeight w:val="236"/>
        </w:trPr>
        <w:tc>
          <w:tcPr>
            <w:tcW w:w="1356" w:type="pct"/>
            <w:tcBorders>
              <w:top w:val="single" w:sz="4" w:space="0" w:color="000000"/>
              <w:bottom w:val="single" w:sz="4" w:space="0" w:color="000000"/>
              <w:right w:val="single" w:sz="4" w:space="0" w:color="auto"/>
            </w:tcBorders>
          </w:tcPr>
          <w:p w14:paraId="31B4A45E" w14:textId="77777777" w:rsidR="00C32949" w:rsidRPr="0056553A" w:rsidRDefault="00C32949" w:rsidP="00FB671C">
            <w:pPr>
              <w:pStyle w:val="TableParagraph"/>
              <w:spacing w:before="1"/>
              <w:rPr>
                <w:rFonts w:ascii="Arial" w:hAnsi="Arial" w:cs="Arial"/>
                <w:b/>
                <w:sz w:val="20"/>
                <w:szCs w:val="20"/>
              </w:rPr>
            </w:pPr>
            <w:r w:rsidRPr="0056553A">
              <w:rPr>
                <w:rFonts w:ascii="Arial" w:hAnsi="Arial" w:cs="Arial"/>
                <w:b/>
                <w:sz w:val="20"/>
                <w:szCs w:val="20"/>
              </w:rPr>
              <w:t>Foliar</w:t>
            </w:r>
            <w:r w:rsidRPr="0056553A">
              <w:rPr>
                <w:rFonts w:ascii="Arial" w:hAnsi="Arial" w:cs="Arial"/>
                <w:b/>
                <w:spacing w:val="-13"/>
                <w:sz w:val="20"/>
                <w:szCs w:val="20"/>
              </w:rPr>
              <w:t xml:space="preserve"> </w:t>
            </w:r>
            <w:r w:rsidRPr="0056553A">
              <w:rPr>
                <w:rFonts w:ascii="Arial" w:hAnsi="Arial" w:cs="Arial"/>
                <w:b/>
                <w:sz w:val="20"/>
                <w:szCs w:val="20"/>
              </w:rPr>
              <w:t>spray</w:t>
            </w:r>
            <w:r w:rsidRPr="0056553A">
              <w:rPr>
                <w:rFonts w:ascii="Arial" w:hAnsi="Arial" w:cs="Arial"/>
                <w:b/>
                <w:spacing w:val="-12"/>
                <w:sz w:val="20"/>
                <w:szCs w:val="20"/>
              </w:rPr>
              <w:t xml:space="preserve"> </w:t>
            </w:r>
            <w:r w:rsidRPr="0056553A">
              <w:rPr>
                <w:rFonts w:ascii="Arial" w:hAnsi="Arial" w:cs="Arial"/>
                <w:b/>
                <w:sz w:val="20"/>
                <w:szCs w:val="20"/>
              </w:rPr>
              <w:t>(FS)</w:t>
            </w:r>
          </w:p>
        </w:tc>
        <w:tc>
          <w:tcPr>
            <w:tcW w:w="864" w:type="pct"/>
            <w:tcBorders>
              <w:top w:val="single" w:sz="4" w:space="0" w:color="000000"/>
              <w:left w:val="single" w:sz="4" w:space="0" w:color="auto"/>
              <w:bottom w:val="single" w:sz="4" w:space="0" w:color="000000"/>
            </w:tcBorders>
          </w:tcPr>
          <w:p w14:paraId="7A127992"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31CEC48F"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645778CA" w14:textId="77777777" w:rsidR="00C32949" w:rsidRPr="0056553A" w:rsidRDefault="00C32949" w:rsidP="00FB671C">
            <w:pPr>
              <w:pStyle w:val="TableParagraph"/>
              <w:jc w:val="center"/>
              <w:rPr>
                <w:rFonts w:ascii="Arial" w:hAnsi="Arial" w:cs="Arial"/>
                <w:sz w:val="20"/>
                <w:szCs w:val="20"/>
              </w:rPr>
            </w:pPr>
          </w:p>
        </w:tc>
      </w:tr>
      <w:tr w:rsidR="00C32949" w:rsidRPr="0056553A" w14:paraId="19A638CC" w14:textId="77777777" w:rsidTr="00C32949">
        <w:trPr>
          <w:gridAfter w:val="1"/>
          <w:wAfter w:w="929" w:type="pct"/>
          <w:trHeight w:val="311"/>
        </w:trPr>
        <w:tc>
          <w:tcPr>
            <w:tcW w:w="1356" w:type="pct"/>
            <w:tcBorders>
              <w:top w:val="single" w:sz="4" w:space="0" w:color="000000"/>
              <w:right w:val="single" w:sz="4" w:space="0" w:color="auto"/>
            </w:tcBorders>
          </w:tcPr>
          <w:p w14:paraId="479E54D9" w14:textId="77777777" w:rsidR="00C32949" w:rsidRPr="0056553A" w:rsidRDefault="00C32949" w:rsidP="00FB671C">
            <w:pPr>
              <w:pStyle w:val="TableParagraph"/>
              <w:spacing w:before="115"/>
              <w:ind w:left="60"/>
              <w:rPr>
                <w:rFonts w:ascii="Arial" w:hAnsi="Arial" w:cs="Arial"/>
                <w:sz w:val="20"/>
                <w:szCs w:val="20"/>
              </w:rPr>
            </w:pPr>
            <w:r w:rsidRPr="0056553A">
              <w:rPr>
                <w:rFonts w:ascii="Arial" w:hAnsi="Arial" w:cs="Arial"/>
                <w:position w:val="2"/>
                <w:sz w:val="20"/>
                <w:szCs w:val="20"/>
              </w:rPr>
              <w:t>F</w:t>
            </w:r>
            <w:r w:rsidRPr="0056553A">
              <w:rPr>
                <w:rFonts w:ascii="Arial" w:hAnsi="Arial" w:cs="Arial"/>
                <w:sz w:val="20"/>
                <w:szCs w:val="20"/>
                <w:vertAlign w:val="subscript"/>
              </w:rPr>
              <w:t>0</w:t>
            </w:r>
            <w:r w:rsidRPr="0056553A">
              <w:rPr>
                <w:rFonts w:ascii="Arial" w:hAnsi="Arial" w:cs="Arial"/>
                <w:sz w:val="20"/>
                <w:szCs w:val="20"/>
              </w:rPr>
              <w:t xml:space="preserve"> </w:t>
            </w:r>
            <w:r w:rsidRPr="0056553A">
              <w:rPr>
                <w:rFonts w:ascii="Arial" w:hAnsi="Arial" w:cs="Arial"/>
                <w:position w:val="2"/>
                <w:sz w:val="20"/>
                <w:szCs w:val="20"/>
              </w:rPr>
              <w:t>(without</w:t>
            </w:r>
            <w:r w:rsidRPr="0056553A">
              <w:rPr>
                <w:rFonts w:ascii="Arial" w:hAnsi="Arial" w:cs="Arial"/>
                <w:spacing w:val="-2"/>
                <w:position w:val="2"/>
                <w:sz w:val="20"/>
                <w:szCs w:val="20"/>
              </w:rPr>
              <w:t xml:space="preserve"> </w:t>
            </w:r>
            <w:r w:rsidRPr="0056553A">
              <w:rPr>
                <w:rFonts w:ascii="Arial" w:hAnsi="Arial" w:cs="Arial"/>
                <w:position w:val="2"/>
                <w:sz w:val="20"/>
                <w:szCs w:val="20"/>
              </w:rPr>
              <w:t>FS)</w:t>
            </w:r>
          </w:p>
        </w:tc>
        <w:tc>
          <w:tcPr>
            <w:tcW w:w="864" w:type="pct"/>
            <w:tcBorders>
              <w:top w:val="single" w:sz="4" w:space="0" w:color="000000"/>
              <w:left w:val="single" w:sz="4" w:space="0" w:color="auto"/>
            </w:tcBorders>
          </w:tcPr>
          <w:p w14:paraId="2029EE70" w14:textId="5C347F82" w:rsidR="00C32949" w:rsidRPr="0056553A" w:rsidRDefault="00C32949" w:rsidP="00FB671C">
            <w:pPr>
              <w:pStyle w:val="TableParagraph"/>
              <w:spacing w:before="135" w:line="265" w:lineRule="exact"/>
              <w:ind w:right="479"/>
              <w:jc w:val="center"/>
              <w:rPr>
                <w:rFonts w:ascii="Arial" w:hAnsi="Arial" w:cs="Arial"/>
                <w:sz w:val="20"/>
                <w:szCs w:val="20"/>
              </w:rPr>
            </w:pPr>
            <w:r>
              <w:rPr>
                <w:rFonts w:ascii="Arial" w:hAnsi="Arial" w:cs="Arial"/>
                <w:sz w:val="20"/>
                <w:szCs w:val="20"/>
              </w:rPr>
              <w:t xml:space="preserve">     95.6                            </w:t>
            </w:r>
          </w:p>
        </w:tc>
        <w:tc>
          <w:tcPr>
            <w:tcW w:w="1016" w:type="pct"/>
            <w:tcBorders>
              <w:top w:val="single" w:sz="4" w:space="0" w:color="000000"/>
            </w:tcBorders>
          </w:tcPr>
          <w:p w14:paraId="03ACFDDB" w14:textId="77777777" w:rsidR="00C32949" w:rsidRPr="0056553A" w:rsidRDefault="00C32949" w:rsidP="00FB671C">
            <w:pPr>
              <w:pStyle w:val="TableParagraph"/>
              <w:spacing w:before="135" w:line="265" w:lineRule="exact"/>
              <w:ind w:left="333" w:right="396"/>
              <w:jc w:val="center"/>
              <w:rPr>
                <w:rFonts w:ascii="Arial" w:hAnsi="Arial" w:cs="Arial"/>
                <w:sz w:val="20"/>
                <w:szCs w:val="20"/>
              </w:rPr>
            </w:pPr>
            <w:r>
              <w:rPr>
                <w:rFonts w:ascii="Arial" w:hAnsi="Arial" w:cs="Arial"/>
                <w:sz w:val="20"/>
                <w:szCs w:val="20"/>
              </w:rPr>
              <w:t>2.6</w:t>
            </w:r>
          </w:p>
        </w:tc>
        <w:tc>
          <w:tcPr>
            <w:tcW w:w="836" w:type="pct"/>
            <w:tcBorders>
              <w:top w:val="single" w:sz="4" w:space="0" w:color="000000"/>
            </w:tcBorders>
          </w:tcPr>
          <w:p w14:paraId="1E9372C2" w14:textId="77777777" w:rsidR="00C32949" w:rsidRPr="0056553A" w:rsidRDefault="00C32949" w:rsidP="00FB671C">
            <w:pPr>
              <w:pStyle w:val="TableParagraph"/>
              <w:spacing w:before="135" w:line="265" w:lineRule="exact"/>
              <w:ind w:left="407" w:right="282"/>
              <w:jc w:val="center"/>
              <w:rPr>
                <w:rFonts w:ascii="Arial" w:hAnsi="Arial" w:cs="Arial"/>
                <w:sz w:val="20"/>
                <w:szCs w:val="20"/>
              </w:rPr>
            </w:pPr>
            <w:r>
              <w:rPr>
                <w:rFonts w:ascii="Arial" w:hAnsi="Arial" w:cs="Arial"/>
                <w:sz w:val="20"/>
                <w:szCs w:val="20"/>
              </w:rPr>
              <w:t>5253.0</w:t>
            </w:r>
          </w:p>
        </w:tc>
      </w:tr>
      <w:tr w:rsidR="00C32949" w:rsidRPr="0056553A" w14:paraId="126860DC" w14:textId="77777777" w:rsidTr="00C32949">
        <w:trPr>
          <w:gridAfter w:val="1"/>
          <w:wAfter w:w="929" w:type="pct"/>
          <w:trHeight w:val="199"/>
        </w:trPr>
        <w:tc>
          <w:tcPr>
            <w:tcW w:w="1356" w:type="pct"/>
            <w:tcBorders>
              <w:bottom w:val="single" w:sz="4" w:space="0" w:color="000000"/>
              <w:right w:val="single" w:sz="4" w:space="0" w:color="auto"/>
            </w:tcBorders>
          </w:tcPr>
          <w:p w14:paraId="18DDA60E" w14:textId="77777777" w:rsidR="00C32949" w:rsidRPr="0056553A" w:rsidRDefault="00C32949" w:rsidP="00FB671C">
            <w:pPr>
              <w:pStyle w:val="TableParagraph"/>
              <w:spacing w:line="276" w:lineRule="exact"/>
              <w:ind w:left="60"/>
              <w:rPr>
                <w:rFonts w:ascii="Arial" w:hAnsi="Arial" w:cs="Arial"/>
                <w:sz w:val="20"/>
                <w:szCs w:val="20"/>
              </w:rPr>
            </w:pPr>
            <w:r w:rsidRPr="0056553A">
              <w:rPr>
                <w:rFonts w:ascii="Arial" w:hAnsi="Arial" w:cs="Arial"/>
                <w:position w:val="2"/>
                <w:sz w:val="20"/>
                <w:szCs w:val="20"/>
              </w:rPr>
              <w:t>F</w:t>
            </w:r>
            <w:r w:rsidRPr="0056553A">
              <w:rPr>
                <w:rFonts w:ascii="Arial" w:hAnsi="Arial" w:cs="Arial"/>
                <w:sz w:val="20"/>
                <w:szCs w:val="20"/>
                <w:vertAlign w:val="subscript"/>
              </w:rPr>
              <w:t>1</w:t>
            </w:r>
            <w:r w:rsidRPr="0056553A">
              <w:rPr>
                <w:rFonts w:ascii="Arial" w:hAnsi="Arial" w:cs="Arial"/>
                <w:sz w:val="20"/>
                <w:szCs w:val="20"/>
              </w:rPr>
              <w:t xml:space="preserve"> </w:t>
            </w:r>
            <w:r w:rsidRPr="0056553A">
              <w:rPr>
                <w:rFonts w:ascii="Arial" w:hAnsi="Arial" w:cs="Arial"/>
                <w:position w:val="2"/>
                <w:sz w:val="20"/>
                <w:szCs w:val="20"/>
              </w:rPr>
              <w:t>(with</w:t>
            </w:r>
            <w:r w:rsidRPr="0056553A">
              <w:rPr>
                <w:rFonts w:ascii="Arial" w:hAnsi="Arial" w:cs="Arial"/>
                <w:spacing w:val="-2"/>
                <w:position w:val="2"/>
                <w:sz w:val="20"/>
                <w:szCs w:val="20"/>
              </w:rPr>
              <w:t xml:space="preserve"> </w:t>
            </w:r>
            <w:r w:rsidRPr="0056553A">
              <w:rPr>
                <w:rFonts w:ascii="Arial" w:hAnsi="Arial" w:cs="Arial"/>
                <w:position w:val="2"/>
                <w:sz w:val="20"/>
                <w:szCs w:val="20"/>
              </w:rPr>
              <w:t>FS)</w:t>
            </w:r>
          </w:p>
        </w:tc>
        <w:tc>
          <w:tcPr>
            <w:tcW w:w="864" w:type="pct"/>
            <w:tcBorders>
              <w:left w:val="single" w:sz="4" w:space="0" w:color="auto"/>
              <w:bottom w:val="single" w:sz="4" w:space="0" w:color="000000"/>
            </w:tcBorders>
          </w:tcPr>
          <w:p w14:paraId="0A38268E" w14:textId="0EC407EF" w:rsidR="00C32949" w:rsidRPr="0056553A" w:rsidRDefault="00C32949" w:rsidP="00FB671C">
            <w:pPr>
              <w:pStyle w:val="TableParagraph"/>
              <w:spacing w:before="15"/>
              <w:ind w:right="479"/>
              <w:jc w:val="center"/>
              <w:rPr>
                <w:rFonts w:ascii="Arial" w:hAnsi="Arial" w:cs="Arial"/>
                <w:sz w:val="20"/>
                <w:szCs w:val="20"/>
              </w:rPr>
            </w:pPr>
            <w:r>
              <w:rPr>
                <w:rFonts w:ascii="Arial" w:hAnsi="Arial" w:cs="Arial"/>
                <w:sz w:val="20"/>
                <w:szCs w:val="20"/>
              </w:rPr>
              <w:t xml:space="preserve">    102.7                       </w:t>
            </w:r>
          </w:p>
        </w:tc>
        <w:tc>
          <w:tcPr>
            <w:tcW w:w="1016" w:type="pct"/>
            <w:tcBorders>
              <w:bottom w:val="single" w:sz="4" w:space="0" w:color="000000"/>
            </w:tcBorders>
          </w:tcPr>
          <w:p w14:paraId="272BC34B" w14:textId="77777777" w:rsidR="00C32949" w:rsidRPr="0056553A" w:rsidRDefault="00C32949" w:rsidP="00FB671C">
            <w:pPr>
              <w:pStyle w:val="TableParagraph"/>
              <w:spacing w:before="15"/>
              <w:ind w:left="333" w:right="396"/>
              <w:jc w:val="center"/>
              <w:rPr>
                <w:rFonts w:ascii="Arial" w:hAnsi="Arial" w:cs="Arial"/>
                <w:sz w:val="20"/>
                <w:szCs w:val="20"/>
              </w:rPr>
            </w:pPr>
            <w:r>
              <w:rPr>
                <w:rFonts w:ascii="Arial" w:hAnsi="Arial" w:cs="Arial"/>
                <w:sz w:val="20"/>
                <w:szCs w:val="20"/>
              </w:rPr>
              <w:t>3.7</w:t>
            </w:r>
          </w:p>
        </w:tc>
        <w:tc>
          <w:tcPr>
            <w:tcW w:w="836" w:type="pct"/>
            <w:tcBorders>
              <w:bottom w:val="single" w:sz="4" w:space="0" w:color="000000"/>
            </w:tcBorders>
          </w:tcPr>
          <w:p w14:paraId="54EFE671" w14:textId="77777777" w:rsidR="00C32949" w:rsidRPr="0056553A" w:rsidRDefault="00C32949" w:rsidP="00FB671C">
            <w:pPr>
              <w:pStyle w:val="TableParagraph"/>
              <w:spacing w:before="15"/>
              <w:ind w:left="407" w:right="282"/>
              <w:jc w:val="center"/>
              <w:rPr>
                <w:rFonts w:ascii="Arial" w:hAnsi="Arial" w:cs="Arial"/>
                <w:sz w:val="20"/>
                <w:szCs w:val="20"/>
              </w:rPr>
            </w:pPr>
            <w:r>
              <w:rPr>
                <w:rFonts w:ascii="Arial" w:hAnsi="Arial" w:cs="Arial"/>
                <w:sz w:val="20"/>
                <w:szCs w:val="20"/>
              </w:rPr>
              <w:t>6402.2</w:t>
            </w:r>
          </w:p>
        </w:tc>
      </w:tr>
      <w:tr w:rsidR="00C32949" w:rsidRPr="0056553A" w14:paraId="17DC98A4" w14:textId="77777777" w:rsidTr="00C32949">
        <w:trPr>
          <w:gridAfter w:val="1"/>
          <w:wAfter w:w="929" w:type="pct"/>
          <w:trHeight w:val="198"/>
        </w:trPr>
        <w:tc>
          <w:tcPr>
            <w:tcW w:w="1356" w:type="pct"/>
            <w:tcBorders>
              <w:top w:val="single" w:sz="4" w:space="0" w:color="000000"/>
              <w:right w:val="single" w:sz="4" w:space="0" w:color="auto"/>
            </w:tcBorders>
          </w:tcPr>
          <w:p w14:paraId="4958894D" w14:textId="77777777" w:rsidR="00C32949" w:rsidRPr="0056553A" w:rsidRDefault="00C32949" w:rsidP="00FB671C">
            <w:pPr>
              <w:pStyle w:val="TableParagraph"/>
              <w:spacing w:line="249" w:lineRule="exact"/>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64981D59" w14:textId="51F0FD75" w:rsidR="00C32949" w:rsidRPr="0056553A" w:rsidRDefault="00C32949" w:rsidP="00FB671C">
            <w:pPr>
              <w:pStyle w:val="TableParagraph"/>
              <w:spacing w:line="249" w:lineRule="exact"/>
              <w:ind w:right="359"/>
              <w:jc w:val="center"/>
              <w:rPr>
                <w:rFonts w:ascii="Arial" w:hAnsi="Arial" w:cs="Arial"/>
                <w:sz w:val="20"/>
                <w:szCs w:val="20"/>
              </w:rPr>
            </w:pPr>
            <w:r>
              <w:rPr>
                <w:rFonts w:ascii="Arial" w:hAnsi="Arial" w:cs="Arial"/>
                <w:sz w:val="20"/>
                <w:szCs w:val="20"/>
              </w:rPr>
              <w:t xml:space="preserve">2.62                           </w:t>
            </w:r>
          </w:p>
        </w:tc>
        <w:tc>
          <w:tcPr>
            <w:tcW w:w="1016" w:type="pct"/>
            <w:tcBorders>
              <w:top w:val="single" w:sz="4" w:space="0" w:color="000000"/>
            </w:tcBorders>
          </w:tcPr>
          <w:p w14:paraId="3AAAB906" w14:textId="77777777" w:rsidR="00C32949" w:rsidRPr="0056553A" w:rsidRDefault="00C32949" w:rsidP="00FB671C">
            <w:pPr>
              <w:pStyle w:val="TableParagraph"/>
              <w:spacing w:line="249" w:lineRule="exact"/>
              <w:ind w:left="333" w:right="396"/>
              <w:jc w:val="center"/>
              <w:rPr>
                <w:rFonts w:ascii="Arial" w:hAnsi="Arial" w:cs="Arial"/>
                <w:sz w:val="20"/>
                <w:szCs w:val="20"/>
              </w:rPr>
            </w:pPr>
            <w:r>
              <w:rPr>
                <w:rFonts w:ascii="Arial" w:hAnsi="Arial" w:cs="Arial"/>
                <w:sz w:val="20"/>
                <w:szCs w:val="20"/>
              </w:rPr>
              <w:t>0.21</w:t>
            </w:r>
          </w:p>
        </w:tc>
        <w:tc>
          <w:tcPr>
            <w:tcW w:w="836" w:type="pct"/>
            <w:tcBorders>
              <w:top w:val="single" w:sz="4" w:space="0" w:color="000000"/>
            </w:tcBorders>
          </w:tcPr>
          <w:p w14:paraId="4288DEEA" w14:textId="77777777" w:rsidR="00C32949" w:rsidRPr="0056553A" w:rsidRDefault="00C32949" w:rsidP="00FB671C">
            <w:pPr>
              <w:pStyle w:val="TableParagraph"/>
              <w:spacing w:line="249" w:lineRule="exact"/>
              <w:ind w:left="407" w:right="282"/>
              <w:jc w:val="center"/>
              <w:rPr>
                <w:rFonts w:ascii="Arial" w:hAnsi="Arial" w:cs="Arial"/>
                <w:sz w:val="20"/>
                <w:szCs w:val="20"/>
              </w:rPr>
            </w:pPr>
            <w:r>
              <w:rPr>
                <w:rFonts w:ascii="Arial" w:hAnsi="Arial" w:cs="Arial"/>
                <w:sz w:val="20"/>
                <w:szCs w:val="20"/>
              </w:rPr>
              <w:t>65.6</w:t>
            </w:r>
          </w:p>
        </w:tc>
      </w:tr>
      <w:tr w:rsidR="00C32949" w:rsidRPr="0056553A" w14:paraId="64F6982B" w14:textId="77777777" w:rsidTr="00C32949">
        <w:trPr>
          <w:gridAfter w:val="1"/>
          <w:wAfter w:w="929" w:type="pct"/>
          <w:trHeight w:val="204"/>
        </w:trPr>
        <w:tc>
          <w:tcPr>
            <w:tcW w:w="1356" w:type="pct"/>
            <w:tcBorders>
              <w:bottom w:val="single" w:sz="4" w:space="0" w:color="000000"/>
              <w:right w:val="single" w:sz="4" w:space="0" w:color="auto"/>
            </w:tcBorders>
          </w:tcPr>
          <w:p w14:paraId="04D8990F" w14:textId="77777777" w:rsidR="00C32949" w:rsidRPr="0056553A" w:rsidRDefault="00C32949" w:rsidP="00FB671C">
            <w:pPr>
              <w:pStyle w:val="TableParagraph"/>
              <w:spacing w:line="274" w:lineRule="exact"/>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47480E3" w14:textId="14E3EBC7" w:rsidR="00C32949" w:rsidRPr="0056553A" w:rsidRDefault="00C32949" w:rsidP="00FB671C">
            <w:pPr>
              <w:pStyle w:val="TableParagraph"/>
              <w:spacing w:line="274" w:lineRule="exact"/>
              <w:ind w:right="446"/>
              <w:jc w:val="center"/>
              <w:rPr>
                <w:rFonts w:ascii="Arial" w:hAnsi="Arial" w:cs="Arial"/>
                <w:sz w:val="20"/>
                <w:szCs w:val="20"/>
              </w:rPr>
            </w:pPr>
            <w:r>
              <w:rPr>
                <w:rFonts w:ascii="Arial" w:hAnsi="Arial" w:cs="Arial"/>
                <w:sz w:val="20"/>
                <w:szCs w:val="20"/>
              </w:rPr>
              <w:t xml:space="preserve"> 5.44                           </w:t>
            </w:r>
          </w:p>
        </w:tc>
        <w:tc>
          <w:tcPr>
            <w:tcW w:w="1016" w:type="pct"/>
            <w:tcBorders>
              <w:bottom w:val="single" w:sz="4" w:space="0" w:color="000000"/>
            </w:tcBorders>
          </w:tcPr>
          <w:p w14:paraId="04812CEE" w14:textId="77777777" w:rsidR="00C32949" w:rsidRPr="0056553A" w:rsidRDefault="00C32949" w:rsidP="00FB671C">
            <w:pPr>
              <w:pStyle w:val="TableParagraph"/>
              <w:spacing w:line="274" w:lineRule="exact"/>
              <w:ind w:left="333" w:right="401"/>
              <w:jc w:val="center"/>
              <w:rPr>
                <w:rFonts w:ascii="Arial" w:hAnsi="Arial" w:cs="Arial"/>
                <w:sz w:val="20"/>
                <w:szCs w:val="20"/>
              </w:rPr>
            </w:pPr>
            <w:r>
              <w:rPr>
                <w:rFonts w:ascii="Arial" w:hAnsi="Arial" w:cs="Arial"/>
                <w:sz w:val="20"/>
                <w:szCs w:val="20"/>
              </w:rPr>
              <w:t>0.46</w:t>
            </w:r>
          </w:p>
        </w:tc>
        <w:tc>
          <w:tcPr>
            <w:tcW w:w="836" w:type="pct"/>
            <w:tcBorders>
              <w:bottom w:val="single" w:sz="4" w:space="0" w:color="000000"/>
            </w:tcBorders>
          </w:tcPr>
          <w:p w14:paraId="6AA55D3B" w14:textId="77777777" w:rsidR="00C32949" w:rsidRPr="0056553A" w:rsidRDefault="00C32949" w:rsidP="00FB671C">
            <w:pPr>
              <w:pStyle w:val="TableParagraph"/>
              <w:spacing w:line="274" w:lineRule="exact"/>
              <w:ind w:left="405" w:right="284"/>
              <w:jc w:val="center"/>
              <w:rPr>
                <w:rFonts w:ascii="Arial" w:hAnsi="Arial" w:cs="Arial"/>
                <w:sz w:val="20"/>
                <w:szCs w:val="20"/>
              </w:rPr>
            </w:pPr>
            <w:r>
              <w:rPr>
                <w:rFonts w:ascii="Arial" w:hAnsi="Arial" w:cs="Arial"/>
                <w:sz w:val="20"/>
                <w:szCs w:val="20"/>
              </w:rPr>
              <w:t>136.2</w:t>
            </w:r>
          </w:p>
        </w:tc>
      </w:tr>
      <w:tr w:rsidR="00C32949" w:rsidRPr="0056553A" w14:paraId="104CD77B" w14:textId="77777777" w:rsidTr="00C32949">
        <w:trPr>
          <w:gridAfter w:val="1"/>
          <w:wAfter w:w="929" w:type="pct"/>
          <w:trHeight w:val="199"/>
        </w:trPr>
        <w:tc>
          <w:tcPr>
            <w:tcW w:w="1356" w:type="pct"/>
            <w:tcBorders>
              <w:top w:val="single" w:sz="4" w:space="0" w:color="000000"/>
              <w:bottom w:val="single" w:sz="4" w:space="0" w:color="000000"/>
              <w:right w:val="single" w:sz="4" w:space="0" w:color="auto"/>
            </w:tcBorders>
          </w:tcPr>
          <w:p w14:paraId="63388D80" w14:textId="77777777" w:rsidR="00C32949" w:rsidRPr="0056553A" w:rsidRDefault="00C32949" w:rsidP="00FB671C">
            <w:pPr>
              <w:pStyle w:val="TableParagraph"/>
              <w:rPr>
                <w:rFonts w:ascii="Arial" w:hAnsi="Arial" w:cs="Arial"/>
                <w:b/>
                <w:sz w:val="20"/>
                <w:szCs w:val="20"/>
              </w:rPr>
            </w:pPr>
            <w:r w:rsidRPr="0056553A">
              <w:rPr>
                <w:rFonts w:ascii="Arial" w:hAnsi="Arial" w:cs="Arial"/>
                <w:b/>
                <w:sz w:val="20"/>
                <w:szCs w:val="20"/>
              </w:rPr>
              <w:t>H</w:t>
            </w:r>
            <w:r w:rsidRPr="0056553A">
              <w:rPr>
                <w:rFonts w:ascii="Arial" w:hAnsi="Arial" w:cs="Arial"/>
                <w:b/>
                <w:spacing w:val="-1"/>
                <w:sz w:val="20"/>
                <w:szCs w:val="20"/>
              </w:rPr>
              <w:t xml:space="preserve"> </w:t>
            </w:r>
            <w:r w:rsidRPr="0056553A">
              <w:rPr>
                <w:rFonts w:ascii="Arial" w:hAnsi="Arial" w:cs="Arial"/>
                <w:b/>
                <w:sz w:val="20"/>
                <w:szCs w:val="20"/>
              </w:rPr>
              <w:t>x C</w:t>
            </w:r>
          </w:p>
        </w:tc>
        <w:tc>
          <w:tcPr>
            <w:tcW w:w="864" w:type="pct"/>
            <w:tcBorders>
              <w:top w:val="single" w:sz="4" w:space="0" w:color="000000"/>
              <w:left w:val="single" w:sz="4" w:space="0" w:color="auto"/>
              <w:bottom w:val="single" w:sz="4" w:space="0" w:color="000000"/>
            </w:tcBorders>
          </w:tcPr>
          <w:p w14:paraId="0B994636"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12274FE0"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092FF814" w14:textId="77777777" w:rsidR="00C32949" w:rsidRPr="0056553A" w:rsidRDefault="00C32949" w:rsidP="00FB671C">
            <w:pPr>
              <w:pStyle w:val="TableParagraph"/>
              <w:jc w:val="center"/>
              <w:rPr>
                <w:rFonts w:ascii="Arial" w:hAnsi="Arial" w:cs="Arial"/>
                <w:sz w:val="20"/>
                <w:szCs w:val="20"/>
              </w:rPr>
            </w:pPr>
          </w:p>
        </w:tc>
      </w:tr>
      <w:tr w:rsidR="00C32949" w:rsidRPr="0056553A" w14:paraId="66AA06E3" w14:textId="77777777" w:rsidTr="00C32949">
        <w:trPr>
          <w:gridAfter w:val="1"/>
          <w:wAfter w:w="929" w:type="pct"/>
          <w:trHeight w:val="195"/>
        </w:trPr>
        <w:tc>
          <w:tcPr>
            <w:tcW w:w="1356" w:type="pct"/>
            <w:tcBorders>
              <w:top w:val="single" w:sz="4" w:space="0" w:color="000000"/>
              <w:right w:val="single" w:sz="4" w:space="0" w:color="auto"/>
            </w:tcBorders>
          </w:tcPr>
          <w:p w14:paraId="6EF356B5"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08525378" w14:textId="51A83E91" w:rsidR="00C32949" w:rsidRPr="0056553A" w:rsidRDefault="00C32949" w:rsidP="00FB671C">
            <w:pPr>
              <w:pStyle w:val="TableParagraph"/>
              <w:spacing w:line="243" w:lineRule="exact"/>
              <w:ind w:right="380"/>
              <w:jc w:val="center"/>
              <w:rPr>
                <w:rFonts w:ascii="Arial" w:hAnsi="Arial" w:cs="Arial"/>
                <w:sz w:val="20"/>
                <w:szCs w:val="20"/>
              </w:rPr>
            </w:pPr>
            <w:r>
              <w:rPr>
                <w:rFonts w:ascii="Arial" w:hAnsi="Arial" w:cs="Arial"/>
                <w:sz w:val="20"/>
                <w:szCs w:val="20"/>
              </w:rPr>
              <w:t xml:space="preserve"> 2.10                           </w:t>
            </w:r>
          </w:p>
        </w:tc>
        <w:tc>
          <w:tcPr>
            <w:tcW w:w="1016" w:type="pct"/>
            <w:tcBorders>
              <w:top w:val="single" w:sz="4" w:space="0" w:color="000000"/>
            </w:tcBorders>
          </w:tcPr>
          <w:p w14:paraId="5958E3DB"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35</w:t>
            </w:r>
          </w:p>
        </w:tc>
        <w:tc>
          <w:tcPr>
            <w:tcW w:w="836" w:type="pct"/>
            <w:tcBorders>
              <w:top w:val="single" w:sz="4" w:space="0" w:color="000000"/>
            </w:tcBorders>
          </w:tcPr>
          <w:p w14:paraId="422A2A6A"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0.18</w:t>
            </w:r>
          </w:p>
        </w:tc>
      </w:tr>
      <w:tr w:rsidR="00C32949" w:rsidRPr="0056553A" w14:paraId="768D94CE" w14:textId="77777777" w:rsidTr="00C32949">
        <w:trPr>
          <w:gridAfter w:val="1"/>
          <w:wAfter w:w="929" w:type="pct"/>
          <w:trHeight w:val="214"/>
        </w:trPr>
        <w:tc>
          <w:tcPr>
            <w:tcW w:w="1356" w:type="pct"/>
            <w:tcBorders>
              <w:bottom w:val="single" w:sz="4" w:space="0" w:color="000000"/>
              <w:right w:val="single" w:sz="4" w:space="0" w:color="auto"/>
            </w:tcBorders>
          </w:tcPr>
          <w:p w14:paraId="23D71F43"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ED71D4B" w14:textId="54A3D408" w:rsidR="00C32949" w:rsidRPr="0056553A" w:rsidRDefault="00C32949" w:rsidP="00FB671C">
            <w:pPr>
              <w:pStyle w:val="TableParagraph"/>
              <w:spacing w:line="271" w:lineRule="exact"/>
              <w:ind w:right="466"/>
              <w:jc w:val="center"/>
              <w:rPr>
                <w:rFonts w:ascii="Arial" w:hAnsi="Arial" w:cs="Arial"/>
                <w:sz w:val="20"/>
                <w:szCs w:val="20"/>
              </w:rPr>
            </w:pP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6D8B7274" w14:textId="77777777" w:rsidR="00C32949" w:rsidRPr="0056553A" w:rsidRDefault="00C32949" w:rsidP="00FB671C">
            <w:pPr>
              <w:pStyle w:val="TableParagraph"/>
              <w:spacing w:line="271" w:lineRule="exact"/>
              <w:ind w:left="333" w:right="401"/>
              <w:jc w:val="center"/>
              <w:rPr>
                <w:rFonts w:ascii="Arial" w:hAnsi="Arial" w:cs="Arial"/>
                <w:sz w:val="20"/>
                <w:szCs w:val="20"/>
              </w:rPr>
            </w:pPr>
            <w:r>
              <w:rPr>
                <w:rFonts w:ascii="Arial" w:hAnsi="Arial" w:cs="Arial"/>
                <w:sz w:val="20"/>
                <w:szCs w:val="20"/>
              </w:rPr>
              <w:t>0.74</w:t>
            </w:r>
          </w:p>
        </w:tc>
        <w:tc>
          <w:tcPr>
            <w:tcW w:w="836" w:type="pct"/>
            <w:tcBorders>
              <w:bottom w:val="single" w:sz="4" w:space="0" w:color="000000"/>
            </w:tcBorders>
          </w:tcPr>
          <w:p w14:paraId="19B2AC6D"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35E6FE06" w14:textId="77777777" w:rsidTr="00C32949">
        <w:trPr>
          <w:gridAfter w:val="1"/>
          <w:wAfter w:w="929" w:type="pct"/>
          <w:trHeight w:val="206"/>
        </w:trPr>
        <w:tc>
          <w:tcPr>
            <w:tcW w:w="1356" w:type="pct"/>
            <w:tcBorders>
              <w:top w:val="single" w:sz="4" w:space="0" w:color="000000"/>
              <w:bottom w:val="single" w:sz="4" w:space="0" w:color="000000"/>
              <w:right w:val="single" w:sz="4" w:space="0" w:color="auto"/>
            </w:tcBorders>
          </w:tcPr>
          <w:p w14:paraId="3092A06B"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H x F</w:t>
            </w:r>
          </w:p>
        </w:tc>
        <w:tc>
          <w:tcPr>
            <w:tcW w:w="864" w:type="pct"/>
            <w:tcBorders>
              <w:top w:val="single" w:sz="4" w:space="0" w:color="000000"/>
              <w:left w:val="single" w:sz="4" w:space="0" w:color="auto"/>
              <w:bottom w:val="single" w:sz="4" w:space="0" w:color="000000"/>
            </w:tcBorders>
          </w:tcPr>
          <w:p w14:paraId="0420ECD6"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7E2A778C"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E3943B3" w14:textId="77777777" w:rsidR="00C32949" w:rsidRPr="0056553A" w:rsidRDefault="00C32949" w:rsidP="00FB671C">
            <w:pPr>
              <w:pStyle w:val="TableParagraph"/>
              <w:jc w:val="center"/>
              <w:rPr>
                <w:rFonts w:ascii="Arial" w:hAnsi="Arial" w:cs="Arial"/>
                <w:sz w:val="20"/>
                <w:szCs w:val="20"/>
              </w:rPr>
            </w:pPr>
          </w:p>
        </w:tc>
      </w:tr>
      <w:tr w:rsidR="00C32949" w:rsidRPr="0056553A" w14:paraId="491398DE" w14:textId="77777777" w:rsidTr="00C32949">
        <w:trPr>
          <w:gridAfter w:val="1"/>
          <w:wAfter w:w="929" w:type="pct"/>
          <w:trHeight w:val="196"/>
        </w:trPr>
        <w:tc>
          <w:tcPr>
            <w:tcW w:w="1356" w:type="pct"/>
            <w:tcBorders>
              <w:top w:val="single" w:sz="4" w:space="0" w:color="000000"/>
              <w:right w:val="single" w:sz="4" w:space="0" w:color="auto"/>
            </w:tcBorders>
          </w:tcPr>
          <w:p w14:paraId="79ABF768" w14:textId="77777777" w:rsidR="00C32949" w:rsidRPr="0056553A" w:rsidRDefault="00C32949" w:rsidP="00FB671C">
            <w:pPr>
              <w:pStyle w:val="TableParagraph"/>
              <w:spacing w:line="244"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553F38B5" w14:textId="007B4E4C" w:rsidR="00C32949" w:rsidRPr="0056553A" w:rsidRDefault="00C32949" w:rsidP="00FB671C">
            <w:pPr>
              <w:pStyle w:val="TableParagraph"/>
              <w:spacing w:line="244" w:lineRule="exact"/>
              <w:ind w:right="349"/>
              <w:jc w:val="center"/>
              <w:rPr>
                <w:rFonts w:ascii="Arial" w:hAnsi="Arial" w:cs="Arial"/>
                <w:sz w:val="20"/>
                <w:szCs w:val="20"/>
              </w:rPr>
            </w:pPr>
            <w:r>
              <w:rPr>
                <w:rFonts w:ascii="Arial" w:hAnsi="Arial" w:cs="Arial"/>
                <w:sz w:val="20"/>
                <w:szCs w:val="20"/>
              </w:rPr>
              <w:t xml:space="preserve">2.10                           </w:t>
            </w:r>
          </w:p>
        </w:tc>
        <w:tc>
          <w:tcPr>
            <w:tcW w:w="1016" w:type="pct"/>
            <w:tcBorders>
              <w:top w:val="single" w:sz="4" w:space="0" w:color="000000"/>
            </w:tcBorders>
          </w:tcPr>
          <w:p w14:paraId="756F4F31" w14:textId="77777777" w:rsidR="00C32949" w:rsidRPr="0056553A" w:rsidRDefault="00C32949" w:rsidP="00FB671C">
            <w:pPr>
              <w:pStyle w:val="TableParagraph"/>
              <w:spacing w:line="244"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35</w:t>
            </w:r>
          </w:p>
        </w:tc>
        <w:tc>
          <w:tcPr>
            <w:tcW w:w="836" w:type="pct"/>
            <w:tcBorders>
              <w:top w:val="single" w:sz="4" w:space="0" w:color="000000"/>
            </w:tcBorders>
          </w:tcPr>
          <w:p w14:paraId="4A3E0A07" w14:textId="77777777" w:rsidR="00C32949" w:rsidRPr="0056553A" w:rsidRDefault="00C32949" w:rsidP="00FB671C">
            <w:pPr>
              <w:pStyle w:val="TableParagraph"/>
              <w:spacing w:line="244" w:lineRule="exact"/>
              <w:ind w:left="407" w:right="282"/>
              <w:jc w:val="center"/>
              <w:rPr>
                <w:rFonts w:ascii="Arial" w:hAnsi="Arial" w:cs="Arial"/>
                <w:sz w:val="20"/>
                <w:szCs w:val="20"/>
              </w:rPr>
            </w:pPr>
            <w:r w:rsidRPr="0056553A">
              <w:rPr>
                <w:rFonts w:ascii="Arial" w:hAnsi="Arial" w:cs="Arial"/>
                <w:sz w:val="20"/>
                <w:szCs w:val="20"/>
              </w:rPr>
              <w:t>0.18</w:t>
            </w:r>
          </w:p>
        </w:tc>
      </w:tr>
      <w:tr w:rsidR="00C32949" w:rsidRPr="0056553A" w14:paraId="2916AF26" w14:textId="77777777" w:rsidTr="00C32949">
        <w:trPr>
          <w:gridAfter w:val="1"/>
          <w:wAfter w:w="929" w:type="pct"/>
          <w:trHeight w:val="212"/>
        </w:trPr>
        <w:tc>
          <w:tcPr>
            <w:tcW w:w="1356" w:type="pct"/>
            <w:tcBorders>
              <w:bottom w:val="single" w:sz="4" w:space="0" w:color="000000"/>
              <w:right w:val="single" w:sz="4" w:space="0" w:color="auto"/>
            </w:tcBorders>
          </w:tcPr>
          <w:p w14:paraId="0FDC4CD3"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117BFBC5" w14:textId="6F389070" w:rsidR="00C32949" w:rsidRPr="0056553A" w:rsidRDefault="00C32949" w:rsidP="00FB671C">
            <w:pPr>
              <w:pStyle w:val="TableParagraph"/>
              <w:spacing w:line="271" w:lineRule="exact"/>
              <w:ind w:right="406"/>
              <w:jc w:val="center"/>
              <w:rPr>
                <w:rFonts w:ascii="Arial" w:hAnsi="Arial" w:cs="Arial"/>
                <w:sz w:val="20"/>
                <w:szCs w:val="20"/>
              </w:rPr>
            </w:pP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5C76621F"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449F29E2"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186BBE63" w14:textId="77777777" w:rsidTr="00C32949">
        <w:trPr>
          <w:gridAfter w:val="1"/>
          <w:wAfter w:w="929" w:type="pct"/>
          <w:trHeight w:val="206"/>
        </w:trPr>
        <w:tc>
          <w:tcPr>
            <w:tcW w:w="1356" w:type="pct"/>
            <w:tcBorders>
              <w:top w:val="single" w:sz="4" w:space="0" w:color="000000"/>
              <w:bottom w:val="single" w:sz="4" w:space="0" w:color="000000"/>
              <w:right w:val="single" w:sz="4" w:space="0" w:color="auto"/>
            </w:tcBorders>
          </w:tcPr>
          <w:p w14:paraId="664A1BCB"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C</w:t>
            </w:r>
            <w:r w:rsidRPr="0056553A">
              <w:rPr>
                <w:rFonts w:ascii="Arial" w:hAnsi="Arial" w:cs="Arial"/>
                <w:b/>
                <w:spacing w:val="-2"/>
                <w:sz w:val="20"/>
                <w:szCs w:val="20"/>
              </w:rPr>
              <w:t xml:space="preserve"> </w:t>
            </w:r>
            <w:r w:rsidRPr="0056553A">
              <w:rPr>
                <w:rFonts w:ascii="Arial" w:hAnsi="Arial" w:cs="Arial"/>
                <w:b/>
                <w:sz w:val="20"/>
                <w:szCs w:val="20"/>
              </w:rPr>
              <w:t>x F</w:t>
            </w:r>
          </w:p>
        </w:tc>
        <w:tc>
          <w:tcPr>
            <w:tcW w:w="864" w:type="pct"/>
            <w:tcBorders>
              <w:top w:val="single" w:sz="4" w:space="0" w:color="000000"/>
              <w:left w:val="single" w:sz="4" w:space="0" w:color="auto"/>
              <w:bottom w:val="single" w:sz="4" w:space="0" w:color="000000"/>
            </w:tcBorders>
          </w:tcPr>
          <w:p w14:paraId="44193687"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164DB595"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E3BD51E" w14:textId="77777777" w:rsidR="00C32949" w:rsidRPr="0056553A" w:rsidRDefault="00C32949" w:rsidP="00FB671C">
            <w:pPr>
              <w:pStyle w:val="TableParagraph"/>
              <w:jc w:val="center"/>
              <w:rPr>
                <w:rFonts w:ascii="Arial" w:hAnsi="Arial" w:cs="Arial"/>
                <w:sz w:val="20"/>
                <w:szCs w:val="20"/>
              </w:rPr>
            </w:pPr>
          </w:p>
        </w:tc>
      </w:tr>
      <w:tr w:rsidR="00C32949" w:rsidRPr="0056553A" w14:paraId="47FE5311" w14:textId="77777777" w:rsidTr="00C32949">
        <w:trPr>
          <w:gridAfter w:val="1"/>
          <w:wAfter w:w="929" w:type="pct"/>
          <w:trHeight w:val="195"/>
        </w:trPr>
        <w:tc>
          <w:tcPr>
            <w:tcW w:w="1356" w:type="pct"/>
            <w:tcBorders>
              <w:top w:val="single" w:sz="4" w:space="0" w:color="000000"/>
              <w:right w:val="single" w:sz="4" w:space="0" w:color="auto"/>
            </w:tcBorders>
          </w:tcPr>
          <w:p w14:paraId="78739150"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049A907E" w14:textId="46F7FD91" w:rsidR="00C32949" w:rsidRPr="0056553A" w:rsidRDefault="00C32949" w:rsidP="00FB671C">
            <w:pPr>
              <w:pStyle w:val="TableParagraph"/>
              <w:spacing w:line="243" w:lineRule="exact"/>
              <w:ind w:right="380"/>
              <w:jc w:val="center"/>
              <w:rPr>
                <w:rFonts w:ascii="Arial" w:hAnsi="Arial" w:cs="Arial"/>
                <w:sz w:val="20"/>
                <w:szCs w:val="20"/>
              </w:rPr>
            </w:pPr>
            <w:r>
              <w:rPr>
                <w:rFonts w:ascii="Arial" w:hAnsi="Arial" w:cs="Arial"/>
                <w:sz w:val="20"/>
                <w:szCs w:val="20"/>
              </w:rPr>
              <w:t xml:space="preserve"> 1.71                         </w:t>
            </w:r>
          </w:p>
        </w:tc>
        <w:tc>
          <w:tcPr>
            <w:tcW w:w="1016" w:type="pct"/>
            <w:tcBorders>
              <w:top w:val="single" w:sz="4" w:space="0" w:color="000000"/>
            </w:tcBorders>
          </w:tcPr>
          <w:p w14:paraId="38A5F0F0"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29</w:t>
            </w:r>
          </w:p>
        </w:tc>
        <w:tc>
          <w:tcPr>
            <w:tcW w:w="836" w:type="pct"/>
            <w:tcBorders>
              <w:top w:val="single" w:sz="4" w:space="0" w:color="000000"/>
            </w:tcBorders>
          </w:tcPr>
          <w:p w14:paraId="511905BF"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0.14</w:t>
            </w:r>
          </w:p>
        </w:tc>
      </w:tr>
      <w:tr w:rsidR="00C32949" w:rsidRPr="0056553A" w14:paraId="524D73D4" w14:textId="77777777" w:rsidTr="00C32949">
        <w:trPr>
          <w:gridAfter w:val="1"/>
          <w:wAfter w:w="929" w:type="pct"/>
          <w:trHeight w:val="271"/>
        </w:trPr>
        <w:tc>
          <w:tcPr>
            <w:tcW w:w="1356" w:type="pct"/>
            <w:tcBorders>
              <w:bottom w:val="single" w:sz="4" w:space="0" w:color="000000"/>
              <w:right w:val="single" w:sz="4" w:space="0" w:color="auto"/>
            </w:tcBorders>
          </w:tcPr>
          <w:p w14:paraId="02C5957C"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1047582" w14:textId="2CDB4E19" w:rsidR="00C32949" w:rsidRPr="0056553A" w:rsidRDefault="00C32949" w:rsidP="00FB671C">
            <w:pPr>
              <w:pStyle w:val="TableParagraph"/>
              <w:spacing w:line="271" w:lineRule="exact"/>
              <w:ind w:right="434"/>
              <w:jc w:val="center"/>
              <w:rPr>
                <w:rFonts w:ascii="Arial" w:hAnsi="Arial" w:cs="Arial"/>
                <w:sz w:val="20"/>
                <w:szCs w:val="20"/>
              </w:rPr>
            </w:pPr>
            <w:r>
              <w:rPr>
                <w:rFonts w:ascii="Arial" w:hAnsi="Arial" w:cs="Arial"/>
                <w:sz w:val="20"/>
                <w:szCs w:val="20"/>
              </w:rPr>
              <w:t xml:space="preserve">  </w:t>
            </w: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531CF6A9"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192F9AAC"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759EE817" w14:textId="77777777" w:rsidTr="00C32949">
        <w:trPr>
          <w:gridAfter w:val="1"/>
          <w:wAfter w:w="929" w:type="pct"/>
          <w:trHeight w:val="204"/>
        </w:trPr>
        <w:tc>
          <w:tcPr>
            <w:tcW w:w="1356" w:type="pct"/>
            <w:tcBorders>
              <w:top w:val="single" w:sz="4" w:space="0" w:color="000000"/>
              <w:bottom w:val="single" w:sz="4" w:space="0" w:color="000000"/>
              <w:right w:val="single" w:sz="4" w:space="0" w:color="auto"/>
            </w:tcBorders>
          </w:tcPr>
          <w:p w14:paraId="00616077"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H x</w:t>
            </w:r>
            <w:r w:rsidRPr="0056553A">
              <w:rPr>
                <w:rFonts w:ascii="Arial" w:hAnsi="Arial" w:cs="Arial"/>
                <w:b/>
                <w:spacing w:val="-1"/>
                <w:sz w:val="20"/>
                <w:szCs w:val="20"/>
              </w:rPr>
              <w:t xml:space="preserve"> </w:t>
            </w:r>
            <w:r w:rsidRPr="0056553A">
              <w:rPr>
                <w:rFonts w:ascii="Arial" w:hAnsi="Arial" w:cs="Arial"/>
                <w:b/>
                <w:sz w:val="20"/>
                <w:szCs w:val="20"/>
              </w:rPr>
              <w:t>C x F</w:t>
            </w:r>
          </w:p>
        </w:tc>
        <w:tc>
          <w:tcPr>
            <w:tcW w:w="864" w:type="pct"/>
            <w:tcBorders>
              <w:top w:val="single" w:sz="4" w:space="0" w:color="000000"/>
              <w:left w:val="single" w:sz="4" w:space="0" w:color="auto"/>
              <w:bottom w:val="single" w:sz="4" w:space="0" w:color="000000"/>
            </w:tcBorders>
          </w:tcPr>
          <w:p w14:paraId="32BE5D8B"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4C176CB2"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9B1D0AA" w14:textId="77777777" w:rsidR="00C32949" w:rsidRPr="0056553A" w:rsidRDefault="00C32949" w:rsidP="00FB671C">
            <w:pPr>
              <w:pStyle w:val="TableParagraph"/>
              <w:jc w:val="center"/>
              <w:rPr>
                <w:rFonts w:ascii="Arial" w:hAnsi="Arial" w:cs="Arial"/>
                <w:sz w:val="20"/>
                <w:szCs w:val="20"/>
              </w:rPr>
            </w:pPr>
          </w:p>
        </w:tc>
      </w:tr>
      <w:tr w:rsidR="00C32949" w:rsidRPr="0056553A" w14:paraId="686DBE54" w14:textId="77777777" w:rsidTr="00C32949">
        <w:trPr>
          <w:gridAfter w:val="1"/>
          <w:wAfter w:w="929" w:type="pct"/>
          <w:trHeight w:val="195"/>
        </w:trPr>
        <w:tc>
          <w:tcPr>
            <w:tcW w:w="1356" w:type="pct"/>
            <w:tcBorders>
              <w:top w:val="single" w:sz="4" w:space="0" w:color="000000"/>
              <w:right w:val="single" w:sz="4" w:space="0" w:color="auto"/>
            </w:tcBorders>
          </w:tcPr>
          <w:p w14:paraId="6C3AAE7E"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22450698" w14:textId="12036B83" w:rsidR="00C32949" w:rsidRPr="0056553A" w:rsidRDefault="00C32949" w:rsidP="00FB671C">
            <w:pPr>
              <w:pStyle w:val="TableParagraph"/>
              <w:spacing w:line="243" w:lineRule="exact"/>
              <w:ind w:right="349"/>
              <w:jc w:val="center"/>
              <w:rPr>
                <w:rFonts w:ascii="Arial" w:hAnsi="Arial" w:cs="Arial"/>
                <w:sz w:val="20"/>
                <w:szCs w:val="20"/>
              </w:rPr>
            </w:pPr>
            <w:r>
              <w:rPr>
                <w:rFonts w:ascii="Arial" w:hAnsi="Arial" w:cs="Arial"/>
                <w:sz w:val="20"/>
                <w:szCs w:val="20"/>
              </w:rPr>
              <w:t xml:space="preserve">2.97                            </w:t>
            </w:r>
          </w:p>
        </w:tc>
        <w:tc>
          <w:tcPr>
            <w:tcW w:w="1016" w:type="pct"/>
            <w:tcBorders>
              <w:top w:val="single" w:sz="4" w:space="0" w:color="000000"/>
            </w:tcBorders>
          </w:tcPr>
          <w:p w14:paraId="4D1AC192"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50</w:t>
            </w:r>
          </w:p>
        </w:tc>
        <w:tc>
          <w:tcPr>
            <w:tcW w:w="836" w:type="pct"/>
            <w:tcBorders>
              <w:top w:val="single" w:sz="4" w:space="0" w:color="000000"/>
            </w:tcBorders>
          </w:tcPr>
          <w:p w14:paraId="1680DB67"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0.26</w:t>
            </w:r>
          </w:p>
        </w:tc>
      </w:tr>
      <w:tr w:rsidR="00C32949" w:rsidRPr="0056553A" w14:paraId="1A83347B" w14:textId="77777777" w:rsidTr="00C32949">
        <w:trPr>
          <w:gridAfter w:val="1"/>
          <w:wAfter w:w="929" w:type="pct"/>
          <w:trHeight w:val="215"/>
        </w:trPr>
        <w:tc>
          <w:tcPr>
            <w:tcW w:w="1356" w:type="pct"/>
            <w:tcBorders>
              <w:bottom w:val="single" w:sz="4" w:space="0" w:color="000000"/>
              <w:right w:val="single" w:sz="4" w:space="0" w:color="auto"/>
            </w:tcBorders>
          </w:tcPr>
          <w:p w14:paraId="552B9A65"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4CEF487" w14:textId="030616D9" w:rsidR="00C32949" w:rsidRPr="0056553A" w:rsidRDefault="00C32949" w:rsidP="00C32949">
            <w:pPr>
              <w:pStyle w:val="TableParagraph"/>
              <w:spacing w:line="271" w:lineRule="exact"/>
              <w:ind w:right="434"/>
              <w:rPr>
                <w:rFonts w:ascii="Arial" w:hAnsi="Arial" w:cs="Arial"/>
                <w:sz w:val="20"/>
                <w:szCs w:val="20"/>
              </w:rPr>
            </w:pPr>
            <w:r>
              <w:rPr>
                <w:rFonts w:ascii="Arial" w:hAnsi="Arial" w:cs="Arial"/>
                <w:sz w:val="20"/>
                <w:szCs w:val="20"/>
              </w:rPr>
              <w:t xml:space="preserve">        </w:t>
            </w: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12879EBC"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77E154E8"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bl>
    <w:p w14:paraId="3065D271" w14:textId="7D64E262" w:rsidR="0092530D" w:rsidRDefault="0092530D" w:rsidP="00072118">
      <w:pPr>
        <w:jc w:val="both"/>
        <w:rPr>
          <w:rFonts w:ascii="Times New Roman" w:hAnsi="Times New Roman" w:cs="Times New Roman"/>
          <w:sz w:val="24"/>
          <w:szCs w:val="24"/>
          <w:lang w:val="en-US"/>
        </w:rPr>
      </w:pPr>
    </w:p>
    <w:p w14:paraId="430F127F" w14:textId="77777777" w:rsidR="00C32949" w:rsidRDefault="00C32949" w:rsidP="00072118">
      <w:pPr>
        <w:jc w:val="both"/>
        <w:rPr>
          <w:rFonts w:ascii="Times New Roman" w:hAnsi="Times New Roman" w:cs="Times New Roman"/>
          <w:sz w:val="24"/>
          <w:szCs w:val="24"/>
          <w:lang w:val="en-US"/>
        </w:rPr>
      </w:pPr>
    </w:p>
    <w:p w14:paraId="687F8E24" w14:textId="77777777" w:rsidR="00C32949" w:rsidRDefault="00C32949" w:rsidP="00072118">
      <w:pPr>
        <w:jc w:val="both"/>
        <w:rPr>
          <w:rFonts w:ascii="Times New Roman" w:hAnsi="Times New Roman" w:cs="Times New Roman"/>
          <w:sz w:val="24"/>
          <w:szCs w:val="24"/>
          <w:lang w:val="en-US"/>
        </w:rPr>
      </w:pPr>
    </w:p>
    <w:p w14:paraId="555F0F39" w14:textId="77777777" w:rsidR="00C32949" w:rsidRDefault="00C32949" w:rsidP="00072118">
      <w:pPr>
        <w:jc w:val="both"/>
        <w:rPr>
          <w:rFonts w:ascii="Times New Roman" w:hAnsi="Times New Roman" w:cs="Times New Roman"/>
          <w:sz w:val="24"/>
          <w:szCs w:val="24"/>
          <w:lang w:val="en-US"/>
        </w:rPr>
      </w:pPr>
    </w:p>
    <w:p w14:paraId="0923C894" w14:textId="77777777" w:rsidR="00C32949" w:rsidRDefault="00C32949" w:rsidP="00072118">
      <w:pPr>
        <w:jc w:val="both"/>
        <w:rPr>
          <w:rFonts w:ascii="Times New Roman" w:hAnsi="Times New Roman" w:cs="Times New Roman"/>
          <w:sz w:val="24"/>
          <w:szCs w:val="24"/>
          <w:lang w:val="en-US"/>
        </w:rPr>
      </w:pPr>
    </w:p>
    <w:p w14:paraId="7709DD1C" w14:textId="77777777" w:rsidR="00C32949" w:rsidRDefault="00C32949" w:rsidP="00072118">
      <w:pPr>
        <w:jc w:val="both"/>
        <w:rPr>
          <w:rFonts w:ascii="Times New Roman" w:hAnsi="Times New Roman" w:cs="Times New Roman"/>
          <w:sz w:val="24"/>
          <w:szCs w:val="24"/>
          <w:lang w:val="en-US"/>
        </w:rPr>
      </w:pPr>
    </w:p>
    <w:p w14:paraId="1FC7C263" w14:textId="77777777" w:rsidR="00C32949" w:rsidRDefault="00C32949" w:rsidP="00072118">
      <w:pPr>
        <w:jc w:val="both"/>
        <w:rPr>
          <w:rFonts w:ascii="Times New Roman" w:hAnsi="Times New Roman" w:cs="Times New Roman"/>
          <w:sz w:val="24"/>
          <w:szCs w:val="24"/>
          <w:lang w:val="en-US"/>
        </w:rPr>
      </w:pPr>
    </w:p>
    <w:p w14:paraId="36A5764D" w14:textId="77777777" w:rsidR="00C32949" w:rsidRDefault="00C32949" w:rsidP="00072118">
      <w:pPr>
        <w:jc w:val="both"/>
        <w:rPr>
          <w:rFonts w:ascii="Times New Roman" w:hAnsi="Times New Roman" w:cs="Times New Roman"/>
          <w:sz w:val="24"/>
          <w:szCs w:val="24"/>
          <w:lang w:val="en-US"/>
        </w:rPr>
      </w:pPr>
    </w:p>
    <w:p w14:paraId="722CF676" w14:textId="04D265F6" w:rsidR="00C32949" w:rsidRPr="0088651A" w:rsidRDefault="00C32949" w:rsidP="00C32949">
      <w:pPr>
        <w:pStyle w:val="BodyText"/>
        <w:spacing w:before="60"/>
        <w:ind w:left="887" w:right="722" w:hanging="560"/>
        <w:rPr>
          <w:rFonts w:ascii="Arial" w:hAnsi="Arial" w:cs="Arial"/>
          <w:b/>
          <w:bCs/>
          <w:sz w:val="20"/>
          <w:szCs w:val="20"/>
        </w:rPr>
      </w:pPr>
      <w:r w:rsidRPr="0088651A">
        <w:rPr>
          <w:rFonts w:ascii="Arial" w:hAnsi="Arial" w:cs="Arial"/>
          <w:b/>
          <w:bCs/>
          <w:sz w:val="20"/>
          <w:szCs w:val="20"/>
        </w:rPr>
        <w:lastRenderedPageBreak/>
        <w:t xml:space="preserve">Table </w:t>
      </w:r>
      <w:r w:rsidR="00CA25D8">
        <w:rPr>
          <w:rFonts w:ascii="Arial" w:hAnsi="Arial" w:cs="Arial"/>
          <w:b/>
          <w:bCs/>
          <w:sz w:val="20"/>
          <w:szCs w:val="20"/>
        </w:rPr>
        <w:t>2</w:t>
      </w:r>
      <w:r w:rsidRPr="0088651A">
        <w:rPr>
          <w:rFonts w:ascii="Arial" w:hAnsi="Arial" w:cs="Arial"/>
          <w:b/>
          <w:bCs/>
          <w:sz w:val="20"/>
          <w:szCs w:val="20"/>
        </w:rPr>
        <w:t xml:space="preserve">. Effect of seed hardening with liquid Nano urea and clipping practice along </w:t>
      </w:r>
      <w:r w:rsidRPr="0088651A">
        <w:rPr>
          <w:rFonts w:ascii="Arial" w:hAnsi="Arial" w:cs="Arial"/>
          <w:b/>
          <w:bCs/>
          <w:spacing w:val="-57"/>
          <w:sz w:val="20"/>
          <w:szCs w:val="20"/>
        </w:rPr>
        <w:t xml:space="preserve">    </w:t>
      </w:r>
      <w:r w:rsidRPr="0088651A">
        <w:rPr>
          <w:rFonts w:ascii="Arial" w:hAnsi="Arial" w:cs="Arial"/>
          <w:b/>
          <w:bCs/>
          <w:sz w:val="20"/>
          <w:szCs w:val="20"/>
        </w:rPr>
        <w:t>with</w:t>
      </w:r>
      <w:r w:rsidRPr="0088651A">
        <w:rPr>
          <w:rFonts w:ascii="Arial" w:hAnsi="Arial" w:cs="Arial"/>
          <w:b/>
          <w:bCs/>
          <w:spacing w:val="-1"/>
          <w:sz w:val="20"/>
          <w:szCs w:val="20"/>
        </w:rPr>
        <w:t xml:space="preserve"> </w:t>
      </w:r>
      <w:r w:rsidRPr="0088651A">
        <w:rPr>
          <w:rFonts w:ascii="Arial" w:hAnsi="Arial" w:cs="Arial"/>
          <w:b/>
          <w:bCs/>
          <w:sz w:val="20"/>
          <w:szCs w:val="20"/>
        </w:rPr>
        <w:t>and</w:t>
      </w:r>
      <w:r w:rsidRPr="0088651A">
        <w:rPr>
          <w:rFonts w:ascii="Arial" w:hAnsi="Arial" w:cs="Arial"/>
          <w:b/>
          <w:bCs/>
          <w:spacing w:val="-1"/>
          <w:sz w:val="20"/>
          <w:szCs w:val="20"/>
        </w:rPr>
        <w:t xml:space="preserve"> </w:t>
      </w:r>
      <w:r w:rsidRPr="0088651A">
        <w:rPr>
          <w:rFonts w:ascii="Arial" w:hAnsi="Arial" w:cs="Arial"/>
          <w:b/>
          <w:bCs/>
          <w:sz w:val="20"/>
          <w:szCs w:val="20"/>
        </w:rPr>
        <w:t>without foliar</w:t>
      </w:r>
      <w:r w:rsidRPr="0088651A">
        <w:rPr>
          <w:rFonts w:ascii="Arial" w:hAnsi="Arial" w:cs="Arial"/>
          <w:b/>
          <w:bCs/>
          <w:spacing w:val="-5"/>
          <w:sz w:val="20"/>
          <w:szCs w:val="20"/>
        </w:rPr>
        <w:t xml:space="preserve"> </w:t>
      </w:r>
      <w:r w:rsidRPr="0088651A">
        <w:rPr>
          <w:rFonts w:ascii="Arial" w:hAnsi="Arial" w:cs="Arial"/>
          <w:b/>
          <w:bCs/>
          <w:sz w:val="20"/>
          <w:szCs w:val="20"/>
        </w:rPr>
        <w:t>spray on the</w:t>
      </w:r>
      <w:r w:rsidRPr="0088651A">
        <w:rPr>
          <w:rFonts w:ascii="Arial" w:hAnsi="Arial" w:cs="Arial"/>
          <w:b/>
          <w:bCs/>
          <w:spacing w:val="-2"/>
          <w:sz w:val="20"/>
          <w:szCs w:val="20"/>
        </w:rPr>
        <w:t xml:space="preserve"> </w:t>
      </w:r>
      <w:r w:rsidRPr="0088651A">
        <w:rPr>
          <w:rFonts w:ascii="Arial" w:hAnsi="Arial" w:cs="Arial"/>
          <w:b/>
          <w:bCs/>
          <w:sz w:val="20"/>
          <w:szCs w:val="20"/>
        </w:rPr>
        <w:t>yield and yield attributes</w:t>
      </w:r>
      <w:r w:rsidRPr="0088651A">
        <w:rPr>
          <w:rFonts w:ascii="Arial" w:hAnsi="Arial" w:cs="Arial"/>
          <w:b/>
          <w:bCs/>
          <w:spacing w:val="1"/>
          <w:position w:val="8"/>
          <w:sz w:val="20"/>
          <w:szCs w:val="20"/>
        </w:rPr>
        <w:t xml:space="preserve"> </w:t>
      </w:r>
      <w:r w:rsidRPr="0088651A">
        <w:rPr>
          <w:rFonts w:ascii="Arial" w:hAnsi="Arial" w:cs="Arial"/>
          <w:b/>
          <w:bCs/>
          <w:sz w:val="20"/>
          <w:szCs w:val="20"/>
        </w:rPr>
        <w:t>of</w:t>
      </w:r>
      <w:r w:rsidRPr="0088651A">
        <w:rPr>
          <w:rFonts w:ascii="Arial" w:hAnsi="Arial" w:cs="Arial"/>
          <w:b/>
          <w:bCs/>
          <w:spacing w:val="-1"/>
          <w:sz w:val="20"/>
          <w:szCs w:val="20"/>
        </w:rPr>
        <w:t xml:space="preserve"> </w:t>
      </w:r>
      <w:r w:rsidRPr="0088651A">
        <w:rPr>
          <w:rFonts w:ascii="Arial" w:hAnsi="Arial" w:cs="Arial"/>
          <w:b/>
          <w:bCs/>
          <w:sz w:val="20"/>
          <w:szCs w:val="20"/>
        </w:rPr>
        <w:t>sesame</w:t>
      </w:r>
      <w:r w:rsidRPr="0088651A">
        <w:rPr>
          <w:rFonts w:ascii="Arial" w:hAnsi="Arial" w:cs="Arial"/>
          <w:b/>
          <w:bCs/>
          <w:spacing w:val="-1"/>
          <w:sz w:val="20"/>
          <w:szCs w:val="20"/>
        </w:rPr>
        <w:t xml:space="preserve"> </w:t>
      </w:r>
    </w:p>
    <w:tbl>
      <w:tblPr>
        <w:tblW w:w="4998" w:type="pct"/>
        <w:tblCellMar>
          <w:left w:w="0" w:type="dxa"/>
          <w:right w:w="0" w:type="dxa"/>
        </w:tblCellMar>
        <w:tblLook w:val="01E0" w:firstRow="1" w:lastRow="1" w:firstColumn="1" w:lastColumn="1" w:noHBand="0" w:noVBand="0"/>
      </w:tblPr>
      <w:tblGrid>
        <w:gridCol w:w="2028"/>
        <w:gridCol w:w="1104"/>
        <w:gridCol w:w="921"/>
        <w:gridCol w:w="1291"/>
        <w:gridCol w:w="1106"/>
        <w:gridCol w:w="1289"/>
        <w:gridCol w:w="1617"/>
      </w:tblGrid>
      <w:tr w:rsidR="00C32949" w:rsidRPr="007215C0" w14:paraId="69A4DCCC" w14:textId="77777777" w:rsidTr="00FB671C">
        <w:trPr>
          <w:trHeight w:val="279"/>
        </w:trPr>
        <w:tc>
          <w:tcPr>
            <w:tcW w:w="1084" w:type="pct"/>
            <w:vMerge w:val="restart"/>
            <w:tcBorders>
              <w:top w:val="single" w:sz="4" w:space="0" w:color="000000"/>
              <w:bottom w:val="single" w:sz="4" w:space="0" w:color="000000"/>
              <w:right w:val="single" w:sz="4" w:space="0" w:color="auto"/>
            </w:tcBorders>
          </w:tcPr>
          <w:p w14:paraId="41F7FEAF" w14:textId="77777777" w:rsidR="00C32949" w:rsidRPr="007215C0" w:rsidRDefault="00C32949" w:rsidP="00FB671C">
            <w:pPr>
              <w:pStyle w:val="TableParagraph"/>
              <w:spacing w:before="147"/>
              <w:rPr>
                <w:rFonts w:ascii="Arial" w:hAnsi="Arial" w:cs="Arial"/>
                <w:b/>
                <w:sz w:val="20"/>
                <w:szCs w:val="20"/>
              </w:rPr>
            </w:pPr>
            <w:r w:rsidRPr="007215C0">
              <w:rPr>
                <w:rFonts w:ascii="Arial" w:hAnsi="Arial" w:cs="Arial"/>
                <w:b/>
                <w:sz w:val="20"/>
                <w:szCs w:val="20"/>
              </w:rPr>
              <w:t>Treatments</w:t>
            </w:r>
          </w:p>
        </w:tc>
        <w:tc>
          <w:tcPr>
            <w:tcW w:w="590" w:type="pct"/>
            <w:vMerge w:val="restart"/>
            <w:tcBorders>
              <w:top w:val="single" w:sz="4" w:space="0" w:color="000000"/>
              <w:left w:val="single" w:sz="4" w:space="0" w:color="auto"/>
              <w:bottom w:val="single" w:sz="4" w:space="0" w:color="000000"/>
            </w:tcBorders>
          </w:tcPr>
          <w:p w14:paraId="61F2561D"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Number of capsule plant-1</w:t>
            </w:r>
          </w:p>
        </w:tc>
        <w:tc>
          <w:tcPr>
            <w:tcW w:w="492" w:type="pct"/>
            <w:vMerge w:val="restart"/>
            <w:tcBorders>
              <w:top w:val="single" w:sz="4" w:space="0" w:color="000000"/>
              <w:bottom w:val="single" w:sz="4" w:space="0" w:color="000000"/>
            </w:tcBorders>
          </w:tcPr>
          <w:p w14:paraId="28DE8EDF"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Number of seeds capsule-1</w:t>
            </w:r>
          </w:p>
        </w:tc>
        <w:tc>
          <w:tcPr>
            <w:tcW w:w="690" w:type="pct"/>
            <w:vMerge w:val="restart"/>
            <w:tcBorders>
              <w:top w:val="single" w:sz="4" w:space="0" w:color="000000"/>
              <w:bottom w:val="single" w:sz="4" w:space="0" w:color="000000"/>
            </w:tcBorders>
          </w:tcPr>
          <w:p w14:paraId="7D1BCFE8"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Test weight (g)</w:t>
            </w:r>
          </w:p>
        </w:tc>
        <w:tc>
          <w:tcPr>
            <w:tcW w:w="591" w:type="pct"/>
            <w:vMerge w:val="restart"/>
            <w:tcBorders>
              <w:top w:val="single" w:sz="4" w:space="0" w:color="000000"/>
              <w:bottom w:val="single" w:sz="4" w:space="0" w:color="000000"/>
            </w:tcBorders>
          </w:tcPr>
          <w:p w14:paraId="2F0401C0"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Harvest index</w:t>
            </w:r>
          </w:p>
        </w:tc>
        <w:tc>
          <w:tcPr>
            <w:tcW w:w="689" w:type="pct"/>
            <w:vMerge w:val="restart"/>
            <w:tcBorders>
              <w:top w:val="single" w:sz="4" w:space="0" w:color="000000"/>
              <w:bottom w:val="single" w:sz="4" w:space="0" w:color="000000"/>
            </w:tcBorders>
          </w:tcPr>
          <w:p w14:paraId="47C3F000"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Seed yield (Kg ha</w:t>
            </w:r>
            <w:r w:rsidRPr="007215C0">
              <w:rPr>
                <w:rFonts w:ascii="Arial" w:hAnsi="Arial" w:cs="Arial"/>
                <w:b/>
                <w:sz w:val="20"/>
                <w:szCs w:val="20"/>
                <w:vertAlign w:val="superscript"/>
              </w:rPr>
              <w:t>-1</w:t>
            </w:r>
            <w:r w:rsidRPr="007215C0">
              <w:rPr>
                <w:rFonts w:ascii="Arial" w:hAnsi="Arial" w:cs="Arial"/>
                <w:b/>
                <w:sz w:val="20"/>
                <w:szCs w:val="20"/>
              </w:rPr>
              <w:t>)</w:t>
            </w:r>
          </w:p>
        </w:tc>
        <w:tc>
          <w:tcPr>
            <w:tcW w:w="864" w:type="pct"/>
            <w:vMerge w:val="restart"/>
            <w:tcBorders>
              <w:top w:val="single" w:sz="4" w:space="0" w:color="000000"/>
              <w:bottom w:val="single" w:sz="4" w:space="0" w:color="000000"/>
            </w:tcBorders>
          </w:tcPr>
          <w:p w14:paraId="42DB1441"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Stover yield (Kg ha</w:t>
            </w:r>
            <w:r w:rsidRPr="007215C0">
              <w:rPr>
                <w:rFonts w:ascii="Arial" w:hAnsi="Arial" w:cs="Arial"/>
                <w:b/>
                <w:sz w:val="20"/>
                <w:szCs w:val="20"/>
                <w:vertAlign w:val="superscript"/>
              </w:rPr>
              <w:t>-1</w:t>
            </w:r>
            <w:r w:rsidRPr="007215C0">
              <w:rPr>
                <w:rFonts w:ascii="Arial" w:hAnsi="Arial" w:cs="Arial"/>
                <w:b/>
                <w:sz w:val="20"/>
                <w:szCs w:val="20"/>
              </w:rPr>
              <w:t>)</w:t>
            </w:r>
          </w:p>
        </w:tc>
      </w:tr>
      <w:tr w:rsidR="00C32949" w:rsidRPr="007215C0" w14:paraId="4E2513A5" w14:textId="77777777" w:rsidTr="00FB671C">
        <w:trPr>
          <w:trHeight w:val="433"/>
        </w:trPr>
        <w:tc>
          <w:tcPr>
            <w:tcW w:w="1084" w:type="pct"/>
            <w:vMerge/>
            <w:tcBorders>
              <w:top w:val="nil"/>
              <w:bottom w:val="single" w:sz="4" w:space="0" w:color="000000"/>
              <w:right w:val="single" w:sz="4" w:space="0" w:color="auto"/>
            </w:tcBorders>
          </w:tcPr>
          <w:p w14:paraId="74B7807B" w14:textId="77777777" w:rsidR="00C32949" w:rsidRPr="007215C0" w:rsidRDefault="00C32949" w:rsidP="00FB671C">
            <w:pPr>
              <w:rPr>
                <w:rFonts w:ascii="Arial" w:hAnsi="Arial" w:cs="Arial"/>
              </w:rPr>
            </w:pPr>
          </w:p>
        </w:tc>
        <w:tc>
          <w:tcPr>
            <w:tcW w:w="590" w:type="pct"/>
            <w:vMerge/>
            <w:tcBorders>
              <w:top w:val="nil"/>
              <w:left w:val="single" w:sz="4" w:space="0" w:color="auto"/>
              <w:bottom w:val="single" w:sz="4" w:space="0" w:color="000000"/>
            </w:tcBorders>
          </w:tcPr>
          <w:p w14:paraId="3EC8F0FC" w14:textId="77777777" w:rsidR="00C32949" w:rsidRPr="007215C0" w:rsidRDefault="00C32949" w:rsidP="00FB671C">
            <w:pPr>
              <w:jc w:val="center"/>
              <w:rPr>
                <w:rFonts w:ascii="Arial" w:hAnsi="Arial" w:cs="Arial"/>
              </w:rPr>
            </w:pPr>
          </w:p>
        </w:tc>
        <w:tc>
          <w:tcPr>
            <w:tcW w:w="492" w:type="pct"/>
            <w:vMerge/>
            <w:tcBorders>
              <w:top w:val="nil"/>
              <w:bottom w:val="single" w:sz="4" w:space="0" w:color="000000"/>
            </w:tcBorders>
          </w:tcPr>
          <w:p w14:paraId="3DD1C897" w14:textId="77777777" w:rsidR="00C32949" w:rsidRPr="007215C0" w:rsidRDefault="00C32949" w:rsidP="00FB671C">
            <w:pPr>
              <w:jc w:val="center"/>
              <w:rPr>
                <w:rFonts w:ascii="Arial" w:hAnsi="Arial" w:cs="Arial"/>
              </w:rPr>
            </w:pPr>
          </w:p>
        </w:tc>
        <w:tc>
          <w:tcPr>
            <w:tcW w:w="690" w:type="pct"/>
            <w:vMerge/>
            <w:tcBorders>
              <w:top w:val="nil"/>
              <w:bottom w:val="single" w:sz="4" w:space="0" w:color="000000"/>
            </w:tcBorders>
          </w:tcPr>
          <w:p w14:paraId="340928EA" w14:textId="77777777" w:rsidR="00C32949" w:rsidRPr="007215C0" w:rsidRDefault="00C32949" w:rsidP="00FB671C">
            <w:pPr>
              <w:jc w:val="center"/>
              <w:rPr>
                <w:rFonts w:ascii="Arial" w:hAnsi="Arial" w:cs="Arial"/>
              </w:rPr>
            </w:pPr>
          </w:p>
        </w:tc>
        <w:tc>
          <w:tcPr>
            <w:tcW w:w="591" w:type="pct"/>
            <w:vMerge/>
            <w:tcBorders>
              <w:top w:val="nil"/>
              <w:bottom w:val="single" w:sz="4" w:space="0" w:color="000000"/>
            </w:tcBorders>
          </w:tcPr>
          <w:p w14:paraId="5E736D9A" w14:textId="77777777" w:rsidR="00C32949" w:rsidRPr="007215C0" w:rsidRDefault="00C32949" w:rsidP="00FB671C">
            <w:pPr>
              <w:jc w:val="center"/>
              <w:rPr>
                <w:rFonts w:ascii="Arial" w:hAnsi="Arial" w:cs="Arial"/>
              </w:rPr>
            </w:pPr>
          </w:p>
        </w:tc>
        <w:tc>
          <w:tcPr>
            <w:tcW w:w="689" w:type="pct"/>
            <w:vMerge/>
            <w:tcBorders>
              <w:top w:val="nil"/>
              <w:bottom w:val="single" w:sz="4" w:space="0" w:color="000000"/>
            </w:tcBorders>
          </w:tcPr>
          <w:p w14:paraId="0D40898F" w14:textId="77777777" w:rsidR="00C32949" w:rsidRPr="007215C0" w:rsidRDefault="00C32949" w:rsidP="00FB671C">
            <w:pPr>
              <w:jc w:val="center"/>
              <w:rPr>
                <w:rFonts w:ascii="Arial" w:hAnsi="Arial" w:cs="Arial"/>
              </w:rPr>
            </w:pPr>
          </w:p>
        </w:tc>
        <w:tc>
          <w:tcPr>
            <w:tcW w:w="864" w:type="pct"/>
            <w:vMerge/>
            <w:tcBorders>
              <w:top w:val="nil"/>
              <w:bottom w:val="single" w:sz="4" w:space="0" w:color="000000"/>
            </w:tcBorders>
          </w:tcPr>
          <w:p w14:paraId="7FE9F9E7" w14:textId="77777777" w:rsidR="00C32949" w:rsidRPr="007215C0" w:rsidRDefault="00C32949" w:rsidP="00FB671C">
            <w:pPr>
              <w:jc w:val="center"/>
              <w:rPr>
                <w:rFonts w:ascii="Arial" w:hAnsi="Arial" w:cs="Arial"/>
              </w:rPr>
            </w:pPr>
          </w:p>
        </w:tc>
      </w:tr>
      <w:tr w:rsidR="00C32949" w:rsidRPr="007215C0" w14:paraId="1DA842D0" w14:textId="77777777" w:rsidTr="00FB671C">
        <w:trPr>
          <w:trHeight w:val="290"/>
        </w:trPr>
        <w:tc>
          <w:tcPr>
            <w:tcW w:w="1084" w:type="pct"/>
            <w:tcBorders>
              <w:top w:val="single" w:sz="4" w:space="0" w:color="000000"/>
              <w:bottom w:val="single" w:sz="4" w:space="0" w:color="000000"/>
              <w:right w:val="single" w:sz="4" w:space="0" w:color="auto"/>
            </w:tcBorders>
          </w:tcPr>
          <w:p w14:paraId="7F6F7D2D" w14:textId="77777777" w:rsidR="00C32949" w:rsidRPr="007215C0" w:rsidRDefault="00C32949" w:rsidP="00FB671C">
            <w:pPr>
              <w:pStyle w:val="TableParagraph"/>
              <w:spacing w:before="11"/>
              <w:rPr>
                <w:rFonts w:ascii="Arial" w:hAnsi="Arial" w:cs="Arial"/>
                <w:b/>
                <w:sz w:val="20"/>
                <w:szCs w:val="20"/>
              </w:rPr>
            </w:pPr>
            <w:r w:rsidRPr="007215C0">
              <w:rPr>
                <w:rFonts w:ascii="Arial" w:hAnsi="Arial" w:cs="Arial"/>
                <w:b/>
                <w:sz w:val="20"/>
                <w:szCs w:val="20"/>
              </w:rPr>
              <w:t>Seed</w:t>
            </w:r>
            <w:r w:rsidRPr="007215C0">
              <w:rPr>
                <w:rFonts w:ascii="Arial" w:hAnsi="Arial" w:cs="Arial"/>
                <w:b/>
                <w:spacing w:val="-1"/>
                <w:sz w:val="20"/>
                <w:szCs w:val="20"/>
              </w:rPr>
              <w:t xml:space="preserve"> </w:t>
            </w:r>
            <w:r w:rsidRPr="007215C0">
              <w:rPr>
                <w:rFonts w:ascii="Arial" w:hAnsi="Arial" w:cs="Arial"/>
                <w:b/>
                <w:sz w:val="20"/>
                <w:szCs w:val="20"/>
              </w:rPr>
              <w:t>hardening</w:t>
            </w:r>
            <w:r w:rsidRPr="007215C0">
              <w:rPr>
                <w:rFonts w:ascii="Arial" w:hAnsi="Arial" w:cs="Arial"/>
                <w:b/>
                <w:spacing w:val="-1"/>
                <w:sz w:val="20"/>
                <w:szCs w:val="20"/>
              </w:rPr>
              <w:t xml:space="preserve"> </w:t>
            </w:r>
            <w:r w:rsidRPr="007215C0">
              <w:rPr>
                <w:rFonts w:ascii="Arial" w:hAnsi="Arial" w:cs="Arial"/>
                <w:b/>
                <w:sz w:val="20"/>
                <w:szCs w:val="20"/>
              </w:rPr>
              <w:t>(H)</w:t>
            </w:r>
          </w:p>
        </w:tc>
        <w:tc>
          <w:tcPr>
            <w:tcW w:w="590" w:type="pct"/>
            <w:tcBorders>
              <w:top w:val="single" w:sz="4" w:space="0" w:color="000000"/>
              <w:left w:val="single" w:sz="4" w:space="0" w:color="auto"/>
              <w:bottom w:val="single" w:sz="4" w:space="0" w:color="000000"/>
            </w:tcBorders>
          </w:tcPr>
          <w:p w14:paraId="73221830" w14:textId="77777777" w:rsidR="00C32949" w:rsidRPr="007215C0" w:rsidRDefault="00C32949" w:rsidP="00FB671C">
            <w:pPr>
              <w:pStyle w:val="TableParagraph"/>
              <w:spacing w:before="11"/>
              <w:jc w:val="center"/>
              <w:rPr>
                <w:rFonts w:ascii="Arial" w:hAnsi="Arial" w:cs="Arial"/>
                <w:b/>
                <w:sz w:val="20"/>
                <w:szCs w:val="20"/>
              </w:rPr>
            </w:pPr>
          </w:p>
        </w:tc>
        <w:tc>
          <w:tcPr>
            <w:tcW w:w="492" w:type="pct"/>
            <w:tcBorders>
              <w:top w:val="single" w:sz="4" w:space="0" w:color="000000"/>
              <w:bottom w:val="single" w:sz="4" w:space="0" w:color="000000"/>
            </w:tcBorders>
          </w:tcPr>
          <w:p w14:paraId="7E06D88D" w14:textId="77777777" w:rsidR="00C32949" w:rsidRPr="007215C0" w:rsidRDefault="00C32949" w:rsidP="00FB671C">
            <w:pPr>
              <w:pStyle w:val="TableParagraph"/>
              <w:spacing w:before="11"/>
              <w:jc w:val="center"/>
              <w:rPr>
                <w:rFonts w:ascii="Arial" w:hAnsi="Arial" w:cs="Arial"/>
                <w:b/>
                <w:sz w:val="20"/>
                <w:szCs w:val="20"/>
              </w:rPr>
            </w:pPr>
          </w:p>
        </w:tc>
        <w:tc>
          <w:tcPr>
            <w:tcW w:w="690" w:type="pct"/>
            <w:tcBorders>
              <w:top w:val="single" w:sz="4" w:space="0" w:color="000000"/>
              <w:bottom w:val="single" w:sz="4" w:space="0" w:color="000000"/>
            </w:tcBorders>
          </w:tcPr>
          <w:p w14:paraId="67AEA7CF" w14:textId="77777777" w:rsidR="00C32949" w:rsidRPr="007215C0" w:rsidRDefault="00C32949" w:rsidP="00FB671C">
            <w:pPr>
              <w:pStyle w:val="TableParagraph"/>
              <w:spacing w:before="11"/>
              <w:jc w:val="center"/>
              <w:rPr>
                <w:rFonts w:ascii="Arial" w:hAnsi="Arial" w:cs="Arial"/>
                <w:b/>
                <w:sz w:val="20"/>
                <w:szCs w:val="20"/>
              </w:rPr>
            </w:pPr>
          </w:p>
        </w:tc>
        <w:tc>
          <w:tcPr>
            <w:tcW w:w="591" w:type="pct"/>
            <w:tcBorders>
              <w:top w:val="single" w:sz="4" w:space="0" w:color="000000"/>
              <w:bottom w:val="single" w:sz="4" w:space="0" w:color="000000"/>
            </w:tcBorders>
          </w:tcPr>
          <w:p w14:paraId="3268A384" w14:textId="77777777" w:rsidR="00C32949" w:rsidRPr="007215C0" w:rsidRDefault="00C32949" w:rsidP="00FB671C">
            <w:pPr>
              <w:pStyle w:val="TableParagraph"/>
              <w:spacing w:before="11"/>
              <w:jc w:val="center"/>
              <w:rPr>
                <w:rFonts w:ascii="Arial" w:hAnsi="Arial" w:cs="Arial"/>
                <w:b/>
                <w:sz w:val="20"/>
                <w:szCs w:val="20"/>
              </w:rPr>
            </w:pPr>
          </w:p>
        </w:tc>
        <w:tc>
          <w:tcPr>
            <w:tcW w:w="689" w:type="pct"/>
            <w:tcBorders>
              <w:top w:val="single" w:sz="4" w:space="0" w:color="000000"/>
              <w:bottom w:val="single" w:sz="4" w:space="0" w:color="000000"/>
            </w:tcBorders>
          </w:tcPr>
          <w:p w14:paraId="7355C755" w14:textId="77777777" w:rsidR="00C32949" w:rsidRPr="007215C0" w:rsidRDefault="00C32949" w:rsidP="00FB671C">
            <w:pPr>
              <w:pStyle w:val="TableParagraph"/>
              <w:spacing w:before="11"/>
              <w:jc w:val="center"/>
              <w:rPr>
                <w:rFonts w:ascii="Arial" w:hAnsi="Arial" w:cs="Arial"/>
                <w:b/>
                <w:sz w:val="20"/>
                <w:szCs w:val="20"/>
              </w:rPr>
            </w:pPr>
          </w:p>
        </w:tc>
        <w:tc>
          <w:tcPr>
            <w:tcW w:w="864" w:type="pct"/>
            <w:tcBorders>
              <w:top w:val="single" w:sz="4" w:space="0" w:color="000000"/>
              <w:bottom w:val="single" w:sz="4" w:space="0" w:color="000000"/>
            </w:tcBorders>
          </w:tcPr>
          <w:p w14:paraId="3CCCF38D" w14:textId="77777777" w:rsidR="00C32949" w:rsidRPr="007215C0" w:rsidRDefault="00C32949" w:rsidP="00FB671C">
            <w:pPr>
              <w:pStyle w:val="TableParagraph"/>
              <w:spacing w:before="11"/>
              <w:jc w:val="center"/>
              <w:rPr>
                <w:rFonts w:ascii="Arial" w:hAnsi="Arial" w:cs="Arial"/>
                <w:b/>
                <w:sz w:val="20"/>
                <w:szCs w:val="20"/>
              </w:rPr>
            </w:pPr>
          </w:p>
        </w:tc>
      </w:tr>
      <w:tr w:rsidR="00C32949" w:rsidRPr="007215C0" w14:paraId="67CACA77" w14:textId="77777777" w:rsidTr="00FB671C">
        <w:trPr>
          <w:trHeight w:val="412"/>
        </w:trPr>
        <w:tc>
          <w:tcPr>
            <w:tcW w:w="1084" w:type="pct"/>
            <w:tcBorders>
              <w:top w:val="single" w:sz="4" w:space="0" w:color="000000"/>
              <w:right w:val="single" w:sz="4" w:space="0" w:color="auto"/>
            </w:tcBorders>
          </w:tcPr>
          <w:p w14:paraId="5B17F031" w14:textId="77777777" w:rsidR="00C32949" w:rsidRPr="007215C0" w:rsidRDefault="00C32949" w:rsidP="00FB671C">
            <w:pPr>
              <w:pStyle w:val="TableParagraph"/>
              <w:spacing w:before="118" w:line="276" w:lineRule="exact"/>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0</w:t>
            </w:r>
            <w:r w:rsidRPr="007215C0">
              <w:rPr>
                <w:rFonts w:ascii="Arial" w:hAnsi="Arial" w:cs="Arial"/>
                <w:spacing w:val="19"/>
                <w:sz w:val="20"/>
                <w:szCs w:val="20"/>
              </w:rPr>
              <w:t xml:space="preserve"> </w:t>
            </w:r>
            <w:r w:rsidRPr="007215C0">
              <w:rPr>
                <w:rFonts w:ascii="Arial" w:hAnsi="Arial" w:cs="Arial"/>
                <w:position w:val="2"/>
                <w:sz w:val="20"/>
                <w:szCs w:val="20"/>
              </w:rPr>
              <w:t>(No</w:t>
            </w:r>
            <w:r w:rsidRPr="007215C0">
              <w:rPr>
                <w:rFonts w:ascii="Arial" w:hAnsi="Arial" w:cs="Arial"/>
                <w:spacing w:val="-2"/>
                <w:position w:val="2"/>
                <w:sz w:val="20"/>
                <w:szCs w:val="20"/>
              </w:rPr>
              <w:t xml:space="preserve"> </w:t>
            </w:r>
            <w:r w:rsidRPr="007215C0">
              <w:rPr>
                <w:rFonts w:ascii="Arial" w:hAnsi="Arial" w:cs="Arial"/>
                <w:position w:val="2"/>
                <w:sz w:val="20"/>
                <w:szCs w:val="20"/>
              </w:rPr>
              <w:t>hardening)</w:t>
            </w:r>
          </w:p>
        </w:tc>
        <w:tc>
          <w:tcPr>
            <w:tcW w:w="590" w:type="pct"/>
            <w:tcBorders>
              <w:top w:val="single" w:sz="4" w:space="0" w:color="000000"/>
              <w:left w:val="single" w:sz="4" w:space="0" w:color="auto"/>
            </w:tcBorders>
          </w:tcPr>
          <w:p w14:paraId="40665E58"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79.3</w:t>
            </w:r>
          </w:p>
        </w:tc>
        <w:tc>
          <w:tcPr>
            <w:tcW w:w="492" w:type="pct"/>
            <w:tcBorders>
              <w:top w:val="single" w:sz="4" w:space="0" w:color="000000"/>
            </w:tcBorders>
          </w:tcPr>
          <w:p w14:paraId="323E27F1"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41.9</w:t>
            </w:r>
          </w:p>
        </w:tc>
        <w:tc>
          <w:tcPr>
            <w:tcW w:w="690" w:type="pct"/>
            <w:tcBorders>
              <w:top w:val="single" w:sz="4" w:space="0" w:color="000000"/>
            </w:tcBorders>
          </w:tcPr>
          <w:p w14:paraId="158F1774"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4.9</w:t>
            </w:r>
          </w:p>
        </w:tc>
        <w:tc>
          <w:tcPr>
            <w:tcW w:w="591" w:type="pct"/>
            <w:tcBorders>
              <w:top w:val="single" w:sz="4" w:space="0" w:color="000000"/>
            </w:tcBorders>
          </w:tcPr>
          <w:p w14:paraId="2D837AE2"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280DFD5B"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608.3</w:t>
            </w:r>
          </w:p>
        </w:tc>
        <w:tc>
          <w:tcPr>
            <w:tcW w:w="864" w:type="pct"/>
            <w:tcBorders>
              <w:top w:val="single" w:sz="4" w:space="0" w:color="000000"/>
            </w:tcBorders>
          </w:tcPr>
          <w:p w14:paraId="3BBD49F3"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1046.6</w:t>
            </w:r>
          </w:p>
        </w:tc>
      </w:tr>
      <w:tr w:rsidR="00C32949" w:rsidRPr="007215C0" w14:paraId="7C093B51" w14:textId="77777777" w:rsidTr="00FB671C">
        <w:trPr>
          <w:trHeight w:val="300"/>
        </w:trPr>
        <w:tc>
          <w:tcPr>
            <w:tcW w:w="1084" w:type="pct"/>
            <w:tcBorders>
              <w:right w:val="single" w:sz="4" w:space="0" w:color="auto"/>
            </w:tcBorders>
          </w:tcPr>
          <w:p w14:paraId="69C6133D" w14:textId="77777777" w:rsidR="00C32949" w:rsidRPr="007215C0" w:rsidRDefault="00C32949" w:rsidP="00FB671C">
            <w:pPr>
              <w:pStyle w:val="TableParagraph"/>
              <w:spacing w:line="268" w:lineRule="exact"/>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1</w:t>
            </w:r>
            <w:r w:rsidRPr="007215C0">
              <w:rPr>
                <w:rFonts w:ascii="Arial" w:hAnsi="Arial" w:cs="Arial"/>
                <w:sz w:val="20"/>
                <w:szCs w:val="20"/>
              </w:rPr>
              <w:t xml:space="preserve"> </w:t>
            </w:r>
            <w:r w:rsidRPr="007215C0">
              <w:rPr>
                <w:rFonts w:ascii="Arial" w:hAnsi="Arial" w:cs="Arial"/>
                <w:position w:val="2"/>
                <w:sz w:val="20"/>
                <w:szCs w:val="20"/>
              </w:rPr>
              <w:t>(plain</w:t>
            </w:r>
            <w:r w:rsidRPr="007215C0">
              <w:rPr>
                <w:rFonts w:ascii="Arial" w:hAnsi="Arial" w:cs="Arial"/>
                <w:spacing w:val="-2"/>
                <w:position w:val="2"/>
                <w:sz w:val="20"/>
                <w:szCs w:val="20"/>
              </w:rPr>
              <w:t xml:space="preserve"> </w:t>
            </w:r>
            <w:r w:rsidRPr="007215C0">
              <w:rPr>
                <w:rFonts w:ascii="Arial" w:hAnsi="Arial" w:cs="Arial"/>
                <w:position w:val="2"/>
                <w:sz w:val="20"/>
                <w:szCs w:val="20"/>
              </w:rPr>
              <w:t>water)</w:t>
            </w:r>
          </w:p>
        </w:tc>
        <w:tc>
          <w:tcPr>
            <w:tcW w:w="590" w:type="pct"/>
            <w:tcBorders>
              <w:left w:val="single" w:sz="4" w:space="0" w:color="auto"/>
            </w:tcBorders>
          </w:tcPr>
          <w:p w14:paraId="6EDD0D75"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85.3</w:t>
            </w:r>
          </w:p>
        </w:tc>
        <w:tc>
          <w:tcPr>
            <w:tcW w:w="492" w:type="pct"/>
          </w:tcPr>
          <w:p w14:paraId="315A3CD6"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49.7</w:t>
            </w:r>
          </w:p>
        </w:tc>
        <w:tc>
          <w:tcPr>
            <w:tcW w:w="690" w:type="pct"/>
          </w:tcPr>
          <w:p w14:paraId="6DDCB6FB"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5.3</w:t>
            </w:r>
          </w:p>
        </w:tc>
        <w:tc>
          <w:tcPr>
            <w:tcW w:w="591" w:type="pct"/>
          </w:tcPr>
          <w:p w14:paraId="4764A1D6"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0.5</w:t>
            </w:r>
          </w:p>
        </w:tc>
        <w:tc>
          <w:tcPr>
            <w:tcW w:w="689" w:type="pct"/>
          </w:tcPr>
          <w:p w14:paraId="7AA162E2"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633.8</w:t>
            </w:r>
          </w:p>
        </w:tc>
        <w:tc>
          <w:tcPr>
            <w:tcW w:w="864" w:type="pct"/>
          </w:tcPr>
          <w:p w14:paraId="1C5B77A2"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1099.2</w:t>
            </w:r>
          </w:p>
        </w:tc>
      </w:tr>
      <w:tr w:rsidR="00C32949" w:rsidRPr="007215C0" w14:paraId="7E397E89" w14:textId="77777777" w:rsidTr="00FB671C">
        <w:trPr>
          <w:trHeight w:val="260"/>
        </w:trPr>
        <w:tc>
          <w:tcPr>
            <w:tcW w:w="1084" w:type="pct"/>
            <w:tcBorders>
              <w:bottom w:val="single" w:sz="4" w:space="0" w:color="000000"/>
              <w:right w:val="single" w:sz="4" w:space="0" w:color="auto"/>
            </w:tcBorders>
          </w:tcPr>
          <w:p w14:paraId="09359ED8" w14:textId="77777777" w:rsidR="00C32949" w:rsidRPr="007215C0" w:rsidRDefault="00C32949" w:rsidP="00FB671C">
            <w:pPr>
              <w:pStyle w:val="TableParagraph"/>
              <w:spacing w:before="9"/>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2</w:t>
            </w:r>
            <w:r w:rsidRPr="007215C0">
              <w:rPr>
                <w:rFonts w:ascii="Arial" w:hAnsi="Arial" w:cs="Arial"/>
                <w:spacing w:val="1"/>
                <w:sz w:val="20"/>
                <w:szCs w:val="20"/>
              </w:rPr>
              <w:t xml:space="preserve"> </w:t>
            </w:r>
            <w:r w:rsidRPr="007215C0">
              <w:rPr>
                <w:rFonts w:ascii="Arial" w:hAnsi="Arial" w:cs="Arial"/>
                <w:position w:val="2"/>
                <w:sz w:val="20"/>
                <w:szCs w:val="20"/>
              </w:rPr>
              <w:t>(LNU)</w:t>
            </w:r>
          </w:p>
        </w:tc>
        <w:tc>
          <w:tcPr>
            <w:tcW w:w="590" w:type="pct"/>
            <w:tcBorders>
              <w:left w:val="single" w:sz="4" w:space="0" w:color="auto"/>
              <w:bottom w:val="single" w:sz="4" w:space="0" w:color="000000"/>
            </w:tcBorders>
          </w:tcPr>
          <w:p w14:paraId="691B873A"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91.3</w:t>
            </w:r>
          </w:p>
        </w:tc>
        <w:tc>
          <w:tcPr>
            <w:tcW w:w="492" w:type="pct"/>
            <w:tcBorders>
              <w:bottom w:val="single" w:sz="4" w:space="0" w:color="000000"/>
            </w:tcBorders>
          </w:tcPr>
          <w:p w14:paraId="601FB634"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50.2</w:t>
            </w:r>
          </w:p>
        </w:tc>
        <w:tc>
          <w:tcPr>
            <w:tcW w:w="690" w:type="pct"/>
            <w:tcBorders>
              <w:bottom w:val="single" w:sz="4" w:space="0" w:color="000000"/>
            </w:tcBorders>
          </w:tcPr>
          <w:p w14:paraId="3B9DC594"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5.5</w:t>
            </w:r>
          </w:p>
        </w:tc>
        <w:tc>
          <w:tcPr>
            <w:tcW w:w="591" w:type="pct"/>
            <w:tcBorders>
              <w:bottom w:val="single" w:sz="4" w:space="0" w:color="000000"/>
            </w:tcBorders>
          </w:tcPr>
          <w:p w14:paraId="2EB18CB1"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6C6F388A"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702.9</w:t>
            </w:r>
          </w:p>
        </w:tc>
        <w:tc>
          <w:tcPr>
            <w:tcW w:w="864" w:type="pct"/>
            <w:tcBorders>
              <w:bottom w:val="single" w:sz="4" w:space="0" w:color="000000"/>
            </w:tcBorders>
          </w:tcPr>
          <w:p w14:paraId="01D908F6"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1250.4</w:t>
            </w:r>
          </w:p>
        </w:tc>
      </w:tr>
      <w:tr w:rsidR="00C32949" w:rsidRPr="007215C0" w14:paraId="1C1CD6F5" w14:textId="77777777" w:rsidTr="00FB671C">
        <w:trPr>
          <w:trHeight w:val="266"/>
        </w:trPr>
        <w:tc>
          <w:tcPr>
            <w:tcW w:w="1084" w:type="pct"/>
            <w:tcBorders>
              <w:top w:val="single" w:sz="4" w:space="0" w:color="000000"/>
              <w:right w:val="single" w:sz="4" w:space="0" w:color="auto"/>
            </w:tcBorders>
          </w:tcPr>
          <w:p w14:paraId="7EB83E50" w14:textId="77777777" w:rsidR="00C32949" w:rsidRPr="007215C0" w:rsidRDefault="00C32949" w:rsidP="00FB671C">
            <w:pPr>
              <w:pStyle w:val="TableParagraph"/>
              <w:spacing w:line="248" w:lineRule="exact"/>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7D3B6D3C"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2.02</w:t>
            </w:r>
          </w:p>
        </w:tc>
        <w:tc>
          <w:tcPr>
            <w:tcW w:w="492" w:type="pct"/>
            <w:tcBorders>
              <w:top w:val="single" w:sz="4" w:space="0" w:color="000000"/>
            </w:tcBorders>
          </w:tcPr>
          <w:p w14:paraId="6BDA7F78"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0.78</w:t>
            </w:r>
          </w:p>
        </w:tc>
        <w:tc>
          <w:tcPr>
            <w:tcW w:w="690" w:type="pct"/>
            <w:tcBorders>
              <w:top w:val="single" w:sz="4" w:space="0" w:color="000000"/>
            </w:tcBorders>
          </w:tcPr>
          <w:p w14:paraId="3859155B"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0.28</w:t>
            </w:r>
          </w:p>
        </w:tc>
        <w:tc>
          <w:tcPr>
            <w:tcW w:w="591" w:type="pct"/>
            <w:tcBorders>
              <w:top w:val="single" w:sz="4" w:space="0" w:color="000000"/>
            </w:tcBorders>
          </w:tcPr>
          <w:p w14:paraId="4C951A27"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0F1918B2"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61.9</w:t>
            </w:r>
          </w:p>
        </w:tc>
        <w:tc>
          <w:tcPr>
            <w:tcW w:w="864" w:type="pct"/>
            <w:tcBorders>
              <w:top w:val="single" w:sz="4" w:space="0" w:color="000000"/>
            </w:tcBorders>
          </w:tcPr>
          <w:p w14:paraId="50D525ED"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43.86</w:t>
            </w:r>
          </w:p>
        </w:tc>
      </w:tr>
      <w:tr w:rsidR="00C32949" w:rsidRPr="007215C0" w14:paraId="1B0775BB" w14:textId="77777777" w:rsidTr="00FB671C">
        <w:trPr>
          <w:trHeight w:val="294"/>
        </w:trPr>
        <w:tc>
          <w:tcPr>
            <w:tcW w:w="1084" w:type="pct"/>
            <w:tcBorders>
              <w:bottom w:val="single" w:sz="4" w:space="0" w:color="000000"/>
              <w:right w:val="single" w:sz="4" w:space="0" w:color="auto"/>
            </w:tcBorders>
          </w:tcPr>
          <w:p w14:paraId="196F3106" w14:textId="77777777" w:rsidR="00C32949" w:rsidRPr="007215C0" w:rsidRDefault="00C32949" w:rsidP="00FB671C">
            <w:pPr>
              <w:pStyle w:val="TableParagraph"/>
              <w:spacing w:line="273" w:lineRule="exact"/>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59B8799C"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4.20</w:t>
            </w:r>
          </w:p>
        </w:tc>
        <w:tc>
          <w:tcPr>
            <w:tcW w:w="492" w:type="pct"/>
            <w:tcBorders>
              <w:bottom w:val="single" w:sz="4" w:space="0" w:color="000000"/>
            </w:tcBorders>
          </w:tcPr>
          <w:p w14:paraId="151E4BFD"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4655D51E"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65DDC02E"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07228E37"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53B67DDD"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90.95</w:t>
            </w:r>
          </w:p>
        </w:tc>
      </w:tr>
      <w:tr w:rsidR="00C32949" w:rsidRPr="007215C0" w14:paraId="65D31DD7" w14:textId="77777777" w:rsidTr="00FB671C">
        <w:trPr>
          <w:trHeight w:val="332"/>
        </w:trPr>
        <w:tc>
          <w:tcPr>
            <w:tcW w:w="1084" w:type="pct"/>
            <w:tcBorders>
              <w:top w:val="single" w:sz="4" w:space="0" w:color="000000"/>
              <w:bottom w:val="single" w:sz="4" w:space="0" w:color="000000"/>
              <w:right w:val="single" w:sz="4" w:space="0" w:color="auto"/>
            </w:tcBorders>
          </w:tcPr>
          <w:p w14:paraId="083C56BC" w14:textId="77777777" w:rsidR="00C32949" w:rsidRPr="007215C0" w:rsidRDefault="00C32949" w:rsidP="00FB671C">
            <w:pPr>
              <w:pStyle w:val="TableParagraph"/>
              <w:rPr>
                <w:rFonts w:ascii="Arial" w:hAnsi="Arial" w:cs="Arial"/>
                <w:b/>
                <w:sz w:val="20"/>
                <w:szCs w:val="20"/>
              </w:rPr>
            </w:pPr>
            <w:r w:rsidRPr="007215C0">
              <w:rPr>
                <w:rFonts w:ascii="Arial" w:hAnsi="Arial" w:cs="Arial"/>
                <w:b/>
                <w:sz w:val="20"/>
                <w:szCs w:val="20"/>
              </w:rPr>
              <w:t>Clipping</w:t>
            </w:r>
            <w:r w:rsidRPr="007215C0">
              <w:rPr>
                <w:rFonts w:ascii="Arial" w:hAnsi="Arial" w:cs="Arial"/>
                <w:b/>
                <w:spacing w:val="-3"/>
                <w:sz w:val="20"/>
                <w:szCs w:val="20"/>
              </w:rPr>
              <w:t xml:space="preserve"> </w:t>
            </w:r>
            <w:r w:rsidRPr="007215C0">
              <w:rPr>
                <w:rFonts w:ascii="Arial" w:hAnsi="Arial" w:cs="Arial"/>
                <w:b/>
                <w:sz w:val="20"/>
                <w:szCs w:val="20"/>
              </w:rPr>
              <w:t>practice</w:t>
            </w:r>
            <w:r w:rsidRPr="007215C0">
              <w:rPr>
                <w:rFonts w:ascii="Arial" w:hAnsi="Arial" w:cs="Arial"/>
                <w:b/>
                <w:spacing w:val="-2"/>
                <w:sz w:val="20"/>
                <w:szCs w:val="20"/>
              </w:rPr>
              <w:t xml:space="preserve"> </w:t>
            </w:r>
            <w:r w:rsidRPr="007215C0">
              <w:rPr>
                <w:rFonts w:ascii="Arial" w:hAnsi="Arial" w:cs="Arial"/>
                <w:b/>
                <w:sz w:val="20"/>
                <w:szCs w:val="20"/>
              </w:rPr>
              <w:t>(C)</w:t>
            </w:r>
          </w:p>
        </w:tc>
        <w:tc>
          <w:tcPr>
            <w:tcW w:w="590" w:type="pct"/>
            <w:tcBorders>
              <w:top w:val="single" w:sz="4" w:space="0" w:color="000000"/>
              <w:left w:val="single" w:sz="4" w:space="0" w:color="auto"/>
              <w:bottom w:val="single" w:sz="4" w:space="0" w:color="000000"/>
            </w:tcBorders>
          </w:tcPr>
          <w:p w14:paraId="0DD82EEF" w14:textId="77777777" w:rsidR="00C32949" w:rsidRPr="007215C0" w:rsidRDefault="00C32949" w:rsidP="00FB671C">
            <w:pPr>
              <w:pStyle w:val="TableParagraph"/>
              <w:jc w:val="center"/>
              <w:rPr>
                <w:rFonts w:ascii="Arial" w:hAnsi="Arial" w:cs="Arial"/>
                <w:b/>
                <w:sz w:val="20"/>
                <w:szCs w:val="20"/>
              </w:rPr>
            </w:pPr>
          </w:p>
        </w:tc>
        <w:tc>
          <w:tcPr>
            <w:tcW w:w="492" w:type="pct"/>
            <w:tcBorders>
              <w:top w:val="single" w:sz="4" w:space="0" w:color="000000"/>
              <w:bottom w:val="single" w:sz="4" w:space="0" w:color="000000"/>
            </w:tcBorders>
          </w:tcPr>
          <w:p w14:paraId="398D48FD" w14:textId="77777777" w:rsidR="00C32949" w:rsidRPr="007215C0" w:rsidRDefault="00C32949" w:rsidP="00FB671C">
            <w:pPr>
              <w:pStyle w:val="TableParagraph"/>
              <w:jc w:val="center"/>
              <w:rPr>
                <w:rFonts w:ascii="Arial" w:hAnsi="Arial" w:cs="Arial"/>
                <w:b/>
                <w:sz w:val="20"/>
                <w:szCs w:val="20"/>
              </w:rPr>
            </w:pPr>
          </w:p>
        </w:tc>
        <w:tc>
          <w:tcPr>
            <w:tcW w:w="690" w:type="pct"/>
            <w:tcBorders>
              <w:top w:val="single" w:sz="4" w:space="0" w:color="000000"/>
              <w:bottom w:val="single" w:sz="4" w:space="0" w:color="000000"/>
            </w:tcBorders>
          </w:tcPr>
          <w:p w14:paraId="7C35D44B" w14:textId="77777777" w:rsidR="00C32949" w:rsidRPr="007215C0" w:rsidRDefault="00C32949" w:rsidP="00FB671C">
            <w:pPr>
              <w:pStyle w:val="TableParagraph"/>
              <w:jc w:val="center"/>
              <w:rPr>
                <w:rFonts w:ascii="Arial" w:hAnsi="Arial" w:cs="Arial"/>
                <w:b/>
                <w:sz w:val="20"/>
                <w:szCs w:val="20"/>
              </w:rPr>
            </w:pPr>
          </w:p>
        </w:tc>
        <w:tc>
          <w:tcPr>
            <w:tcW w:w="591" w:type="pct"/>
            <w:tcBorders>
              <w:top w:val="single" w:sz="4" w:space="0" w:color="000000"/>
              <w:bottom w:val="single" w:sz="4" w:space="0" w:color="000000"/>
            </w:tcBorders>
          </w:tcPr>
          <w:p w14:paraId="381E3EE7" w14:textId="77777777" w:rsidR="00C32949" w:rsidRPr="007215C0" w:rsidRDefault="00C32949" w:rsidP="00FB671C">
            <w:pPr>
              <w:pStyle w:val="TableParagraph"/>
              <w:jc w:val="center"/>
              <w:rPr>
                <w:rFonts w:ascii="Arial" w:hAnsi="Arial" w:cs="Arial"/>
                <w:b/>
                <w:sz w:val="20"/>
                <w:szCs w:val="20"/>
              </w:rPr>
            </w:pPr>
          </w:p>
        </w:tc>
        <w:tc>
          <w:tcPr>
            <w:tcW w:w="689" w:type="pct"/>
            <w:tcBorders>
              <w:top w:val="single" w:sz="4" w:space="0" w:color="000000"/>
              <w:bottom w:val="single" w:sz="4" w:space="0" w:color="000000"/>
            </w:tcBorders>
          </w:tcPr>
          <w:p w14:paraId="7B5FEEEB" w14:textId="77777777" w:rsidR="00C32949" w:rsidRPr="007215C0" w:rsidRDefault="00C32949" w:rsidP="00FB671C">
            <w:pPr>
              <w:pStyle w:val="TableParagraph"/>
              <w:jc w:val="center"/>
              <w:rPr>
                <w:rFonts w:ascii="Arial" w:hAnsi="Arial" w:cs="Arial"/>
                <w:b/>
                <w:sz w:val="20"/>
                <w:szCs w:val="20"/>
              </w:rPr>
            </w:pPr>
          </w:p>
        </w:tc>
        <w:tc>
          <w:tcPr>
            <w:tcW w:w="864" w:type="pct"/>
            <w:tcBorders>
              <w:top w:val="single" w:sz="4" w:space="0" w:color="000000"/>
              <w:bottom w:val="single" w:sz="4" w:space="0" w:color="000000"/>
            </w:tcBorders>
          </w:tcPr>
          <w:p w14:paraId="2A5DA6C2" w14:textId="77777777" w:rsidR="00C32949" w:rsidRPr="007215C0" w:rsidRDefault="00C32949" w:rsidP="00FB671C">
            <w:pPr>
              <w:pStyle w:val="TableParagraph"/>
              <w:jc w:val="center"/>
              <w:rPr>
                <w:rFonts w:ascii="Arial" w:hAnsi="Arial" w:cs="Arial"/>
                <w:b/>
                <w:sz w:val="20"/>
                <w:szCs w:val="20"/>
              </w:rPr>
            </w:pPr>
          </w:p>
        </w:tc>
      </w:tr>
      <w:tr w:rsidR="00C32949" w:rsidRPr="007215C0" w14:paraId="530A3ADC" w14:textId="77777777" w:rsidTr="00FB671C">
        <w:trPr>
          <w:trHeight w:val="418"/>
        </w:trPr>
        <w:tc>
          <w:tcPr>
            <w:tcW w:w="1084" w:type="pct"/>
            <w:tcBorders>
              <w:top w:val="single" w:sz="4" w:space="0" w:color="000000"/>
              <w:right w:val="single" w:sz="4" w:space="0" w:color="auto"/>
            </w:tcBorders>
          </w:tcPr>
          <w:p w14:paraId="6F2CB83D" w14:textId="77777777" w:rsidR="00C32949" w:rsidRPr="007215C0" w:rsidRDefault="00C32949" w:rsidP="00FB671C">
            <w:pPr>
              <w:pStyle w:val="TableParagraph"/>
              <w:spacing w:before="115"/>
              <w:ind w:left="60"/>
              <w:rPr>
                <w:rFonts w:ascii="Arial" w:hAnsi="Arial" w:cs="Arial"/>
                <w:sz w:val="20"/>
                <w:szCs w:val="20"/>
              </w:rPr>
            </w:pPr>
            <w:r w:rsidRPr="007215C0">
              <w:rPr>
                <w:rFonts w:ascii="Arial" w:hAnsi="Arial" w:cs="Arial"/>
                <w:position w:val="2"/>
                <w:sz w:val="20"/>
                <w:szCs w:val="20"/>
              </w:rPr>
              <w:t>C</w:t>
            </w:r>
            <w:r w:rsidRPr="005A118E">
              <w:rPr>
                <w:rFonts w:ascii="Arial" w:hAnsi="Arial" w:cs="Arial"/>
                <w:sz w:val="20"/>
                <w:szCs w:val="20"/>
                <w:vertAlign w:val="subscript"/>
              </w:rPr>
              <w:t>0</w:t>
            </w:r>
            <w:r w:rsidRPr="007215C0">
              <w:rPr>
                <w:rFonts w:ascii="Arial" w:hAnsi="Arial" w:cs="Arial"/>
                <w:spacing w:val="1"/>
                <w:sz w:val="20"/>
                <w:szCs w:val="20"/>
              </w:rPr>
              <w:t xml:space="preserve"> </w:t>
            </w:r>
            <w:r w:rsidRPr="007215C0">
              <w:rPr>
                <w:rFonts w:ascii="Arial" w:hAnsi="Arial" w:cs="Arial"/>
                <w:position w:val="2"/>
                <w:sz w:val="20"/>
                <w:szCs w:val="20"/>
              </w:rPr>
              <w:t>(without</w:t>
            </w:r>
            <w:r w:rsidRPr="007215C0">
              <w:rPr>
                <w:rFonts w:ascii="Arial" w:hAnsi="Arial" w:cs="Arial"/>
                <w:spacing w:val="-3"/>
                <w:position w:val="2"/>
                <w:sz w:val="20"/>
                <w:szCs w:val="20"/>
              </w:rPr>
              <w:t xml:space="preserve"> </w:t>
            </w:r>
            <w:r w:rsidRPr="007215C0">
              <w:rPr>
                <w:rFonts w:ascii="Arial" w:hAnsi="Arial" w:cs="Arial"/>
                <w:position w:val="2"/>
                <w:sz w:val="20"/>
                <w:szCs w:val="20"/>
              </w:rPr>
              <w:t>clipping)</w:t>
            </w:r>
          </w:p>
        </w:tc>
        <w:tc>
          <w:tcPr>
            <w:tcW w:w="590" w:type="pct"/>
            <w:tcBorders>
              <w:top w:val="single" w:sz="4" w:space="0" w:color="000000"/>
              <w:left w:val="single" w:sz="4" w:space="0" w:color="auto"/>
            </w:tcBorders>
          </w:tcPr>
          <w:p w14:paraId="21A4F506"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72.7</w:t>
            </w:r>
          </w:p>
        </w:tc>
        <w:tc>
          <w:tcPr>
            <w:tcW w:w="492" w:type="pct"/>
            <w:tcBorders>
              <w:top w:val="single" w:sz="4" w:space="0" w:color="000000"/>
            </w:tcBorders>
          </w:tcPr>
          <w:p w14:paraId="50589A35"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48.9</w:t>
            </w:r>
          </w:p>
        </w:tc>
        <w:tc>
          <w:tcPr>
            <w:tcW w:w="690" w:type="pct"/>
            <w:tcBorders>
              <w:top w:val="single" w:sz="4" w:space="0" w:color="000000"/>
            </w:tcBorders>
          </w:tcPr>
          <w:p w14:paraId="7220B17A"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4.7</w:t>
            </w:r>
          </w:p>
        </w:tc>
        <w:tc>
          <w:tcPr>
            <w:tcW w:w="591" w:type="pct"/>
            <w:tcBorders>
              <w:top w:val="single" w:sz="4" w:space="0" w:color="000000"/>
            </w:tcBorders>
          </w:tcPr>
          <w:p w14:paraId="6B45876F"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65699FBD"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544.5</w:t>
            </w:r>
          </w:p>
        </w:tc>
        <w:tc>
          <w:tcPr>
            <w:tcW w:w="864" w:type="pct"/>
            <w:tcBorders>
              <w:top w:val="single" w:sz="4" w:space="0" w:color="000000"/>
            </w:tcBorders>
          </w:tcPr>
          <w:p w14:paraId="2021FD97"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1000.5</w:t>
            </w:r>
          </w:p>
        </w:tc>
      </w:tr>
      <w:tr w:rsidR="00C32949" w:rsidRPr="007215C0" w14:paraId="3314D972" w14:textId="77777777" w:rsidTr="00FB671C">
        <w:trPr>
          <w:trHeight w:val="274"/>
        </w:trPr>
        <w:tc>
          <w:tcPr>
            <w:tcW w:w="1084" w:type="pct"/>
            <w:tcBorders>
              <w:bottom w:val="single" w:sz="4" w:space="0" w:color="000000"/>
              <w:right w:val="single" w:sz="4" w:space="0" w:color="auto"/>
            </w:tcBorders>
          </w:tcPr>
          <w:p w14:paraId="4A80DBD1" w14:textId="77777777" w:rsidR="00C32949" w:rsidRPr="007215C0" w:rsidRDefault="00C32949" w:rsidP="00FB671C">
            <w:pPr>
              <w:pStyle w:val="TableParagraph"/>
              <w:spacing w:line="276" w:lineRule="exact"/>
              <w:ind w:left="60"/>
              <w:rPr>
                <w:rFonts w:ascii="Arial" w:hAnsi="Arial" w:cs="Arial"/>
                <w:sz w:val="20"/>
                <w:szCs w:val="20"/>
              </w:rPr>
            </w:pPr>
            <w:r w:rsidRPr="007215C0">
              <w:rPr>
                <w:rFonts w:ascii="Arial" w:hAnsi="Arial" w:cs="Arial"/>
                <w:position w:val="2"/>
                <w:sz w:val="20"/>
                <w:szCs w:val="20"/>
              </w:rPr>
              <w:t>C</w:t>
            </w:r>
            <w:r w:rsidRPr="005A118E">
              <w:rPr>
                <w:rFonts w:ascii="Arial" w:hAnsi="Arial" w:cs="Arial"/>
                <w:sz w:val="20"/>
                <w:szCs w:val="20"/>
                <w:vertAlign w:val="subscript"/>
              </w:rPr>
              <w:t>1</w:t>
            </w:r>
            <w:r w:rsidRPr="007215C0">
              <w:rPr>
                <w:rFonts w:ascii="Arial" w:hAnsi="Arial" w:cs="Arial"/>
                <w:spacing w:val="1"/>
                <w:sz w:val="20"/>
                <w:szCs w:val="20"/>
              </w:rPr>
              <w:t xml:space="preserve"> </w:t>
            </w:r>
            <w:r w:rsidRPr="007215C0">
              <w:rPr>
                <w:rFonts w:ascii="Arial" w:hAnsi="Arial" w:cs="Arial"/>
                <w:position w:val="2"/>
                <w:sz w:val="20"/>
                <w:szCs w:val="20"/>
              </w:rPr>
              <w:t>(with</w:t>
            </w:r>
            <w:r w:rsidRPr="007215C0">
              <w:rPr>
                <w:rFonts w:ascii="Arial" w:hAnsi="Arial" w:cs="Arial"/>
                <w:spacing w:val="-1"/>
                <w:position w:val="2"/>
                <w:sz w:val="20"/>
                <w:szCs w:val="20"/>
              </w:rPr>
              <w:t xml:space="preserve"> </w:t>
            </w:r>
            <w:r w:rsidRPr="007215C0">
              <w:rPr>
                <w:rFonts w:ascii="Arial" w:hAnsi="Arial" w:cs="Arial"/>
                <w:position w:val="2"/>
                <w:sz w:val="20"/>
                <w:szCs w:val="20"/>
              </w:rPr>
              <w:t>clipping)</w:t>
            </w:r>
          </w:p>
        </w:tc>
        <w:tc>
          <w:tcPr>
            <w:tcW w:w="590" w:type="pct"/>
            <w:tcBorders>
              <w:left w:val="single" w:sz="4" w:space="0" w:color="auto"/>
              <w:bottom w:val="single" w:sz="4" w:space="0" w:color="000000"/>
            </w:tcBorders>
          </w:tcPr>
          <w:p w14:paraId="4C7DCF38"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98.3</w:t>
            </w:r>
          </w:p>
        </w:tc>
        <w:tc>
          <w:tcPr>
            <w:tcW w:w="492" w:type="pct"/>
            <w:tcBorders>
              <w:bottom w:val="single" w:sz="4" w:space="0" w:color="000000"/>
            </w:tcBorders>
          </w:tcPr>
          <w:p w14:paraId="11837F92"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50.4</w:t>
            </w:r>
          </w:p>
        </w:tc>
        <w:tc>
          <w:tcPr>
            <w:tcW w:w="690" w:type="pct"/>
            <w:tcBorders>
              <w:bottom w:val="single" w:sz="4" w:space="0" w:color="000000"/>
            </w:tcBorders>
          </w:tcPr>
          <w:p w14:paraId="7CC1D0E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w:t>
            </w:r>
          </w:p>
        </w:tc>
        <w:tc>
          <w:tcPr>
            <w:tcW w:w="591" w:type="pct"/>
            <w:tcBorders>
              <w:bottom w:val="single" w:sz="4" w:space="0" w:color="000000"/>
            </w:tcBorders>
          </w:tcPr>
          <w:p w14:paraId="327888C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55245086"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752.2</w:t>
            </w:r>
          </w:p>
        </w:tc>
        <w:tc>
          <w:tcPr>
            <w:tcW w:w="864" w:type="pct"/>
            <w:tcBorders>
              <w:bottom w:val="single" w:sz="4" w:space="0" w:color="000000"/>
            </w:tcBorders>
          </w:tcPr>
          <w:p w14:paraId="6D3205C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1263.6</w:t>
            </w:r>
          </w:p>
        </w:tc>
      </w:tr>
      <w:tr w:rsidR="00C32949" w:rsidRPr="007215C0" w14:paraId="0075BAA9" w14:textId="77777777" w:rsidTr="00FB671C">
        <w:trPr>
          <w:trHeight w:val="265"/>
        </w:trPr>
        <w:tc>
          <w:tcPr>
            <w:tcW w:w="1084" w:type="pct"/>
            <w:tcBorders>
              <w:top w:val="single" w:sz="4" w:space="0" w:color="000000"/>
              <w:right w:val="single" w:sz="4" w:space="0" w:color="auto"/>
            </w:tcBorders>
          </w:tcPr>
          <w:p w14:paraId="41E6B3C5" w14:textId="77777777" w:rsidR="00C32949" w:rsidRPr="007215C0" w:rsidRDefault="00C32949" w:rsidP="00FB671C">
            <w:pPr>
              <w:pStyle w:val="TableParagraph"/>
              <w:spacing w:line="247"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4A8B5FBD"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1.65</w:t>
            </w:r>
          </w:p>
        </w:tc>
        <w:tc>
          <w:tcPr>
            <w:tcW w:w="492" w:type="pct"/>
            <w:tcBorders>
              <w:top w:val="single" w:sz="4" w:space="0" w:color="000000"/>
            </w:tcBorders>
          </w:tcPr>
          <w:p w14:paraId="5FE4A0F6"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0.64</w:t>
            </w:r>
          </w:p>
        </w:tc>
        <w:tc>
          <w:tcPr>
            <w:tcW w:w="690" w:type="pct"/>
            <w:tcBorders>
              <w:top w:val="single" w:sz="4" w:space="0" w:color="000000"/>
            </w:tcBorders>
          </w:tcPr>
          <w:p w14:paraId="60FFEC42"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0.23</w:t>
            </w:r>
          </w:p>
        </w:tc>
        <w:tc>
          <w:tcPr>
            <w:tcW w:w="591" w:type="pct"/>
            <w:tcBorders>
              <w:top w:val="single" w:sz="4" w:space="0" w:color="000000"/>
            </w:tcBorders>
          </w:tcPr>
          <w:p w14:paraId="55179996"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0.009</w:t>
            </w:r>
          </w:p>
        </w:tc>
        <w:tc>
          <w:tcPr>
            <w:tcW w:w="689" w:type="pct"/>
            <w:tcBorders>
              <w:top w:val="single" w:sz="4" w:space="0" w:color="000000"/>
            </w:tcBorders>
          </w:tcPr>
          <w:p w14:paraId="056BE1C4"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50.5</w:t>
            </w:r>
          </w:p>
        </w:tc>
        <w:tc>
          <w:tcPr>
            <w:tcW w:w="864" w:type="pct"/>
            <w:tcBorders>
              <w:top w:val="single" w:sz="4" w:space="0" w:color="000000"/>
            </w:tcBorders>
          </w:tcPr>
          <w:p w14:paraId="16C0E09E"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35.80</w:t>
            </w:r>
          </w:p>
        </w:tc>
      </w:tr>
      <w:tr w:rsidR="00C32949" w:rsidRPr="007215C0" w14:paraId="1FB58CC4" w14:textId="77777777" w:rsidTr="00FB671C">
        <w:trPr>
          <w:trHeight w:val="394"/>
        </w:trPr>
        <w:tc>
          <w:tcPr>
            <w:tcW w:w="1084" w:type="pct"/>
            <w:tcBorders>
              <w:bottom w:val="single" w:sz="4" w:space="0" w:color="000000"/>
              <w:right w:val="single" w:sz="4" w:space="0" w:color="auto"/>
            </w:tcBorders>
          </w:tcPr>
          <w:p w14:paraId="3F868DC8" w14:textId="77777777" w:rsidR="00C32949" w:rsidRPr="007215C0" w:rsidRDefault="00C32949" w:rsidP="00FB671C">
            <w:pPr>
              <w:pStyle w:val="TableParagraph"/>
              <w:spacing w:line="272"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27FA07D4"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3.43</w:t>
            </w:r>
          </w:p>
        </w:tc>
        <w:tc>
          <w:tcPr>
            <w:tcW w:w="492" w:type="pct"/>
            <w:tcBorders>
              <w:bottom w:val="single" w:sz="4" w:space="0" w:color="000000"/>
            </w:tcBorders>
          </w:tcPr>
          <w:p w14:paraId="3E0B0A9C"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1.33</w:t>
            </w:r>
          </w:p>
        </w:tc>
        <w:tc>
          <w:tcPr>
            <w:tcW w:w="690" w:type="pct"/>
            <w:tcBorders>
              <w:bottom w:val="single" w:sz="4" w:space="0" w:color="000000"/>
            </w:tcBorders>
          </w:tcPr>
          <w:p w14:paraId="48A2DE29"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2B319C6B"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294A8053"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104.8</w:t>
            </w:r>
          </w:p>
        </w:tc>
        <w:tc>
          <w:tcPr>
            <w:tcW w:w="864" w:type="pct"/>
            <w:tcBorders>
              <w:bottom w:val="single" w:sz="4" w:space="0" w:color="000000"/>
            </w:tcBorders>
          </w:tcPr>
          <w:p w14:paraId="2A29C69F"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74.26</w:t>
            </w:r>
          </w:p>
        </w:tc>
      </w:tr>
      <w:tr w:rsidR="00C32949" w:rsidRPr="007215C0" w14:paraId="013EB42E" w14:textId="77777777" w:rsidTr="00FB671C">
        <w:trPr>
          <w:trHeight w:val="268"/>
        </w:trPr>
        <w:tc>
          <w:tcPr>
            <w:tcW w:w="1084" w:type="pct"/>
            <w:tcBorders>
              <w:top w:val="single" w:sz="4" w:space="0" w:color="000000"/>
              <w:bottom w:val="single" w:sz="4" w:space="0" w:color="000000"/>
              <w:right w:val="single" w:sz="4" w:space="0" w:color="auto"/>
            </w:tcBorders>
          </w:tcPr>
          <w:p w14:paraId="12E60E3A" w14:textId="77777777" w:rsidR="00C32949" w:rsidRPr="007215C0" w:rsidRDefault="00C32949" w:rsidP="00FB671C">
            <w:pPr>
              <w:pStyle w:val="TableParagraph"/>
              <w:spacing w:before="1"/>
              <w:rPr>
                <w:rFonts w:ascii="Arial" w:hAnsi="Arial" w:cs="Arial"/>
                <w:b/>
                <w:sz w:val="20"/>
                <w:szCs w:val="20"/>
              </w:rPr>
            </w:pPr>
            <w:r w:rsidRPr="007215C0">
              <w:rPr>
                <w:rFonts w:ascii="Arial" w:hAnsi="Arial" w:cs="Arial"/>
                <w:b/>
                <w:sz w:val="20"/>
                <w:szCs w:val="20"/>
              </w:rPr>
              <w:t>Foliar</w:t>
            </w:r>
            <w:r w:rsidRPr="007215C0">
              <w:rPr>
                <w:rFonts w:ascii="Arial" w:hAnsi="Arial" w:cs="Arial"/>
                <w:b/>
                <w:spacing w:val="-13"/>
                <w:sz w:val="20"/>
                <w:szCs w:val="20"/>
              </w:rPr>
              <w:t xml:space="preserve"> </w:t>
            </w:r>
            <w:r w:rsidRPr="007215C0">
              <w:rPr>
                <w:rFonts w:ascii="Arial" w:hAnsi="Arial" w:cs="Arial"/>
                <w:b/>
                <w:sz w:val="20"/>
                <w:szCs w:val="20"/>
              </w:rPr>
              <w:t>spray</w:t>
            </w:r>
            <w:r w:rsidRPr="007215C0">
              <w:rPr>
                <w:rFonts w:ascii="Arial" w:hAnsi="Arial" w:cs="Arial"/>
                <w:b/>
                <w:spacing w:val="-12"/>
                <w:sz w:val="20"/>
                <w:szCs w:val="20"/>
              </w:rPr>
              <w:t xml:space="preserve"> </w:t>
            </w:r>
            <w:r w:rsidRPr="007215C0">
              <w:rPr>
                <w:rFonts w:ascii="Arial" w:hAnsi="Arial" w:cs="Arial"/>
                <w:b/>
                <w:sz w:val="20"/>
                <w:szCs w:val="20"/>
              </w:rPr>
              <w:t>(FS)</w:t>
            </w:r>
          </w:p>
        </w:tc>
        <w:tc>
          <w:tcPr>
            <w:tcW w:w="590" w:type="pct"/>
            <w:tcBorders>
              <w:top w:val="single" w:sz="4" w:space="0" w:color="000000"/>
              <w:left w:val="single" w:sz="4" w:space="0" w:color="auto"/>
              <w:bottom w:val="single" w:sz="4" w:space="0" w:color="000000"/>
            </w:tcBorders>
          </w:tcPr>
          <w:p w14:paraId="1EBC8470" w14:textId="77777777" w:rsidR="00C32949" w:rsidRPr="007215C0" w:rsidRDefault="00C32949" w:rsidP="00FB671C">
            <w:pPr>
              <w:pStyle w:val="TableParagraph"/>
              <w:spacing w:before="1"/>
              <w:jc w:val="center"/>
              <w:rPr>
                <w:rFonts w:ascii="Arial" w:hAnsi="Arial" w:cs="Arial"/>
                <w:b/>
                <w:sz w:val="20"/>
                <w:szCs w:val="20"/>
              </w:rPr>
            </w:pPr>
          </w:p>
        </w:tc>
        <w:tc>
          <w:tcPr>
            <w:tcW w:w="492" w:type="pct"/>
            <w:tcBorders>
              <w:top w:val="single" w:sz="4" w:space="0" w:color="000000"/>
              <w:bottom w:val="single" w:sz="4" w:space="0" w:color="000000"/>
            </w:tcBorders>
          </w:tcPr>
          <w:p w14:paraId="41318D76" w14:textId="77777777" w:rsidR="00C32949" w:rsidRPr="007215C0" w:rsidRDefault="00C32949" w:rsidP="00FB671C">
            <w:pPr>
              <w:pStyle w:val="TableParagraph"/>
              <w:spacing w:before="1"/>
              <w:jc w:val="center"/>
              <w:rPr>
                <w:rFonts w:ascii="Arial" w:hAnsi="Arial" w:cs="Arial"/>
                <w:b/>
                <w:sz w:val="20"/>
                <w:szCs w:val="20"/>
              </w:rPr>
            </w:pPr>
          </w:p>
        </w:tc>
        <w:tc>
          <w:tcPr>
            <w:tcW w:w="690" w:type="pct"/>
            <w:tcBorders>
              <w:top w:val="single" w:sz="4" w:space="0" w:color="000000"/>
              <w:bottom w:val="single" w:sz="4" w:space="0" w:color="000000"/>
            </w:tcBorders>
          </w:tcPr>
          <w:p w14:paraId="250CBA5D" w14:textId="77777777" w:rsidR="00C32949" w:rsidRPr="007215C0" w:rsidRDefault="00C32949" w:rsidP="00FB671C">
            <w:pPr>
              <w:pStyle w:val="TableParagraph"/>
              <w:spacing w:before="1"/>
              <w:jc w:val="center"/>
              <w:rPr>
                <w:rFonts w:ascii="Arial" w:hAnsi="Arial" w:cs="Arial"/>
                <w:b/>
                <w:sz w:val="20"/>
                <w:szCs w:val="20"/>
              </w:rPr>
            </w:pPr>
          </w:p>
        </w:tc>
        <w:tc>
          <w:tcPr>
            <w:tcW w:w="591" w:type="pct"/>
            <w:tcBorders>
              <w:top w:val="single" w:sz="4" w:space="0" w:color="000000"/>
              <w:bottom w:val="single" w:sz="4" w:space="0" w:color="000000"/>
            </w:tcBorders>
          </w:tcPr>
          <w:p w14:paraId="74565B19" w14:textId="77777777" w:rsidR="00C32949" w:rsidRPr="007215C0" w:rsidRDefault="00C32949" w:rsidP="00FB671C">
            <w:pPr>
              <w:pStyle w:val="TableParagraph"/>
              <w:spacing w:before="1"/>
              <w:jc w:val="center"/>
              <w:rPr>
                <w:rFonts w:ascii="Arial" w:hAnsi="Arial" w:cs="Arial"/>
                <w:b/>
                <w:sz w:val="20"/>
                <w:szCs w:val="20"/>
              </w:rPr>
            </w:pPr>
          </w:p>
        </w:tc>
        <w:tc>
          <w:tcPr>
            <w:tcW w:w="689" w:type="pct"/>
            <w:tcBorders>
              <w:top w:val="single" w:sz="4" w:space="0" w:color="000000"/>
              <w:bottom w:val="single" w:sz="4" w:space="0" w:color="000000"/>
            </w:tcBorders>
          </w:tcPr>
          <w:p w14:paraId="2FF1BBB4" w14:textId="77777777" w:rsidR="00C32949" w:rsidRPr="007215C0" w:rsidRDefault="00C32949" w:rsidP="00FB671C">
            <w:pPr>
              <w:pStyle w:val="TableParagraph"/>
              <w:spacing w:before="1"/>
              <w:jc w:val="center"/>
              <w:rPr>
                <w:rFonts w:ascii="Arial" w:hAnsi="Arial" w:cs="Arial"/>
                <w:b/>
                <w:sz w:val="20"/>
                <w:szCs w:val="20"/>
              </w:rPr>
            </w:pPr>
          </w:p>
        </w:tc>
        <w:tc>
          <w:tcPr>
            <w:tcW w:w="864" w:type="pct"/>
            <w:tcBorders>
              <w:top w:val="single" w:sz="4" w:space="0" w:color="000000"/>
              <w:bottom w:val="single" w:sz="4" w:space="0" w:color="000000"/>
            </w:tcBorders>
          </w:tcPr>
          <w:p w14:paraId="67BAB856" w14:textId="77777777" w:rsidR="00C32949" w:rsidRPr="007215C0" w:rsidRDefault="00C32949" w:rsidP="00FB671C">
            <w:pPr>
              <w:pStyle w:val="TableParagraph"/>
              <w:spacing w:before="1"/>
              <w:jc w:val="center"/>
              <w:rPr>
                <w:rFonts w:ascii="Arial" w:hAnsi="Arial" w:cs="Arial"/>
                <w:b/>
                <w:sz w:val="20"/>
                <w:szCs w:val="20"/>
              </w:rPr>
            </w:pPr>
          </w:p>
        </w:tc>
      </w:tr>
      <w:tr w:rsidR="00C32949" w:rsidRPr="007215C0" w14:paraId="2A80119F" w14:textId="77777777" w:rsidTr="00FB671C">
        <w:trPr>
          <w:trHeight w:val="418"/>
        </w:trPr>
        <w:tc>
          <w:tcPr>
            <w:tcW w:w="1084" w:type="pct"/>
            <w:tcBorders>
              <w:top w:val="single" w:sz="4" w:space="0" w:color="000000"/>
              <w:right w:val="single" w:sz="4" w:space="0" w:color="auto"/>
            </w:tcBorders>
          </w:tcPr>
          <w:p w14:paraId="5D9302A1" w14:textId="77777777" w:rsidR="00C32949" w:rsidRPr="007215C0" w:rsidRDefault="00C32949" w:rsidP="00FB671C">
            <w:pPr>
              <w:pStyle w:val="TableParagraph"/>
              <w:spacing w:before="115"/>
              <w:ind w:left="60"/>
              <w:rPr>
                <w:rFonts w:ascii="Arial" w:hAnsi="Arial" w:cs="Arial"/>
                <w:sz w:val="20"/>
                <w:szCs w:val="20"/>
              </w:rPr>
            </w:pPr>
            <w:r w:rsidRPr="007215C0">
              <w:rPr>
                <w:rFonts w:ascii="Arial" w:hAnsi="Arial" w:cs="Arial"/>
                <w:position w:val="2"/>
                <w:sz w:val="20"/>
                <w:szCs w:val="20"/>
              </w:rPr>
              <w:t>F</w:t>
            </w:r>
            <w:r w:rsidRPr="005A118E">
              <w:rPr>
                <w:rFonts w:ascii="Arial" w:hAnsi="Arial" w:cs="Arial"/>
                <w:sz w:val="20"/>
                <w:szCs w:val="20"/>
                <w:vertAlign w:val="subscript"/>
              </w:rPr>
              <w:t>0</w:t>
            </w:r>
            <w:r w:rsidRPr="007215C0">
              <w:rPr>
                <w:rFonts w:ascii="Arial" w:hAnsi="Arial" w:cs="Arial"/>
                <w:sz w:val="20"/>
                <w:szCs w:val="20"/>
              </w:rPr>
              <w:t xml:space="preserve"> </w:t>
            </w:r>
            <w:r w:rsidRPr="007215C0">
              <w:rPr>
                <w:rFonts w:ascii="Arial" w:hAnsi="Arial" w:cs="Arial"/>
                <w:position w:val="2"/>
                <w:sz w:val="20"/>
                <w:szCs w:val="20"/>
              </w:rPr>
              <w:t>(without</w:t>
            </w:r>
            <w:r w:rsidRPr="007215C0">
              <w:rPr>
                <w:rFonts w:ascii="Arial" w:hAnsi="Arial" w:cs="Arial"/>
                <w:spacing w:val="-2"/>
                <w:position w:val="2"/>
                <w:sz w:val="20"/>
                <w:szCs w:val="20"/>
              </w:rPr>
              <w:t xml:space="preserve"> </w:t>
            </w:r>
            <w:r w:rsidRPr="007215C0">
              <w:rPr>
                <w:rFonts w:ascii="Arial" w:hAnsi="Arial" w:cs="Arial"/>
                <w:position w:val="2"/>
                <w:sz w:val="20"/>
                <w:szCs w:val="20"/>
              </w:rPr>
              <w:t>FS)</w:t>
            </w:r>
          </w:p>
        </w:tc>
        <w:tc>
          <w:tcPr>
            <w:tcW w:w="590" w:type="pct"/>
            <w:tcBorders>
              <w:top w:val="single" w:sz="4" w:space="0" w:color="000000"/>
              <w:left w:val="single" w:sz="4" w:space="0" w:color="auto"/>
            </w:tcBorders>
          </w:tcPr>
          <w:p w14:paraId="6BD8C3FC"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78.2</w:t>
            </w:r>
          </w:p>
        </w:tc>
        <w:tc>
          <w:tcPr>
            <w:tcW w:w="492" w:type="pct"/>
            <w:tcBorders>
              <w:top w:val="single" w:sz="4" w:space="0" w:color="000000"/>
            </w:tcBorders>
          </w:tcPr>
          <w:p w14:paraId="75E39C9F"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49.2</w:t>
            </w:r>
          </w:p>
        </w:tc>
        <w:tc>
          <w:tcPr>
            <w:tcW w:w="690" w:type="pct"/>
            <w:tcBorders>
              <w:top w:val="single" w:sz="4" w:space="0" w:color="000000"/>
            </w:tcBorders>
          </w:tcPr>
          <w:p w14:paraId="37FC6631"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5.0</w:t>
            </w:r>
          </w:p>
        </w:tc>
        <w:tc>
          <w:tcPr>
            <w:tcW w:w="591" w:type="pct"/>
            <w:tcBorders>
              <w:top w:val="single" w:sz="4" w:space="0" w:color="000000"/>
            </w:tcBorders>
          </w:tcPr>
          <w:p w14:paraId="68E924F7"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533BF64A"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594.3</w:t>
            </w:r>
          </w:p>
        </w:tc>
        <w:tc>
          <w:tcPr>
            <w:tcW w:w="864" w:type="pct"/>
            <w:tcBorders>
              <w:top w:val="single" w:sz="4" w:space="0" w:color="000000"/>
            </w:tcBorders>
          </w:tcPr>
          <w:p w14:paraId="3E645790"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995.7</w:t>
            </w:r>
          </w:p>
        </w:tc>
      </w:tr>
      <w:tr w:rsidR="00C32949" w:rsidRPr="007215C0" w14:paraId="5F7AB4A0" w14:textId="77777777" w:rsidTr="00FB671C">
        <w:trPr>
          <w:trHeight w:val="261"/>
        </w:trPr>
        <w:tc>
          <w:tcPr>
            <w:tcW w:w="1084" w:type="pct"/>
            <w:tcBorders>
              <w:bottom w:val="single" w:sz="4" w:space="0" w:color="000000"/>
              <w:right w:val="single" w:sz="4" w:space="0" w:color="auto"/>
            </w:tcBorders>
          </w:tcPr>
          <w:p w14:paraId="0E30C03B" w14:textId="77777777" w:rsidR="00C32949" w:rsidRPr="007215C0" w:rsidRDefault="00C32949" w:rsidP="00FB671C">
            <w:pPr>
              <w:pStyle w:val="TableParagraph"/>
              <w:spacing w:line="276" w:lineRule="exact"/>
              <w:ind w:left="60"/>
              <w:rPr>
                <w:rFonts w:ascii="Arial" w:hAnsi="Arial" w:cs="Arial"/>
                <w:sz w:val="20"/>
                <w:szCs w:val="20"/>
              </w:rPr>
            </w:pPr>
            <w:r w:rsidRPr="007215C0">
              <w:rPr>
                <w:rFonts w:ascii="Arial" w:hAnsi="Arial" w:cs="Arial"/>
                <w:position w:val="2"/>
                <w:sz w:val="20"/>
                <w:szCs w:val="20"/>
              </w:rPr>
              <w:t>F</w:t>
            </w:r>
            <w:r w:rsidRPr="005A118E">
              <w:rPr>
                <w:rFonts w:ascii="Arial" w:hAnsi="Arial" w:cs="Arial"/>
                <w:sz w:val="20"/>
                <w:szCs w:val="20"/>
                <w:vertAlign w:val="subscript"/>
              </w:rPr>
              <w:t>1</w:t>
            </w:r>
            <w:r w:rsidRPr="007215C0">
              <w:rPr>
                <w:rFonts w:ascii="Arial" w:hAnsi="Arial" w:cs="Arial"/>
                <w:sz w:val="20"/>
                <w:szCs w:val="20"/>
              </w:rPr>
              <w:t xml:space="preserve"> </w:t>
            </w:r>
            <w:r w:rsidRPr="007215C0">
              <w:rPr>
                <w:rFonts w:ascii="Arial" w:hAnsi="Arial" w:cs="Arial"/>
                <w:position w:val="2"/>
                <w:sz w:val="20"/>
                <w:szCs w:val="20"/>
              </w:rPr>
              <w:t>(with</w:t>
            </w:r>
            <w:r w:rsidRPr="007215C0">
              <w:rPr>
                <w:rFonts w:ascii="Arial" w:hAnsi="Arial" w:cs="Arial"/>
                <w:spacing w:val="-2"/>
                <w:position w:val="2"/>
                <w:sz w:val="20"/>
                <w:szCs w:val="20"/>
              </w:rPr>
              <w:t xml:space="preserve"> </w:t>
            </w:r>
            <w:r w:rsidRPr="007215C0">
              <w:rPr>
                <w:rFonts w:ascii="Arial" w:hAnsi="Arial" w:cs="Arial"/>
                <w:position w:val="2"/>
                <w:sz w:val="20"/>
                <w:szCs w:val="20"/>
              </w:rPr>
              <w:t>FS)</w:t>
            </w:r>
          </w:p>
        </w:tc>
        <w:tc>
          <w:tcPr>
            <w:tcW w:w="590" w:type="pct"/>
            <w:tcBorders>
              <w:left w:val="single" w:sz="4" w:space="0" w:color="auto"/>
              <w:bottom w:val="single" w:sz="4" w:space="0" w:color="000000"/>
            </w:tcBorders>
          </w:tcPr>
          <w:p w14:paraId="7F4B4523"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92.7</w:t>
            </w:r>
          </w:p>
        </w:tc>
        <w:tc>
          <w:tcPr>
            <w:tcW w:w="492" w:type="pct"/>
            <w:tcBorders>
              <w:bottom w:val="single" w:sz="4" w:space="0" w:color="000000"/>
            </w:tcBorders>
          </w:tcPr>
          <w:p w14:paraId="05A84847"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50.1</w:t>
            </w:r>
          </w:p>
        </w:tc>
        <w:tc>
          <w:tcPr>
            <w:tcW w:w="690" w:type="pct"/>
            <w:tcBorders>
              <w:bottom w:val="single" w:sz="4" w:space="0" w:color="000000"/>
            </w:tcBorders>
          </w:tcPr>
          <w:p w14:paraId="23E98950"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5.3</w:t>
            </w:r>
          </w:p>
        </w:tc>
        <w:tc>
          <w:tcPr>
            <w:tcW w:w="591" w:type="pct"/>
            <w:tcBorders>
              <w:bottom w:val="single" w:sz="4" w:space="0" w:color="000000"/>
            </w:tcBorders>
          </w:tcPr>
          <w:p w14:paraId="51457A68"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7175D865"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702.5</w:t>
            </w:r>
          </w:p>
        </w:tc>
        <w:tc>
          <w:tcPr>
            <w:tcW w:w="864" w:type="pct"/>
            <w:tcBorders>
              <w:bottom w:val="single" w:sz="4" w:space="0" w:color="000000"/>
            </w:tcBorders>
          </w:tcPr>
          <w:p w14:paraId="50FB9B1E"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1268.3</w:t>
            </w:r>
          </w:p>
        </w:tc>
      </w:tr>
      <w:tr w:rsidR="00C32949" w:rsidRPr="007215C0" w14:paraId="6E3F20BB" w14:textId="77777777" w:rsidTr="00FB671C">
        <w:trPr>
          <w:trHeight w:val="267"/>
        </w:trPr>
        <w:tc>
          <w:tcPr>
            <w:tcW w:w="1084" w:type="pct"/>
            <w:tcBorders>
              <w:top w:val="single" w:sz="4" w:space="0" w:color="000000"/>
              <w:right w:val="single" w:sz="4" w:space="0" w:color="auto"/>
            </w:tcBorders>
          </w:tcPr>
          <w:p w14:paraId="01703918" w14:textId="77777777" w:rsidR="00C32949" w:rsidRPr="007215C0" w:rsidRDefault="00C32949" w:rsidP="00FB671C">
            <w:pPr>
              <w:pStyle w:val="TableParagraph"/>
              <w:spacing w:line="249" w:lineRule="exact"/>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494AEE76"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1.65</w:t>
            </w:r>
          </w:p>
        </w:tc>
        <w:tc>
          <w:tcPr>
            <w:tcW w:w="492" w:type="pct"/>
            <w:tcBorders>
              <w:top w:val="single" w:sz="4" w:space="0" w:color="000000"/>
            </w:tcBorders>
          </w:tcPr>
          <w:p w14:paraId="5AAB0D2B"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0.64</w:t>
            </w:r>
          </w:p>
        </w:tc>
        <w:tc>
          <w:tcPr>
            <w:tcW w:w="690" w:type="pct"/>
            <w:tcBorders>
              <w:top w:val="single" w:sz="4" w:space="0" w:color="000000"/>
            </w:tcBorders>
          </w:tcPr>
          <w:p w14:paraId="6F2509ED"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0.23</w:t>
            </w:r>
          </w:p>
        </w:tc>
        <w:tc>
          <w:tcPr>
            <w:tcW w:w="591" w:type="pct"/>
            <w:tcBorders>
              <w:top w:val="single" w:sz="4" w:space="0" w:color="000000"/>
            </w:tcBorders>
          </w:tcPr>
          <w:p w14:paraId="7AFACB18"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0.009</w:t>
            </w:r>
          </w:p>
        </w:tc>
        <w:tc>
          <w:tcPr>
            <w:tcW w:w="689" w:type="pct"/>
            <w:tcBorders>
              <w:top w:val="single" w:sz="4" w:space="0" w:color="000000"/>
            </w:tcBorders>
          </w:tcPr>
          <w:p w14:paraId="024E5D9F"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50.5</w:t>
            </w:r>
          </w:p>
        </w:tc>
        <w:tc>
          <w:tcPr>
            <w:tcW w:w="864" w:type="pct"/>
            <w:tcBorders>
              <w:top w:val="single" w:sz="4" w:space="0" w:color="000000"/>
            </w:tcBorders>
          </w:tcPr>
          <w:p w14:paraId="136A40A8"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35.80</w:t>
            </w:r>
          </w:p>
        </w:tc>
      </w:tr>
      <w:tr w:rsidR="00C32949" w:rsidRPr="007215C0" w14:paraId="628D473F" w14:textId="77777777" w:rsidTr="00FB671C">
        <w:trPr>
          <w:trHeight w:val="295"/>
        </w:trPr>
        <w:tc>
          <w:tcPr>
            <w:tcW w:w="1084" w:type="pct"/>
            <w:tcBorders>
              <w:bottom w:val="single" w:sz="4" w:space="0" w:color="000000"/>
              <w:right w:val="single" w:sz="4" w:space="0" w:color="auto"/>
            </w:tcBorders>
          </w:tcPr>
          <w:p w14:paraId="06D7A384" w14:textId="77777777" w:rsidR="00C32949" w:rsidRPr="007215C0" w:rsidRDefault="00C32949" w:rsidP="00FB671C">
            <w:pPr>
              <w:pStyle w:val="TableParagraph"/>
              <w:spacing w:line="274" w:lineRule="exact"/>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19A8C2EA"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3.43</w:t>
            </w:r>
          </w:p>
        </w:tc>
        <w:tc>
          <w:tcPr>
            <w:tcW w:w="492" w:type="pct"/>
            <w:tcBorders>
              <w:bottom w:val="single" w:sz="4" w:space="0" w:color="000000"/>
            </w:tcBorders>
          </w:tcPr>
          <w:p w14:paraId="7A4A5B2E"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1198DB31"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301D946F"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79D4318D"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104.8</w:t>
            </w:r>
          </w:p>
        </w:tc>
        <w:tc>
          <w:tcPr>
            <w:tcW w:w="864" w:type="pct"/>
            <w:tcBorders>
              <w:bottom w:val="single" w:sz="4" w:space="0" w:color="000000"/>
            </w:tcBorders>
          </w:tcPr>
          <w:p w14:paraId="5C7DD626"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74.26</w:t>
            </w:r>
          </w:p>
        </w:tc>
      </w:tr>
      <w:tr w:rsidR="00C32949" w:rsidRPr="007215C0" w14:paraId="28C993AA" w14:textId="77777777" w:rsidTr="00FB671C">
        <w:trPr>
          <w:trHeight w:val="266"/>
        </w:trPr>
        <w:tc>
          <w:tcPr>
            <w:tcW w:w="1084" w:type="pct"/>
            <w:tcBorders>
              <w:top w:val="single" w:sz="4" w:space="0" w:color="000000"/>
              <w:bottom w:val="single" w:sz="4" w:space="0" w:color="000000"/>
              <w:right w:val="single" w:sz="4" w:space="0" w:color="auto"/>
            </w:tcBorders>
          </w:tcPr>
          <w:p w14:paraId="60F314C0" w14:textId="77777777" w:rsidR="00C32949" w:rsidRPr="007215C0" w:rsidRDefault="00C32949" w:rsidP="00FB671C">
            <w:pPr>
              <w:pStyle w:val="TableParagraph"/>
              <w:rPr>
                <w:rFonts w:ascii="Arial" w:hAnsi="Arial" w:cs="Arial"/>
                <w:b/>
                <w:sz w:val="20"/>
                <w:szCs w:val="20"/>
              </w:rPr>
            </w:pPr>
            <w:r w:rsidRPr="007215C0">
              <w:rPr>
                <w:rFonts w:ascii="Arial" w:hAnsi="Arial" w:cs="Arial"/>
                <w:b/>
                <w:sz w:val="20"/>
                <w:szCs w:val="20"/>
              </w:rPr>
              <w:t>H</w:t>
            </w:r>
            <w:r w:rsidRPr="007215C0">
              <w:rPr>
                <w:rFonts w:ascii="Arial" w:hAnsi="Arial" w:cs="Arial"/>
                <w:b/>
                <w:spacing w:val="-1"/>
                <w:sz w:val="20"/>
                <w:szCs w:val="20"/>
              </w:rPr>
              <w:t xml:space="preserve"> </w:t>
            </w:r>
            <w:r w:rsidRPr="007215C0">
              <w:rPr>
                <w:rFonts w:ascii="Arial" w:hAnsi="Arial" w:cs="Arial"/>
                <w:b/>
                <w:sz w:val="20"/>
                <w:szCs w:val="20"/>
              </w:rPr>
              <w:t>x C</w:t>
            </w:r>
          </w:p>
        </w:tc>
        <w:tc>
          <w:tcPr>
            <w:tcW w:w="590" w:type="pct"/>
            <w:tcBorders>
              <w:top w:val="single" w:sz="4" w:space="0" w:color="000000"/>
              <w:left w:val="single" w:sz="4" w:space="0" w:color="auto"/>
              <w:bottom w:val="single" w:sz="4" w:space="0" w:color="000000"/>
            </w:tcBorders>
          </w:tcPr>
          <w:p w14:paraId="686FF3EC" w14:textId="77777777" w:rsidR="00C32949" w:rsidRPr="007215C0" w:rsidRDefault="00C32949" w:rsidP="00FB671C">
            <w:pPr>
              <w:pStyle w:val="TableParagraph"/>
              <w:jc w:val="center"/>
              <w:rPr>
                <w:rFonts w:ascii="Arial" w:hAnsi="Arial" w:cs="Arial"/>
                <w:b/>
                <w:sz w:val="20"/>
                <w:szCs w:val="20"/>
              </w:rPr>
            </w:pPr>
          </w:p>
        </w:tc>
        <w:tc>
          <w:tcPr>
            <w:tcW w:w="492" w:type="pct"/>
            <w:tcBorders>
              <w:top w:val="single" w:sz="4" w:space="0" w:color="000000"/>
              <w:bottom w:val="single" w:sz="4" w:space="0" w:color="000000"/>
            </w:tcBorders>
          </w:tcPr>
          <w:p w14:paraId="29ED8D56" w14:textId="77777777" w:rsidR="00C32949" w:rsidRPr="007215C0" w:rsidRDefault="00C32949" w:rsidP="00FB671C">
            <w:pPr>
              <w:pStyle w:val="TableParagraph"/>
              <w:jc w:val="center"/>
              <w:rPr>
                <w:rFonts w:ascii="Arial" w:hAnsi="Arial" w:cs="Arial"/>
                <w:b/>
                <w:sz w:val="20"/>
                <w:szCs w:val="20"/>
              </w:rPr>
            </w:pPr>
          </w:p>
        </w:tc>
        <w:tc>
          <w:tcPr>
            <w:tcW w:w="690" w:type="pct"/>
            <w:tcBorders>
              <w:top w:val="single" w:sz="4" w:space="0" w:color="000000"/>
              <w:bottom w:val="single" w:sz="4" w:space="0" w:color="000000"/>
            </w:tcBorders>
          </w:tcPr>
          <w:p w14:paraId="1953E59A" w14:textId="77777777" w:rsidR="00C32949" w:rsidRPr="007215C0" w:rsidRDefault="00C32949" w:rsidP="00FB671C">
            <w:pPr>
              <w:pStyle w:val="TableParagraph"/>
              <w:jc w:val="center"/>
              <w:rPr>
                <w:rFonts w:ascii="Arial" w:hAnsi="Arial" w:cs="Arial"/>
                <w:b/>
                <w:sz w:val="20"/>
                <w:szCs w:val="20"/>
              </w:rPr>
            </w:pPr>
          </w:p>
        </w:tc>
        <w:tc>
          <w:tcPr>
            <w:tcW w:w="591" w:type="pct"/>
            <w:tcBorders>
              <w:top w:val="single" w:sz="4" w:space="0" w:color="000000"/>
              <w:bottom w:val="single" w:sz="4" w:space="0" w:color="000000"/>
            </w:tcBorders>
          </w:tcPr>
          <w:p w14:paraId="429BF1C1" w14:textId="77777777" w:rsidR="00C32949" w:rsidRPr="007215C0" w:rsidRDefault="00C32949" w:rsidP="00FB671C">
            <w:pPr>
              <w:pStyle w:val="TableParagraph"/>
              <w:jc w:val="center"/>
              <w:rPr>
                <w:rFonts w:ascii="Arial" w:hAnsi="Arial" w:cs="Arial"/>
                <w:b/>
                <w:sz w:val="20"/>
                <w:szCs w:val="20"/>
              </w:rPr>
            </w:pPr>
          </w:p>
        </w:tc>
        <w:tc>
          <w:tcPr>
            <w:tcW w:w="689" w:type="pct"/>
            <w:tcBorders>
              <w:top w:val="single" w:sz="4" w:space="0" w:color="000000"/>
              <w:bottom w:val="single" w:sz="4" w:space="0" w:color="000000"/>
            </w:tcBorders>
          </w:tcPr>
          <w:p w14:paraId="7396446A" w14:textId="77777777" w:rsidR="00C32949" w:rsidRPr="007215C0" w:rsidRDefault="00C32949" w:rsidP="00FB671C">
            <w:pPr>
              <w:pStyle w:val="TableParagraph"/>
              <w:jc w:val="center"/>
              <w:rPr>
                <w:rFonts w:ascii="Arial" w:hAnsi="Arial" w:cs="Arial"/>
                <w:b/>
                <w:sz w:val="20"/>
                <w:szCs w:val="20"/>
              </w:rPr>
            </w:pPr>
          </w:p>
        </w:tc>
        <w:tc>
          <w:tcPr>
            <w:tcW w:w="864" w:type="pct"/>
            <w:tcBorders>
              <w:top w:val="single" w:sz="4" w:space="0" w:color="000000"/>
              <w:bottom w:val="single" w:sz="4" w:space="0" w:color="000000"/>
            </w:tcBorders>
          </w:tcPr>
          <w:p w14:paraId="66CB8566" w14:textId="77777777" w:rsidR="00C32949" w:rsidRPr="007215C0" w:rsidRDefault="00C32949" w:rsidP="00FB671C">
            <w:pPr>
              <w:pStyle w:val="TableParagraph"/>
              <w:jc w:val="center"/>
              <w:rPr>
                <w:rFonts w:ascii="Arial" w:hAnsi="Arial" w:cs="Arial"/>
                <w:b/>
                <w:sz w:val="20"/>
                <w:szCs w:val="20"/>
              </w:rPr>
            </w:pPr>
          </w:p>
        </w:tc>
      </w:tr>
      <w:tr w:rsidR="00C32949" w:rsidRPr="007215C0" w14:paraId="6DFF79B8" w14:textId="77777777" w:rsidTr="00FB671C">
        <w:trPr>
          <w:trHeight w:val="263"/>
        </w:trPr>
        <w:tc>
          <w:tcPr>
            <w:tcW w:w="1084" w:type="pct"/>
            <w:tcBorders>
              <w:top w:val="single" w:sz="4" w:space="0" w:color="000000"/>
              <w:right w:val="single" w:sz="4" w:space="0" w:color="auto"/>
            </w:tcBorders>
          </w:tcPr>
          <w:p w14:paraId="5832B307"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2C0AFE51"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2.86</w:t>
            </w:r>
          </w:p>
        </w:tc>
        <w:tc>
          <w:tcPr>
            <w:tcW w:w="492" w:type="pct"/>
            <w:tcBorders>
              <w:top w:val="single" w:sz="4" w:space="0" w:color="000000"/>
            </w:tcBorders>
          </w:tcPr>
          <w:p w14:paraId="3CCB3D0C"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1.11</w:t>
            </w:r>
          </w:p>
        </w:tc>
        <w:tc>
          <w:tcPr>
            <w:tcW w:w="690" w:type="pct"/>
            <w:tcBorders>
              <w:top w:val="single" w:sz="4" w:space="0" w:color="000000"/>
            </w:tcBorders>
          </w:tcPr>
          <w:p w14:paraId="5BF1C41C"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0.40</w:t>
            </w:r>
          </w:p>
        </w:tc>
        <w:tc>
          <w:tcPr>
            <w:tcW w:w="591" w:type="pct"/>
            <w:tcBorders>
              <w:top w:val="single" w:sz="4" w:space="0" w:color="000000"/>
            </w:tcBorders>
          </w:tcPr>
          <w:p w14:paraId="64FD3C5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6200AB19"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16.4</w:t>
            </w:r>
          </w:p>
        </w:tc>
        <w:tc>
          <w:tcPr>
            <w:tcW w:w="864" w:type="pct"/>
            <w:tcBorders>
              <w:top w:val="single" w:sz="4" w:space="0" w:color="000000"/>
            </w:tcBorders>
          </w:tcPr>
          <w:p w14:paraId="4EB0C19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62.02</w:t>
            </w:r>
          </w:p>
        </w:tc>
      </w:tr>
      <w:tr w:rsidR="00C32949" w:rsidRPr="007215C0" w14:paraId="3C120F87" w14:textId="77777777" w:rsidTr="00FB671C">
        <w:trPr>
          <w:trHeight w:val="291"/>
        </w:trPr>
        <w:tc>
          <w:tcPr>
            <w:tcW w:w="1084" w:type="pct"/>
            <w:tcBorders>
              <w:bottom w:val="single" w:sz="4" w:space="0" w:color="000000"/>
              <w:right w:val="single" w:sz="4" w:space="0" w:color="auto"/>
            </w:tcBorders>
          </w:tcPr>
          <w:p w14:paraId="7CED8D10"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40499D8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000000"/>
            </w:tcBorders>
          </w:tcPr>
          <w:p w14:paraId="632CB0C9"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4486F512"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08749C8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7CA539C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69A6B8F2"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452EA8FC" w14:textId="77777777" w:rsidTr="00FB671C">
        <w:trPr>
          <w:trHeight w:val="281"/>
        </w:trPr>
        <w:tc>
          <w:tcPr>
            <w:tcW w:w="1084" w:type="pct"/>
            <w:tcBorders>
              <w:top w:val="single" w:sz="4" w:space="0" w:color="000000"/>
              <w:bottom w:val="single" w:sz="4" w:space="0" w:color="000000"/>
              <w:right w:val="single" w:sz="4" w:space="0" w:color="auto"/>
            </w:tcBorders>
          </w:tcPr>
          <w:p w14:paraId="1BEA924D"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H x F</w:t>
            </w:r>
          </w:p>
        </w:tc>
        <w:tc>
          <w:tcPr>
            <w:tcW w:w="590" w:type="pct"/>
            <w:tcBorders>
              <w:top w:val="single" w:sz="4" w:space="0" w:color="000000"/>
              <w:left w:val="single" w:sz="4" w:space="0" w:color="auto"/>
              <w:bottom w:val="single" w:sz="4" w:space="0" w:color="000000"/>
            </w:tcBorders>
          </w:tcPr>
          <w:p w14:paraId="10FB48CD"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13249620"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7D9FFF32"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7E0E1C7E"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7E680D5F"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78D60299"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4AB2EB86" w14:textId="77777777" w:rsidTr="00FB671C">
        <w:trPr>
          <w:trHeight w:val="264"/>
        </w:trPr>
        <w:tc>
          <w:tcPr>
            <w:tcW w:w="1084" w:type="pct"/>
            <w:tcBorders>
              <w:top w:val="single" w:sz="4" w:space="0" w:color="000000"/>
              <w:right w:val="single" w:sz="4" w:space="0" w:color="auto"/>
            </w:tcBorders>
          </w:tcPr>
          <w:p w14:paraId="2A1599B3" w14:textId="77777777" w:rsidR="00C32949" w:rsidRPr="007215C0" w:rsidRDefault="00C32949" w:rsidP="00FB671C">
            <w:pPr>
              <w:pStyle w:val="TableParagraph"/>
              <w:spacing w:line="244"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19B62CD0"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2.86</w:t>
            </w:r>
          </w:p>
        </w:tc>
        <w:tc>
          <w:tcPr>
            <w:tcW w:w="492" w:type="pct"/>
            <w:tcBorders>
              <w:top w:val="single" w:sz="4" w:space="0" w:color="000000"/>
            </w:tcBorders>
          </w:tcPr>
          <w:p w14:paraId="7CE1F7A8"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1.11</w:t>
            </w:r>
          </w:p>
        </w:tc>
        <w:tc>
          <w:tcPr>
            <w:tcW w:w="690" w:type="pct"/>
            <w:tcBorders>
              <w:top w:val="single" w:sz="4" w:space="0" w:color="000000"/>
            </w:tcBorders>
          </w:tcPr>
          <w:p w14:paraId="03E6EEE8"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0.40</w:t>
            </w:r>
          </w:p>
        </w:tc>
        <w:tc>
          <w:tcPr>
            <w:tcW w:w="591" w:type="pct"/>
            <w:tcBorders>
              <w:top w:val="single" w:sz="4" w:space="0" w:color="000000"/>
            </w:tcBorders>
          </w:tcPr>
          <w:p w14:paraId="4D67EBF5"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26D40041"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16.4</w:t>
            </w:r>
          </w:p>
        </w:tc>
        <w:tc>
          <w:tcPr>
            <w:tcW w:w="864" w:type="pct"/>
            <w:tcBorders>
              <w:top w:val="single" w:sz="4" w:space="0" w:color="000000"/>
            </w:tcBorders>
          </w:tcPr>
          <w:p w14:paraId="2E1A86D2"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62.02</w:t>
            </w:r>
          </w:p>
        </w:tc>
      </w:tr>
      <w:tr w:rsidR="00C32949" w:rsidRPr="007215C0" w14:paraId="5608AE4B" w14:textId="77777777" w:rsidTr="00FB671C">
        <w:trPr>
          <w:trHeight w:val="289"/>
        </w:trPr>
        <w:tc>
          <w:tcPr>
            <w:tcW w:w="1084" w:type="pct"/>
            <w:tcBorders>
              <w:bottom w:val="single" w:sz="4" w:space="0" w:color="000000"/>
              <w:right w:val="single" w:sz="4" w:space="0" w:color="auto"/>
            </w:tcBorders>
          </w:tcPr>
          <w:p w14:paraId="4D024739"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6B7343D9"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000000"/>
            </w:tcBorders>
          </w:tcPr>
          <w:p w14:paraId="3FFEDC7C"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2F5D563E"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2AC2502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7B89DAE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729EED76"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3CDCAA37" w14:textId="77777777" w:rsidTr="00FB671C">
        <w:trPr>
          <w:trHeight w:val="281"/>
        </w:trPr>
        <w:tc>
          <w:tcPr>
            <w:tcW w:w="1084" w:type="pct"/>
            <w:tcBorders>
              <w:top w:val="single" w:sz="4" w:space="0" w:color="000000"/>
              <w:bottom w:val="single" w:sz="4" w:space="0" w:color="000000"/>
              <w:right w:val="single" w:sz="4" w:space="0" w:color="auto"/>
            </w:tcBorders>
          </w:tcPr>
          <w:p w14:paraId="261358C7"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C</w:t>
            </w:r>
            <w:r w:rsidRPr="007215C0">
              <w:rPr>
                <w:rFonts w:ascii="Arial" w:hAnsi="Arial" w:cs="Arial"/>
                <w:b/>
                <w:spacing w:val="-2"/>
                <w:sz w:val="20"/>
                <w:szCs w:val="20"/>
              </w:rPr>
              <w:t xml:space="preserve"> </w:t>
            </w:r>
            <w:r w:rsidRPr="007215C0">
              <w:rPr>
                <w:rFonts w:ascii="Arial" w:hAnsi="Arial" w:cs="Arial"/>
                <w:b/>
                <w:sz w:val="20"/>
                <w:szCs w:val="20"/>
              </w:rPr>
              <w:t>x F</w:t>
            </w:r>
          </w:p>
        </w:tc>
        <w:tc>
          <w:tcPr>
            <w:tcW w:w="590" w:type="pct"/>
            <w:tcBorders>
              <w:top w:val="single" w:sz="4" w:space="0" w:color="000000"/>
              <w:left w:val="single" w:sz="4" w:space="0" w:color="auto"/>
              <w:bottom w:val="single" w:sz="4" w:space="0" w:color="000000"/>
            </w:tcBorders>
          </w:tcPr>
          <w:p w14:paraId="4F41827D"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1F37D818"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3C69CCA9"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41DD5539"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631B3FC6"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276A877E"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0B51759A" w14:textId="77777777" w:rsidTr="00FB671C">
        <w:trPr>
          <w:trHeight w:val="263"/>
        </w:trPr>
        <w:tc>
          <w:tcPr>
            <w:tcW w:w="1084" w:type="pct"/>
            <w:tcBorders>
              <w:top w:val="single" w:sz="4" w:space="0" w:color="000000"/>
              <w:right w:val="single" w:sz="4" w:space="0" w:color="auto"/>
            </w:tcBorders>
          </w:tcPr>
          <w:p w14:paraId="787AD7B8"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1BB2A29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2.34</w:t>
            </w:r>
          </w:p>
        </w:tc>
        <w:tc>
          <w:tcPr>
            <w:tcW w:w="492" w:type="pct"/>
            <w:tcBorders>
              <w:top w:val="single" w:sz="4" w:space="0" w:color="000000"/>
            </w:tcBorders>
          </w:tcPr>
          <w:p w14:paraId="2F1407F8"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0.90</w:t>
            </w:r>
          </w:p>
        </w:tc>
        <w:tc>
          <w:tcPr>
            <w:tcW w:w="690" w:type="pct"/>
            <w:tcBorders>
              <w:top w:val="single" w:sz="4" w:space="0" w:color="000000"/>
            </w:tcBorders>
          </w:tcPr>
          <w:p w14:paraId="2E8286C4"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0.33</w:t>
            </w:r>
          </w:p>
        </w:tc>
        <w:tc>
          <w:tcPr>
            <w:tcW w:w="591" w:type="pct"/>
            <w:tcBorders>
              <w:top w:val="single" w:sz="4" w:space="0" w:color="000000"/>
            </w:tcBorders>
          </w:tcPr>
          <w:p w14:paraId="6078E697"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1933237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13.4</w:t>
            </w:r>
          </w:p>
        </w:tc>
        <w:tc>
          <w:tcPr>
            <w:tcW w:w="864" w:type="pct"/>
            <w:tcBorders>
              <w:top w:val="single" w:sz="4" w:space="0" w:color="000000"/>
            </w:tcBorders>
          </w:tcPr>
          <w:p w14:paraId="59E3982A"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50.64</w:t>
            </w:r>
          </w:p>
        </w:tc>
      </w:tr>
      <w:tr w:rsidR="00C32949" w:rsidRPr="007215C0" w14:paraId="361DF10A" w14:textId="77777777" w:rsidTr="00FB671C">
        <w:trPr>
          <w:trHeight w:val="291"/>
        </w:trPr>
        <w:tc>
          <w:tcPr>
            <w:tcW w:w="1084" w:type="pct"/>
            <w:tcBorders>
              <w:bottom w:val="single" w:sz="4" w:space="0" w:color="000000"/>
              <w:right w:val="single" w:sz="4" w:space="0" w:color="auto"/>
            </w:tcBorders>
          </w:tcPr>
          <w:p w14:paraId="4F194F77"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190A5CC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4.86</w:t>
            </w:r>
          </w:p>
        </w:tc>
        <w:tc>
          <w:tcPr>
            <w:tcW w:w="492" w:type="pct"/>
            <w:tcBorders>
              <w:bottom w:val="single" w:sz="4" w:space="0" w:color="000000"/>
            </w:tcBorders>
          </w:tcPr>
          <w:p w14:paraId="3D950765"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194978C6"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32AAF78E"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63E7E23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27.7</w:t>
            </w:r>
          </w:p>
        </w:tc>
        <w:tc>
          <w:tcPr>
            <w:tcW w:w="864" w:type="pct"/>
            <w:tcBorders>
              <w:bottom w:val="single" w:sz="4" w:space="0" w:color="000000"/>
            </w:tcBorders>
          </w:tcPr>
          <w:p w14:paraId="51DD6950"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09C2C764" w14:textId="77777777" w:rsidTr="00FB671C">
        <w:trPr>
          <w:trHeight w:val="279"/>
        </w:trPr>
        <w:tc>
          <w:tcPr>
            <w:tcW w:w="1084" w:type="pct"/>
            <w:tcBorders>
              <w:top w:val="single" w:sz="4" w:space="0" w:color="000000"/>
              <w:bottom w:val="single" w:sz="4" w:space="0" w:color="000000"/>
              <w:right w:val="single" w:sz="4" w:space="0" w:color="auto"/>
            </w:tcBorders>
          </w:tcPr>
          <w:p w14:paraId="35B4D158"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H x</w:t>
            </w:r>
            <w:r w:rsidRPr="007215C0">
              <w:rPr>
                <w:rFonts w:ascii="Arial" w:hAnsi="Arial" w:cs="Arial"/>
                <w:b/>
                <w:spacing w:val="-1"/>
                <w:sz w:val="20"/>
                <w:szCs w:val="20"/>
              </w:rPr>
              <w:t xml:space="preserve"> </w:t>
            </w:r>
            <w:r w:rsidRPr="007215C0">
              <w:rPr>
                <w:rFonts w:ascii="Arial" w:hAnsi="Arial" w:cs="Arial"/>
                <w:b/>
                <w:sz w:val="20"/>
                <w:szCs w:val="20"/>
              </w:rPr>
              <w:t>C x F</w:t>
            </w:r>
          </w:p>
        </w:tc>
        <w:tc>
          <w:tcPr>
            <w:tcW w:w="590" w:type="pct"/>
            <w:tcBorders>
              <w:top w:val="single" w:sz="4" w:space="0" w:color="000000"/>
              <w:left w:val="single" w:sz="4" w:space="0" w:color="auto"/>
              <w:bottom w:val="single" w:sz="4" w:space="0" w:color="000000"/>
            </w:tcBorders>
          </w:tcPr>
          <w:p w14:paraId="74CFE619"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66BB31B5"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366EEADC"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5834C84C"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7BF4E54C"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7D0D7EB4"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21BFB27D" w14:textId="77777777" w:rsidTr="00FB671C">
        <w:trPr>
          <w:trHeight w:val="263"/>
        </w:trPr>
        <w:tc>
          <w:tcPr>
            <w:tcW w:w="1084" w:type="pct"/>
            <w:tcBorders>
              <w:top w:val="single" w:sz="4" w:space="0" w:color="000000"/>
              <w:right w:val="single" w:sz="4" w:space="0" w:color="auto"/>
            </w:tcBorders>
          </w:tcPr>
          <w:p w14:paraId="1067EE85"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7E3617B7"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4.05</w:t>
            </w:r>
          </w:p>
        </w:tc>
        <w:tc>
          <w:tcPr>
            <w:tcW w:w="492" w:type="pct"/>
            <w:tcBorders>
              <w:top w:val="single" w:sz="4" w:space="0" w:color="000000"/>
            </w:tcBorders>
          </w:tcPr>
          <w:p w14:paraId="7C38B88B"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1.57</w:t>
            </w:r>
          </w:p>
        </w:tc>
        <w:tc>
          <w:tcPr>
            <w:tcW w:w="690" w:type="pct"/>
            <w:tcBorders>
              <w:top w:val="single" w:sz="4" w:space="0" w:color="000000"/>
            </w:tcBorders>
          </w:tcPr>
          <w:p w14:paraId="270CB07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0.57</w:t>
            </w:r>
          </w:p>
        </w:tc>
        <w:tc>
          <w:tcPr>
            <w:tcW w:w="591" w:type="pct"/>
            <w:tcBorders>
              <w:top w:val="single" w:sz="4" w:space="0" w:color="000000"/>
            </w:tcBorders>
          </w:tcPr>
          <w:p w14:paraId="2CD9DA4F"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0.02</w:t>
            </w:r>
          </w:p>
        </w:tc>
        <w:tc>
          <w:tcPr>
            <w:tcW w:w="689" w:type="pct"/>
            <w:tcBorders>
              <w:top w:val="single" w:sz="4" w:space="0" w:color="000000"/>
            </w:tcBorders>
          </w:tcPr>
          <w:p w14:paraId="3C98DAD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23.2</w:t>
            </w:r>
          </w:p>
        </w:tc>
        <w:tc>
          <w:tcPr>
            <w:tcW w:w="864" w:type="pct"/>
            <w:tcBorders>
              <w:top w:val="single" w:sz="4" w:space="0" w:color="000000"/>
            </w:tcBorders>
          </w:tcPr>
          <w:p w14:paraId="4F0F8720"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87.71</w:t>
            </w:r>
          </w:p>
        </w:tc>
      </w:tr>
      <w:tr w:rsidR="00C32949" w:rsidRPr="007215C0" w14:paraId="1BD60EF5" w14:textId="77777777" w:rsidTr="00FB671C">
        <w:trPr>
          <w:trHeight w:val="292"/>
        </w:trPr>
        <w:tc>
          <w:tcPr>
            <w:tcW w:w="1084" w:type="pct"/>
            <w:tcBorders>
              <w:bottom w:val="single" w:sz="4" w:space="0" w:color="000000"/>
              <w:right w:val="single" w:sz="4" w:space="0" w:color="auto"/>
            </w:tcBorders>
          </w:tcPr>
          <w:p w14:paraId="522F3369"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auto"/>
            </w:tcBorders>
          </w:tcPr>
          <w:p w14:paraId="77D4205A"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auto"/>
            </w:tcBorders>
          </w:tcPr>
          <w:p w14:paraId="1FEA1B67"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auto"/>
            </w:tcBorders>
          </w:tcPr>
          <w:p w14:paraId="7329F7E3"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auto"/>
            </w:tcBorders>
          </w:tcPr>
          <w:p w14:paraId="2C17A585"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auto"/>
            </w:tcBorders>
          </w:tcPr>
          <w:p w14:paraId="2235A21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auto"/>
            </w:tcBorders>
          </w:tcPr>
          <w:p w14:paraId="7E97AD0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bl>
    <w:p w14:paraId="191E0097" w14:textId="77777777" w:rsidR="00C32949" w:rsidRPr="00AB4A42" w:rsidRDefault="00C32949" w:rsidP="00072118">
      <w:pPr>
        <w:jc w:val="both"/>
        <w:rPr>
          <w:rFonts w:ascii="Times New Roman" w:hAnsi="Times New Roman" w:cs="Times New Roman"/>
          <w:sz w:val="24"/>
          <w:szCs w:val="24"/>
          <w:lang w:val="en-US"/>
        </w:rPr>
      </w:pPr>
    </w:p>
    <w:sectPr w:rsidR="00C32949" w:rsidRPr="00AB4A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6CF"/>
    <w:multiLevelType w:val="hybridMultilevel"/>
    <w:tmpl w:val="4A1EEFD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D62384"/>
    <w:multiLevelType w:val="multilevel"/>
    <w:tmpl w:val="5E7AE2DE"/>
    <w:lvl w:ilvl="0">
      <w:start w:val="3"/>
      <w:numFmt w:val="decimal"/>
      <w:lvlText w:val="%1"/>
      <w:lvlJc w:val="left"/>
      <w:pPr>
        <w:ind w:left="560" w:hanging="360"/>
      </w:pPr>
      <w:rPr>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start w:val="1"/>
      <w:numFmt w:val="upperRoman"/>
      <w:lvlText w:val="%4."/>
      <w:lvlJc w:val="left"/>
      <w:pPr>
        <w:ind w:left="920" w:hanging="50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146" w:hanging="500"/>
      </w:pPr>
      <w:rPr>
        <w:lang w:val="en-US" w:eastAsia="en-US" w:bidi="ar-SA"/>
      </w:rPr>
    </w:lvl>
    <w:lvl w:ilvl="5">
      <w:numFmt w:val="bullet"/>
      <w:lvlText w:val="•"/>
      <w:lvlJc w:val="left"/>
      <w:pPr>
        <w:ind w:left="4259" w:hanging="500"/>
      </w:pPr>
      <w:rPr>
        <w:lang w:val="en-US" w:eastAsia="en-US" w:bidi="ar-SA"/>
      </w:rPr>
    </w:lvl>
    <w:lvl w:ilvl="6">
      <w:numFmt w:val="bullet"/>
      <w:lvlText w:val="•"/>
      <w:lvlJc w:val="left"/>
      <w:pPr>
        <w:ind w:left="5373" w:hanging="500"/>
      </w:pPr>
      <w:rPr>
        <w:lang w:val="en-US" w:eastAsia="en-US" w:bidi="ar-SA"/>
      </w:rPr>
    </w:lvl>
    <w:lvl w:ilvl="7">
      <w:numFmt w:val="bullet"/>
      <w:lvlText w:val="•"/>
      <w:lvlJc w:val="left"/>
      <w:pPr>
        <w:ind w:left="6486" w:hanging="500"/>
      </w:pPr>
      <w:rPr>
        <w:lang w:val="en-US" w:eastAsia="en-US" w:bidi="ar-SA"/>
      </w:rPr>
    </w:lvl>
    <w:lvl w:ilvl="8">
      <w:numFmt w:val="bullet"/>
      <w:lvlText w:val="•"/>
      <w:lvlJc w:val="left"/>
      <w:pPr>
        <w:ind w:left="7599" w:hanging="500"/>
      </w:pPr>
      <w:rPr>
        <w:lang w:val="en-US" w:eastAsia="en-US" w:bidi="ar-SA"/>
      </w:rPr>
    </w:lvl>
  </w:abstractNum>
  <w:abstractNum w:abstractNumId="2" w15:restartNumberingAfterBreak="0">
    <w:nsid w:val="5CFC0929"/>
    <w:multiLevelType w:val="hybridMultilevel"/>
    <w:tmpl w:val="541C44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DE6242"/>
    <w:multiLevelType w:val="multilevel"/>
    <w:tmpl w:val="5E7AE2DE"/>
    <w:lvl w:ilvl="0">
      <w:start w:val="3"/>
      <w:numFmt w:val="decimal"/>
      <w:lvlText w:val="%1"/>
      <w:lvlJc w:val="left"/>
      <w:pPr>
        <w:ind w:left="560" w:hanging="360"/>
      </w:pPr>
      <w:rPr>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start w:val="1"/>
      <w:numFmt w:val="upperRoman"/>
      <w:lvlText w:val="%4."/>
      <w:lvlJc w:val="left"/>
      <w:pPr>
        <w:ind w:left="920" w:hanging="50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146" w:hanging="500"/>
      </w:pPr>
      <w:rPr>
        <w:lang w:val="en-US" w:eastAsia="en-US" w:bidi="ar-SA"/>
      </w:rPr>
    </w:lvl>
    <w:lvl w:ilvl="5">
      <w:numFmt w:val="bullet"/>
      <w:lvlText w:val="•"/>
      <w:lvlJc w:val="left"/>
      <w:pPr>
        <w:ind w:left="4259" w:hanging="500"/>
      </w:pPr>
      <w:rPr>
        <w:lang w:val="en-US" w:eastAsia="en-US" w:bidi="ar-SA"/>
      </w:rPr>
    </w:lvl>
    <w:lvl w:ilvl="6">
      <w:numFmt w:val="bullet"/>
      <w:lvlText w:val="•"/>
      <w:lvlJc w:val="left"/>
      <w:pPr>
        <w:ind w:left="5373" w:hanging="500"/>
      </w:pPr>
      <w:rPr>
        <w:lang w:val="en-US" w:eastAsia="en-US" w:bidi="ar-SA"/>
      </w:rPr>
    </w:lvl>
    <w:lvl w:ilvl="7">
      <w:numFmt w:val="bullet"/>
      <w:lvlText w:val="•"/>
      <w:lvlJc w:val="left"/>
      <w:pPr>
        <w:ind w:left="6486" w:hanging="500"/>
      </w:pPr>
      <w:rPr>
        <w:lang w:val="en-US" w:eastAsia="en-US" w:bidi="ar-SA"/>
      </w:rPr>
    </w:lvl>
    <w:lvl w:ilvl="8">
      <w:numFmt w:val="bullet"/>
      <w:lvlText w:val="•"/>
      <w:lvlJc w:val="left"/>
      <w:pPr>
        <w:ind w:left="7599" w:hanging="500"/>
      </w:pPr>
      <w:rPr>
        <w:lang w:val="en-US" w:eastAsia="en-US" w:bidi="ar-SA"/>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FD"/>
    <w:rsid w:val="000328F4"/>
    <w:rsid w:val="00072118"/>
    <w:rsid w:val="001628BD"/>
    <w:rsid w:val="001F004D"/>
    <w:rsid w:val="00255664"/>
    <w:rsid w:val="00263DC3"/>
    <w:rsid w:val="002C6C70"/>
    <w:rsid w:val="002D4E33"/>
    <w:rsid w:val="00307B7B"/>
    <w:rsid w:val="003D0323"/>
    <w:rsid w:val="003E0FE2"/>
    <w:rsid w:val="003F7868"/>
    <w:rsid w:val="004076C6"/>
    <w:rsid w:val="00534527"/>
    <w:rsid w:val="00540D13"/>
    <w:rsid w:val="00547042"/>
    <w:rsid w:val="00552434"/>
    <w:rsid w:val="005C4DCB"/>
    <w:rsid w:val="00690D34"/>
    <w:rsid w:val="0070237D"/>
    <w:rsid w:val="00716CF2"/>
    <w:rsid w:val="007264B6"/>
    <w:rsid w:val="00737C78"/>
    <w:rsid w:val="00817ECE"/>
    <w:rsid w:val="0084536E"/>
    <w:rsid w:val="00867253"/>
    <w:rsid w:val="008C3C20"/>
    <w:rsid w:val="0092530D"/>
    <w:rsid w:val="009254AD"/>
    <w:rsid w:val="009A7A59"/>
    <w:rsid w:val="009F3EC8"/>
    <w:rsid w:val="00A041F0"/>
    <w:rsid w:val="00A273FD"/>
    <w:rsid w:val="00A877F6"/>
    <w:rsid w:val="00AB4A42"/>
    <w:rsid w:val="00AC03FD"/>
    <w:rsid w:val="00B06F9C"/>
    <w:rsid w:val="00B431CA"/>
    <w:rsid w:val="00BE0DFD"/>
    <w:rsid w:val="00C32949"/>
    <w:rsid w:val="00CA25D8"/>
    <w:rsid w:val="00D92BA1"/>
    <w:rsid w:val="00DA1BC5"/>
    <w:rsid w:val="00E7298F"/>
    <w:rsid w:val="00E768B1"/>
    <w:rsid w:val="00F21AA1"/>
    <w:rsid w:val="00F72131"/>
    <w:rsid w:val="00FE4D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7473"/>
  <w15:chartTrackingRefBased/>
  <w15:docId w15:val="{4776DB42-2800-4665-80ED-2C4992DE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7868"/>
    <w:pPr>
      <w:widowControl w:val="0"/>
      <w:autoSpaceDE w:val="0"/>
      <w:autoSpaceDN w:val="0"/>
      <w:spacing w:after="0" w:line="240" w:lineRule="auto"/>
      <w:ind w:left="740" w:hanging="541"/>
      <w:jc w:val="both"/>
      <w:outlineLvl w:val="0"/>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0D"/>
    <w:rPr>
      <w:color w:val="0563C1" w:themeColor="hyperlink"/>
      <w:u w:val="single"/>
    </w:rPr>
  </w:style>
  <w:style w:type="character" w:styleId="UnresolvedMention">
    <w:name w:val="Unresolved Mention"/>
    <w:basedOn w:val="DefaultParagraphFont"/>
    <w:uiPriority w:val="99"/>
    <w:semiHidden/>
    <w:unhideWhenUsed/>
    <w:rsid w:val="0092530D"/>
    <w:rPr>
      <w:color w:val="605E5C"/>
      <w:shd w:val="clear" w:color="auto" w:fill="E1DFDD"/>
    </w:rPr>
  </w:style>
  <w:style w:type="paragraph" w:styleId="BodyText">
    <w:name w:val="Body Text"/>
    <w:basedOn w:val="Normal"/>
    <w:link w:val="BodyTextChar"/>
    <w:uiPriority w:val="99"/>
    <w:unhideWhenUsed/>
    <w:rsid w:val="0092530D"/>
    <w:pPr>
      <w:spacing w:after="120"/>
    </w:pPr>
  </w:style>
  <w:style w:type="character" w:customStyle="1" w:styleId="BodyTextChar">
    <w:name w:val="Body Text Char"/>
    <w:basedOn w:val="DefaultParagraphFont"/>
    <w:link w:val="BodyText"/>
    <w:uiPriority w:val="99"/>
    <w:rsid w:val="0092530D"/>
  </w:style>
  <w:style w:type="character" w:customStyle="1" w:styleId="Heading1Char">
    <w:name w:val="Heading 1 Char"/>
    <w:basedOn w:val="DefaultParagraphFont"/>
    <w:link w:val="Heading1"/>
    <w:uiPriority w:val="9"/>
    <w:rsid w:val="003F7868"/>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2C6C70"/>
    <w:pPr>
      <w:ind w:left="720"/>
      <w:contextualSpacing/>
    </w:pPr>
  </w:style>
  <w:style w:type="paragraph" w:customStyle="1" w:styleId="TableParagraph">
    <w:name w:val="Table Paragraph"/>
    <w:basedOn w:val="Normal"/>
    <w:uiPriority w:val="1"/>
    <w:qFormat/>
    <w:rsid w:val="00C3294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4868">
      <w:bodyDiv w:val="1"/>
      <w:marLeft w:val="0"/>
      <w:marRight w:val="0"/>
      <w:marTop w:val="0"/>
      <w:marBottom w:val="0"/>
      <w:divBdr>
        <w:top w:val="none" w:sz="0" w:space="0" w:color="auto"/>
        <w:left w:val="none" w:sz="0" w:space="0" w:color="auto"/>
        <w:bottom w:val="none" w:sz="0" w:space="0" w:color="auto"/>
        <w:right w:val="none" w:sz="0" w:space="0" w:color="auto"/>
      </w:divBdr>
    </w:div>
    <w:div w:id="46759473">
      <w:bodyDiv w:val="1"/>
      <w:marLeft w:val="0"/>
      <w:marRight w:val="0"/>
      <w:marTop w:val="0"/>
      <w:marBottom w:val="0"/>
      <w:divBdr>
        <w:top w:val="none" w:sz="0" w:space="0" w:color="auto"/>
        <w:left w:val="none" w:sz="0" w:space="0" w:color="auto"/>
        <w:bottom w:val="none" w:sz="0" w:space="0" w:color="auto"/>
        <w:right w:val="none" w:sz="0" w:space="0" w:color="auto"/>
      </w:divBdr>
    </w:div>
    <w:div w:id="76681458">
      <w:bodyDiv w:val="1"/>
      <w:marLeft w:val="0"/>
      <w:marRight w:val="0"/>
      <w:marTop w:val="0"/>
      <w:marBottom w:val="0"/>
      <w:divBdr>
        <w:top w:val="none" w:sz="0" w:space="0" w:color="auto"/>
        <w:left w:val="none" w:sz="0" w:space="0" w:color="auto"/>
        <w:bottom w:val="none" w:sz="0" w:space="0" w:color="auto"/>
        <w:right w:val="none" w:sz="0" w:space="0" w:color="auto"/>
      </w:divBdr>
    </w:div>
    <w:div w:id="114299661">
      <w:bodyDiv w:val="1"/>
      <w:marLeft w:val="0"/>
      <w:marRight w:val="0"/>
      <w:marTop w:val="0"/>
      <w:marBottom w:val="0"/>
      <w:divBdr>
        <w:top w:val="none" w:sz="0" w:space="0" w:color="auto"/>
        <w:left w:val="none" w:sz="0" w:space="0" w:color="auto"/>
        <w:bottom w:val="none" w:sz="0" w:space="0" w:color="auto"/>
        <w:right w:val="none" w:sz="0" w:space="0" w:color="auto"/>
      </w:divBdr>
    </w:div>
    <w:div w:id="198934499">
      <w:bodyDiv w:val="1"/>
      <w:marLeft w:val="0"/>
      <w:marRight w:val="0"/>
      <w:marTop w:val="0"/>
      <w:marBottom w:val="0"/>
      <w:divBdr>
        <w:top w:val="none" w:sz="0" w:space="0" w:color="auto"/>
        <w:left w:val="none" w:sz="0" w:space="0" w:color="auto"/>
        <w:bottom w:val="none" w:sz="0" w:space="0" w:color="auto"/>
        <w:right w:val="none" w:sz="0" w:space="0" w:color="auto"/>
      </w:divBdr>
    </w:div>
    <w:div w:id="204758662">
      <w:bodyDiv w:val="1"/>
      <w:marLeft w:val="0"/>
      <w:marRight w:val="0"/>
      <w:marTop w:val="0"/>
      <w:marBottom w:val="0"/>
      <w:divBdr>
        <w:top w:val="none" w:sz="0" w:space="0" w:color="auto"/>
        <w:left w:val="none" w:sz="0" w:space="0" w:color="auto"/>
        <w:bottom w:val="none" w:sz="0" w:space="0" w:color="auto"/>
        <w:right w:val="none" w:sz="0" w:space="0" w:color="auto"/>
      </w:divBdr>
    </w:div>
    <w:div w:id="205028753">
      <w:bodyDiv w:val="1"/>
      <w:marLeft w:val="0"/>
      <w:marRight w:val="0"/>
      <w:marTop w:val="0"/>
      <w:marBottom w:val="0"/>
      <w:divBdr>
        <w:top w:val="none" w:sz="0" w:space="0" w:color="auto"/>
        <w:left w:val="none" w:sz="0" w:space="0" w:color="auto"/>
        <w:bottom w:val="none" w:sz="0" w:space="0" w:color="auto"/>
        <w:right w:val="none" w:sz="0" w:space="0" w:color="auto"/>
      </w:divBdr>
    </w:div>
    <w:div w:id="308290652">
      <w:bodyDiv w:val="1"/>
      <w:marLeft w:val="0"/>
      <w:marRight w:val="0"/>
      <w:marTop w:val="0"/>
      <w:marBottom w:val="0"/>
      <w:divBdr>
        <w:top w:val="none" w:sz="0" w:space="0" w:color="auto"/>
        <w:left w:val="none" w:sz="0" w:space="0" w:color="auto"/>
        <w:bottom w:val="none" w:sz="0" w:space="0" w:color="auto"/>
        <w:right w:val="none" w:sz="0" w:space="0" w:color="auto"/>
      </w:divBdr>
    </w:div>
    <w:div w:id="314647601">
      <w:bodyDiv w:val="1"/>
      <w:marLeft w:val="0"/>
      <w:marRight w:val="0"/>
      <w:marTop w:val="0"/>
      <w:marBottom w:val="0"/>
      <w:divBdr>
        <w:top w:val="none" w:sz="0" w:space="0" w:color="auto"/>
        <w:left w:val="none" w:sz="0" w:space="0" w:color="auto"/>
        <w:bottom w:val="none" w:sz="0" w:space="0" w:color="auto"/>
        <w:right w:val="none" w:sz="0" w:space="0" w:color="auto"/>
      </w:divBdr>
    </w:div>
    <w:div w:id="355038365">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29885">
      <w:bodyDiv w:val="1"/>
      <w:marLeft w:val="0"/>
      <w:marRight w:val="0"/>
      <w:marTop w:val="0"/>
      <w:marBottom w:val="0"/>
      <w:divBdr>
        <w:top w:val="none" w:sz="0" w:space="0" w:color="auto"/>
        <w:left w:val="none" w:sz="0" w:space="0" w:color="auto"/>
        <w:bottom w:val="none" w:sz="0" w:space="0" w:color="auto"/>
        <w:right w:val="none" w:sz="0" w:space="0" w:color="auto"/>
      </w:divBdr>
    </w:div>
    <w:div w:id="405499560">
      <w:bodyDiv w:val="1"/>
      <w:marLeft w:val="0"/>
      <w:marRight w:val="0"/>
      <w:marTop w:val="0"/>
      <w:marBottom w:val="0"/>
      <w:divBdr>
        <w:top w:val="none" w:sz="0" w:space="0" w:color="auto"/>
        <w:left w:val="none" w:sz="0" w:space="0" w:color="auto"/>
        <w:bottom w:val="none" w:sz="0" w:space="0" w:color="auto"/>
        <w:right w:val="none" w:sz="0" w:space="0" w:color="auto"/>
      </w:divBdr>
    </w:div>
    <w:div w:id="437677655">
      <w:bodyDiv w:val="1"/>
      <w:marLeft w:val="0"/>
      <w:marRight w:val="0"/>
      <w:marTop w:val="0"/>
      <w:marBottom w:val="0"/>
      <w:divBdr>
        <w:top w:val="none" w:sz="0" w:space="0" w:color="auto"/>
        <w:left w:val="none" w:sz="0" w:space="0" w:color="auto"/>
        <w:bottom w:val="none" w:sz="0" w:space="0" w:color="auto"/>
        <w:right w:val="none" w:sz="0" w:space="0" w:color="auto"/>
      </w:divBdr>
    </w:div>
    <w:div w:id="446313073">
      <w:bodyDiv w:val="1"/>
      <w:marLeft w:val="0"/>
      <w:marRight w:val="0"/>
      <w:marTop w:val="0"/>
      <w:marBottom w:val="0"/>
      <w:divBdr>
        <w:top w:val="none" w:sz="0" w:space="0" w:color="auto"/>
        <w:left w:val="none" w:sz="0" w:space="0" w:color="auto"/>
        <w:bottom w:val="none" w:sz="0" w:space="0" w:color="auto"/>
        <w:right w:val="none" w:sz="0" w:space="0" w:color="auto"/>
      </w:divBdr>
    </w:div>
    <w:div w:id="450366833">
      <w:bodyDiv w:val="1"/>
      <w:marLeft w:val="0"/>
      <w:marRight w:val="0"/>
      <w:marTop w:val="0"/>
      <w:marBottom w:val="0"/>
      <w:divBdr>
        <w:top w:val="none" w:sz="0" w:space="0" w:color="auto"/>
        <w:left w:val="none" w:sz="0" w:space="0" w:color="auto"/>
        <w:bottom w:val="none" w:sz="0" w:space="0" w:color="auto"/>
        <w:right w:val="none" w:sz="0" w:space="0" w:color="auto"/>
      </w:divBdr>
    </w:div>
    <w:div w:id="475804191">
      <w:bodyDiv w:val="1"/>
      <w:marLeft w:val="0"/>
      <w:marRight w:val="0"/>
      <w:marTop w:val="0"/>
      <w:marBottom w:val="0"/>
      <w:divBdr>
        <w:top w:val="none" w:sz="0" w:space="0" w:color="auto"/>
        <w:left w:val="none" w:sz="0" w:space="0" w:color="auto"/>
        <w:bottom w:val="none" w:sz="0" w:space="0" w:color="auto"/>
        <w:right w:val="none" w:sz="0" w:space="0" w:color="auto"/>
      </w:divBdr>
    </w:div>
    <w:div w:id="488256764">
      <w:bodyDiv w:val="1"/>
      <w:marLeft w:val="0"/>
      <w:marRight w:val="0"/>
      <w:marTop w:val="0"/>
      <w:marBottom w:val="0"/>
      <w:divBdr>
        <w:top w:val="none" w:sz="0" w:space="0" w:color="auto"/>
        <w:left w:val="none" w:sz="0" w:space="0" w:color="auto"/>
        <w:bottom w:val="none" w:sz="0" w:space="0" w:color="auto"/>
        <w:right w:val="none" w:sz="0" w:space="0" w:color="auto"/>
      </w:divBdr>
    </w:div>
    <w:div w:id="566184009">
      <w:bodyDiv w:val="1"/>
      <w:marLeft w:val="0"/>
      <w:marRight w:val="0"/>
      <w:marTop w:val="0"/>
      <w:marBottom w:val="0"/>
      <w:divBdr>
        <w:top w:val="none" w:sz="0" w:space="0" w:color="auto"/>
        <w:left w:val="none" w:sz="0" w:space="0" w:color="auto"/>
        <w:bottom w:val="none" w:sz="0" w:space="0" w:color="auto"/>
        <w:right w:val="none" w:sz="0" w:space="0" w:color="auto"/>
      </w:divBdr>
    </w:div>
    <w:div w:id="620576370">
      <w:bodyDiv w:val="1"/>
      <w:marLeft w:val="0"/>
      <w:marRight w:val="0"/>
      <w:marTop w:val="0"/>
      <w:marBottom w:val="0"/>
      <w:divBdr>
        <w:top w:val="none" w:sz="0" w:space="0" w:color="auto"/>
        <w:left w:val="none" w:sz="0" w:space="0" w:color="auto"/>
        <w:bottom w:val="none" w:sz="0" w:space="0" w:color="auto"/>
        <w:right w:val="none" w:sz="0" w:space="0" w:color="auto"/>
      </w:divBdr>
    </w:div>
    <w:div w:id="623775865">
      <w:bodyDiv w:val="1"/>
      <w:marLeft w:val="0"/>
      <w:marRight w:val="0"/>
      <w:marTop w:val="0"/>
      <w:marBottom w:val="0"/>
      <w:divBdr>
        <w:top w:val="none" w:sz="0" w:space="0" w:color="auto"/>
        <w:left w:val="none" w:sz="0" w:space="0" w:color="auto"/>
        <w:bottom w:val="none" w:sz="0" w:space="0" w:color="auto"/>
        <w:right w:val="none" w:sz="0" w:space="0" w:color="auto"/>
      </w:divBdr>
    </w:div>
    <w:div w:id="677195791">
      <w:bodyDiv w:val="1"/>
      <w:marLeft w:val="0"/>
      <w:marRight w:val="0"/>
      <w:marTop w:val="0"/>
      <w:marBottom w:val="0"/>
      <w:divBdr>
        <w:top w:val="none" w:sz="0" w:space="0" w:color="auto"/>
        <w:left w:val="none" w:sz="0" w:space="0" w:color="auto"/>
        <w:bottom w:val="none" w:sz="0" w:space="0" w:color="auto"/>
        <w:right w:val="none" w:sz="0" w:space="0" w:color="auto"/>
      </w:divBdr>
    </w:div>
    <w:div w:id="704673492">
      <w:bodyDiv w:val="1"/>
      <w:marLeft w:val="0"/>
      <w:marRight w:val="0"/>
      <w:marTop w:val="0"/>
      <w:marBottom w:val="0"/>
      <w:divBdr>
        <w:top w:val="none" w:sz="0" w:space="0" w:color="auto"/>
        <w:left w:val="none" w:sz="0" w:space="0" w:color="auto"/>
        <w:bottom w:val="none" w:sz="0" w:space="0" w:color="auto"/>
        <w:right w:val="none" w:sz="0" w:space="0" w:color="auto"/>
      </w:divBdr>
    </w:div>
    <w:div w:id="707142524">
      <w:bodyDiv w:val="1"/>
      <w:marLeft w:val="0"/>
      <w:marRight w:val="0"/>
      <w:marTop w:val="0"/>
      <w:marBottom w:val="0"/>
      <w:divBdr>
        <w:top w:val="none" w:sz="0" w:space="0" w:color="auto"/>
        <w:left w:val="none" w:sz="0" w:space="0" w:color="auto"/>
        <w:bottom w:val="none" w:sz="0" w:space="0" w:color="auto"/>
        <w:right w:val="none" w:sz="0" w:space="0" w:color="auto"/>
      </w:divBdr>
    </w:div>
    <w:div w:id="720977731">
      <w:bodyDiv w:val="1"/>
      <w:marLeft w:val="0"/>
      <w:marRight w:val="0"/>
      <w:marTop w:val="0"/>
      <w:marBottom w:val="0"/>
      <w:divBdr>
        <w:top w:val="none" w:sz="0" w:space="0" w:color="auto"/>
        <w:left w:val="none" w:sz="0" w:space="0" w:color="auto"/>
        <w:bottom w:val="none" w:sz="0" w:space="0" w:color="auto"/>
        <w:right w:val="none" w:sz="0" w:space="0" w:color="auto"/>
      </w:divBdr>
    </w:div>
    <w:div w:id="766388246">
      <w:bodyDiv w:val="1"/>
      <w:marLeft w:val="0"/>
      <w:marRight w:val="0"/>
      <w:marTop w:val="0"/>
      <w:marBottom w:val="0"/>
      <w:divBdr>
        <w:top w:val="none" w:sz="0" w:space="0" w:color="auto"/>
        <w:left w:val="none" w:sz="0" w:space="0" w:color="auto"/>
        <w:bottom w:val="none" w:sz="0" w:space="0" w:color="auto"/>
        <w:right w:val="none" w:sz="0" w:space="0" w:color="auto"/>
      </w:divBdr>
    </w:div>
    <w:div w:id="780490082">
      <w:bodyDiv w:val="1"/>
      <w:marLeft w:val="0"/>
      <w:marRight w:val="0"/>
      <w:marTop w:val="0"/>
      <w:marBottom w:val="0"/>
      <w:divBdr>
        <w:top w:val="none" w:sz="0" w:space="0" w:color="auto"/>
        <w:left w:val="none" w:sz="0" w:space="0" w:color="auto"/>
        <w:bottom w:val="none" w:sz="0" w:space="0" w:color="auto"/>
        <w:right w:val="none" w:sz="0" w:space="0" w:color="auto"/>
      </w:divBdr>
    </w:div>
    <w:div w:id="807624922">
      <w:bodyDiv w:val="1"/>
      <w:marLeft w:val="0"/>
      <w:marRight w:val="0"/>
      <w:marTop w:val="0"/>
      <w:marBottom w:val="0"/>
      <w:divBdr>
        <w:top w:val="none" w:sz="0" w:space="0" w:color="auto"/>
        <w:left w:val="none" w:sz="0" w:space="0" w:color="auto"/>
        <w:bottom w:val="none" w:sz="0" w:space="0" w:color="auto"/>
        <w:right w:val="none" w:sz="0" w:space="0" w:color="auto"/>
      </w:divBdr>
    </w:div>
    <w:div w:id="815995737">
      <w:bodyDiv w:val="1"/>
      <w:marLeft w:val="0"/>
      <w:marRight w:val="0"/>
      <w:marTop w:val="0"/>
      <w:marBottom w:val="0"/>
      <w:divBdr>
        <w:top w:val="none" w:sz="0" w:space="0" w:color="auto"/>
        <w:left w:val="none" w:sz="0" w:space="0" w:color="auto"/>
        <w:bottom w:val="none" w:sz="0" w:space="0" w:color="auto"/>
        <w:right w:val="none" w:sz="0" w:space="0" w:color="auto"/>
      </w:divBdr>
    </w:div>
    <w:div w:id="841890837">
      <w:bodyDiv w:val="1"/>
      <w:marLeft w:val="0"/>
      <w:marRight w:val="0"/>
      <w:marTop w:val="0"/>
      <w:marBottom w:val="0"/>
      <w:divBdr>
        <w:top w:val="none" w:sz="0" w:space="0" w:color="auto"/>
        <w:left w:val="none" w:sz="0" w:space="0" w:color="auto"/>
        <w:bottom w:val="none" w:sz="0" w:space="0" w:color="auto"/>
        <w:right w:val="none" w:sz="0" w:space="0" w:color="auto"/>
      </w:divBdr>
    </w:div>
    <w:div w:id="851838231">
      <w:bodyDiv w:val="1"/>
      <w:marLeft w:val="0"/>
      <w:marRight w:val="0"/>
      <w:marTop w:val="0"/>
      <w:marBottom w:val="0"/>
      <w:divBdr>
        <w:top w:val="none" w:sz="0" w:space="0" w:color="auto"/>
        <w:left w:val="none" w:sz="0" w:space="0" w:color="auto"/>
        <w:bottom w:val="none" w:sz="0" w:space="0" w:color="auto"/>
        <w:right w:val="none" w:sz="0" w:space="0" w:color="auto"/>
      </w:divBdr>
    </w:div>
    <w:div w:id="854222790">
      <w:bodyDiv w:val="1"/>
      <w:marLeft w:val="0"/>
      <w:marRight w:val="0"/>
      <w:marTop w:val="0"/>
      <w:marBottom w:val="0"/>
      <w:divBdr>
        <w:top w:val="none" w:sz="0" w:space="0" w:color="auto"/>
        <w:left w:val="none" w:sz="0" w:space="0" w:color="auto"/>
        <w:bottom w:val="none" w:sz="0" w:space="0" w:color="auto"/>
        <w:right w:val="none" w:sz="0" w:space="0" w:color="auto"/>
      </w:divBdr>
    </w:div>
    <w:div w:id="894966929">
      <w:bodyDiv w:val="1"/>
      <w:marLeft w:val="0"/>
      <w:marRight w:val="0"/>
      <w:marTop w:val="0"/>
      <w:marBottom w:val="0"/>
      <w:divBdr>
        <w:top w:val="none" w:sz="0" w:space="0" w:color="auto"/>
        <w:left w:val="none" w:sz="0" w:space="0" w:color="auto"/>
        <w:bottom w:val="none" w:sz="0" w:space="0" w:color="auto"/>
        <w:right w:val="none" w:sz="0" w:space="0" w:color="auto"/>
      </w:divBdr>
    </w:div>
    <w:div w:id="901602505">
      <w:bodyDiv w:val="1"/>
      <w:marLeft w:val="0"/>
      <w:marRight w:val="0"/>
      <w:marTop w:val="0"/>
      <w:marBottom w:val="0"/>
      <w:divBdr>
        <w:top w:val="none" w:sz="0" w:space="0" w:color="auto"/>
        <w:left w:val="none" w:sz="0" w:space="0" w:color="auto"/>
        <w:bottom w:val="none" w:sz="0" w:space="0" w:color="auto"/>
        <w:right w:val="none" w:sz="0" w:space="0" w:color="auto"/>
      </w:divBdr>
    </w:div>
    <w:div w:id="922224902">
      <w:bodyDiv w:val="1"/>
      <w:marLeft w:val="0"/>
      <w:marRight w:val="0"/>
      <w:marTop w:val="0"/>
      <w:marBottom w:val="0"/>
      <w:divBdr>
        <w:top w:val="none" w:sz="0" w:space="0" w:color="auto"/>
        <w:left w:val="none" w:sz="0" w:space="0" w:color="auto"/>
        <w:bottom w:val="none" w:sz="0" w:space="0" w:color="auto"/>
        <w:right w:val="none" w:sz="0" w:space="0" w:color="auto"/>
      </w:divBdr>
    </w:div>
    <w:div w:id="944728840">
      <w:bodyDiv w:val="1"/>
      <w:marLeft w:val="0"/>
      <w:marRight w:val="0"/>
      <w:marTop w:val="0"/>
      <w:marBottom w:val="0"/>
      <w:divBdr>
        <w:top w:val="none" w:sz="0" w:space="0" w:color="auto"/>
        <w:left w:val="none" w:sz="0" w:space="0" w:color="auto"/>
        <w:bottom w:val="none" w:sz="0" w:space="0" w:color="auto"/>
        <w:right w:val="none" w:sz="0" w:space="0" w:color="auto"/>
      </w:divBdr>
    </w:div>
    <w:div w:id="956136256">
      <w:bodyDiv w:val="1"/>
      <w:marLeft w:val="0"/>
      <w:marRight w:val="0"/>
      <w:marTop w:val="0"/>
      <w:marBottom w:val="0"/>
      <w:divBdr>
        <w:top w:val="none" w:sz="0" w:space="0" w:color="auto"/>
        <w:left w:val="none" w:sz="0" w:space="0" w:color="auto"/>
        <w:bottom w:val="none" w:sz="0" w:space="0" w:color="auto"/>
        <w:right w:val="none" w:sz="0" w:space="0" w:color="auto"/>
      </w:divBdr>
    </w:div>
    <w:div w:id="957832035">
      <w:bodyDiv w:val="1"/>
      <w:marLeft w:val="0"/>
      <w:marRight w:val="0"/>
      <w:marTop w:val="0"/>
      <w:marBottom w:val="0"/>
      <w:divBdr>
        <w:top w:val="none" w:sz="0" w:space="0" w:color="auto"/>
        <w:left w:val="none" w:sz="0" w:space="0" w:color="auto"/>
        <w:bottom w:val="none" w:sz="0" w:space="0" w:color="auto"/>
        <w:right w:val="none" w:sz="0" w:space="0" w:color="auto"/>
      </w:divBdr>
    </w:div>
    <w:div w:id="1018387160">
      <w:bodyDiv w:val="1"/>
      <w:marLeft w:val="0"/>
      <w:marRight w:val="0"/>
      <w:marTop w:val="0"/>
      <w:marBottom w:val="0"/>
      <w:divBdr>
        <w:top w:val="none" w:sz="0" w:space="0" w:color="auto"/>
        <w:left w:val="none" w:sz="0" w:space="0" w:color="auto"/>
        <w:bottom w:val="none" w:sz="0" w:space="0" w:color="auto"/>
        <w:right w:val="none" w:sz="0" w:space="0" w:color="auto"/>
      </w:divBdr>
    </w:div>
    <w:div w:id="1033075971">
      <w:bodyDiv w:val="1"/>
      <w:marLeft w:val="0"/>
      <w:marRight w:val="0"/>
      <w:marTop w:val="0"/>
      <w:marBottom w:val="0"/>
      <w:divBdr>
        <w:top w:val="none" w:sz="0" w:space="0" w:color="auto"/>
        <w:left w:val="none" w:sz="0" w:space="0" w:color="auto"/>
        <w:bottom w:val="none" w:sz="0" w:space="0" w:color="auto"/>
        <w:right w:val="none" w:sz="0" w:space="0" w:color="auto"/>
      </w:divBdr>
    </w:div>
    <w:div w:id="1091311995">
      <w:bodyDiv w:val="1"/>
      <w:marLeft w:val="0"/>
      <w:marRight w:val="0"/>
      <w:marTop w:val="0"/>
      <w:marBottom w:val="0"/>
      <w:divBdr>
        <w:top w:val="none" w:sz="0" w:space="0" w:color="auto"/>
        <w:left w:val="none" w:sz="0" w:space="0" w:color="auto"/>
        <w:bottom w:val="none" w:sz="0" w:space="0" w:color="auto"/>
        <w:right w:val="none" w:sz="0" w:space="0" w:color="auto"/>
      </w:divBdr>
    </w:div>
    <w:div w:id="1132863902">
      <w:bodyDiv w:val="1"/>
      <w:marLeft w:val="0"/>
      <w:marRight w:val="0"/>
      <w:marTop w:val="0"/>
      <w:marBottom w:val="0"/>
      <w:divBdr>
        <w:top w:val="none" w:sz="0" w:space="0" w:color="auto"/>
        <w:left w:val="none" w:sz="0" w:space="0" w:color="auto"/>
        <w:bottom w:val="none" w:sz="0" w:space="0" w:color="auto"/>
        <w:right w:val="none" w:sz="0" w:space="0" w:color="auto"/>
      </w:divBdr>
    </w:div>
    <w:div w:id="1179003003">
      <w:bodyDiv w:val="1"/>
      <w:marLeft w:val="0"/>
      <w:marRight w:val="0"/>
      <w:marTop w:val="0"/>
      <w:marBottom w:val="0"/>
      <w:divBdr>
        <w:top w:val="none" w:sz="0" w:space="0" w:color="auto"/>
        <w:left w:val="none" w:sz="0" w:space="0" w:color="auto"/>
        <w:bottom w:val="none" w:sz="0" w:space="0" w:color="auto"/>
        <w:right w:val="none" w:sz="0" w:space="0" w:color="auto"/>
      </w:divBdr>
    </w:div>
    <w:div w:id="1179732041">
      <w:bodyDiv w:val="1"/>
      <w:marLeft w:val="0"/>
      <w:marRight w:val="0"/>
      <w:marTop w:val="0"/>
      <w:marBottom w:val="0"/>
      <w:divBdr>
        <w:top w:val="none" w:sz="0" w:space="0" w:color="auto"/>
        <w:left w:val="none" w:sz="0" w:space="0" w:color="auto"/>
        <w:bottom w:val="none" w:sz="0" w:space="0" w:color="auto"/>
        <w:right w:val="none" w:sz="0" w:space="0" w:color="auto"/>
      </w:divBdr>
    </w:div>
    <w:div w:id="1187212497">
      <w:bodyDiv w:val="1"/>
      <w:marLeft w:val="0"/>
      <w:marRight w:val="0"/>
      <w:marTop w:val="0"/>
      <w:marBottom w:val="0"/>
      <w:divBdr>
        <w:top w:val="none" w:sz="0" w:space="0" w:color="auto"/>
        <w:left w:val="none" w:sz="0" w:space="0" w:color="auto"/>
        <w:bottom w:val="none" w:sz="0" w:space="0" w:color="auto"/>
        <w:right w:val="none" w:sz="0" w:space="0" w:color="auto"/>
      </w:divBdr>
    </w:div>
    <w:div w:id="1243221368">
      <w:bodyDiv w:val="1"/>
      <w:marLeft w:val="0"/>
      <w:marRight w:val="0"/>
      <w:marTop w:val="0"/>
      <w:marBottom w:val="0"/>
      <w:divBdr>
        <w:top w:val="none" w:sz="0" w:space="0" w:color="auto"/>
        <w:left w:val="none" w:sz="0" w:space="0" w:color="auto"/>
        <w:bottom w:val="none" w:sz="0" w:space="0" w:color="auto"/>
        <w:right w:val="none" w:sz="0" w:space="0" w:color="auto"/>
      </w:divBdr>
    </w:div>
    <w:div w:id="1293949000">
      <w:bodyDiv w:val="1"/>
      <w:marLeft w:val="0"/>
      <w:marRight w:val="0"/>
      <w:marTop w:val="0"/>
      <w:marBottom w:val="0"/>
      <w:divBdr>
        <w:top w:val="none" w:sz="0" w:space="0" w:color="auto"/>
        <w:left w:val="none" w:sz="0" w:space="0" w:color="auto"/>
        <w:bottom w:val="none" w:sz="0" w:space="0" w:color="auto"/>
        <w:right w:val="none" w:sz="0" w:space="0" w:color="auto"/>
      </w:divBdr>
    </w:div>
    <w:div w:id="1294872866">
      <w:bodyDiv w:val="1"/>
      <w:marLeft w:val="0"/>
      <w:marRight w:val="0"/>
      <w:marTop w:val="0"/>
      <w:marBottom w:val="0"/>
      <w:divBdr>
        <w:top w:val="none" w:sz="0" w:space="0" w:color="auto"/>
        <w:left w:val="none" w:sz="0" w:space="0" w:color="auto"/>
        <w:bottom w:val="none" w:sz="0" w:space="0" w:color="auto"/>
        <w:right w:val="none" w:sz="0" w:space="0" w:color="auto"/>
      </w:divBdr>
    </w:div>
    <w:div w:id="1319575926">
      <w:bodyDiv w:val="1"/>
      <w:marLeft w:val="0"/>
      <w:marRight w:val="0"/>
      <w:marTop w:val="0"/>
      <w:marBottom w:val="0"/>
      <w:divBdr>
        <w:top w:val="none" w:sz="0" w:space="0" w:color="auto"/>
        <w:left w:val="none" w:sz="0" w:space="0" w:color="auto"/>
        <w:bottom w:val="none" w:sz="0" w:space="0" w:color="auto"/>
        <w:right w:val="none" w:sz="0" w:space="0" w:color="auto"/>
      </w:divBdr>
    </w:div>
    <w:div w:id="1323122568">
      <w:bodyDiv w:val="1"/>
      <w:marLeft w:val="0"/>
      <w:marRight w:val="0"/>
      <w:marTop w:val="0"/>
      <w:marBottom w:val="0"/>
      <w:divBdr>
        <w:top w:val="none" w:sz="0" w:space="0" w:color="auto"/>
        <w:left w:val="none" w:sz="0" w:space="0" w:color="auto"/>
        <w:bottom w:val="none" w:sz="0" w:space="0" w:color="auto"/>
        <w:right w:val="none" w:sz="0" w:space="0" w:color="auto"/>
      </w:divBdr>
    </w:div>
    <w:div w:id="1324821603">
      <w:bodyDiv w:val="1"/>
      <w:marLeft w:val="0"/>
      <w:marRight w:val="0"/>
      <w:marTop w:val="0"/>
      <w:marBottom w:val="0"/>
      <w:divBdr>
        <w:top w:val="none" w:sz="0" w:space="0" w:color="auto"/>
        <w:left w:val="none" w:sz="0" w:space="0" w:color="auto"/>
        <w:bottom w:val="none" w:sz="0" w:space="0" w:color="auto"/>
        <w:right w:val="none" w:sz="0" w:space="0" w:color="auto"/>
      </w:divBdr>
    </w:div>
    <w:div w:id="1329627041">
      <w:bodyDiv w:val="1"/>
      <w:marLeft w:val="0"/>
      <w:marRight w:val="0"/>
      <w:marTop w:val="0"/>
      <w:marBottom w:val="0"/>
      <w:divBdr>
        <w:top w:val="none" w:sz="0" w:space="0" w:color="auto"/>
        <w:left w:val="none" w:sz="0" w:space="0" w:color="auto"/>
        <w:bottom w:val="none" w:sz="0" w:space="0" w:color="auto"/>
        <w:right w:val="none" w:sz="0" w:space="0" w:color="auto"/>
      </w:divBdr>
    </w:div>
    <w:div w:id="1375274177">
      <w:bodyDiv w:val="1"/>
      <w:marLeft w:val="0"/>
      <w:marRight w:val="0"/>
      <w:marTop w:val="0"/>
      <w:marBottom w:val="0"/>
      <w:divBdr>
        <w:top w:val="none" w:sz="0" w:space="0" w:color="auto"/>
        <w:left w:val="none" w:sz="0" w:space="0" w:color="auto"/>
        <w:bottom w:val="none" w:sz="0" w:space="0" w:color="auto"/>
        <w:right w:val="none" w:sz="0" w:space="0" w:color="auto"/>
      </w:divBdr>
    </w:div>
    <w:div w:id="1392314525">
      <w:bodyDiv w:val="1"/>
      <w:marLeft w:val="0"/>
      <w:marRight w:val="0"/>
      <w:marTop w:val="0"/>
      <w:marBottom w:val="0"/>
      <w:divBdr>
        <w:top w:val="none" w:sz="0" w:space="0" w:color="auto"/>
        <w:left w:val="none" w:sz="0" w:space="0" w:color="auto"/>
        <w:bottom w:val="none" w:sz="0" w:space="0" w:color="auto"/>
        <w:right w:val="none" w:sz="0" w:space="0" w:color="auto"/>
      </w:divBdr>
    </w:div>
    <w:div w:id="1448230397">
      <w:bodyDiv w:val="1"/>
      <w:marLeft w:val="0"/>
      <w:marRight w:val="0"/>
      <w:marTop w:val="0"/>
      <w:marBottom w:val="0"/>
      <w:divBdr>
        <w:top w:val="none" w:sz="0" w:space="0" w:color="auto"/>
        <w:left w:val="none" w:sz="0" w:space="0" w:color="auto"/>
        <w:bottom w:val="none" w:sz="0" w:space="0" w:color="auto"/>
        <w:right w:val="none" w:sz="0" w:space="0" w:color="auto"/>
      </w:divBdr>
    </w:div>
    <w:div w:id="1462307625">
      <w:bodyDiv w:val="1"/>
      <w:marLeft w:val="0"/>
      <w:marRight w:val="0"/>
      <w:marTop w:val="0"/>
      <w:marBottom w:val="0"/>
      <w:divBdr>
        <w:top w:val="none" w:sz="0" w:space="0" w:color="auto"/>
        <w:left w:val="none" w:sz="0" w:space="0" w:color="auto"/>
        <w:bottom w:val="none" w:sz="0" w:space="0" w:color="auto"/>
        <w:right w:val="none" w:sz="0" w:space="0" w:color="auto"/>
      </w:divBdr>
    </w:div>
    <w:div w:id="1471823806">
      <w:bodyDiv w:val="1"/>
      <w:marLeft w:val="0"/>
      <w:marRight w:val="0"/>
      <w:marTop w:val="0"/>
      <w:marBottom w:val="0"/>
      <w:divBdr>
        <w:top w:val="none" w:sz="0" w:space="0" w:color="auto"/>
        <w:left w:val="none" w:sz="0" w:space="0" w:color="auto"/>
        <w:bottom w:val="none" w:sz="0" w:space="0" w:color="auto"/>
        <w:right w:val="none" w:sz="0" w:space="0" w:color="auto"/>
      </w:divBdr>
    </w:div>
    <w:div w:id="1478842389">
      <w:bodyDiv w:val="1"/>
      <w:marLeft w:val="0"/>
      <w:marRight w:val="0"/>
      <w:marTop w:val="0"/>
      <w:marBottom w:val="0"/>
      <w:divBdr>
        <w:top w:val="none" w:sz="0" w:space="0" w:color="auto"/>
        <w:left w:val="none" w:sz="0" w:space="0" w:color="auto"/>
        <w:bottom w:val="none" w:sz="0" w:space="0" w:color="auto"/>
        <w:right w:val="none" w:sz="0" w:space="0" w:color="auto"/>
      </w:divBdr>
    </w:div>
    <w:div w:id="1482891933">
      <w:bodyDiv w:val="1"/>
      <w:marLeft w:val="0"/>
      <w:marRight w:val="0"/>
      <w:marTop w:val="0"/>
      <w:marBottom w:val="0"/>
      <w:divBdr>
        <w:top w:val="none" w:sz="0" w:space="0" w:color="auto"/>
        <w:left w:val="none" w:sz="0" w:space="0" w:color="auto"/>
        <w:bottom w:val="none" w:sz="0" w:space="0" w:color="auto"/>
        <w:right w:val="none" w:sz="0" w:space="0" w:color="auto"/>
      </w:divBdr>
    </w:div>
    <w:div w:id="1506556482">
      <w:bodyDiv w:val="1"/>
      <w:marLeft w:val="0"/>
      <w:marRight w:val="0"/>
      <w:marTop w:val="0"/>
      <w:marBottom w:val="0"/>
      <w:divBdr>
        <w:top w:val="none" w:sz="0" w:space="0" w:color="auto"/>
        <w:left w:val="none" w:sz="0" w:space="0" w:color="auto"/>
        <w:bottom w:val="none" w:sz="0" w:space="0" w:color="auto"/>
        <w:right w:val="none" w:sz="0" w:space="0" w:color="auto"/>
      </w:divBdr>
    </w:div>
    <w:div w:id="1515799010">
      <w:bodyDiv w:val="1"/>
      <w:marLeft w:val="0"/>
      <w:marRight w:val="0"/>
      <w:marTop w:val="0"/>
      <w:marBottom w:val="0"/>
      <w:divBdr>
        <w:top w:val="none" w:sz="0" w:space="0" w:color="auto"/>
        <w:left w:val="none" w:sz="0" w:space="0" w:color="auto"/>
        <w:bottom w:val="none" w:sz="0" w:space="0" w:color="auto"/>
        <w:right w:val="none" w:sz="0" w:space="0" w:color="auto"/>
      </w:divBdr>
    </w:div>
    <w:div w:id="1532263482">
      <w:bodyDiv w:val="1"/>
      <w:marLeft w:val="0"/>
      <w:marRight w:val="0"/>
      <w:marTop w:val="0"/>
      <w:marBottom w:val="0"/>
      <w:divBdr>
        <w:top w:val="none" w:sz="0" w:space="0" w:color="auto"/>
        <w:left w:val="none" w:sz="0" w:space="0" w:color="auto"/>
        <w:bottom w:val="none" w:sz="0" w:space="0" w:color="auto"/>
        <w:right w:val="none" w:sz="0" w:space="0" w:color="auto"/>
      </w:divBdr>
    </w:div>
    <w:div w:id="1534659544">
      <w:bodyDiv w:val="1"/>
      <w:marLeft w:val="0"/>
      <w:marRight w:val="0"/>
      <w:marTop w:val="0"/>
      <w:marBottom w:val="0"/>
      <w:divBdr>
        <w:top w:val="none" w:sz="0" w:space="0" w:color="auto"/>
        <w:left w:val="none" w:sz="0" w:space="0" w:color="auto"/>
        <w:bottom w:val="none" w:sz="0" w:space="0" w:color="auto"/>
        <w:right w:val="none" w:sz="0" w:space="0" w:color="auto"/>
      </w:divBdr>
    </w:div>
    <w:div w:id="1593583468">
      <w:bodyDiv w:val="1"/>
      <w:marLeft w:val="0"/>
      <w:marRight w:val="0"/>
      <w:marTop w:val="0"/>
      <w:marBottom w:val="0"/>
      <w:divBdr>
        <w:top w:val="none" w:sz="0" w:space="0" w:color="auto"/>
        <w:left w:val="none" w:sz="0" w:space="0" w:color="auto"/>
        <w:bottom w:val="none" w:sz="0" w:space="0" w:color="auto"/>
        <w:right w:val="none" w:sz="0" w:space="0" w:color="auto"/>
      </w:divBdr>
    </w:div>
    <w:div w:id="1606233312">
      <w:bodyDiv w:val="1"/>
      <w:marLeft w:val="0"/>
      <w:marRight w:val="0"/>
      <w:marTop w:val="0"/>
      <w:marBottom w:val="0"/>
      <w:divBdr>
        <w:top w:val="none" w:sz="0" w:space="0" w:color="auto"/>
        <w:left w:val="none" w:sz="0" w:space="0" w:color="auto"/>
        <w:bottom w:val="none" w:sz="0" w:space="0" w:color="auto"/>
        <w:right w:val="none" w:sz="0" w:space="0" w:color="auto"/>
      </w:divBdr>
    </w:div>
    <w:div w:id="1641835859">
      <w:bodyDiv w:val="1"/>
      <w:marLeft w:val="0"/>
      <w:marRight w:val="0"/>
      <w:marTop w:val="0"/>
      <w:marBottom w:val="0"/>
      <w:divBdr>
        <w:top w:val="none" w:sz="0" w:space="0" w:color="auto"/>
        <w:left w:val="none" w:sz="0" w:space="0" w:color="auto"/>
        <w:bottom w:val="none" w:sz="0" w:space="0" w:color="auto"/>
        <w:right w:val="none" w:sz="0" w:space="0" w:color="auto"/>
      </w:divBdr>
    </w:div>
    <w:div w:id="1650404500">
      <w:bodyDiv w:val="1"/>
      <w:marLeft w:val="0"/>
      <w:marRight w:val="0"/>
      <w:marTop w:val="0"/>
      <w:marBottom w:val="0"/>
      <w:divBdr>
        <w:top w:val="none" w:sz="0" w:space="0" w:color="auto"/>
        <w:left w:val="none" w:sz="0" w:space="0" w:color="auto"/>
        <w:bottom w:val="none" w:sz="0" w:space="0" w:color="auto"/>
        <w:right w:val="none" w:sz="0" w:space="0" w:color="auto"/>
      </w:divBdr>
    </w:div>
    <w:div w:id="1659191573">
      <w:bodyDiv w:val="1"/>
      <w:marLeft w:val="0"/>
      <w:marRight w:val="0"/>
      <w:marTop w:val="0"/>
      <w:marBottom w:val="0"/>
      <w:divBdr>
        <w:top w:val="none" w:sz="0" w:space="0" w:color="auto"/>
        <w:left w:val="none" w:sz="0" w:space="0" w:color="auto"/>
        <w:bottom w:val="none" w:sz="0" w:space="0" w:color="auto"/>
        <w:right w:val="none" w:sz="0" w:space="0" w:color="auto"/>
      </w:divBdr>
    </w:div>
    <w:div w:id="1691759975">
      <w:bodyDiv w:val="1"/>
      <w:marLeft w:val="0"/>
      <w:marRight w:val="0"/>
      <w:marTop w:val="0"/>
      <w:marBottom w:val="0"/>
      <w:divBdr>
        <w:top w:val="none" w:sz="0" w:space="0" w:color="auto"/>
        <w:left w:val="none" w:sz="0" w:space="0" w:color="auto"/>
        <w:bottom w:val="none" w:sz="0" w:space="0" w:color="auto"/>
        <w:right w:val="none" w:sz="0" w:space="0" w:color="auto"/>
      </w:divBdr>
    </w:div>
    <w:div w:id="1702823876">
      <w:bodyDiv w:val="1"/>
      <w:marLeft w:val="0"/>
      <w:marRight w:val="0"/>
      <w:marTop w:val="0"/>
      <w:marBottom w:val="0"/>
      <w:divBdr>
        <w:top w:val="none" w:sz="0" w:space="0" w:color="auto"/>
        <w:left w:val="none" w:sz="0" w:space="0" w:color="auto"/>
        <w:bottom w:val="none" w:sz="0" w:space="0" w:color="auto"/>
        <w:right w:val="none" w:sz="0" w:space="0" w:color="auto"/>
      </w:divBdr>
    </w:div>
    <w:div w:id="1722712020">
      <w:bodyDiv w:val="1"/>
      <w:marLeft w:val="0"/>
      <w:marRight w:val="0"/>
      <w:marTop w:val="0"/>
      <w:marBottom w:val="0"/>
      <w:divBdr>
        <w:top w:val="none" w:sz="0" w:space="0" w:color="auto"/>
        <w:left w:val="none" w:sz="0" w:space="0" w:color="auto"/>
        <w:bottom w:val="none" w:sz="0" w:space="0" w:color="auto"/>
        <w:right w:val="none" w:sz="0" w:space="0" w:color="auto"/>
      </w:divBdr>
    </w:div>
    <w:div w:id="1736274669">
      <w:bodyDiv w:val="1"/>
      <w:marLeft w:val="0"/>
      <w:marRight w:val="0"/>
      <w:marTop w:val="0"/>
      <w:marBottom w:val="0"/>
      <w:divBdr>
        <w:top w:val="none" w:sz="0" w:space="0" w:color="auto"/>
        <w:left w:val="none" w:sz="0" w:space="0" w:color="auto"/>
        <w:bottom w:val="none" w:sz="0" w:space="0" w:color="auto"/>
        <w:right w:val="none" w:sz="0" w:space="0" w:color="auto"/>
      </w:divBdr>
    </w:div>
    <w:div w:id="1783912643">
      <w:bodyDiv w:val="1"/>
      <w:marLeft w:val="0"/>
      <w:marRight w:val="0"/>
      <w:marTop w:val="0"/>
      <w:marBottom w:val="0"/>
      <w:divBdr>
        <w:top w:val="none" w:sz="0" w:space="0" w:color="auto"/>
        <w:left w:val="none" w:sz="0" w:space="0" w:color="auto"/>
        <w:bottom w:val="none" w:sz="0" w:space="0" w:color="auto"/>
        <w:right w:val="none" w:sz="0" w:space="0" w:color="auto"/>
      </w:divBdr>
    </w:div>
    <w:div w:id="1803692276">
      <w:bodyDiv w:val="1"/>
      <w:marLeft w:val="0"/>
      <w:marRight w:val="0"/>
      <w:marTop w:val="0"/>
      <w:marBottom w:val="0"/>
      <w:divBdr>
        <w:top w:val="none" w:sz="0" w:space="0" w:color="auto"/>
        <w:left w:val="none" w:sz="0" w:space="0" w:color="auto"/>
        <w:bottom w:val="none" w:sz="0" w:space="0" w:color="auto"/>
        <w:right w:val="none" w:sz="0" w:space="0" w:color="auto"/>
      </w:divBdr>
    </w:div>
    <w:div w:id="1840266687">
      <w:bodyDiv w:val="1"/>
      <w:marLeft w:val="0"/>
      <w:marRight w:val="0"/>
      <w:marTop w:val="0"/>
      <w:marBottom w:val="0"/>
      <w:divBdr>
        <w:top w:val="none" w:sz="0" w:space="0" w:color="auto"/>
        <w:left w:val="none" w:sz="0" w:space="0" w:color="auto"/>
        <w:bottom w:val="none" w:sz="0" w:space="0" w:color="auto"/>
        <w:right w:val="none" w:sz="0" w:space="0" w:color="auto"/>
      </w:divBdr>
    </w:div>
    <w:div w:id="1860003612">
      <w:bodyDiv w:val="1"/>
      <w:marLeft w:val="0"/>
      <w:marRight w:val="0"/>
      <w:marTop w:val="0"/>
      <w:marBottom w:val="0"/>
      <w:divBdr>
        <w:top w:val="none" w:sz="0" w:space="0" w:color="auto"/>
        <w:left w:val="none" w:sz="0" w:space="0" w:color="auto"/>
        <w:bottom w:val="none" w:sz="0" w:space="0" w:color="auto"/>
        <w:right w:val="none" w:sz="0" w:space="0" w:color="auto"/>
      </w:divBdr>
    </w:div>
    <w:div w:id="1891651741">
      <w:bodyDiv w:val="1"/>
      <w:marLeft w:val="0"/>
      <w:marRight w:val="0"/>
      <w:marTop w:val="0"/>
      <w:marBottom w:val="0"/>
      <w:divBdr>
        <w:top w:val="none" w:sz="0" w:space="0" w:color="auto"/>
        <w:left w:val="none" w:sz="0" w:space="0" w:color="auto"/>
        <w:bottom w:val="none" w:sz="0" w:space="0" w:color="auto"/>
        <w:right w:val="none" w:sz="0" w:space="0" w:color="auto"/>
      </w:divBdr>
    </w:div>
    <w:div w:id="1898973285">
      <w:bodyDiv w:val="1"/>
      <w:marLeft w:val="0"/>
      <w:marRight w:val="0"/>
      <w:marTop w:val="0"/>
      <w:marBottom w:val="0"/>
      <w:divBdr>
        <w:top w:val="none" w:sz="0" w:space="0" w:color="auto"/>
        <w:left w:val="none" w:sz="0" w:space="0" w:color="auto"/>
        <w:bottom w:val="none" w:sz="0" w:space="0" w:color="auto"/>
        <w:right w:val="none" w:sz="0" w:space="0" w:color="auto"/>
      </w:divBdr>
    </w:div>
    <w:div w:id="1957128583">
      <w:bodyDiv w:val="1"/>
      <w:marLeft w:val="0"/>
      <w:marRight w:val="0"/>
      <w:marTop w:val="0"/>
      <w:marBottom w:val="0"/>
      <w:divBdr>
        <w:top w:val="none" w:sz="0" w:space="0" w:color="auto"/>
        <w:left w:val="none" w:sz="0" w:space="0" w:color="auto"/>
        <w:bottom w:val="none" w:sz="0" w:space="0" w:color="auto"/>
        <w:right w:val="none" w:sz="0" w:space="0" w:color="auto"/>
      </w:divBdr>
    </w:div>
    <w:div w:id="1989287298">
      <w:bodyDiv w:val="1"/>
      <w:marLeft w:val="0"/>
      <w:marRight w:val="0"/>
      <w:marTop w:val="0"/>
      <w:marBottom w:val="0"/>
      <w:divBdr>
        <w:top w:val="none" w:sz="0" w:space="0" w:color="auto"/>
        <w:left w:val="none" w:sz="0" w:space="0" w:color="auto"/>
        <w:bottom w:val="none" w:sz="0" w:space="0" w:color="auto"/>
        <w:right w:val="none" w:sz="0" w:space="0" w:color="auto"/>
      </w:divBdr>
    </w:div>
    <w:div w:id="2000159223">
      <w:bodyDiv w:val="1"/>
      <w:marLeft w:val="0"/>
      <w:marRight w:val="0"/>
      <w:marTop w:val="0"/>
      <w:marBottom w:val="0"/>
      <w:divBdr>
        <w:top w:val="none" w:sz="0" w:space="0" w:color="auto"/>
        <w:left w:val="none" w:sz="0" w:space="0" w:color="auto"/>
        <w:bottom w:val="none" w:sz="0" w:space="0" w:color="auto"/>
        <w:right w:val="none" w:sz="0" w:space="0" w:color="auto"/>
      </w:divBdr>
    </w:div>
    <w:div w:id="2016951622">
      <w:bodyDiv w:val="1"/>
      <w:marLeft w:val="0"/>
      <w:marRight w:val="0"/>
      <w:marTop w:val="0"/>
      <w:marBottom w:val="0"/>
      <w:divBdr>
        <w:top w:val="none" w:sz="0" w:space="0" w:color="auto"/>
        <w:left w:val="none" w:sz="0" w:space="0" w:color="auto"/>
        <w:bottom w:val="none" w:sz="0" w:space="0" w:color="auto"/>
        <w:right w:val="none" w:sz="0" w:space="0" w:color="auto"/>
      </w:divBdr>
    </w:div>
    <w:div w:id="2032149586">
      <w:bodyDiv w:val="1"/>
      <w:marLeft w:val="0"/>
      <w:marRight w:val="0"/>
      <w:marTop w:val="0"/>
      <w:marBottom w:val="0"/>
      <w:divBdr>
        <w:top w:val="none" w:sz="0" w:space="0" w:color="auto"/>
        <w:left w:val="none" w:sz="0" w:space="0" w:color="auto"/>
        <w:bottom w:val="none" w:sz="0" w:space="0" w:color="auto"/>
        <w:right w:val="none" w:sz="0" w:space="0" w:color="auto"/>
      </w:divBdr>
    </w:div>
    <w:div w:id="21095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nds.dacnet.nic.in/Advance_Estimate/Time/20Series/204/20AE./202020-21/20%20English.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nds.dacnet.nic.in/Advance_Estimate/Time/20Series/204/20AE./202020-" TargetMode="External"/><Relationship Id="rId5" Type="http://schemas.openxmlformats.org/officeDocument/2006/relationships/hyperlink" Target="https://www.sciencedirect.com/topics/agricultural-and-biological-sciences/oilsee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3563</Words>
  <Characters>19353</Characters>
  <Application>Microsoft Office Word</Application>
  <DocSecurity>0</DocSecurity>
  <Lines>450</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1137</cp:lastModifiedBy>
  <cp:revision>19</cp:revision>
  <dcterms:created xsi:type="dcterms:W3CDTF">2024-12-03T04:44:00Z</dcterms:created>
  <dcterms:modified xsi:type="dcterms:W3CDTF">2025-02-18T09:21:00Z</dcterms:modified>
</cp:coreProperties>
</file>