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CB43B" w14:textId="77777777" w:rsidR="00552228" w:rsidRPr="000825B6" w:rsidRDefault="00552228" w:rsidP="00817C2A">
      <w:pPr>
        <w:jc w:val="center"/>
        <w:rPr>
          <w:rFonts w:ascii="Arial" w:hAnsi="Arial" w:cs="Arial"/>
          <w:sz w:val="24"/>
          <w:szCs w:val="24"/>
        </w:rPr>
      </w:pPr>
      <w:r w:rsidRPr="000825B6">
        <w:rPr>
          <w:rFonts w:ascii="Arial" w:hAnsi="Arial" w:cs="Arial"/>
          <w:sz w:val="24"/>
          <w:szCs w:val="24"/>
        </w:rPr>
        <w:t xml:space="preserve">Effect of Sea weeds saps on growth yield </w:t>
      </w:r>
      <w:r w:rsidR="004F100E" w:rsidRPr="000825B6">
        <w:rPr>
          <w:rFonts w:ascii="Arial" w:hAnsi="Arial" w:cs="Arial"/>
          <w:sz w:val="24"/>
          <w:szCs w:val="24"/>
        </w:rPr>
        <w:t xml:space="preserve">and </w:t>
      </w:r>
      <w:r w:rsidR="004F100E">
        <w:rPr>
          <w:rFonts w:ascii="Arial" w:hAnsi="Arial" w:cs="Arial"/>
          <w:sz w:val="24"/>
          <w:szCs w:val="24"/>
        </w:rPr>
        <w:t xml:space="preserve">Economics </w:t>
      </w:r>
      <w:r w:rsidRPr="000825B6">
        <w:rPr>
          <w:rFonts w:ascii="Arial" w:hAnsi="Arial" w:cs="Arial"/>
          <w:sz w:val="24"/>
          <w:szCs w:val="24"/>
        </w:rPr>
        <w:t>of Sesamum</w:t>
      </w:r>
    </w:p>
    <w:p w14:paraId="4C1840F5" w14:textId="77777777" w:rsidR="00921770" w:rsidRDefault="00921770" w:rsidP="00552228">
      <w:pPr>
        <w:rPr>
          <w:rFonts w:ascii="Arial" w:hAnsi="Arial" w:cs="Arial"/>
          <w:sz w:val="24"/>
          <w:szCs w:val="24"/>
        </w:rPr>
      </w:pPr>
    </w:p>
    <w:p w14:paraId="3BD3576B" w14:textId="77777777" w:rsidR="00921770" w:rsidRDefault="00921770" w:rsidP="00552228">
      <w:pPr>
        <w:rPr>
          <w:rFonts w:ascii="Arial" w:hAnsi="Arial" w:cs="Arial"/>
          <w:sz w:val="24"/>
          <w:szCs w:val="24"/>
        </w:rPr>
      </w:pPr>
    </w:p>
    <w:p w14:paraId="32285E0B" w14:textId="5980C35B" w:rsidR="00552228" w:rsidRPr="000825B6" w:rsidRDefault="00552228" w:rsidP="00552228">
      <w:pPr>
        <w:rPr>
          <w:rFonts w:ascii="Arial" w:hAnsi="Arial" w:cs="Arial"/>
          <w:sz w:val="24"/>
          <w:szCs w:val="24"/>
        </w:rPr>
      </w:pPr>
      <w:r w:rsidRPr="000825B6">
        <w:rPr>
          <w:rFonts w:ascii="Arial" w:hAnsi="Arial" w:cs="Arial"/>
          <w:sz w:val="24"/>
          <w:szCs w:val="24"/>
        </w:rPr>
        <w:t>ABSTRACT:</w:t>
      </w:r>
    </w:p>
    <w:p w14:paraId="51AC914E" w14:textId="1D2556D2" w:rsidR="002862D0" w:rsidRPr="00B60DE3" w:rsidRDefault="00552228" w:rsidP="002862D0">
      <w:pPr>
        <w:ind w:firstLine="720"/>
        <w:jc w:val="both"/>
        <w:rPr>
          <w:rFonts w:ascii="Arial" w:hAnsi="Arial" w:cs="Arial"/>
          <w:color w:val="FF0000"/>
          <w:sz w:val="24"/>
          <w:szCs w:val="24"/>
        </w:rPr>
      </w:pPr>
      <w:r w:rsidRPr="000825B6">
        <w:rPr>
          <w:rFonts w:ascii="Arial" w:hAnsi="Arial" w:cs="Arial"/>
          <w:sz w:val="24"/>
          <w:szCs w:val="24"/>
        </w:rPr>
        <w:t>A field experiment</w:t>
      </w:r>
      <w:r w:rsidR="00F05024">
        <w:rPr>
          <w:rFonts w:ascii="Arial" w:hAnsi="Arial" w:cs="Arial"/>
          <w:sz w:val="24"/>
          <w:szCs w:val="24"/>
        </w:rPr>
        <w:t xml:space="preserve"> </w:t>
      </w:r>
      <w:r w:rsidRPr="000825B6">
        <w:rPr>
          <w:rFonts w:ascii="Arial" w:hAnsi="Arial" w:cs="Arial"/>
          <w:sz w:val="24"/>
          <w:szCs w:val="24"/>
        </w:rPr>
        <w:t xml:space="preserve">was conducted at Agricultural Research Station, Yelamanchili </w:t>
      </w:r>
      <w:r w:rsidR="00E318D1" w:rsidRPr="000825B6">
        <w:rPr>
          <w:rFonts w:ascii="Arial" w:hAnsi="Arial" w:cs="Arial"/>
          <w:sz w:val="24"/>
          <w:szCs w:val="24"/>
        </w:rPr>
        <w:t>with nine treatments comprised of T</w:t>
      </w:r>
      <w:r w:rsidR="00E318D1" w:rsidRPr="000825B6">
        <w:rPr>
          <w:rFonts w:ascii="Arial" w:hAnsi="Arial" w:cs="Arial"/>
          <w:sz w:val="24"/>
          <w:szCs w:val="24"/>
          <w:vertAlign w:val="subscript"/>
        </w:rPr>
        <w:t>1</w:t>
      </w:r>
      <w:r w:rsidR="00E318D1" w:rsidRPr="000825B6">
        <w:rPr>
          <w:rFonts w:ascii="Arial" w:hAnsi="Arial" w:cs="Arial"/>
          <w:sz w:val="24"/>
          <w:szCs w:val="24"/>
        </w:rPr>
        <w:t>- 2.5 % K Sap + RDF, T</w:t>
      </w:r>
      <w:r w:rsidR="00E318D1" w:rsidRPr="000825B6">
        <w:rPr>
          <w:rFonts w:ascii="Arial" w:hAnsi="Arial" w:cs="Arial"/>
          <w:sz w:val="24"/>
          <w:szCs w:val="24"/>
          <w:vertAlign w:val="subscript"/>
        </w:rPr>
        <w:t>2</w:t>
      </w:r>
      <w:r w:rsidR="00E318D1" w:rsidRPr="000825B6">
        <w:rPr>
          <w:rFonts w:ascii="Arial" w:hAnsi="Arial" w:cs="Arial"/>
          <w:sz w:val="24"/>
          <w:szCs w:val="24"/>
        </w:rPr>
        <w:t>- 5 % K Sap + RDF, T</w:t>
      </w:r>
      <w:r w:rsidR="00E318D1" w:rsidRPr="000825B6">
        <w:rPr>
          <w:rFonts w:ascii="Arial" w:hAnsi="Arial" w:cs="Arial"/>
          <w:sz w:val="24"/>
          <w:szCs w:val="24"/>
          <w:vertAlign w:val="subscript"/>
        </w:rPr>
        <w:t>3</w:t>
      </w:r>
      <w:r w:rsidR="00E318D1" w:rsidRPr="000825B6">
        <w:rPr>
          <w:rFonts w:ascii="Arial" w:hAnsi="Arial" w:cs="Arial"/>
          <w:sz w:val="24"/>
          <w:szCs w:val="24"/>
        </w:rPr>
        <w:t>- 10 % K Sap + RDF, T</w:t>
      </w:r>
      <w:r w:rsidR="00E318D1" w:rsidRPr="000825B6">
        <w:rPr>
          <w:rFonts w:ascii="Arial" w:hAnsi="Arial" w:cs="Arial"/>
          <w:sz w:val="24"/>
          <w:szCs w:val="24"/>
          <w:vertAlign w:val="subscript"/>
        </w:rPr>
        <w:t>4</w:t>
      </w:r>
      <w:r w:rsidR="00E318D1" w:rsidRPr="000825B6">
        <w:rPr>
          <w:rFonts w:ascii="Arial" w:hAnsi="Arial" w:cs="Arial"/>
          <w:sz w:val="24"/>
          <w:szCs w:val="24"/>
        </w:rPr>
        <w:t>- 15 % K Sap + RDF, T</w:t>
      </w:r>
      <w:r w:rsidR="00E318D1" w:rsidRPr="000825B6">
        <w:rPr>
          <w:rFonts w:ascii="Arial" w:hAnsi="Arial" w:cs="Arial"/>
          <w:sz w:val="24"/>
          <w:szCs w:val="24"/>
          <w:vertAlign w:val="subscript"/>
        </w:rPr>
        <w:t>5</w:t>
      </w:r>
      <w:r w:rsidR="00E318D1" w:rsidRPr="000825B6">
        <w:rPr>
          <w:rFonts w:ascii="Arial" w:hAnsi="Arial" w:cs="Arial"/>
          <w:sz w:val="24"/>
          <w:szCs w:val="24"/>
        </w:rPr>
        <w:t>- 2.5 % G Sap + RDF, T</w:t>
      </w:r>
      <w:r w:rsidR="00E318D1" w:rsidRPr="000825B6">
        <w:rPr>
          <w:rFonts w:ascii="Arial" w:hAnsi="Arial" w:cs="Arial"/>
          <w:sz w:val="24"/>
          <w:szCs w:val="24"/>
          <w:vertAlign w:val="subscript"/>
        </w:rPr>
        <w:t>6</w:t>
      </w:r>
      <w:r w:rsidR="00E318D1" w:rsidRPr="000825B6">
        <w:rPr>
          <w:rFonts w:ascii="Arial" w:hAnsi="Arial" w:cs="Arial"/>
          <w:sz w:val="24"/>
          <w:szCs w:val="24"/>
        </w:rPr>
        <w:t>- 5 % G Sap + RDF, T</w:t>
      </w:r>
      <w:r w:rsidR="00E318D1" w:rsidRPr="000825B6">
        <w:rPr>
          <w:rFonts w:ascii="Arial" w:hAnsi="Arial" w:cs="Arial"/>
          <w:sz w:val="24"/>
          <w:szCs w:val="24"/>
          <w:vertAlign w:val="subscript"/>
        </w:rPr>
        <w:t>7</w:t>
      </w:r>
      <w:r w:rsidR="00E318D1" w:rsidRPr="000825B6">
        <w:rPr>
          <w:rFonts w:ascii="Arial" w:hAnsi="Arial" w:cs="Arial"/>
          <w:sz w:val="24"/>
          <w:szCs w:val="24"/>
        </w:rPr>
        <w:t>- 10 % G Sap + RDF, T</w:t>
      </w:r>
      <w:r w:rsidR="00E318D1" w:rsidRPr="000825B6">
        <w:rPr>
          <w:rFonts w:ascii="Arial" w:hAnsi="Arial" w:cs="Arial"/>
          <w:sz w:val="24"/>
          <w:szCs w:val="24"/>
          <w:vertAlign w:val="subscript"/>
        </w:rPr>
        <w:t>8</w:t>
      </w:r>
      <w:r w:rsidR="00E318D1" w:rsidRPr="000825B6">
        <w:rPr>
          <w:rFonts w:ascii="Arial" w:hAnsi="Arial" w:cs="Arial"/>
          <w:sz w:val="24"/>
          <w:szCs w:val="24"/>
        </w:rPr>
        <w:t>- 15 % G Sap + RDF,  T</w:t>
      </w:r>
      <w:r w:rsidR="00E318D1" w:rsidRPr="000825B6">
        <w:rPr>
          <w:rFonts w:ascii="Arial" w:hAnsi="Arial" w:cs="Arial"/>
          <w:sz w:val="24"/>
          <w:szCs w:val="24"/>
          <w:vertAlign w:val="subscript"/>
        </w:rPr>
        <w:t>9</w:t>
      </w:r>
      <w:r w:rsidR="00E318D1" w:rsidRPr="000825B6">
        <w:rPr>
          <w:rFonts w:ascii="Arial" w:hAnsi="Arial" w:cs="Arial"/>
          <w:sz w:val="24"/>
          <w:szCs w:val="24"/>
        </w:rPr>
        <w:t xml:space="preserve">- Control only RDF (With water spray) </w:t>
      </w:r>
      <w:r w:rsidRPr="000825B6">
        <w:rPr>
          <w:rFonts w:ascii="Arial" w:hAnsi="Arial" w:cs="Arial"/>
          <w:sz w:val="24"/>
          <w:szCs w:val="24"/>
        </w:rPr>
        <w:t>to identify suitable sea weed sap and concentration for obtaining higher yields in sesamum.</w:t>
      </w:r>
      <w:r w:rsidR="00E318D1" w:rsidRPr="000825B6">
        <w:rPr>
          <w:rFonts w:ascii="Arial" w:hAnsi="Arial" w:cs="Arial"/>
          <w:sz w:val="24"/>
          <w:szCs w:val="24"/>
        </w:rPr>
        <w:t xml:space="preserve"> </w:t>
      </w:r>
      <w:r w:rsidRPr="000825B6">
        <w:rPr>
          <w:rFonts w:ascii="Arial" w:hAnsi="Arial" w:cs="Arial"/>
          <w:sz w:val="24"/>
          <w:szCs w:val="24"/>
        </w:rPr>
        <w:t xml:space="preserve">The experimental results on </w:t>
      </w:r>
      <w:r w:rsidR="00E318D1" w:rsidRPr="000825B6">
        <w:rPr>
          <w:rFonts w:ascii="Arial" w:hAnsi="Arial" w:cs="Arial"/>
          <w:sz w:val="24"/>
          <w:szCs w:val="24"/>
        </w:rPr>
        <w:t>g</w:t>
      </w:r>
      <w:r w:rsidRPr="000825B6">
        <w:rPr>
          <w:rFonts w:ascii="Arial" w:hAnsi="Arial" w:cs="Arial"/>
          <w:sz w:val="24"/>
          <w:szCs w:val="24"/>
        </w:rPr>
        <w:t>rowth parameters like Plant height</w:t>
      </w:r>
      <w:r w:rsidR="00E318D1" w:rsidRPr="000825B6">
        <w:rPr>
          <w:rFonts w:ascii="Arial" w:hAnsi="Arial" w:cs="Arial"/>
          <w:sz w:val="24"/>
          <w:szCs w:val="24"/>
        </w:rPr>
        <w:t xml:space="preserve">, number of branches, LAI and crop growth rate </w:t>
      </w:r>
      <w:r w:rsidRPr="000825B6">
        <w:rPr>
          <w:rFonts w:ascii="Arial" w:hAnsi="Arial" w:cs="Arial"/>
          <w:sz w:val="24"/>
          <w:szCs w:val="24"/>
        </w:rPr>
        <w:t>revealed that</w:t>
      </w:r>
      <w:r w:rsidR="00E318D1" w:rsidRPr="000825B6">
        <w:rPr>
          <w:rFonts w:ascii="Arial" w:hAnsi="Arial" w:cs="Arial"/>
          <w:sz w:val="24"/>
          <w:szCs w:val="24"/>
        </w:rPr>
        <w:t xml:space="preserve"> </w:t>
      </w:r>
      <w:r w:rsidRPr="000825B6">
        <w:rPr>
          <w:rFonts w:ascii="Arial" w:hAnsi="Arial" w:cs="Arial"/>
          <w:sz w:val="24"/>
          <w:szCs w:val="24"/>
        </w:rPr>
        <w:t>significant improvement</w:t>
      </w:r>
      <w:r w:rsidR="00E318D1" w:rsidRPr="000825B6">
        <w:rPr>
          <w:rFonts w:ascii="Arial" w:hAnsi="Arial" w:cs="Arial"/>
          <w:sz w:val="24"/>
          <w:szCs w:val="24"/>
        </w:rPr>
        <w:t xml:space="preserve"> in these parameters</w:t>
      </w:r>
      <w:r w:rsidRPr="000825B6">
        <w:rPr>
          <w:rFonts w:ascii="Arial" w:hAnsi="Arial" w:cs="Arial"/>
          <w:sz w:val="24"/>
          <w:szCs w:val="24"/>
        </w:rPr>
        <w:t xml:space="preserve"> was </w:t>
      </w:r>
      <w:r w:rsidR="00EA5DFC" w:rsidRPr="000825B6">
        <w:rPr>
          <w:rFonts w:ascii="Arial" w:hAnsi="Arial" w:cs="Arial"/>
          <w:sz w:val="24"/>
          <w:szCs w:val="24"/>
        </w:rPr>
        <w:t>observed with</w:t>
      </w:r>
      <w:r w:rsidR="00E318D1" w:rsidRPr="000825B6">
        <w:rPr>
          <w:rFonts w:ascii="Arial" w:hAnsi="Arial" w:cs="Arial"/>
          <w:sz w:val="24"/>
          <w:szCs w:val="24"/>
        </w:rPr>
        <w:t xml:space="preserve"> spraying G </w:t>
      </w:r>
      <w:r w:rsidR="00EA5DFC" w:rsidRPr="000825B6">
        <w:rPr>
          <w:rFonts w:ascii="Arial" w:hAnsi="Arial" w:cs="Arial"/>
          <w:sz w:val="24"/>
          <w:szCs w:val="24"/>
        </w:rPr>
        <w:t>Sap and</w:t>
      </w:r>
      <w:r w:rsidR="00E318D1" w:rsidRPr="000825B6">
        <w:rPr>
          <w:rFonts w:ascii="Arial" w:hAnsi="Arial" w:cs="Arial"/>
          <w:sz w:val="24"/>
          <w:szCs w:val="24"/>
        </w:rPr>
        <w:t xml:space="preserve"> K-Sap  at 2.5 to 15 % concentrations. The maximum values of growth parameters was </w:t>
      </w:r>
      <w:r w:rsidR="00E318D1" w:rsidRPr="007C4703">
        <w:rPr>
          <w:rFonts w:ascii="Arial" w:hAnsi="Arial" w:cs="Arial"/>
          <w:sz w:val="24"/>
          <w:szCs w:val="24"/>
        </w:rPr>
        <w:t>rec</w:t>
      </w:r>
      <w:r w:rsidR="007C4703" w:rsidRPr="007C4703">
        <w:rPr>
          <w:rFonts w:ascii="Arial" w:hAnsi="Arial" w:cs="Arial"/>
          <w:sz w:val="24"/>
          <w:szCs w:val="24"/>
        </w:rPr>
        <w:t>o</w:t>
      </w:r>
      <w:r w:rsidR="00E318D1" w:rsidRPr="007C4703">
        <w:rPr>
          <w:rFonts w:ascii="Arial" w:hAnsi="Arial" w:cs="Arial"/>
          <w:sz w:val="24"/>
          <w:szCs w:val="24"/>
        </w:rPr>
        <w:t xml:space="preserve">rded </w:t>
      </w:r>
      <w:r w:rsidRPr="000825B6">
        <w:rPr>
          <w:rFonts w:ascii="Arial" w:hAnsi="Arial" w:cs="Arial"/>
          <w:sz w:val="24"/>
          <w:szCs w:val="24"/>
        </w:rPr>
        <w:t xml:space="preserve">with 10% </w:t>
      </w:r>
      <w:r w:rsidR="00E318D1" w:rsidRPr="000825B6">
        <w:rPr>
          <w:rFonts w:ascii="Arial" w:hAnsi="Arial" w:cs="Arial"/>
          <w:sz w:val="24"/>
          <w:szCs w:val="24"/>
        </w:rPr>
        <w:t xml:space="preserve">G Sap spraying followed by </w:t>
      </w:r>
      <w:r w:rsidRPr="000825B6">
        <w:rPr>
          <w:rFonts w:ascii="Arial" w:hAnsi="Arial" w:cs="Arial"/>
          <w:sz w:val="24"/>
          <w:szCs w:val="24"/>
        </w:rPr>
        <w:t xml:space="preserve"> K-Sap</w:t>
      </w:r>
      <w:r w:rsidR="00E318D1" w:rsidRPr="000825B6">
        <w:rPr>
          <w:rFonts w:ascii="Arial" w:hAnsi="Arial" w:cs="Arial"/>
          <w:sz w:val="24"/>
          <w:szCs w:val="24"/>
        </w:rPr>
        <w:t xml:space="preserve"> at 10% Conc. Followed by </w:t>
      </w:r>
      <w:r w:rsidRPr="000825B6">
        <w:rPr>
          <w:rFonts w:ascii="Arial" w:hAnsi="Arial" w:cs="Arial"/>
          <w:sz w:val="24"/>
          <w:szCs w:val="24"/>
        </w:rPr>
        <w:t xml:space="preserve"> and G-Sap</w:t>
      </w:r>
      <w:r w:rsidR="00E318D1" w:rsidRPr="000825B6">
        <w:rPr>
          <w:rFonts w:ascii="Arial" w:hAnsi="Arial" w:cs="Arial"/>
          <w:sz w:val="24"/>
          <w:szCs w:val="24"/>
        </w:rPr>
        <w:t xml:space="preserve"> and K-Sap at 5% Concentration</w:t>
      </w:r>
      <w:r w:rsidRPr="000825B6">
        <w:rPr>
          <w:rFonts w:ascii="Arial" w:hAnsi="Arial" w:cs="Arial"/>
          <w:sz w:val="24"/>
          <w:szCs w:val="24"/>
        </w:rPr>
        <w:t>.</w:t>
      </w:r>
      <w:r w:rsidR="00E318D1" w:rsidRPr="000825B6">
        <w:rPr>
          <w:rFonts w:ascii="Arial" w:hAnsi="Arial" w:cs="Arial"/>
          <w:sz w:val="24"/>
          <w:szCs w:val="24"/>
        </w:rPr>
        <w:t xml:space="preserve"> </w:t>
      </w:r>
      <w:r w:rsidRPr="000825B6">
        <w:rPr>
          <w:rFonts w:ascii="Arial" w:hAnsi="Arial" w:cs="Arial"/>
          <w:sz w:val="24"/>
          <w:szCs w:val="24"/>
        </w:rPr>
        <w:t>The number of capsules</w:t>
      </w:r>
      <w:r w:rsidR="002862D0" w:rsidRPr="000825B6">
        <w:rPr>
          <w:rFonts w:ascii="Arial" w:hAnsi="Arial" w:cs="Arial"/>
          <w:sz w:val="24"/>
          <w:szCs w:val="24"/>
        </w:rPr>
        <w:t xml:space="preserve"> higher with 5 % K Sap + RDF  followed by 10 % G Sap + RDF  and 5 % G Sap + RDF. The highest sesamum yield was recorded with 10% G-sap (325 kg/ha) followed by 10% K-Sap (314 Kg/ha), which were significantly superior over rest of all other treatments. Highest gross returns, net returns and BC ratio was recorded with 10 % G Sap and 10%K-Sap. The study can be concluded as along with recommended dose of fertilizers spraying G Sap or K-Sap of sea weeds at </w:t>
      </w:r>
      <w:r w:rsidR="002862D0" w:rsidRPr="007C4703">
        <w:rPr>
          <w:rFonts w:ascii="Arial" w:hAnsi="Arial" w:cs="Arial"/>
          <w:sz w:val="24"/>
          <w:szCs w:val="24"/>
        </w:rPr>
        <w:t>10 concentration</w:t>
      </w:r>
      <w:r w:rsidR="007C4703" w:rsidRPr="007C4703">
        <w:rPr>
          <w:rFonts w:ascii="Arial" w:hAnsi="Arial" w:cs="Arial"/>
          <w:sz w:val="24"/>
          <w:szCs w:val="24"/>
        </w:rPr>
        <w:t>s</w:t>
      </w:r>
      <w:r w:rsidR="002862D0" w:rsidRPr="007C4703">
        <w:rPr>
          <w:rFonts w:ascii="Arial" w:hAnsi="Arial" w:cs="Arial"/>
          <w:sz w:val="24"/>
          <w:szCs w:val="24"/>
        </w:rPr>
        <w:t xml:space="preserve"> </w:t>
      </w:r>
      <w:r w:rsidR="002862D0" w:rsidRPr="000825B6">
        <w:rPr>
          <w:rFonts w:ascii="Arial" w:hAnsi="Arial" w:cs="Arial"/>
          <w:sz w:val="24"/>
          <w:szCs w:val="24"/>
        </w:rPr>
        <w:t xml:space="preserve">is required for realizing higher seed yield and returns in </w:t>
      </w:r>
      <w:r w:rsidR="007C4703" w:rsidRPr="007C4703">
        <w:rPr>
          <w:rFonts w:ascii="Arial" w:hAnsi="Arial" w:cs="Arial"/>
          <w:sz w:val="24"/>
          <w:szCs w:val="24"/>
        </w:rPr>
        <w:t>se</w:t>
      </w:r>
      <w:r w:rsidR="002862D0" w:rsidRPr="007C4703">
        <w:rPr>
          <w:rFonts w:ascii="Arial" w:hAnsi="Arial" w:cs="Arial"/>
          <w:sz w:val="24"/>
          <w:szCs w:val="24"/>
        </w:rPr>
        <w:t>samum.</w:t>
      </w:r>
      <w:r w:rsidR="002862D0" w:rsidRPr="00B60DE3">
        <w:rPr>
          <w:rFonts w:ascii="Arial" w:hAnsi="Arial" w:cs="Arial"/>
          <w:color w:val="FF0000"/>
          <w:sz w:val="24"/>
          <w:szCs w:val="24"/>
        </w:rPr>
        <w:t xml:space="preserve"> </w:t>
      </w:r>
    </w:p>
    <w:p w14:paraId="644F37D9" w14:textId="3BC242A0" w:rsidR="002862D0" w:rsidRPr="007C4703" w:rsidRDefault="002862D0" w:rsidP="002862D0">
      <w:pPr>
        <w:spacing w:after="0"/>
        <w:jc w:val="both"/>
        <w:rPr>
          <w:rFonts w:ascii="Arial" w:hAnsi="Arial" w:cs="Arial"/>
          <w:sz w:val="24"/>
          <w:szCs w:val="24"/>
        </w:rPr>
      </w:pPr>
      <w:r w:rsidRPr="000825B6">
        <w:rPr>
          <w:rFonts w:ascii="Arial" w:hAnsi="Arial" w:cs="Arial"/>
          <w:sz w:val="24"/>
          <w:szCs w:val="24"/>
        </w:rPr>
        <w:t xml:space="preserve">Key words: Sea weed Extracts, G Sap, K-Sap, </w:t>
      </w:r>
      <w:r w:rsidRPr="007C4703">
        <w:rPr>
          <w:rFonts w:ascii="Arial" w:hAnsi="Arial" w:cs="Arial"/>
          <w:sz w:val="24"/>
          <w:szCs w:val="24"/>
        </w:rPr>
        <w:t>Se</w:t>
      </w:r>
      <w:r w:rsidR="007C4703" w:rsidRPr="007C4703">
        <w:rPr>
          <w:rFonts w:ascii="Arial" w:hAnsi="Arial" w:cs="Arial"/>
          <w:sz w:val="24"/>
          <w:szCs w:val="24"/>
        </w:rPr>
        <w:t>s</w:t>
      </w:r>
      <w:r w:rsidR="007F02F7">
        <w:rPr>
          <w:rFonts w:ascii="Arial" w:hAnsi="Arial" w:cs="Arial"/>
          <w:sz w:val="24"/>
          <w:szCs w:val="24"/>
        </w:rPr>
        <w:t>amum, Recommended dose of Fertilizer.</w:t>
      </w:r>
    </w:p>
    <w:p w14:paraId="4E1E69DB" w14:textId="77777777" w:rsidR="00552228" w:rsidRPr="007C4703" w:rsidRDefault="00552228" w:rsidP="002862D0">
      <w:pPr>
        <w:spacing w:after="0"/>
        <w:ind w:firstLine="720"/>
        <w:jc w:val="both"/>
        <w:rPr>
          <w:rFonts w:ascii="Arial" w:hAnsi="Arial" w:cs="Arial"/>
          <w:sz w:val="24"/>
          <w:szCs w:val="24"/>
        </w:rPr>
      </w:pPr>
      <w:r w:rsidRPr="007C4703">
        <w:rPr>
          <w:rFonts w:ascii="Arial" w:hAnsi="Arial" w:cs="Arial"/>
          <w:sz w:val="24"/>
          <w:szCs w:val="24"/>
        </w:rPr>
        <w:t xml:space="preserve"> </w:t>
      </w:r>
    </w:p>
    <w:p w14:paraId="7FCFD138" w14:textId="77777777" w:rsidR="00552228" w:rsidRPr="000825B6" w:rsidRDefault="00552228" w:rsidP="00552228">
      <w:pPr>
        <w:spacing w:after="0"/>
        <w:jc w:val="both"/>
        <w:rPr>
          <w:rFonts w:ascii="Arial" w:hAnsi="Arial" w:cs="Arial"/>
          <w:sz w:val="24"/>
          <w:szCs w:val="24"/>
        </w:rPr>
      </w:pPr>
      <w:r w:rsidRPr="000825B6">
        <w:rPr>
          <w:rFonts w:ascii="Arial" w:hAnsi="Arial" w:cs="Arial"/>
          <w:sz w:val="24"/>
          <w:szCs w:val="24"/>
        </w:rPr>
        <w:t>INTRODUCTION:</w:t>
      </w:r>
    </w:p>
    <w:p w14:paraId="629A494D" w14:textId="2471D22B" w:rsidR="004002E3" w:rsidRPr="000825B6" w:rsidRDefault="00552228" w:rsidP="00552228">
      <w:pPr>
        <w:spacing w:after="0"/>
        <w:jc w:val="both"/>
        <w:rPr>
          <w:rFonts w:ascii="Arial" w:hAnsi="Arial" w:cs="Arial"/>
          <w:sz w:val="24"/>
          <w:szCs w:val="24"/>
        </w:rPr>
      </w:pPr>
      <w:r w:rsidRPr="000825B6">
        <w:rPr>
          <w:rFonts w:ascii="Arial" w:hAnsi="Arial" w:cs="Arial"/>
          <w:sz w:val="24"/>
          <w:szCs w:val="24"/>
        </w:rPr>
        <w:tab/>
      </w:r>
      <w:r w:rsidR="00A932DE">
        <w:rPr>
          <w:rFonts w:ascii="Arial" w:hAnsi="Arial" w:cs="Arial"/>
          <w:sz w:val="24"/>
          <w:szCs w:val="24"/>
        </w:rPr>
        <w:t>“</w:t>
      </w:r>
      <w:r w:rsidR="004002E3" w:rsidRPr="000825B6">
        <w:rPr>
          <w:rFonts w:ascii="Arial" w:hAnsi="Arial" w:cs="Arial"/>
          <w:sz w:val="24"/>
          <w:szCs w:val="24"/>
        </w:rPr>
        <w:t>Sesame (</w:t>
      </w:r>
      <w:r w:rsidR="004002E3" w:rsidRPr="007C4703">
        <w:rPr>
          <w:rFonts w:ascii="Arial" w:hAnsi="Arial" w:cs="Arial"/>
          <w:i/>
          <w:iCs/>
          <w:sz w:val="24"/>
          <w:szCs w:val="24"/>
        </w:rPr>
        <w:t>Sesamum</w:t>
      </w:r>
      <w:r w:rsidR="007C4703" w:rsidRPr="007C4703">
        <w:rPr>
          <w:rFonts w:ascii="Arial" w:hAnsi="Arial" w:cs="Arial"/>
          <w:i/>
          <w:iCs/>
          <w:sz w:val="24"/>
          <w:szCs w:val="24"/>
        </w:rPr>
        <w:t xml:space="preserve"> </w:t>
      </w:r>
      <w:r w:rsidR="004002E3" w:rsidRPr="007C4703">
        <w:rPr>
          <w:rFonts w:ascii="Arial" w:hAnsi="Arial" w:cs="Arial"/>
          <w:i/>
          <w:iCs/>
          <w:sz w:val="24"/>
          <w:szCs w:val="24"/>
        </w:rPr>
        <w:t>indicum</w:t>
      </w:r>
      <w:r w:rsidR="007C4703" w:rsidRPr="007C4703">
        <w:rPr>
          <w:rFonts w:ascii="Arial" w:hAnsi="Arial" w:cs="Arial"/>
          <w:i/>
          <w:iCs/>
          <w:sz w:val="24"/>
          <w:szCs w:val="24"/>
        </w:rPr>
        <w:t xml:space="preserve"> </w:t>
      </w:r>
      <w:r w:rsidR="004002E3" w:rsidRPr="007C4703">
        <w:rPr>
          <w:rFonts w:ascii="Arial" w:hAnsi="Arial" w:cs="Arial"/>
          <w:sz w:val="24"/>
          <w:szCs w:val="24"/>
        </w:rPr>
        <w:t>L</w:t>
      </w:r>
      <w:r w:rsidR="004002E3" w:rsidRPr="00B60DE3">
        <w:rPr>
          <w:rFonts w:ascii="Arial" w:hAnsi="Arial" w:cs="Arial"/>
          <w:color w:val="FF0000"/>
          <w:sz w:val="24"/>
          <w:szCs w:val="24"/>
        </w:rPr>
        <w:t>.</w:t>
      </w:r>
      <w:r w:rsidR="004002E3" w:rsidRPr="000825B6">
        <w:rPr>
          <w:rFonts w:ascii="Arial" w:hAnsi="Arial" w:cs="Arial"/>
          <w:sz w:val="24"/>
          <w:szCs w:val="24"/>
        </w:rPr>
        <w:t xml:space="preserve">) is the oldest indigenous oilseed crop of the world and commonly known as sesamum or til or gingelly, belongs to the family </w:t>
      </w:r>
      <w:r w:rsidR="004002E3" w:rsidRPr="007C4703">
        <w:rPr>
          <w:rFonts w:ascii="Arial" w:hAnsi="Arial" w:cs="Arial"/>
          <w:sz w:val="24"/>
          <w:szCs w:val="24"/>
        </w:rPr>
        <w:t>Ped</w:t>
      </w:r>
      <w:r w:rsidR="007C4703" w:rsidRPr="007C4703">
        <w:rPr>
          <w:rFonts w:ascii="Arial" w:hAnsi="Arial" w:cs="Arial"/>
          <w:sz w:val="24"/>
          <w:szCs w:val="24"/>
        </w:rPr>
        <w:t>i</w:t>
      </w:r>
      <w:r w:rsidR="004002E3" w:rsidRPr="007C4703">
        <w:rPr>
          <w:rFonts w:ascii="Arial" w:hAnsi="Arial" w:cs="Arial"/>
          <w:sz w:val="24"/>
          <w:szCs w:val="24"/>
        </w:rPr>
        <w:t xml:space="preserve">aliaceae. </w:t>
      </w:r>
      <w:r w:rsidR="004002E3" w:rsidRPr="000825B6">
        <w:rPr>
          <w:rFonts w:ascii="Arial" w:hAnsi="Arial" w:cs="Arial"/>
          <w:sz w:val="24"/>
          <w:szCs w:val="24"/>
        </w:rPr>
        <w:t xml:space="preserve">Its oil content generally varies from 46 to 52 % and protein content between 20 and 26 %. It also contains substantial amounts of methionine and tryptophan, </w:t>
      </w:r>
      <w:r w:rsidR="004002E3" w:rsidRPr="007C4703">
        <w:rPr>
          <w:rFonts w:ascii="Arial" w:hAnsi="Arial" w:cs="Arial"/>
          <w:sz w:val="24"/>
          <w:szCs w:val="24"/>
        </w:rPr>
        <w:t>vitamin</w:t>
      </w:r>
      <w:r w:rsidR="007C4703">
        <w:rPr>
          <w:rFonts w:ascii="Arial" w:hAnsi="Arial" w:cs="Arial"/>
          <w:sz w:val="24"/>
          <w:szCs w:val="24"/>
        </w:rPr>
        <w:t>s</w:t>
      </w:r>
      <w:r w:rsidR="004002E3" w:rsidRPr="000825B6">
        <w:rPr>
          <w:rFonts w:ascii="Arial" w:hAnsi="Arial" w:cs="Arial"/>
          <w:sz w:val="24"/>
          <w:szCs w:val="24"/>
        </w:rPr>
        <w:t xml:space="preserve"> (Thiamine, Vitamin B</w:t>
      </w:r>
      <w:r w:rsidR="004002E3" w:rsidRPr="000825B6">
        <w:rPr>
          <w:rFonts w:ascii="Arial" w:hAnsi="Arial" w:cs="Arial"/>
          <w:sz w:val="24"/>
          <w:szCs w:val="24"/>
          <w:vertAlign w:val="subscript"/>
        </w:rPr>
        <w:t>6</w:t>
      </w:r>
      <w:r w:rsidR="004002E3" w:rsidRPr="000825B6">
        <w:rPr>
          <w:rFonts w:ascii="Arial" w:hAnsi="Arial" w:cs="Arial"/>
          <w:sz w:val="24"/>
          <w:szCs w:val="24"/>
        </w:rPr>
        <w:t xml:space="preserve"> and Niacine) and minerals (Fe, Mg and Ca). Seed contains two lignans, sesamin and sesmolin. Sesame oil has excellent nutritional, medicinal, cosmetic and cooking qualities for which, it is known as ‘the queen of oilseeds’. North-Coastal Andhra Pradesh is a traditional zone for sesame cultivation, especially during</w:t>
      </w:r>
      <w:r w:rsidR="004002E3" w:rsidRPr="000825B6">
        <w:rPr>
          <w:rFonts w:ascii="Arial" w:hAnsi="Arial" w:cs="Arial"/>
          <w:i/>
          <w:iCs/>
          <w:sz w:val="24"/>
          <w:szCs w:val="24"/>
        </w:rPr>
        <w:t xml:space="preserve"> rabi </w:t>
      </w:r>
      <w:r w:rsidR="004002E3" w:rsidRPr="000825B6">
        <w:rPr>
          <w:rFonts w:ascii="Arial" w:hAnsi="Arial" w:cs="Arial"/>
          <w:sz w:val="24"/>
          <w:szCs w:val="24"/>
        </w:rPr>
        <w:t xml:space="preserve">in the pockets where </w:t>
      </w:r>
      <w:r w:rsidR="007C4703" w:rsidRPr="007C4703">
        <w:rPr>
          <w:rFonts w:ascii="Arial" w:hAnsi="Arial" w:cs="Arial"/>
          <w:sz w:val="24"/>
          <w:szCs w:val="24"/>
        </w:rPr>
        <w:t>meagre</w:t>
      </w:r>
      <w:r w:rsidR="004002E3" w:rsidRPr="000825B6">
        <w:rPr>
          <w:rFonts w:ascii="Arial" w:hAnsi="Arial" w:cs="Arial"/>
          <w:sz w:val="24"/>
          <w:szCs w:val="24"/>
        </w:rPr>
        <w:t xml:space="preserve"> water resources are available to provide a couple of irrigations. Farmers of this region usually pay little attention towards the nutritional needs of this crop due to its poor growing conditions and hence realizing very low yields.</w:t>
      </w:r>
    </w:p>
    <w:p w14:paraId="53FB07D5" w14:textId="77777777" w:rsidR="004002E3" w:rsidRPr="000825B6" w:rsidRDefault="004002E3" w:rsidP="00552228">
      <w:pPr>
        <w:spacing w:after="0"/>
        <w:jc w:val="both"/>
        <w:rPr>
          <w:rFonts w:ascii="Arial" w:hAnsi="Arial" w:cs="Arial"/>
          <w:sz w:val="24"/>
          <w:szCs w:val="24"/>
        </w:rPr>
      </w:pPr>
    </w:p>
    <w:p w14:paraId="60684FB1" w14:textId="53E09907" w:rsidR="00552228" w:rsidRPr="000825B6" w:rsidRDefault="00552228" w:rsidP="004002E3">
      <w:pPr>
        <w:spacing w:after="0"/>
        <w:ind w:firstLine="720"/>
        <w:jc w:val="both"/>
        <w:rPr>
          <w:rFonts w:ascii="Arial" w:hAnsi="Arial" w:cs="Arial"/>
          <w:color w:val="0F1111"/>
          <w:sz w:val="24"/>
          <w:szCs w:val="24"/>
          <w:shd w:val="clear" w:color="auto" w:fill="FFFFFF"/>
        </w:rPr>
      </w:pPr>
      <w:r w:rsidRPr="000825B6">
        <w:rPr>
          <w:rFonts w:ascii="Arial" w:hAnsi="Arial" w:cs="Arial"/>
          <w:sz w:val="24"/>
          <w:szCs w:val="24"/>
        </w:rPr>
        <w:lastRenderedPageBreak/>
        <w:t xml:space="preserve">There is growing concern that environmental pollution </w:t>
      </w:r>
      <w:r w:rsidR="00754BD2" w:rsidRPr="000825B6">
        <w:rPr>
          <w:rFonts w:ascii="Arial" w:hAnsi="Arial" w:cs="Arial"/>
          <w:sz w:val="24"/>
          <w:szCs w:val="24"/>
        </w:rPr>
        <w:t xml:space="preserve">caused by imbalanced and indiscriminate </w:t>
      </w:r>
      <w:r w:rsidRPr="000825B6">
        <w:rPr>
          <w:rFonts w:ascii="Arial" w:hAnsi="Arial" w:cs="Arial"/>
          <w:sz w:val="24"/>
          <w:szCs w:val="24"/>
        </w:rPr>
        <w:t>use of chemical fertilizers and pesticides that are directly or indirectly</w:t>
      </w:r>
      <w:r w:rsidR="00754BD2" w:rsidRPr="000825B6">
        <w:rPr>
          <w:rFonts w:ascii="Arial" w:hAnsi="Arial" w:cs="Arial"/>
          <w:sz w:val="24"/>
          <w:szCs w:val="24"/>
        </w:rPr>
        <w:t xml:space="preserve"> casing</w:t>
      </w:r>
      <w:r w:rsidR="00FC2D06" w:rsidRPr="000825B6">
        <w:rPr>
          <w:rFonts w:ascii="Arial" w:hAnsi="Arial" w:cs="Arial"/>
          <w:sz w:val="24"/>
          <w:szCs w:val="24"/>
        </w:rPr>
        <w:t xml:space="preserve"> health problems</w:t>
      </w:r>
      <w:r w:rsidR="00754BD2" w:rsidRPr="000825B6">
        <w:rPr>
          <w:rFonts w:ascii="Arial" w:hAnsi="Arial" w:cs="Arial"/>
          <w:sz w:val="24"/>
          <w:szCs w:val="24"/>
        </w:rPr>
        <w:t xml:space="preserve"> to human beings and animals</w:t>
      </w:r>
      <w:r w:rsidR="00FC2D06" w:rsidRPr="000825B6">
        <w:rPr>
          <w:rFonts w:ascii="Arial" w:hAnsi="Arial" w:cs="Arial"/>
          <w:sz w:val="24"/>
          <w:szCs w:val="24"/>
        </w:rPr>
        <w:t xml:space="preserve">. </w:t>
      </w:r>
      <w:r w:rsidRPr="000825B6">
        <w:rPr>
          <w:rFonts w:ascii="Arial" w:hAnsi="Arial" w:cs="Arial"/>
          <w:sz w:val="24"/>
          <w:szCs w:val="24"/>
        </w:rPr>
        <w:t xml:space="preserve">Consequently, there is </w:t>
      </w:r>
      <w:r w:rsidR="00754BD2" w:rsidRPr="000825B6">
        <w:rPr>
          <w:rFonts w:ascii="Arial" w:hAnsi="Arial" w:cs="Arial"/>
          <w:sz w:val="24"/>
          <w:szCs w:val="24"/>
        </w:rPr>
        <w:t>a</w:t>
      </w:r>
      <w:r w:rsidRPr="000825B6">
        <w:rPr>
          <w:rFonts w:ascii="Arial" w:hAnsi="Arial" w:cs="Arial"/>
          <w:sz w:val="24"/>
          <w:szCs w:val="24"/>
        </w:rPr>
        <w:t xml:space="preserve"> need for farmers shift from chemical-based conventional farming methods to organic, alternative or low input sustainable agriculture. </w:t>
      </w:r>
      <w:r w:rsidR="00D509AD" w:rsidRPr="000825B6">
        <w:rPr>
          <w:rFonts w:ascii="Arial" w:hAnsi="Arial" w:cs="Arial"/>
          <w:sz w:val="24"/>
          <w:szCs w:val="24"/>
        </w:rPr>
        <w:t xml:space="preserve">Seaweed extracts have become </w:t>
      </w:r>
      <w:r w:rsidR="00D509AD" w:rsidRPr="007C4703">
        <w:rPr>
          <w:rFonts w:ascii="Arial" w:hAnsi="Arial" w:cs="Arial"/>
          <w:sz w:val="24"/>
          <w:szCs w:val="24"/>
        </w:rPr>
        <w:t>increasingly</w:t>
      </w:r>
      <w:r w:rsidR="00D509AD" w:rsidRPr="000825B6">
        <w:rPr>
          <w:rFonts w:ascii="Arial" w:hAnsi="Arial" w:cs="Arial"/>
          <w:sz w:val="24"/>
          <w:szCs w:val="24"/>
        </w:rPr>
        <w:t xml:space="preserve"> popular in agriculture</w:t>
      </w:r>
      <w:r w:rsidR="0023287B" w:rsidRPr="000825B6">
        <w:rPr>
          <w:rFonts w:ascii="Arial" w:hAnsi="Arial" w:cs="Arial"/>
          <w:sz w:val="24"/>
          <w:szCs w:val="24"/>
        </w:rPr>
        <w:t xml:space="preserve"> in this decade and</w:t>
      </w:r>
      <w:r w:rsidR="00D509AD" w:rsidRPr="000825B6">
        <w:rPr>
          <w:rFonts w:ascii="Arial" w:hAnsi="Arial" w:cs="Arial"/>
          <w:sz w:val="24"/>
          <w:szCs w:val="24"/>
        </w:rPr>
        <w:t xml:space="preserve"> </w:t>
      </w:r>
      <w:r w:rsidR="0023287B" w:rsidRPr="000825B6">
        <w:rPr>
          <w:rFonts w:ascii="Arial" w:hAnsi="Arial" w:cs="Arial"/>
          <w:sz w:val="24"/>
          <w:szCs w:val="24"/>
        </w:rPr>
        <w:t>emerged as</w:t>
      </w:r>
      <w:r w:rsidR="0023287B" w:rsidRPr="000825B6">
        <w:rPr>
          <w:rFonts w:ascii="Arial" w:eastAsia="Times New Roman" w:hAnsi="Arial" w:cs="Arial"/>
          <w:sz w:val="24"/>
          <w:szCs w:val="24"/>
        </w:rPr>
        <w:t xml:space="preserve"> a versatile tool in sustainable agriculture </w:t>
      </w:r>
      <w:r w:rsidR="0023287B" w:rsidRPr="000825B6">
        <w:rPr>
          <w:rFonts w:ascii="Arial" w:hAnsi="Arial" w:cs="Arial"/>
          <w:sz w:val="24"/>
          <w:szCs w:val="24"/>
        </w:rPr>
        <w:t xml:space="preserve">due to their multiple  benefits in promoting plant growth, </w:t>
      </w:r>
      <w:r w:rsidR="0023287B" w:rsidRPr="000825B6">
        <w:rPr>
          <w:rFonts w:ascii="Arial" w:eastAsia="Times New Roman" w:hAnsi="Arial" w:cs="Arial"/>
          <w:sz w:val="24"/>
          <w:szCs w:val="24"/>
        </w:rPr>
        <w:t xml:space="preserve">augmenting yield, </w:t>
      </w:r>
      <w:r w:rsidR="0023287B" w:rsidRPr="000825B6">
        <w:rPr>
          <w:rFonts w:ascii="Arial" w:hAnsi="Arial" w:cs="Arial"/>
          <w:sz w:val="24"/>
          <w:szCs w:val="24"/>
        </w:rPr>
        <w:t xml:space="preserve">enhancing soil health, improving crop resilience, and </w:t>
      </w:r>
      <w:r w:rsidR="0023287B" w:rsidRPr="000825B6">
        <w:rPr>
          <w:rFonts w:ascii="Arial" w:eastAsia="Times New Roman" w:hAnsi="Arial" w:cs="Arial"/>
          <w:sz w:val="24"/>
          <w:szCs w:val="24"/>
        </w:rPr>
        <w:t>reducing reliance on synthetic agrochemicals</w:t>
      </w:r>
      <w:r w:rsidR="00A932DE">
        <w:rPr>
          <w:rFonts w:ascii="Arial" w:eastAsia="Times New Roman" w:hAnsi="Arial" w:cs="Arial"/>
          <w:sz w:val="24"/>
          <w:szCs w:val="24"/>
        </w:rPr>
        <w:t>”</w:t>
      </w:r>
      <w:r w:rsidR="0023287B" w:rsidRPr="000825B6">
        <w:rPr>
          <w:rFonts w:ascii="Arial" w:hAnsi="Arial" w:cs="Arial"/>
          <w:color w:val="0F1111"/>
          <w:sz w:val="24"/>
          <w:szCs w:val="24"/>
          <w:shd w:val="clear" w:color="auto" w:fill="FFFFFF"/>
        </w:rPr>
        <w:t>(Booth</w:t>
      </w:r>
      <w:r w:rsidR="00CA744E" w:rsidRPr="000825B6">
        <w:rPr>
          <w:rFonts w:ascii="Arial" w:hAnsi="Arial" w:cs="Arial"/>
          <w:color w:val="0F1111"/>
          <w:sz w:val="24"/>
          <w:szCs w:val="24"/>
          <w:shd w:val="clear" w:color="auto" w:fill="FFFFFF"/>
        </w:rPr>
        <w:t>,</w:t>
      </w:r>
      <w:r w:rsidR="0023287B" w:rsidRPr="000825B6">
        <w:rPr>
          <w:rFonts w:ascii="Arial" w:hAnsi="Arial" w:cs="Arial"/>
          <w:color w:val="0F1111"/>
          <w:sz w:val="24"/>
          <w:szCs w:val="24"/>
          <w:shd w:val="clear" w:color="auto" w:fill="FFFFFF"/>
        </w:rPr>
        <w:t xml:space="preserve"> 1965</w:t>
      </w:r>
      <w:r w:rsidR="00817C2A" w:rsidRPr="000825B6">
        <w:rPr>
          <w:rFonts w:ascii="Arial" w:hAnsi="Arial" w:cs="Arial"/>
          <w:color w:val="0F1111"/>
          <w:sz w:val="24"/>
          <w:szCs w:val="24"/>
          <w:shd w:val="clear" w:color="auto" w:fill="FFFFFF"/>
        </w:rPr>
        <w:t>)</w:t>
      </w:r>
      <w:r w:rsidR="0023287B" w:rsidRPr="000825B6">
        <w:rPr>
          <w:rFonts w:ascii="Arial" w:hAnsi="Arial" w:cs="Arial"/>
          <w:sz w:val="24"/>
          <w:szCs w:val="24"/>
        </w:rPr>
        <w:t xml:space="preserve">. </w:t>
      </w:r>
      <w:r w:rsidRPr="000825B6">
        <w:rPr>
          <w:rFonts w:ascii="Arial" w:hAnsi="Arial" w:cs="Arial"/>
          <w:sz w:val="24"/>
          <w:szCs w:val="24"/>
        </w:rPr>
        <w:t>Seaweed</w:t>
      </w:r>
      <w:r w:rsidR="004160DC" w:rsidRPr="000825B6">
        <w:rPr>
          <w:rFonts w:ascii="Arial" w:hAnsi="Arial" w:cs="Arial"/>
          <w:sz w:val="24"/>
          <w:szCs w:val="24"/>
        </w:rPr>
        <w:t xml:space="preserve"> extracts</w:t>
      </w:r>
      <w:r w:rsidRPr="000825B6">
        <w:rPr>
          <w:rFonts w:ascii="Arial" w:hAnsi="Arial" w:cs="Arial"/>
          <w:sz w:val="24"/>
          <w:szCs w:val="24"/>
        </w:rPr>
        <w:t xml:space="preserve"> are </w:t>
      </w:r>
      <w:r w:rsidR="004160DC" w:rsidRPr="000825B6">
        <w:rPr>
          <w:rFonts w:ascii="Arial" w:hAnsi="Arial" w:cs="Arial"/>
          <w:color w:val="0F1111"/>
          <w:sz w:val="24"/>
          <w:szCs w:val="24"/>
          <w:shd w:val="clear" w:color="auto" w:fill="FFFFFF"/>
        </w:rPr>
        <w:t xml:space="preserve">organic and biodegradable </w:t>
      </w:r>
      <w:r w:rsidRPr="000825B6">
        <w:rPr>
          <w:rFonts w:ascii="Arial" w:hAnsi="Arial" w:cs="Arial"/>
          <w:sz w:val="24"/>
          <w:szCs w:val="24"/>
        </w:rPr>
        <w:t>bio</w:t>
      </w:r>
      <w:r w:rsidR="00754BD2" w:rsidRPr="000825B6">
        <w:rPr>
          <w:rFonts w:ascii="Arial" w:hAnsi="Arial" w:cs="Arial"/>
          <w:sz w:val="24"/>
          <w:szCs w:val="24"/>
        </w:rPr>
        <w:t>-</w:t>
      </w:r>
      <w:r w:rsidR="004160DC" w:rsidRPr="000825B6">
        <w:rPr>
          <w:rFonts w:ascii="Arial" w:hAnsi="Arial" w:cs="Arial"/>
          <w:sz w:val="24"/>
          <w:szCs w:val="24"/>
        </w:rPr>
        <w:t>stimulants</w:t>
      </w:r>
      <w:r w:rsidRPr="000825B6">
        <w:rPr>
          <w:rFonts w:ascii="Arial" w:hAnsi="Arial" w:cs="Arial"/>
          <w:sz w:val="24"/>
          <w:szCs w:val="24"/>
        </w:rPr>
        <w:t xml:space="preserve"> </w:t>
      </w:r>
      <w:r w:rsidR="00F82812" w:rsidRPr="000825B6">
        <w:rPr>
          <w:rFonts w:ascii="Arial" w:hAnsi="Arial" w:cs="Arial"/>
          <w:sz w:val="24"/>
          <w:szCs w:val="24"/>
        </w:rPr>
        <w:t>(</w:t>
      </w:r>
      <w:r w:rsidR="00F82812" w:rsidRPr="00906EAF">
        <w:rPr>
          <w:rFonts w:ascii="Arial" w:hAnsi="Arial" w:cs="Arial"/>
          <w:sz w:val="24"/>
          <w:szCs w:val="24"/>
        </w:rPr>
        <w:t xml:space="preserve">Ali </w:t>
      </w:r>
      <w:r w:rsidR="00F82812" w:rsidRPr="00906EAF">
        <w:rPr>
          <w:rFonts w:ascii="Arial" w:hAnsi="Arial" w:cs="Arial"/>
          <w:i/>
          <w:sz w:val="24"/>
          <w:szCs w:val="24"/>
        </w:rPr>
        <w:t>et.al,</w:t>
      </w:r>
      <w:r w:rsidR="00CA744E" w:rsidRPr="00906EAF">
        <w:rPr>
          <w:rFonts w:ascii="Arial" w:hAnsi="Arial" w:cs="Arial"/>
          <w:sz w:val="24"/>
          <w:szCs w:val="24"/>
        </w:rPr>
        <w:t>2019</w:t>
      </w:r>
      <w:r w:rsidR="00F82812" w:rsidRPr="000825B6">
        <w:rPr>
          <w:rFonts w:ascii="Arial" w:hAnsi="Arial" w:cs="Arial"/>
          <w:sz w:val="24"/>
          <w:szCs w:val="24"/>
        </w:rPr>
        <w:t xml:space="preserve">) </w:t>
      </w:r>
      <w:r w:rsidRPr="000825B6">
        <w:rPr>
          <w:rFonts w:ascii="Arial" w:hAnsi="Arial" w:cs="Arial"/>
          <w:sz w:val="24"/>
          <w:szCs w:val="24"/>
        </w:rPr>
        <w:t xml:space="preserve">which can enhance the effectiveness of conventional mineral fertilizers. </w:t>
      </w:r>
      <w:r w:rsidR="00A932DE">
        <w:rPr>
          <w:rFonts w:ascii="Arial" w:hAnsi="Arial" w:cs="Arial"/>
          <w:sz w:val="24"/>
          <w:szCs w:val="24"/>
        </w:rPr>
        <w:t>“</w:t>
      </w:r>
      <w:r w:rsidRPr="000825B6">
        <w:rPr>
          <w:rFonts w:ascii="Arial" w:hAnsi="Arial" w:cs="Arial"/>
          <w:sz w:val="24"/>
          <w:szCs w:val="24"/>
        </w:rPr>
        <w:t xml:space="preserve">Seaweed liquid </w:t>
      </w:r>
      <w:r w:rsidRPr="00906EAF">
        <w:rPr>
          <w:rFonts w:ascii="Arial" w:hAnsi="Arial" w:cs="Arial"/>
          <w:sz w:val="24"/>
          <w:szCs w:val="24"/>
        </w:rPr>
        <w:t>extracts</w:t>
      </w:r>
      <w:r w:rsidRPr="000825B6">
        <w:rPr>
          <w:rFonts w:ascii="Arial" w:hAnsi="Arial" w:cs="Arial"/>
          <w:sz w:val="24"/>
          <w:szCs w:val="24"/>
        </w:rPr>
        <w:t xml:space="preserve"> had gained importance as foliar spray.</w:t>
      </w:r>
      <w:r w:rsidRPr="000825B6">
        <w:rPr>
          <w:rFonts w:ascii="Arial" w:hAnsi="Arial" w:cs="Arial"/>
          <w:color w:val="0F1111"/>
          <w:sz w:val="24"/>
          <w:szCs w:val="24"/>
          <w:shd w:val="clear" w:color="auto" w:fill="FFFFFF"/>
        </w:rPr>
        <w:t xml:space="preserve"> </w:t>
      </w:r>
      <w:r w:rsidR="004160DC" w:rsidRPr="000825B6">
        <w:rPr>
          <w:rFonts w:ascii="Arial" w:hAnsi="Arial" w:cs="Arial"/>
          <w:color w:val="0F1111"/>
          <w:sz w:val="24"/>
          <w:szCs w:val="24"/>
          <w:shd w:val="clear" w:color="auto" w:fill="FFFFFF"/>
        </w:rPr>
        <w:t>It acts as a source of nutrients and thereby increased the nutrient content of crops</w:t>
      </w:r>
      <w:r w:rsidR="0023287B" w:rsidRPr="000825B6">
        <w:rPr>
          <w:rFonts w:ascii="Arial" w:hAnsi="Arial" w:cs="Arial"/>
          <w:color w:val="0F1111"/>
          <w:sz w:val="24"/>
          <w:szCs w:val="24"/>
          <w:shd w:val="clear" w:color="auto" w:fill="FFFFFF"/>
        </w:rPr>
        <w:t>.</w:t>
      </w:r>
      <w:r w:rsidR="004160DC" w:rsidRPr="000825B6">
        <w:rPr>
          <w:rFonts w:ascii="Arial" w:hAnsi="Arial" w:cs="Arial"/>
          <w:sz w:val="24"/>
          <w:szCs w:val="24"/>
        </w:rPr>
        <w:t xml:space="preserve"> </w:t>
      </w:r>
      <w:r w:rsidRPr="000825B6">
        <w:rPr>
          <w:rFonts w:ascii="Arial" w:hAnsi="Arial" w:cs="Arial"/>
          <w:sz w:val="24"/>
          <w:szCs w:val="24"/>
        </w:rPr>
        <w:t>Seaweed extracts supplies nitrogen, phosphorous, potash as well as trace mi</w:t>
      </w:r>
      <w:r w:rsidR="009A238A" w:rsidRPr="000825B6">
        <w:rPr>
          <w:rFonts w:ascii="Arial" w:hAnsi="Arial" w:cs="Arial"/>
          <w:sz w:val="24"/>
          <w:szCs w:val="24"/>
        </w:rPr>
        <w:t>nerals like Zn, Mn, Mg, Fe, etc</w:t>
      </w:r>
      <w:r w:rsidRPr="000825B6">
        <w:rPr>
          <w:rFonts w:ascii="Arial" w:hAnsi="Arial" w:cs="Arial"/>
          <w:sz w:val="24"/>
          <w:szCs w:val="24"/>
        </w:rPr>
        <w:t xml:space="preserve"> . Its extract contains natural plant growth substances like au</w:t>
      </w:r>
      <w:r w:rsidR="009A238A" w:rsidRPr="000825B6">
        <w:rPr>
          <w:rFonts w:ascii="Arial" w:hAnsi="Arial" w:cs="Arial"/>
          <w:sz w:val="24"/>
          <w:szCs w:val="24"/>
        </w:rPr>
        <w:t>xins, gibberlins and cytokinins</w:t>
      </w:r>
      <w:r w:rsidR="00A932DE">
        <w:rPr>
          <w:rFonts w:ascii="Arial" w:hAnsi="Arial" w:cs="Arial"/>
          <w:sz w:val="24"/>
          <w:szCs w:val="24"/>
        </w:rPr>
        <w:t>”</w:t>
      </w:r>
      <w:r w:rsidR="009A238A" w:rsidRPr="000825B6">
        <w:rPr>
          <w:rFonts w:ascii="Arial" w:hAnsi="Arial" w:cs="Arial"/>
          <w:sz w:val="24"/>
          <w:szCs w:val="24"/>
        </w:rPr>
        <w:t xml:space="preserve"> (Kapur </w:t>
      </w:r>
      <w:r w:rsidR="009A238A" w:rsidRPr="000825B6">
        <w:rPr>
          <w:rFonts w:ascii="Arial" w:hAnsi="Arial" w:cs="Arial"/>
          <w:i/>
          <w:sz w:val="24"/>
          <w:szCs w:val="24"/>
        </w:rPr>
        <w:t>et.al,</w:t>
      </w:r>
      <w:r w:rsidR="00CA744E" w:rsidRPr="000825B6">
        <w:rPr>
          <w:rFonts w:ascii="Arial" w:hAnsi="Arial" w:cs="Arial"/>
          <w:sz w:val="24"/>
          <w:szCs w:val="24"/>
        </w:rPr>
        <w:t>2018</w:t>
      </w:r>
      <w:r w:rsidR="009A238A" w:rsidRPr="000825B6">
        <w:rPr>
          <w:rFonts w:ascii="Arial" w:hAnsi="Arial" w:cs="Arial"/>
          <w:sz w:val="24"/>
          <w:szCs w:val="24"/>
        </w:rPr>
        <w:t>)</w:t>
      </w:r>
      <w:r w:rsidRPr="000825B6">
        <w:rPr>
          <w:rFonts w:ascii="Arial" w:hAnsi="Arial" w:cs="Arial"/>
          <w:sz w:val="24"/>
          <w:szCs w:val="24"/>
        </w:rPr>
        <w:t>. Th</w:t>
      </w:r>
      <w:r w:rsidR="004160DC" w:rsidRPr="000825B6">
        <w:rPr>
          <w:rFonts w:ascii="Arial" w:hAnsi="Arial" w:cs="Arial"/>
          <w:sz w:val="24"/>
          <w:szCs w:val="24"/>
        </w:rPr>
        <w:t>e</w:t>
      </w:r>
      <w:r w:rsidRPr="000825B6">
        <w:rPr>
          <w:rFonts w:ascii="Arial" w:hAnsi="Arial" w:cs="Arial"/>
          <w:sz w:val="24"/>
          <w:szCs w:val="24"/>
        </w:rPr>
        <w:t xml:space="preserve"> trace elements present in seaweed extract are in naturally chelated form and are readily available to plants. It accelerates photosynthesis and further develops healthy foliage. Foliar spraying of seaweed sap to crops, vegetables, trees increased gr</w:t>
      </w:r>
      <w:r w:rsidR="004160DC" w:rsidRPr="000825B6">
        <w:rPr>
          <w:rFonts w:ascii="Arial" w:hAnsi="Arial" w:cs="Arial"/>
          <w:sz w:val="24"/>
          <w:szCs w:val="24"/>
        </w:rPr>
        <w:t xml:space="preserve">owth, </w:t>
      </w:r>
      <w:r w:rsidR="004160DC" w:rsidRPr="007C4703">
        <w:rPr>
          <w:rFonts w:ascii="Arial" w:hAnsi="Arial" w:cs="Arial"/>
          <w:sz w:val="24"/>
          <w:szCs w:val="24"/>
        </w:rPr>
        <w:t xml:space="preserve">grain and yield </w:t>
      </w:r>
      <w:r w:rsidR="004160DC" w:rsidRPr="000825B6">
        <w:rPr>
          <w:rFonts w:ascii="Arial" w:hAnsi="Arial" w:cs="Arial"/>
          <w:sz w:val="24"/>
          <w:szCs w:val="24"/>
        </w:rPr>
        <w:t>of plants</w:t>
      </w:r>
      <w:r w:rsidR="0023287B" w:rsidRPr="000825B6">
        <w:rPr>
          <w:rFonts w:ascii="Arial" w:hAnsi="Arial" w:cs="Arial"/>
          <w:sz w:val="24"/>
          <w:szCs w:val="24"/>
        </w:rPr>
        <w:t>.</w:t>
      </w:r>
      <w:r w:rsidRPr="000825B6">
        <w:rPr>
          <w:rFonts w:ascii="Arial" w:hAnsi="Arial" w:cs="Arial"/>
          <w:sz w:val="24"/>
          <w:szCs w:val="24"/>
        </w:rPr>
        <w:t xml:space="preserve"> </w:t>
      </w:r>
      <w:r w:rsidRPr="000825B6">
        <w:rPr>
          <w:rFonts w:ascii="Arial" w:hAnsi="Arial" w:cs="Arial"/>
          <w:color w:val="0F1111"/>
          <w:sz w:val="24"/>
          <w:szCs w:val="24"/>
          <w:shd w:val="clear" w:color="auto" w:fill="FFFFFF"/>
        </w:rPr>
        <w:t>Application of seaweed extract, Kappaphycus</w:t>
      </w:r>
      <w:r w:rsidR="00D835BF" w:rsidRPr="000825B6">
        <w:rPr>
          <w:rFonts w:ascii="Arial" w:hAnsi="Arial" w:cs="Arial"/>
          <w:color w:val="0F1111"/>
          <w:sz w:val="24"/>
          <w:szCs w:val="24"/>
          <w:shd w:val="clear" w:color="auto" w:fill="FFFFFF"/>
        </w:rPr>
        <w:t xml:space="preserve"> </w:t>
      </w:r>
      <w:r w:rsidRPr="000825B6">
        <w:rPr>
          <w:rFonts w:ascii="Arial" w:hAnsi="Arial" w:cs="Arial"/>
          <w:color w:val="0F1111"/>
          <w:sz w:val="24"/>
          <w:szCs w:val="24"/>
          <w:shd w:val="clear" w:color="auto" w:fill="FFFFFF"/>
        </w:rPr>
        <w:t>alvarezii and Gracilaria spp. along with recommended dose of fertilizer improves growth and quality of sugarcan</w:t>
      </w:r>
      <w:r w:rsidR="00E22AB6" w:rsidRPr="000825B6">
        <w:rPr>
          <w:rFonts w:ascii="Arial" w:hAnsi="Arial" w:cs="Arial"/>
          <w:color w:val="0F1111"/>
          <w:sz w:val="24"/>
          <w:szCs w:val="24"/>
          <w:shd w:val="clear" w:color="auto" w:fill="FFFFFF"/>
        </w:rPr>
        <w:t>e, rice, soybean and green gram</w:t>
      </w:r>
      <w:r w:rsidRPr="000825B6">
        <w:rPr>
          <w:rFonts w:ascii="Arial" w:hAnsi="Arial" w:cs="Arial"/>
          <w:color w:val="0F1111"/>
          <w:sz w:val="24"/>
          <w:szCs w:val="24"/>
          <w:shd w:val="clear" w:color="auto" w:fill="FFFFFF"/>
        </w:rPr>
        <w:t>.</w:t>
      </w:r>
      <w:r w:rsidR="004002E3" w:rsidRPr="000825B6">
        <w:rPr>
          <w:rFonts w:ascii="Arial" w:hAnsi="Arial" w:cs="Arial"/>
          <w:sz w:val="24"/>
          <w:szCs w:val="24"/>
        </w:rPr>
        <w:t xml:space="preserve"> Shankar </w:t>
      </w:r>
      <w:r w:rsidR="004002E3" w:rsidRPr="000825B6">
        <w:rPr>
          <w:rFonts w:ascii="Arial" w:hAnsi="Arial" w:cs="Arial"/>
          <w:i/>
          <w:sz w:val="24"/>
          <w:szCs w:val="24"/>
        </w:rPr>
        <w:t xml:space="preserve">et al. </w:t>
      </w:r>
      <w:r w:rsidR="004002E3" w:rsidRPr="000825B6">
        <w:rPr>
          <w:rFonts w:ascii="Arial" w:hAnsi="Arial" w:cs="Arial"/>
          <w:sz w:val="24"/>
          <w:szCs w:val="24"/>
        </w:rPr>
        <w:t xml:space="preserve">(2015) reported </w:t>
      </w:r>
      <w:r w:rsidR="00A932DE">
        <w:rPr>
          <w:rFonts w:ascii="Arial" w:hAnsi="Arial" w:cs="Arial"/>
          <w:sz w:val="24"/>
          <w:szCs w:val="24"/>
        </w:rPr>
        <w:t>“</w:t>
      </w:r>
      <w:r w:rsidR="004002E3" w:rsidRPr="000825B6">
        <w:rPr>
          <w:rFonts w:ascii="Arial" w:hAnsi="Arial" w:cs="Arial"/>
          <w:sz w:val="24"/>
          <w:szCs w:val="24"/>
        </w:rPr>
        <w:t xml:space="preserve">the effect of seaweed liquid fertilizers obtained from Kappaphycus extract (K) and Gracilaria extract (G) </w:t>
      </w:r>
      <w:r w:rsidR="004002E3" w:rsidRPr="007C4703">
        <w:rPr>
          <w:rFonts w:ascii="Arial" w:hAnsi="Arial" w:cs="Arial"/>
          <w:sz w:val="24"/>
          <w:szCs w:val="24"/>
        </w:rPr>
        <w:t>on</w:t>
      </w:r>
      <w:r w:rsidR="007C4703" w:rsidRPr="007C4703">
        <w:rPr>
          <w:rFonts w:ascii="Arial" w:hAnsi="Arial" w:cs="Arial"/>
          <w:sz w:val="24"/>
          <w:szCs w:val="24"/>
        </w:rPr>
        <w:t xml:space="preserve"> </w:t>
      </w:r>
      <w:r w:rsidR="004002E3" w:rsidRPr="007C4703">
        <w:rPr>
          <w:rFonts w:ascii="Arial" w:hAnsi="Arial" w:cs="Arial"/>
          <w:sz w:val="24"/>
          <w:szCs w:val="24"/>
        </w:rPr>
        <w:t>Sesamum</w:t>
      </w:r>
      <w:r w:rsidR="004002E3" w:rsidRPr="00906EAF">
        <w:rPr>
          <w:rFonts w:ascii="Arial" w:hAnsi="Arial" w:cs="Arial"/>
          <w:color w:val="FF0000"/>
          <w:sz w:val="24"/>
          <w:szCs w:val="24"/>
        </w:rPr>
        <w:t>.</w:t>
      </w:r>
      <w:r w:rsidR="00D55D21" w:rsidRPr="000825B6">
        <w:rPr>
          <w:rFonts w:ascii="Arial" w:hAnsi="Arial" w:cs="Arial"/>
          <w:sz w:val="24"/>
          <w:szCs w:val="24"/>
        </w:rPr>
        <w:t xml:space="preserve"> In pre</w:t>
      </w:r>
      <w:r w:rsidR="00D55D21" w:rsidRPr="00906EAF">
        <w:rPr>
          <w:rFonts w:ascii="Arial" w:hAnsi="Arial" w:cs="Arial"/>
          <w:color w:val="FF0000"/>
          <w:sz w:val="24"/>
          <w:szCs w:val="24"/>
        </w:rPr>
        <w:t>-</w:t>
      </w:r>
      <w:r w:rsidR="00D55D21" w:rsidRPr="007C4703">
        <w:rPr>
          <w:rFonts w:ascii="Arial" w:hAnsi="Arial" w:cs="Arial"/>
          <w:i/>
          <w:sz w:val="24"/>
          <w:szCs w:val="24"/>
        </w:rPr>
        <w:t>kharif</w:t>
      </w:r>
      <w:r w:rsidR="00D55D21" w:rsidRPr="00906EAF">
        <w:rPr>
          <w:rFonts w:ascii="Arial" w:hAnsi="Arial" w:cs="Arial"/>
          <w:color w:val="FF0000"/>
          <w:sz w:val="24"/>
          <w:szCs w:val="24"/>
        </w:rPr>
        <w:t xml:space="preserve"> </w:t>
      </w:r>
      <w:r w:rsidR="00D55D21" w:rsidRPr="000825B6">
        <w:rPr>
          <w:rFonts w:ascii="Arial" w:hAnsi="Arial" w:cs="Arial"/>
          <w:sz w:val="24"/>
          <w:szCs w:val="24"/>
        </w:rPr>
        <w:t>sesame the seaweed extracts are effective in increasing the growth parameters, yield, economics and quality of sesame</w:t>
      </w:r>
      <w:r w:rsidR="00A932DE">
        <w:rPr>
          <w:rFonts w:ascii="Arial" w:hAnsi="Arial" w:cs="Arial"/>
          <w:sz w:val="24"/>
          <w:szCs w:val="24"/>
        </w:rPr>
        <w:t xml:space="preserve">” </w:t>
      </w:r>
      <w:r w:rsidR="00D55D21" w:rsidRPr="000825B6">
        <w:rPr>
          <w:rFonts w:ascii="Arial" w:hAnsi="Arial" w:cs="Arial"/>
          <w:sz w:val="24"/>
          <w:szCs w:val="24"/>
        </w:rPr>
        <w:t>(</w:t>
      </w:r>
      <w:r w:rsidR="00D55D21" w:rsidRPr="007C4703">
        <w:rPr>
          <w:rFonts w:ascii="Arial" w:hAnsi="Arial" w:cs="Arial"/>
          <w:sz w:val="24"/>
          <w:szCs w:val="24"/>
        </w:rPr>
        <w:t xml:space="preserve">Shankar </w:t>
      </w:r>
      <w:r w:rsidR="00D55D21" w:rsidRPr="007C4703">
        <w:rPr>
          <w:rFonts w:ascii="Arial" w:hAnsi="Arial" w:cs="Arial"/>
          <w:i/>
          <w:sz w:val="24"/>
          <w:szCs w:val="24"/>
        </w:rPr>
        <w:t>et</w:t>
      </w:r>
      <w:r w:rsidR="007C4703" w:rsidRPr="007C4703">
        <w:rPr>
          <w:rFonts w:ascii="Arial" w:hAnsi="Arial" w:cs="Arial"/>
          <w:i/>
          <w:sz w:val="24"/>
          <w:szCs w:val="24"/>
        </w:rPr>
        <w:t>.</w:t>
      </w:r>
      <w:r w:rsidR="00D55D21" w:rsidRPr="007C4703">
        <w:rPr>
          <w:rFonts w:ascii="Arial" w:hAnsi="Arial" w:cs="Arial"/>
          <w:i/>
          <w:sz w:val="24"/>
          <w:szCs w:val="24"/>
        </w:rPr>
        <w:t>al,</w:t>
      </w:r>
      <w:r w:rsidR="00817C2A" w:rsidRPr="007C4703">
        <w:rPr>
          <w:rFonts w:ascii="Arial" w:hAnsi="Arial" w:cs="Arial"/>
          <w:sz w:val="24"/>
          <w:szCs w:val="24"/>
        </w:rPr>
        <w:t xml:space="preserve"> </w:t>
      </w:r>
      <w:r w:rsidR="00D55D21" w:rsidRPr="007C4703">
        <w:rPr>
          <w:rFonts w:ascii="Arial" w:hAnsi="Arial" w:cs="Arial"/>
          <w:sz w:val="24"/>
          <w:szCs w:val="24"/>
        </w:rPr>
        <w:t>2020</w:t>
      </w:r>
      <w:r w:rsidR="00D55D21" w:rsidRPr="000825B6">
        <w:rPr>
          <w:rFonts w:ascii="Arial" w:hAnsi="Arial" w:cs="Arial"/>
          <w:sz w:val="24"/>
          <w:szCs w:val="24"/>
        </w:rPr>
        <w:t>).</w:t>
      </w:r>
      <w:r w:rsidRPr="000825B6">
        <w:rPr>
          <w:rFonts w:ascii="Arial" w:hAnsi="Arial" w:cs="Arial"/>
          <w:color w:val="0F1111"/>
          <w:sz w:val="24"/>
          <w:szCs w:val="24"/>
          <w:shd w:val="clear" w:color="auto" w:fill="FFFFFF"/>
        </w:rPr>
        <w:t xml:space="preserve"> </w:t>
      </w:r>
      <w:r w:rsidR="004160DC" w:rsidRPr="000825B6">
        <w:rPr>
          <w:rFonts w:ascii="Arial" w:hAnsi="Arial" w:cs="Arial"/>
          <w:color w:val="0F1111"/>
          <w:sz w:val="24"/>
          <w:szCs w:val="24"/>
          <w:shd w:val="clear" w:color="auto" w:fill="FFFFFF"/>
        </w:rPr>
        <w:t>Therefore</w:t>
      </w:r>
      <w:r w:rsidR="004160DC" w:rsidRPr="000825B6">
        <w:rPr>
          <w:rFonts w:ascii="Arial" w:hAnsi="Arial" w:cs="Arial"/>
          <w:sz w:val="24"/>
          <w:szCs w:val="24"/>
        </w:rPr>
        <w:t xml:space="preserve"> it is essential to explore the extent of applicability of seaweeds extract in organic farming techniques</w:t>
      </w:r>
    </w:p>
    <w:p w14:paraId="1CC626EC" w14:textId="77777777" w:rsidR="00552228" w:rsidRPr="000825B6" w:rsidRDefault="00552228" w:rsidP="00552228">
      <w:pPr>
        <w:spacing w:after="0"/>
        <w:jc w:val="both"/>
        <w:rPr>
          <w:rFonts w:ascii="Arial" w:hAnsi="Arial" w:cs="Arial"/>
          <w:sz w:val="24"/>
          <w:szCs w:val="24"/>
        </w:rPr>
      </w:pPr>
    </w:p>
    <w:p w14:paraId="78CFFB9B" w14:textId="77777777" w:rsidR="00552228" w:rsidRPr="000825B6" w:rsidRDefault="00552228" w:rsidP="00552228">
      <w:pPr>
        <w:rPr>
          <w:rFonts w:ascii="Arial" w:hAnsi="Arial" w:cs="Arial"/>
          <w:sz w:val="24"/>
          <w:szCs w:val="24"/>
        </w:rPr>
      </w:pPr>
      <w:r w:rsidRPr="000825B6">
        <w:rPr>
          <w:rFonts w:ascii="Arial" w:hAnsi="Arial" w:cs="Arial"/>
          <w:sz w:val="24"/>
          <w:szCs w:val="24"/>
        </w:rPr>
        <w:t>MATERIAL AND METHODS:</w:t>
      </w:r>
    </w:p>
    <w:p w14:paraId="5DF45B46" w14:textId="0DF888D9" w:rsidR="00CA744E" w:rsidRPr="000825B6" w:rsidRDefault="00552228" w:rsidP="00CA744E">
      <w:pPr>
        <w:spacing w:after="0"/>
        <w:ind w:firstLine="720"/>
        <w:jc w:val="both"/>
        <w:rPr>
          <w:rFonts w:ascii="Arial" w:hAnsi="Arial" w:cs="Arial"/>
          <w:sz w:val="24"/>
          <w:szCs w:val="24"/>
        </w:rPr>
      </w:pPr>
      <w:r w:rsidRPr="000825B6">
        <w:rPr>
          <w:rFonts w:ascii="Arial" w:hAnsi="Arial" w:cs="Arial"/>
          <w:sz w:val="24"/>
          <w:szCs w:val="24"/>
        </w:rPr>
        <w:t xml:space="preserve">The </w:t>
      </w:r>
      <w:r w:rsidR="00817C2A" w:rsidRPr="000825B6">
        <w:rPr>
          <w:rFonts w:ascii="Arial" w:hAnsi="Arial" w:cs="Arial"/>
          <w:sz w:val="24"/>
          <w:szCs w:val="24"/>
        </w:rPr>
        <w:t>field experiment</w:t>
      </w:r>
      <w:r w:rsidRPr="000825B6">
        <w:rPr>
          <w:rFonts w:ascii="Arial" w:hAnsi="Arial" w:cs="Arial"/>
          <w:sz w:val="24"/>
          <w:szCs w:val="24"/>
        </w:rPr>
        <w:t xml:space="preserve"> was sown during </w:t>
      </w:r>
      <w:r w:rsidR="00F2614E" w:rsidRPr="000825B6">
        <w:rPr>
          <w:rFonts w:ascii="Arial" w:hAnsi="Arial" w:cs="Arial"/>
          <w:sz w:val="24"/>
          <w:szCs w:val="24"/>
        </w:rPr>
        <w:t xml:space="preserve">two consecutive </w:t>
      </w:r>
      <w:r w:rsidRPr="007C4703">
        <w:rPr>
          <w:rFonts w:ascii="Arial" w:hAnsi="Arial" w:cs="Arial"/>
          <w:i/>
          <w:sz w:val="24"/>
          <w:szCs w:val="24"/>
        </w:rPr>
        <w:t>Kharif</w:t>
      </w:r>
      <w:r w:rsidR="00F2614E" w:rsidRPr="00E4514E">
        <w:rPr>
          <w:rFonts w:ascii="Arial" w:hAnsi="Arial" w:cs="Arial"/>
          <w:color w:val="FF0000"/>
          <w:sz w:val="24"/>
          <w:szCs w:val="24"/>
        </w:rPr>
        <w:t xml:space="preserve"> </w:t>
      </w:r>
      <w:r w:rsidR="00F2614E" w:rsidRPr="000825B6">
        <w:rPr>
          <w:rFonts w:ascii="Arial" w:hAnsi="Arial" w:cs="Arial"/>
          <w:sz w:val="24"/>
          <w:szCs w:val="24"/>
        </w:rPr>
        <w:t>seasons</w:t>
      </w:r>
      <w:r w:rsidRPr="000825B6">
        <w:rPr>
          <w:rFonts w:ascii="Arial" w:hAnsi="Arial" w:cs="Arial"/>
          <w:sz w:val="24"/>
          <w:szCs w:val="24"/>
        </w:rPr>
        <w:t xml:space="preserve"> at ARS, Yelamanchili with YLM -11 variety. The field experiment was laid out in a randomized block design with three replications</w:t>
      </w:r>
      <w:r w:rsidR="00AF5FBC" w:rsidRPr="000825B6">
        <w:rPr>
          <w:rFonts w:ascii="Arial" w:hAnsi="Arial" w:cs="Arial"/>
          <w:sz w:val="24"/>
          <w:szCs w:val="24"/>
        </w:rPr>
        <w:t xml:space="preserve"> </w:t>
      </w:r>
      <w:r w:rsidRPr="000825B6">
        <w:rPr>
          <w:rFonts w:ascii="Arial" w:hAnsi="Arial" w:cs="Arial"/>
          <w:sz w:val="24"/>
          <w:szCs w:val="24"/>
        </w:rPr>
        <w:t xml:space="preserve">and </w:t>
      </w:r>
      <w:r w:rsidR="00AF5FBC" w:rsidRPr="000825B6">
        <w:rPr>
          <w:rFonts w:ascii="Arial" w:hAnsi="Arial" w:cs="Arial"/>
          <w:sz w:val="24"/>
          <w:szCs w:val="24"/>
        </w:rPr>
        <w:t>Nine</w:t>
      </w:r>
      <w:r w:rsidRPr="000825B6">
        <w:rPr>
          <w:rFonts w:ascii="Arial" w:hAnsi="Arial" w:cs="Arial"/>
          <w:sz w:val="24"/>
          <w:szCs w:val="24"/>
        </w:rPr>
        <w:t xml:space="preserve"> treatments. </w:t>
      </w:r>
      <w:r w:rsidR="00E95A63" w:rsidRPr="000825B6">
        <w:rPr>
          <w:rFonts w:ascii="Arial" w:hAnsi="Arial" w:cs="Arial"/>
          <w:sz w:val="24"/>
          <w:szCs w:val="24"/>
        </w:rPr>
        <w:t xml:space="preserve">The soil of experimental site was sandy loam in texture, medium alkaline in reaction (pH: 6.80), non-saline (EC: 0.17 dS m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low in organic carbon (0.5%), low in available nitrogen (282 kg ha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low in available phosphorus (21.2 kg P </w:t>
      </w:r>
      <w:r w:rsidR="00E95A63" w:rsidRPr="000825B6">
        <w:rPr>
          <w:rFonts w:ascii="Arial" w:hAnsi="Arial" w:cs="Arial"/>
          <w:sz w:val="24"/>
          <w:szCs w:val="24"/>
          <w:vertAlign w:val="subscript"/>
        </w:rPr>
        <w:t xml:space="preserve">2 </w:t>
      </w:r>
      <w:r w:rsidR="00E95A63" w:rsidRPr="000825B6">
        <w:rPr>
          <w:rFonts w:ascii="Arial" w:hAnsi="Arial" w:cs="Arial"/>
          <w:sz w:val="24"/>
          <w:szCs w:val="24"/>
        </w:rPr>
        <w:t xml:space="preserve">O </w:t>
      </w:r>
      <w:r w:rsidR="00E95A63" w:rsidRPr="000825B6">
        <w:rPr>
          <w:rFonts w:ascii="Arial" w:hAnsi="Arial" w:cs="Arial"/>
          <w:sz w:val="24"/>
          <w:szCs w:val="24"/>
          <w:vertAlign w:val="subscript"/>
        </w:rPr>
        <w:t>5</w:t>
      </w:r>
      <w:r w:rsidR="00E95A63" w:rsidRPr="000825B6">
        <w:rPr>
          <w:rFonts w:ascii="Arial" w:hAnsi="Arial" w:cs="Arial"/>
          <w:sz w:val="24"/>
          <w:szCs w:val="24"/>
        </w:rPr>
        <w:t xml:space="preserve"> ha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and available potassium is (396 kg K </w:t>
      </w:r>
      <w:r w:rsidR="00E95A63" w:rsidRPr="000825B6">
        <w:rPr>
          <w:rFonts w:ascii="Arial" w:hAnsi="Arial" w:cs="Arial"/>
          <w:sz w:val="24"/>
          <w:szCs w:val="24"/>
          <w:vertAlign w:val="subscript"/>
        </w:rPr>
        <w:t>2</w:t>
      </w:r>
      <w:r w:rsidR="00E95A63" w:rsidRPr="000825B6">
        <w:rPr>
          <w:rFonts w:ascii="Arial" w:hAnsi="Arial" w:cs="Arial"/>
          <w:sz w:val="24"/>
          <w:szCs w:val="24"/>
        </w:rPr>
        <w:t xml:space="preserve"> O ha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w:t>
      </w:r>
      <w:r w:rsidR="00CA744E" w:rsidRPr="000825B6">
        <w:rPr>
          <w:rFonts w:ascii="Arial" w:hAnsi="Arial" w:cs="Arial"/>
          <w:sz w:val="24"/>
          <w:szCs w:val="24"/>
        </w:rPr>
        <w:t>The treatments comprised of T</w:t>
      </w:r>
      <w:r w:rsidR="00CA744E" w:rsidRPr="000825B6">
        <w:rPr>
          <w:rFonts w:ascii="Arial" w:hAnsi="Arial" w:cs="Arial"/>
          <w:sz w:val="24"/>
          <w:szCs w:val="24"/>
          <w:vertAlign w:val="subscript"/>
        </w:rPr>
        <w:t>1</w:t>
      </w:r>
      <w:r w:rsidR="00CA744E" w:rsidRPr="000825B6">
        <w:rPr>
          <w:rFonts w:ascii="Arial" w:hAnsi="Arial" w:cs="Arial"/>
          <w:sz w:val="24"/>
          <w:szCs w:val="24"/>
        </w:rPr>
        <w:t>- 2.5 % K Sap + RDF, T</w:t>
      </w:r>
      <w:r w:rsidR="00CA744E" w:rsidRPr="000825B6">
        <w:rPr>
          <w:rFonts w:ascii="Arial" w:hAnsi="Arial" w:cs="Arial"/>
          <w:sz w:val="24"/>
          <w:szCs w:val="24"/>
          <w:vertAlign w:val="subscript"/>
        </w:rPr>
        <w:t>2</w:t>
      </w:r>
      <w:r w:rsidR="00CA744E" w:rsidRPr="000825B6">
        <w:rPr>
          <w:rFonts w:ascii="Arial" w:hAnsi="Arial" w:cs="Arial"/>
          <w:sz w:val="24"/>
          <w:szCs w:val="24"/>
        </w:rPr>
        <w:t>- 5 % K Sap + RDF, T</w:t>
      </w:r>
      <w:r w:rsidR="00CA744E" w:rsidRPr="000825B6">
        <w:rPr>
          <w:rFonts w:ascii="Arial" w:hAnsi="Arial" w:cs="Arial"/>
          <w:sz w:val="24"/>
          <w:szCs w:val="24"/>
          <w:vertAlign w:val="subscript"/>
        </w:rPr>
        <w:t>3</w:t>
      </w:r>
      <w:r w:rsidR="00CA744E" w:rsidRPr="000825B6">
        <w:rPr>
          <w:rFonts w:ascii="Arial" w:hAnsi="Arial" w:cs="Arial"/>
          <w:sz w:val="24"/>
          <w:szCs w:val="24"/>
        </w:rPr>
        <w:t>- 10 % K Sap + RDF, T</w:t>
      </w:r>
      <w:r w:rsidR="00CA744E" w:rsidRPr="000825B6">
        <w:rPr>
          <w:rFonts w:ascii="Arial" w:hAnsi="Arial" w:cs="Arial"/>
          <w:sz w:val="24"/>
          <w:szCs w:val="24"/>
          <w:vertAlign w:val="subscript"/>
        </w:rPr>
        <w:t>4</w:t>
      </w:r>
      <w:r w:rsidR="00CA744E" w:rsidRPr="000825B6">
        <w:rPr>
          <w:rFonts w:ascii="Arial" w:hAnsi="Arial" w:cs="Arial"/>
          <w:sz w:val="24"/>
          <w:szCs w:val="24"/>
        </w:rPr>
        <w:t>- 15 % K Sap + RDF, T</w:t>
      </w:r>
      <w:r w:rsidR="00CA744E" w:rsidRPr="000825B6">
        <w:rPr>
          <w:rFonts w:ascii="Arial" w:hAnsi="Arial" w:cs="Arial"/>
          <w:sz w:val="24"/>
          <w:szCs w:val="24"/>
          <w:vertAlign w:val="subscript"/>
        </w:rPr>
        <w:t>5</w:t>
      </w:r>
      <w:r w:rsidR="00CA744E" w:rsidRPr="000825B6">
        <w:rPr>
          <w:rFonts w:ascii="Arial" w:hAnsi="Arial" w:cs="Arial"/>
          <w:sz w:val="24"/>
          <w:szCs w:val="24"/>
        </w:rPr>
        <w:t>- 2.5 % G Sap + RDF, T</w:t>
      </w:r>
      <w:r w:rsidR="00CA744E" w:rsidRPr="000825B6">
        <w:rPr>
          <w:rFonts w:ascii="Arial" w:hAnsi="Arial" w:cs="Arial"/>
          <w:sz w:val="24"/>
          <w:szCs w:val="24"/>
          <w:vertAlign w:val="subscript"/>
        </w:rPr>
        <w:t>6</w:t>
      </w:r>
      <w:r w:rsidR="00CA744E" w:rsidRPr="000825B6">
        <w:rPr>
          <w:rFonts w:ascii="Arial" w:hAnsi="Arial" w:cs="Arial"/>
          <w:sz w:val="24"/>
          <w:szCs w:val="24"/>
        </w:rPr>
        <w:t>- 5 % G Sap + RDF, T</w:t>
      </w:r>
      <w:r w:rsidR="00CA744E" w:rsidRPr="000825B6">
        <w:rPr>
          <w:rFonts w:ascii="Arial" w:hAnsi="Arial" w:cs="Arial"/>
          <w:sz w:val="24"/>
          <w:szCs w:val="24"/>
          <w:vertAlign w:val="subscript"/>
        </w:rPr>
        <w:t>7</w:t>
      </w:r>
      <w:r w:rsidR="00CA744E" w:rsidRPr="000825B6">
        <w:rPr>
          <w:rFonts w:ascii="Arial" w:hAnsi="Arial" w:cs="Arial"/>
          <w:sz w:val="24"/>
          <w:szCs w:val="24"/>
        </w:rPr>
        <w:t>- 10 % G Sap + RDF, T</w:t>
      </w:r>
      <w:r w:rsidR="00CA744E" w:rsidRPr="000825B6">
        <w:rPr>
          <w:rFonts w:ascii="Arial" w:hAnsi="Arial" w:cs="Arial"/>
          <w:sz w:val="24"/>
          <w:szCs w:val="24"/>
          <w:vertAlign w:val="subscript"/>
        </w:rPr>
        <w:t>8</w:t>
      </w:r>
      <w:r w:rsidR="00CA744E" w:rsidRPr="000825B6">
        <w:rPr>
          <w:rFonts w:ascii="Arial" w:hAnsi="Arial" w:cs="Arial"/>
          <w:sz w:val="24"/>
          <w:szCs w:val="24"/>
        </w:rPr>
        <w:t>- 15 % G Sap + RDF,  T</w:t>
      </w:r>
      <w:r w:rsidR="00CA744E" w:rsidRPr="000825B6">
        <w:rPr>
          <w:rFonts w:ascii="Arial" w:hAnsi="Arial" w:cs="Arial"/>
          <w:sz w:val="24"/>
          <w:szCs w:val="24"/>
          <w:vertAlign w:val="subscript"/>
        </w:rPr>
        <w:t>9</w:t>
      </w:r>
      <w:r w:rsidR="00CA744E" w:rsidRPr="000825B6">
        <w:rPr>
          <w:rFonts w:ascii="Arial" w:hAnsi="Arial" w:cs="Arial"/>
          <w:sz w:val="24"/>
          <w:szCs w:val="24"/>
        </w:rPr>
        <w:t>- Control only RDF (With water spray).</w:t>
      </w:r>
      <w:r w:rsidR="007F02F7">
        <w:rPr>
          <w:rFonts w:ascii="Arial" w:hAnsi="Arial" w:cs="Arial"/>
          <w:sz w:val="24"/>
          <w:szCs w:val="24"/>
        </w:rPr>
        <w:t xml:space="preserve"> The RDF constitutes 40 kg N,20 kg P and 20 kg K per hectare as normal recommendation.  20 kg   </w:t>
      </w:r>
      <w:r w:rsidRPr="000825B6">
        <w:rPr>
          <w:rFonts w:ascii="Arial" w:hAnsi="Arial" w:cs="Arial"/>
          <w:sz w:val="24"/>
          <w:szCs w:val="24"/>
        </w:rPr>
        <w:t xml:space="preserve">First spray of 5% solution was given at 35 DAS , second at 13 days and 14 days after the first and second spray. </w:t>
      </w:r>
      <w:r w:rsidR="00AF5FBC" w:rsidRPr="000825B6">
        <w:rPr>
          <w:rFonts w:ascii="Arial" w:hAnsi="Arial" w:cs="Arial"/>
          <w:sz w:val="24"/>
          <w:szCs w:val="24"/>
        </w:rPr>
        <w:t xml:space="preserve">The crop was given with recommended dose of fertilizers and with all package of practices. </w:t>
      </w:r>
      <w:r w:rsidRPr="000825B6">
        <w:rPr>
          <w:rFonts w:ascii="Arial" w:hAnsi="Arial" w:cs="Arial"/>
          <w:sz w:val="24"/>
          <w:szCs w:val="24"/>
        </w:rPr>
        <w:t xml:space="preserve">Plant height was measured from ground level to the tip of the growing point at the time of harvest and expressed in </w:t>
      </w:r>
      <w:r w:rsidR="00CA744E" w:rsidRPr="000825B6">
        <w:rPr>
          <w:rFonts w:ascii="Arial" w:hAnsi="Arial" w:cs="Arial"/>
          <w:sz w:val="24"/>
          <w:szCs w:val="24"/>
        </w:rPr>
        <w:t>centimeters</w:t>
      </w:r>
      <w:r w:rsidRPr="000825B6">
        <w:rPr>
          <w:rFonts w:ascii="Arial" w:hAnsi="Arial" w:cs="Arial"/>
          <w:sz w:val="24"/>
          <w:szCs w:val="24"/>
        </w:rPr>
        <w:t xml:space="preserve"> (cm). Growth parameters like CGR and LAI was </w:t>
      </w:r>
      <w:r w:rsidRPr="000825B6">
        <w:rPr>
          <w:rFonts w:ascii="Arial" w:hAnsi="Arial" w:cs="Arial"/>
          <w:sz w:val="24"/>
          <w:szCs w:val="24"/>
        </w:rPr>
        <w:lastRenderedPageBreak/>
        <w:t xml:space="preserve">recorded at peak growth stages of the crop to know the effect of sea weed saps. All the parameters pertaining to yield like number of branches, number of capsules and seed yield were recorded and the two years data was pooled and the replicated data was statistically </w:t>
      </w:r>
      <w:r w:rsidR="00F2614E" w:rsidRPr="000825B6">
        <w:rPr>
          <w:rFonts w:ascii="Arial" w:hAnsi="Arial" w:cs="Arial"/>
          <w:sz w:val="24"/>
          <w:szCs w:val="24"/>
        </w:rPr>
        <w:t>analyzed</w:t>
      </w:r>
      <w:r w:rsidRPr="000825B6">
        <w:rPr>
          <w:rFonts w:ascii="Arial" w:hAnsi="Arial" w:cs="Arial"/>
          <w:sz w:val="24"/>
          <w:szCs w:val="24"/>
        </w:rPr>
        <w:t xml:space="preserve"> as per the procedure suggested by Gomez and Gomez (1984) for combined analysis of randomized complete block design over years and treatment means were compared at LSD p=0.05. The crop was harvested at complete maturity stage and the seed was well dried before recording of weight. Economics of the various sea weed saps was calculated considering the cost of all cultivation practices during respective years.</w:t>
      </w:r>
    </w:p>
    <w:p w14:paraId="025E70EA"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 xml:space="preserve"> </w:t>
      </w:r>
    </w:p>
    <w:p w14:paraId="7C1E645F" w14:textId="77777777" w:rsidR="002862D0" w:rsidRPr="000825B6" w:rsidRDefault="002862D0" w:rsidP="00CA744E">
      <w:pPr>
        <w:spacing w:after="0"/>
        <w:rPr>
          <w:rFonts w:ascii="Arial" w:hAnsi="Arial" w:cs="Arial"/>
          <w:sz w:val="24"/>
          <w:szCs w:val="24"/>
        </w:rPr>
      </w:pPr>
    </w:p>
    <w:p w14:paraId="34FD8687" w14:textId="77777777" w:rsidR="00CA744E" w:rsidRPr="000825B6" w:rsidRDefault="00CA744E" w:rsidP="00CA744E">
      <w:pPr>
        <w:spacing w:after="0"/>
        <w:rPr>
          <w:rFonts w:ascii="Arial" w:hAnsi="Arial" w:cs="Arial"/>
          <w:sz w:val="24"/>
          <w:szCs w:val="24"/>
        </w:rPr>
      </w:pPr>
      <w:r w:rsidRPr="000825B6">
        <w:rPr>
          <w:rFonts w:ascii="Arial" w:hAnsi="Arial" w:cs="Arial"/>
          <w:sz w:val="24"/>
          <w:szCs w:val="24"/>
        </w:rPr>
        <w:t>RESULTS AND DISCUSSION:</w:t>
      </w:r>
    </w:p>
    <w:p w14:paraId="7D1EB6BD" w14:textId="4299914F"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 xml:space="preserve">The observations on </w:t>
      </w:r>
      <w:r w:rsidR="008C6A09" w:rsidRPr="000825B6">
        <w:rPr>
          <w:rFonts w:ascii="Arial" w:hAnsi="Arial" w:cs="Arial"/>
          <w:sz w:val="24"/>
          <w:szCs w:val="24"/>
        </w:rPr>
        <w:t>p</w:t>
      </w:r>
      <w:r w:rsidRPr="000825B6">
        <w:rPr>
          <w:rFonts w:ascii="Arial" w:hAnsi="Arial" w:cs="Arial"/>
          <w:sz w:val="24"/>
          <w:szCs w:val="24"/>
        </w:rPr>
        <w:t xml:space="preserve">lant height revealed that significant improvement was observed with </w:t>
      </w:r>
      <w:r w:rsidR="007C4703" w:rsidRPr="007C4703">
        <w:rPr>
          <w:rFonts w:ascii="Arial" w:hAnsi="Arial" w:cs="Arial"/>
          <w:sz w:val="24"/>
          <w:szCs w:val="24"/>
        </w:rPr>
        <w:t>sp</w:t>
      </w:r>
      <w:r w:rsidR="008C6A09" w:rsidRPr="007C4703">
        <w:rPr>
          <w:rFonts w:ascii="Arial" w:hAnsi="Arial" w:cs="Arial"/>
          <w:sz w:val="24"/>
          <w:szCs w:val="24"/>
        </w:rPr>
        <w:t>raying</w:t>
      </w:r>
      <w:r w:rsidR="008C6A09" w:rsidRPr="00E4514E">
        <w:rPr>
          <w:rFonts w:ascii="Arial" w:hAnsi="Arial" w:cs="Arial"/>
          <w:color w:val="FF0000"/>
          <w:sz w:val="24"/>
          <w:szCs w:val="24"/>
        </w:rPr>
        <w:t xml:space="preserve"> </w:t>
      </w:r>
      <w:r w:rsidRPr="000825B6">
        <w:rPr>
          <w:rFonts w:ascii="Arial" w:hAnsi="Arial" w:cs="Arial"/>
          <w:sz w:val="24"/>
          <w:szCs w:val="24"/>
        </w:rPr>
        <w:t>both in K-Sap and G-Sap</w:t>
      </w:r>
      <w:r w:rsidR="008C6A09" w:rsidRPr="000825B6">
        <w:rPr>
          <w:rFonts w:ascii="Arial" w:hAnsi="Arial" w:cs="Arial"/>
          <w:sz w:val="24"/>
          <w:szCs w:val="24"/>
        </w:rPr>
        <w:t xml:space="preserve"> @10% and 5% concentrations</w:t>
      </w:r>
      <w:r w:rsidRPr="000825B6">
        <w:rPr>
          <w:rFonts w:ascii="Arial" w:hAnsi="Arial" w:cs="Arial"/>
          <w:sz w:val="24"/>
          <w:szCs w:val="24"/>
        </w:rPr>
        <w:t xml:space="preserve">. The plant height was highest with </w:t>
      </w:r>
      <w:r w:rsidR="008C6A09" w:rsidRPr="000825B6">
        <w:rPr>
          <w:rFonts w:ascii="Arial" w:hAnsi="Arial" w:cs="Arial"/>
          <w:sz w:val="24"/>
          <w:szCs w:val="24"/>
        </w:rPr>
        <w:t>10 % G Sap + RDF (</w:t>
      </w:r>
      <w:r w:rsidRPr="000825B6">
        <w:rPr>
          <w:rFonts w:ascii="Arial" w:hAnsi="Arial" w:cs="Arial"/>
          <w:sz w:val="24"/>
          <w:szCs w:val="24"/>
        </w:rPr>
        <w:t>120.56 cms)</w:t>
      </w:r>
      <w:r w:rsidR="008C6A09" w:rsidRPr="000825B6">
        <w:rPr>
          <w:rFonts w:ascii="Arial" w:hAnsi="Arial" w:cs="Arial"/>
          <w:sz w:val="24"/>
          <w:szCs w:val="24"/>
        </w:rPr>
        <w:t xml:space="preserve">, however it was found on par to 10 % K Sap + RDF, 5 % G Sap + RDF and 5 % K Sap + RDF </w:t>
      </w:r>
      <w:r w:rsidRPr="000825B6">
        <w:rPr>
          <w:rFonts w:ascii="Arial" w:hAnsi="Arial" w:cs="Arial"/>
          <w:sz w:val="24"/>
          <w:szCs w:val="24"/>
        </w:rPr>
        <w:t>.</w:t>
      </w:r>
      <w:r w:rsidR="008C6A09" w:rsidRPr="000825B6">
        <w:rPr>
          <w:rFonts w:ascii="Arial" w:hAnsi="Arial" w:cs="Arial"/>
          <w:sz w:val="24"/>
          <w:szCs w:val="24"/>
        </w:rPr>
        <w:t xml:space="preserve"> </w:t>
      </w:r>
      <w:r w:rsidRPr="000825B6">
        <w:rPr>
          <w:rFonts w:ascii="Arial" w:hAnsi="Arial" w:cs="Arial"/>
          <w:sz w:val="24"/>
          <w:szCs w:val="24"/>
        </w:rPr>
        <w:t xml:space="preserve">Lowest plant height was recorded with water spray. Regarding the number of </w:t>
      </w:r>
      <w:r w:rsidR="008C6A09" w:rsidRPr="000825B6">
        <w:rPr>
          <w:rFonts w:ascii="Arial" w:hAnsi="Arial" w:cs="Arial"/>
          <w:sz w:val="24"/>
          <w:szCs w:val="24"/>
        </w:rPr>
        <w:t>b</w:t>
      </w:r>
      <w:r w:rsidRPr="000825B6">
        <w:rPr>
          <w:rFonts w:ascii="Arial" w:hAnsi="Arial" w:cs="Arial"/>
          <w:sz w:val="24"/>
          <w:szCs w:val="24"/>
        </w:rPr>
        <w:t>ranches</w:t>
      </w:r>
      <w:r w:rsidR="008C6A09" w:rsidRPr="000825B6">
        <w:rPr>
          <w:rFonts w:ascii="Arial" w:hAnsi="Arial" w:cs="Arial"/>
          <w:sz w:val="24"/>
          <w:szCs w:val="24"/>
        </w:rPr>
        <w:t>,the</w:t>
      </w:r>
      <w:r w:rsidRPr="000825B6">
        <w:rPr>
          <w:rFonts w:ascii="Arial" w:hAnsi="Arial" w:cs="Arial"/>
          <w:sz w:val="24"/>
          <w:szCs w:val="24"/>
        </w:rPr>
        <w:t xml:space="preserve"> highest number was recorded with G-Sap 10% solution</w:t>
      </w:r>
      <w:r w:rsidR="008C6A09" w:rsidRPr="000825B6">
        <w:rPr>
          <w:rFonts w:ascii="Arial" w:hAnsi="Arial" w:cs="Arial"/>
          <w:sz w:val="24"/>
          <w:szCs w:val="24"/>
        </w:rPr>
        <w:t>+RDF</w:t>
      </w:r>
      <w:r w:rsidRPr="000825B6">
        <w:rPr>
          <w:rFonts w:ascii="Arial" w:hAnsi="Arial" w:cs="Arial"/>
          <w:sz w:val="24"/>
          <w:szCs w:val="24"/>
        </w:rPr>
        <w:t xml:space="preserve"> (5.73), this is at</w:t>
      </w:r>
      <w:r w:rsidR="008C6A09" w:rsidRPr="000825B6">
        <w:rPr>
          <w:rFonts w:ascii="Arial" w:hAnsi="Arial" w:cs="Arial"/>
          <w:sz w:val="24"/>
          <w:szCs w:val="24"/>
        </w:rPr>
        <w:t xml:space="preserve"> </w:t>
      </w:r>
      <w:r w:rsidRPr="000825B6">
        <w:rPr>
          <w:rFonts w:ascii="Arial" w:hAnsi="Arial" w:cs="Arial"/>
          <w:sz w:val="24"/>
          <w:szCs w:val="24"/>
        </w:rPr>
        <w:t xml:space="preserve">par with 10% K-Sap </w:t>
      </w:r>
      <w:r w:rsidR="008C6A09" w:rsidRPr="000825B6">
        <w:rPr>
          <w:rFonts w:ascii="Arial" w:hAnsi="Arial" w:cs="Arial"/>
          <w:sz w:val="24"/>
          <w:szCs w:val="24"/>
        </w:rPr>
        <w:t>and 5 % K Sap + RDF.</w:t>
      </w:r>
      <w:r w:rsidRPr="000825B6">
        <w:rPr>
          <w:rFonts w:ascii="Arial" w:hAnsi="Arial" w:cs="Arial"/>
          <w:sz w:val="24"/>
          <w:szCs w:val="24"/>
        </w:rPr>
        <w:t xml:space="preserve"> Crop Growth rate and Leaf Area Index was </w:t>
      </w:r>
      <w:r w:rsidR="00116790" w:rsidRPr="000825B6">
        <w:rPr>
          <w:rFonts w:ascii="Arial" w:hAnsi="Arial" w:cs="Arial"/>
          <w:sz w:val="24"/>
          <w:szCs w:val="24"/>
        </w:rPr>
        <w:t xml:space="preserve"> also maximum with</w:t>
      </w:r>
      <w:r w:rsidRPr="000825B6">
        <w:rPr>
          <w:rFonts w:ascii="Arial" w:hAnsi="Arial" w:cs="Arial"/>
          <w:sz w:val="24"/>
          <w:szCs w:val="24"/>
        </w:rPr>
        <w:t xml:space="preserve"> </w:t>
      </w:r>
      <w:r w:rsidR="00116790" w:rsidRPr="000825B6">
        <w:rPr>
          <w:rFonts w:ascii="Arial" w:hAnsi="Arial" w:cs="Arial"/>
          <w:sz w:val="24"/>
          <w:szCs w:val="24"/>
        </w:rPr>
        <w:t>10 % G Sap + RDF  followed by 10 % K Sap + RDF , 5 % G Sap + RDF and 5 % K Sap + RDF</w:t>
      </w:r>
      <w:r w:rsidRPr="000825B6">
        <w:rPr>
          <w:rFonts w:ascii="Arial" w:hAnsi="Arial" w:cs="Arial"/>
          <w:sz w:val="24"/>
          <w:szCs w:val="24"/>
        </w:rPr>
        <w:t>.</w:t>
      </w:r>
      <w:r w:rsidR="00C00646" w:rsidRPr="000825B6">
        <w:rPr>
          <w:rFonts w:ascii="Arial" w:hAnsi="Arial" w:cs="Arial"/>
          <w:sz w:val="24"/>
          <w:szCs w:val="24"/>
        </w:rPr>
        <w:t xml:space="preserve"> Better nutrient availability as per the crop needs might have resulted in elevated growth stature of sesamum.</w:t>
      </w:r>
      <w:r w:rsidRPr="000825B6">
        <w:rPr>
          <w:rFonts w:ascii="Arial" w:hAnsi="Arial" w:cs="Arial"/>
          <w:sz w:val="24"/>
          <w:szCs w:val="24"/>
        </w:rPr>
        <w:t xml:space="preserve"> In all the growth parameters lowest values was recorded in water spray</w:t>
      </w:r>
      <w:r w:rsidR="00116790" w:rsidRPr="000825B6">
        <w:rPr>
          <w:rFonts w:ascii="Arial" w:hAnsi="Arial" w:cs="Arial"/>
          <w:sz w:val="24"/>
          <w:szCs w:val="24"/>
        </w:rPr>
        <w:t xml:space="preserve"> followed by </w:t>
      </w:r>
      <w:r w:rsidRPr="000825B6">
        <w:rPr>
          <w:rFonts w:ascii="Arial" w:hAnsi="Arial" w:cs="Arial"/>
          <w:sz w:val="24"/>
          <w:szCs w:val="24"/>
        </w:rPr>
        <w:t xml:space="preserve"> </w:t>
      </w:r>
      <w:r w:rsidR="00116790" w:rsidRPr="000825B6">
        <w:rPr>
          <w:rFonts w:ascii="Arial" w:hAnsi="Arial" w:cs="Arial"/>
          <w:sz w:val="24"/>
          <w:szCs w:val="24"/>
        </w:rPr>
        <w:t xml:space="preserve">spraying K-Sap and G-sap at  </w:t>
      </w:r>
      <w:r w:rsidRPr="000825B6">
        <w:rPr>
          <w:rFonts w:ascii="Arial" w:hAnsi="Arial" w:cs="Arial"/>
          <w:sz w:val="24"/>
          <w:szCs w:val="24"/>
        </w:rPr>
        <w:t xml:space="preserve">2.5 % and 15 % </w:t>
      </w:r>
      <w:r w:rsidR="00116790" w:rsidRPr="000825B6">
        <w:rPr>
          <w:rFonts w:ascii="Arial" w:hAnsi="Arial" w:cs="Arial"/>
          <w:sz w:val="24"/>
          <w:szCs w:val="24"/>
        </w:rPr>
        <w:t>concentrations</w:t>
      </w:r>
      <w:r w:rsidR="00C00646" w:rsidRPr="000825B6">
        <w:rPr>
          <w:rFonts w:ascii="Arial" w:hAnsi="Arial" w:cs="Arial"/>
          <w:sz w:val="24"/>
          <w:szCs w:val="24"/>
        </w:rPr>
        <w:t xml:space="preserve"> Similar results were reported by earlier researchers </w:t>
      </w:r>
      <w:r w:rsidRPr="000825B6">
        <w:rPr>
          <w:rFonts w:ascii="Arial" w:hAnsi="Arial" w:cs="Arial"/>
          <w:sz w:val="24"/>
          <w:szCs w:val="24"/>
        </w:rPr>
        <w:t>Layak</w:t>
      </w:r>
      <w:r w:rsidR="008C6A09" w:rsidRPr="000825B6">
        <w:rPr>
          <w:rFonts w:ascii="Arial" w:hAnsi="Arial" w:cs="Arial"/>
          <w:sz w:val="24"/>
          <w:szCs w:val="24"/>
        </w:rPr>
        <w:t xml:space="preserve"> </w:t>
      </w:r>
      <w:r w:rsidRPr="000825B6">
        <w:rPr>
          <w:rFonts w:ascii="Arial" w:hAnsi="Arial" w:cs="Arial"/>
          <w:i/>
          <w:sz w:val="24"/>
          <w:szCs w:val="24"/>
        </w:rPr>
        <w:t>et, al.</w:t>
      </w:r>
      <w:r w:rsidR="008C6A09" w:rsidRPr="000825B6">
        <w:rPr>
          <w:rFonts w:ascii="Arial" w:hAnsi="Arial" w:cs="Arial"/>
          <w:sz w:val="24"/>
          <w:szCs w:val="24"/>
        </w:rPr>
        <w:t>2016</w:t>
      </w:r>
      <w:r w:rsidR="00C00646" w:rsidRPr="000825B6">
        <w:rPr>
          <w:rFonts w:ascii="Arial" w:hAnsi="Arial" w:cs="Arial"/>
          <w:sz w:val="24"/>
          <w:szCs w:val="24"/>
        </w:rPr>
        <w:t xml:space="preserve"> in Maize and </w:t>
      </w:r>
      <w:r w:rsidR="00C00646" w:rsidRPr="007C4703">
        <w:rPr>
          <w:rFonts w:ascii="Arial" w:hAnsi="Arial" w:cs="Arial"/>
          <w:sz w:val="24"/>
          <w:szCs w:val="24"/>
        </w:rPr>
        <w:t xml:space="preserve">Shankar </w:t>
      </w:r>
      <w:r w:rsidR="00C00646" w:rsidRPr="007C4703">
        <w:rPr>
          <w:rFonts w:ascii="Arial" w:hAnsi="Arial" w:cs="Arial"/>
          <w:i/>
          <w:sz w:val="24"/>
          <w:szCs w:val="24"/>
        </w:rPr>
        <w:t>et</w:t>
      </w:r>
      <w:r w:rsidR="007C4703" w:rsidRPr="007C4703">
        <w:rPr>
          <w:rFonts w:ascii="Arial" w:hAnsi="Arial" w:cs="Arial"/>
          <w:i/>
          <w:sz w:val="24"/>
          <w:szCs w:val="24"/>
        </w:rPr>
        <w:t>.</w:t>
      </w:r>
      <w:r w:rsidR="00C00646" w:rsidRPr="007C4703">
        <w:rPr>
          <w:rFonts w:ascii="Arial" w:hAnsi="Arial" w:cs="Arial"/>
          <w:i/>
          <w:sz w:val="24"/>
          <w:szCs w:val="24"/>
        </w:rPr>
        <w:t xml:space="preserve"> al,</w:t>
      </w:r>
      <w:r w:rsidR="00C00646" w:rsidRPr="007C4703">
        <w:rPr>
          <w:rFonts w:ascii="Arial" w:hAnsi="Arial" w:cs="Arial"/>
          <w:sz w:val="24"/>
          <w:szCs w:val="24"/>
        </w:rPr>
        <w:t xml:space="preserve"> 20</w:t>
      </w:r>
      <w:r w:rsidR="000825B6" w:rsidRPr="007C4703">
        <w:rPr>
          <w:rFonts w:ascii="Arial" w:hAnsi="Arial" w:cs="Arial"/>
          <w:sz w:val="24"/>
          <w:szCs w:val="24"/>
        </w:rPr>
        <w:t xml:space="preserve">15 </w:t>
      </w:r>
      <w:r w:rsidR="00C00646" w:rsidRPr="000825B6">
        <w:rPr>
          <w:rFonts w:ascii="Arial" w:hAnsi="Arial" w:cs="Arial"/>
          <w:sz w:val="24"/>
          <w:szCs w:val="24"/>
        </w:rPr>
        <w:t>in sesamum.</w:t>
      </w:r>
    </w:p>
    <w:p w14:paraId="1E557EBA" w14:textId="77777777" w:rsidR="00CA744E" w:rsidRPr="000825B6" w:rsidRDefault="00CA744E" w:rsidP="00CA744E">
      <w:pPr>
        <w:spacing w:after="0"/>
        <w:ind w:firstLine="720"/>
        <w:jc w:val="both"/>
        <w:rPr>
          <w:rFonts w:ascii="Arial" w:hAnsi="Arial" w:cs="Arial"/>
          <w:sz w:val="24"/>
          <w:szCs w:val="24"/>
        </w:rPr>
      </w:pPr>
    </w:p>
    <w:p w14:paraId="50EB6808" w14:textId="72C9BB50" w:rsidR="00CA744E" w:rsidRPr="00E4514E" w:rsidRDefault="00A932DE" w:rsidP="00CA744E">
      <w:pPr>
        <w:spacing w:after="0"/>
        <w:ind w:firstLine="720"/>
        <w:jc w:val="both"/>
        <w:rPr>
          <w:rFonts w:ascii="Arial" w:hAnsi="Arial" w:cs="Arial"/>
          <w:color w:val="FF0000"/>
          <w:sz w:val="24"/>
          <w:szCs w:val="24"/>
        </w:rPr>
      </w:pPr>
      <w:r>
        <w:rPr>
          <w:rFonts w:ascii="Arial" w:hAnsi="Arial" w:cs="Arial"/>
          <w:sz w:val="24"/>
          <w:szCs w:val="24"/>
        </w:rPr>
        <w:t>“</w:t>
      </w:r>
      <w:r w:rsidR="00CA744E" w:rsidRPr="000825B6">
        <w:rPr>
          <w:rFonts w:ascii="Arial" w:hAnsi="Arial" w:cs="Arial"/>
          <w:sz w:val="24"/>
          <w:szCs w:val="24"/>
        </w:rPr>
        <w:t>The observations on yield parameters revealed that</w:t>
      </w:r>
      <w:r w:rsidR="00B10C08" w:rsidRPr="000825B6">
        <w:rPr>
          <w:rFonts w:ascii="Arial" w:hAnsi="Arial" w:cs="Arial"/>
          <w:sz w:val="24"/>
          <w:szCs w:val="24"/>
        </w:rPr>
        <w:t>,</w:t>
      </w:r>
      <w:r w:rsidR="00CA744E" w:rsidRPr="000825B6">
        <w:rPr>
          <w:rFonts w:ascii="Arial" w:hAnsi="Arial" w:cs="Arial"/>
          <w:sz w:val="24"/>
          <w:szCs w:val="24"/>
        </w:rPr>
        <w:t xml:space="preserve"> the number of capsules</w:t>
      </w:r>
      <w:r w:rsidR="00B10C08" w:rsidRPr="000825B6">
        <w:rPr>
          <w:rFonts w:ascii="Arial" w:hAnsi="Arial" w:cs="Arial"/>
          <w:sz w:val="24"/>
          <w:szCs w:val="24"/>
        </w:rPr>
        <w:t xml:space="preserve"> were higher with 5 % K Sap + RDF  followed by 10 % G Sap + RDF  and 5 % G Sap + RDF. The number of capsules were lowest  with water spray followed by 15 % K Sap + RDF. </w:t>
      </w:r>
      <w:r w:rsidR="00CA744E" w:rsidRPr="000825B6">
        <w:rPr>
          <w:rFonts w:ascii="Arial" w:hAnsi="Arial" w:cs="Arial"/>
          <w:sz w:val="24"/>
          <w:szCs w:val="24"/>
        </w:rPr>
        <w:t xml:space="preserve">Significant yield increase was observed </w:t>
      </w:r>
      <w:r w:rsidR="00B10C08" w:rsidRPr="000825B6">
        <w:rPr>
          <w:rFonts w:ascii="Arial" w:hAnsi="Arial" w:cs="Arial"/>
          <w:sz w:val="24"/>
          <w:szCs w:val="24"/>
        </w:rPr>
        <w:t>by spraying both G-sap and K-Sap from</w:t>
      </w:r>
      <w:r w:rsidR="00CA744E" w:rsidRPr="000825B6">
        <w:rPr>
          <w:rFonts w:ascii="Arial" w:hAnsi="Arial" w:cs="Arial"/>
          <w:sz w:val="24"/>
          <w:szCs w:val="24"/>
        </w:rPr>
        <w:t xml:space="preserve"> 2.5% to </w:t>
      </w:r>
      <w:r w:rsidR="009C3093" w:rsidRPr="000825B6">
        <w:rPr>
          <w:rFonts w:ascii="Arial" w:hAnsi="Arial" w:cs="Arial"/>
          <w:sz w:val="24"/>
          <w:szCs w:val="24"/>
        </w:rPr>
        <w:t>15</w:t>
      </w:r>
      <w:r w:rsidR="00CA744E" w:rsidRPr="000825B6">
        <w:rPr>
          <w:rFonts w:ascii="Arial" w:hAnsi="Arial" w:cs="Arial"/>
          <w:sz w:val="24"/>
          <w:szCs w:val="24"/>
        </w:rPr>
        <w:t xml:space="preserve">% </w:t>
      </w:r>
      <w:r w:rsidR="009C3093" w:rsidRPr="000825B6">
        <w:rPr>
          <w:rFonts w:ascii="Arial" w:hAnsi="Arial" w:cs="Arial"/>
          <w:sz w:val="24"/>
          <w:szCs w:val="24"/>
        </w:rPr>
        <w:t>concentations</w:t>
      </w:r>
      <w:r w:rsidR="00CA744E" w:rsidRPr="000825B6">
        <w:rPr>
          <w:rFonts w:ascii="Arial" w:hAnsi="Arial" w:cs="Arial"/>
          <w:sz w:val="24"/>
          <w:szCs w:val="24"/>
        </w:rPr>
        <w:t xml:space="preserve">. </w:t>
      </w:r>
      <w:r w:rsidR="009C3093" w:rsidRPr="000825B6">
        <w:rPr>
          <w:rFonts w:ascii="Arial" w:hAnsi="Arial" w:cs="Arial"/>
          <w:sz w:val="24"/>
          <w:szCs w:val="24"/>
        </w:rPr>
        <w:t>The h</w:t>
      </w:r>
      <w:r w:rsidR="00CA744E" w:rsidRPr="000825B6">
        <w:rPr>
          <w:rFonts w:ascii="Arial" w:hAnsi="Arial" w:cs="Arial"/>
          <w:sz w:val="24"/>
          <w:szCs w:val="24"/>
        </w:rPr>
        <w:t>ighest sesamum yield was recorded with 10% G-sap</w:t>
      </w:r>
      <w:r w:rsidR="00694F48" w:rsidRPr="000825B6">
        <w:rPr>
          <w:rFonts w:ascii="Arial" w:hAnsi="Arial" w:cs="Arial"/>
          <w:sz w:val="24"/>
          <w:szCs w:val="24"/>
        </w:rPr>
        <w:t>+RDF</w:t>
      </w:r>
      <w:r w:rsidR="00CA744E" w:rsidRPr="000825B6">
        <w:rPr>
          <w:rFonts w:ascii="Arial" w:hAnsi="Arial" w:cs="Arial"/>
          <w:sz w:val="24"/>
          <w:szCs w:val="24"/>
        </w:rPr>
        <w:t xml:space="preserve"> (325 kg/ha) </w:t>
      </w:r>
      <w:r w:rsidR="009C3093" w:rsidRPr="000825B6">
        <w:rPr>
          <w:rFonts w:ascii="Arial" w:hAnsi="Arial" w:cs="Arial"/>
          <w:sz w:val="24"/>
          <w:szCs w:val="24"/>
        </w:rPr>
        <w:t xml:space="preserve">followed by </w:t>
      </w:r>
      <w:r w:rsidR="00CA744E" w:rsidRPr="000825B6">
        <w:rPr>
          <w:rFonts w:ascii="Arial" w:hAnsi="Arial" w:cs="Arial"/>
          <w:sz w:val="24"/>
          <w:szCs w:val="24"/>
        </w:rPr>
        <w:t>10% K-Sap</w:t>
      </w:r>
      <w:r w:rsidR="00694F48" w:rsidRPr="000825B6">
        <w:rPr>
          <w:rFonts w:ascii="Arial" w:hAnsi="Arial" w:cs="Arial"/>
          <w:sz w:val="24"/>
          <w:szCs w:val="24"/>
        </w:rPr>
        <w:t>+RDF</w:t>
      </w:r>
      <w:r w:rsidR="00CA744E" w:rsidRPr="000825B6">
        <w:rPr>
          <w:rFonts w:ascii="Arial" w:hAnsi="Arial" w:cs="Arial"/>
          <w:sz w:val="24"/>
          <w:szCs w:val="24"/>
        </w:rPr>
        <w:t xml:space="preserve"> (314 Kg/ha)</w:t>
      </w:r>
      <w:r w:rsidR="009C3093" w:rsidRPr="000825B6">
        <w:rPr>
          <w:rFonts w:ascii="Arial" w:hAnsi="Arial" w:cs="Arial"/>
          <w:sz w:val="24"/>
          <w:szCs w:val="24"/>
        </w:rPr>
        <w:t>, which were significantly superior over rest of all other treatments.</w:t>
      </w:r>
      <w:r w:rsidR="00C00646" w:rsidRPr="000825B6">
        <w:rPr>
          <w:rFonts w:ascii="Arial" w:hAnsi="Arial" w:cs="Arial"/>
          <w:sz w:val="24"/>
          <w:szCs w:val="24"/>
        </w:rPr>
        <w:t xml:space="preserve"> Combined application of seaweed extracts along with fertilizers was mainly responsible for improved growth attributes like crop growth rate during the vital period of seed filling that result in greater number of capsules per plant, seeds per capsules and higher test weight and ultimately increased seed yield over water + RDF was recorded as the lowest.</w:t>
      </w:r>
      <w:r w:rsidR="009C3093" w:rsidRPr="000825B6">
        <w:rPr>
          <w:rFonts w:ascii="Arial" w:hAnsi="Arial" w:cs="Arial"/>
          <w:sz w:val="24"/>
          <w:szCs w:val="24"/>
        </w:rPr>
        <w:t xml:space="preserve"> </w:t>
      </w:r>
      <w:r w:rsidR="005C5D21" w:rsidRPr="000825B6">
        <w:rPr>
          <w:rFonts w:ascii="Arial" w:hAnsi="Arial" w:cs="Arial"/>
          <w:sz w:val="24"/>
          <w:szCs w:val="24"/>
        </w:rPr>
        <w:t>Presence of micro-elements and plant growth regulators hormones in Kappaphycus and Gracilaria extracts is probably responsible for the increased yield and improved nutrition of sesame receiving through foliar application of the extract</w:t>
      </w:r>
      <w:r>
        <w:rPr>
          <w:rFonts w:ascii="Arial" w:hAnsi="Arial" w:cs="Arial"/>
          <w:sz w:val="24"/>
          <w:szCs w:val="24"/>
        </w:rPr>
        <w:t>”</w:t>
      </w:r>
      <w:r w:rsidR="005C5D21" w:rsidRPr="000825B6">
        <w:rPr>
          <w:rFonts w:ascii="Arial" w:hAnsi="Arial" w:cs="Arial"/>
          <w:sz w:val="24"/>
          <w:szCs w:val="24"/>
        </w:rPr>
        <w:t xml:space="preserve"> (</w:t>
      </w:r>
      <w:r w:rsidR="005C5D21" w:rsidRPr="007C4703">
        <w:rPr>
          <w:rFonts w:ascii="Arial" w:hAnsi="Arial" w:cs="Arial"/>
          <w:sz w:val="24"/>
          <w:szCs w:val="24"/>
        </w:rPr>
        <w:t xml:space="preserve">Shankar </w:t>
      </w:r>
      <w:r w:rsidR="005C5D21" w:rsidRPr="007C4703">
        <w:rPr>
          <w:rFonts w:ascii="Arial" w:hAnsi="Arial" w:cs="Arial"/>
          <w:i/>
          <w:sz w:val="24"/>
          <w:szCs w:val="24"/>
        </w:rPr>
        <w:t>et</w:t>
      </w:r>
      <w:r w:rsidR="007C4703" w:rsidRPr="007C4703">
        <w:rPr>
          <w:rFonts w:ascii="Arial" w:hAnsi="Arial" w:cs="Arial"/>
          <w:i/>
          <w:sz w:val="24"/>
          <w:szCs w:val="24"/>
        </w:rPr>
        <w:t>.</w:t>
      </w:r>
      <w:r w:rsidR="005C5D21" w:rsidRPr="007C4703">
        <w:rPr>
          <w:rFonts w:ascii="Arial" w:hAnsi="Arial" w:cs="Arial"/>
          <w:i/>
          <w:sz w:val="24"/>
          <w:szCs w:val="24"/>
        </w:rPr>
        <w:t xml:space="preserve"> al</w:t>
      </w:r>
      <w:r w:rsidR="005C5D21" w:rsidRPr="007C4703">
        <w:rPr>
          <w:rFonts w:ascii="Arial" w:hAnsi="Arial" w:cs="Arial"/>
          <w:sz w:val="24"/>
          <w:szCs w:val="24"/>
        </w:rPr>
        <w:t xml:space="preserve">, </w:t>
      </w:r>
      <w:r w:rsidR="005C5D21" w:rsidRPr="000825B6">
        <w:rPr>
          <w:rFonts w:ascii="Arial" w:hAnsi="Arial" w:cs="Arial"/>
          <w:sz w:val="24"/>
          <w:szCs w:val="24"/>
        </w:rPr>
        <w:t xml:space="preserve">2020). </w:t>
      </w:r>
      <w:r w:rsidR="009C3093" w:rsidRPr="000825B6">
        <w:rPr>
          <w:rFonts w:ascii="Arial" w:hAnsi="Arial" w:cs="Arial"/>
          <w:sz w:val="24"/>
          <w:szCs w:val="24"/>
        </w:rPr>
        <w:t>After 10%  next best concentration was 15% of both G-sap and K-Sap whereas 2.5% concentration of both G-sap and K-Sap  was found inferior  but significantly higher over water spray</w:t>
      </w:r>
      <w:r w:rsidR="005C5D21" w:rsidRPr="000825B6">
        <w:rPr>
          <w:rFonts w:ascii="Arial" w:hAnsi="Arial" w:cs="Arial"/>
          <w:sz w:val="24"/>
          <w:szCs w:val="24"/>
        </w:rPr>
        <w:t>. Similar results of s</w:t>
      </w:r>
      <w:r w:rsidR="00B71521" w:rsidRPr="000825B6">
        <w:rPr>
          <w:rFonts w:ascii="Arial" w:hAnsi="Arial" w:cs="Arial"/>
          <w:sz w:val="24"/>
          <w:szCs w:val="24"/>
        </w:rPr>
        <w:t>praying the G- sap at 10%</w:t>
      </w:r>
      <w:r w:rsidR="005C5D21" w:rsidRPr="000825B6">
        <w:rPr>
          <w:rFonts w:ascii="Arial" w:hAnsi="Arial" w:cs="Arial"/>
          <w:sz w:val="24"/>
          <w:szCs w:val="24"/>
        </w:rPr>
        <w:t xml:space="preserve"> conc.</w:t>
      </w:r>
      <w:r w:rsidR="00B71521" w:rsidRPr="000825B6">
        <w:rPr>
          <w:rFonts w:ascii="Arial" w:hAnsi="Arial" w:cs="Arial"/>
          <w:sz w:val="24"/>
          <w:szCs w:val="24"/>
        </w:rPr>
        <w:t xml:space="preserve"> recorded </w:t>
      </w:r>
      <w:r w:rsidR="00B71521" w:rsidRPr="000825B6">
        <w:rPr>
          <w:rFonts w:ascii="Arial" w:hAnsi="Arial" w:cs="Arial"/>
          <w:sz w:val="24"/>
          <w:szCs w:val="24"/>
        </w:rPr>
        <w:lastRenderedPageBreak/>
        <w:t>highest yield and yield parameters</w:t>
      </w:r>
      <w:r w:rsidR="005C5D21" w:rsidRPr="000825B6">
        <w:rPr>
          <w:rFonts w:ascii="Arial" w:hAnsi="Arial" w:cs="Arial"/>
          <w:sz w:val="24"/>
          <w:szCs w:val="24"/>
        </w:rPr>
        <w:t xml:space="preserve"> in Blackgram by </w:t>
      </w:r>
      <w:r w:rsidR="005C5D21" w:rsidRPr="007C4703">
        <w:rPr>
          <w:rFonts w:ascii="Arial" w:hAnsi="Arial" w:cs="Arial"/>
          <w:sz w:val="24"/>
          <w:szCs w:val="24"/>
        </w:rPr>
        <w:t xml:space="preserve">Ramamoothy </w:t>
      </w:r>
      <w:r w:rsidR="005C5D21" w:rsidRPr="007C4703">
        <w:rPr>
          <w:rFonts w:ascii="Arial" w:hAnsi="Arial" w:cs="Arial"/>
          <w:i/>
          <w:sz w:val="24"/>
          <w:szCs w:val="24"/>
        </w:rPr>
        <w:t>et, al</w:t>
      </w:r>
      <w:r w:rsidR="005C5D21" w:rsidRPr="007C4703">
        <w:rPr>
          <w:rFonts w:ascii="Arial" w:hAnsi="Arial" w:cs="Arial"/>
          <w:sz w:val="24"/>
          <w:szCs w:val="24"/>
        </w:rPr>
        <w:t xml:space="preserve"> (2006) in wheat by Zodape </w:t>
      </w:r>
      <w:r w:rsidR="005C5D21" w:rsidRPr="007C4703">
        <w:rPr>
          <w:rFonts w:ascii="Arial" w:hAnsi="Arial" w:cs="Arial"/>
          <w:i/>
          <w:sz w:val="24"/>
          <w:szCs w:val="24"/>
        </w:rPr>
        <w:t>et, al</w:t>
      </w:r>
      <w:r w:rsidR="005C5D21" w:rsidRPr="007C4703">
        <w:rPr>
          <w:rFonts w:ascii="Arial" w:hAnsi="Arial" w:cs="Arial"/>
          <w:sz w:val="24"/>
          <w:szCs w:val="24"/>
        </w:rPr>
        <w:t xml:space="preserve"> (2009)  and in  greengram by Zodape </w:t>
      </w:r>
      <w:r w:rsidR="005C5D21" w:rsidRPr="007C4703">
        <w:rPr>
          <w:rFonts w:ascii="Arial" w:hAnsi="Arial" w:cs="Arial"/>
          <w:i/>
          <w:sz w:val="24"/>
          <w:szCs w:val="24"/>
        </w:rPr>
        <w:t>et, al</w:t>
      </w:r>
      <w:r w:rsidR="005C5D21" w:rsidRPr="007C4703">
        <w:rPr>
          <w:rFonts w:ascii="Arial" w:hAnsi="Arial" w:cs="Arial"/>
          <w:sz w:val="24"/>
          <w:szCs w:val="24"/>
        </w:rPr>
        <w:t xml:space="preserve"> (2010).</w:t>
      </w:r>
      <w:r w:rsidR="00B71521" w:rsidRPr="007C4703">
        <w:rPr>
          <w:rFonts w:ascii="Arial" w:hAnsi="Arial" w:cs="Arial"/>
          <w:sz w:val="24"/>
          <w:szCs w:val="24"/>
        </w:rPr>
        <w:t xml:space="preserve"> </w:t>
      </w:r>
      <w:r w:rsidR="005C5D21" w:rsidRPr="007C4703">
        <w:rPr>
          <w:rFonts w:ascii="Arial" w:hAnsi="Arial" w:cs="Arial"/>
          <w:sz w:val="24"/>
          <w:szCs w:val="24"/>
        </w:rPr>
        <w:t xml:space="preserve"> </w:t>
      </w:r>
    </w:p>
    <w:p w14:paraId="7202D92A"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p>
    <w:p w14:paraId="72520D6D" w14:textId="4C9F03F8" w:rsidR="00CA744E" w:rsidRPr="007C4703" w:rsidRDefault="00CA744E" w:rsidP="00CA744E">
      <w:pPr>
        <w:spacing w:after="0"/>
        <w:ind w:firstLine="720"/>
        <w:jc w:val="both"/>
        <w:rPr>
          <w:rFonts w:ascii="Arial" w:hAnsi="Arial" w:cs="Arial"/>
          <w:sz w:val="24"/>
          <w:szCs w:val="24"/>
        </w:rPr>
      </w:pPr>
      <w:r w:rsidRPr="000825B6">
        <w:rPr>
          <w:rFonts w:ascii="Arial" w:hAnsi="Arial" w:cs="Arial"/>
          <w:sz w:val="24"/>
          <w:szCs w:val="24"/>
        </w:rPr>
        <w:t xml:space="preserve">From the data the most economic feasible spray solution can be worked out by incorporating </w:t>
      </w:r>
      <w:r w:rsidR="007C4703" w:rsidRPr="007C4703">
        <w:rPr>
          <w:rFonts w:ascii="Arial" w:hAnsi="Arial" w:cs="Arial"/>
          <w:sz w:val="24"/>
          <w:szCs w:val="24"/>
        </w:rPr>
        <w:t>pre</w:t>
      </w:r>
      <w:r w:rsidR="007C4703">
        <w:rPr>
          <w:rFonts w:ascii="Arial" w:hAnsi="Arial" w:cs="Arial"/>
          <w:i/>
          <w:sz w:val="24"/>
          <w:szCs w:val="24"/>
        </w:rPr>
        <w:t xml:space="preserve"> </w:t>
      </w:r>
      <w:r w:rsidR="007C4703" w:rsidRPr="007C4703">
        <w:rPr>
          <w:rFonts w:ascii="Arial" w:hAnsi="Arial" w:cs="Arial"/>
          <w:i/>
          <w:sz w:val="24"/>
          <w:szCs w:val="24"/>
        </w:rPr>
        <w:t>kharif</w:t>
      </w:r>
      <w:r w:rsidR="007C4703" w:rsidRPr="007C4703">
        <w:rPr>
          <w:rFonts w:ascii="Arial" w:hAnsi="Arial" w:cs="Arial"/>
          <w:sz w:val="24"/>
          <w:szCs w:val="24"/>
        </w:rPr>
        <w:t xml:space="preserve"> </w:t>
      </w:r>
      <w:r w:rsidRPr="000825B6">
        <w:rPr>
          <w:rFonts w:ascii="Arial" w:hAnsi="Arial" w:cs="Arial"/>
          <w:sz w:val="24"/>
          <w:szCs w:val="24"/>
        </w:rPr>
        <w:t>the yield data with the cost of cultivation and cost of treatment. Highest</w:t>
      </w:r>
      <w:r w:rsidR="00B71521" w:rsidRPr="000825B6">
        <w:rPr>
          <w:rFonts w:ascii="Arial" w:hAnsi="Arial" w:cs="Arial"/>
          <w:sz w:val="24"/>
          <w:szCs w:val="24"/>
        </w:rPr>
        <w:t xml:space="preserve"> gross returns,</w:t>
      </w:r>
      <w:r w:rsidRPr="000825B6">
        <w:rPr>
          <w:rFonts w:ascii="Arial" w:hAnsi="Arial" w:cs="Arial"/>
          <w:sz w:val="24"/>
          <w:szCs w:val="24"/>
        </w:rPr>
        <w:t xml:space="preserve"> net returns and BC ratio was recorded with </w:t>
      </w:r>
      <w:r w:rsidR="00B71521" w:rsidRPr="000825B6">
        <w:rPr>
          <w:rFonts w:ascii="Arial" w:hAnsi="Arial" w:cs="Arial"/>
          <w:sz w:val="24"/>
          <w:szCs w:val="24"/>
        </w:rPr>
        <w:t>10 % G Sap + RDF ,</w:t>
      </w:r>
      <w:r w:rsidRPr="000825B6">
        <w:rPr>
          <w:rFonts w:ascii="Arial" w:hAnsi="Arial" w:cs="Arial"/>
          <w:sz w:val="24"/>
          <w:szCs w:val="24"/>
        </w:rPr>
        <w:t>which</w:t>
      </w:r>
      <w:r w:rsidR="00B71521" w:rsidRPr="000825B6">
        <w:rPr>
          <w:rFonts w:ascii="Arial" w:hAnsi="Arial" w:cs="Arial"/>
          <w:sz w:val="24"/>
          <w:szCs w:val="24"/>
        </w:rPr>
        <w:t xml:space="preserve"> was</w:t>
      </w:r>
      <w:r w:rsidRPr="000825B6">
        <w:rPr>
          <w:rFonts w:ascii="Arial" w:hAnsi="Arial" w:cs="Arial"/>
          <w:sz w:val="24"/>
          <w:szCs w:val="24"/>
        </w:rPr>
        <w:t xml:space="preserve"> at</w:t>
      </w:r>
      <w:r w:rsidR="00B71521" w:rsidRPr="000825B6">
        <w:rPr>
          <w:rFonts w:ascii="Arial" w:hAnsi="Arial" w:cs="Arial"/>
          <w:sz w:val="24"/>
          <w:szCs w:val="24"/>
        </w:rPr>
        <w:t xml:space="preserve"> </w:t>
      </w:r>
      <w:r w:rsidRPr="000825B6">
        <w:rPr>
          <w:rFonts w:ascii="Arial" w:hAnsi="Arial" w:cs="Arial"/>
          <w:sz w:val="24"/>
          <w:szCs w:val="24"/>
        </w:rPr>
        <w:t xml:space="preserve">par with K-Sap 10% </w:t>
      </w:r>
      <w:r w:rsidR="00B71521" w:rsidRPr="000825B6">
        <w:rPr>
          <w:rFonts w:ascii="Arial" w:hAnsi="Arial" w:cs="Arial"/>
          <w:sz w:val="24"/>
          <w:szCs w:val="24"/>
        </w:rPr>
        <w:t>.</w:t>
      </w:r>
      <w:r w:rsidRPr="000825B6">
        <w:rPr>
          <w:rFonts w:ascii="Arial" w:hAnsi="Arial" w:cs="Arial"/>
          <w:sz w:val="24"/>
          <w:szCs w:val="24"/>
        </w:rPr>
        <w:t>The BC ratio values in both the saps at 5% recorded at</w:t>
      </w:r>
      <w:r w:rsidR="00B71521" w:rsidRPr="000825B6">
        <w:rPr>
          <w:rFonts w:ascii="Arial" w:hAnsi="Arial" w:cs="Arial"/>
          <w:sz w:val="24"/>
          <w:szCs w:val="24"/>
        </w:rPr>
        <w:t xml:space="preserve"> </w:t>
      </w:r>
      <w:r w:rsidRPr="000825B6">
        <w:rPr>
          <w:rFonts w:ascii="Arial" w:hAnsi="Arial" w:cs="Arial"/>
          <w:sz w:val="24"/>
          <w:szCs w:val="24"/>
        </w:rPr>
        <w:t>par in G-sap and in K-sap.</w:t>
      </w:r>
      <w:r w:rsidR="005C5D21" w:rsidRPr="000825B6">
        <w:rPr>
          <w:rFonts w:ascii="Arial" w:hAnsi="Arial" w:cs="Arial"/>
          <w:sz w:val="24"/>
          <w:szCs w:val="24"/>
        </w:rPr>
        <w:t xml:space="preserve"> Application of seaweed extract along with 100% recommended dose of fertilizers higher gross return, net returns and return per rupees invested from sesame cultivation also reported earlier by</w:t>
      </w:r>
      <w:r w:rsidR="00C00646" w:rsidRPr="000825B6">
        <w:rPr>
          <w:rFonts w:ascii="Arial" w:hAnsi="Arial" w:cs="Arial"/>
          <w:sz w:val="24"/>
          <w:szCs w:val="24"/>
        </w:rPr>
        <w:t xml:space="preserve"> </w:t>
      </w:r>
      <w:r w:rsidR="005C5D21" w:rsidRPr="007C4703">
        <w:rPr>
          <w:rFonts w:ascii="Arial" w:hAnsi="Arial" w:cs="Arial"/>
          <w:sz w:val="24"/>
          <w:szCs w:val="24"/>
        </w:rPr>
        <w:t xml:space="preserve">Shankar </w:t>
      </w:r>
      <w:r w:rsidR="005C5D21" w:rsidRPr="007C4703">
        <w:rPr>
          <w:rFonts w:ascii="Arial" w:hAnsi="Arial" w:cs="Arial"/>
          <w:i/>
          <w:sz w:val="24"/>
          <w:szCs w:val="24"/>
        </w:rPr>
        <w:t>et</w:t>
      </w:r>
      <w:r w:rsidR="007C4703" w:rsidRPr="007C4703">
        <w:rPr>
          <w:rFonts w:ascii="Arial" w:hAnsi="Arial" w:cs="Arial"/>
          <w:i/>
          <w:sz w:val="24"/>
          <w:szCs w:val="24"/>
        </w:rPr>
        <w:t>.</w:t>
      </w:r>
      <w:r w:rsidR="005C5D21" w:rsidRPr="007C4703">
        <w:rPr>
          <w:rFonts w:ascii="Arial" w:hAnsi="Arial" w:cs="Arial"/>
          <w:i/>
          <w:sz w:val="24"/>
          <w:szCs w:val="24"/>
        </w:rPr>
        <w:t xml:space="preserve"> al,</w:t>
      </w:r>
      <w:r w:rsidR="005C5D21" w:rsidRPr="007C4703">
        <w:rPr>
          <w:rFonts w:ascii="Arial" w:hAnsi="Arial" w:cs="Arial"/>
          <w:sz w:val="24"/>
          <w:szCs w:val="24"/>
        </w:rPr>
        <w:t xml:space="preserve"> 2020.</w:t>
      </w:r>
    </w:p>
    <w:p w14:paraId="50DA0176" w14:textId="77777777" w:rsidR="00CA744E" w:rsidRPr="00E4514E" w:rsidRDefault="00CA744E" w:rsidP="00CA744E">
      <w:pPr>
        <w:spacing w:after="0"/>
        <w:ind w:firstLine="720"/>
        <w:jc w:val="both"/>
        <w:rPr>
          <w:rFonts w:ascii="Arial" w:hAnsi="Arial" w:cs="Arial"/>
          <w:color w:val="FF0000"/>
          <w:sz w:val="24"/>
          <w:szCs w:val="24"/>
        </w:rPr>
      </w:pPr>
    </w:p>
    <w:p w14:paraId="5676F73D" w14:textId="77777777" w:rsidR="005634C2" w:rsidRPr="000825B6" w:rsidRDefault="005634C2" w:rsidP="005634C2">
      <w:pPr>
        <w:spacing w:after="0"/>
        <w:jc w:val="both"/>
        <w:rPr>
          <w:rFonts w:ascii="Arial" w:hAnsi="Arial" w:cs="Arial"/>
          <w:sz w:val="24"/>
          <w:szCs w:val="24"/>
        </w:rPr>
      </w:pPr>
      <w:r w:rsidRPr="000825B6">
        <w:rPr>
          <w:rFonts w:ascii="Arial" w:hAnsi="Arial" w:cs="Arial"/>
          <w:sz w:val="24"/>
          <w:szCs w:val="24"/>
        </w:rPr>
        <w:t>CONCLUSION</w:t>
      </w:r>
    </w:p>
    <w:p w14:paraId="2CF7C42A" w14:textId="77777777" w:rsidR="005634C2" w:rsidRPr="000825B6" w:rsidRDefault="005634C2" w:rsidP="005634C2">
      <w:pPr>
        <w:spacing w:after="0"/>
        <w:jc w:val="both"/>
        <w:rPr>
          <w:rFonts w:ascii="Arial" w:hAnsi="Arial" w:cs="Arial"/>
          <w:sz w:val="24"/>
          <w:szCs w:val="24"/>
        </w:rPr>
      </w:pPr>
    </w:p>
    <w:p w14:paraId="382D5367" w14:textId="77777777" w:rsidR="005634C2" w:rsidRPr="000825B6" w:rsidRDefault="005634C2" w:rsidP="005634C2">
      <w:pPr>
        <w:ind w:firstLine="720"/>
        <w:jc w:val="both"/>
        <w:rPr>
          <w:rFonts w:ascii="Arial" w:hAnsi="Arial" w:cs="Arial"/>
          <w:sz w:val="24"/>
          <w:szCs w:val="24"/>
        </w:rPr>
      </w:pPr>
      <w:r w:rsidRPr="000825B6">
        <w:rPr>
          <w:rFonts w:ascii="Arial" w:hAnsi="Arial" w:cs="Arial"/>
          <w:sz w:val="24"/>
          <w:szCs w:val="24"/>
        </w:rPr>
        <w:t xml:space="preserve">Sea weed saps are most economical and viable option to increase growth and yield of the crops. The study can be concluded as along with recommended dose of fertilizers, spraying G Sap or K-Sap of sea weeds at 10% concentration is required for realizing higher seed yield and returns in seasamum. </w:t>
      </w:r>
    </w:p>
    <w:p w14:paraId="3DE56F95" w14:textId="77777777" w:rsidR="005634C2" w:rsidRPr="000825B6" w:rsidRDefault="005634C2" w:rsidP="00CA744E">
      <w:pPr>
        <w:spacing w:after="0"/>
        <w:ind w:firstLine="720"/>
        <w:jc w:val="both"/>
        <w:rPr>
          <w:rFonts w:ascii="Arial" w:hAnsi="Arial" w:cs="Arial"/>
          <w:sz w:val="24"/>
          <w:szCs w:val="24"/>
        </w:rPr>
      </w:pPr>
    </w:p>
    <w:p w14:paraId="25F686D0" w14:textId="77777777" w:rsidR="00F2614E" w:rsidRPr="000825B6" w:rsidRDefault="00CA744E" w:rsidP="00F2614E">
      <w:pPr>
        <w:rPr>
          <w:rFonts w:ascii="Arial" w:hAnsi="Arial" w:cs="Arial"/>
          <w:sz w:val="24"/>
          <w:szCs w:val="24"/>
        </w:rPr>
      </w:pPr>
      <w:r w:rsidRPr="000825B6">
        <w:rPr>
          <w:rFonts w:ascii="Arial" w:hAnsi="Arial" w:cs="Arial"/>
          <w:sz w:val="24"/>
          <w:szCs w:val="24"/>
        </w:rPr>
        <w:t>Table.1 E</w:t>
      </w:r>
      <w:r w:rsidR="00F2614E" w:rsidRPr="000825B6">
        <w:rPr>
          <w:rFonts w:ascii="Arial" w:hAnsi="Arial" w:cs="Arial"/>
          <w:sz w:val="24"/>
          <w:szCs w:val="24"/>
        </w:rPr>
        <w:t>ffect of sea weed saps on Plant height, Number of branches, Number</w:t>
      </w:r>
      <w:r w:rsidR="00AF5FBC" w:rsidRPr="000825B6">
        <w:rPr>
          <w:rFonts w:ascii="Arial" w:hAnsi="Arial" w:cs="Arial"/>
          <w:sz w:val="24"/>
          <w:szCs w:val="24"/>
        </w:rPr>
        <w:t xml:space="preserve"> of capsules and seed yield of S</w:t>
      </w:r>
      <w:r w:rsidR="00F2614E" w:rsidRPr="000825B6">
        <w:rPr>
          <w:rFonts w:ascii="Arial" w:hAnsi="Arial" w:cs="Arial"/>
          <w:sz w:val="24"/>
          <w:szCs w:val="24"/>
        </w:rPr>
        <w:t>esamum</w:t>
      </w:r>
    </w:p>
    <w:tbl>
      <w:tblPr>
        <w:tblStyle w:val="TableGrid"/>
        <w:tblpPr w:leftFromText="180" w:rightFromText="180" w:vertAnchor="text" w:horzAnchor="margin" w:tblpY="144"/>
        <w:tblW w:w="0" w:type="auto"/>
        <w:tblLook w:val="04A0" w:firstRow="1" w:lastRow="0" w:firstColumn="1" w:lastColumn="0" w:noHBand="0" w:noVBand="1"/>
      </w:tblPr>
      <w:tblGrid>
        <w:gridCol w:w="2889"/>
        <w:gridCol w:w="1240"/>
        <w:gridCol w:w="1776"/>
        <w:gridCol w:w="1799"/>
        <w:gridCol w:w="1313"/>
      </w:tblGrid>
      <w:tr w:rsidR="00F2614E" w:rsidRPr="000825B6" w14:paraId="225CD11F" w14:textId="77777777" w:rsidTr="00F2614E">
        <w:tc>
          <w:tcPr>
            <w:tcW w:w="2988" w:type="dxa"/>
          </w:tcPr>
          <w:p w14:paraId="7D9EB1AD" w14:textId="77777777" w:rsidR="00F2614E" w:rsidRPr="000825B6" w:rsidRDefault="00F2614E" w:rsidP="00C02E3E">
            <w:pPr>
              <w:rPr>
                <w:rFonts w:ascii="Arial" w:hAnsi="Arial" w:cs="Arial"/>
                <w:sz w:val="24"/>
                <w:szCs w:val="24"/>
              </w:rPr>
            </w:pPr>
            <w:r w:rsidRPr="000825B6">
              <w:rPr>
                <w:rFonts w:ascii="Arial" w:hAnsi="Arial" w:cs="Arial"/>
                <w:sz w:val="24"/>
                <w:szCs w:val="24"/>
              </w:rPr>
              <w:t>Treatments</w:t>
            </w:r>
          </w:p>
        </w:tc>
        <w:tc>
          <w:tcPr>
            <w:tcW w:w="1260" w:type="dxa"/>
          </w:tcPr>
          <w:p w14:paraId="4C132B10"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Plant height</w:t>
            </w:r>
          </w:p>
        </w:tc>
        <w:tc>
          <w:tcPr>
            <w:tcW w:w="1814" w:type="dxa"/>
          </w:tcPr>
          <w:p w14:paraId="1667F05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No. of Branches per plant</w:t>
            </w:r>
          </w:p>
        </w:tc>
        <w:tc>
          <w:tcPr>
            <w:tcW w:w="1843" w:type="dxa"/>
          </w:tcPr>
          <w:p w14:paraId="2C7BDFD2"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No. of capsules per plant</w:t>
            </w:r>
          </w:p>
        </w:tc>
        <w:tc>
          <w:tcPr>
            <w:tcW w:w="1338" w:type="dxa"/>
          </w:tcPr>
          <w:p w14:paraId="27464731"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Seed yield</w:t>
            </w:r>
          </w:p>
          <w:p w14:paraId="4E25FCB7"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 Kg ha</w:t>
            </w:r>
            <w:r w:rsidRPr="000825B6">
              <w:rPr>
                <w:rFonts w:ascii="Arial" w:hAnsi="Arial" w:cs="Arial"/>
                <w:sz w:val="24"/>
                <w:szCs w:val="24"/>
                <w:vertAlign w:val="superscript"/>
              </w:rPr>
              <w:t>-1</w:t>
            </w:r>
            <w:r w:rsidRPr="000825B6">
              <w:rPr>
                <w:rFonts w:ascii="Arial" w:hAnsi="Arial" w:cs="Arial"/>
                <w:sz w:val="24"/>
                <w:szCs w:val="24"/>
              </w:rPr>
              <w:t>)</w:t>
            </w:r>
          </w:p>
        </w:tc>
      </w:tr>
      <w:tr w:rsidR="00F2614E" w:rsidRPr="000825B6" w14:paraId="5D1446C9" w14:textId="77777777" w:rsidTr="00F2614E">
        <w:tc>
          <w:tcPr>
            <w:tcW w:w="2988" w:type="dxa"/>
          </w:tcPr>
          <w:p w14:paraId="5DCF6787" w14:textId="77777777" w:rsidR="00F2614E" w:rsidRPr="000825B6" w:rsidRDefault="00F2614E" w:rsidP="00C02E3E">
            <w:pPr>
              <w:rPr>
                <w:rFonts w:ascii="Arial" w:hAnsi="Arial" w:cs="Arial"/>
                <w:sz w:val="24"/>
                <w:szCs w:val="24"/>
              </w:rPr>
            </w:pPr>
            <w:r w:rsidRPr="000825B6">
              <w:rPr>
                <w:rFonts w:ascii="Arial" w:hAnsi="Arial" w:cs="Arial"/>
                <w:sz w:val="24"/>
                <w:szCs w:val="24"/>
              </w:rPr>
              <w:t>T1- 2.5 % K Sap + RDF</w:t>
            </w:r>
          </w:p>
        </w:tc>
        <w:tc>
          <w:tcPr>
            <w:tcW w:w="1260" w:type="dxa"/>
          </w:tcPr>
          <w:p w14:paraId="78C39B01"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103.71</w:t>
            </w:r>
          </w:p>
        </w:tc>
        <w:tc>
          <w:tcPr>
            <w:tcW w:w="1814" w:type="dxa"/>
          </w:tcPr>
          <w:p w14:paraId="031E63F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4.83</w:t>
            </w:r>
          </w:p>
        </w:tc>
        <w:tc>
          <w:tcPr>
            <w:tcW w:w="1843" w:type="dxa"/>
          </w:tcPr>
          <w:p w14:paraId="3FED8BBD"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67.33</w:t>
            </w:r>
          </w:p>
        </w:tc>
        <w:tc>
          <w:tcPr>
            <w:tcW w:w="1338" w:type="dxa"/>
          </w:tcPr>
          <w:p w14:paraId="1716B46C"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220.26</w:t>
            </w:r>
          </w:p>
        </w:tc>
      </w:tr>
      <w:tr w:rsidR="00F2614E" w:rsidRPr="000825B6" w14:paraId="027D3095" w14:textId="77777777" w:rsidTr="00F2614E">
        <w:tc>
          <w:tcPr>
            <w:tcW w:w="2988" w:type="dxa"/>
          </w:tcPr>
          <w:p w14:paraId="6DEC65A8" w14:textId="77777777" w:rsidR="00F2614E" w:rsidRPr="000825B6" w:rsidRDefault="00F2614E" w:rsidP="00C02E3E">
            <w:pPr>
              <w:rPr>
                <w:rFonts w:ascii="Arial" w:hAnsi="Arial" w:cs="Arial"/>
                <w:sz w:val="24"/>
                <w:szCs w:val="24"/>
              </w:rPr>
            </w:pPr>
            <w:r w:rsidRPr="000825B6">
              <w:rPr>
                <w:rFonts w:ascii="Arial" w:hAnsi="Arial" w:cs="Arial"/>
                <w:sz w:val="24"/>
                <w:szCs w:val="24"/>
              </w:rPr>
              <w:t>T2- 5 % K Sap + RDF</w:t>
            </w:r>
          </w:p>
        </w:tc>
        <w:tc>
          <w:tcPr>
            <w:tcW w:w="1260" w:type="dxa"/>
          </w:tcPr>
          <w:p w14:paraId="2104D9AA"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119.36</w:t>
            </w:r>
          </w:p>
        </w:tc>
        <w:tc>
          <w:tcPr>
            <w:tcW w:w="1814" w:type="dxa"/>
          </w:tcPr>
          <w:p w14:paraId="521F1D82"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5.16</w:t>
            </w:r>
          </w:p>
        </w:tc>
        <w:tc>
          <w:tcPr>
            <w:tcW w:w="1843" w:type="dxa"/>
          </w:tcPr>
          <w:p w14:paraId="0EBBDA6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73.53</w:t>
            </w:r>
          </w:p>
        </w:tc>
        <w:tc>
          <w:tcPr>
            <w:tcW w:w="1338" w:type="dxa"/>
          </w:tcPr>
          <w:p w14:paraId="57B62A2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288.0</w:t>
            </w:r>
          </w:p>
        </w:tc>
      </w:tr>
      <w:tr w:rsidR="00F2614E" w:rsidRPr="000825B6" w14:paraId="4334F746" w14:textId="77777777" w:rsidTr="00F2614E">
        <w:tc>
          <w:tcPr>
            <w:tcW w:w="2988" w:type="dxa"/>
          </w:tcPr>
          <w:p w14:paraId="17BD8000" w14:textId="77777777" w:rsidR="00F2614E" w:rsidRPr="000825B6" w:rsidRDefault="00F2614E" w:rsidP="00C02E3E">
            <w:pPr>
              <w:rPr>
                <w:rFonts w:ascii="Arial" w:hAnsi="Arial" w:cs="Arial"/>
                <w:sz w:val="24"/>
                <w:szCs w:val="24"/>
              </w:rPr>
            </w:pPr>
            <w:r w:rsidRPr="000825B6">
              <w:rPr>
                <w:rFonts w:ascii="Arial" w:hAnsi="Arial" w:cs="Arial"/>
                <w:sz w:val="24"/>
                <w:szCs w:val="24"/>
              </w:rPr>
              <w:t>T3- 10 % K Sap + RDF</w:t>
            </w:r>
          </w:p>
        </w:tc>
        <w:tc>
          <w:tcPr>
            <w:tcW w:w="1260" w:type="dxa"/>
          </w:tcPr>
          <w:p w14:paraId="5BE4387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120.15</w:t>
            </w:r>
          </w:p>
        </w:tc>
        <w:tc>
          <w:tcPr>
            <w:tcW w:w="1814" w:type="dxa"/>
          </w:tcPr>
          <w:p w14:paraId="5D584F54"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5.46</w:t>
            </w:r>
          </w:p>
        </w:tc>
        <w:tc>
          <w:tcPr>
            <w:tcW w:w="1843" w:type="dxa"/>
          </w:tcPr>
          <w:p w14:paraId="1FE838A3"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66.28</w:t>
            </w:r>
          </w:p>
        </w:tc>
        <w:tc>
          <w:tcPr>
            <w:tcW w:w="1338" w:type="dxa"/>
          </w:tcPr>
          <w:p w14:paraId="2AD18701"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314.72</w:t>
            </w:r>
          </w:p>
        </w:tc>
      </w:tr>
      <w:tr w:rsidR="00F2614E" w:rsidRPr="000825B6" w14:paraId="338FB73D" w14:textId="77777777" w:rsidTr="00F2614E">
        <w:tc>
          <w:tcPr>
            <w:tcW w:w="2988" w:type="dxa"/>
          </w:tcPr>
          <w:p w14:paraId="61FEFDF6" w14:textId="77777777" w:rsidR="00F2614E" w:rsidRPr="000825B6" w:rsidRDefault="00F2614E" w:rsidP="00C02E3E">
            <w:pPr>
              <w:rPr>
                <w:rFonts w:ascii="Arial" w:hAnsi="Arial" w:cs="Arial"/>
                <w:sz w:val="24"/>
                <w:szCs w:val="24"/>
              </w:rPr>
            </w:pPr>
            <w:r w:rsidRPr="000825B6">
              <w:rPr>
                <w:rFonts w:ascii="Arial" w:hAnsi="Arial" w:cs="Arial"/>
                <w:sz w:val="24"/>
                <w:szCs w:val="24"/>
              </w:rPr>
              <w:t>T4- 15 % K Sap + RDF</w:t>
            </w:r>
          </w:p>
        </w:tc>
        <w:tc>
          <w:tcPr>
            <w:tcW w:w="1260" w:type="dxa"/>
          </w:tcPr>
          <w:p w14:paraId="0E61B5CA"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110.06</w:t>
            </w:r>
          </w:p>
        </w:tc>
        <w:tc>
          <w:tcPr>
            <w:tcW w:w="1814" w:type="dxa"/>
          </w:tcPr>
          <w:p w14:paraId="5587BDAE"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4.33</w:t>
            </w:r>
          </w:p>
        </w:tc>
        <w:tc>
          <w:tcPr>
            <w:tcW w:w="1843" w:type="dxa"/>
          </w:tcPr>
          <w:p w14:paraId="538497F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54.61</w:t>
            </w:r>
          </w:p>
        </w:tc>
        <w:tc>
          <w:tcPr>
            <w:tcW w:w="1338" w:type="dxa"/>
          </w:tcPr>
          <w:p w14:paraId="20C7FF0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250.3</w:t>
            </w:r>
          </w:p>
        </w:tc>
      </w:tr>
      <w:tr w:rsidR="00F2614E" w:rsidRPr="000825B6" w14:paraId="09FC7159" w14:textId="77777777" w:rsidTr="00F2614E">
        <w:tc>
          <w:tcPr>
            <w:tcW w:w="2988" w:type="dxa"/>
          </w:tcPr>
          <w:p w14:paraId="2B757721" w14:textId="77777777" w:rsidR="00F2614E" w:rsidRPr="000825B6" w:rsidRDefault="00F2614E" w:rsidP="00C02E3E">
            <w:pPr>
              <w:rPr>
                <w:rFonts w:ascii="Arial" w:hAnsi="Arial" w:cs="Arial"/>
                <w:sz w:val="24"/>
                <w:szCs w:val="24"/>
              </w:rPr>
            </w:pPr>
            <w:r w:rsidRPr="000825B6">
              <w:rPr>
                <w:rFonts w:ascii="Arial" w:hAnsi="Arial" w:cs="Arial"/>
                <w:sz w:val="24"/>
                <w:szCs w:val="24"/>
              </w:rPr>
              <w:t>T5- 2.5 % G Sap + RDF</w:t>
            </w:r>
          </w:p>
        </w:tc>
        <w:tc>
          <w:tcPr>
            <w:tcW w:w="1260" w:type="dxa"/>
          </w:tcPr>
          <w:p w14:paraId="5467E9E7"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110.33</w:t>
            </w:r>
          </w:p>
        </w:tc>
        <w:tc>
          <w:tcPr>
            <w:tcW w:w="1814" w:type="dxa"/>
          </w:tcPr>
          <w:p w14:paraId="3185369C"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4.2</w:t>
            </w:r>
          </w:p>
        </w:tc>
        <w:tc>
          <w:tcPr>
            <w:tcW w:w="1843" w:type="dxa"/>
          </w:tcPr>
          <w:p w14:paraId="5E8CC388"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58.13</w:t>
            </w:r>
          </w:p>
        </w:tc>
        <w:tc>
          <w:tcPr>
            <w:tcW w:w="1338" w:type="dxa"/>
          </w:tcPr>
          <w:p w14:paraId="59360F7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233.07</w:t>
            </w:r>
          </w:p>
        </w:tc>
      </w:tr>
      <w:tr w:rsidR="00F2614E" w:rsidRPr="000825B6" w14:paraId="383D1F6B" w14:textId="77777777" w:rsidTr="00F2614E">
        <w:tc>
          <w:tcPr>
            <w:tcW w:w="2988" w:type="dxa"/>
          </w:tcPr>
          <w:p w14:paraId="34951563" w14:textId="77777777" w:rsidR="00F2614E" w:rsidRPr="000825B6" w:rsidRDefault="00F2614E" w:rsidP="00C02E3E">
            <w:pPr>
              <w:rPr>
                <w:rFonts w:ascii="Arial" w:hAnsi="Arial" w:cs="Arial"/>
                <w:sz w:val="24"/>
                <w:szCs w:val="24"/>
              </w:rPr>
            </w:pPr>
            <w:r w:rsidRPr="000825B6">
              <w:rPr>
                <w:rFonts w:ascii="Arial" w:hAnsi="Arial" w:cs="Arial"/>
                <w:sz w:val="24"/>
                <w:szCs w:val="24"/>
              </w:rPr>
              <w:t>T6- 5 % G Sap + RDF</w:t>
            </w:r>
          </w:p>
        </w:tc>
        <w:tc>
          <w:tcPr>
            <w:tcW w:w="1260" w:type="dxa"/>
          </w:tcPr>
          <w:p w14:paraId="56623754"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120.55</w:t>
            </w:r>
          </w:p>
        </w:tc>
        <w:tc>
          <w:tcPr>
            <w:tcW w:w="1814" w:type="dxa"/>
          </w:tcPr>
          <w:p w14:paraId="10F16C7B"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4.96</w:t>
            </w:r>
          </w:p>
        </w:tc>
        <w:tc>
          <w:tcPr>
            <w:tcW w:w="1843" w:type="dxa"/>
          </w:tcPr>
          <w:p w14:paraId="18DB71CB"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72.4</w:t>
            </w:r>
            <w:r w:rsidR="00B10C08" w:rsidRPr="000825B6">
              <w:rPr>
                <w:rFonts w:ascii="Arial" w:hAnsi="Arial" w:cs="Arial"/>
                <w:sz w:val="24"/>
                <w:szCs w:val="24"/>
              </w:rPr>
              <w:t>0</w:t>
            </w:r>
          </w:p>
        </w:tc>
        <w:tc>
          <w:tcPr>
            <w:tcW w:w="1338" w:type="dxa"/>
          </w:tcPr>
          <w:p w14:paraId="35A93AA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292.75</w:t>
            </w:r>
          </w:p>
        </w:tc>
      </w:tr>
      <w:tr w:rsidR="00F2614E" w:rsidRPr="000825B6" w14:paraId="49CAA31C" w14:textId="77777777" w:rsidTr="00F2614E">
        <w:tc>
          <w:tcPr>
            <w:tcW w:w="2988" w:type="dxa"/>
          </w:tcPr>
          <w:p w14:paraId="1BEB2F87" w14:textId="77777777" w:rsidR="00F2614E" w:rsidRPr="000825B6" w:rsidRDefault="00F2614E" w:rsidP="00C02E3E">
            <w:pPr>
              <w:rPr>
                <w:rFonts w:ascii="Arial" w:hAnsi="Arial" w:cs="Arial"/>
                <w:sz w:val="24"/>
                <w:szCs w:val="24"/>
              </w:rPr>
            </w:pPr>
            <w:r w:rsidRPr="000825B6">
              <w:rPr>
                <w:rFonts w:ascii="Arial" w:hAnsi="Arial" w:cs="Arial"/>
                <w:sz w:val="24"/>
                <w:szCs w:val="24"/>
              </w:rPr>
              <w:t>T7- 10 % G Sap + RDF</w:t>
            </w:r>
          </w:p>
        </w:tc>
        <w:tc>
          <w:tcPr>
            <w:tcW w:w="1260" w:type="dxa"/>
          </w:tcPr>
          <w:p w14:paraId="288B17D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120.56</w:t>
            </w:r>
          </w:p>
        </w:tc>
        <w:tc>
          <w:tcPr>
            <w:tcW w:w="1814" w:type="dxa"/>
          </w:tcPr>
          <w:p w14:paraId="7B1EB672"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5.73</w:t>
            </w:r>
          </w:p>
        </w:tc>
        <w:tc>
          <w:tcPr>
            <w:tcW w:w="1843" w:type="dxa"/>
          </w:tcPr>
          <w:p w14:paraId="644A32B7"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73.09</w:t>
            </w:r>
          </w:p>
        </w:tc>
        <w:tc>
          <w:tcPr>
            <w:tcW w:w="1338" w:type="dxa"/>
          </w:tcPr>
          <w:p w14:paraId="0D8887B3"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325.08</w:t>
            </w:r>
          </w:p>
        </w:tc>
      </w:tr>
      <w:tr w:rsidR="00F2614E" w:rsidRPr="000825B6" w14:paraId="56E57237" w14:textId="77777777" w:rsidTr="00F2614E">
        <w:tc>
          <w:tcPr>
            <w:tcW w:w="2988" w:type="dxa"/>
          </w:tcPr>
          <w:p w14:paraId="7DE05524" w14:textId="77777777" w:rsidR="00F2614E" w:rsidRPr="000825B6" w:rsidRDefault="00F2614E" w:rsidP="00C02E3E">
            <w:pPr>
              <w:rPr>
                <w:rFonts w:ascii="Arial" w:hAnsi="Arial" w:cs="Arial"/>
                <w:sz w:val="24"/>
                <w:szCs w:val="24"/>
              </w:rPr>
            </w:pPr>
            <w:r w:rsidRPr="000825B6">
              <w:rPr>
                <w:rFonts w:ascii="Arial" w:hAnsi="Arial" w:cs="Arial"/>
                <w:sz w:val="24"/>
                <w:szCs w:val="24"/>
              </w:rPr>
              <w:t xml:space="preserve">T8- 15 % G Sap + RDF </w:t>
            </w:r>
          </w:p>
        </w:tc>
        <w:tc>
          <w:tcPr>
            <w:tcW w:w="1260" w:type="dxa"/>
          </w:tcPr>
          <w:p w14:paraId="222F3C78"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107.75</w:t>
            </w:r>
          </w:p>
        </w:tc>
        <w:tc>
          <w:tcPr>
            <w:tcW w:w="1814" w:type="dxa"/>
          </w:tcPr>
          <w:p w14:paraId="092F7AC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4.26</w:t>
            </w:r>
          </w:p>
        </w:tc>
        <w:tc>
          <w:tcPr>
            <w:tcW w:w="1843" w:type="dxa"/>
          </w:tcPr>
          <w:p w14:paraId="7D85B3BA"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61.21</w:t>
            </w:r>
          </w:p>
        </w:tc>
        <w:tc>
          <w:tcPr>
            <w:tcW w:w="1338" w:type="dxa"/>
          </w:tcPr>
          <w:p w14:paraId="0D4CD073"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237.37</w:t>
            </w:r>
          </w:p>
        </w:tc>
      </w:tr>
      <w:tr w:rsidR="00F2614E" w:rsidRPr="000825B6" w14:paraId="604BAAB7" w14:textId="77777777" w:rsidTr="00F2614E">
        <w:tc>
          <w:tcPr>
            <w:tcW w:w="2988" w:type="dxa"/>
          </w:tcPr>
          <w:p w14:paraId="3B5B88CA" w14:textId="77777777" w:rsidR="00F2614E" w:rsidRPr="000825B6" w:rsidRDefault="00F2614E" w:rsidP="00C02E3E">
            <w:pPr>
              <w:rPr>
                <w:rFonts w:ascii="Arial" w:hAnsi="Arial" w:cs="Arial"/>
                <w:sz w:val="24"/>
                <w:szCs w:val="24"/>
              </w:rPr>
            </w:pPr>
            <w:r w:rsidRPr="000825B6">
              <w:rPr>
                <w:rFonts w:ascii="Arial" w:hAnsi="Arial" w:cs="Arial"/>
                <w:sz w:val="24"/>
                <w:szCs w:val="24"/>
              </w:rPr>
              <w:t>T9- Control only RDF (With water spray)</w:t>
            </w:r>
          </w:p>
        </w:tc>
        <w:tc>
          <w:tcPr>
            <w:tcW w:w="1260" w:type="dxa"/>
          </w:tcPr>
          <w:p w14:paraId="419B7AE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104.1</w:t>
            </w:r>
          </w:p>
        </w:tc>
        <w:tc>
          <w:tcPr>
            <w:tcW w:w="1814" w:type="dxa"/>
          </w:tcPr>
          <w:p w14:paraId="04C7FC98"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3.85</w:t>
            </w:r>
          </w:p>
        </w:tc>
        <w:tc>
          <w:tcPr>
            <w:tcW w:w="1843" w:type="dxa"/>
          </w:tcPr>
          <w:p w14:paraId="0731F790"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43.06</w:t>
            </w:r>
          </w:p>
        </w:tc>
        <w:tc>
          <w:tcPr>
            <w:tcW w:w="1338" w:type="dxa"/>
          </w:tcPr>
          <w:p w14:paraId="22F3067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208.25</w:t>
            </w:r>
          </w:p>
        </w:tc>
      </w:tr>
      <w:tr w:rsidR="009306E1" w:rsidRPr="000825B6" w14:paraId="52BBD735" w14:textId="77777777" w:rsidTr="00915308">
        <w:tc>
          <w:tcPr>
            <w:tcW w:w="2988" w:type="dxa"/>
          </w:tcPr>
          <w:p w14:paraId="51E1241E" w14:textId="77777777" w:rsidR="009306E1" w:rsidRPr="000825B6" w:rsidRDefault="009306E1" w:rsidP="00AC49F9">
            <w:pPr>
              <w:jc w:val="center"/>
              <w:rPr>
                <w:rFonts w:ascii="Arial" w:hAnsi="Arial" w:cs="Arial"/>
                <w:sz w:val="24"/>
                <w:szCs w:val="24"/>
              </w:rPr>
            </w:pPr>
            <w:r w:rsidRPr="000825B6">
              <w:rPr>
                <w:rFonts w:ascii="Arial" w:hAnsi="Arial" w:cs="Arial"/>
                <w:sz w:val="24"/>
                <w:szCs w:val="24"/>
              </w:rPr>
              <w:t xml:space="preserve">Sem </w:t>
            </w:r>
            <w:r w:rsidRPr="000825B6">
              <w:rPr>
                <w:rFonts w:ascii="Arial" w:hAnsi="Arial" w:cs="Arial"/>
                <w:sz w:val="24"/>
                <w:szCs w:val="24"/>
                <w:u w:val="single"/>
              </w:rPr>
              <w:t>+</w:t>
            </w:r>
          </w:p>
        </w:tc>
        <w:tc>
          <w:tcPr>
            <w:tcW w:w="1260" w:type="dxa"/>
            <w:vAlign w:val="bottom"/>
          </w:tcPr>
          <w:p w14:paraId="4533737B"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1.10</w:t>
            </w:r>
          </w:p>
        </w:tc>
        <w:tc>
          <w:tcPr>
            <w:tcW w:w="1814" w:type="dxa"/>
            <w:vAlign w:val="bottom"/>
          </w:tcPr>
          <w:p w14:paraId="61E214B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0.22</w:t>
            </w:r>
          </w:p>
        </w:tc>
        <w:tc>
          <w:tcPr>
            <w:tcW w:w="1843" w:type="dxa"/>
            <w:vAlign w:val="bottom"/>
          </w:tcPr>
          <w:p w14:paraId="3940B06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0.62</w:t>
            </w:r>
          </w:p>
        </w:tc>
        <w:tc>
          <w:tcPr>
            <w:tcW w:w="1338" w:type="dxa"/>
            <w:vAlign w:val="bottom"/>
          </w:tcPr>
          <w:p w14:paraId="01BD358B"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2.82</w:t>
            </w:r>
          </w:p>
        </w:tc>
      </w:tr>
      <w:tr w:rsidR="00F2614E" w:rsidRPr="000825B6" w14:paraId="7519DC30" w14:textId="77777777" w:rsidTr="00F2614E">
        <w:tc>
          <w:tcPr>
            <w:tcW w:w="2988" w:type="dxa"/>
          </w:tcPr>
          <w:p w14:paraId="0B3BF190"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CD (P=0.05%)</w:t>
            </w:r>
          </w:p>
        </w:tc>
        <w:tc>
          <w:tcPr>
            <w:tcW w:w="1260" w:type="dxa"/>
          </w:tcPr>
          <w:p w14:paraId="15AEDB9C"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3.31</w:t>
            </w:r>
          </w:p>
        </w:tc>
        <w:tc>
          <w:tcPr>
            <w:tcW w:w="1814" w:type="dxa"/>
          </w:tcPr>
          <w:p w14:paraId="702BAF4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0.67</w:t>
            </w:r>
          </w:p>
        </w:tc>
        <w:tc>
          <w:tcPr>
            <w:tcW w:w="1843" w:type="dxa"/>
          </w:tcPr>
          <w:p w14:paraId="56F06586" w14:textId="77777777" w:rsidR="00F2614E" w:rsidRPr="000825B6" w:rsidRDefault="009306E1" w:rsidP="00F2614E">
            <w:pPr>
              <w:jc w:val="center"/>
              <w:rPr>
                <w:rFonts w:ascii="Arial" w:hAnsi="Arial" w:cs="Arial"/>
                <w:sz w:val="24"/>
                <w:szCs w:val="24"/>
              </w:rPr>
            </w:pPr>
            <w:r w:rsidRPr="000825B6">
              <w:rPr>
                <w:rFonts w:ascii="Arial" w:hAnsi="Arial" w:cs="Arial"/>
                <w:sz w:val="24"/>
                <w:szCs w:val="24"/>
              </w:rPr>
              <w:t>1.85</w:t>
            </w:r>
          </w:p>
        </w:tc>
        <w:tc>
          <w:tcPr>
            <w:tcW w:w="1338" w:type="dxa"/>
          </w:tcPr>
          <w:p w14:paraId="5F73B5F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8.45</w:t>
            </w:r>
          </w:p>
        </w:tc>
      </w:tr>
    </w:tbl>
    <w:p w14:paraId="7C21147F" w14:textId="77777777" w:rsidR="00552228" w:rsidRPr="000825B6" w:rsidRDefault="00552228" w:rsidP="00552228">
      <w:pPr>
        <w:spacing w:after="0"/>
        <w:rPr>
          <w:rFonts w:ascii="Arial" w:hAnsi="Arial" w:cs="Arial"/>
          <w:sz w:val="24"/>
          <w:szCs w:val="24"/>
        </w:rPr>
      </w:pPr>
    </w:p>
    <w:p w14:paraId="1C1C3E1B" w14:textId="77777777" w:rsidR="000825B6" w:rsidRDefault="000825B6" w:rsidP="00552228">
      <w:pPr>
        <w:rPr>
          <w:rFonts w:ascii="Arial" w:hAnsi="Arial" w:cs="Arial"/>
          <w:sz w:val="24"/>
          <w:szCs w:val="24"/>
        </w:rPr>
      </w:pPr>
    </w:p>
    <w:p w14:paraId="02874FEE" w14:textId="77777777" w:rsidR="000825B6" w:rsidRDefault="000825B6" w:rsidP="00552228">
      <w:pPr>
        <w:rPr>
          <w:rFonts w:ascii="Arial" w:hAnsi="Arial" w:cs="Arial"/>
          <w:sz w:val="24"/>
          <w:szCs w:val="24"/>
        </w:rPr>
      </w:pPr>
    </w:p>
    <w:p w14:paraId="1C1200D4" w14:textId="77777777" w:rsidR="000825B6" w:rsidRDefault="000825B6" w:rsidP="00552228">
      <w:pPr>
        <w:rPr>
          <w:rFonts w:ascii="Arial" w:hAnsi="Arial" w:cs="Arial"/>
          <w:sz w:val="24"/>
          <w:szCs w:val="24"/>
        </w:rPr>
      </w:pPr>
    </w:p>
    <w:p w14:paraId="79B694AA" w14:textId="77777777" w:rsidR="000825B6" w:rsidRDefault="000825B6" w:rsidP="00552228">
      <w:pPr>
        <w:rPr>
          <w:rFonts w:ascii="Arial" w:hAnsi="Arial" w:cs="Arial"/>
          <w:sz w:val="24"/>
          <w:szCs w:val="24"/>
        </w:rPr>
      </w:pPr>
    </w:p>
    <w:p w14:paraId="6C7231D2" w14:textId="77777777" w:rsidR="00552228" w:rsidRPr="000825B6" w:rsidRDefault="00CA744E" w:rsidP="00552228">
      <w:pPr>
        <w:rPr>
          <w:rFonts w:ascii="Arial" w:hAnsi="Arial" w:cs="Arial"/>
          <w:sz w:val="24"/>
          <w:szCs w:val="24"/>
        </w:rPr>
      </w:pPr>
      <w:r w:rsidRPr="000825B6">
        <w:rPr>
          <w:rFonts w:ascii="Arial" w:hAnsi="Arial" w:cs="Arial"/>
          <w:sz w:val="24"/>
          <w:szCs w:val="24"/>
        </w:rPr>
        <w:lastRenderedPageBreak/>
        <w:t>Table.2 E</w:t>
      </w:r>
      <w:r w:rsidR="00552228" w:rsidRPr="000825B6">
        <w:rPr>
          <w:rFonts w:ascii="Arial" w:hAnsi="Arial" w:cs="Arial"/>
          <w:sz w:val="24"/>
          <w:szCs w:val="24"/>
        </w:rPr>
        <w:t>ffect of sea weed saps on Crop growth rate and Leaf area index of sesamum</w:t>
      </w:r>
    </w:p>
    <w:tbl>
      <w:tblPr>
        <w:tblStyle w:val="TableGrid"/>
        <w:tblpPr w:leftFromText="180" w:rightFromText="180" w:vertAnchor="text" w:horzAnchor="margin" w:tblpY="220"/>
        <w:tblW w:w="0" w:type="auto"/>
        <w:tblLook w:val="04A0" w:firstRow="1" w:lastRow="0" w:firstColumn="1" w:lastColumn="0" w:noHBand="0" w:noVBand="1"/>
      </w:tblPr>
      <w:tblGrid>
        <w:gridCol w:w="2737"/>
        <w:gridCol w:w="1924"/>
        <w:gridCol w:w="1751"/>
        <w:gridCol w:w="1324"/>
        <w:gridCol w:w="1281"/>
      </w:tblGrid>
      <w:tr w:rsidR="00552228" w:rsidRPr="000825B6" w14:paraId="3D52C6BA" w14:textId="77777777" w:rsidTr="000825B6">
        <w:tc>
          <w:tcPr>
            <w:tcW w:w="2802" w:type="dxa"/>
          </w:tcPr>
          <w:p w14:paraId="73EE2D10" w14:textId="77777777" w:rsidR="00552228" w:rsidRPr="000825B6" w:rsidRDefault="00552228" w:rsidP="00092CB1">
            <w:pPr>
              <w:rPr>
                <w:rFonts w:ascii="Arial" w:hAnsi="Arial" w:cs="Arial"/>
                <w:sz w:val="24"/>
                <w:szCs w:val="24"/>
              </w:rPr>
            </w:pPr>
            <w:r w:rsidRPr="000825B6">
              <w:rPr>
                <w:rFonts w:ascii="Arial" w:hAnsi="Arial" w:cs="Arial"/>
                <w:sz w:val="24"/>
                <w:szCs w:val="24"/>
              </w:rPr>
              <w:t>Treatments</w:t>
            </w:r>
          </w:p>
        </w:tc>
        <w:tc>
          <w:tcPr>
            <w:tcW w:w="1984" w:type="dxa"/>
          </w:tcPr>
          <w:p w14:paraId="1343AEAF"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CGR (gm</w:t>
            </w:r>
            <w:r w:rsidRPr="000825B6">
              <w:rPr>
                <w:rFonts w:ascii="Arial" w:hAnsi="Arial" w:cs="Arial"/>
                <w:sz w:val="24"/>
                <w:szCs w:val="24"/>
                <w:vertAlign w:val="superscript"/>
              </w:rPr>
              <w:t>-2</w:t>
            </w:r>
            <w:r w:rsidRPr="000825B6">
              <w:rPr>
                <w:rFonts w:ascii="Arial" w:hAnsi="Arial" w:cs="Arial"/>
                <w:sz w:val="24"/>
                <w:szCs w:val="24"/>
              </w:rPr>
              <w:t>day</w:t>
            </w:r>
            <w:r w:rsidRPr="000825B6">
              <w:rPr>
                <w:rFonts w:ascii="Arial" w:hAnsi="Arial" w:cs="Arial"/>
                <w:sz w:val="24"/>
                <w:szCs w:val="24"/>
                <w:vertAlign w:val="superscript"/>
              </w:rPr>
              <w:t>-2</w:t>
            </w:r>
            <w:r w:rsidRPr="000825B6">
              <w:rPr>
                <w:rFonts w:ascii="Arial" w:hAnsi="Arial" w:cs="Arial"/>
                <w:sz w:val="24"/>
                <w:szCs w:val="24"/>
              </w:rPr>
              <w:t>)  for 15 days</w:t>
            </w:r>
          </w:p>
        </w:tc>
        <w:tc>
          <w:tcPr>
            <w:tcW w:w="1802" w:type="dxa"/>
          </w:tcPr>
          <w:p w14:paraId="26912A65"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CGR (gm</w:t>
            </w:r>
            <w:r w:rsidRPr="000825B6">
              <w:rPr>
                <w:rFonts w:ascii="Arial" w:hAnsi="Arial" w:cs="Arial"/>
                <w:sz w:val="24"/>
                <w:szCs w:val="24"/>
                <w:vertAlign w:val="superscript"/>
              </w:rPr>
              <w:t>-2</w:t>
            </w:r>
            <w:r w:rsidRPr="000825B6">
              <w:rPr>
                <w:rFonts w:ascii="Arial" w:hAnsi="Arial" w:cs="Arial"/>
                <w:sz w:val="24"/>
                <w:szCs w:val="24"/>
              </w:rPr>
              <w:t>day</w:t>
            </w:r>
            <w:r w:rsidRPr="000825B6">
              <w:rPr>
                <w:rFonts w:ascii="Arial" w:hAnsi="Arial" w:cs="Arial"/>
                <w:sz w:val="24"/>
                <w:szCs w:val="24"/>
                <w:vertAlign w:val="superscript"/>
              </w:rPr>
              <w:t>-2</w:t>
            </w:r>
            <w:r w:rsidRPr="000825B6">
              <w:rPr>
                <w:rFonts w:ascii="Arial" w:hAnsi="Arial" w:cs="Arial"/>
                <w:sz w:val="24"/>
                <w:szCs w:val="24"/>
              </w:rPr>
              <w:t>) for 15-30 days</w:t>
            </w:r>
          </w:p>
        </w:tc>
        <w:tc>
          <w:tcPr>
            <w:tcW w:w="1350" w:type="dxa"/>
          </w:tcPr>
          <w:p w14:paraId="2A142EB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LAI at 36 DAS</w:t>
            </w:r>
          </w:p>
        </w:tc>
        <w:tc>
          <w:tcPr>
            <w:tcW w:w="1305" w:type="dxa"/>
          </w:tcPr>
          <w:p w14:paraId="6351345D"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LAI at 48 DAS</w:t>
            </w:r>
          </w:p>
        </w:tc>
      </w:tr>
      <w:tr w:rsidR="00552228" w:rsidRPr="000825B6" w14:paraId="0885DA82" w14:textId="77777777" w:rsidTr="000825B6">
        <w:tc>
          <w:tcPr>
            <w:tcW w:w="2802" w:type="dxa"/>
          </w:tcPr>
          <w:p w14:paraId="2B9E9979" w14:textId="77777777" w:rsidR="00552228" w:rsidRPr="000825B6" w:rsidRDefault="00552228" w:rsidP="00092CB1">
            <w:pPr>
              <w:rPr>
                <w:rFonts w:ascii="Arial" w:hAnsi="Arial" w:cs="Arial"/>
                <w:sz w:val="24"/>
                <w:szCs w:val="24"/>
              </w:rPr>
            </w:pPr>
            <w:r w:rsidRPr="000825B6">
              <w:rPr>
                <w:rFonts w:ascii="Arial" w:hAnsi="Arial" w:cs="Arial"/>
                <w:sz w:val="24"/>
                <w:szCs w:val="24"/>
              </w:rPr>
              <w:t>T1- 2.5 % K Sap + RDF</w:t>
            </w:r>
          </w:p>
        </w:tc>
        <w:tc>
          <w:tcPr>
            <w:tcW w:w="1984" w:type="dxa"/>
          </w:tcPr>
          <w:p w14:paraId="7E7290DE"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2.27</w:t>
            </w:r>
          </w:p>
        </w:tc>
        <w:tc>
          <w:tcPr>
            <w:tcW w:w="1802" w:type="dxa"/>
          </w:tcPr>
          <w:p w14:paraId="0C2C93A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3.95</w:t>
            </w:r>
          </w:p>
        </w:tc>
        <w:tc>
          <w:tcPr>
            <w:tcW w:w="1350" w:type="dxa"/>
          </w:tcPr>
          <w:p w14:paraId="2529430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8.57</w:t>
            </w:r>
          </w:p>
        </w:tc>
        <w:tc>
          <w:tcPr>
            <w:tcW w:w="1305" w:type="dxa"/>
          </w:tcPr>
          <w:p w14:paraId="3AFC9F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19.09</w:t>
            </w:r>
          </w:p>
        </w:tc>
      </w:tr>
      <w:tr w:rsidR="00552228" w:rsidRPr="000825B6" w14:paraId="05C29151" w14:textId="77777777" w:rsidTr="000825B6">
        <w:tc>
          <w:tcPr>
            <w:tcW w:w="2802" w:type="dxa"/>
          </w:tcPr>
          <w:p w14:paraId="121C64FA" w14:textId="77777777" w:rsidR="00552228" w:rsidRPr="000825B6" w:rsidRDefault="00552228" w:rsidP="00092CB1">
            <w:pPr>
              <w:rPr>
                <w:rFonts w:ascii="Arial" w:hAnsi="Arial" w:cs="Arial"/>
                <w:sz w:val="24"/>
                <w:szCs w:val="24"/>
              </w:rPr>
            </w:pPr>
            <w:r w:rsidRPr="000825B6">
              <w:rPr>
                <w:rFonts w:ascii="Arial" w:hAnsi="Arial" w:cs="Arial"/>
                <w:sz w:val="24"/>
                <w:szCs w:val="24"/>
              </w:rPr>
              <w:t>T2- 5 % K Sap + RDF</w:t>
            </w:r>
          </w:p>
        </w:tc>
        <w:tc>
          <w:tcPr>
            <w:tcW w:w="1984" w:type="dxa"/>
          </w:tcPr>
          <w:p w14:paraId="665A83B0"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3.29</w:t>
            </w:r>
          </w:p>
        </w:tc>
        <w:tc>
          <w:tcPr>
            <w:tcW w:w="1802" w:type="dxa"/>
          </w:tcPr>
          <w:p w14:paraId="397AF1F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5.22</w:t>
            </w:r>
          </w:p>
        </w:tc>
        <w:tc>
          <w:tcPr>
            <w:tcW w:w="1350" w:type="dxa"/>
          </w:tcPr>
          <w:p w14:paraId="3CA19AAD"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12.65</w:t>
            </w:r>
          </w:p>
        </w:tc>
        <w:tc>
          <w:tcPr>
            <w:tcW w:w="1305" w:type="dxa"/>
          </w:tcPr>
          <w:p w14:paraId="1EB7A1B0"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26.10</w:t>
            </w:r>
          </w:p>
        </w:tc>
      </w:tr>
      <w:tr w:rsidR="00552228" w:rsidRPr="000825B6" w14:paraId="15344474" w14:textId="77777777" w:rsidTr="000825B6">
        <w:tc>
          <w:tcPr>
            <w:tcW w:w="2802" w:type="dxa"/>
          </w:tcPr>
          <w:p w14:paraId="144D82A1" w14:textId="77777777" w:rsidR="00552228" w:rsidRPr="000825B6" w:rsidRDefault="00552228" w:rsidP="00092CB1">
            <w:pPr>
              <w:rPr>
                <w:rFonts w:ascii="Arial" w:hAnsi="Arial" w:cs="Arial"/>
                <w:sz w:val="24"/>
                <w:szCs w:val="24"/>
              </w:rPr>
            </w:pPr>
            <w:r w:rsidRPr="000825B6">
              <w:rPr>
                <w:rFonts w:ascii="Arial" w:hAnsi="Arial" w:cs="Arial"/>
                <w:sz w:val="24"/>
                <w:szCs w:val="24"/>
              </w:rPr>
              <w:t>T3- 10 % K Sap + RDF</w:t>
            </w:r>
          </w:p>
        </w:tc>
        <w:tc>
          <w:tcPr>
            <w:tcW w:w="1984" w:type="dxa"/>
          </w:tcPr>
          <w:p w14:paraId="7C9928C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3.98</w:t>
            </w:r>
          </w:p>
        </w:tc>
        <w:tc>
          <w:tcPr>
            <w:tcW w:w="1802" w:type="dxa"/>
          </w:tcPr>
          <w:p w14:paraId="1ABEA01B"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5.81</w:t>
            </w:r>
          </w:p>
        </w:tc>
        <w:tc>
          <w:tcPr>
            <w:tcW w:w="1350" w:type="dxa"/>
          </w:tcPr>
          <w:p w14:paraId="1E10F3AB"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14.94</w:t>
            </w:r>
          </w:p>
        </w:tc>
        <w:tc>
          <w:tcPr>
            <w:tcW w:w="1305" w:type="dxa"/>
          </w:tcPr>
          <w:p w14:paraId="0B60A205"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28.27</w:t>
            </w:r>
          </w:p>
        </w:tc>
      </w:tr>
      <w:tr w:rsidR="00552228" w:rsidRPr="000825B6" w14:paraId="6D21F257" w14:textId="77777777" w:rsidTr="000825B6">
        <w:tc>
          <w:tcPr>
            <w:tcW w:w="2802" w:type="dxa"/>
          </w:tcPr>
          <w:p w14:paraId="1132D72E" w14:textId="77777777" w:rsidR="00552228" w:rsidRPr="000825B6" w:rsidRDefault="00552228" w:rsidP="00092CB1">
            <w:pPr>
              <w:rPr>
                <w:rFonts w:ascii="Arial" w:hAnsi="Arial" w:cs="Arial"/>
                <w:sz w:val="24"/>
                <w:szCs w:val="24"/>
              </w:rPr>
            </w:pPr>
            <w:r w:rsidRPr="000825B6">
              <w:rPr>
                <w:rFonts w:ascii="Arial" w:hAnsi="Arial" w:cs="Arial"/>
                <w:sz w:val="24"/>
                <w:szCs w:val="24"/>
              </w:rPr>
              <w:t>T4- 15 % K Sap + RDF</w:t>
            </w:r>
          </w:p>
        </w:tc>
        <w:tc>
          <w:tcPr>
            <w:tcW w:w="1984" w:type="dxa"/>
          </w:tcPr>
          <w:p w14:paraId="6675CC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2.48</w:t>
            </w:r>
          </w:p>
        </w:tc>
        <w:tc>
          <w:tcPr>
            <w:tcW w:w="1802" w:type="dxa"/>
          </w:tcPr>
          <w:p w14:paraId="50395E2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4.54</w:t>
            </w:r>
          </w:p>
        </w:tc>
        <w:tc>
          <w:tcPr>
            <w:tcW w:w="1350" w:type="dxa"/>
          </w:tcPr>
          <w:p w14:paraId="43DD506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9.89</w:t>
            </w:r>
          </w:p>
        </w:tc>
        <w:tc>
          <w:tcPr>
            <w:tcW w:w="1305" w:type="dxa"/>
          </w:tcPr>
          <w:p w14:paraId="1C61C07B"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20.99</w:t>
            </w:r>
          </w:p>
        </w:tc>
      </w:tr>
      <w:tr w:rsidR="00552228" w:rsidRPr="000825B6" w14:paraId="6DF43E59" w14:textId="77777777" w:rsidTr="000825B6">
        <w:tc>
          <w:tcPr>
            <w:tcW w:w="2802" w:type="dxa"/>
          </w:tcPr>
          <w:p w14:paraId="4A5AF4A2" w14:textId="77777777" w:rsidR="00552228" w:rsidRPr="000825B6" w:rsidRDefault="00552228" w:rsidP="00092CB1">
            <w:pPr>
              <w:rPr>
                <w:rFonts w:ascii="Arial" w:hAnsi="Arial" w:cs="Arial"/>
                <w:sz w:val="24"/>
                <w:szCs w:val="24"/>
              </w:rPr>
            </w:pPr>
            <w:r w:rsidRPr="000825B6">
              <w:rPr>
                <w:rFonts w:ascii="Arial" w:hAnsi="Arial" w:cs="Arial"/>
                <w:sz w:val="24"/>
                <w:szCs w:val="24"/>
              </w:rPr>
              <w:t>T5- 2.5 % G Sap + RDF</w:t>
            </w:r>
          </w:p>
        </w:tc>
        <w:tc>
          <w:tcPr>
            <w:tcW w:w="1984" w:type="dxa"/>
          </w:tcPr>
          <w:p w14:paraId="1E67BC9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2.47</w:t>
            </w:r>
          </w:p>
        </w:tc>
        <w:tc>
          <w:tcPr>
            <w:tcW w:w="1802" w:type="dxa"/>
          </w:tcPr>
          <w:p w14:paraId="0CBB19F1"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4.61</w:t>
            </w:r>
          </w:p>
        </w:tc>
        <w:tc>
          <w:tcPr>
            <w:tcW w:w="1350" w:type="dxa"/>
          </w:tcPr>
          <w:p w14:paraId="00DEFC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9.48</w:t>
            </w:r>
          </w:p>
        </w:tc>
        <w:tc>
          <w:tcPr>
            <w:tcW w:w="1305" w:type="dxa"/>
          </w:tcPr>
          <w:p w14:paraId="058F852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21.61</w:t>
            </w:r>
          </w:p>
        </w:tc>
      </w:tr>
      <w:tr w:rsidR="00552228" w:rsidRPr="000825B6" w14:paraId="22354AE7" w14:textId="77777777" w:rsidTr="000825B6">
        <w:tc>
          <w:tcPr>
            <w:tcW w:w="2802" w:type="dxa"/>
          </w:tcPr>
          <w:p w14:paraId="4E08DA78" w14:textId="77777777" w:rsidR="00552228" w:rsidRPr="000825B6" w:rsidRDefault="00552228" w:rsidP="00092CB1">
            <w:pPr>
              <w:rPr>
                <w:rFonts w:ascii="Arial" w:hAnsi="Arial" w:cs="Arial"/>
                <w:sz w:val="24"/>
                <w:szCs w:val="24"/>
              </w:rPr>
            </w:pPr>
            <w:r w:rsidRPr="000825B6">
              <w:rPr>
                <w:rFonts w:ascii="Arial" w:hAnsi="Arial" w:cs="Arial"/>
                <w:sz w:val="24"/>
                <w:szCs w:val="24"/>
              </w:rPr>
              <w:t>T6- 5 % G Sap + RDF</w:t>
            </w:r>
          </w:p>
        </w:tc>
        <w:tc>
          <w:tcPr>
            <w:tcW w:w="1984" w:type="dxa"/>
          </w:tcPr>
          <w:p w14:paraId="44B20B0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3.67</w:t>
            </w:r>
          </w:p>
        </w:tc>
        <w:tc>
          <w:tcPr>
            <w:tcW w:w="1802" w:type="dxa"/>
          </w:tcPr>
          <w:p w14:paraId="7D5DF8C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5.26</w:t>
            </w:r>
          </w:p>
        </w:tc>
        <w:tc>
          <w:tcPr>
            <w:tcW w:w="1350" w:type="dxa"/>
          </w:tcPr>
          <w:p w14:paraId="191E30C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13.79</w:t>
            </w:r>
          </w:p>
        </w:tc>
        <w:tc>
          <w:tcPr>
            <w:tcW w:w="1305" w:type="dxa"/>
          </w:tcPr>
          <w:p w14:paraId="36422294"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26.74</w:t>
            </w:r>
          </w:p>
        </w:tc>
      </w:tr>
      <w:tr w:rsidR="00552228" w:rsidRPr="000825B6" w14:paraId="632E1BE0" w14:textId="77777777" w:rsidTr="000825B6">
        <w:tc>
          <w:tcPr>
            <w:tcW w:w="2802" w:type="dxa"/>
          </w:tcPr>
          <w:p w14:paraId="7187502A" w14:textId="77777777" w:rsidR="00552228" w:rsidRPr="000825B6" w:rsidRDefault="00552228" w:rsidP="00092CB1">
            <w:pPr>
              <w:rPr>
                <w:rFonts w:ascii="Arial" w:hAnsi="Arial" w:cs="Arial"/>
                <w:sz w:val="24"/>
                <w:szCs w:val="24"/>
              </w:rPr>
            </w:pPr>
            <w:r w:rsidRPr="000825B6">
              <w:rPr>
                <w:rFonts w:ascii="Arial" w:hAnsi="Arial" w:cs="Arial"/>
                <w:sz w:val="24"/>
                <w:szCs w:val="24"/>
              </w:rPr>
              <w:t>T7- 10 % G Sap + RDF</w:t>
            </w:r>
          </w:p>
        </w:tc>
        <w:tc>
          <w:tcPr>
            <w:tcW w:w="1984" w:type="dxa"/>
          </w:tcPr>
          <w:p w14:paraId="6F1B49B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4.01</w:t>
            </w:r>
          </w:p>
        </w:tc>
        <w:tc>
          <w:tcPr>
            <w:tcW w:w="1802" w:type="dxa"/>
          </w:tcPr>
          <w:p w14:paraId="04E74E5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6.04</w:t>
            </w:r>
          </w:p>
        </w:tc>
        <w:tc>
          <w:tcPr>
            <w:tcW w:w="1350" w:type="dxa"/>
          </w:tcPr>
          <w:p w14:paraId="38B53241"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15.89</w:t>
            </w:r>
          </w:p>
        </w:tc>
        <w:tc>
          <w:tcPr>
            <w:tcW w:w="1305" w:type="dxa"/>
          </w:tcPr>
          <w:p w14:paraId="1A55A881"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29.07</w:t>
            </w:r>
          </w:p>
        </w:tc>
      </w:tr>
      <w:tr w:rsidR="00552228" w:rsidRPr="000825B6" w14:paraId="15DAA2C6" w14:textId="77777777" w:rsidTr="000825B6">
        <w:tc>
          <w:tcPr>
            <w:tcW w:w="2802" w:type="dxa"/>
          </w:tcPr>
          <w:p w14:paraId="7AF0575C" w14:textId="77777777" w:rsidR="00552228" w:rsidRPr="000825B6" w:rsidRDefault="00552228" w:rsidP="00092CB1">
            <w:pPr>
              <w:rPr>
                <w:rFonts w:ascii="Arial" w:hAnsi="Arial" w:cs="Arial"/>
                <w:sz w:val="24"/>
                <w:szCs w:val="24"/>
              </w:rPr>
            </w:pPr>
            <w:r w:rsidRPr="000825B6">
              <w:rPr>
                <w:rFonts w:ascii="Arial" w:hAnsi="Arial" w:cs="Arial"/>
                <w:sz w:val="24"/>
                <w:szCs w:val="24"/>
              </w:rPr>
              <w:t xml:space="preserve">T8- 15 % G Sap + RDF </w:t>
            </w:r>
          </w:p>
        </w:tc>
        <w:tc>
          <w:tcPr>
            <w:tcW w:w="1984" w:type="dxa"/>
          </w:tcPr>
          <w:p w14:paraId="71544F5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2.55</w:t>
            </w:r>
          </w:p>
        </w:tc>
        <w:tc>
          <w:tcPr>
            <w:tcW w:w="1802" w:type="dxa"/>
          </w:tcPr>
          <w:p w14:paraId="4A74C49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4.49</w:t>
            </w:r>
          </w:p>
        </w:tc>
        <w:tc>
          <w:tcPr>
            <w:tcW w:w="1350" w:type="dxa"/>
          </w:tcPr>
          <w:p w14:paraId="7CA7157E"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10.0</w:t>
            </w:r>
          </w:p>
        </w:tc>
        <w:tc>
          <w:tcPr>
            <w:tcW w:w="1305" w:type="dxa"/>
          </w:tcPr>
          <w:p w14:paraId="30F082E7"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21.25</w:t>
            </w:r>
          </w:p>
        </w:tc>
      </w:tr>
      <w:tr w:rsidR="00552228" w:rsidRPr="000825B6" w14:paraId="4B7C3580" w14:textId="77777777" w:rsidTr="000825B6">
        <w:tc>
          <w:tcPr>
            <w:tcW w:w="2802" w:type="dxa"/>
          </w:tcPr>
          <w:p w14:paraId="7FA34B03" w14:textId="77777777" w:rsidR="00552228" w:rsidRPr="000825B6" w:rsidRDefault="00552228" w:rsidP="00092CB1">
            <w:pPr>
              <w:rPr>
                <w:rFonts w:ascii="Arial" w:hAnsi="Arial" w:cs="Arial"/>
                <w:sz w:val="24"/>
                <w:szCs w:val="24"/>
              </w:rPr>
            </w:pPr>
            <w:r w:rsidRPr="000825B6">
              <w:rPr>
                <w:rFonts w:ascii="Arial" w:hAnsi="Arial" w:cs="Arial"/>
                <w:sz w:val="24"/>
                <w:szCs w:val="24"/>
              </w:rPr>
              <w:t>T9- Control only RDF (With water spray)</w:t>
            </w:r>
          </w:p>
        </w:tc>
        <w:tc>
          <w:tcPr>
            <w:tcW w:w="1984" w:type="dxa"/>
          </w:tcPr>
          <w:p w14:paraId="36819E10"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2.11</w:t>
            </w:r>
          </w:p>
        </w:tc>
        <w:tc>
          <w:tcPr>
            <w:tcW w:w="1802" w:type="dxa"/>
          </w:tcPr>
          <w:p w14:paraId="25999BE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2.77</w:t>
            </w:r>
          </w:p>
        </w:tc>
        <w:tc>
          <w:tcPr>
            <w:tcW w:w="1350" w:type="dxa"/>
          </w:tcPr>
          <w:p w14:paraId="10FF1A2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7.81</w:t>
            </w:r>
          </w:p>
        </w:tc>
        <w:tc>
          <w:tcPr>
            <w:tcW w:w="1305" w:type="dxa"/>
          </w:tcPr>
          <w:p w14:paraId="259B2236"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16.89</w:t>
            </w:r>
          </w:p>
        </w:tc>
      </w:tr>
      <w:tr w:rsidR="009306E1" w:rsidRPr="000825B6" w14:paraId="194E896B" w14:textId="77777777" w:rsidTr="000825B6">
        <w:tc>
          <w:tcPr>
            <w:tcW w:w="2802" w:type="dxa"/>
          </w:tcPr>
          <w:p w14:paraId="771D5F11" w14:textId="77777777" w:rsidR="009306E1" w:rsidRPr="000825B6" w:rsidRDefault="009306E1" w:rsidP="00092CB1">
            <w:pPr>
              <w:rPr>
                <w:rFonts w:ascii="Arial" w:hAnsi="Arial" w:cs="Arial"/>
                <w:sz w:val="24"/>
                <w:szCs w:val="24"/>
              </w:rPr>
            </w:pPr>
            <w:r w:rsidRPr="000825B6">
              <w:rPr>
                <w:rFonts w:ascii="Arial" w:hAnsi="Arial" w:cs="Arial"/>
                <w:sz w:val="24"/>
                <w:szCs w:val="24"/>
              </w:rPr>
              <w:t xml:space="preserve">Sem </w:t>
            </w:r>
            <w:r w:rsidRPr="000825B6">
              <w:rPr>
                <w:rFonts w:ascii="Arial" w:hAnsi="Arial" w:cs="Arial"/>
                <w:sz w:val="24"/>
                <w:szCs w:val="24"/>
                <w:u w:val="single"/>
              </w:rPr>
              <w:t>+</w:t>
            </w:r>
          </w:p>
        </w:tc>
        <w:tc>
          <w:tcPr>
            <w:tcW w:w="1984" w:type="dxa"/>
            <w:vAlign w:val="bottom"/>
          </w:tcPr>
          <w:p w14:paraId="3CD4FAC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0.17</w:t>
            </w:r>
          </w:p>
        </w:tc>
        <w:tc>
          <w:tcPr>
            <w:tcW w:w="1802" w:type="dxa"/>
            <w:vAlign w:val="bottom"/>
          </w:tcPr>
          <w:p w14:paraId="51A55179"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0.22</w:t>
            </w:r>
          </w:p>
        </w:tc>
        <w:tc>
          <w:tcPr>
            <w:tcW w:w="1350" w:type="dxa"/>
            <w:vAlign w:val="bottom"/>
          </w:tcPr>
          <w:p w14:paraId="4E337D1A"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0.24</w:t>
            </w:r>
          </w:p>
        </w:tc>
        <w:tc>
          <w:tcPr>
            <w:tcW w:w="1305" w:type="dxa"/>
            <w:vAlign w:val="bottom"/>
          </w:tcPr>
          <w:p w14:paraId="285328BC"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0.40</w:t>
            </w:r>
          </w:p>
        </w:tc>
      </w:tr>
      <w:tr w:rsidR="00552228" w:rsidRPr="000825B6" w14:paraId="70A7B056" w14:textId="77777777" w:rsidTr="000825B6">
        <w:tc>
          <w:tcPr>
            <w:tcW w:w="2802" w:type="dxa"/>
          </w:tcPr>
          <w:p w14:paraId="74FA8E88" w14:textId="77777777" w:rsidR="00552228" w:rsidRPr="000825B6" w:rsidRDefault="00552228" w:rsidP="00092CB1">
            <w:pPr>
              <w:rPr>
                <w:rFonts w:ascii="Arial" w:hAnsi="Arial" w:cs="Arial"/>
                <w:sz w:val="24"/>
                <w:szCs w:val="24"/>
              </w:rPr>
            </w:pPr>
            <w:r w:rsidRPr="000825B6">
              <w:rPr>
                <w:rFonts w:ascii="Arial" w:hAnsi="Arial" w:cs="Arial"/>
                <w:sz w:val="24"/>
                <w:szCs w:val="24"/>
              </w:rPr>
              <w:t>CD (P=0.05%)</w:t>
            </w:r>
          </w:p>
        </w:tc>
        <w:tc>
          <w:tcPr>
            <w:tcW w:w="1984" w:type="dxa"/>
          </w:tcPr>
          <w:p w14:paraId="4B3AEE3E"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0.5</w:t>
            </w:r>
          </w:p>
        </w:tc>
        <w:tc>
          <w:tcPr>
            <w:tcW w:w="1802" w:type="dxa"/>
          </w:tcPr>
          <w:p w14:paraId="2ED29D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0.65</w:t>
            </w:r>
          </w:p>
        </w:tc>
        <w:tc>
          <w:tcPr>
            <w:tcW w:w="1350" w:type="dxa"/>
          </w:tcPr>
          <w:p w14:paraId="60F72DC4"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0.73</w:t>
            </w:r>
          </w:p>
        </w:tc>
        <w:tc>
          <w:tcPr>
            <w:tcW w:w="1305" w:type="dxa"/>
          </w:tcPr>
          <w:p w14:paraId="05A39C16"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1.21</w:t>
            </w:r>
          </w:p>
        </w:tc>
      </w:tr>
    </w:tbl>
    <w:p w14:paraId="6C24C3DB" w14:textId="77777777" w:rsidR="00552228" w:rsidRPr="000825B6" w:rsidRDefault="00552228" w:rsidP="00552228">
      <w:pPr>
        <w:spacing w:after="0"/>
        <w:rPr>
          <w:rFonts w:ascii="Arial" w:hAnsi="Arial" w:cs="Arial"/>
          <w:sz w:val="24"/>
          <w:szCs w:val="24"/>
        </w:rPr>
      </w:pPr>
    </w:p>
    <w:p w14:paraId="597AA90F" w14:textId="77777777" w:rsidR="00AF5FBC" w:rsidRPr="000825B6" w:rsidRDefault="00AF5FBC" w:rsidP="00552228">
      <w:pPr>
        <w:spacing w:after="0"/>
        <w:rPr>
          <w:rFonts w:ascii="Arial" w:hAnsi="Arial" w:cs="Arial"/>
          <w:sz w:val="24"/>
          <w:szCs w:val="24"/>
        </w:rPr>
      </w:pPr>
    </w:p>
    <w:p w14:paraId="51B49212" w14:textId="77777777" w:rsidR="00F2614E" w:rsidRPr="000825B6" w:rsidRDefault="00CA744E" w:rsidP="00CA744E">
      <w:pPr>
        <w:rPr>
          <w:rFonts w:ascii="Arial" w:hAnsi="Arial" w:cs="Arial"/>
          <w:sz w:val="24"/>
          <w:szCs w:val="24"/>
        </w:rPr>
      </w:pPr>
      <w:r w:rsidRPr="000825B6">
        <w:rPr>
          <w:rFonts w:ascii="Arial" w:hAnsi="Arial" w:cs="Arial"/>
          <w:sz w:val="24"/>
          <w:szCs w:val="24"/>
        </w:rPr>
        <w:t>Table.3 Effect of sea weed saps on gross returns, net returns and  BC ratio of Sesamum</w:t>
      </w:r>
    </w:p>
    <w:tbl>
      <w:tblPr>
        <w:tblStyle w:val="TableGrid"/>
        <w:tblpPr w:leftFromText="180" w:rightFromText="180" w:vertAnchor="text" w:horzAnchor="margin" w:tblpY="220"/>
        <w:tblW w:w="0" w:type="auto"/>
        <w:tblLook w:val="04A0" w:firstRow="1" w:lastRow="0" w:firstColumn="1" w:lastColumn="0" w:noHBand="0" w:noVBand="1"/>
      </w:tblPr>
      <w:tblGrid>
        <w:gridCol w:w="3389"/>
        <w:gridCol w:w="1677"/>
        <w:gridCol w:w="1526"/>
        <w:gridCol w:w="1258"/>
        <w:gridCol w:w="1167"/>
      </w:tblGrid>
      <w:tr w:rsidR="00AF5FBC" w:rsidRPr="000825B6" w14:paraId="27E1B32D" w14:textId="77777777" w:rsidTr="000825B6">
        <w:tc>
          <w:tcPr>
            <w:tcW w:w="3510" w:type="dxa"/>
          </w:tcPr>
          <w:p w14:paraId="17548C6A" w14:textId="77777777" w:rsidR="00AF5FBC" w:rsidRPr="000825B6" w:rsidRDefault="00AF5FBC" w:rsidP="00B815B5">
            <w:pPr>
              <w:rPr>
                <w:rFonts w:ascii="Arial" w:hAnsi="Arial" w:cs="Arial"/>
                <w:sz w:val="24"/>
                <w:szCs w:val="24"/>
              </w:rPr>
            </w:pPr>
            <w:r w:rsidRPr="000825B6">
              <w:rPr>
                <w:rFonts w:ascii="Arial" w:hAnsi="Arial" w:cs="Arial"/>
                <w:sz w:val="24"/>
                <w:szCs w:val="24"/>
              </w:rPr>
              <w:t>Treatments</w:t>
            </w:r>
          </w:p>
        </w:tc>
        <w:tc>
          <w:tcPr>
            <w:tcW w:w="1701" w:type="dxa"/>
          </w:tcPr>
          <w:p w14:paraId="219B8A1D" w14:textId="77777777" w:rsidR="00AF5FBC" w:rsidRPr="000825B6" w:rsidRDefault="0000211A" w:rsidP="00B815B5">
            <w:pPr>
              <w:jc w:val="center"/>
              <w:rPr>
                <w:rFonts w:ascii="Arial" w:hAnsi="Arial" w:cs="Arial"/>
                <w:sz w:val="24"/>
                <w:szCs w:val="24"/>
              </w:rPr>
            </w:pPr>
            <w:r w:rsidRPr="000825B6">
              <w:rPr>
                <w:rFonts w:ascii="Arial" w:hAnsi="Arial" w:cs="Arial"/>
                <w:sz w:val="24"/>
                <w:szCs w:val="24"/>
              </w:rPr>
              <w:t>Cost of cultivation</w:t>
            </w:r>
          </w:p>
          <w:p w14:paraId="670E3893" w14:textId="77777777" w:rsidR="0000211A" w:rsidRPr="000825B6" w:rsidRDefault="0000211A" w:rsidP="00B815B5">
            <w:pPr>
              <w:jc w:val="center"/>
              <w:rPr>
                <w:rFonts w:ascii="Arial" w:hAnsi="Arial" w:cs="Arial"/>
                <w:sz w:val="24"/>
                <w:szCs w:val="24"/>
              </w:rPr>
            </w:pPr>
            <w:r w:rsidRPr="000825B6">
              <w:rPr>
                <w:rFonts w:ascii="Arial" w:hAnsi="Arial" w:cs="Arial"/>
                <w:sz w:val="24"/>
                <w:szCs w:val="24"/>
              </w:rPr>
              <w:t>(Rs.ha</w:t>
            </w:r>
            <w:r w:rsidRPr="000825B6">
              <w:rPr>
                <w:rFonts w:ascii="Arial" w:hAnsi="Arial" w:cs="Arial"/>
                <w:sz w:val="24"/>
                <w:szCs w:val="24"/>
                <w:vertAlign w:val="superscript"/>
              </w:rPr>
              <w:t>-1</w:t>
            </w:r>
            <w:r w:rsidRPr="000825B6">
              <w:rPr>
                <w:rFonts w:ascii="Arial" w:hAnsi="Arial" w:cs="Arial"/>
                <w:sz w:val="24"/>
                <w:szCs w:val="24"/>
              </w:rPr>
              <w:t>)</w:t>
            </w:r>
          </w:p>
        </w:tc>
        <w:tc>
          <w:tcPr>
            <w:tcW w:w="1560" w:type="dxa"/>
          </w:tcPr>
          <w:p w14:paraId="279D4887" w14:textId="77777777" w:rsidR="0000211A" w:rsidRPr="000825B6" w:rsidRDefault="00CA744E" w:rsidP="00B815B5">
            <w:pPr>
              <w:jc w:val="center"/>
              <w:rPr>
                <w:rFonts w:ascii="Arial" w:hAnsi="Arial" w:cs="Arial"/>
                <w:sz w:val="24"/>
                <w:szCs w:val="24"/>
              </w:rPr>
            </w:pPr>
            <w:r w:rsidRPr="000825B6">
              <w:rPr>
                <w:rFonts w:ascii="Arial" w:hAnsi="Arial" w:cs="Arial"/>
                <w:sz w:val="24"/>
                <w:szCs w:val="24"/>
              </w:rPr>
              <w:t xml:space="preserve">Gross returns  </w:t>
            </w:r>
            <w:r w:rsidR="0000211A" w:rsidRPr="000825B6">
              <w:rPr>
                <w:rFonts w:ascii="Arial" w:hAnsi="Arial" w:cs="Arial"/>
                <w:sz w:val="24"/>
                <w:szCs w:val="24"/>
              </w:rPr>
              <w:t>(Rs.ha</w:t>
            </w:r>
            <w:r w:rsidR="0000211A" w:rsidRPr="000825B6">
              <w:rPr>
                <w:rFonts w:ascii="Arial" w:hAnsi="Arial" w:cs="Arial"/>
                <w:sz w:val="24"/>
                <w:szCs w:val="24"/>
                <w:vertAlign w:val="superscript"/>
              </w:rPr>
              <w:t>-1</w:t>
            </w:r>
            <w:r w:rsidR="0000211A" w:rsidRPr="000825B6">
              <w:rPr>
                <w:rFonts w:ascii="Arial" w:hAnsi="Arial" w:cs="Arial"/>
                <w:sz w:val="24"/>
                <w:szCs w:val="24"/>
              </w:rPr>
              <w:t>)</w:t>
            </w:r>
          </w:p>
        </w:tc>
        <w:tc>
          <w:tcPr>
            <w:tcW w:w="1275" w:type="dxa"/>
          </w:tcPr>
          <w:p w14:paraId="57F436D0" w14:textId="77777777" w:rsidR="00AF5FBC" w:rsidRPr="000825B6" w:rsidRDefault="00CA744E" w:rsidP="00B815B5">
            <w:pPr>
              <w:jc w:val="center"/>
              <w:rPr>
                <w:rFonts w:ascii="Arial" w:hAnsi="Arial" w:cs="Arial"/>
                <w:sz w:val="24"/>
                <w:szCs w:val="24"/>
              </w:rPr>
            </w:pPr>
            <w:r w:rsidRPr="000825B6">
              <w:rPr>
                <w:rFonts w:ascii="Arial" w:hAnsi="Arial" w:cs="Arial"/>
                <w:sz w:val="24"/>
                <w:szCs w:val="24"/>
              </w:rPr>
              <w:t xml:space="preserve">  Net returns </w:t>
            </w:r>
            <w:r w:rsidR="0000211A" w:rsidRPr="000825B6">
              <w:rPr>
                <w:rFonts w:ascii="Arial" w:hAnsi="Arial" w:cs="Arial"/>
                <w:sz w:val="24"/>
                <w:szCs w:val="24"/>
              </w:rPr>
              <w:t>(Rs.ha</w:t>
            </w:r>
            <w:r w:rsidR="0000211A" w:rsidRPr="000825B6">
              <w:rPr>
                <w:rFonts w:ascii="Arial" w:hAnsi="Arial" w:cs="Arial"/>
                <w:sz w:val="24"/>
                <w:szCs w:val="24"/>
                <w:vertAlign w:val="superscript"/>
              </w:rPr>
              <w:t>-1</w:t>
            </w:r>
            <w:r w:rsidR="0000211A" w:rsidRPr="000825B6">
              <w:rPr>
                <w:rFonts w:ascii="Arial" w:hAnsi="Arial" w:cs="Arial"/>
                <w:sz w:val="24"/>
                <w:szCs w:val="24"/>
              </w:rPr>
              <w:t xml:space="preserve">)  </w:t>
            </w:r>
          </w:p>
        </w:tc>
        <w:tc>
          <w:tcPr>
            <w:tcW w:w="1197" w:type="dxa"/>
          </w:tcPr>
          <w:p w14:paraId="4EE7A640" w14:textId="77777777" w:rsidR="00AF5FBC" w:rsidRPr="000825B6" w:rsidRDefault="00CA744E" w:rsidP="00B815B5">
            <w:pPr>
              <w:jc w:val="center"/>
              <w:rPr>
                <w:rFonts w:ascii="Arial" w:hAnsi="Arial" w:cs="Arial"/>
                <w:sz w:val="24"/>
                <w:szCs w:val="24"/>
              </w:rPr>
            </w:pPr>
            <w:r w:rsidRPr="000825B6">
              <w:rPr>
                <w:rFonts w:ascii="Arial" w:hAnsi="Arial" w:cs="Arial"/>
                <w:sz w:val="24"/>
                <w:szCs w:val="24"/>
              </w:rPr>
              <w:t>BC ratio</w:t>
            </w:r>
          </w:p>
        </w:tc>
      </w:tr>
      <w:tr w:rsidR="009306E1" w:rsidRPr="000825B6" w14:paraId="25311FF0" w14:textId="77777777" w:rsidTr="000825B6">
        <w:tc>
          <w:tcPr>
            <w:tcW w:w="3510" w:type="dxa"/>
          </w:tcPr>
          <w:p w14:paraId="18A39B98" w14:textId="77777777" w:rsidR="009306E1" w:rsidRPr="000825B6" w:rsidRDefault="009306E1" w:rsidP="00B815B5">
            <w:pPr>
              <w:rPr>
                <w:rFonts w:ascii="Arial" w:hAnsi="Arial" w:cs="Arial"/>
                <w:sz w:val="24"/>
                <w:szCs w:val="24"/>
              </w:rPr>
            </w:pPr>
            <w:r w:rsidRPr="000825B6">
              <w:rPr>
                <w:rFonts w:ascii="Arial" w:hAnsi="Arial" w:cs="Arial"/>
                <w:sz w:val="24"/>
                <w:szCs w:val="24"/>
              </w:rPr>
              <w:t>T1- 2.5 % K Sap + RDF</w:t>
            </w:r>
          </w:p>
        </w:tc>
        <w:tc>
          <w:tcPr>
            <w:tcW w:w="1701" w:type="dxa"/>
            <w:vAlign w:val="bottom"/>
          </w:tcPr>
          <w:p w14:paraId="5794CC5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13688</w:t>
            </w:r>
          </w:p>
        </w:tc>
        <w:tc>
          <w:tcPr>
            <w:tcW w:w="1560" w:type="dxa"/>
            <w:vAlign w:val="bottom"/>
          </w:tcPr>
          <w:p w14:paraId="026F1ED0"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19800</w:t>
            </w:r>
          </w:p>
        </w:tc>
        <w:tc>
          <w:tcPr>
            <w:tcW w:w="1275" w:type="dxa"/>
            <w:vAlign w:val="bottom"/>
          </w:tcPr>
          <w:p w14:paraId="7BFDCDCD"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6113</w:t>
            </w:r>
          </w:p>
        </w:tc>
        <w:tc>
          <w:tcPr>
            <w:tcW w:w="1197" w:type="dxa"/>
          </w:tcPr>
          <w:p w14:paraId="52CD332D"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1.44</w:t>
            </w:r>
          </w:p>
        </w:tc>
      </w:tr>
      <w:tr w:rsidR="009306E1" w:rsidRPr="000825B6" w14:paraId="79B5957A" w14:textId="77777777" w:rsidTr="000825B6">
        <w:tc>
          <w:tcPr>
            <w:tcW w:w="3510" w:type="dxa"/>
          </w:tcPr>
          <w:p w14:paraId="68A304D0" w14:textId="77777777" w:rsidR="009306E1" w:rsidRPr="000825B6" w:rsidRDefault="009306E1" w:rsidP="00B815B5">
            <w:pPr>
              <w:rPr>
                <w:rFonts w:ascii="Arial" w:hAnsi="Arial" w:cs="Arial"/>
                <w:sz w:val="24"/>
                <w:szCs w:val="24"/>
              </w:rPr>
            </w:pPr>
            <w:r w:rsidRPr="000825B6">
              <w:rPr>
                <w:rFonts w:ascii="Arial" w:hAnsi="Arial" w:cs="Arial"/>
                <w:sz w:val="24"/>
                <w:szCs w:val="24"/>
              </w:rPr>
              <w:t>T2- 5 % K Sap + RDF</w:t>
            </w:r>
          </w:p>
        </w:tc>
        <w:tc>
          <w:tcPr>
            <w:tcW w:w="1701" w:type="dxa"/>
            <w:vAlign w:val="bottom"/>
          </w:tcPr>
          <w:p w14:paraId="50FC9C78"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14250</w:t>
            </w:r>
          </w:p>
        </w:tc>
        <w:tc>
          <w:tcPr>
            <w:tcW w:w="1560" w:type="dxa"/>
            <w:vAlign w:val="bottom"/>
          </w:tcPr>
          <w:p w14:paraId="060B7992"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25920</w:t>
            </w:r>
          </w:p>
        </w:tc>
        <w:tc>
          <w:tcPr>
            <w:tcW w:w="1275" w:type="dxa"/>
            <w:vAlign w:val="bottom"/>
          </w:tcPr>
          <w:p w14:paraId="01437E9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11670</w:t>
            </w:r>
          </w:p>
        </w:tc>
        <w:tc>
          <w:tcPr>
            <w:tcW w:w="1197" w:type="dxa"/>
          </w:tcPr>
          <w:p w14:paraId="155BB182"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1.81</w:t>
            </w:r>
          </w:p>
        </w:tc>
      </w:tr>
      <w:tr w:rsidR="009306E1" w:rsidRPr="000825B6" w14:paraId="0818FBA8" w14:textId="77777777" w:rsidTr="000825B6">
        <w:tc>
          <w:tcPr>
            <w:tcW w:w="3510" w:type="dxa"/>
          </w:tcPr>
          <w:p w14:paraId="46345913" w14:textId="77777777" w:rsidR="009306E1" w:rsidRPr="000825B6" w:rsidRDefault="009306E1" w:rsidP="00B815B5">
            <w:pPr>
              <w:rPr>
                <w:rFonts w:ascii="Arial" w:hAnsi="Arial" w:cs="Arial"/>
                <w:sz w:val="24"/>
                <w:szCs w:val="24"/>
              </w:rPr>
            </w:pPr>
            <w:r w:rsidRPr="000825B6">
              <w:rPr>
                <w:rFonts w:ascii="Arial" w:hAnsi="Arial" w:cs="Arial"/>
                <w:sz w:val="24"/>
                <w:szCs w:val="24"/>
              </w:rPr>
              <w:t>T3- 10 % K Sap + RDF</w:t>
            </w:r>
          </w:p>
        </w:tc>
        <w:tc>
          <w:tcPr>
            <w:tcW w:w="1701" w:type="dxa"/>
            <w:vAlign w:val="bottom"/>
          </w:tcPr>
          <w:p w14:paraId="614A17C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14813</w:t>
            </w:r>
          </w:p>
        </w:tc>
        <w:tc>
          <w:tcPr>
            <w:tcW w:w="1560" w:type="dxa"/>
            <w:vAlign w:val="bottom"/>
          </w:tcPr>
          <w:p w14:paraId="727EFA0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28350</w:t>
            </w:r>
          </w:p>
        </w:tc>
        <w:tc>
          <w:tcPr>
            <w:tcW w:w="1275" w:type="dxa"/>
            <w:vAlign w:val="bottom"/>
          </w:tcPr>
          <w:p w14:paraId="0C4A6BA9"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13538</w:t>
            </w:r>
          </w:p>
        </w:tc>
        <w:tc>
          <w:tcPr>
            <w:tcW w:w="1197" w:type="dxa"/>
          </w:tcPr>
          <w:p w14:paraId="1E10DDC8"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1.91</w:t>
            </w:r>
          </w:p>
        </w:tc>
      </w:tr>
      <w:tr w:rsidR="009306E1" w:rsidRPr="000825B6" w14:paraId="0425E615" w14:textId="77777777" w:rsidTr="000825B6">
        <w:tc>
          <w:tcPr>
            <w:tcW w:w="3510" w:type="dxa"/>
          </w:tcPr>
          <w:p w14:paraId="417AFFC6" w14:textId="77777777" w:rsidR="009306E1" w:rsidRPr="000825B6" w:rsidRDefault="009306E1" w:rsidP="00B815B5">
            <w:pPr>
              <w:rPr>
                <w:rFonts w:ascii="Arial" w:hAnsi="Arial" w:cs="Arial"/>
                <w:sz w:val="24"/>
                <w:szCs w:val="24"/>
              </w:rPr>
            </w:pPr>
            <w:r w:rsidRPr="000825B6">
              <w:rPr>
                <w:rFonts w:ascii="Arial" w:hAnsi="Arial" w:cs="Arial"/>
                <w:sz w:val="24"/>
                <w:szCs w:val="24"/>
              </w:rPr>
              <w:t>T4- 15 % K Sap + RDF</w:t>
            </w:r>
          </w:p>
        </w:tc>
        <w:tc>
          <w:tcPr>
            <w:tcW w:w="1701" w:type="dxa"/>
            <w:vAlign w:val="bottom"/>
          </w:tcPr>
          <w:p w14:paraId="26B31B0F"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15375</w:t>
            </w:r>
          </w:p>
        </w:tc>
        <w:tc>
          <w:tcPr>
            <w:tcW w:w="1560" w:type="dxa"/>
            <w:vAlign w:val="bottom"/>
          </w:tcPr>
          <w:p w14:paraId="4021D6E8"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22500</w:t>
            </w:r>
          </w:p>
        </w:tc>
        <w:tc>
          <w:tcPr>
            <w:tcW w:w="1275" w:type="dxa"/>
            <w:vAlign w:val="bottom"/>
          </w:tcPr>
          <w:p w14:paraId="6D3E4E8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7125</w:t>
            </w:r>
          </w:p>
        </w:tc>
        <w:tc>
          <w:tcPr>
            <w:tcW w:w="1197" w:type="dxa"/>
          </w:tcPr>
          <w:p w14:paraId="0A589A58"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1.46</w:t>
            </w:r>
          </w:p>
        </w:tc>
      </w:tr>
      <w:tr w:rsidR="009306E1" w:rsidRPr="000825B6" w14:paraId="492A22AB" w14:textId="77777777" w:rsidTr="000825B6">
        <w:tc>
          <w:tcPr>
            <w:tcW w:w="3510" w:type="dxa"/>
          </w:tcPr>
          <w:p w14:paraId="3CF86B60" w14:textId="77777777" w:rsidR="009306E1" w:rsidRPr="000825B6" w:rsidRDefault="009306E1" w:rsidP="00B815B5">
            <w:pPr>
              <w:rPr>
                <w:rFonts w:ascii="Arial" w:hAnsi="Arial" w:cs="Arial"/>
                <w:sz w:val="24"/>
                <w:szCs w:val="24"/>
              </w:rPr>
            </w:pPr>
            <w:r w:rsidRPr="000825B6">
              <w:rPr>
                <w:rFonts w:ascii="Arial" w:hAnsi="Arial" w:cs="Arial"/>
                <w:sz w:val="24"/>
                <w:szCs w:val="24"/>
              </w:rPr>
              <w:t>T5- 2.5 % G Sap + RDF</w:t>
            </w:r>
          </w:p>
        </w:tc>
        <w:tc>
          <w:tcPr>
            <w:tcW w:w="1701" w:type="dxa"/>
            <w:vAlign w:val="bottom"/>
          </w:tcPr>
          <w:p w14:paraId="213C211C"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13688</w:t>
            </w:r>
          </w:p>
        </w:tc>
        <w:tc>
          <w:tcPr>
            <w:tcW w:w="1560" w:type="dxa"/>
            <w:vAlign w:val="bottom"/>
          </w:tcPr>
          <w:p w14:paraId="1ACF03D8"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20970</w:t>
            </w:r>
          </w:p>
        </w:tc>
        <w:tc>
          <w:tcPr>
            <w:tcW w:w="1275" w:type="dxa"/>
            <w:vAlign w:val="bottom"/>
          </w:tcPr>
          <w:p w14:paraId="12D332B0"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7283</w:t>
            </w:r>
          </w:p>
        </w:tc>
        <w:tc>
          <w:tcPr>
            <w:tcW w:w="1197" w:type="dxa"/>
          </w:tcPr>
          <w:p w14:paraId="4B4C4CC6"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1.53</w:t>
            </w:r>
          </w:p>
        </w:tc>
      </w:tr>
      <w:tr w:rsidR="009306E1" w:rsidRPr="000825B6" w14:paraId="5BFEB68A" w14:textId="77777777" w:rsidTr="000825B6">
        <w:tc>
          <w:tcPr>
            <w:tcW w:w="3510" w:type="dxa"/>
          </w:tcPr>
          <w:p w14:paraId="7080D2AF" w14:textId="77777777" w:rsidR="009306E1" w:rsidRPr="000825B6" w:rsidRDefault="009306E1" w:rsidP="00B815B5">
            <w:pPr>
              <w:rPr>
                <w:rFonts w:ascii="Arial" w:hAnsi="Arial" w:cs="Arial"/>
                <w:sz w:val="24"/>
                <w:szCs w:val="24"/>
              </w:rPr>
            </w:pPr>
            <w:r w:rsidRPr="000825B6">
              <w:rPr>
                <w:rFonts w:ascii="Arial" w:hAnsi="Arial" w:cs="Arial"/>
                <w:sz w:val="24"/>
                <w:szCs w:val="24"/>
              </w:rPr>
              <w:t>T6- 5 % G Sap + RDF</w:t>
            </w:r>
          </w:p>
        </w:tc>
        <w:tc>
          <w:tcPr>
            <w:tcW w:w="1701" w:type="dxa"/>
            <w:vAlign w:val="bottom"/>
          </w:tcPr>
          <w:p w14:paraId="191F783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14250</w:t>
            </w:r>
          </w:p>
        </w:tc>
        <w:tc>
          <w:tcPr>
            <w:tcW w:w="1560" w:type="dxa"/>
            <w:vAlign w:val="bottom"/>
          </w:tcPr>
          <w:p w14:paraId="67548EF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26370</w:t>
            </w:r>
          </w:p>
        </w:tc>
        <w:tc>
          <w:tcPr>
            <w:tcW w:w="1275" w:type="dxa"/>
            <w:vAlign w:val="bottom"/>
          </w:tcPr>
          <w:p w14:paraId="31FD1BD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12120</w:t>
            </w:r>
          </w:p>
        </w:tc>
        <w:tc>
          <w:tcPr>
            <w:tcW w:w="1197" w:type="dxa"/>
          </w:tcPr>
          <w:p w14:paraId="56217127"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1.85</w:t>
            </w:r>
          </w:p>
        </w:tc>
      </w:tr>
      <w:tr w:rsidR="009306E1" w:rsidRPr="000825B6" w14:paraId="2638F649" w14:textId="77777777" w:rsidTr="000825B6">
        <w:tc>
          <w:tcPr>
            <w:tcW w:w="3510" w:type="dxa"/>
          </w:tcPr>
          <w:p w14:paraId="55ADB003" w14:textId="77777777" w:rsidR="009306E1" w:rsidRPr="000825B6" w:rsidRDefault="009306E1" w:rsidP="00B815B5">
            <w:pPr>
              <w:rPr>
                <w:rFonts w:ascii="Arial" w:hAnsi="Arial" w:cs="Arial"/>
                <w:sz w:val="24"/>
                <w:szCs w:val="24"/>
              </w:rPr>
            </w:pPr>
            <w:r w:rsidRPr="000825B6">
              <w:rPr>
                <w:rFonts w:ascii="Arial" w:hAnsi="Arial" w:cs="Arial"/>
                <w:sz w:val="24"/>
                <w:szCs w:val="24"/>
              </w:rPr>
              <w:t>T7- 10 % G Sap + RDF</w:t>
            </w:r>
          </w:p>
        </w:tc>
        <w:tc>
          <w:tcPr>
            <w:tcW w:w="1701" w:type="dxa"/>
            <w:vAlign w:val="bottom"/>
          </w:tcPr>
          <w:p w14:paraId="034641C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14813</w:t>
            </w:r>
          </w:p>
        </w:tc>
        <w:tc>
          <w:tcPr>
            <w:tcW w:w="1560" w:type="dxa"/>
            <w:vAlign w:val="bottom"/>
          </w:tcPr>
          <w:p w14:paraId="39571FBA"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29250</w:t>
            </w:r>
          </w:p>
        </w:tc>
        <w:tc>
          <w:tcPr>
            <w:tcW w:w="1275" w:type="dxa"/>
            <w:vAlign w:val="bottom"/>
          </w:tcPr>
          <w:p w14:paraId="5E68FCA3"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14438</w:t>
            </w:r>
          </w:p>
        </w:tc>
        <w:tc>
          <w:tcPr>
            <w:tcW w:w="1197" w:type="dxa"/>
          </w:tcPr>
          <w:p w14:paraId="7CB0D06E"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1.97</w:t>
            </w:r>
          </w:p>
        </w:tc>
      </w:tr>
      <w:tr w:rsidR="009306E1" w:rsidRPr="000825B6" w14:paraId="766D0E8E" w14:textId="77777777" w:rsidTr="000825B6">
        <w:tc>
          <w:tcPr>
            <w:tcW w:w="3510" w:type="dxa"/>
          </w:tcPr>
          <w:p w14:paraId="724D1EC4" w14:textId="77777777" w:rsidR="009306E1" w:rsidRPr="000825B6" w:rsidRDefault="009306E1" w:rsidP="00B815B5">
            <w:pPr>
              <w:rPr>
                <w:rFonts w:ascii="Arial" w:hAnsi="Arial" w:cs="Arial"/>
                <w:sz w:val="24"/>
                <w:szCs w:val="24"/>
              </w:rPr>
            </w:pPr>
            <w:r w:rsidRPr="000825B6">
              <w:rPr>
                <w:rFonts w:ascii="Arial" w:hAnsi="Arial" w:cs="Arial"/>
                <w:sz w:val="24"/>
                <w:szCs w:val="24"/>
              </w:rPr>
              <w:t xml:space="preserve">T8- 15 % G Sap + RDF </w:t>
            </w:r>
          </w:p>
        </w:tc>
        <w:tc>
          <w:tcPr>
            <w:tcW w:w="1701" w:type="dxa"/>
            <w:vAlign w:val="bottom"/>
          </w:tcPr>
          <w:p w14:paraId="13A233A7"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15375</w:t>
            </w:r>
          </w:p>
        </w:tc>
        <w:tc>
          <w:tcPr>
            <w:tcW w:w="1560" w:type="dxa"/>
            <w:vAlign w:val="bottom"/>
          </w:tcPr>
          <w:p w14:paraId="50A4374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21330</w:t>
            </w:r>
          </w:p>
        </w:tc>
        <w:tc>
          <w:tcPr>
            <w:tcW w:w="1275" w:type="dxa"/>
            <w:vAlign w:val="bottom"/>
          </w:tcPr>
          <w:p w14:paraId="46E88B2F"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5955</w:t>
            </w:r>
          </w:p>
        </w:tc>
        <w:tc>
          <w:tcPr>
            <w:tcW w:w="1197" w:type="dxa"/>
          </w:tcPr>
          <w:p w14:paraId="62306A5B"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1.38</w:t>
            </w:r>
          </w:p>
        </w:tc>
      </w:tr>
      <w:tr w:rsidR="009306E1" w:rsidRPr="000825B6" w14:paraId="602F5823" w14:textId="77777777" w:rsidTr="000825B6">
        <w:tc>
          <w:tcPr>
            <w:tcW w:w="3510" w:type="dxa"/>
          </w:tcPr>
          <w:p w14:paraId="50D45432" w14:textId="77777777" w:rsidR="009306E1" w:rsidRPr="000825B6" w:rsidRDefault="009306E1" w:rsidP="00B815B5">
            <w:pPr>
              <w:rPr>
                <w:rFonts w:ascii="Arial" w:hAnsi="Arial" w:cs="Arial"/>
                <w:sz w:val="24"/>
                <w:szCs w:val="24"/>
              </w:rPr>
            </w:pPr>
            <w:r w:rsidRPr="000825B6">
              <w:rPr>
                <w:rFonts w:ascii="Arial" w:hAnsi="Arial" w:cs="Arial"/>
                <w:sz w:val="24"/>
                <w:szCs w:val="24"/>
              </w:rPr>
              <w:t>T9- Control only RDF (With water spray)</w:t>
            </w:r>
          </w:p>
        </w:tc>
        <w:tc>
          <w:tcPr>
            <w:tcW w:w="1701" w:type="dxa"/>
            <w:vAlign w:val="bottom"/>
          </w:tcPr>
          <w:p w14:paraId="7CAEF0A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13125</w:t>
            </w:r>
          </w:p>
        </w:tc>
        <w:tc>
          <w:tcPr>
            <w:tcW w:w="1560" w:type="dxa"/>
            <w:vAlign w:val="bottom"/>
          </w:tcPr>
          <w:p w14:paraId="5E544057"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18720</w:t>
            </w:r>
          </w:p>
        </w:tc>
        <w:tc>
          <w:tcPr>
            <w:tcW w:w="1275" w:type="dxa"/>
            <w:vAlign w:val="bottom"/>
          </w:tcPr>
          <w:p w14:paraId="613530A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5595</w:t>
            </w:r>
          </w:p>
        </w:tc>
        <w:tc>
          <w:tcPr>
            <w:tcW w:w="1197" w:type="dxa"/>
          </w:tcPr>
          <w:p w14:paraId="50978753"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1.42</w:t>
            </w:r>
          </w:p>
        </w:tc>
      </w:tr>
      <w:tr w:rsidR="009306E1" w:rsidRPr="000825B6" w14:paraId="46DE3B8A" w14:textId="77777777" w:rsidTr="000825B6">
        <w:tc>
          <w:tcPr>
            <w:tcW w:w="3510" w:type="dxa"/>
          </w:tcPr>
          <w:p w14:paraId="13552084" w14:textId="77777777" w:rsidR="009306E1" w:rsidRPr="000825B6" w:rsidRDefault="009306E1" w:rsidP="00B815B5">
            <w:pPr>
              <w:rPr>
                <w:rFonts w:ascii="Arial" w:hAnsi="Arial" w:cs="Arial"/>
                <w:sz w:val="24"/>
                <w:szCs w:val="24"/>
              </w:rPr>
            </w:pPr>
            <w:r w:rsidRPr="000825B6">
              <w:rPr>
                <w:rFonts w:ascii="Arial" w:hAnsi="Arial" w:cs="Arial"/>
                <w:sz w:val="24"/>
                <w:szCs w:val="24"/>
              </w:rPr>
              <w:t xml:space="preserve">Sem </w:t>
            </w:r>
            <w:r w:rsidRPr="000825B6">
              <w:rPr>
                <w:rFonts w:ascii="Arial" w:hAnsi="Arial" w:cs="Arial"/>
                <w:sz w:val="24"/>
                <w:szCs w:val="24"/>
                <w:u w:val="single"/>
              </w:rPr>
              <w:t>+</w:t>
            </w:r>
          </w:p>
        </w:tc>
        <w:tc>
          <w:tcPr>
            <w:tcW w:w="1701" w:type="dxa"/>
            <w:vAlign w:val="bottom"/>
          </w:tcPr>
          <w:p w14:paraId="43CD2DB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325</w:t>
            </w:r>
          </w:p>
        </w:tc>
        <w:tc>
          <w:tcPr>
            <w:tcW w:w="1560" w:type="dxa"/>
            <w:vAlign w:val="bottom"/>
          </w:tcPr>
          <w:p w14:paraId="315F7D1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564</w:t>
            </w:r>
          </w:p>
        </w:tc>
        <w:tc>
          <w:tcPr>
            <w:tcW w:w="1275" w:type="dxa"/>
            <w:vAlign w:val="bottom"/>
          </w:tcPr>
          <w:p w14:paraId="374E3990"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239</w:t>
            </w:r>
          </w:p>
        </w:tc>
        <w:tc>
          <w:tcPr>
            <w:tcW w:w="1197" w:type="dxa"/>
            <w:vAlign w:val="bottom"/>
          </w:tcPr>
          <w:p w14:paraId="4F032639"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0.12</w:t>
            </w:r>
          </w:p>
        </w:tc>
      </w:tr>
      <w:tr w:rsidR="009306E1" w:rsidRPr="000825B6" w14:paraId="250DCA74" w14:textId="77777777" w:rsidTr="000825B6">
        <w:tc>
          <w:tcPr>
            <w:tcW w:w="3510" w:type="dxa"/>
          </w:tcPr>
          <w:p w14:paraId="569EE703" w14:textId="77777777" w:rsidR="009306E1" w:rsidRPr="000825B6" w:rsidRDefault="009306E1" w:rsidP="00B815B5">
            <w:pPr>
              <w:rPr>
                <w:rFonts w:ascii="Arial" w:hAnsi="Arial" w:cs="Arial"/>
                <w:sz w:val="24"/>
                <w:szCs w:val="24"/>
              </w:rPr>
            </w:pPr>
            <w:r w:rsidRPr="000825B6">
              <w:rPr>
                <w:rFonts w:ascii="Arial" w:hAnsi="Arial" w:cs="Arial"/>
                <w:sz w:val="24"/>
                <w:szCs w:val="24"/>
              </w:rPr>
              <w:t>CD (P=0.05%)</w:t>
            </w:r>
          </w:p>
        </w:tc>
        <w:tc>
          <w:tcPr>
            <w:tcW w:w="1701" w:type="dxa"/>
          </w:tcPr>
          <w:p w14:paraId="29113BAD"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975</w:t>
            </w:r>
          </w:p>
        </w:tc>
        <w:tc>
          <w:tcPr>
            <w:tcW w:w="1560" w:type="dxa"/>
          </w:tcPr>
          <w:p w14:paraId="152B30AB"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1690</w:t>
            </w:r>
          </w:p>
        </w:tc>
        <w:tc>
          <w:tcPr>
            <w:tcW w:w="1275" w:type="dxa"/>
          </w:tcPr>
          <w:p w14:paraId="34F6DB4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718</w:t>
            </w:r>
          </w:p>
        </w:tc>
        <w:tc>
          <w:tcPr>
            <w:tcW w:w="1197" w:type="dxa"/>
          </w:tcPr>
          <w:p w14:paraId="7D46ED62"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0.37</w:t>
            </w:r>
          </w:p>
        </w:tc>
      </w:tr>
    </w:tbl>
    <w:p w14:paraId="1D1C95BD" w14:textId="77777777" w:rsidR="00F2614E" w:rsidRDefault="00F2614E" w:rsidP="00552228">
      <w:pPr>
        <w:spacing w:after="0"/>
        <w:rPr>
          <w:rFonts w:ascii="Arial" w:hAnsi="Arial" w:cs="Arial"/>
          <w:sz w:val="24"/>
          <w:szCs w:val="24"/>
        </w:rPr>
      </w:pPr>
    </w:p>
    <w:p w14:paraId="60DEB740" w14:textId="77777777" w:rsidR="008509C2" w:rsidRDefault="008509C2" w:rsidP="00552228">
      <w:pPr>
        <w:spacing w:after="0"/>
        <w:rPr>
          <w:rFonts w:ascii="Arial" w:hAnsi="Arial" w:cs="Arial"/>
          <w:sz w:val="24"/>
          <w:szCs w:val="24"/>
        </w:rPr>
      </w:pPr>
    </w:p>
    <w:p w14:paraId="4E62E418" w14:textId="77777777" w:rsidR="008509C2" w:rsidRDefault="008509C2" w:rsidP="00552228">
      <w:pPr>
        <w:spacing w:after="0"/>
        <w:rPr>
          <w:rFonts w:ascii="Arial" w:hAnsi="Arial" w:cs="Arial"/>
          <w:sz w:val="24"/>
          <w:szCs w:val="24"/>
        </w:rPr>
      </w:pPr>
    </w:p>
    <w:p w14:paraId="0E8CC74B" w14:textId="77777777" w:rsidR="008509C2" w:rsidRPr="008509C2" w:rsidRDefault="008509C2" w:rsidP="008509C2">
      <w:pPr>
        <w:rPr>
          <w:rFonts w:ascii="Calibri" w:eastAsia="Calibri" w:hAnsi="Calibri" w:cs="Times New Roman"/>
          <w:kern w:val="2"/>
          <w:highlight w:val="yellow"/>
        </w:rPr>
      </w:pPr>
      <w:bookmarkStart w:id="0" w:name="_Hlk180402183"/>
      <w:r w:rsidRPr="008509C2">
        <w:rPr>
          <w:rFonts w:ascii="Calibri" w:eastAsia="Calibri" w:hAnsi="Calibri" w:cs="Times New Roman"/>
          <w:kern w:val="2"/>
          <w:highlight w:val="yellow"/>
        </w:rPr>
        <w:t>Disclaimer (Artificial intelligence)</w:t>
      </w:r>
    </w:p>
    <w:p w14:paraId="49C63102"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t xml:space="preserve">Option 1: </w:t>
      </w:r>
    </w:p>
    <w:p w14:paraId="5352EC5F"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2F42DFC4"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t xml:space="preserve">Option 2: </w:t>
      </w:r>
    </w:p>
    <w:p w14:paraId="338F2138"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4FA31F8"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t>Details of the AI usage are given below:</w:t>
      </w:r>
    </w:p>
    <w:p w14:paraId="5D5BBBA7"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t>1.</w:t>
      </w:r>
    </w:p>
    <w:p w14:paraId="233AD73A" w14:textId="77777777" w:rsidR="008509C2" w:rsidRPr="008509C2" w:rsidRDefault="008509C2" w:rsidP="008509C2">
      <w:pPr>
        <w:rPr>
          <w:rFonts w:ascii="Calibri" w:eastAsia="Calibri" w:hAnsi="Calibri" w:cs="Times New Roman"/>
          <w:kern w:val="2"/>
          <w:highlight w:val="yellow"/>
        </w:rPr>
      </w:pPr>
      <w:r w:rsidRPr="008509C2">
        <w:rPr>
          <w:rFonts w:ascii="Calibri" w:eastAsia="Calibri" w:hAnsi="Calibri" w:cs="Times New Roman"/>
          <w:kern w:val="2"/>
          <w:highlight w:val="yellow"/>
        </w:rPr>
        <w:t>2.</w:t>
      </w:r>
    </w:p>
    <w:p w14:paraId="235F9294" w14:textId="77777777" w:rsidR="008509C2" w:rsidRPr="008509C2" w:rsidRDefault="008509C2" w:rsidP="008509C2">
      <w:pPr>
        <w:rPr>
          <w:rFonts w:ascii="Calibri" w:eastAsia="Calibri" w:hAnsi="Calibri" w:cs="Times New Roman"/>
          <w:kern w:val="2"/>
        </w:rPr>
      </w:pPr>
      <w:r w:rsidRPr="008509C2">
        <w:rPr>
          <w:rFonts w:ascii="Calibri" w:eastAsia="Calibri" w:hAnsi="Calibri" w:cs="Times New Roman"/>
          <w:kern w:val="2"/>
          <w:highlight w:val="yellow"/>
        </w:rPr>
        <w:t>3.</w:t>
      </w:r>
    </w:p>
    <w:bookmarkEnd w:id="0"/>
    <w:p w14:paraId="09C47BDA" w14:textId="77777777" w:rsidR="008509C2" w:rsidRPr="000825B6" w:rsidRDefault="008509C2" w:rsidP="00552228">
      <w:pPr>
        <w:spacing w:after="0"/>
        <w:rPr>
          <w:rFonts w:ascii="Arial" w:hAnsi="Arial" w:cs="Arial"/>
          <w:sz w:val="24"/>
          <w:szCs w:val="24"/>
        </w:rPr>
      </w:pPr>
    </w:p>
    <w:p w14:paraId="6CA94614" w14:textId="77777777" w:rsidR="00552228" w:rsidRPr="000825B6" w:rsidRDefault="00552228" w:rsidP="00552228">
      <w:pPr>
        <w:spacing w:after="0"/>
        <w:rPr>
          <w:rFonts w:ascii="Arial" w:hAnsi="Arial" w:cs="Arial"/>
          <w:sz w:val="24"/>
          <w:szCs w:val="24"/>
        </w:rPr>
      </w:pPr>
    </w:p>
    <w:p w14:paraId="34F265FA" w14:textId="77777777" w:rsidR="00F82812" w:rsidRPr="000825B6" w:rsidRDefault="00552228" w:rsidP="00F82812">
      <w:pPr>
        <w:spacing w:after="0"/>
        <w:jc w:val="both"/>
        <w:rPr>
          <w:rFonts w:ascii="Arial" w:hAnsi="Arial" w:cs="Arial"/>
          <w:sz w:val="24"/>
          <w:szCs w:val="24"/>
        </w:rPr>
      </w:pPr>
      <w:r w:rsidRPr="000825B6">
        <w:rPr>
          <w:rFonts w:ascii="Arial" w:hAnsi="Arial" w:cs="Arial"/>
          <w:sz w:val="24"/>
          <w:szCs w:val="24"/>
        </w:rPr>
        <w:t>REFERENCES</w:t>
      </w:r>
    </w:p>
    <w:p w14:paraId="523EF346" w14:textId="77777777" w:rsidR="00F82812" w:rsidRPr="000825B6" w:rsidRDefault="00F82812" w:rsidP="00F82812">
      <w:pPr>
        <w:spacing w:after="0"/>
        <w:jc w:val="both"/>
        <w:rPr>
          <w:rFonts w:ascii="Arial" w:hAnsi="Arial" w:cs="Arial"/>
          <w:sz w:val="24"/>
          <w:szCs w:val="24"/>
        </w:rPr>
      </w:pPr>
    </w:p>
    <w:p w14:paraId="54079AE5" w14:textId="77777777" w:rsidR="00F82812" w:rsidRPr="000825B6" w:rsidRDefault="00F82812" w:rsidP="00F13CA4">
      <w:pPr>
        <w:shd w:val="clear" w:color="auto" w:fill="FFFFFF"/>
        <w:spacing w:after="0" w:line="240" w:lineRule="auto"/>
        <w:jc w:val="both"/>
        <w:rPr>
          <w:rFonts w:ascii="Arial" w:eastAsia="Times New Roman" w:hAnsi="Arial" w:cs="Arial"/>
          <w:color w:val="222222"/>
          <w:sz w:val="24"/>
          <w:szCs w:val="24"/>
        </w:rPr>
      </w:pPr>
      <w:r w:rsidRPr="000825B6">
        <w:rPr>
          <w:rFonts w:ascii="Arial" w:eastAsia="Times New Roman" w:hAnsi="Arial" w:cs="Arial"/>
          <w:color w:val="222222"/>
          <w:sz w:val="24"/>
          <w:szCs w:val="24"/>
        </w:rPr>
        <w:t>Ali, O Ramsubhag, A.Jayaraman, J. Biostimulatory</w:t>
      </w:r>
      <w:r w:rsidR="00F13CA4">
        <w:rPr>
          <w:rFonts w:ascii="Arial" w:eastAsia="Times New Roman" w:hAnsi="Arial" w:cs="Arial"/>
          <w:color w:val="222222"/>
          <w:sz w:val="24"/>
          <w:szCs w:val="24"/>
        </w:rPr>
        <w:t>,</w:t>
      </w:r>
      <w:r w:rsidRPr="000825B6">
        <w:rPr>
          <w:rFonts w:ascii="Arial" w:eastAsia="Times New Roman" w:hAnsi="Arial" w:cs="Arial"/>
          <w:color w:val="222222"/>
          <w:sz w:val="24"/>
          <w:szCs w:val="24"/>
        </w:rPr>
        <w:t xml:space="preserve"> </w:t>
      </w:r>
      <w:r w:rsidR="000825B6" w:rsidRPr="00F13CA4">
        <w:rPr>
          <w:rFonts w:ascii="Arial" w:eastAsia="Times New Roman" w:hAnsi="Arial" w:cs="Arial"/>
          <w:bCs/>
          <w:color w:val="222222"/>
          <w:sz w:val="24"/>
          <w:szCs w:val="24"/>
        </w:rPr>
        <w:t>2019</w:t>
      </w:r>
      <w:r w:rsidR="000825B6" w:rsidRPr="00F13CA4">
        <w:rPr>
          <w:rFonts w:ascii="Arial" w:eastAsia="Times New Roman" w:hAnsi="Arial" w:cs="Arial"/>
          <w:color w:val="222222"/>
          <w:sz w:val="24"/>
          <w:szCs w:val="24"/>
        </w:rPr>
        <w:t>.</w:t>
      </w:r>
      <w:r w:rsidR="00F13CA4">
        <w:rPr>
          <w:rFonts w:ascii="Arial" w:eastAsia="Times New Roman" w:hAnsi="Arial" w:cs="Arial"/>
          <w:color w:val="222222"/>
          <w:sz w:val="24"/>
          <w:szCs w:val="24"/>
        </w:rPr>
        <w:t xml:space="preserve"> </w:t>
      </w:r>
      <w:r w:rsidRPr="000825B6">
        <w:rPr>
          <w:rFonts w:ascii="Arial" w:eastAsia="Times New Roman" w:hAnsi="Arial" w:cs="Arial"/>
          <w:color w:val="222222"/>
          <w:sz w:val="24"/>
          <w:szCs w:val="24"/>
        </w:rPr>
        <w:t>Activities of </w:t>
      </w:r>
      <w:r w:rsidR="00F13CA4">
        <w:rPr>
          <w:rFonts w:ascii="Arial" w:eastAsia="Times New Roman" w:hAnsi="Arial" w:cs="Arial"/>
          <w:color w:val="222222"/>
          <w:sz w:val="24"/>
          <w:szCs w:val="24"/>
        </w:rPr>
        <w:t xml:space="preserve"> </w:t>
      </w:r>
      <w:r w:rsidRPr="000825B6">
        <w:rPr>
          <w:rFonts w:ascii="Arial" w:eastAsia="Times New Roman" w:hAnsi="Arial" w:cs="Arial"/>
          <w:i/>
          <w:iCs/>
          <w:color w:val="222222"/>
          <w:sz w:val="24"/>
          <w:szCs w:val="24"/>
        </w:rPr>
        <w:t>Ascophyllum</w:t>
      </w:r>
      <w:r w:rsidR="00F13CA4">
        <w:rPr>
          <w:rFonts w:ascii="Arial" w:eastAsia="Times New Roman" w:hAnsi="Arial" w:cs="Arial"/>
          <w:i/>
          <w:iCs/>
          <w:color w:val="222222"/>
          <w:sz w:val="24"/>
          <w:szCs w:val="24"/>
        </w:rPr>
        <w:t xml:space="preserve"> </w:t>
      </w:r>
      <w:r w:rsidRPr="000825B6">
        <w:rPr>
          <w:rFonts w:ascii="Arial" w:eastAsia="Times New Roman" w:hAnsi="Arial" w:cs="Arial"/>
          <w:i/>
          <w:iCs/>
          <w:color w:val="222222"/>
          <w:sz w:val="24"/>
          <w:szCs w:val="24"/>
        </w:rPr>
        <w:t>nodosum</w:t>
      </w:r>
      <w:r w:rsidRPr="000825B6">
        <w:rPr>
          <w:rFonts w:ascii="Arial" w:eastAsia="Times New Roman" w:hAnsi="Arial" w:cs="Arial"/>
          <w:color w:val="222222"/>
          <w:sz w:val="24"/>
          <w:szCs w:val="24"/>
        </w:rPr>
        <w:t> Extract in Tomato and Sweet Pepper Crops in a Tropical Environment. </w:t>
      </w:r>
      <w:r w:rsidRPr="000825B6">
        <w:rPr>
          <w:rFonts w:ascii="Arial" w:eastAsia="Times New Roman" w:hAnsi="Arial" w:cs="Arial"/>
          <w:i/>
          <w:iCs/>
          <w:color w:val="222222"/>
          <w:sz w:val="24"/>
          <w:szCs w:val="24"/>
        </w:rPr>
        <w:t>PLoS ONE</w:t>
      </w:r>
      <w:r w:rsidRPr="000825B6">
        <w:rPr>
          <w:rFonts w:ascii="Arial" w:eastAsia="Times New Roman" w:hAnsi="Arial" w:cs="Arial"/>
          <w:color w:val="222222"/>
          <w:sz w:val="24"/>
          <w:szCs w:val="24"/>
        </w:rPr>
        <w:t> </w:t>
      </w:r>
      <w:r w:rsidRPr="000825B6">
        <w:rPr>
          <w:rFonts w:ascii="Arial" w:eastAsia="Times New Roman" w:hAnsi="Arial" w:cs="Arial"/>
          <w:i/>
          <w:iCs/>
          <w:color w:val="222222"/>
          <w:sz w:val="24"/>
          <w:szCs w:val="24"/>
        </w:rPr>
        <w:t>14</w:t>
      </w:r>
      <w:r w:rsidRPr="000825B6">
        <w:rPr>
          <w:rFonts w:ascii="Arial" w:eastAsia="Times New Roman" w:hAnsi="Arial" w:cs="Arial"/>
          <w:color w:val="222222"/>
          <w:sz w:val="24"/>
          <w:szCs w:val="24"/>
        </w:rPr>
        <w:t>, e0216710.</w:t>
      </w:r>
    </w:p>
    <w:p w14:paraId="42CE348F" w14:textId="77777777" w:rsidR="00F82812" w:rsidRPr="000825B6" w:rsidRDefault="00F82812" w:rsidP="00F82812">
      <w:pPr>
        <w:shd w:val="clear" w:color="auto" w:fill="FFFFFF"/>
        <w:spacing w:after="0" w:line="240" w:lineRule="auto"/>
        <w:jc w:val="both"/>
        <w:rPr>
          <w:rFonts w:ascii="Arial" w:eastAsia="Times New Roman" w:hAnsi="Arial" w:cs="Arial"/>
          <w:color w:val="222222"/>
          <w:sz w:val="24"/>
          <w:szCs w:val="24"/>
        </w:rPr>
      </w:pPr>
    </w:p>
    <w:p w14:paraId="7BC324F7" w14:textId="77777777" w:rsidR="00F82812" w:rsidRPr="000825B6" w:rsidRDefault="00F82812" w:rsidP="00F82812">
      <w:pPr>
        <w:jc w:val="both"/>
        <w:rPr>
          <w:rFonts w:ascii="Arial" w:hAnsi="Arial" w:cs="Arial"/>
          <w:sz w:val="24"/>
          <w:szCs w:val="24"/>
        </w:rPr>
      </w:pPr>
      <w:r w:rsidRPr="000825B6">
        <w:rPr>
          <w:rFonts w:ascii="Arial" w:hAnsi="Arial" w:cs="Arial"/>
          <w:sz w:val="24"/>
          <w:szCs w:val="24"/>
        </w:rPr>
        <w:t xml:space="preserve">Booth, E. </w:t>
      </w:r>
      <w:r w:rsidR="000825B6" w:rsidRPr="000825B6">
        <w:rPr>
          <w:rFonts w:ascii="Arial" w:hAnsi="Arial" w:cs="Arial"/>
          <w:sz w:val="24"/>
          <w:szCs w:val="24"/>
        </w:rPr>
        <w:t>1965</w:t>
      </w:r>
      <w:r w:rsidR="000825B6">
        <w:rPr>
          <w:rFonts w:ascii="Arial" w:hAnsi="Arial" w:cs="Arial"/>
          <w:sz w:val="24"/>
          <w:szCs w:val="24"/>
        </w:rPr>
        <w:t>.</w:t>
      </w:r>
      <w:r w:rsidR="000825B6" w:rsidRPr="000825B6">
        <w:rPr>
          <w:rFonts w:ascii="Arial" w:hAnsi="Arial" w:cs="Arial"/>
          <w:sz w:val="24"/>
          <w:szCs w:val="24"/>
        </w:rPr>
        <w:t xml:space="preserve"> </w:t>
      </w:r>
      <w:r w:rsidRPr="000825B6">
        <w:rPr>
          <w:rFonts w:ascii="Arial" w:hAnsi="Arial" w:cs="Arial"/>
          <w:sz w:val="24"/>
          <w:szCs w:val="24"/>
        </w:rPr>
        <w:t xml:space="preserve">The manufacture and properties of liquid seaweed extracts. In: Blunden, g. (ed) proceedings of the sixth international seaweed symposium, Tokyo, </w:t>
      </w:r>
      <w:r w:rsidR="000825B6">
        <w:rPr>
          <w:rFonts w:ascii="Arial" w:hAnsi="Arial" w:cs="Arial"/>
          <w:sz w:val="24"/>
          <w:szCs w:val="24"/>
        </w:rPr>
        <w:t xml:space="preserve">1965, </w:t>
      </w:r>
      <w:r w:rsidRPr="000825B6">
        <w:rPr>
          <w:rFonts w:ascii="Arial" w:hAnsi="Arial" w:cs="Arial"/>
          <w:sz w:val="24"/>
          <w:szCs w:val="24"/>
        </w:rPr>
        <w:t>655-662.</w:t>
      </w:r>
    </w:p>
    <w:p w14:paraId="086E21D4" w14:textId="77777777" w:rsidR="00F82812" w:rsidRDefault="00F82812" w:rsidP="00F82812">
      <w:pPr>
        <w:spacing w:after="0" w:line="240" w:lineRule="auto"/>
        <w:jc w:val="both"/>
        <w:rPr>
          <w:rFonts w:ascii="Arial" w:hAnsi="Arial" w:cs="Arial"/>
          <w:sz w:val="24"/>
          <w:szCs w:val="24"/>
        </w:rPr>
      </w:pPr>
      <w:r w:rsidRPr="000825B6">
        <w:rPr>
          <w:rFonts w:ascii="Arial" w:hAnsi="Arial" w:cs="Arial"/>
          <w:sz w:val="24"/>
          <w:szCs w:val="24"/>
        </w:rPr>
        <w:t>Gomez KA and Gomez AA. 1984. Statistical Procedures for Agricultural Research. John Wiley &amp; Sons, New York.</w:t>
      </w:r>
    </w:p>
    <w:p w14:paraId="04146C81" w14:textId="77777777" w:rsidR="000825B6" w:rsidRPr="000825B6" w:rsidRDefault="000825B6" w:rsidP="00F82812">
      <w:pPr>
        <w:spacing w:after="0" w:line="240" w:lineRule="auto"/>
        <w:jc w:val="both"/>
        <w:rPr>
          <w:rFonts w:ascii="Arial" w:hAnsi="Arial" w:cs="Arial"/>
          <w:sz w:val="24"/>
          <w:szCs w:val="24"/>
        </w:rPr>
      </w:pPr>
    </w:p>
    <w:p w14:paraId="1E9343F7" w14:textId="77777777" w:rsidR="00F82812" w:rsidRPr="000825B6" w:rsidRDefault="00F82812" w:rsidP="00F82812">
      <w:pPr>
        <w:shd w:val="clear" w:color="auto" w:fill="FFFFFF"/>
        <w:spacing w:after="0" w:line="240" w:lineRule="auto"/>
        <w:jc w:val="both"/>
        <w:rPr>
          <w:rFonts w:ascii="Arial" w:eastAsia="Times New Roman" w:hAnsi="Arial" w:cs="Arial"/>
          <w:color w:val="222222"/>
          <w:sz w:val="24"/>
          <w:szCs w:val="24"/>
        </w:rPr>
      </w:pPr>
      <w:r w:rsidRPr="000825B6">
        <w:rPr>
          <w:rFonts w:ascii="Arial" w:eastAsia="Times New Roman" w:hAnsi="Arial" w:cs="Arial"/>
          <w:color w:val="222222"/>
          <w:sz w:val="24"/>
          <w:szCs w:val="24"/>
        </w:rPr>
        <w:t>Kapur, B. Sarıdaş, M.A. Çeliktopuz, E. Kafkas, E.;Paydaş</w:t>
      </w:r>
      <w:r w:rsidR="000825B6">
        <w:rPr>
          <w:rFonts w:ascii="Arial" w:eastAsia="Times New Roman" w:hAnsi="Arial" w:cs="Arial"/>
          <w:color w:val="222222"/>
          <w:sz w:val="24"/>
          <w:szCs w:val="24"/>
        </w:rPr>
        <w:t xml:space="preserve"> </w:t>
      </w:r>
      <w:r w:rsidRPr="000825B6">
        <w:rPr>
          <w:rFonts w:ascii="Arial" w:eastAsia="Times New Roman" w:hAnsi="Arial" w:cs="Arial"/>
          <w:color w:val="222222"/>
          <w:sz w:val="24"/>
          <w:szCs w:val="24"/>
        </w:rPr>
        <w:t xml:space="preserve">Kargı, S. </w:t>
      </w:r>
      <w:r w:rsidR="000825B6" w:rsidRPr="000825B6">
        <w:rPr>
          <w:rFonts w:ascii="Arial" w:eastAsia="Times New Roman" w:hAnsi="Arial" w:cs="Arial"/>
          <w:bCs/>
          <w:color w:val="222222"/>
          <w:sz w:val="24"/>
          <w:szCs w:val="24"/>
        </w:rPr>
        <w:t>2018</w:t>
      </w:r>
      <w:r w:rsidR="000825B6">
        <w:rPr>
          <w:rFonts w:ascii="Arial" w:eastAsia="Times New Roman" w:hAnsi="Arial" w:cs="Arial"/>
          <w:color w:val="222222"/>
          <w:sz w:val="24"/>
          <w:szCs w:val="24"/>
        </w:rPr>
        <w:t>.</w:t>
      </w:r>
      <w:r w:rsidRPr="000825B6">
        <w:rPr>
          <w:rFonts w:ascii="Arial" w:eastAsia="Times New Roman" w:hAnsi="Arial" w:cs="Arial"/>
          <w:color w:val="222222"/>
          <w:sz w:val="24"/>
          <w:szCs w:val="24"/>
        </w:rPr>
        <w:t>Health and Taste Related Compounds in Strawberries under Various Irrigation Regimes and Bio-Stimulant Application. </w:t>
      </w:r>
      <w:r w:rsidRPr="000825B6">
        <w:rPr>
          <w:rFonts w:ascii="Arial" w:eastAsia="Times New Roman" w:hAnsi="Arial" w:cs="Arial"/>
          <w:i/>
          <w:iCs/>
          <w:color w:val="222222"/>
          <w:sz w:val="24"/>
          <w:szCs w:val="24"/>
        </w:rPr>
        <w:t>Food Chem.</w:t>
      </w:r>
      <w:r w:rsidRPr="000825B6">
        <w:rPr>
          <w:rFonts w:ascii="Arial" w:eastAsia="Times New Roman" w:hAnsi="Arial" w:cs="Arial"/>
          <w:color w:val="222222"/>
          <w:sz w:val="24"/>
          <w:szCs w:val="24"/>
        </w:rPr>
        <w:t> .</w:t>
      </w:r>
    </w:p>
    <w:p w14:paraId="12A32FED" w14:textId="77777777" w:rsidR="00F82812" w:rsidRPr="000825B6" w:rsidRDefault="00F82812" w:rsidP="00F82812">
      <w:pPr>
        <w:shd w:val="clear" w:color="auto" w:fill="FFFFFF"/>
        <w:spacing w:after="0" w:line="240" w:lineRule="auto"/>
        <w:jc w:val="both"/>
        <w:rPr>
          <w:rFonts w:ascii="Arial" w:eastAsia="Times New Roman" w:hAnsi="Arial" w:cs="Arial"/>
          <w:color w:val="222222"/>
          <w:sz w:val="24"/>
          <w:szCs w:val="24"/>
        </w:rPr>
      </w:pPr>
    </w:p>
    <w:p w14:paraId="19725EBB" w14:textId="77777777" w:rsidR="00F82812" w:rsidRPr="007C4703" w:rsidRDefault="00F82812" w:rsidP="00F82812">
      <w:pPr>
        <w:jc w:val="both"/>
        <w:rPr>
          <w:rFonts w:ascii="Arial" w:hAnsi="Arial" w:cs="Arial"/>
          <w:sz w:val="24"/>
          <w:szCs w:val="24"/>
        </w:rPr>
      </w:pPr>
      <w:r w:rsidRPr="007C4703">
        <w:rPr>
          <w:rFonts w:ascii="Arial" w:hAnsi="Arial" w:cs="Arial"/>
          <w:sz w:val="24"/>
          <w:szCs w:val="24"/>
        </w:rPr>
        <w:t>Layek J, Das A, Ramkrushna GI, Ghosh A, Panwar AS, Krishnappa R, Ngachan SV</w:t>
      </w:r>
      <w:r w:rsidR="000825B6" w:rsidRPr="007C4703">
        <w:rPr>
          <w:rFonts w:ascii="Arial" w:hAnsi="Arial" w:cs="Arial"/>
          <w:sz w:val="24"/>
          <w:szCs w:val="24"/>
        </w:rPr>
        <w:t>.,2016</w:t>
      </w:r>
      <w:r w:rsidRPr="007C4703">
        <w:rPr>
          <w:rFonts w:ascii="Arial" w:hAnsi="Arial" w:cs="Arial"/>
          <w:sz w:val="24"/>
          <w:szCs w:val="24"/>
        </w:rPr>
        <w:t>. Effect of seaweed sap on germination, growth and productivity of maize (</w:t>
      </w:r>
      <w:r w:rsidRPr="007C4703">
        <w:rPr>
          <w:rFonts w:ascii="Arial" w:hAnsi="Arial" w:cs="Arial"/>
          <w:i/>
          <w:sz w:val="24"/>
          <w:szCs w:val="24"/>
        </w:rPr>
        <w:t>Zea mays</w:t>
      </w:r>
      <w:r w:rsidRPr="007C4703">
        <w:rPr>
          <w:rFonts w:ascii="Arial" w:hAnsi="Arial" w:cs="Arial"/>
          <w:sz w:val="24"/>
          <w:szCs w:val="24"/>
        </w:rPr>
        <w:t>) in North Eastern Himalayas. Indian J. Agron.,; 61:354-359.</w:t>
      </w:r>
    </w:p>
    <w:p w14:paraId="53A8F849" w14:textId="77777777" w:rsidR="00F82812" w:rsidRPr="000825B6" w:rsidRDefault="00F82812" w:rsidP="00F82812">
      <w:pPr>
        <w:jc w:val="both"/>
        <w:rPr>
          <w:rFonts w:ascii="Arial" w:hAnsi="Arial" w:cs="Arial"/>
          <w:sz w:val="24"/>
          <w:szCs w:val="24"/>
        </w:rPr>
      </w:pPr>
      <w:r w:rsidRPr="000825B6">
        <w:rPr>
          <w:rFonts w:ascii="Arial" w:hAnsi="Arial" w:cs="Arial"/>
          <w:sz w:val="24"/>
          <w:szCs w:val="24"/>
        </w:rPr>
        <w:t xml:space="preserve">Ramamoorthy, K., Sujatha, K., Sivasubramaniam, K. and Subburamu, K. </w:t>
      </w:r>
      <w:r w:rsidR="000825B6">
        <w:rPr>
          <w:rFonts w:ascii="Arial" w:hAnsi="Arial" w:cs="Arial"/>
          <w:sz w:val="24"/>
          <w:szCs w:val="24"/>
        </w:rPr>
        <w:t>2006.</w:t>
      </w:r>
      <w:r w:rsidRPr="000825B6">
        <w:rPr>
          <w:rFonts w:ascii="Arial" w:hAnsi="Arial" w:cs="Arial"/>
          <w:sz w:val="24"/>
          <w:szCs w:val="24"/>
        </w:rPr>
        <w:t>Utilisation of seaweed extract for enhancing yield in black gram Vignamungo L. Seaweed Res. Utiln., 29: 97-100.</w:t>
      </w:r>
    </w:p>
    <w:p w14:paraId="1449E5E2" w14:textId="77777777" w:rsidR="00F13CA4" w:rsidRPr="00F13CA4" w:rsidRDefault="00F13CA4" w:rsidP="00F13CA4">
      <w:pPr>
        <w:jc w:val="both"/>
        <w:rPr>
          <w:rFonts w:ascii="Arial" w:hAnsi="Arial" w:cs="Arial"/>
          <w:sz w:val="24"/>
        </w:rPr>
      </w:pPr>
      <w:r w:rsidRPr="00F13CA4">
        <w:rPr>
          <w:rFonts w:ascii="Arial" w:hAnsi="Arial" w:cs="Arial"/>
          <w:sz w:val="24"/>
        </w:rPr>
        <w:t xml:space="preserve">Tanmoy Shankar1*, G. C. Malik1 , M. Banerjee1 and A. Ghosh,2015. Effect of Sea Weed Extracts on the Growth, Yield Attribute and Nutrient Uptake of Sesame </w:t>
      </w:r>
      <w:r w:rsidRPr="00F13CA4">
        <w:rPr>
          <w:rFonts w:ascii="Arial" w:hAnsi="Arial" w:cs="Arial"/>
          <w:sz w:val="24"/>
        </w:rPr>
        <w:lastRenderedPageBreak/>
        <w:t>(Sesamum indicum L.) International Journal of Bio-resource and Stress Management. 6(3):420-423.</w:t>
      </w:r>
    </w:p>
    <w:p w14:paraId="7204CF03" w14:textId="77777777" w:rsidR="00F13CA4" w:rsidRPr="00F13CA4" w:rsidRDefault="00F13CA4" w:rsidP="00F13CA4">
      <w:pPr>
        <w:jc w:val="both"/>
        <w:rPr>
          <w:rFonts w:ascii="Arial" w:hAnsi="Arial" w:cs="Arial"/>
          <w:sz w:val="28"/>
          <w:szCs w:val="24"/>
        </w:rPr>
      </w:pPr>
      <w:r w:rsidRPr="00F13CA4">
        <w:rPr>
          <w:rFonts w:ascii="Arial" w:hAnsi="Arial" w:cs="Arial"/>
          <w:sz w:val="24"/>
        </w:rPr>
        <w:t xml:space="preserve">Tanmoy Shankar, G.C. Malik , M. Banerjee  and A. Ghosh,2020. Influence of Sea Weeds Extracts on the Growth, Quality and Productivity of Sesame (Sesamum indicum) in the Red and Lateritic Belt of West Bengal. International Journal of Bioresource Science.  7(1): 05-09. </w:t>
      </w:r>
    </w:p>
    <w:p w14:paraId="3D86A3F8" w14:textId="77777777" w:rsidR="000825B6" w:rsidRPr="000825B6" w:rsidRDefault="000825B6" w:rsidP="000825B6">
      <w:pPr>
        <w:jc w:val="both"/>
        <w:rPr>
          <w:rFonts w:ascii="Arial" w:hAnsi="Arial" w:cs="Arial"/>
          <w:sz w:val="24"/>
          <w:szCs w:val="24"/>
        </w:rPr>
      </w:pPr>
      <w:r w:rsidRPr="000825B6">
        <w:rPr>
          <w:rFonts w:ascii="Arial" w:hAnsi="Arial" w:cs="Arial"/>
          <w:sz w:val="24"/>
          <w:szCs w:val="24"/>
        </w:rPr>
        <w:t>Zodape, S.T., Mukherjee, S., Reddy, M. P. and Chaudhary, D. R. 2009. Effect of Kappaphycusalvarezii (Doty) Doty ex silva extract on grain quality, yield and some yield components of wheat (Triticumaestivum L.), Intl. J. Plant Prod., 3 (2): 97-101</w:t>
      </w:r>
      <w:r>
        <w:rPr>
          <w:rFonts w:ascii="Arial" w:hAnsi="Arial" w:cs="Arial"/>
          <w:sz w:val="24"/>
          <w:szCs w:val="24"/>
        </w:rPr>
        <w:t>.</w:t>
      </w:r>
    </w:p>
    <w:p w14:paraId="714D40ED" w14:textId="77777777" w:rsidR="00F82812" w:rsidRPr="000825B6" w:rsidRDefault="00F82812" w:rsidP="00F82812">
      <w:pPr>
        <w:jc w:val="both"/>
        <w:rPr>
          <w:rFonts w:ascii="Arial" w:hAnsi="Arial" w:cs="Arial"/>
          <w:sz w:val="24"/>
          <w:szCs w:val="24"/>
        </w:rPr>
      </w:pPr>
      <w:r w:rsidRPr="000825B6">
        <w:rPr>
          <w:rFonts w:ascii="Arial" w:hAnsi="Arial" w:cs="Arial"/>
          <w:sz w:val="24"/>
          <w:szCs w:val="24"/>
        </w:rPr>
        <w:t xml:space="preserve">Zodape ST, Mukhopadhayay S, Eshwaran K, Reddy MP, Chakara J. </w:t>
      </w:r>
      <w:r w:rsidR="000825B6" w:rsidRPr="000825B6">
        <w:rPr>
          <w:rFonts w:ascii="Arial" w:hAnsi="Arial" w:cs="Arial"/>
          <w:sz w:val="24"/>
          <w:szCs w:val="24"/>
        </w:rPr>
        <w:t>2010</w:t>
      </w:r>
      <w:r w:rsidR="000825B6">
        <w:rPr>
          <w:rFonts w:ascii="Arial" w:hAnsi="Arial" w:cs="Arial"/>
          <w:sz w:val="24"/>
          <w:szCs w:val="24"/>
        </w:rPr>
        <w:t xml:space="preserve">. </w:t>
      </w:r>
      <w:r w:rsidRPr="000825B6">
        <w:rPr>
          <w:rFonts w:ascii="Arial" w:hAnsi="Arial" w:cs="Arial"/>
          <w:sz w:val="24"/>
          <w:szCs w:val="24"/>
        </w:rPr>
        <w:t>Enhancement of yield and nutritional quality in green gram treated with seaweed Kappaphycusalvarezii. Journal of Scientific and industrial research.; 69 (1):468-471</w:t>
      </w:r>
      <w:r w:rsidR="000825B6">
        <w:rPr>
          <w:rFonts w:ascii="Arial" w:hAnsi="Arial" w:cs="Arial"/>
          <w:sz w:val="24"/>
          <w:szCs w:val="24"/>
        </w:rPr>
        <w:t>.</w:t>
      </w:r>
    </w:p>
    <w:p w14:paraId="3BC0AA27" w14:textId="77777777" w:rsidR="00F13CA4" w:rsidRPr="00F13CA4" w:rsidRDefault="00F13CA4">
      <w:pPr>
        <w:jc w:val="both"/>
        <w:rPr>
          <w:rFonts w:ascii="Arial" w:hAnsi="Arial" w:cs="Arial"/>
          <w:sz w:val="28"/>
          <w:szCs w:val="24"/>
        </w:rPr>
      </w:pPr>
    </w:p>
    <w:sectPr w:rsidR="00F13CA4" w:rsidRPr="00F13CA4" w:rsidSect="004634E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D99C0" w14:textId="77777777" w:rsidR="005543A3" w:rsidRDefault="005543A3" w:rsidP="00921770">
      <w:pPr>
        <w:spacing w:after="0" w:line="240" w:lineRule="auto"/>
      </w:pPr>
      <w:r>
        <w:separator/>
      </w:r>
    </w:p>
  </w:endnote>
  <w:endnote w:type="continuationSeparator" w:id="0">
    <w:p w14:paraId="57EE717C" w14:textId="77777777" w:rsidR="005543A3" w:rsidRDefault="005543A3" w:rsidP="0092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A0CFA" w14:textId="77777777" w:rsidR="00921770" w:rsidRDefault="00921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B46E3" w14:textId="77777777" w:rsidR="00921770" w:rsidRDefault="00921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C26AD" w14:textId="77777777" w:rsidR="00921770" w:rsidRDefault="00921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EEE03" w14:textId="77777777" w:rsidR="005543A3" w:rsidRDefault="005543A3" w:rsidP="00921770">
      <w:pPr>
        <w:spacing w:after="0" w:line="240" w:lineRule="auto"/>
      </w:pPr>
      <w:r>
        <w:separator/>
      </w:r>
    </w:p>
  </w:footnote>
  <w:footnote w:type="continuationSeparator" w:id="0">
    <w:p w14:paraId="5C06C979" w14:textId="77777777" w:rsidR="005543A3" w:rsidRDefault="005543A3" w:rsidP="0092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9CACB" w14:textId="4DBF640F" w:rsidR="00921770" w:rsidRDefault="00000000">
    <w:pPr>
      <w:pStyle w:val="Header"/>
    </w:pPr>
    <w:r>
      <w:rPr>
        <w:noProof/>
      </w:rPr>
      <w:pict w14:anchorId="05CAB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90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C4D19" w14:textId="3C2BE62B" w:rsidR="00921770" w:rsidRDefault="00000000">
    <w:pPr>
      <w:pStyle w:val="Header"/>
    </w:pPr>
    <w:r>
      <w:rPr>
        <w:noProof/>
      </w:rPr>
      <w:pict w14:anchorId="4D1F1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90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89C7" w14:textId="3E3AC9AD" w:rsidR="00921770" w:rsidRDefault="00000000">
    <w:pPr>
      <w:pStyle w:val="Header"/>
    </w:pPr>
    <w:r>
      <w:rPr>
        <w:noProof/>
      </w:rPr>
      <w:pict w14:anchorId="3F47B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90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B011C"/>
    <w:multiLevelType w:val="multilevel"/>
    <w:tmpl w:val="9474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9754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A57"/>
    <w:rsid w:val="0000211A"/>
    <w:rsid w:val="00053D40"/>
    <w:rsid w:val="00055E2D"/>
    <w:rsid w:val="00067AC5"/>
    <w:rsid w:val="000825B6"/>
    <w:rsid w:val="0008649F"/>
    <w:rsid w:val="000A301A"/>
    <w:rsid w:val="00116790"/>
    <w:rsid w:val="0015595C"/>
    <w:rsid w:val="00192057"/>
    <w:rsid w:val="00194E61"/>
    <w:rsid w:val="001A14C8"/>
    <w:rsid w:val="001D0096"/>
    <w:rsid w:val="0023287B"/>
    <w:rsid w:val="00277751"/>
    <w:rsid w:val="002862D0"/>
    <w:rsid w:val="002B256D"/>
    <w:rsid w:val="002D6952"/>
    <w:rsid w:val="002F3DFB"/>
    <w:rsid w:val="003203EA"/>
    <w:rsid w:val="00333C8E"/>
    <w:rsid w:val="003541E8"/>
    <w:rsid w:val="004002E3"/>
    <w:rsid w:val="004160DC"/>
    <w:rsid w:val="0047683B"/>
    <w:rsid w:val="004811A4"/>
    <w:rsid w:val="004B00B0"/>
    <w:rsid w:val="004D12E0"/>
    <w:rsid w:val="004F100E"/>
    <w:rsid w:val="00552228"/>
    <w:rsid w:val="005543A3"/>
    <w:rsid w:val="005634C2"/>
    <w:rsid w:val="0059524A"/>
    <w:rsid w:val="005C5D21"/>
    <w:rsid w:val="005D5EFB"/>
    <w:rsid w:val="005F11DF"/>
    <w:rsid w:val="005F783F"/>
    <w:rsid w:val="0061303F"/>
    <w:rsid w:val="006446B2"/>
    <w:rsid w:val="00694F48"/>
    <w:rsid w:val="006B5552"/>
    <w:rsid w:val="00750272"/>
    <w:rsid w:val="00754BD2"/>
    <w:rsid w:val="00770B51"/>
    <w:rsid w:val="00785E47"/>
    <w:rsid w:val="007C4703"/>
    <w:rsid w:val="007F02F7"/>
    <w:rsid w:val="007F6440"/>
    <w:rsid w:val="00817C2A"/>
    <w:rsid w:val="008209C7"/>
    <w:rsid w:val="008332B5"/>
    <w:rsid w:val="008509C2"/>
    <w:rsid w:val="008A0D49"/>
    <w:rsid w:val="008C1A57"/>
    <w:rsid w:val="008C6A09"/>
    <w:rsid w:val="00906EAF"/>
    <w:rsid w:val="00921770"/>
    <w:rsid w:val="009251A7"/>
    <w:rsid w:val="009306E1"/>
    <w:rsid w:val="00995292"/>
    <w:rsid w:val="009A238A"/>
    <w:rsid w:val="009C3093"/>
    <w:rsid w:val="009E2198"/>
    <w:rsid w:val="00A04FC8"/>
    <w:rsid w:val="00A62E21"/>
    <w:rsid w:val="00A9207F"/>
    <w:rsid w:val="00A932DE"/>
    <w:rsid w:val="00AC49F9"/>
    <w:rsid w:val="00AF45F9"/>
    <w:rsid w:val="00AF5FBC"/>
    <w:rsid w:val="00B10C08"/>
    <w:rsid w:val="00B60DE3"/>
    <w:rsid w:val="00B71521"/>
    <w:rsid w:val="00B8796A"/>
    <w:rsid w:val="00BA070B"/>
    <w:rsid w:val="00BB3D49"/>
    <w:rsid w:val="00BC4444"/>
    <w:rsid w:val="00C00646"/>
    <w:rsid w:val="00C326DE"/>
    <w:rsid w:val="00C81C06"/>
    <w:rsid w:val="00C95DFD"/>
    <w:rsid w:val="00CA744E"/>
    <w:rsid w:val="00CB581B"/>
    <w:rsid w:val="00D26010"/>
    <w:rsid w:val="00D5056E"/>
    <w:rsid w:val="00D509AD"/>
    <w:rsid w:val="00D55D21"/>
    <w:rsid w:val="00D835BF"/>
    <w:rsid w:val="00DF4960"/>
    <w:rsid w:val="00E22AB6"/>
    <w:rsid w:val="00E318D1"/>
    <w:rsid w:val="00E4514E"/>
    <w:rsid w:val="00E95A63"/>
    <w:rsid w:val="00EA5DFC"/>
    <w:rsid w:val="00EB3245"/>
    <w:rsid w:val="00F05024"/>
    <w:rsid w:val="00F13CA4"/>
    <w:rsid w:val="00F14157"/>
    <w:rsid w:val="00F2614E"/>
    <w:rsid w:val="00F82812"/>
    <w:rsid w:val="00FC2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7B61E"/>
  <w15:docId w15:val="{4649B3F4-BEA9-45CD-8AD5-A1B16A2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2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F82812"/>
  </w:style>
  <w:style w:type="character" w:styleId="Hyperlink">
    <w:name w:val="Hyperlink"/>
    <w:basedOn w:val="DefaultParagraphFont"/>
    <w:uiPriority w:val="99"/>
    <w:unhideWhenUsed/>
    <w:rsid w:val="00F82812"/>
    <w:rPr>
      <w:color w:val="0000FF"/>
      <w:u w:val="single"/>
    </w:rPr>
  </w:style>
  <w:style w:type="character" w:customStyle="1" w:styleId="UnresolvedMention1">
    <w:name w:val="Unresolved Mention1"/>
    <w:basedOn w:val="DefaultParagraphFont"/>
    <w:uiPriority w:val="99"/>
    <w:semiHidden/>
    <w:unhideWhenUsed/>
    <w:rsid w:val="00333C8E"/>
    <w:rPr>
      <w:color w:val="605E5C"/>
      <w:shd w:val="clear" w:color="auto" w:fill="E1DFDD"/>
    </w:rPr>
  </w:style>
  <w:style w:type="paragraph" w:styleId="Header">
    <w:name w:val="header"/>
    <w:basedOn w:val="Normal"/>
    <w:link w:val="HeaderChar"/>
    <w:uiPriority w:val="99"/>
    <w:unhideWhenUsed/>
    <w:rsid w:val="00921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70"/>
    <w:rPr>
      <w:rFonts w:eastAsiaTheme="minorEastAsia"/>
    </w:rPr>
  </w:style>
  <w:style w:type="paragraph" w:styleId="Footer">
    <w:name w:val="footer"/>
    <w:basedOn w:val="Normal"/>
    <w:link w:val="FooterChar"/>
    <w:uiPriority w:val="99"/>
    <w:unhideWhenUsed/>
    <w:rsid w:val="0092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70"/>
    <w:rPr>
      <w:rFonts w:eastAsiaTheme="minorEastAsia"/>
    </w:rPr>
  </w:style>
  <w:style w:type="paragraph" w:styleId="ListParagraph">
    <w:name w:val="List Paragraph"/>
    <w:basedOn w:val="Normal"/>
    <w:uiPriority w:val="34"/>
    <w:qFormat/>
    <w:rsid w:val="00750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946190">
      <w:bodyDiv w:val="1"/>
      <w:marLeft w:val="0"/>
      <w:marRight w:val="0"/>
      <w:marTop w:val="0"/>
      <w:marBottom w:val="0"/>
      <w:divBdr>
        <w:top w:val="none" w:sz="0" w:space="0" w:color="auto"/>
        <w:left w:val="none" w:sz="0" w:space="0" w:color="auto"/>
        <w:bottom w:val="none" w:sz="0" w:space="0" w:color="auto"/>
        <w:right w:val="none" w:sz="0" w:space="0" w:color="auto"/>
      </w:divBdr>
      <w:divsChild>
        <w:div w:id="865211845">
          <w:marLeft w:val="0"/>
          <w:marRight w:val="0"/>
          <w:marTop w:val="0"/>
          <w:marBottom w:val="0"/>
          <w:divBdr>
            <w:top w:val="none" w:sz="0" w:space="0" w:color="auto"/>
            <w:left w:val="none" w:sz="0" w:space="0" w:color="auto"/>
            <w:bottom w:val="none" w:sz="0" w:space="0" w:color="auto"/>
            <w:right w:val="none" w:sz="0" w:space="0" w:color="auto"/>
          </w:divBdr>
        </w:div>
        <w:div w:id="603653811">
          <w:marLeft w:val="0"/>
          <w:marRight w:val="0"/>
          <w:marTop w:val="0"/>
          <w:marBottom w:val="0"/>
          <w:divBdr>
            <w:top w:val="none" w:sz="0" w:space="0" w:color="auto"/>
            <w:left w:val="none" w:sz="0" w:space="0" w:color="auto"/>
            <w:bottom w:val="none" w:sz="0" w:space="0" w:color="auto"/>
            <w:right w:val="none" w:sz="0" w:space="0" w:color="auto"/>
          </w:divBdr>
        </w:div>
        <w:div w:id="2093156817">
          <w:marLeft w:val="0"/>
          <w:marRight w:val="0"/>
          <w:marTop w:val="0"/>
          <w:marBottom w:val="0"/>
          <w:divBdr>
            <w:top w:val="none" w:sz="0" w:space="0" w:color="auto"/>
            <w:left w:val="none" w:sz="0" w:space="0" w:color="auto"/>
            <w:bottom w:val="none" w:sz="0" w:space="0" w:color="auto"/>
            <w:right w:val="none" w:sz="0" w:space="0" w:color="auto"/>
          </w:divBdr>
        </w:div>
        <w:div w:id="375814636">
          <w:marLeft w:val="0"/>
          <w:marRight w:val="0"/>
          <w:marTop w:val="0"/>
          <w:marBottom w:val="0"/>
          <w:divBdr>
            <w:top w:val="none" w:sz="0" w:space="0" w:color="auto"/>
            <w:left w:val="none" w:sz="0" w:space="0" w:color="auto"/>
            <w:bottom w:val="none" w:sz="0" w:space="0" w:color="auto"/>
            <w:right w:val="none" w:sz="0" w:space="0" w:color="auto"/>
          </w:divBdr>
        </w:div>
        <w:div w:id="1885754968">
          <w:marLeft w:val="0"/>
          <w:marRight w:val="0"/>
          <w:marTop w:val="0"/>
          <w:marBottom w:val="0"/>
          <w:divBdr>
            <w:top w:val="none" w:sz="0" w:space="0" w:color="auto"/>
            <w:left w:val="none" w:sz="0" w:space="0" w:color="auto"/>
            <w:bottom w:val="none" w:sz="0" w:space="0" w:color="auto"/>
            <w:right w:val="none" w:sz="0" w:space="0" w:color="auto"/>
          </w:divBdr>
        </w:div>
        <w:div w:id="2100639285">
          <w:marLeft w:val="0"/>
          <w:marRight w:val="0"/>
          <w:marTop w:val="0"/>
          <w:marBottom w:val="0"/>
          <w:divBdr>
            <w:top w:val="none" w:sz="0" w:space="0" w:color="auto"/>
            <w:left w:val="none" w:sz="0" w:space="0" w:color="auto"/>
            <w:bottom w:val="none" w:sz="0" w:space="0" w:color="auto"/>
            <w:right w:val="none" w:sz="0" w:space="0" w:color="auto"/>
          </w:divBdr>
        </w:div>
      </w:divsChild>
    </w:div>
    <w:div w:id="1287196564">
      <w:bodyDiv w:val="1"/>
      <w:marLeft w:val="0"/>
      <w:marRight w:val="0"/>
      <w:marTop w:val="0"/>
      <w:marBottom w:val="0"/>
      <w:divBdr>
        <w:top w:val="none" w:sz="0" w:space="0" w:color="auto"/>
        <w:left w:val="none" w:sz="0" w:space="0" w:color="auto"/>
        <w:bottom w:val="none" w:sz="0" w:space="0" w:color="auto"/>
        <w:right w:val="none" w:sz="0" w:space="0" w:color="auto"/>
      </w:divBdr>
    </w:div>
    <w:div w:id="1363939936">
      <w:bodyDiv w:val="1"/>
      <w:marLeft w:val="0"/>
      <w:marRight w:val="0"/>
      <w:marTop w:val="0"/>
      <w:marBottom w:val="0"/>
      <w:divBdr>
        <w:top w:val="none" w:sz="0" w:space="0" w:color="auto"/>
        <w:left w:val="none" w:sz="0" w:space="0" w:color="auto"/>
        <w:bottom w:val="none" w:sz="0" w:space="0" w:color="auto"/>
        <w:right w:val="none" w:sz="0" w:space="0" w:color="auto"/>
      </w:divBdr>
    </w:div>
    <w:div w:id="1772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c:creator>
  <cp:lastModifiedBy>Editor GP 005</cp:lastModifiedBy>
  <cp:revision>13</cp:revision>
  <dcterms:created xsi:type="dcterms:W3CDTF">2025-02-13T14:25:00Z</dcterms:created>
  <dcterms:modified xsi:type="dcterms:W3CDTF">2025-02-18T06:02:00Z</dcterms:modified>
</cp:coreProperties>
</file>