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E869" w14:textId="77777777" w:rsidR="00385E8C" w:rsidRPr="000114F5" w:rsidRDefault="005E1C85" w:rsidP="003261B9">
      <w:pPr>
        <w:pStyle w:val="TableParagraph"/>
        <w:ind w:right="2"/>
        <w:rPr>
          <w:sz w:val="28"/>
        </w:rPr>
      </w:pPr>
      <w:r w:rsidRPr="000114F5">
        <w:rPr>
          <w:sz w:val="28"/>
        </w:rPr>
        <w:t>Effect of Storage Condition</w:t>
      </w:r>
      <w:r w:rsidR="00F539F6" w:rsidRPr="000114F5">
        <w:rPr>
          <w:sz w:val="28"/>
        </w:rPr>
        <w:t>s</w:t>
      </w:r>
      <w:r w:rsidRPr="000114F5">
        <w:rPr>
          <w:sz w:val="28"/>
        </w:rPr>
        <w:t xml:space="preserve"> and </w:t>
      </w:r>
      <w:r w:rsidR="001124BC" w:rsidRPr="000114F5">
        <w:rPr>
          <w:sz w:val="28"/>
        </w:rPr>
        <w:t xml:space="preserve">Period on </w:t>
      </w:r>
      <w:r w:rsidR="00F539F6" w:rsidRPr="000114F5">
        <w:rPr>
          <w:sz w:val="28"/>
        </w:rPr>
        <w:t xml:space="preserve">the </w:t>
      </w:r>
      <w:r w:rsidR="001124BC" w:rsidRPr="000114F5">
        <w:rPr>
          <w:sz w:val="28"/>
        </w:rPr>
        <w:t>O</w:t>
      </w:r>
      <w:r w:rsidR="001124BC" w:rsidRPr="000114F5">
        <w:rPr>
          <w:sz w:val="28"/>
          <w:lang w:eastAsia="zh-CN"/>
        </w:rPr>
        <w:t xml:space="preserve">rganoleptic Properties of </w:t>
      </w:r>
      <w:r w:rsidR="001124BC" w:rsidRPr="000114F5">
        <w:rPr>
          <w:sz w:val="28"/>
        </w:rPr>
        <w:t>Value Added Ready-To-Serve (RTS) Beverage from Starfruit</w:t>
      </w:r>
      <w:r w:rsidR="001124BC" w:rsidRPr="000114F5">
        <w:rPr>
          <w:i/>
          <w:iCs/>
          <w:sz w:val="28"/>
        </w:rPr>
        <w:t xml:space="preserve"> </w:t>
      </w:r>
    </w:p>
    <w:p w14:paraId="687C3081" w14:textId="1F040B7C" w:rsidR="00385E8C" w:rsidRPr="000114F5" w:rsidRDefault="001124BC">
      <w:pPr>
        <w:pStyle w:val="BodyText"/>
        <w:spacing w:after="240" w:line="360" w:lineRule="auto"/>
        <w:ind w:right="2"/>
        <w:jc w:val="center"/>
        <w:rPr>
          <w:rFonts w:ascii="Times New Roman" w:hAnsi="Times New Roman" w:cs="Times New Roman"/>
          <w:b/>
          <w:spacing w:val="-2"/>
        </w:rPr>
      </w:pPr>
      <w:r w:rsidRPr="000114F5">
        <w:rPr>
          <w:rFonts w:ascii="Times New Roman" w:hAnsi="Times New Roman" w:cs="Times New Roman"/>
          <w:b/>
          <w:spacing w:val="-2"/>
        </w:rPr>
        <w:t>ABSTRACT</w:t>
      </w:r>
    </w:p>
    <w:p w14:paraId="7F5DB733" w14:textId="52A327EF" w:rsidR="00385E8C" w:rsidRPr="000114F5" w:rsidRDefault="001124BC">
      <w:pPr>
        <w:spacing w:after="240" w:line="360" w:lineRule="auto"/>
        <w:ind w:right="2"/>
        <w:jc w:val="both"/>
        <w:rPr>
          <w:bCs/>
          <w:sz w:val="24"/>
          <w:szCs w:val="24"/>
          <w:lang w:val="en-IN"/>
        </w:rPr>
      </w:pPr>
      <w:r w:rsidRPr="000114F5">
        <w:rPr>
          <w:rFonts w:eastAsiaTheme="minorHAnsi"/>
          <w:sz w:val="24"/>
          <w:szCs w:val="24"/>
          <w:lang w:val="en-IN"/>
          <w14:ligatures w14:val="standardContextual"/>
        </w:rPr>
        <w:t>The experiment was carried</w:t>
      </w:r>
      <w:r w:rsidRPr="000114F5">
        <w:rPr>
          <w:rFonts w:eastAsiaTheme="minorHAnsi"/>
          <w:sz w:val="24"/>
          <w:szCs w:val="24"/>
          <w14:ligatures w14:val="standardContextual"/>
        </w:rPr>
        <w:t xml:space="preserve"> out</w:t>
      </w:r>
      <w:r w:rsidRPr="000114F5">
        <w:rPr>
          <w:rFonts w:eastAsiaTheme="minorHAnsi"/>
          <w:sz w:val="24"/>
          <w:szCs w:val="24"/>
          <w:lang w:val="en-IN"/>
          <w14:ligatures w14:val="standardContextual"/>
        </w:rPr>
        <w:t xml:space="preserve"> to</w:t>
      </w:r>
      <w:r w:rsidRPr="000114F5">
        <w:rPr>
          <w:rFonts w:eastAsiaTheme="minorHAnsi"/>
          <w:sz w:val="24"/>
          <w:szCs w:val="24"/>
          <w14:ligatures w14:val="standardContextual"/>
        </w:rPr>
        <w:t xml:space="preserve"> </w:t>
      </w:r>
      <w:r w:rsidRPr="000114F5">
        <w:rPr>
          <w:rFonts w:eastAsiaTheme="minorHAnsi"/>
          <w:bCs/>
          <w:sz w:val="24"/>
          <w:szCs w:val="24"/>
          <w14:ligatures w14:val="standardContextual"/>
        </w:rPr>
        <w:t>study the effect of storage condition</w:t>
      </w:r>
      <w:r w:rsidR="002A7837" w:rsidRPr="000114F5">
        <w:rPr>
          <w:rFonts w:eastAsiaTheme="minorHAnsi"/>
          <w:bCs/>
          <w:sz w:val="24"/>
          <w:szCs w:val="24"/>
          <w14:ligatures w14:val="standardContextual"/>
        </w:rPr>
        <w:t xml:space="preserve">s and </w:t>
      </w:r>
      <w:r w:rsidRPr="000114F5">
        <w:rPr>
          <w:rFonts w:eastAsiaTheme="minorHAnsi"/>
          <w:bCs/>
          <w:sz w:val="24"/>
          <w:szCs w:val="24"/>
          <w14:ligatures w14:val="standardContextual"/>
        </w:rPr>
        <w:t>period on</w:t>
      </w:r>
      <w:r w:rsidR="002A7837" w:rsidRPr="000114F5">
        <w:rPr>
          <w:rFonts w:eastAsiaTheme="minorHAnsi"/>
          <w:bCs/>
          <w:sz w:val="24"/>
          <w:szCs w:val="24"/>
          <w14:ligatures w14:val="standardContextual"/>
        </w:rPr>
        <w:t xml:space="preserve"> the</w:t>
      </w:r>
      <w:r w:rsidRPr="000114F5">
        <w:rPr>
          <w:rFonts w:eastAsiaTheme="minorHAnsi"/>
          <w:bCs/>
          <w:sz w:val="24"/>
          <w:szCs w:val="24"/>
          <w14:ligatures w14:val="standardContextual"/>
        </w:rPr>
        <w:t xml:space="preserve"> organoleptic properties of starfruit RTS beverage</w:t>
      </w:r>
      <w:r w:rsidRPr="000114F5">
        <w:rPr>
          <w:rFonts w:eastAsiaTheme="minorHAnsi"/>
          <w:bCs/>
          <w:i/>
          <w:iCs/>
          <w:sz w:val="24"/>
          <w:szCs w:val="24"/>
          <w14:ligatures w14:val="standardContextual"/>
        </w:rPr>
        <w:t xml:space="preserve"> </w:t>
      </w:r>
      <w:r w:rsidRPr="000114F5">
        <w:rPr>
          <w:sz w:val="24"/>
          <w:szCs w:val="24"/>
          <w:lang w:val="en-IN"/>
        </w:rPr>
        <w:t xml:space="preserve">with the objective to evaluate the shelf life of </w:t>
      </w:r>
      <w:r w:rsidRPr="000114F5">
        <w:rPr>
          <w:rFonts w:eastAsiaTheme="minorHAnsi"/>
          <w:bCs/>
          <w:sz w:val="24"/>
          <w:szCs w:val="24"/>
          <w14:ligatures w14:val="standardContextual"/>
        </w:rPr>
        <w:t>starfruit RTS beverage. T</w:t>
      </w:r>
      <w:r w:rsidRPr="000114F5">
        <w:rPr>
          <w:sz w:val="24"/>
          <w:szCs w:val="24"/>
          <w:lang w:eastAsia="zh-CN"/>
        </w:rPr>
        <w:t xml:space="preserve">he prepared </w:t>
      </w:r>
      <w:r w:rsidRPr="000114F5">
        <w:rPr>
          <w:rFonts w:eastAsiaTheme="minorHAnsi"/>
          <w:bCs/>
          <w:sz w:val="24"/>
          <w:szCs w:val="24"/>
          <w14:ligatures w14:val="standardContextual"/>
        </w:rPr>
        <w:t xml:space="preserve">starfruit RTS beverages </w:t>
      </w:r>
      <w:r w:rsidRPr="000114F5">
        <w:rPr>
          <w:sz w:val="24"/>
          <w:szCs w:val="24"/>
        </w:rPr>
        <w:t xml:space="preserve">were stored at ambient room temperature condition and refrigerated condition for a period of 30 days. During the storage, the change in organoleptic properties </w:t>
      </w:r>
      <w:r w:rsidRPr="000114F5">
        <w:rPr>
          <w:i/>
          <w:iCs/>
          <w:sz w:val="24"/>
          <w:szCs w:val="24"/>
        </w:rPr>
        <w:t>viz.</w:t>
      </w:r>
      <w:r w:rsidRPr="000114F5">
        <w:rPr>
          <w:sz w:val="24"/>
          <w:szCs w:val="24"/>
        </w:rPr>
        <w:t xml:space="preserve"> colour, taste, flavour and overall acceptability was recorded to evaluate the shelf life of the starfruit RTS beverage. </w:t>
      </w:r>
      <w:r w:rsidR="00024CF3" w:rsidRPr="000114F5">
        <w:rPr>
          <w:rFonts w:eastAsia="Times-Roman"/>
          <w:color w:val="000000"/>
          <w:sz w:val="24"/>
          <w:szCs w:val="24"/>
          <w:lang w:val="en-IN"/>
        </w:rPr>
        <w:t xml:space="preserve">The samples were analyzed using the 9-point hedonic scale rating method by a panel of five judges </w:t>
      </w:r>
      <w:r w:rsidR="00024CF3" w:rsidRPr="000114F5">
        <w:rPr>
          <w:rFonts w:eastAsia="Times-Roman"/>
          <w:color w:val="000000"/>
          <w:sz w:val="24"/>
          <w:szCs w:val="24"/>
        </w:rPr>
        <w:t>at an interval of 15 days for a period of 30 days</w:t>
      </w:r>
      <w:r w:rsidR="00024CF3" w:rsidRPr="000114F5">
        <w:rPr>
          <w:rFonts w:eastAsia="Times-Roman"/>
          <w:color w:val="000000"/>
          <w:sz w:val="24"/>
          <w:szCs w:val="24"/>
          <w:lang w:val="en-IN"/>
        </w:rPr>
        <w:t xml:space="preserve">. </w:t>
      </w:r>
      <w:r w:rsidRPr="000114F5">
        <w:rPr>
          <w:bCs/>
          <w:sz w:val="24"/>
          <w:szCs w:val="24"/>
          <w:lang w:val="en-IN"/>
        </w:rPr>
        <w:t>The shelf</w:t>
      </w:r>
      <w:r w:rsidR="003B510C">
        <w:rPr>
          <w:bCs/>
          <w:sz w:val="24"/>
          <w:szCs w:val="24"/>
          <w:lang w:val="en-IN"/>
        </w:rPr>
        <w:t xml:space="preserve"> </w:t>
      </w:r>
      <w:r w:rsidRPr="000114F5">
        <w:rPr>
          <w:bCs/>
          <w:sz w:val="24"/>
          <w:szCs w:val="24"/>
          <w:lang w:val="en-IN"/>
        </w:rPr>
        <w:t xml:space="preserve">life studies revealed that although there was a change in the organoleptic properties of starfruit RTS beverage samples after 30 days of storage, the changes were less remarkable in the refrigerated storage condition compared to those of the ambient room temperature storage condition. </w:t>
      </w:r>
      <w:r w:rsidRPr="000114F5">
        <w:rPr>
          <w:rFonts w:eastAsia="Times-Roman"/>
          <w:color w:val="100F17"/>
          <w:sz w:val="24"/>
          <w:szCs w:val="24"/>
          <w:lang w:eastAsia="zh-CN" w:bidi="ar"/>
        </w:rPr>
        <w:t>The refrigeration extended the shelf life of the starfruit RTS beverage up to 30 days.</w:t>
      </w:r>
    </w:p>
    <w:p w14:paraId="494A26C6" w14:textId="77777777" w:rsidR="00385E8C" w:rsidRPr="000114F5" w:rsidRDefault="001124BC">
      <w:pPr>
        <w:spacing w:before="162" w:after="240" w:line="360" w:lineRule="auto"/>
        <w:ind w:right="2"/>
        <w:jc w:val="both"/>
        <w:rPr>
          <w:i/>
          <w:sz w:val="24"/>
          <w:szCs w:val="24"/>
        </w:rPr>
      </w:pPr>
      <w:r w:rsidRPr="000114F5">
        <w:rPr>
          <w:b/>
          <w:i/>
          <w:sz w:val="24"/>
          <w:szCs w:val="24"/>
        </w:rPr>
        <w:t>Keywords</w:t>
      </w:r>
      <w:r w:rsidRPr="000114F5">
        <w:rPr>
          <w:sz w:val="24"/>
          <w:szCs w:val="24"/>
        </w:rPr>
        <w:t>:</w:t>
      </w:r>
      <w:r w:rsidRPr="000114F5">
        <w:rPr>
          <w:spacing w:val="-3"/>
          <w:sz w:val="24"/>
          <w:szCs w:val="24"/>
        </w:rPr>
        <w:t xml:space="preserve"> </w:t>
      </w:r>
      <w:r w:rsidRPr="000114F5">
        <w:rPr>
          <w:i/>
          <w:sz w:val="24"/>
          <w:szCs w:val="24"/>
        </w:rPr>
        <w:t>Beverage, O</w:t>
      </w:r>
      <w:r w:rsidRPr="000114F5">
        <w:rPr>
          <w:i/>
          <w:color w:val="000000"/>
          <w:sz w:val="24"/>
          <w:szCs w:val="24"/>
        </w:rPr>
        <w:t xml:space="preserve">rganoleptic properties, Shelf life, </w:t>
      </w:r>
      <w:r w:rsidRPr="000114F5">
        <w:rPr>
          <w:i/>
          <w:sz w:val="24"/>
          <w:szCs w:val="24"/>
        </w:rPr>
        <w:t>Starfruit, Storage</w:t>
      </w:r>
    </w:p>
    <w:p w14:paraId="764A4CD2" w14:textId="77777777" w:rsidR="00385E8C" w:rsidRPr="000114F5" w:rsidRDefault="001124BC">
      <w:pPr>
        <w:spacing w:line="360" w:lineRule="auto"/>
        <w:ind w:rightChars="1" w:right="2"/>
        <w:rPr>
          <w:b/>
          <w:spacing w:val="-4"/>
          <w:sz w:val="24"/>
          <w:szCs w:val="24"/>
        </w:rPr>
      </w:pPr>
      <w:r w:rsidRPr="000114F5">
        <w:rPr>
          <w:b/>
          <w:spacing w:val="-4"/>
          <w:sz w:val="24"/>
          <w:szCs w:val="24"/>
        </w:rPr>
        <w:t>INTRODUCTION</w:t>
      </w:r>
    </w:p>
    <w:p w14:paraId="1B720BE1" w14:textId="60C33D85" w:rsidR="00727D69" w:rsidRPr="000114F5" w:rsidRDefault="00C24F44" w:rsidP="00727D69">
      <w:pPr>
        <w:spacing w:after="240" w:line="360" w:lineRule="auto"/>
        <w:jc w:val="both"/>
        <w:rPr>
          <w:sz w:val="24"/>
          <w:szCs w:val="24"/>
        </w:rPr>
      </w:pPr>
      <w:r>
        <w:rPr>
          <w:sz w:val="24"/>
          <w:szCs w:val="24"/>
        </w:rPr>
        <w:t>“</w:t>
      </w:r>
      <w:r w:rsidR="005E1C85" w:rsidRPr="000114F5">
        <w:rPr>
          <w:sz w:val="24"/>
          <w:szCs w:val="24"/>
        </w:rPr>
        <w:t>India’</w:t>
      </w:r>
      <w:r w:rsidR="00727D69" w:rsidRPr="000114F5">
        <w:rPr>
          <w:sz w:val="24"/>
          <w:szCs w:val="24"/>
        </w:rPr>
        <w:t>s diverse climate indeed contributes to the availability of a wide variety of fresh fruits and vegetables t</w:t>
      </w:r>
      <w:r w:rsidR="005E1C85" w:rsidRPr="000114F5">
        <w:rPr>
          <w:sz w:val="24"/>
          <w:szCs w:val="24"/>
        </w:rPr>
        <w:t>hroughout the year. The country’</w:t>
      </w:r>
      <w:r w:rsidR="00727D69" w:rsidRPr="000114F5">
        <w:rPr>
          <w:sz w:val="24"/>
          <w:szCs w:val="24"/>
        </w:rPr>
        <w:t>s geographical diversity, with regions ranging from tropical to temperate, allows for the cultivation of a vast array of produce. Star fruit is one such tropical fruit that can be found in India</w:t>
      </w:r>
      <w:r>
        <w:rPr>
          <w:sz w:val="24"/>
          <w:szCs w:val="24"/>
        </w:rPr>
        <w:t>”</w:t>
      </w:r>
      <w:r w:rsidR="00727D69" w:rsidRPr="000114F5">
        <w:rPr>
          <w:sz w:val="24"/>
          <w:szCs w:val="24"/>
        </w:rPr>
        <w:t xml:space="preserve"> (</w:t>
      </w:r>
      <w:r w:rsidR="00727D69" w:rsidRPr="000114F5">
        <w:rPr>
          <w:bCs/>
          <w:color w:val="222222"/>
          <w:sz w:val="24"/>
          <w:szCs w:val="24"/>
          <w:shd w:val="clear" w:color="auto" w:fill="FFFFFF"/>
        </w:rPr>
        <w:t xml:space="preserve">Maurya </w:t>
      </w:r>
      <w:r w:rsidR="00727D69" w:rsidRPr="000114F5">
        <w:rPr>
          <w:bCs/>
          <w:i/>
          <w:iCs/>
          <w:sz w:val="24"/>
          <w:szCs w:val="24"/>
        </w:rPr>
        <w:t>et al.</w:t>
      </w:r>
      <w:r w:rsidR="00727D69" w:rsidRPr="000114F5">
        <w:rPr>
          <w:bCs/>
          <w:sz w:val="24"/>
          <w:szCs w:val="24"/>
        </w:rPr>
        <w:t xml:space="preserve"> 2023)</w:t>
      </w:r>
      <w:r w:rsidR="00727D69" w:rsidRPr="000114F5">
        <w:rPr>
          <w:sz w:val="24"/>
          <w:szCs w:val="24"/>
        </w:rPr>
        <w:t xml:space="preserve">. </w:t>
      </w:r>
      <w:r>
        <w:rPr>
          <w:sz w:val="24"/>
          <w:szCs w:val="24"/>
        </w:rPr>
        <w:t>“</w:t>
      </w:r>
      <w:r w:rsidR="00727D69" w:rsidRPr="000114F5">
        <w:rPr>
          <w:sz w:val="24"/>
          <w:szCs w:val="24"/>
        </w:rPr>
        <w:t>Carambola also commonly known as star fruit (</w:t>
      </w:r>
      <w:r w:rsidR="00727D69" w:rsidRPr="000114F5">
        <w:rPr>
          <w:i/>
          <w:iCs/>
          <w:sz w:val="24"/>
          <w:szCs w:val="24"/>
        </w:rPr>
        <w:t xml:space="preserve">Averrhoa carambola </w:t>
      </w:r>
      <w:r w:rsidR="00727D69" w:rsidRPr="000114F5">
        <w:rPr>
          <w:sz w:val="24"/>
          <w:szCs w:val="24"/>
        </w:rPr>
        <w:t>L.) is an underutilized attractive fruit of the family Oxalidaceae. It is a subtropical evergreen tree, usually 6 to 9 m in height. The fruit has distinctive ridges running down its sides which in cross section appear in form of a star hence called as ‘Star fruit’ having light to dark yellow in colour and smooth with a waxy cuticle while the flesh is light yellow, translucent, crisp and very juicy, with or without fiber</w:t>
      </w:r>
      <w:r>
        <w:rPr>
          <w:sz w:val="24"/>
          <w:szCs w:val="24"/>
        </w:rPr>
        <w:t>”</w:t>
      </w:r>
      <w:r w:rsidR="00727D69" w:rsidRPr="000114F5">
        <w:rPr>
          <w:sz w:val="24"/>
          <w:szCs w:val="24"/>
        </w:rPr>
        <w:t xml:space="preserve"> </w:t>
      </w:r>
      <w:r w:rsidR="00727D69" w:rsidRPr="000114F5">
        <w:rPr>
          <w:bCs/>
          <w:sz w:val="24"/>
          <w:szCs w:val="24"/>
        </w:rPr>
        <w:t>(Margen, 1992).</w:t>
      </w:r>
    </w:p>
    <w:p w14:paraId="013E6652" w14:textId="1F939AED" w:rsidR="00727D69" w:rsidRPr="000114F5" w:rsidRDefault="00C24F44" w:rsidP="0087304C">
      <w:pPr>
        <w:spacing w:after="240" w:line="360" w:lineRule="auto"/>
        <w:jc w:val="both"/>
        <w:rPr>
          <w:bCs/>
          <w:sz w:val="24"/>
          <w:szCs w:val="24"/>
        </w:rPr>
      </w:pPr>
      <w:r>
        <w:rPr>
          <w:sz w:val="24"/>
          <w:szCs w:val="24"/>
        </w:rPr>
        <w:t>“</w:t>
      </w:r>
      <w:r w:rsidR="00727D69" w:rsidRPr="000114F5">
        <w:rPr>
          <w:sz w:val="24"/>
          <w:szCs w:val="24"/>
        </w:rPr>
        <w:t xml:space="preserve">Starfruit can be consumed in two stages – when it is still green and unripe, it can be used in savory dishes, often cooked or pickled as a vegetable. When it ripens, it turns yellow and is enjoyed as a sweet and juicy fruit. Starfruit is indeed a versatile fruit with various culinary </w:t>
      </w:r>
      <w:r w:rsidR="00727D69" w:rsidRPr="000114F5">
        <w:rPr>
          <w:sz w:val="24"/>
          <w:szCs w:val="24"/>
        </w:rPr>
        <w:lastRenderedPageBreak/>
        <w:t>and potential medicinal uses. Starfruit is rich in nutrients such as vitamin C, vitamin A, potassium, and dietary fiber. It is low in calories, making it a healthy addition to your diet</w:t>
      </w:r>
      <w:r>
        <w:rPr>
          <w:sz w:val="24"/>
          <w:szCs w:val="24"/>
        </w:rPr>
        <w:t>”</w:t>
      </w:r>
      <w:r w:rsidR="00727D69" w:rsidRPr="000114F5">
        <w:rPr>
          <w:sz w:val="24"/>
          <w:szCs w:val="24"/>
        </w:rPr>
        <w:t xml:space="preserve"> (</w:t>
      </w:r>
      <w:r w:rsidR="00727D69" w:rsidRPr="000114F5">
        <w:rPr>
          <w:bCs/>
          <w:color w:val="222222"/>
          <w:sz w:val="24"/>
          <w:szCs w:val="24"/>
          <w:shd w:val="clear" w:color="auto" w:fill="FFFFFF"/>
        </w:rPr>
        <w:t xml:space="preserve">Maurya </w:t>
      </w:r>
      <w:r w:rsidR="00727D69" w:rsidRPr="000114F5">
        <w:rPr>
          <w:bCs/>
          <w:i/>
          <w:iCs/>
          <w:sz w:val="24"/>
          <w:szCs w:val="24"/>
        </w:rPr>
        <w:t>et al.</w:t>
      </w:r>
      <w:r w:rsidR="00727D69" w:rsidRPr="000114F5">
        <w:rPr>
          <w:bCs/>
          <w:sz w:val="24"/>
          <w:szCs w:val="24"/>
        </w:rPr>
        <w:t xml:space="preserve"> 2023)</w:t>
      </w:r>
      <w:r w:rsidR="00727D69" w:rsidRPr="000114F5">
        <w:rPr>
          <w:sz w:val="24"/>
          <w:szCs w:val="24"/>
        </w:rPr>
        <w:t>.</w:t>
      </w:r>
      <w:r w:rsidR="005E1C85" w:rsidRPr="000114F5">
        <w:rPr>
          <w:sz w:val="24"/>
          <w:szCs w:val="24"/>
        </w:rPr>
        <w:t xml:space="preserve"> </w:t>
      </w:r>
      <w:r>
        <w:rPr>
          <w:sz w:val="24"/>
          <w:szCs w:val="24"/>
        </w:rPr>
        <w:t>“</w:t>
      </w:r>
      <w:r w:rsidR="00727D69" w:rsidRPr="000114F5">
        <w:rPr>
          <w:sz w:val="24"/>
          <w:szCs w:val="24"/>
        </w:rPr>
        <w:t>This fruit has the potential to be a great source of antioxidants due to its high levels of phenolic antioxidants</w:t>
      </w:r>
      <w:r>
        <w:rPr>
          <w:sz w:val="24"/>
          <w:szCs w:val="24"/>
        </w:rPr>
        <w:t>”</w:t>
      </w:r>
      <w:r w:rsidR="00727D69" w:rsidRPr="000114F5">
        <w:rPr>
          <w:sz w:val="24"/>
          <w:szCs w:val="24"/>
        </w:rPr>
        <w:t xml:space="preserve"> </w:t>
      </w:r>
      <w:r w:rsidR="00727D69" w:rsidRPr="000114F5">
        <w:rPr>
          <w:bCs/>
          <w:sz w:val="24"/>
          <w:szCs w:val="24"/>
        </w:rPr>
        <w:t xml:space="preserve">(Saghir </w:t>
      </w:r>
      <w:r w:rsidR="00727D69" w:rsidRPr="000114F5">
        <w:rPr>
          <w:bCs/>
          <w:i/>
          <w:iCs/>
          <w:sz w:val="24"/>
          <w:szCs w:val="24"/>
        </w:rPr>
        <w:t>et al.</w:t>
      </w:r>
      <w:r w:rsidR="00727D69" w:rsidRPr="000114F5">
        <w:rPr>
          <w:bCs/>
          <w:sz w:val="24"/>
          <w:szCs w:val="24"/>
        </w:rPr>
        <w:t xml:space="preserve"> 2013)</w:t>
      </w:r>
      <w:r w:rsidR="00727D69" w:rsidRPr="000114F5">
        <w:rPr>
          <w:sz w:val="24"/>
          <w:szCs w:val="24"/>
        </w:rPr>
        <w:t xml:space="preserve">. </w:t>
      </w:r>
      <w:r>
        <w:rPr>
          <w:sz w:val="24"/>
          <w:szCs w:val="24"/>
        </w:rPr>
        <w:t>“</w:t>
      </w:r>
      <w:r w:rsidR="00727D69" w:rsidRPr="000114F5">
        <w:rPr>
          <w:sz w:val="24"/>
          <w:szCs w:val="24"/>
        </w:rPr>
        <w:t>This fruit has anti-in</w:t>
      </w:r>
      <w:r w:rsidR="005E1C85" w:rsidRPr="000114F5">
        <w:rPr>
          <w:sz w:val="24"/>
          <w:szCs w:val="24"/>
        </w:rPr>
        <w:t xml:space="preserve">flammatory activity, anti-ulcer </w:t>
      </w:r>
      <w:r w:rsidR="00727D69" w:rsidRPr="000114F5">
        <w:rPr>
          <w:sz w:val="24"/>
          <w:szCs w:val="24"/>
        </w:rPr>
        <w:t>activity</w:t>
      </w:r>
      <w:r w:rsidR="005E1C85" w:rsidRPr="000114F5">
        <w:rPr>
          <w:sz w:val="24"/>
          <w:szCs w:val="24"/>
        </w:rPr>
        <w:t>,</w:t>
      </w:r>
      <w:r w:rsidR="00727D69" w:rsidRPr="000114F5">
        <w:rPr>
          <w:sz w:val="24"/>
          <w:szCs w:val="24"/>
        </w:rPr>
        <w:t xml:space="preserve"> </w:t>
      </w:r>
      <w:r w:rsidR="0087304C" w:rsidRPr="0087304C">
        <w:rPr>
          <w:sz w:val="24"/>
          <w:szCs w:val="24"/>
          <w:lang w:val="en-IN"/>
        </w:rPr>
        <w:t>hypoglycemic</w:t>
      </w:r>
      <w:r w:rsidR="0087304C">
        <w:rPr>
          <w:sz w:val="24"/>
          <w:szCs w:val="24"/>
          <w:lang w:val="en-IN"/>
        </w:rPr>
        <w:t xml:space="preserve"> </w:t>
      </w:r>
      <w:r w:rsidR="00727D69" w:rsidRPr="000114F5">
        <w:rPr>
          <w:sz w:val="24"/>
          <w:szCs w:val="24"/>
        </w:rPr>
        <w:t>activity as well as antimicrobial activity. Incorporating this fruit into our diet can provide approximately 30% of our daily requirement of Vitamin C in just 100g</w:t>
      </w:r>
      <w:r>
        <w:rPr>
          <w:sz w:val="24"/>
          <w:szCs w:val="24"/>
        </w:rPr>
        <w:t>”</w:t>
      </w:r>
      <w:r w:rsidR="00727D69" w:rsidRPr="000114F5">
        <w:rPr>
          <w:sz w:val="24"/>
          <w:szCs w:val="24"/>
        </w:rPr>
        <w:t xml:space="preserve"> </w:t>
      </w:r>
      <w:r w:rsidR="00727D69" w:rsidRPr="000114F5">
        <w:rPr>
          <w:bCs/>
          <w:sz w:val="24"/>
          <w:szCs w:val="24"/>
        </w:rPr>
        <w:t xml:space="preserve">(Cabrini </w:t>
      </w:r>
      <w:r w:rsidR="00727D69" w:rsidRPr="000114F5">
        <w:rPr>
          <w:bCs/>
          <w:i/>
          <w:iCs/>
          <w:sz w:val="24"/>
          <w:szCs w:val="24"/>
        </w:rPr>
        <w:t>et al.</w:t>
      </w:r>
      <w:r w:rsidR="00727D69" w:rsidRPr="000114F5">
        <w:rPr>
          <w:bCs/>
          <w:sz w:val="24"/>
          <w:szCs w:val="24"/>
        </w:rPr>
        <w:t xml:space="preserve"> 2011 and Ferreira </w:t>
      </w:r>
      <w:r w:rsidR="00727D69" w:rsidRPr="000114F5">
        <w:rPr>
          <w:bCs/>
          <w:i/>
          <w:iCs/>
          <w:sz w:val="24"/>
          <w:szCs w:val="24"/>
        </w:rPr>
        <w:t>et al.</w:t>
      </w:r>
      <w:r w:rsidR="00727D69" w:rsidRPr="000114F5">
        <w:rPr>
          <w:bCs/>
          <w:sz w:val="24"/>
          <w:szCs w:val="24"/>
        </w:rPr>
        <w:t xml:space="preserve"> 2008).</w:t>
      </w:r>
    </w:p>
    <w:p w14:paraId="51E81860" w14:textId="717B7CF7" w:rsidR="00727D69" w:rsidRPr="000114F5" w:rsidRDefault="00C24F44" w:rsidP="00727D69">
      <w:pPr>
        <w:spacing w:after="240" w:line="360" w:lineRule="auto"/>
        <w:jc w:val="both"/>
        <w:rPr>
          <w:sz w:val="24"/>
          <w:szCs w:val="24"/>
        </w:rPr>
      </w:pPr>
      <w:r>
        <w:rPr>
          <w:sz w:val="24"/>
          <w:szCs w:val="24"/>
        </w:rPr>
        <w:t>“</w:t>
      </w:r>
      <w:r w:rsidR="00727D69" w:rsidRPr="000114F5">
        <w:rPr>
          <w:sz w:val="24"/>
          <w:szCs w:val="24"/>
        </w:rPr>
        <w:t>The shelf life of a food can be defined as the time period within which the food is safe to consume and/or has an acceptable quality to consumers</w:t>
      </w:r>
      <w:r>
        <w:rPr>
          <w:sz w:val="24"/>
          <w:szCs w:val="24"/>
        </w:rPr>
        <w:t>”</w:t>
      </w:r>
      <w:r w:rsidR="00727D69" w:rsidRPr="000114F5">
        <w:rPr>
          <w:sz w:val="24"/>
          <w:szCs w:val="24"/>
        </w:rPr>
        <w:t xml:space="preserve"> (</w:t>
      </w:r>
      <w:r w:rsidR="00727D69" w:rsidRPr="000114F5">
        <w:rPr>
          <w:bCs/>
          <w:sz w:val="24"/>
          <w:szCs w:val="24"/>
        </w:rPr>
        <w:t xml:space="preserve">Fu and Labuza, 1997). </w:t>
      </w:r>
      <w:r>
        <w:rPr>
          <w:bCs/>
          <w:sz w:val="24"/>
          <w:szCs w:val="24"/>
        </w:rPr>
        <w:t>“</w:t>
      </w:r>
      <w:r w:rsidR="00727D69" w:rsidRPr="000114F5">
        <w:rPr>
          <w:color w:val="1F1F1F"/>
          <w:sz w:val="24"/>
          <w:szCs w:val="24"/>
        </w:rPr>
        <w:t>Shelf-life of food products can be regarded as the period of time during which a product could be stored until it becomes unacceptable from safety, nutritional, or sensory perspectives. Shelf-life estimation of food products and beverages has become increasingly important in recent years due to technological developments and the increase in consumer interest in eating fresh, safe and high quality products</w:t>
      </w:r>
      <w:r>
        <w:rPr>
          <w:color w:val="1F1F1F"/>
          <w:sz w:val="24"/>
          <w:szCs w:val="24"/>
        </w:rPr>
        <w:t>”</w:t>
      </w:r>
      <w:r w:rsidR="00727D69" w:rsidRPr="000114F5">
        <w:rPr>
          <w:color w:val="1F1F1F"/>
          <w:sz w:val="24"/>
          <w:szCs w:val="24"/>
        </w:rPr>
        <w:t xml:space="preserve"> (</w:t>
      </w:r>
      <w:r w:rsidR="00727D69" w:rsidRPr="000114F5">
        <w:rPr>
          <w:bCs/>
          <w:sz w:val="24"/>
          <w:szCs w:val="24"/>
        </w:rPr>
        <w:t xml:space="preserve">Giménez </w:t>
      </w:r>
      <w:r w:rsidR="00727D69" w:rsidRPr="000114F5">
        <w:rPr>
          <w:bCs/>
          <w:i/>
          <w:iCs/>
          <w:sz w:val="24"/>
          <w:szCs w:val="24"/>
        </w:rPr>
        <w:t>et al.</w:t>
      </w:r>
      <w:r w:rsidR="00727D69" w:rsidRPr="000114F5">
        <w:rPr>
          <w:bCs/>
          <w:sz w:val="24"/>
          <w:szCs w:val="24"/>
        </w:rPr>
        <w:t xml:space="preserve"> 2012).</w:t>
      </w:r>
      <w:r w:rsidR="00727D69" w:rsidRPr="000114F5">
        <w:rPr>
          <w:color w:val="1F1F1F"/>
          <w:sz w:val="24"/>
          <w:szCs w:val="24"/>
        </w:rPr>
        <w:t> </w:t>
      </w:r>
    </w:p>
    <w:p w14:paraId="4FFC0ABE" w14:textId="77777777" w:rsidR="00727D69" w:rsidRPr="000114F5" w:rsidRDefault="00727D69" w:rsidP="00727D69">
      <w:pPr>
        <w:spacing w:after="240" w:line="360" w:lineRule="auto"/>
        <w:jc w:val="both"/>
        <w:rPr>
          <w:bCs/>
          <w:sz w:val="24"/>
          <w:szCs w:val="24"/>
        </w:rPr>
      </w:pPr>
      <w:r w:rsidRPr="000114F5">
        <w:rPr>
          <w:sz w:val="24"/>
          <w:szCs w:val="24"/>
        </w:rPr>
        <w:t xml:space="preserve">The present study aimed to evaluate </w:t>
      </w:r>
      <w:r w:rsidR="005E1C85" w:rsidRPr="000114F5">
        <w:rPr>
          <w:sz w:val="24"/>
          <w:szCs w:val="24"/>
        </w:rPr>
        <w:t>the effect of storage condition</w:t>
      </w:r>
      <w:r w:rsidR="00A175F3" w:rsidRPr="000114F5">
        <w:rPr>
          <w:sz w:val="24"/>
          <w:szCs w:val="24"/>
        </w:rPr>
        <w:t>s</w:t>
      </w:r>
      <w:r w:rsidR="005E1C85" w:rsidRPr="000114F5">
        <w:rPr>
          <w:sz w:val="24"/>
          <w:szCs w:val="24"/>
        </w:rPr>
        <w:t xml:space="preserve"> and </w:t>
      </w:r>
      <w:r w:rsidRPr="000114F5">
        <w:rPr>
          <w:sz w:val="24"/>
          <w:szCs w:val="24"/>
        </w:rPr>
        <w:t>period on the organoleptic properties of value-added starfruit RTS beverage and to assess its shelf life by storing it under refrigerated and ambient conditions for 30 days.</w:t>
      </w:r>
    </w:p>
    <w:p w14:paraId="13350799" w14:textId="77777777" w:rsidR="00385E8C" w:rsidRPr="000114F5" w:rsidRDefault="001124BC">
      <w:pPr>
        <w:spacing w:line="360" w:lineRule="auto"/>
        <w:ind w:right="2"/>
        <w:jc w:val="both"/>
        <w:rPr>
          <w:b/>
          <w:spacing w:val="-4"/>
          <w:sz w:val="24"/>
          <w:szCs w:val="24"/>
        </w:rPr>
      </w:pPr>
      <w:r w:rsidRPr="000114F5">
        <w:rPr>
          <w:b/>
          <w:spacing w:val="-4"/>
          <w:sz w:val="24"/>
          <w:szCs w:val="24"/>
        </w:rPr>
        <w:t>MATERIALS AND METHODS</w:t>
      </w:r>
    </w:p>
    <w:p w14:paraId="7471339F" w14:textId="3CE068FB" w:rsidR="00385E8C" w:rsidRPr="000114F5" w:rsidRDefault="001124BC">
      <w:pPr>
        <w:spacing w:after="240" w:line="360" w:lineRule="auto"/>
        <w:ind w:right="2"/>
        <w:jc w:val="both"/>
        <w:rPr>
          <w:sz w:val="24"/>
          <w:szCs w:val="24"/>
        </w:rPr>
      </w:pPr>
      <w:r w:rsidRPr="000114F5">
        <w:rPr>
          <w:sz w:val="24"/>
          <w:szCs w:val="24"/>
        </w:rPr>
        <w:t xml:space="preserve">The </w:t>
      </w:r>
      <w:r w:rsidRPr="000114F5">
        <w:rPr>
          <w:sz w:val="24"/>
          <w:szCs w:val="24"/>
          <w:lang w:val="en-IN"/>
        </w:rPr>
        <w:t>experiment was c</w:t>
      </w:r>
      <w:r w:rsidR="00710182" w:rsidRPr="000114F5">
        <w:rPr>
          <w:sz w:val="24"/>
          <w:szCs w:val="24"/>
        </w:rPr>
        <w:t>onducted</w:t>
      </w:r>
      <w:r w:rsidRPr="000114F5">
        <w:rPr>
          <w:sz w:val="24"/>
          <w:szCs w:val="24"/>
          <w:lang w:val="en-IN"/>
        </w:rPr>
        <w:t xml:space="preserve"> in the Post</w:t>
      </w:r>
      <w:r w:rsidR="004A594E">
        <w:rPr>
          <w:sz w:val="24"/>
          <w:szCs w:val="24"/>
          <w:lang w:val="en-IN"/>
        </w:rPr>
        <w:t xml:space="preserve"> H</w:t>
      </w:r>
      <w:r w:rsidRPr="000114F5">
        <w:rPr>
          <w:sz w:val="24"/>
          <w:szCs w:val="24"/>
          <w:lang w:val="en-IN"/>
        </w:rPr>
        <w:t xml:space="preserve">arvest Technology </w:t>
      </w:r>
      <w:r w:rsidRPr="000114F5">
        <w:rPr>
          <w:sz w:val="24"/>
          <w:szCs w:val="24"/>
        </w:rPr>
        <w:t>L</w:t>
      </w:r>
      <w:r w:rsidRPr="000114F5">
        <w:rPr>
          <w:sz w:val="24"/>
          <w:szCs w:val="24"/>
          <w:lang w:val="en-IN"/>
        </w:rPr>
        <w:t>aboratory, Department of Horticulture,</w:t>
      </w:r>
      <w:r w:rsidR="00710182">
        <w:rPr>
          <w:sz w:val="24"/>
          <w:szCs w:val="24"/>
          <w:lang w:val="en-IN"/>
        </w:rPr>
        <w:t xml:space="preserve"> Naini Agricultural Institute, </w:t>
      </w:r>
      <w:r w:rsidRPr="000114F5">
        <w:rPr>
          <w:sz w:val="24"/>
          <w:szCs w:val="24"/>
          <w:lang w:val="en-IN"/>
        </w:rPr>
        <w:t xml:space="preserve">Sam Higginbottom University of Agriculture, Technology and Sciences, </w:t>
      </w:r>
      <w:r w:rsidRPr="000114F5">
        <w:rPr>
          <w:sz w:val="24"/>
          <w:szCs w:val="24"/>
        </w:rPr>
        <w:t xml:space="preserve">Prayagraj, </w:t>
      </w:r>
      <w:r w:rsidRPr="000114F5">
        <w:rPr>
          <w:sz w:val="24"/>
          <w:szCs w:val="24"/>
          <w:lang w:val="en-IN"/>
        </w:rPr>
        <w:t>Uttar Pradesh,</w:t>
      </w:r>
      <w:r w:rsidRPr="000114F5">
        <w:rPr>
          <w:sz w:val="24"/>
          <w:szCs w:val="24"/>
        </w:rPr>
        <w:t xml:space="preserve"> India,</w:t>
      </w:r>
      <w:r w:rsidRPr="000114F5">
        <w:rPr>
          <w:sz w:val="24"/>
          <w:szCs w:val="24"/>
          <w:lang w:val="en-IN"/>
        </w:rPr>
        <w:t xml:space="preserve"> during the year 202</w:t>
      </w:r>
      <w:r w:rsidRPr="000114F5">
        <w:rPr>
          <w:sz w:val="24"/>
          <w:szCs w:val="24"/>
        </w:rPr>
        <w:t>2</w:t>
      </w:r>
      <w:r w:rsidRPr="000114F5">
        <w:rPr>
          <w:sz w:val="24"/>
          <w:szCs w:val="24"/>
          <w:lang w:val="en-IN"/>
        </w:rPr>
        <w:t>-202</w:t>
      </w:r>
      <w:r w:rsidRPr="000114F5">
        <w:rPr>
          <w:sz w:val="24"/>
          <w:szCs w:val="24"/>
        </w:rPr>
        <w:t xml:space="preserve">4. </w:t>
      </w:r>
      <w:r w:rsidRPr="000114F5">
        <w:rPr>
          <w:sz w:val="24"/>
          <w:szCs w:val="24"/>
          <w:lang w:eastAsia="zh-CN"/>
        </w:rPr>
        <w:t xml:space="preserve">The experiment was laid out in Randomized Block Design (RBD) with seven treatments and three replications. </w:t>
      </w:r>
      <w:r w:rsidRPr="000114F5">
        <w:rPr>
          <w:bCs/>
          <w:sz w:val="24"/>
          <w:szCs w:val="24"/>
        </w:rPr>
        <w:t xml:space="preserve">The treatments were </w:t>
      </w:r>
      <w:r w:rsidRPr="000114F5">
        <w:rPr>
          <w:sz w:val="24"/>
          <w:szCs w:val="24"/>
        </w:rPr>
        <w:t>T</w:t>
      </w:r>
      <w:r w:rsidRPr="000114F5">
        <w:rPr>
          <w:sz w:val="24"/>
          <w:szCs w:val="24"/>
          <w:vertAlign w:val="subscript"/>
        </w:rPr>
        <w:t>0</w:t>
      </w:r>
      <w:r w:rsidRPr="000114F5">
        <w:rPr>
          <w:sz w:val="24"/>
          <w:szCs w:val="24"/>
        </w:rPr>
        <w:t xml:space="preserve"> (Control), T</w:t>
      </w:r>
      <w:r w:rsidRPr="000114F5">
        <w:rPr>
          <w:sz w:val="24"/>
          <w:szCs w:val="24"/>
          <w:vertAlign w:val="subscript"/>
        </w:rPr>
        <w:t>1</w:t>
      </w:r>
      <w:r w:rsidRPr="000114F5">
        <w:rPr>
          <w:sz w:val="24"/>
          <w:szCs w:val="24"/>
        </w:rPr>
        <w:t xml:space="preserve"> (Starfruit Juice + Ginger Juice 2%), T</w:t>
      </w:r>
      <w:r w:rsidRPr="000114F5">
        <w:rPr>
          <w:sz w:val="24"/>
          <w:szCs w:val="24"/>
          <w:vertAlign w:val="subscript"/>
        </w:rPr>
        <w:t>2</w:t>
      </w:r>
      <w:r w:rsidRPr="000114F5">
        <w:rPr>
          <w:sz w:val="24"/>
          <w:szCs w:val="24"/>
        </w:rPr>
        <w:t xml:space="preserve"> (Starfruit Juice + Mint Juice 2%), T</w:t>
      </w:r>
      <w:r w:rsidRPr="000114F5">
        <w:rPr>
          <w:sz w:val="24"/>
          <w:szCs w:val="24"/>
          <w:vertAlign w:val="subscript"/>
        </w:rPr>
        <w:t>3</w:t>
      </w:r>
      <w:r w:rsidRPr="000114F5">
        <w:rPr>
          <w:sz w:val="24"/>
          <w:szCs w:val="24"/>
        </w:rPr>
        <w:t xml:space="preserve"> (Starfruit Juice + Aloe vera Juice 2%), T</w:t>
      </w:r>
      <w:r w:rsidRPr="000114F5">
        <w:rPr>
          <w:sz w:val="24"/>
          <w:szCs w:val="24"/>
          <w:vertAlign w:val="subscript"/>
        </w:rPr>
        <w:t>4</w:t>
      </w:r>
      <w:r w:rsidRPr="000114F5">
        <w:rPr>
          <w:sz w:val="24"/>
          <w:szCs w:val="24"/>
        </w:rPr>
        <w:t xml:space="preserve"> (Starfruit Juice + Lemongrass Juice 2%), T</w:t>
      </w:r>
      <w:r w:rsidRPr="000114F5">
        <w:rPr>
          <w:sz w:val="24"/>
          <w:szCs w:val="24"/>
          <w:vertAlign w:val="subscript"/>
        </w:rPr>
        <w:t>5</w:t>
      </w:r>
      <w:r w:rsidRPr="000114F5">
        <w:rPr>
          <w:sz w:val="24"/>
          <w:szCs w:val="24"/>
        </w:rPr>
        <w:t xml:space="preserve"> (Starfruit Juice + Basil Juice 2%), T</w:t>
      </w:r>
      <w:r w:rsidRPr="000114F5">
        <w:rPr>
          <w:sz w:val="24"/>
          <w:szCs w:val="24"/>
          <w:vertAlign w:val="subscript"/>
        </w:rPr>
        <w:t xml:space="preserve">6 </w:t>
      </w:r>
      <w:r w:rsidRPr="000114F5">
        <w:rPr>
          <w:sz w:val="24"/>
          <w:szCs w:val="24"/>
        </w:rPr>
        <w:t xml:space="preserve">(Starfruit Juice + Rosemary Juice 2%). </w:t>
      </w:r>
    </w:p>
    <w:p w14:paraId="35D6600F" w14:textId="77777777" w:rsidR="00385E8C" w:rsidRPr="000114F5" w:rsidRDefault="001124BC">
      <w:pPr>
        <w:spacing w:line="360" w:lineRule="auto"/>
        <w:ind w:right="2"/>
        <w:jc w:val="both"/>
        <w:rPr>
          <w:rFonts w:eastAsia="Times-Roman"/>
          <w:b/>
          <w:bCs/>
          <w:color w:val="000000"/>
          <w:sz w:val="24"/>
          <w:szCs w:val="24"/>
        </w:rPr>
      </w:pPr>
      <w:r w:rsidRPr="000114F5">
        <w:rPr>
          <w:rFonts w:eastAsia="Times-Roman"/>
          <w:b/>
          <w:bCs/>
          <w:color w:val="000000"/>
          <w:sz w:val="24"/>
          <w:szCs w:val="24"/>
        </w:rPr>
        <w:t xml:space="preserve">Methodology for Evaluation of Shelf Life of </w:t>
      </w:r>
      <w:r w:rsidRPr="000114F5">
        <w:rPr>
          <w:b/>
          <w:spacing w:val="-4"/>
          <w:sz w:val="24"/>
          <w:szCs w:val="24"/>
        </w:rPr>
        <w:t>Starfruit RTS Beverage</w:t>
      </w:r>
    </w:p>
    <w:p w14:paraId="7C2FFEAE" w14:textId="77777777" w:rsidR="00385E8C" w:rsidRPr="000114F5" w:rsidRDefault="001124BC">
      <w:pPr>
        <w:spacing w:after="240" w:line="360" w:lineRule="auto"/>
        <w:ind w:right="2"/>
        <w:jc w:val="both"/>
        <w:rPr>
          <w:rFonts w:eastAsia="Times-Roman"/>
          <w:color w:val="000000"/>
          <w:sz w:val="24"/>
          <w:szCs w:val="24"/>
        </w:rPr>
      </w:pPr>
      <w:r w:rsidRPr="000114F5">
        <w:rPr>
          <w:rFonts w:eastAsia="Times-Roman"/>
          <w:color w:val="000000"/>
          <w:sz w:val="24"/>
          <w:szCs w:val="24"/>
        </w:rPr>
        <w:t>Six value added starfruit RTS beverages along with the control were filled into 250ml plastic bottles and stored at ambient room temperature condition (15-30</w:t>
      </w:r>
      <w:r w:rsidRPr="000114F5">
        <w:rPr>
          <w:rFonts w:eastAsia="Times-Roman"/>
          <w:color w:val="000000"/>
          <w:sz w:val="24"/>
          <w:szCs w:val="24"/>
          <w:vertAlign w:val="superscript"/>
        </w:rPr>
        <w:t>o</w:t>
      </w:r>
      <w:r w:rsidRPr="000114F5">
        <w:rPr>
          <w:rFonts w:eastAsia="Times-Roman"/>
          <w:color w:val="000000"/>
          <w:sz w:val="24"/>
          <w:szCs w:val="24"/>
        </w:rPr>
        <w:t>C) and refrigerated condition (4-6</w:t>
      </w:r>
      <w:r w:rsidRPr="000114F5">
        <w:rPr>
          <w:rFonts w:eastAsia="Times-Roman"/>
          <w:color w:val="000000"/>
          <w:sz w:val="24"/>
          <w:szCs w:val="24"/>
          <w:vertAlign w:val="superscript"/>
        </w:rPr>
        <w:t>o</w:t>
      </w:r>
      <w:r w:rsidRPr="000114F5">
        <w:rPr>
          <w:rFonts w:eastAsia="Times-Roman"/>
          <w:color w:val="000000"/>
          <w:sz w:val="24"/>
          <w:szCs w:val="24"/>
        </w:rPr>
        <w:t xml:space="preserve">C) for a period of 30 days. The stored starfruit RTS beverage were analyzed at an interval of 15 days for a period of 30 days. During the storage, the change in organoleptic </w:t>
      </w:r>
      <w:r w:rsidRPr="000114F5">
        <w:rPr>
          <w:rFonts w:eastAsia="Times-Roman"/>
          <w:color w:val="000000"/>
          <w:sz w:val="24"/>
          <w:szCs w:val="24"/>
        </w:rPr>
        <w:lastRenderedPageBreak/>
        <w:t xml:space="preserve">properties </w:t>
      </w:r>
      <w:r w:rsidRPr="000114F5">
        <w:rPr>
          <w:rFonts w:eastAsia="Times-Roman"/>
          <w:i/>
          <w:iCs/>
          <w:color w:val="000000"/>
          <w:sz w:val="24"/>
          <w:szCs w:val="24"/>
        </w:rPr>
        <w:t>viz.</w:t>
      </w:r>
      <w:r w:rsidRPr="000114F5">
        <w:rPr>
          <w:rFonts w:eastAsia="Times-Roman"/>
          <w:color w:val="000000"/>
          <w:sz w:val="24"/>
          <w:szCs w:val="24"/>
        </w:rPr>
        <w:t xml:space="preserve"> colour, taste, flavour and overall acceptability was recorded to evaluate the shelf life of the starfruit RTS beverage.</w:t>
      </w:r>
    </w:p>
    <w:p w14:paraId="584A543E" w14:textId="77777777" w:rsidR="00385E8C" w:rsidRPr="000114F5" w:rsidRDefault="00A175F3" w:rsidP="00410F32">
      <w:pPr>
        <w:spacing w:line="360" w:lineRule="auto"/>
        <w:ind w:right="2"/>
        <w:jc w:val="both"/>
        <w:rPr>
          <w:rFonts w:eastAsia="Times-Roman"/>
          <w:b/>
          <w:bCs/>
          <w:color w:val="000000"/>
          <w:sz w:val="24"/>
          <w:szCs w:val="24"/>
        </w:rPr>
      </w:pPr>
      <w:r w:rsidRPr="000114F5">
        <w:rPr>
          <w:rFonts w:eastAsia="Times-Roman"/>
          <w:b/>
          <w:bCs/>
          <w:color w:val="000000"/>
          <w:sz w:val="24"/>
          <w:szCs w:val="24"/>
        </w:rPr>
        <w:t xml:space="preserve">Methodology for </w:t>
      </w:r>
      <w:r w:rsidR="001124BC" w:rsidRPr="000114F5">
        <w:rPr>
          <w:rFonts w:eastAsia="Times-Roman"/>
          <w:b/>
          <w:bCs/>
          <w:color w:val="000000"/>
          <w:sz w:val="24"/>
          <w:szCs w:val="24"/>
        </w:rPr>
        <w:t xml:space="preserve">Evaluation of Organoleptic Properties </w:t>
      </w:r>
      <w:r w:rsidR="001124BC" w:rsidRPr="000114F5">
        <w:rPr>
          <w:b/>
          <w:spacing w:val="-4"/>
          <w:sz w:val="24"/>
          <w:szCs w:val="24"/>
          <w:lang w:val="en-IN"/>
        </w:rPr>
        <w:t xml:space="preserve">of </w:t>
      </w:r>
      <w:r w:rsidR="001124BC" w:rsidRPr="000114F5">
        <w:rPr>
          <w:b/>
          <w:spacing w:val="-4"/>
          <w:sz w:val="24"/>
          <w:szCs w:val="24"/>
        </w:rPr>
        <w:t>Starfruit RTS Beverage</w:t>
      </w:r>
    </w:p>
    <w:p w14:paraId="368EB241" w14:textId="0070E38D" w:rsidR="00410F32" w:rsidRPr="000114F5" w:rsidRDefault="001124BC" w:rsidP="00410F32">
      <w:pPr>
        <w:spacing w:line="360" w:lineRule="auto"/>
        <w:jc w:val="both"/>
        <w:rPr>
          <w:rFonts w:eastAsia="Times-Roman"/>
          <w:b/>
          <w:bCs/>
          <w:color w:val="000000"/>
          <w:sz w:val="24"/>
          <w:szCs w:val="24"/>
        </w:rPr>
      </w:pPr>
      <w:r w:rsidRPr="000114F5">
        <w:rPr>
          <w:rFonts w:eastAsia="Times-Roman"/>
          <w:color w:val="000000"/>
          <w:sz w:val="24"/>
          <w:szCs w:val="24"/>
          <w:lang w:val="en-IN"/>
        </w:rPr>
        <w:t xml:space="preserve">The starfruit RTS beverages were evaluated for various organoleptic properties </w:t>
      </w:r>
      <w:r w:rsidRPr="000114F5">
        <w:rPr>
          <w:rFonts w:eastAsia="Times-Roman"/>
          <w:i/>
          <w:iCs/>
          <w:color w:val="000000"/>
          <w:sz w:val="24"/>
          <w:szCs w:val="24"/>
          <w:lang w:val="en-IN"/>
        </w:rPr>
        <w:t xml:space="preserve">viz. </w:t>
      </w:r>
      <w:r w:rsidRPr="000114F5">
        <w:rPr>
          <w:rFonts w:eastAsia="Times-Roman"/>
          <w:color w:val="000000"/>
          <w:sz w:val="24"/>
          <w:szCs w:val="24"/>
          <w:lang w:val="en-IN"/>
        </w:rPr>
        <w:t xml:space="preserve">colour, taste, flavour and overall acceptability. The samples were analyzed using the 9-point hedonic scale rating method by a panel of five judges </w:t>
      </w:r>
      <w:r w:rsidRPr="000114F5">
        <w:rPr>
          <w:rFonts w:eastAsia="Times-Roman"/>
          <w:color w:val="000000"/>
          <w:sz w:val="24"/>
          <w:szCs w:val="24"/>
        </w:rPr>
        <w:t>at an interval of 15 days for a period of 30 days</w:t>
      </w:r>
      <w:r w:rsidRPr="000114F5">
        <w:rPr>
          <w:rFonts w:eastAsia="Times-Roman"/>
          <w:color w:val="000000"/>
          <w:sz w:val="24"/>
          <w:szCs w:val="24"/>
          <w:lang w:val="en-IN"/>
        </w:rPr>
        <w:t>. Each sample was assessed and given a score by the panel</w:t>
      </w:r>
      <w:r w:rsidR="0087304C">
        <w:rPr>
          <w:rFonts w:eastAsia="Times-Roman"/>
          <w:color w:val="000000"/>
          <w:sz w:val="24"/>
          <w:szCs w:val="24"/>
          <w:lang w:val="en-IN"/>
        </w:rPr>
        <w:t>l</w:t>
      </w:r>
      <w:r w:rsidRPr="000114F5">
        <w:rPr>
          <w:rFonts w:eastAsia="Times-Roman"/>
          <w:color w:val="000000"/>
          <w:sz w:val="24"/>
          <w:szCs w:val="24"/>
          <w:lang w:val="en-IN"/>
        </w:rPr>
        <w:t>ists on a scale of 1-9 for each parameter. The mean scores of all samples from all five panel</w:t>
      </w:r>
      <w:r w:rsidR="0087304C">
        <w:rPr>
          <w:rFonts w:eastAsia="Times-Roman"/>
          <w:color w:val="000000"/>
          <w:sz w:val="24"/>
          <w:szCs w:val="24"/>
          <w:lang w:val="en-IN"/>
        </w:rPr>
        <w:t>l</w:t>
      </w:r>
      <w:r w:rsidRPr="000114F5">
        <w:rPr>
          <w:rFonts w:eastAsia="Times-Roman"/>
          <w:color w:val="000000"/>
          <w:sz w:val="24"/>
          <w:szCs w:val="24"/>
          <w:lang w:val="en-IN"/>
        </w:rPr>
        <w:t xml:space="preserve">ists were tabulated and statistically analyzed to </w:t>
      </w:r>
      <w:r w:rsidR="00410F32" w:rsidRPr="000114F5">
        <w:rPr>
          <w:rFonts w:eastAsia="Times-Roman"/>
          <w:color w:val="000000"/>
          <w:sz w:val="24"/>
          <w:szCs w:val="24"/>
          <w:lang w:val="en-IN"/>
        </w:rPr>
        <w:t xml:space="preserve">evaluate </w:t>
      </w:r>
      <w:r w:rsidR="00410F32" w:rsidRPr="000114F5">
        <w:rPr>
          <w:rFonts w:eastAsia="Times-Roman"/>
          <w:bCs/>
          <w:color w:val="000000"/>
          <w:sz w:val="24"/>
          <w:szCs w:val="24"/>
        </w:rPr>
        <w:t>effect of storage condition</w:t>
      </w:r>
      <w:r w:rsidR="00A175F3" w:rsidRPr="000114F5">
        <w:rPr>
          <w:rFonts w:eastAsia="Times-Roman"/>
          <w:bCs/>
          <w:color w:val="000000"/>
          <w:sz w:val="24"/>
          <w:szCs w:val="24"/>
        </w:rPr>
        <w:t>s</w:t>
      </w:r>
      <w:r w:rsidR="00410F32" w:rsidRPr="000114F5">
        <w:rPr>
          <w:rFonts w:eastAsia="Times-Roman"/>
          <w:bCs/>
          <w:color w:val="000000"/>
          <w:sz w:val="24"/>
          <w:szCs w:val="24"/>
        </w:rPr>
        <w:t xml:space="preserve"> and period on organoleptic properties of value added RTS beverage from starfruit</w:t>
      </w:r>
      <w:r w:rsidR="00727D69" w:rsidRPr="000114F5">
        <w:rPr>
          <w:rFonts w:eastAsia="Times-Roman"/>
          <w:bCs/>
          <w:i/>
          <w:iCs/>
          <w:color w:val="000000"/>
          <w:sz w:val="24"/>
          <w:szCs w:val="24"/>
        </w:rPr>
        <w:t>.</w:t>
      </w:r>
    </w:p>
    <w:p w14:paraId="407090FD" w14:textId="77777777" w:rsidR="00410F32" w:rsidRPr="000114F5" w:rsidRDefault="00410F32">
      <w:pPr>
        <w:spacing w:line="360" w:lineRule="auto"/>
        <w:ind w:right="2"/>
        <w:jc w:val="both"/>
        <w:rPr>
          <w:rFonts w:eastAsia="Times-Roman"/>
          <w:color w:val="000000"/>
          <w:sz w:val="24"/>
          <w:szCs w:val="24"/>
          <w:lang w:val="en-IN"/>
        </w:rPr>
      </w:pPr>
    </w:p>
    <w:p w14:paraId="39770750" w14:textId="77777777" w:rsidR="00385E8C" w:rsidRPr="000114F5" w:rsidRDefault="001124BC">
      <w:pPr>
        <w:spacing w:line="360" w:lineRule="auto"/>
        <w:ind w:right="2"/>
        <w:jc w:val="both"/>
        <w:rPr>
          <w:b/>
          <w:spacing w:val="-4"/>
          <w:sz w:val="24"/>
          <w:szCs w:val="24"/>
        </w:rPr>
      </w:pPr>
      <w:r w:rsidRPr="000114F5">
        <w:rPr>
          <w:b/>
          <w:spacing w:val="-4"/>
          <w:sz w:val="24"/>
          <w:szCs w:val="24"/>
        </w:rPr>
        <w:t>RESULTS AND DISCUSSION</w:t>
      </w:r>
    </w:p>
    <w:p w14:paraId="266053E4" w14:textId="77777777" w:rsidR="00385E8C" w:rsidRPr="000114F5" w:rsidRDefault="001124BC">
      <w:pPr>
        <w:pStyle w:val="ListParagraph"/>
        <w:rPr>
          <w:rFonts w:eastAsiaTheme="minorEastAsia"/>
          <w:color w:val="000000" w:themeColor="dark1"/>
          <w:kern w:val="24"/>
        </w:rPr>
      </w:pPr>
      <w:r w:rsidRPr="000114F5">
        <w:t xml:space="preserve">Shelf Life of </w:t>
      </w:r>
      <w:r w:rsidRPr="000114F5">
        <w:rPr>
          <w:rFonts w:eastAsiaTheme="minorEastAsia"/>
          <w:color w:val="000000" w:themeColor="dark1"/>
          <w:kern w:val="24"/>
        </w:rPr>
        <w:t>Starfruit RTS Beverage</w:t>
      </w:r>
    </w:p>
    <w:p w14:paraId="587F24C6" w14:textId="445BE6AE" w:rsidR="00385E8C" w:rsidRPr="000114F5" w:rsidRDefault="001124BC">
      <w:pPr>
        <w:spacing w:after="240" w:line="360" w:lineRule="auto"/>
        <w:ind w:right="2"/>
        <w:jc w:val="both"/>
        <w:rPr>
          <w:bCs/>
          <w:sz w:val="24"/>
          <w:szCs w:val="24"/>
          <w:lang w:val="en-IN"/>
        </w:rPr>
      </w:pPr>
      <w:r w:rsidRPr="000114F5">
        <w:rPr>
          <w:bCs/>
          <w:sz w:val="24"/>
          <w:szCs w:val="24"/>
          <w:lang w:val="en-IN"/>
        </w:rPr>
        <w:t>The significant changes in organoleptic properties were observed over an increased storage period under ambient room temperature conditions, whereas no remarkable changes were observed over the same period under refrigerated conditions. The starfruit RTS beverage stored at ambient room temperature exhibited decreased acceptability after 15 days, becoming unacceptable by 30 days. The starfruit RTS beverage stored in refrigerated conditions</w:t>
      </w:r>
      <w:r w:rsidR="005228BC">
        <w:rPr>
          <w:bCs/>
          <w:sz w:val="24"/>
          <w:szCs w:val="24"/>
          <w:lang w:val="en-IN"/>
        </w:rPr>
        <w:t xml:space="preserve"> </w:t>
      </w:r>
      <w:r w:rsidRPr="000114F5">
        <w:rPr>
          <w:bCs/>
          <w:sz w:val="24"/>
          <w:szCs w:val="24"/>
          <w:lang w:val="en-IN"/>
        </w:rPr>
        <w:t>maintained acceptability after 15 days but showed decreased acceptability by 30 days. The refrigeration extended the shelf life of the starfruit RTS beverage up to 30 days.</w:t>
      </w:r>
    </w:p>
    <w:p w14:paraId="20B29CB1" w14:textId="77777777" w:rsidR="00385E8C" w:rsidRPr="000114F5" w:rsidRDefault="001124BC">
      <w:pPr>
        <w:spacing w:after="240" w:line="360" w:lineRule="auto"/>
        <w:ind w:right="2"/>
        <w:jc w:val="both"/>
        <w:rPr>
          <w:bCs/>
          <w:sz w:val="24"/>
          <w:szCs w:val="24"/>
          <w:lang w:val="en-IN"/>
        </w:rPr>
      </w:pPr>
      <w:r w:rsidRPr="000114F5">
        <w:rPr>
          <w:bCs/>
          <w:sz w:val="24"/>
          <w:szCs w:val="24"/>
          <w:lang w:val="en-IN"/>
        </w:rPr>
        <w:t xml:space="preserve">Similar findings were reported by Goyal and Kumar (2017) reported that the RTS beverage was found superior under refrigeration condition as compared to room temperature; Behera </w:t>
      </w:r>
      <w:r w:rsidRPr="000114F5">
        <w:rPr>
          <w:bCs/>
          <w:i/>
          <w:iCs/>
          <w:sz w:val="24"/>
          <w:szCs w:val="24"/>
          <w:lang w:val="en-IN"/>
        </w:rPr>
        <w:t xml:space="preserve">et al. </w:t>
      </w:r>
      <w:r w:rsidRPr="000114F5">
        <w:rPr>
          <w:bCs/>
          <w:sz w:val="24"/>
          <w:szCs w:val="24"/>
          <w:lang w:val="en-IN"/>
        </w:rPr>
        <w:t xml:space="preserve">(2017) reported that the changes were less remarkable in refrigerated storage as compared to those of ambient storage; Shagiwal and Deen (2022) reported that the organoleptic quality was decreased during storage under both ambient and refrigerated temperatures; Das </w:t>
      </w:r>
      <w:r w:rsidRPr="000114F5">
        <w:rPr>
          <w:bCs/>
          <w:i/>
          <w:iCs/>
          <w:sz w:val="24"/>
          <w:szCs w:val="24"/>
          <w:lang w:val="en-IN"/>
        </w:rPr>
        <w:t xml:space="preserve">et al. </w:t>
      </w:r>
      <w:r w:rsidRPr="000114F5">
        <w:rPr>
          <w:bCs/>
          <w:sz w:val="24"/>
          <w:szCs w:val="24"/>
          <w:lang w:val="en-IN"/>
        </w:rPr>
        <w:t xml:space="preserve">(2021) reported that the organoleptic characters showed a gradual decreasing during storage due to the increasing time, temperature and enzymes activity at room temperature; Hamid </w:t>
      </w:r>
      <w:r w:rsidRPr="000114F5">
        <w:rPr>
          <w:bCs/>
          <w:i/>
          <w:iCs/>
          <w:sz w:val="24"/>
          <w:szCs w:val="24"/>
          <w:lang w:val="en-IN"/>
        </w:rPr>
        <w:t xml:space="preserve">et al. </w:t>
      </w:r>
      <w:r w:rsidRPr="000114F5">
        <w:rPr>
          <w:bCs/>
          <w:sz w:val="24"/>
          <w:szCs w:val="24"/>
          <w:lang w:val="en-IN"/>
        </w:rPr>
        <w:t xml:space="preserve">(2017) reported that the sensory scores of drink decreased significantly during storage and retained better in refrigerated storage conditions than ambient conditions. </w:t>
      </w:r>
    </w:p>
    <w:p w14:paraId="7F320731" w14:textId="77777777" w:rsidR="00385E8C" w:rsidRPr="000114F5" w:rsidRDefault="001124BC">
      <w:pPr>
        <w:pStyle w:val="ListParagraph"/>
      </w:pPr>
      <w:r w:rsidRPr="000114F5">
        <w:t>Effect of Storage Condition</w:t>
      </w:r>
      <w:r w:rsidR="00A175F3" w:rsidRPr="000114F5">
        <w:t>s</w:t>
      </w:r>
      <w:r w:rsidRPr="000114F5">
        <w:t xml:space="preserve"> and Period </w:t>
      </w:r>
      <w:r w:rsidRPr="000114F5">
        <w:rPr>
          <w:spacing w:val="-2"/>
        </w:rPr>
        <w:t>on</w:t>
      </w:r>
      <w:r w:rsidRPr="000114F5">
        <w:t xml:space="preserve"> Colour of Starfruit </w:t>
      </w:r>
      <w:r w:rsidRPr="000114F5">
        <w:rPr>
          <w:lang w:val="en-US"/>
        </w:rPr>
        <w:t xml:space="preserve">RTS </w:t>
      </w:r>
      <w:r w:rsidRPr="000114F5">
        <w:t>Beverage</w:t>
      </w:r>
    </w:p>
    <w:p w14:paraId="3D4ADB49" w14:textId="4C2B0F24" w:rsidR="00385E8C" w:rsidRPr="000114F5" w:rsidRDefault="001124BC">
      <w:pPr>
        <w:pStyle w:val="ListParagraph"/>
        <w:spacing w:after="240"/>
      </w:pPr>
      <w:r w:rsidRPr="000114F5">
        <w:rPr>
          <w:b w:val="0"/>
          <w:bCs w:val="0"/>
          <w:lang w:bidi="ar"/>
        </w:rPr>
        <w:t>The data recorded on the effect of storage condition</w:t>
      </w:r>
      <w:r w:rsidR="00A175F3" w:rsidRPr="000114F5">
        <w:rPr>
          <w:b w:val="0"/>
          <w:bCs w:val="0"/>
          <w:lang w:bidi="ar"/>
        </w:rPr>
        <w:t>s</w:t>
      </w:r>
      <w:r w:rsidRPr="000114F5">
        <w:rPr>
          <w:b w:val="0"/>
          <w:bCs w:val="0"/>
          <w:lang w:bidi="ar"/>
        </w:rPr>
        <w:t xml:space="preserve"> and period on colour of </w:t>
      </w:r>
      <w:r w:rsidR="0087304C">
        <w:rPr>
          <w:b w:val="0"/>
          <w:bCs w:val="0"/>
          <w:lang w:bidi="ar"/>
        </w:rPr>
        <w:t>starfruit</w:t>
      </w:r>
      <w:r w:rsidRPr="000114F5">
        <w:rPr>
          <w:b w:val="0"/>
          <w:bCs w:val="0"/>
          <w:lang w:bidi="ar"/>
        </w:rPr>
        <w:t xml:space="preserve"> RTS beverage is presented in table </w:t>
      </w:r>
      <w:r w:rsidRPr="000114F5">
        <w:rPr>
          <w:b w:val="0"/>
          <w:bCs w:val="0"/>
          <w:lang w:val="en-US" w:bidi="ar"/>
        </w:rPr>
        <w:t>1</w:t>
      </w:r>
      <w:r w:rsidRPr="000114F5">
        <w:rPr>
          <w:b w:val="0"/>
          <w:bCs w:val="0"/>
          <w:lang w:bidi="ar"/>
        </w:rPr>
        <w:t>.</w:t>
      </w:r>
      <w:r w:rsidR="005F7444" w:rsidRPr="000114F5">
        <w:rPr>
          <w:b w:val="0"/>
          <w:bCs w:val="0"/>
          <w:lang w:val="en-US" w:bidi="ar"/>
        </w:rPr>
        <w:t xml:space="preserve"> </w:t>
      </w:r>
      <w:r w:rsidR="005F7444" w:rsidRPr="000114F5">
        <w:rPr>
          <w:b w:val="0"/>
        </w:rPr>
        <w:t xml:space="preserve">The organoleptic score for colour showed significant </w:t>
      </w:r>
      <w:r w:rsidR="005F7444" w:rsidRPr="000114F5">
        <w:rPr>
          <w:b w:val="0"/>
        </w:rPr>
        <w:lastRenderedPageBreak/>
        <w:t xml:space="preserve">differences among different treatments during storage at 0, 15, and 30 days. </w:t>
      </w:r>
      <w:r w:rsidRPr="000114F5">
        <w:rPr>
          <w:b w:val="0"/>
          <w:bCs w:val="0"/>
        </w:rPr>
        <w:t xml:space="preserve">The maximum organoleptic score for colour 8.3 was reported to be reduced to 3.7 for ambient conditions and 7.3 for refrigerated conditions after 30 days of storage. </w:t>
      </w:r>
      <w:r w:rsidR="005F7444" w:rsidRPr="000114F5">
        <w:rPr>
          <w:b w:val="0"/>
        </w:rPr>
        <w:t>As the storage period increased, a notable decline in organoleptic score for colo</w:t>
      </w:r>
      <w:r w:rsidR="000B4A43" w:rsidRPr="000114F5">
        <w:rPr>
          <w:b w:val="0"/>
        </w:rPr>
        <w:t>u</w:t>
      </w:r>
      <w:r w:rsidR="005F7444" w:rsidRPr="000114F5">
        <w:rPr>
          <w:b w:val="0"/>
        </w:rPr>
        <w:t>r was observed in ambient conditions, whereas a slight decline in organoleptic score for colo</w:t>
      </w:r>
      <w:r w:rsidR="000B4A43" w:rsidRPr="000114F5">
        <w:rPr>
          <w:b w:val="0"/>
        </w:rPr>
        <w:t>u</w:t>
      </w:r>
      <w:r w:rsidR="005F7444" w:rsidRPr="000114F5">
        <w:rPr>
          <w:b w:val="0"/>
        </w:rPr>
        <w:t xml:space="preserve">r was observed in refrigerated conditions. </w:t>
      </w:r>
      <w:r w:rsidRPr="000114F5">
        <w:rPr>
          <w:b w:val="0"/>
          <w:bCs w:val="0"/>
          <w:lang w:bidi="ar"/>
        </w:rPr>
        <w:t xml:space="preserve">Similar results were reported by </w:t>
      </w:r>
      <w:r w:rsidRPr="000114F5">
        <w:rPr>
          <w:b w:val="0"/>
          <w:bCs w:val="0"/>
        </w:rPr>
        <w:t xml:space="preserve">Ram </w:t>
      </w:r>
      <w:r w:rsidRPr="000114F5">
        <w:rPr>
          <w:b w:val="0"/>
          <w:bCs w:val="0"/>
          <w:i/>
          <w:iCs/>
        </w:rPr>
        <w:t xml:space="preserve">et al. </w:t>
      </w:r>
      <w:r w:rsidRPr="000114F5">
        <w:rPr>
          <w:b w:val="0"/>
          <w:bCs w:val="0"/>
        </w:rPr>
        <w:t>(2011) during storage of blended aonla and bael RTS beverage.</w:t>
      </w:r>
    </w:p>
    <w:p w14:paraId="7BCB5C5A"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Taste</w:t>
      </w:r>
      <w:r w:rsidRPr="000114F5">
        <w:rPr>
          <w:b/>
          <w:bCs/>
          <w:lang w:eastAsia="zh-CN"/>
        </w:rPr>
        <w:t xml:space="preserve"> of </w:t>
      </w:r>
      <w:r w:rsidRPr="000114F5">
        <w:rPr>
          <w:b/>
        </w:rPr>
        <w:t>S</w:t>
      </w:r>
      <w:r w:rsidRPr="000114F5">
        <w:rPr>
          <w:b/>
          <w:bCs/>
        </w:rPr>
        <w:t xml:space="preserve">tarfruit RTS </w:t>
      </w:r>
      <w:r w:rsidRPr="000114F5">
        <w:rPr>
          <w:b/>
        </w:rPr>
        <w:t>B</w:t>
      </w:r>
      <w:r w:rsidRPr="000114F5">
        <w:rPr>
          <w:b/>
          <w:bCs/>
        </w:rPr>
        <w:t>everage</w:t>
      </w:r>
    </w:p>
    <w:p w14:paraId="43A2EAEC" w14:textId="6EA43904" w:rsidR="00385E8C" w:rsidRPr="000114F5" w:rsidRDefault="001124BC">
      <w:pPr>
        <w:pStyle w:val="NormalWeb"/>
        <w:spacing w:after="240" w:line="360" w:lineRule="auto"/>
        <w:jc w:val="both"/>
        <w:rPr>
          <w:lang w:val="en-IN"/>
        </w:rPr>
      </w:pPr>
      <w:r w:rsidRPr="000114F5">
        <w:rPr>
          <w:rFonts w:eastAsia="Times-Roman"/>
          <w:color w:val="100F17"/>
          <w:lang w:eastAsia="zh-CN" w:bidi="ar"/>
        </w:rPr>
        <w:t xml:space="preserve">The data recorded on </w:t>
      </w:r>
      <w:r w:rsidRPr="000114F5">
        <w:rPr>
          <w:rFonts w:eastAsia="Times-Roman"/>
          <w:bCs/>
          <w:color w:val="100F17"/>
          <w:lang w:eastAsia="zh-CN" w:bidi="ar"/>
        </w:rPr>
        <w:t>the effect of storage condition</w:t>
      </w:r>
      <w:r w:rsidR="00A175F3" w:rsidRPr="000114F5">
        <w:rPr>
          <w:rFonts w:eastAsia="Times-Roman"/>
          <w:bCs/>
          <w:color w:val="100F17"/>
          <w:lang w:eastAsia="zh-CN" w:bidi="ar"/>
        </w:rPr>
        <w:t>s</w:t>
      </w:r>
      <w:r w:rsidRPr="000114F5">
        <w:rPr>
          <w:rFonts w:eastAsia="Times-Roman"/>
          <w:bCs/>
          <w:color w:val="100F17"/>
          <w:lang w:eastAsia="zh-CN" w:bidi="ar"/>
        </w:rPr>
        <w:t xml:space="preserve"> and period on taste of </w:t>
      </w:r>
      <w:r w:rsidR="0087304C">
        <w:rPr>
          <w:rFonts w:eastAsia="Times-Roman"/>
          <w:bCs/>
          <w:color w:val="100F17"/>
          <w:lang w:eastAsia="zh-CN" w:bidi="ar"/>
        </w:rPr>
        <w:t>starfruit</w:t>
      </w:r>
      <w:r w:rsidRPr="000114F5">
        <w:rPr>
          <w:rFonts w:eastAsia="Times-Roman"/>
          <w:bCs/>
          <w:color w:val="100F17"/>
          <w:lang w:eastAsia="zh-CN" w:bidi="ar"/>
        </w:rPr>
        <w:t xml:space="preserve"> RTS beverage </w:t>
      </w:r>
      <w:r w:rsidRPr="000114F5">
        <w:rPr>
          <w:rFonts w:eastAsia="Times-Roman"/>
          <w:color w:val="100F17"/>
          <w:lang w:eastAsia="zh-CN" w:bidi="ar"/>
        </w:rPr>
        <w:t xml:space="preserve">is presented in table 2. </w:t>
      </w:r>
      <w:r w:rsidR="005F7444" w:rsidRPr="000114F5">
        <w:rPr>
          <w:rFonts w:eastAsia="Times-Roman"/>
          <w:color w:val="100F17"/>
          <w:lang w:val="en-IN" w:eastAsia="zh-CN"/>
        </w:rPr>
        <w:t>The organoleptic score for taste showed significant differences among different treatments during storage at 0, 15, and 30 days.</w:t>
      </w:r>
      <w:r w:rsidR="005F7444" w:rsidRPr="000114F5">
        <w:t xml:space="preserve"> </w:t>
      </w:r>
      <w:r w:rsidRPr="000114F5">
        <w:t>The maximum o</w:t>
      </w:r>
      <w:r w:rsidRPr="000114F5">
        <w:rPr>
          <w:lang w:eastAsia="zh-CN"/>
        </w:rPr>
        <w:t xml:space="preserve">rganoleptic score for </w:t>
      </w:r>
      <w:r w:rsidRPr="000114F5">
        <w:t>taste 8.7 was reported to be reduced to 3.3 for ambient conditions and 8.0 for refrigerated condi</w:t>
      </w:r>
      <w:r w:rsidR="000B4A43" w:rsidRPr="000114F5">
        <w:t xml:space="preserve">tions after 30 days of storage. </w:t>
      </w:r>
      <w:r w:rsidR="000B4A43" w:rsidRPr="000114F5">
        <w:rPr>
          <w:lang w:val="en-IN"/>
        </w:rPr>
        <w:t xml:space="preserve">As the storage period increased, a significant decrease in organoleptic score for taste was observed in ambient conditions, whereas a subtle decrease in organoleptic score for taste was observed in refrigerated conditions. </w:t>
      </w:r>
      <w:r w:rsidRPr="000114F5">
        <w:rPr>
          <w:rFonts w:eastAsia="Times-Roman"/>
          <w:color w:val="100F17"/>
          <w:lang w:eastAsia="zh-CN" w:bidi="ar"/>
        </w:rPr>
        <w:t xml:space="preserve">Similar results were reported by </w:t>
      </w:r>
      <w:r w:rsidRPr="000114F5">
        <w:rPr>
          <w:lang w:eastAsia="zh-CN"/>
        </w:rPr>
        <w:t xml:space="preserve">Jain and </w:t>
      </w:r>
      <w:r w:rsidRPr="000114F5">
        <w:rPr>
          <w:rFonts w:eastAsia="SimSun"/>
          <w:color w:val="222222"/>
          <w:shd w:val="clear" w:color="auto" w:fill="FFFFFF"/>
        </w:rPr>
        <w:t xml:space="preserve">Khurdiya </w:t>
      </w:r>
      <w:r w:rsidRPr="000114F5">
        <w:rPr>
          <w:lang w:val="en-IN"/>
        </w:rPr>
        <w:t>(20</w:t>
      </w:r>
      <w:r w:rsidR="000B4A43" w:rsidRPr="000114F5">
        <w:t>04) during storage of Indian g</w:t>
      </w:r>
      <w:r w:rsidRPr="000114F5">
        <w:t>ooseberry blended RTS beverage.</w:t>
      </w:r>
    </w:p>
    <w:p w14:paraId="5C1B2DE2"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Flavour </w:t>
      </w:r>
      <w:r w:rsidRPr="000114F5">
        <w:rPr>
          <w:b/>
          <w:bCs/>
          <w:lang w:eastAsia="zh-CN"/>
        </w:rPr>
        <w:t xml:space="preserve">of </w:t>
      </w:r>
      <w:r w:rsidRPr="000114F5">
        <w:rPr>
          <w:b/>
        </w:rPr>
        <w:t>S</w:t>
      </w:r>
      <w:r w:rsidRPr="000114F5">
        <w:rPr>
          <w:b/>
          <w:bCs/>
        </w:rPr>
        <w:t xml:space="preserve">tarfruit RTS </w:t>
      </w:r>
      <w:r w:rsidRPr="000114F5">
        <w:rPr>
          <w:b/>
        </w:rPr>
        <w:t>B</w:t>
      </w:r>
      <w:r w:rsidRPr="000114F5">
        <w:rPr>
          <w:b/>
          <w:bCs/>
        </w:rPr>
        <w:t>everage</w:t>
      </w:r>
    </w:p>
    <w:p w14:paraId="19BC2240" w14:textId="6C4FC173" w:rsidR="00385E8C" w:rsidRPr="000114F5" w:rsidRDefault="001124BC">
      <w:pPr>
        <w:pStyle w:val="ListParagraph"/>
        <w:spacing w:after="240"/>
      </w:pPr>
      <w:r w:rsidRPr="000114F5">
        <w:rPr>
          <w:b w:val="0"/>
          <w:bCs w:val="0"/>
          <w:lang w:bidi="ar"/>
        </w:rPr>
        <w:t>The data recorded on the effect of storage condition</w:t>
      </w:r>
      <w:r w:rsidR="00A175F3" w:rsidRPr="000114F5">
        <w:rPr>
          <w:b w:val="0"/>
          <w:bCs w:val="0"/>
          <w:lang w:bidi="ar"/>
        </w:rPr>
        <w:t>s</w:t>
      </w:r>
      <w:r w:rsidRPr="000114F5">
        <w:rPr>
          <w:b w:val="0"/>
          <w:bCs w:val="0"/>
          <w:lang w:bidi="ar"/>
        </w:rPr>
        <w:t xml:space="preserve"> and period on flavour of </w:t>
      </w:r>
      <w:r w:rsidR="0087304C">
        <w:rPr>
          <w:b w:val="0"/>
          <w:bCs w:val="0"/>
          <w:lang w:bidi="ar"/>
        </w:rPr>
        <w:t>starfruit</w:t>
      </w:r>
      <w:r w:rsidRPr="000114F5">
        <w:rPr>
          <w:b w:val="0"/>
          <w:bCs w:val="0"/>
          <w:lang w:bidi="ar"/>
        </w:rPr>
        <w:t xml:space="preserve"> RTS beverage is presented in table </w:t>
      </w:r>
      <w:r w:rsidRPr="000114F5">
        <w:rPr>
          <w:b w:val="0"/>
          <w:bCs w:val="0"/>
          <w:lang w:val="en-US" w:bidi="ar"/>
        </w:rPr>
        <w:t>3</w:t>
      </w:r>
      <w:r w:rsidRPr="000114F5">
        <w:rPr>
          <w:b w:val="0"/>
          <w:bCs w:val="0"/>
          <w:lang w:bidi="ar"/>
        </w:rPr>
        <w:t>.</w:t>
      </w:r>
      <w:r w:rsidRPr="000114F5">
        <w:rPr>
          <w:b w:val="0"/>
          <w:bCs w:val="0"/>
          <w:lang w:val="en-US" w:bidi="ar"/>
        </w:rPr>
        <w:t xml:space="preserve"> </w:t>
      </w:r>
      <w:r w:rsidRPr="000114F5">
        <w:rPr>
          <w:b w:val="0"/>
          <w:bCs w:val="0"/>
        </w:rPr>
        <w:t xml:space="preserve">The organoleptic score for flavour showed significant differences among </w:t>
      </w:r>
      <w:r w:rsidR="005F7444" w:rsidRPr="000114F5">
        <w:rPr>
          <w:b w:val="0"/>
          <w:bCs w:val="0"/>
        </w:rPr>
        <w:t xml:space="preserve">different treatments during storage at </w:t>
      </w:r>
      <w:r w:rsidRPr="000114F5">
        <w:rPr>
          <w:b w:val="0"/>
          <w:bCs w:val="0"/>
        </w:rPr>
        <w:t>0, 15 and 30 days. The maximum organoleptic score for flavour 8.3 was reported to be reduced to 3.3 for ambient conditions and 7.3 for refrigerated condi</w:t>
      </w:r>
      <w:r w:rsidR="000B4A43" w:rsidRPr="000114F5">
        <w:rPr>
          <w:b w:val="0"/>
          <w:bCs w:val="0"/>
        </w:rPr>
        <w:t xml:space="preserve">tions after 30 days of storage. </w:t>
      </w:r>
      <w:r w:rsidR="000B4A43" w:rsidRPr="000114F5">
        <w:rPr>
          <w:b w:val="0"/>
        </w:rPr>
        <w:t>As the storage period increased, a marked decrease in organoleptic score for flavour was observed in ambient conditions, whereas a modest decrease in organoleptic score for flavour was observed in refrigerated conditions.</w:t>
      </w:r>
      <w:r w:rsidR="000B4A43" w:rsidRPr="000114F5">
        <w:t xml:space="preserve"> </w:t>
      </w:r>
      <w:r w:rsidRPr="000114F5">
        <w:rPr>
          <w:b w:val="0"/>
          <w:bCs w:val="0"/>
          <w:lang w:bidi="ar"/>
        </w:rPr>
        <w:t xml:space="preserve">Similar results were reported by </w:t>
      </w:r>
      <w:r w:rsidRPr="000114F5">
        <w:rPr>
          <w:b w:val="0"/>
          <w:bCs w:val="0"/>
        </w:rPr>
        <w:t xml:space="preserve">Kumar </w:t>
      </w:r>
      <w:r w:rsidRPr="000114F5">
        <w:rPr>
          <w:b w:val="0"/>
          <w:bCs w:val="0"/>
          <w:i/>
          <w:iCs/>
        </w:rPr>
        <w:t xml:space="preserve">et al. </w:t>
      </w:r>
      <w:r w:rsidRPr="000114F5">
        <w:rPr>
          <w:b w:val="0"/>
          <w:bCs w:val="0"/>
        </w:rPr>
        <w:t>(2008) during storage of musambi RTS beverage.</w:t>
      </w:r>
    </w:p>
    <w:p w14:paraId="617AC159"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Overall acceptability</w:t>
      </w:r>
      <w:r w:rsidRPr="000114F5">
        <w:rPr>
          <w:b/>
          <w:bCs/>
          <w:lang w:eastAsia="zh-CN"/>
        </w:rPr>
        <w:t xml:space="preserve"> of </w:t>
      </w:r>
      <w:r w:rsidRPr="000114F5">
        <w:rPr>
          <w:b/>
        </w:rPr>
        <w:t>S</w:t>
      </w:r>
      <w:r w:rsidRPr="000114F5">
        <w:rPr>
          <w:b/>
          <w:bCs/>
        </w:rPr>
        <w:t xml:space="preserve">tarfruit RTS </w:t>
      </w:r>
      <w:r w:rsidRPr="000114F5">
        <w:rPr>
          <w:b/>
        </w:rPr>
        <w:t>B</w:t>
      </w:r>
      <w:r w:rsidRPr="000114F5">
        <w:rPr>
          <w:b/>
          <w:bCs/>
        </w:rPr>
        <w:t>everage</w:t>
      </w:r>
    </w:p>
    <w:p w14:paraId="3D5853D7" w14:textId="5937331B" w:rsidR="00385E8C" w:rsidRDefault="001124BC">
      <w:pPr>
        <w:pStyle w:val="ListParagraph"/>
        <w:rPr>
          <w:b w:val="0"/>
          <w:bCs w:val="0"/>
          <w:lang w:bidi="ar"/>
        </w:rPr>
      </w:pPr>
      <w:r w:rsidRPr="000114F5">
        <w:rPr>
          <w:b w:val="0"/>
          <w:bCs w:val="0"/>
          <w:lang w:bidi="ar"/>
        </w:rPr>
        <w:t xml:space="preserve">The data recorded on the effect of storage </w:t>
      </w:r>
      <w:r w:rsidR="005F7444" w:rsidRPr="000114F5">
        <w:rPr>
          <w:b w:val="0"/>
          <w:bCs w:val="0"/>
          <w:lang w:bidi="ar"/>
        </w:rPr>
        <w:t>condition</w:t>
      </w:r>
      <w:r w:rsidR="00A175F3" w:rsidRPr="000114F5">
        <w:rPr>
          <w:b w:val="0"/>
          <w:bCs w:val="0"/>
          <w:lang w:bidi="ar"/>
        </w:rPr>
        <w:t>s</w:t>
      </w:r>
      <w:r w:rsidR="005F7444" w:rsidRPr="000114F5">
        <w:rPr>
          <w:b w:val="0"/>
          <w:bCs w:val="0"/>
          <w:lang w:bidi="ar"/>
        </w:rPr>
        <w:t xml:space="preserve"> and period on </w:t>
      </w:r>
      <w:r w:rsidR="005F7444" w:rsidRPr="000114F5">
        <w:rPr>
          <w:b w:val="0"/>
          <w:bCs w:val="0"/>
        </w:rPr>
        <w:t>overall acceptability</w:t>
      </w:r>
      <w:r w:rsidR="005F7444" w:rsidRPr="000114F5">
        <w:rPr>
          <w:b w:val="0"/>
          <w:bCs w:val="0"/>
          <w:lang w:bidi="ar"/>
        </w:rPr>
        <w:t xml:space="preserve"> </w:t>
      </w:r>
      <w:r w:rsidRPr="000114F5">
        <w:rPr>
          <w:b w:val="0"/>
          <w:bCs w:val="0"/>
          <w:lang w:bidi="ar"/>
        </w:rPr>
        <w:t xml:space="preserve">of </w:t>
      </w:r>
      <w:r w:rsidR="0087304C">
        <w:rPr>
          <w:b w:val="0"/>
          <w:bCs w:val="0"/>
          <w:lang w:bidi="ar"/>
        </w:rPr>
        <w:t>starfruit</w:t>
      </w:r>
      <w:r w:rsidRPr="000114F5">
        <w:rPr>
          <w:b w:val="0"/>
          <w:bCs w:val="0"/>
          <w:lang w:bidi="ar"/>
        </w:rPr>
        <w:t xml:space="preserve"> RTS beverage is presented in table </w:t>
      </w:r>
      <w:r w:rsidR="005F7444" w:rsidRPr="000114F5">
        <w:rPr>
          <w:b w:val="0"/>
          <w:bCs w:val="0"/>
          <w:lang w:val="en-US" w:bidi="ar"/>
        </w:rPr>
        <w:t>4</w:t>
      </w:r>
      <w:r w:rsidRPr="000114F5">
        <w:rPr>
          <w:b w:val="0"/>
          <w:bCs w:val="0"/>
          <w:lang w:bidi="ar"/>
        </w:rPr>
        <w:t>.</w:t>
      </w:r>
      <w:r w:rsidRPr="000114F5">
        <w:rPr>
          <w:b w:val="0"/>
          <w:bCs w:val="0"/>
          <w:lang w:val="en-US" w:bidi="ar"/>
        </w:rPr>
        <w:t xml:space="preserve"> </w:t>
      </w:r>
      <w:r w:rsidRPr="000114F5">
        <w:rPr>
          <w:b w:val="0"/>
          <w:bCs w:val="0"/>
        </w:rPr>
        <w:t xml:space="preserve">The organoleptic score for overall acceptability showed significant differences among </w:t>
      </w:r>
      <w:r w:rsidR="005F7444" w:rsidRPr="000114F5">
        <w:rPr>
          <w:b w:val="0"/>
          <w:bCs w:val="0"/>
        </w:rPr>
        <w:t xml:space="preserve">different treatments during storage at </w:t>
      </w:r>
      <w:r w:rsidRPr="000114F5">
        <w:rPr>
          <w:b w:val="0"/>
          <w:bCs w:val="0"/>
        </w:rPr>
        <w:t xml:space="preserve">0, </w:t>
      </w:r>
      <w:r w:rsidRPr="000114F5">
        <w:rPr>
          <w:b w:val="0"/>
          <w:bCs w:val="0"/>
        </w:rPr>
        <w:lastRenderedPageBreak/>
        <w:t xml:space="preserve">15 and 30 days. The maximum organoleptic score for overall acceptability 8.7 was reported to be reduced to 3.7 for ambient conditions and 8.0 for refrigerated conditions after 30 days of storage. </w:t>
      </w:r>
      <w:r w:rsidR="000B4A43" w:rsidRPr="000114F5">
        <w:rPr>
          <w:b w:val="0"/>
        </w:rPr>
        <w:t xml:space="preserve">As the storage period increased, a notable decrease in organoleptic score for </w:t>
      </w:r>
      <w:r w:rsidR="000B4A43" w:rsidRPr="000114F5">
        <w:rPr>
          <w:b w:val="0"/>
          <w:bCs w:val="0"/>
        </w:rPr>
        <w:t xml:space="preserve">overall acceptability </w:t>
      </w:r>
      <w:r w:rsidR="000B4A43" w:rsidRPr="000114F5">
        <w:rPr>
          <w:b w:val="0"/>
        </w:rPr>
        <w:t xml:space="preserve">was observed in ambient conditions, whereas a marginal decrease in organoleptic score for </w:t>
      </w:r>
      <w:r w:rsidR="000B4A43" w:rsidRPr="000114F5">
        <w:rPr>
          <w:b w:val="0"/>
          <w:bCs w:val="0"/>
        </w:rPr>
        <w:t xml:space="preserve">overall acceptability </w:t>
      </w:r>
      <w:r w:rsidR="000B4A43" w:rsidRPr="000114F5">
        <w:rPr>
          <w:b w:val="0"/>
        </w:rPr>
        <w:t xml:space="preserve">was observed in refrigerated conditions. </w:t>
      </w:r>
      <w:r w:rsidRPr="000114F5">
        <w:rPr>
          <w:b w:val="0"/>
          <w:bCs w:val="0"/>
          <w:lang w:bidi="ar"/>
        </w:rPr>
        <w:t xml:space="preserve">Similar results were reported by Pandey </w:t>
      </w:r>
      <w:r w:rsidRPr="000114F5">
        <w:rPr>
          <w:b w:val="0"/>
          <w:bCs w:val="0"/>
          <w:i/>
          <w:iCs/>
          <w:lang w:bidi="ar"/>
        </w:rPr>
        <w:t>et al.</w:t>
      </w:r>
      <w:r w:rsidRPr="000114F5">
        <w:rPr>
          <w:b w:val="0"/>
          <w:bCs w:val="0"/>
          <w:lang w:bidi="ar"/>
        </w:rPr>
        <w:t xml:space="preserve"> (2004) </w:t>
      </w:r>
      <w:r w:rsidRPr="000114F5">
        <w:rPr>
          <w:b w:val="0"/>
          <w:bCs w:val="0"/>
        </w:rPr>
        <w:t xml:space="preserve">during storage of </w:t>
      </w:r>
      <w:r w:rsidRPr="000114F5">
        <w:rPr>
          <w:b w:val="0"/>
          <w:bCs w:val="0"/>
          <w:lang w:bidi="ar"/>
        </w:rPr>
        <w:t>guava RTS beverage.</w:t>
      </w:r>
    </w:p>
    <w:p w14:paraId="2D1110CE" w14:textId="77777777" w:rsidR="00710182" w:rsidRPr="000114F5" w:rsidRDefault="00710182">
      <w:pPr>
        <w:pStyle w:val="ListParagraph"/>
        <w:rPr>
          <w:b w:val="0"/>
          <w:bCs w:val="0"/>
          <w:lang w:bidi="ar"/>
        </w:rPr>
      </w:pPr>
    </w:p>
    <w:p w14:paraId="1EDB3C58"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1: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Colour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27AAB74D" w14:textId="77777777">
        <w:trPr>
          <w:trHeight w:val="397"/>
        </w:trPr>
        <w:tc>
          <w:tcPr>
            <w:tcW w:w="8108" w:type="dxa"/>
            <w:gridSpan w:val="7"/>
            <w:shd w:val="clear" w:color="auto" w:fill="auto"/>
            <w:noWrap/>
            <w:vAlign w:val="center"/>
          </w:tcPr>
          <w:p w14:paraId="5BA6C399" w14:textId="77777777" w:rsidR="00385E8C" w:rsidRPr="000114F5" w:rsidRDefault="001124BC">
            <w:pPr>
              <w:jc w:val="center"/>
              <w:rPr>
                <w:b/>
                <w:sz w:val="24"/>
                <w:szCs w:val="24"/>
                <w:lang w:bidi="ar"/>
              </w:rPr>
            </w:pPr>
            <w:r w:rsidRPr="000114F5">
              <w:rPr>
                <w:b/>
                <w:sz w:val="24"/>
                <w:szCs w:val="24"/>
                <w:lang w:bidi="ar"/>
              </w:rPr>
              <w:t>COLOUR</w:t>
            </w:r>
          </w:p>
        </w:tc>
      </w:tr>
      <w:tr w:rsidR="00385E8C" w:rsidRPr="000114F5" w14:paraId="64746760" w14:textId="77777777">
        <w:trPr>
          <w:trHeight w:val="397"/>
        </w:trPr>
        <w:tc>
          <w:tcPr>
            <w:tcW w:w="1304" w:type="dxa"/>
            <w:vMerge w:val="restart"/>
            <w:shd w:val="clear" w:color="auto" w:fill="auto"/>
            <w:noWrap/>
            <w:vAlign w:val="center"/>
          </w:tcPr>
          <w:p w14:paraId="5B46BBF8"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43A5FF5F"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5242B707"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238082E3" w14:textId="77777777">
        <w:trPr>
          <w:trHeight w:val="397"/>
        </w:trPr>
        <w:tc>
          <w:tcPr>
            <w:tcW w:w="1304" w:type="dxa"/>
            <w:vMerge/>
            <w:shd w:val="clear" w:color="auto" w:fill="auto"/>
            <w:noWrap/>
            <w:vAlign w:val="center"/>
          </w:tcPr>
          <w:p w14:paraId="60AEB3ED" w14:textId="77777777" w:rsidR="00385E8C" w:rsidRPr="000114F5" w:rsidRDefault="00385E8C">
            <w:pPr>
              <w:jc w:val="center"/>
              <w:rPr>
                <w:sz w:val="24"/>
                <w:szCs w:val="24"/>
              </w:rPr>
            </w:pPr>
          </w:p>
        </w:tc>
        <w:tc>
          <w:tcPr>
            <w:tcW w:w="1134" w:type="dxa"/>
            <w:shd w:val="clear" w:color="auto" w:fill="auto"/>
            <w:noWrap/>
            <w:vAlign w:val="center"/>
          </w:tcPr>
          <w:p w14:paraId="29397413"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1C26C2BD"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16098B3A"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072EFD40"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30B6372C"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596F724B" w14:textId="77777777" w:rsidR="00385E8C" w:rsidRPr="000114F5" w:rsidRDefault="001124BC">
            <w:pPr>
              <w:jc w:val="center"/>
              <w:rPr>
                <w:b/>
                <w:sz w:val="24"/>
                <w:szCs w:val="24"/>
                <w:lang w:bidi="ar"/>
              </w:rPr>
            </w:pPr>
            <w:r w:rsidRPr="000114F5">
              <w:rPr>
                <w:b/>
                <w:sz w:val="24"/>
                <w:szCs w:val="24"/>
                <w:lang w:bidi="ar"/>
              </w:rPr>
              <w:t>30 DAYS</w:t>
            </w:r>
          </w:p>
        </w:tc>
      </w:tr>
      <w:tr w:rsidR="00385E8C" w:rsidRPr="000114F5" w14:paraId="02220E6A" w14:textId="77777777">
        <w:trPr>
          <w:trHeight w:val="397"/>
        </w:trPr>
        <w:tc>
          <w:tcPr>
            <w:tcW w:w="1304" w:type="dxa"/>
            <w:shd w:val="clear" w:color="auto" w:fill="auto"/>
            <w:noWrap/>
            <w:vAlign w:val="center"/>
          </w:tcPr>
          <w:p w14:paraId="1429F790"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290B128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28D275E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shd w:val="clear" w:color="auto" w:fill="auto"/>
            <w:noWrap/>
            <w:vAlign w:val="center"/>
          </w:tcPr>
          <w:p w14:paraId="2D01BC8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36A9E421"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2EA1871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05C8C45E"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r>
      <w:tr w:rsidR="00385E8C" w:rsidRPr="000114F5" w14:paraId="2A966C69" w14:textId="77777777">
        <w:trPr>
          <w:trHeight w:val="397"/>
        </w:trPr>
        <w:tc>
          <w:tcPr>
            <w:tcW w:w="1304" w:type="dxa"/>
            <w:shd w:val="clear" w:color="auto" w:fill="auto"/>
            <w:noWrap/>
            <w:vAlign w:val="center"/>
          </w:tcPr>
          <w:p w14:paraId="6F8F97D3"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72C07702"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shd w:val="clear" w:color="auto" w:fill="auto"/>
            <w:noWrap/>
            <w:vAlign w:val="center"/>
          </w:tcPr>
          <w:p w14:paraId="5CA2742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5F4EA959"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vAlign w:val="center"/>
          </w:tcPr>
          <w:p w14:paraId="67C3A979"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5849879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17E440CB"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r>
      <w:tr w:rsidR="00385E8C" w:rsidRPr="000114F5" w14:paraId="58A3BBB0" w14:textId="77777777">
        <w:trPr>
          <w:trHeight w:val="397"/>
        </w:trPr>
        <w:tc>
          <w:tcPr>
            <w:tcW w:w="1304" w:type="dxa"/>
            <w:shd w:val="clear" w:color="auto" w:fill="auto"/>
            <w:noWrap/>
            <w:vAlign w:val="center"/>
          </w:tcPr>
          <w:p w14:paraId="67C9C89E"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43223262"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11F3C36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4F9C0C2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308BF84F"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04C1C00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17EF768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611B9A64" w14:textId="77777777">
        <w:trPr>
          <w:trHeight w:val="397"/>
        </w:trPr>
        <w:tc>
          <w:tcPr>
            <w:tcW w:w="1304" w:type="dxa"/>
            <w:shd w:val="clear" w:color="auto" w:fill="auto"/>
            <w:noWrap/>
            <w:vAlign w:val="center"/>
          </w:tcPr>
          <w:p w14:paraId="1C643F2F"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4CD8A54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2E4A296E"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6E242C1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7CBD357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01B9FE6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5761E1A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r>
      <w:tr w:rsidR="00385E8C" w:rsidRPr="000114F5" w14:paraId="71CBB526" w14:textId="77777777">
        <w:trPr>
          <w:trHeight w:val="397"/>
        </w:trPr>
        <w:tc>
          <w:tcPr>
            <w:tcW w:w="1304" w:type="dxa"/>
            <w:shd w:val="clear" w:color="auto" w:fill="auto"/>
            <w:noWrap/>
            <w:vAlign w:val="center"/>
          </w:tcPr>
          <w:p w14:paraId="7AFED86C"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1DC1AF3B"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2A6C37F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14AC985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3C5BFFC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306FDFB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4EE63D5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6AF2BEFC" w14:textId="77777777">
        <w:trPr>
          <w:trHeight w:val="397"/>
        </w:trPr>
        <w:tc>
          <w:tcPr>
            <w:tcW w:w="1304" w:type="dxa"/>
            <w:shd w:val="clear" w:color="auto" w:fill="auto"/>
            <w:noWrap/>
            <w:vAlign w:val="center"/>
          </w:tcPr>
          <w:p w14:paraId="2EF179C0"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00D899D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shd w:val="clear" w:color="auto" w:fill="auto"/>
            <w:noWrap/>
            <w:vAlign w:val="center"/>
          </w:tcPr>
          <w:p w14:paraId="10926D7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5C7EA6C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01D1144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4D027EE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73CBC288"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r>
      <w:tr w:rsidR="00385E8C" w:rsidRPr="000114F5" w14:paraId="15277266" w14:textId="77777777">
        <w:trPr>
          <w:trHeight w:val="397"/>
        </w:trPr>
        <w:tc>
          <w:tcPr>
            <w:tcW w:w="1304" w:type="dxa"/>
            <w:shd w:val="clear" w:color="auto" w:fill="auto"/>
            <w:noWrap/>
            <w:vAlign w:val="center"/>
          </w:tcPr>
          <w:p w14:paraId="7D95B2D1"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72FA0411"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7C7B020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1609982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91E6F9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6FAB33B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15EBE11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r>
      <w:tr w:rsidR="00385E8C" w:rsidRPr="000114F5" w14:paraId="09380906" w14:textId="77777777">
        <w:trPr>
          <w:trHeight w:val="397"/>
        </w:trPr>
        <w:tc>
          <w:tcPr>
            <w:tcW w:w="1304" w:type="dxa"/>
            <w:shd w:val="clear" w:color="auto" w:fill="auto"/>
            <w:noWrap/>
            <w:vAlign w:val="center"/>
          </w:tcPr>
          <w:p w14:paraId="255C5F44"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63BF6D9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41DD564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6343189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201320F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8E366F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66F2BC8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0E8094C2" w14:textId="77777777">
        <w:trPr>
          <w:trHeight w:val="397"/>
        </w:trPr>
        <w:tc>
          <w:tcPr>
            <w:tcW w:w="1304" w:type="dxa"/>
            <w:shd w:val="clear" w:color="auto" w:fill="auto"/>
            <w:noWrap/>
            <w:vAlign w:val="center"/>
          </w:tcPr>
          <w:p w14:paraId="45BEED91" w14:textId="18B5B50D"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sidR="0087304C">
              <w:rPr>
                <w:rFonts w:eastAsia="SimSun"/>
                <w:b/>
                <w:bCs/>
                <w:color w:val="000000"/>
                <w:sz w:val="24"/>
                <w:szCs w:val="24"/>
                <w:lang w:eastAsia="zh-CN" w:bidi="ar"/>
              </w:rPr>
              <w:t>D</w:t>
            </w:r>
          </w:p>
        </w:tc>
        <w:tc>
          <w:tcPr>
            <w:tcW w:w="1134" w:type="dxa"/>
            <w:shd w:val="clear" w:color="auto" w:fill="auto"/>
            <w:noWrap/>
            <w:vAlign w:val="center"/>
          </w:tcPr>
          <w:p w14:paraId="48ACAAF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0.51 </w:t>
            </w:r>
          </w:p>
        </w:tc>
        <w:tc>
          <w:tcPr>
            <w:tcW w:w="1134" w:type="dxa"/>
            <w:shd w:val="clear" w:color="auto" w:fill="auto"/>
            <w:noWrap/>
            <w:vAlign w:val="center"/>
          </w:tcPr>
          <w:p w14:paraId="2327B70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0.50 </w:t>
            </w:r>
          </w:p>
        </w:tc>
        <w:tc>
          <w:tcPr>
            <w:tcW w:w="1134" w:type="dxa"/>
            <w:shd w:val="clear" w:color="auto" w:fill="auto"/>
            <w:noWrap/>
            <w:vAlign w:val="center"/>
          </w:tcPr>
          <w:p w14:paraId="45A52D3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0.35 </w:t>
            </w:r>
          </w:p>
        </w:tc>
        <w:tc>
          <w:tcPr>
            <w:tcW w:w="1134" w:type="dxa"/>
            <w:vAlign w:val="center"/>
          </w:tcPr>
          <w:p w14:paraId="6CC5184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0.51 </w:t>
            </w:r>
          </w:p>
        </w:tc>
        <w:tc>
          <w:tcPr>
            <w:tcW w:w="1134" w:type="dxa"/>
            <w:vAlign w:val="center"/>
          </w:tcPr>
          <w:p w14:paraId="604178E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0.44 </w:t>
            </w:r>
          </w:p>
        </w:tc>
        <w:tc>
          <w:tcPr>
            <w:tcW w:w="1134" w:type="dxa"/>
            <w:vAlign w:val="center"/>
          </w:tcPr>
          <w:p w14:paraId="4AC8A57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0.36 </w:t>
            </w:r>
          </w:p>
        </w:tc>
      </w:tr>
      <w:tr w:rsidR="00385E8C" w:rsidRPr="000114F5" w14:paraId="242EC1BC" w14:textId="77777777">
        <w:trPr>
          <w:trHeight w:val="397"/>
        </w:trPr>
        <w:tc>
          <w:tcPr>
            <w:tcW w:w="1304" w:type="dxa"/>
            <w:shd w:val="clear" w:color="auto" w:fill="auto"/>
            <w:noWrap/>
            <w:vAlign w:val="center"/>
          </w:tcPr>
          <w:p w14:paraId="75D797BC"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6AE50F8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8.85 </w:t>
            </w:r>
          </w:p>
        </w:tc>
        <w:tc>
          <w:tcPr>
            <w:tcW w:w="1134" w:type="dxa"/>
            <w:shd w:val="clear" w:color="auto" w:fill="auto"/>
            <w:noWrap/>
            <w:vAlign w:val="center"/>
          </w:tcPr>
          <w:p w14:paraId="70911D7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13.36 </w:t>
            </w:r>
          </w:p>
        </w:tc>
        <w:tc>
          <w:tcPr>
            <w:tcW w:w="1134" w:type="dxa"/>
            <w:shd w:val="clear" w:color="auto" w:fill="auto"/>
            <w:noWrap/>
            <w:vAlign w:val="center"/>
          </w:tcPr>
          <w:p w14:paraId="0A24F27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15.47 </w:t>
            </w:r>
          </w:p>
        </w:tc>
        <w:tc>
          <w:tcPr>
            <w:tcW w:w="1134" w:type="dxa"/>
            <w:vAlign w:val="center"/>
          </w:tcPr>
          <w:p w14:paraId="46779A8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8.85 </w:t>
            </w:r>
          </w:p>
        </w:tc>
        <w:tc>
          <w:tcPr>
            <w:tcW w:w="1134" w:type="dxa"/>
            <w:vAlign w:val="center"/>
          </w:tcPr>
          <w:p w14:paraId="756FDCD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7.90 </w:t>
            </w:r>
          </w:p>
        </w:tc>
        <w:tc>
          <w:tcPr>
            <w:tcW w:w="1134" w:type="dxa"/>
            <w:vAlign w:val="center"/>
          </w:tcPr>
          <w:p w14:paraId="5F78465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6.69 </w:t>
            </w:r>
          </w:p>
        </w:tc>
      </w:tr>
      <w:tr w:rsidR="00385E8C" w:rsidRPr="000114F5" w14:paraId="406A0B7E" w14:textId="77777777">
        <w:trPr>
          <w:trHeight w:val="397"/>
        </w:trPr>
        <w:tc>
          <w:tcPr>
            <w:tcW w:w="1304" w:type="dxa"/>
            <w:shd w:val="clear" w:color="auto" w:fill="auto"/>
            <w:noWrap/>
            <w:vAlign w:val="center"/>
          </w:tcPr>
          <w:p w14:paraId="30CB0C22"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789D4F1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1.11 </w:t>
            </w:r>
          </w:p>
        </w:tc>
        <w:tc>
          <w:tcPr>
            <w:tcW w:w="1134" w:type="dxa"/>
            <w:shd w:val="clear" w:color="auto" w:fill="auto"/>
            <w:noWrap/>
            <w:vAlign w:val="center"/>
          </w:tcPr>
          <w:p w14:paraId="45EFFDE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1.09 </w:t>
            </w:r>
          </w:p>
        </w:tc>
        <w:tc>
          <w:tcPr>
            <w:tcW w:w="1134" w:type="dxa"/>
            <w:shd w:val="clear" w:color="auto" w:fill="auto"/>
            <w:noWrap/>
            <w:vAlign w:val="center"/>
          </w:tcPr>
          <w:p w14:paraId="22ED153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0.76 </w:t>
            </w:r>
          </w:p>
        </w:tc>
        <w:tc>
          <w:tcPr>
            <w:tcW w:w="1134" w:type="dxa"/>
            <w:vAlign w:val="center"/>
          </w:tcPr>
          <w:p w14:paraId="7C528CB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1.11 </w:t>
            </w:r>
          </w:p>
        </w:tc>
        <w:tc>
          <w:tcPr>
            <w:tcW w:w="1134" w:type="dxa"/>
            <w:vAlign w:val="center"/>
          </w:tcPr>
          <w:p w14:paraId="05EDC7E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0.96 </w:t>
            </w:r>
          </w:p>
        </w:tc>
        <w:tc>
          <w:tcPr>
            <w:tcW w:w="1134" w:type="dxa"/>
            <w:vAlign w:val="center"/>
          </w:tcPr>
          <w:p w14:paraId="0E1B17B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0.78 </w:t>
            </w:r>
          </w:p>
        </w:tc>
      </w:tr>
    </w:tbl>
    <w:p w14:paraId="3F47C135" w14:textId="0E36FB31" w:rsidR="00385E8C" w:rsidRPr="000114F5" w:rsidRDefault="007F74E7" w:rsidP="00AB4FC6">
      <w:pPr>
        <w:spacing w:after="240" w:line="360" w:lineRule="auto"/>
        <w:ind w:right="2"/>
        <w:jc w:val="both"/>
        <w:rPr>
          <w:b/>
          <w:spacing w:val="-4"/>
          <w:sz w:val="24"/>
          <w:szCs w:val="24"/>
        </w:rPr>
      </w:pPr>
      <w:r>
        <w:rPr>
          <w:b/>
          <w:spacing w:val="-4"/>
          <w:sz w:val="24"/>
          <w:szCs w:val="24"/>
        </w:rPr>
        <w:t xml:space="preserve">SD = </w:t>
      </w:r>
      <w:r w:rsidRPr="007F74E7">
        <w:rPr>
          <w:b/>
          <w:spacing w:val="-4"/>
          <w:sz w:val="24"/>
          <w:szCs w:val="24"/>
        </w:rPr>
        <w:t>Standard Deviation</w:t>
      </w:r>
      <w:r>
        <w:rPr>
          <w:b/>
          <w:spacing w:val="-4"/>
          <w:sz w:val="24"/>
          <w:szCs w:val="24"/>
        </w:rPr>
        <w:t xml:space="preserve">, </w:t>
      </w:r>
      <w:r w:rsidRPr="007F74E7">
        <w:rPr>
          <w:b/>
          <w:spacing w:val="-4"/>
          <w:sz w:val="24"/>
          <w:szCs w:val="24"/>
        </w:rPr>
        <w:t>CV</w:t>
      </w:r>
      <w:r>
        <w:rPr>
          <w:b/>
          <w:spacing w:val="-4"/>
          <w:sz w:val="24"/>
          <w:szCs w:val="24"/>
        </w:rPr>
        <w:t xml:space="preserve"> =</w:t>
      </w:r>
      <w:r w:rsidRPr="007F74E7">
        <w:rPr>
          <w:b/>
          <w:spacing w:val="-4"/>
          <w:sz w:val="24"/>
          <w:szCs w:val="24"/>
        </w:rPr>
        <w:t xml:space="preserve"> Coefficient of Variation</w:t>
      </w:r>
    </w:p>
    <w:p w14:paraId="3ECBDF54"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2: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Taste 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6A011A82" w14:textId="77777777">
        <w:trPr>
          <w:trHeight w:val="397"/>
        </w:trPr>
        <w:tc>
          <w:tcPr>
            <w:tcW w:w="8108" w:type="dxa"/>
            <w:gridSpan w:val="7"/>
            <w:shd w:val="clear" w:color="auto" w:fill="auto"/>
            <w:noWrap/>
            <w:vAlign w:val="center"/>
          </w:tcPr>
          <w:p w14:paraId="2E436186" w14:textId="77777777" w:rsidR="00385E8C" w:rsidRPr="000114F5" w:rsidRDefault="001124BC">
            <w:pPr>
              <w:jc w:val="center"/>
              <w:rPr>
                <w:b/>
                <w:sz w:val="24"/>
                <w:szCs w:val="24"/>
                <w:lang w:bidi="ar"/>
              </w:rPr>
            </w:pPr>
            <w:r w:rsidRPr="000114F5">
              <w:rPr>
                <w:b/>
                <w:sz w:val="24"/>
                <w:szCs w:val="24"/>
                <w:lang w:bidi="ar"/>
              </w:rPr>
              <w:t>TASTE</w:t>
            </w:r>
          </w:p>
        </w:tc>
      </w:tr>
      <w:tr w:rsidR="00385E8C" w:rsidRPr="000114F5" w14:paraId="6E4C6084" w14:textId="77777777">
        <w:trPr>
          <w:trHeight w:val="397"/>
        </w:trPr>
        <w:tc>
          <w:tcPr>
            <w:tcW w:w="1304" w:type="dxa"/>
            <w:vMerge w:val="restart"/>
            <w:shd w:val="clear" w:color="auto" w:fill="auto"/>
            <w:noWrap/>
            <w:vAlign w:val="center"/>
          </w:tcPr>
          <w:p w14:paraId="4762DC58"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36AC041F"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0026DF2D"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762A4D93" w14:textId="77777777">
        <w:trPr>
          <w:trHeight w:val="397"/>
        </w:trPr>
        <w:tc>
          <w:tcPr>
            <w:tcW w:w="1304" w:type="dxa"/>
            <w:vMerge/>
            <w:shd w:val="clear" w:color="auto" w:fill="auto"/>
            <w:noWrap/>
            <w:vAlign w:val="center"/>
          </w:tcPr>
          <w:p w14:paraId="031F9761" w14:textId="77777777" w:rsidR="00385E8C" w:rsidRPr="000114F5" w:rsidRDefault="00385E8C">
            <w:pPr>
              <w:jc w:val="center"/>
              <w:rPr>
                <w:sz w:val="24"/>
                <w:szCs w:val="24"/>
              </w:rPr>
            </w:pPr>
          </w:p>
        </w:tc>
        <w:tc>
          <w:tcPr>
            <w:tcW w:w="1134" w:type="dxa"/>
            <w:shd w:val="clear" w:color="auto" w:fill="auto"/>
            <w:noWrap/>
            <w:vAlign w:val="center"/>
          </w:tcPr>
          <w:p w14:paraId="6DFF03A1"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6B3B3BD0"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5A7282F0"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76160C13"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46DA1B67"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385A2AD7"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5A4EAB41" w14:textId="77777777">
        <w:trPr>
          <w:trHeight w:val="397"/>
        </w:trPr>
        <w:tc>
          <w:tcPr>
            <w:tcW w:w="1304" w:type="dxa"/>
            <w:shd w:val="clear" w:color="auto" w:fill="auto"/>
            <w:noWrap/>
            <w:vAlign w:val="center"/>
          </w:tcPr>
          <w:p w14:paraId="4FEEE794"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1B36F74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26B82DF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shd w:val="clear" w:color="auto" w:fill="auto"/>
            <w:noWrap/>
            <w:vAlign w:val="center"/>
          </w:tcPr>
          <w:p w14:paraId="02C81CC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1.7 </w:t>
            </w:r>
          </w:p>
        </w:tc>
        <w:tc>
          <w:tcPr>
            <w:tcW w:w="1134" w:type="dxa"/>
            <w:vAlign w:val="center"/>
          </w:tcPr>
          <w:p w14:paraId="52057D3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vAlign w:val="center"/>
          </w:tcPr>
          <w:p w14:paraId="37A0E5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vAlign w:val="center"/>
          </w:tcPr>
          <w:p w14:paraId="3282ADB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r>
      <w:tr w:rsidR="00057B3D" w:rsidRPr="000114F5" w14:paraId="63A23228" w14:textId="77777777">
        <w:trPr>
          <w:trHeight w:val="397"/>
        </w:trPr>
        <w:tc>
          <w:tcPr>
            <w:tcW w:w="1304" w:type="dxa"/>
            <w:shd w:val="clear" w:color="auto" w:fill="auto"/>
            <w:noWrap/>
            <w:vAlign w:val="center"/>
          </w:tcPr>
          <w:p w14:paraId="170CC6C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6032F59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shd w:val="clear" w:color="auto" w:fill="auto"/>
            <w:noWrap/>
            <w:vAlign w:val="center"/>
          </w:tcPr>
          <w:p w14:paraId="1E059E1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588FB81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vAlign w:val="center"/>
          </w:tcPr>
          <w:p w14:paraId="1C9555D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vAlign w:val="center"/>
          </w:tcPr>
          <w:p w14:paraId="280B080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4A3EBB3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r>
      <w:tr w:rsidR="00057B3D" w:rsidRPr="000114F5" w14:paraId="72C958D1" w14:textId="77777777">
        <w:trPr>
          <w:trHeight w:val="397"/>
        </w:trPr>
        <w:tc>
          <w:tcPr>
            <w:tcW w:w="1304" w:type="dxa"/>
            <w:shd w:val="clear" w:color="auto" w:fill="auto"/>
            <w:noWrap/>
            <w:vAlign w:val="center"/>
          </w:tcPr>
          <w:p w14:paraId="606B134D"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06D06AF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04A407C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23CA4D4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230398A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5C03FBC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1FE0166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4E0A34D4" w14:textId="77777777">
        <w:trPr>
          <w:trHeight w:val="397"/>
        </w:trPr>
        <w:tc>
          <w:tcPr>
            <w:tcW w:w="1304" w:type="dxa"/>
            <w:shd w:val="clear" w:color="auto" w:fill="auto"/>
            <w:noWrap/>
            <w:vAlign w:val="center"/>
          </w:tcPr>
          <w:p w14:paraId="3161487B"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7C26689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6886E40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19E7FBA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73AEE8B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1822E8F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0E50D50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r>
      <w:tr w:rsidR="00057B3D" w:rsidRPr="000114F5" w14:paraId="1A38EE15" w14:textId="77777777">
        <w:trPr>
          <w:trHeight w:val="397"/>
        </w:trPr>
        <w:tc>
          <w:tcPr>
            <w:tcW w:w="1304" w:type="dxa"/>
            <w:shd w:val="clear" w:color="auto" w:fill="auto"/>
            <w:noWrap/>
            <w:vAlign w:val="center"/>
          </w:tcPr>
          <w:p w14:paraId="78999270"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3693C25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5D93033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6BEFCBC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96A110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51BEAC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3B0A6E5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057B3D" w:rsidRPr="000114F5" w14:paraId="4D06D2B4" w14:textId="77777777">
        <w:trPr>
          <w:trHeight w:val="397"/>
        </w:trPr>
        <w:tc>
          <w:tcPr>
            <w:tcW w:w="1304" w:type="dxa"/>
            <w:shd w:val="clear" w:color="auto" w:fill="auto"/>
            <w:noWrap/>
            <w:vAlign w:val="center"/>
          </w:tcPr>
          <w:p w14:paraId="15125E9E"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lastRenderedPageBreak/>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7CC495B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1CB0377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2F4BB91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708E62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7B711EA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3DB111D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7FD0B3EF" w14:textId="77777777">
        <w:trPr>
          <w:trHeight w:val="397"/>
        </w:trPr>
        <w:tc>
          <w:tcPr>
            <w:tcW w:w="1304" w:type="dxa"/>
            <w:shd w:val="clear" w:color="auto" w:fill="auto"/>
            <w:noWrap/>
            <w:vAlign w:val="center"/>
          </w:tcPr>
          <w:p w14:paraId="19CE1C8F"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132A534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59C9562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1BFC13E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3095568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6C25FE7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08A0119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094A7FE9" w14:textId="77777777">
        <w:trPr>
          <w:trHeight w:val="397"/>
        </w:trPr>
        <w:tc>
          <w:tcPr>
            <w:tcW w:w="1304" w:type="dxa"/>
            <w:shd w:val="clear" w:color="auto" w:fill="auto"/>
            <w:noWrap/>
            <w:vAlign w:val="center"/>
          </w:tcPr>
          <w:p w14:paraId="0493DA5A"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372C725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3F2BE7B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26575C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5965324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A45E05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05BB9B8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3963FDF2" w14:textId="77777777">
        <w:trPr>
          <w:trHeight w:val="397"/>
        </w:trPr>
        <w:tc>
          <w:tcPr>
            <w:tcW w:w="1304" w:type="dxa"/>
            <w:shd w:val="clear" w:color="auto" w:fill="auto"/>
            <w:noWrap/>
            <w:vAlign w:val="center"/>
          </w:tcPr>
          <w:p w14:paraId="0A19B669" w14:textId="2348AFEE" w:rsidR="00385E8C" w:rsidRPr="000114F5" w:rsidRDefault="0087304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Pr>
                <w:rFonts w:eastAsia="SimSun"/>
                <w:b/>
                <w:bCs/>
                <w:color w:val="000000"/>
                <w:sz w:val="24"/>
                <w:szCs w:val="24"/>
                <w:lang w:eastAsia="zh-CN" w:bidi="ar"/>
              </w:rPr>
              <w:t>D</w:t>
            </w:r>
          </w:p>
        </w:tc>
        <w:tc>
          <w:tcPr>
            <w:tcW w:w="1134" w:type="dxa"/>
            <w:shd w:val="clear" w:color="auto" w:fill="auto"/>
            <w:noWrap/>
            <w:vAlign w:val="center"/>
          </w:tcPr>
          <w:p w14:paraId="1777866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0.64 </w:t>
            </w:r>
          </w:p>
        </w:tc>
        <w:tc>
          <w:tcPr>
            <w:tcW w:w="1134" w:type="dxa"/>
            <w:shd w:val="clear" w:color="auto" w:fill="auto"/>
            <w:noWrap/>
            <w:vAlign w:val="center"/>
          </w:tcPr>
          <w:p w14:paraId="5F6CEAD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0.52 </w:t>
            </w:r>
          </w:p>
        </w:tc>
        <w:tc>
          <w:tcPr>
            <w:tcW w:w="1134" w:type="dxa"/>
            <w:shd w:val="clear" w:color="auto" w:fill="auto"/>
            <w:noWrap/>
            <w:vAlign w:val="center"/>
          </w:tcPr>
          <w:p w14:paraId="707A6C3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0.42 </w:t>
            </w:r>
          </w:p>
        </w:tc>
        <w:tc>
          <w:tcPr>
            <w:tcW w:w="1134" w:type="dxa"/>
            <w:vAlign w:val="center"/>
          </w:tcPr>
          <w:p w14:paraId="2396243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0.64 </w:t>
            </w:r>
          </w:p>
        </w:tc>
        <w:tc>
          <w:tcPr>
            <w:tcW w:w="1134" w:type="dxa"/>
            <w:vAlign w:val="center"/>
          </w:tcPr>
          <w:p w14:paraId="51F9231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0.38 </w:t>
            </w:r>
          </w:p>
        </w:tc>
        <w:tc>
          <w:tcPr>
            <w:tcW w:w="1134" w:type="dxa"/>
            <w:vAlign w:val="center"/>
          </w:tcPr>
          <w:p w14:paraId="5DC3BE2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0.33 </w:t>
            </w:r>
          </w:p>
        </w:tc>
      </w:tr>
      <w:tr w:rsidR="00385E8C" w:rsidRPr="000114F5" w14:paraId="019CF23E" w14:textId="77777777">
        <w:trPr>
          <w:trHeight w:val="397"/>
        </w:trPr>
        <w:tc>
          <w:tcPr>
            <w:tcW w:w="1304" w:type="dxa"/>
            <w:shd w:val="clear" w:color="auto" w:fill="auto"/>
            <w:noWrap/>
            <w:vAlign w:val="center"/>
          </w:tcPr>
          <w:p w14:paraId="4C1203D5"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6A29D0D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11.09 </w:t>
            </w:r>
          </w:p>
        </w:tc>
        <w:tc>
          <w:tcPr>
            <w:tcW w:w="1134" w:type="dxa"/>
            <w:shd w:val="clear" w:color="auto" w:fill="auto"/>
            <w:noWrap/>
            <w:vAlign w:val="center"/>
          </w:tcPr>
          <w:p w14:paraId="613D35A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12.26 </w:t>
            </w:r>
          </w:p>
        </w:tc>
        <w:tc>
          <w:tcPr>
            <w:tcW w:w="1134" w:type="dxa"/>
            <w:shd w:val="clear" w:color="auto" w:fill="auto"/>
            <w:noWrap/>
            <w:vAlign w:val="center"/>
          </w:tcPr>
          <w:p w14:paraId="0440ED7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19.48 </w:t>
            </w:r>
          </w:p>
        </w:tc>
        <w:tc>
          <w:tcPr>
            <w:tcW w:w="1134" w:type="dxa"/>
            <w:vAlign w:val="center"/>
          </w:tcPr>
          <w:p w14:paraId="49E2A9E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11.09 </w:t>
            </w:r>
          </w:p>
        </w:tc>
        <w:tc>
          <w:tcPr>
            <w:tcW w:w="1134" w:type="dxa"/>
            <w:vAlign w:val="center"/>
          </w:tcPr>
          <w:p w14:paraId="179BC05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6.85 </w:t>
            </w:r>
          </w:p>
        </w:tc>
        <w:tc>
          <w:tcPr>
            <w:tcW w:w="1134" w:type="dxa"/>
            <w:vAlign w:val="center"/>
          </w:tcPr>
          <w:p w14:paraId="4D2E3B1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6.11 </w:t>
            </w:r>
          </w:p>
        </w:tc>
      </w:tr>
      <w:tr w:rsidR="00385E8C" w:rsidRPr="000114F5" w14:paraId="433CB397" w14:textId="77777777">
        <w:trPr>
          <w:trHeight w:val="397"/>
        </w:trPr>
        <w:tc>
          <w:tcPr>
            <w:tcW w:w="1304" w:type="dxa"/>
            <w:shd w:val="clear" w:color="auto" w:fill="auto"/>
            <w:noWrap/>
            <w:vAlign w:val="center"/>
          </w:tcPr>
          <w:p w14:paraId="7D05D9AF"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647D125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1.40 </w:t>
            </w:r>
          </w:p>
        </w:tc>
        <w:tc>
          <w:tcPr>
            <w:tcW w:w="1134" w:type="dxa"/>
            <w:shd w:val="clear" w:color="auto" w:fill="auto"/>
            <w:noWrap/>
            <w:vAlign w:val="center"/>
          </w:tcPr>
          <w:p w14:paraId="2D36BF5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1.13 </w:t>
            </w:r>
          </w:p>
        </w:tc>
        <w:tc>
          <w:tcPr>
            <w:tcW w:w="1134" w:type="dxa"/>
            <w:shd w:val="clear" w:color="auto" w:fill="auto"/>
            <w:noWrap/>
            <w:vAlign w:val="center"/>
          </w:tcPr>
          <w:p w14:paraId="285878D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0.92 </w:t>
            </w:r>
          </w:p>
        </w:tc>
        <w:tc>
          <w:tcPr>
            <w:tcW w:w="1134" w:type="dxa"/>
            <w:vAlign w:val="center"/>
          </w:tcPr>
          <w:p w14:paraId="6520244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1.40 </w:t>
            </w:r>
          </w:p>
        </w:tc>
        <w:tc>
          <w:tcPr>
            <w:tcW w:w="1134" w:type="dxa"/>
            <w:vAlign w:val="center"/>
          </w:tcPr>
          <w:p w14:paraId="1D1C614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0.82 </w:t>
            </w:r>
          </w:p>
        </w:tc>
        <w:tc>
          <w:tcPr>
            <w:tcW w:w="1134" w:type="dxa"/>
            <w:vAlign w:val="center"/>
          </w:tcPr>
          <w:p w14:paraId="64CDB8F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0.71 </w:t>
            </w:r>
          </w:p>
        </w:tc>
      </w:tr>
    </w:tbl>
    <w:p w14:paraId="0979F6B1" w14:textId="30FBCE97" w:rsidR="00370180" w:rsidRDefault="007F74E7" w:rsidP="00AB4FC6">
      <w:pPr>
        <w:pStyle w:val="ListParagraph"/>
        <w:jc w:val="left"/>
        <w:rPr>
          <w:bCs w:val="0"/>
          <w:i/>
          <w:iCs/>
        </w:rPr>
      </w:pPr>
      <w:r w:rsidRPr="007F74E7">
        <w:rPr>
          <w:bCs w:val="0"/>
          <w:i/>
          <w:iCs/>
        </w:rPr>
        <w:t>SD = Standard Deviation, CV = Coefficient of Variation</w:t>
      </w:r>
    </w:p>
    <w:p w14:paraId="53039F26" w14:textId="77777777" w:rsidR="00370180" w:rsidRDefault="00370180" w:rsidP="00AB4FC6">
      <w:pPr>
        <w:pStyle w:val="ListParagraph"/>
        <w:jc w:val="left"/>
        <w:rPr>
          <w:bCs w:val="0"/>
          <w:i/>
          <w:iCs/>
        </w:rPr>
      </w:pPr>
    </w:p>
    <w:p w14:paraId="6540C0F4" w14:textId="26F9AA36"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3: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Flavour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5FD2BD70" w14:textId="77777777">
        <w:trPr>
          <w:trHeight w:val="397"/>
        </w:trPr>
        <w:tc>
          <w:tcPr>
            <w:tcW w:w="8108" w:type="dxa"/>
            <w:gridSpan w:val="7"/>
            <w:shd w:val="clear" w:color="auto" w:fill="auto"/>
            <w:noWrap/>
            <w:vAlign w:val="center"/>
          </w:tcPr>
          <w:p w14:paraId="00372D55" w14:textId="77777777" w:rsidR="00385E8C" w:rsidRPr="000114F5" w:rsidRDefault="001124BC">
            <w:pPr>
              <w:jc w:val="center"/>
              <w:rPr>
                <w:b/>
                <w:sz w:val="24"/>
                <w:szCs w:val="24"/>
                <w:lang w:bidi="ar"/>
              </w:rPr>
            </w:pPr>
            <w:r w:rsidRPr="000114F5">
              <w:rPr>
                <w:b/>
                <w:sz w:val="24"/>
                <w:szCs w:val="24"/>
                <w:lang w:bidi="ar"/>
              </w:rPr>
              <w:t>FLAVOUR</w:t>
            </w:r>
          </w:p>
        </w:tc>
      </w:tr>
      <w:tr w:rsidR="00385E8C" w:rsidRPr="000114F5" w14:paraId="2237F654" w14:textId="77777777">
        <w:trPr>
          <w:trHeight w:val="397"/>
        </w:trPr>
        <w:tc>
          <w:tcPr>
            <w:tcW w:w="1304" w:type="dxa"/>
            <w:vMerge w:val="restart"/>
            <w:shd w:val="clear" w:color="auto" w:fill="auto"/>
            <w:noWrap/>
            <w:vAlign w:val="center"/>
          </w:tcPr>
          <w:p w14:paraId="32BA6E4C"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35261E18"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125D594F"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0FE34EA0" w14:textId="77777777">
        <w:trPr>
          <w:trHeight w:val="397"/>
        </w:trPr>
        <w:tc>
          <w:tcPr>
            <w:tcW w:w="1304" w:type="dxa"/>
            <w:vMerge/>
            <w:shd w:val="clear" w:color="auto" w:fill="auto"/>
            <w:noWrap/>
            <w:vAlign w:val="center"/>
          </w:tcPr>
          <w:p w14:paraId="57F1CB0F" w14:textId="77777777" w:rsidR="00385E8C" w:rsidRPr="000114F5" w:rsidRDefault="00385E8C">
            <w:pPr>
              <w:jc w:val="center"/>
              <w:rPr>
                <w:sz w:val="24"/>
                <w:szCs w:val="24"/>
              </w:rPr>
            </w:pPr>
          </w:p>
        </w:tc>
        <w:tc>
          <w:tcPr>
            <w:tcW w:w="1134" w:type="dxa"/>
            <w:shd w:val="clear" w:color="auto" w:fill="auto"/>
            <w:noWrap/>
            <w:vAlign w:val="center"/>
          </w:tcPr>
          <w:p w14:paraId="7207D06B"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30D38E23"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3F009288"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14023FA1"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354FBD42"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4F1C688A"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7585DF87" w14:textId="77777777">
        <w:trPr>
          <w:trHeight w:val="397"/>
        </w:trPr>
        <w:tc>
          <w:tcPr>
            <w:tcW w:w="1304" w:type="dxa"/>
            <w:shd w:val="clear" w:color="auto" w:fill="auto"/>
            <w:noWrap/>
            <w:vAlign w:val="center"/>
          </w:tcPr>
          <w:p w14:paraId="1E4C1776"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682CBA5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16F5AFD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6A66A35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2.0 </w:t>
            </w:r>
          </w:p>
        </w:tc>
        <w:tc>
          <w:tcPr>
            <w:tcW w:w="1134" w:type="dxa"/>
            <w:vAlign w:val="center"/>
          </w:tcPr>
          <w:p w14:paraId="7E95263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3AE7A4C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63A96B4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r>
      <w:tr w:rsidR="00057B3D" w:rsidRPr="000114F5" w14:paraId="48FA7B0D" w14:textId="77777777">
        <w:trPr>
          <w:trHeight w:val="397"/>
        </w:trPr>
        <w:tc>
          <w:tcPr>
            <w:tcW w:w="1304" w:type="dxa"/>
            <w:shd w:val="clear" w:color="auto" w:fill="auto"/>
            <w:noWrap/>
            <w:vAlign w:val="center"/>
          </w:tcPr>
          <w:p w14:paraId="2BDD4298"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6250812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shd w:val="clear" w:color="auto" w:fill="auto"/>
            <w:noWrap/>
            <w:vAlign w:val="center"/>
          </w:tcPr>
          <w:p w14:paraId="4576CCD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99E407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vAlign w:val="center"/>
          </w:tcPr>
          <w:p w14:paraId="471C94B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2E82D9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6CDBD80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r>
      <w:tr w:rsidR="00057B3D" w:rsidRPr="000114F5" w14:paraId="16307043" w14:textId="77777777">
        <w:trPr>
          <w:trHeight w:val="397"/>
        </w:trPr>
        <w:tc>
          <w:tcPr>
            <w:tcW w:w="1304" w:type="dxa"/>
            <w:shd w:val="clear" w:color="auto" w:fill="auto"/>
            <w:noWrap/>
            <w:vAlign w:val="center"/>
          </w:tcPr>
          <w:p w14:paraId="4C4F6FB9"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1E7DE9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shd w:val="clear" w:color="auto" w:fill="auto"/>
            <w:noWrap/>
            <w:vAlign w:val="center"/>
          </w:tcPr>
          <w:p w14:paraId="5F70863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AD9A55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0AAA32F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3E71CE2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2EFF60C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4AEFF938" w14:textId="77777777">
        <w:trPr>
          <w:trHeight w:val="397"/>
        </w:trPr>
        <w:tc>
          <w:tcPr>
            <w:tcW w:w="1304" w:type="dxa"/>
            <w:shd w:val="clear" w:color="auto" w:fill="auto"/>
            <w:noWrap/>
            <w:vAlign w:val="center"/>
          </w:tcPr>
          <w:p w14:paraId="5B4F7622"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1273CE3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7FBBFCD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69DF6F3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3BB96F5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53F1FDF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05A94CB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r>
      <w:tr w:rsidR="00057B3D" w:rsidRPr="000114F5" w14:paraId="6AE03AD6" w14:textId="77777777">
        <w:trPr>
          <w:trHeight w:val="397"/>
        </w:trPr>
        <w:tc>
          <w:tcPr>
            <w:tcW w:w="1304" w:type="dxa"/>
            <w:shd w:val="clear" w:color="auto" w:fill="auto"/>
            <w:noWrap/>
            <w:vAlign w:val="center"/>
          </w:tcPr>
          <w:p w14:paraId="7338A7C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5F89F76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4AE5108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50B8947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542374C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6F43422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024D4F1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1CFCFD4C" w14:textId="77777777">
        <w:trPr>
          <w:trHeight w:val="397"/>
        </w:trPr>
        <w:tc>
          <w:tcPr>
            <w:tcW w:w="1304" w:type="dxa"/>
            <w:shd w:val="clear" w:color="auto" w:fill="auto"/>
            <w:noWrap/>
            <w:vAlign w:val="center"/>
          </w:tcPr>
          <w:p w14:paraId="373E0BE5"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625B2D2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5EE1012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8F5D48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9E8764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360E2CE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58DC783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r>
      <w:tr w:rsidR="00057B3D" w:rsidRPr="000114F5" w14:paraId="5288B273" w14:textId="77777777">
        <w:trPr>
          <w:trHeight w:val="397"/>
        </w:trPr>
        <w:tc>
          <w:tcPr>
            <w:tcW w:w="1304" w:type="dxa"/>
            <w:shd w:val="clear" w:color="auto" w:fill="auto"/>
            <w:noWrap/>
            <w:vAlign w:val="center"/>
          </w:tcPr>
          <w:p w14:paraId="308E173D"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561E55B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64CAAC5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4E433AA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42F2FA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144F37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6D3CDA1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385E8C" w:rsidRPr="000114F5" w14:paraId="6BB2C26D" w14:textId="77777777">
        <w:trPr>
          <w:trHeight w:val="397"/>
        </w:trPr>
        <w:tc>
          <w:tcPr>
            <w:tcW w:w="1304" w:type="dxa"/>
            <w:shd w:val="clear" w:color="auto" w:fill="auto"/>
            <w:noWrap/>
            <w:vAlign w:val="center"/>
          </w:tcPr>
          <w:p w14:paraId="6132C1DD"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73441E3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7470EA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C09CFD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3F776DA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63B5A35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4A48F38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7D2829EF" w14:textId="77777777">
        <w:trPr>
          <w:trHeight w:val="397"/>
        </w:trPr>
        <w:tc>
          <w:tcPr>
            <w:tcW w:w="1304" w:type="dxa"/>
            <w:shd w:val="clear" w:color="auto" w:fill="auto"/>
            <w:noWrap/>
            <w:vAlign w:val="center"/>
          </w:tcPr>
          <w:p w14:paraId="43D9C7A2" w14:textId="4817AB16" w:rsidR="00385E8C" w:rsidRPr="000114F5" w:rsidRDefault="0087304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Pr>
                <w:rFonts w:eastAsia="SimSun"/>
                <w:b/>
                <w:bCs/>
                <w:color w:val="000000"/>
                <w:sz w:val="24"/>
                <w:szCs w:val="24"/>
                <w:lang w:eastAsia="zh-CN" w:bidi="ar"/>
              </w:rPr>
              <w:t>D</w:t>
            </w:r>
          </w:p>
        </w:tc>
        <w:tc>
          <w:tcPr>
            <w:tcW w:w="1134" w:type="dxa"/>
            <w:shd w:val="clear" w:color="auto" w:fill="auto"/>
            <w:noWrap/>
            <w:vAlign w:val="center"/>
          </w:tcPr>
          <w:p w14:paraId="14CC6B6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0.61 </w:t>
            </w:r>
          </w:p>
        </w:tc>
        <w:tc>
          <w:tcPr>
            <w:tcW w:w="1134" w:type="dxa"/>
            <w:shd w:val="clear" w:color="auto" w:fill="auto"/>
            <w:noWrap/>
            <w:vAlign w:val="center"/>
          </w:tcPr>
          <w:p w14:paraId="0140B77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c>
          <w:tcPr>
            <w:tcW w:w="1134" w:type="dxa"/>
            <w:shd w:val="clear" w:color="auto" w:fill="auto"/>
            <w:noWrap/>
            <w:vAlign w:val="center"/>
          </w:tcPr>
          <w:p w14:paraId="2ACC204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0.38 </w:t>
            </w:r>
          </w:p>
        </w:tc>
        <w:tc>
          <w:tcPr>
            <w:tcW w:w="1134" w:type="dxa"/>
            <w:vAlign w:val="center"/>
          </w:tcPr>
          <w:p w14:paraId="73FF5D3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0.61 </w:t>
            </w:r>
          </w:p>
        </w:tc>
        <w:tc>
          <w:tcPr>
            <w:tcW w:w="1134" w:type="dxa"/>
            <w:vAlign w:val="center"/>
          </w:tcPr>
          <w:p w14:paraId="26A91F3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0.50 </w:t>
            </w:r>
          </w:p>
        </w:tc>
        <w:tc>
          <w:tcPr>
            <w:tcW w:w="1134" w:type="dxa"/>
            <w:vAlign w:val="center"/>
          </w:tcPr>
          <w:p w14:paraId="411FD48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r>
      <w:tr w:rsidR="00385E8C" w:rsidRPr="000114F5" w14:paraId="30DB1538" w14:textId="77777777">
        <w:trPr>
          <w:trHeight w:val="397"/>
        </w:trPr>
        <w:tc>
          <w:tcPr>
            <w:tcW w:w="1304" w:type="dxa"/>
            <w:shd w:val="clear" w:color="auto" w:fill="auto"/>
            <w:noWrap/>
            <w:vAlign w:val="center"/>
          </w:tcPr>
          <w:p w14:paraId="08DDA433"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39F0DB1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10.51 </w:t>
            </w:r>
          </w:p>
        </w:tc>
        <w:tc>
          <w:tcPr>
            <w:tcW w:w="1134" w:type="dxa"/>
            <w:shd w:val="clear" w:color="auto" w:fill="auto"/>
            <w:noWrap/>
            <w:vAlign w:val="center"/>
          </w:tcPr>
          <w:p w14:paraId="6811114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9.83 </w:t>
            </w:r>
          </w:p>
        </w:tc>
        <w:tc>
          <w:tcPr>
            <w:tcW w:w="1134" w:type="dxa"/>
            <w:shd w:val="clear" w:color="auto" w:fill="auto"/>
            <w:noWrap/>
            <w:vAlign w:val="center"/>
          </w:tcPr>
          <w:p w14:paraId="71D01B5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17.36 </w:t>
            </w:r>
          </w:p>
        </w:tc>
        <w:tc>
          <w:tcPr>
            <w:tcW w:w="1134" w:type="dxa"/>
            <w:vAlign w:val="center"/>
          </w:tcPr>
          <w:p w14:paraId="57B6D1C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10.51 </w:t>
            </w:r>
          </w:p>
        </w:tc>
        <w:tc>
          <w:tcPr>
            <w:tcW w:w="1134" w:type="dxa"/>
            <w:vAlign w:val="center"/>
          </w:tcPr>
          <w:p w14:paraId="1B9B414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9.13 </w:t>
            </w:r>
          </w:p>
        </w:tc>
        <w:tc>
          <w:tcPr>
            <w:tcW w:w="1134" w:type="dxa"/>
            <w:vAlign w:val="center"/>
          </w:tcPr>
          <w:p w14:paraId="2E23DCD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7.83 </w:t>
            </w:r>
          </w:p>
        </w:tc>
      </w:tr>
      <w:tr w:rsidR="00385E8C" w:rsidRPr="000114F5" w14:paraId="4A2209DC" w14:textId="77777777">
        <w:trPr>
          <w:trHeight w:val="397"/>
        </w:trPr>
        <w:tc>
          <w:tcPr>
            <w:tcW w:w="1304" w:type="dxa"/>
            <w:shd w:val="clear" w:color="auto" w:fill="auto"/>
            <w:noWrap/>
            <w:vAlign w:val="center"/>
          </w:tcPr>
          <w:p w14:paraId="5FC9D045"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5C47D97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1.34 </w:t>
            </w:r>
          </w:p>
        </w:tc>
        <w:tc>
          <w:tcPr>
            <w:tcW w:w="1134" w:type="dxa"/>
            <w:shd w:val="clear" w:color="auto" w:fill="auto"/>
            <w:noWrap/>
            <w:vAlign w:val="center"/>
          </w:tcPr>
          <w:p w14:paraId="4B6F2B8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c>
          <w:tcPr>
            <w:tcW w:w="1134" w:type="dxa"/>
            <w:shd w:val="clear" w:color="auto" w:fill="auto"/>
            <w:noWrap/>
            <w:vAlign w:val="center"/>
          </w:tcPr>
          <w:p w14:paraId="02E5F72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0.82 </w:t>
            </w:r>
          </w:p>
        </w:tc>
        <w:tc>
          <w:tcPr>
            <w:tcW w:w="1134" w:type="dxa"/>
            <w:vAlign w:val="center"/>
          </w:tcPr>
          <w:p w14:paraId="4B4802A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1.34 </w:t>
            </w:r>
          </w:p>
        </w:tc>
        <w:tc>
          <w:tcPr>
            <w:tcW w:w="1134" w:type="dxa"/>
            <w:vAlign w:val="center"/>
          </w:tcPr>
          <w:p w14:paraId="249A152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 </w:t>
            </w:r>
          </w:p>
        </w:tc>
        <w:tc>
          <w:tcPr>
            <w:tcW w:w="1134" w:type="dxa"/>
            <w:vAlign w:val="center"/>
          </w:tcPr>
          <w:p w14:paraId="4629BC1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r>
    </w:tbl>
    <w:p w14:paraId="16E123A7" w14:textId="4F1A595E" w:rsidR="00385E8C" w:rsidRPr="000114F5" w:rsidRDefault="007F74E7" w:rsidP="00AB4FC6">
      <w:pPr>
        <w:spacing w:after="240" w:line="360" w:lineRule="auto"/>
        <w:ind w:right="2"/>
        <w:jc w:val="both"/>
        <w:rPr>
          <w:b/>
          <w:spacing w:val="-4"/>
          <w:sz w:val="24"/>
          <w:szCs w:val="24"/>
        </w:rPr>
      </w:pPr>
      <w:r w:rsidRPr="007F74E7">
        <w:rPr>
          <w:b/>
          <w:spacing w:val="-4"/>
          <w:sz w:val="24"/>
          <w:szCs w:val="24"/>
        </w:rPr>
        <w:t>SD = Standard Deviation, CV = Coefficient of Variation</w:t>
      </w:r>
    </w:p>
    <w:p w14:paraId="56217244"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4: </w:t>
      </w:r>
      <w:r w:rsidRPr="000114F5">
        <w:rPr>
          <w:bCs w:val="0"/>
          <w:i/>
          <w:iCs/>
        </w:rPr>
        <w:t>Effect of Storage Condition</w:t>
      </w:r>
      <w:r w:rsidR="000114F5"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Overall acceptability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4059E849" w14:textId="77777777">
        <w:trPr>
          <w:trHeight w:val="397"/>
        </w:trPr>
        <w:tc>
          <w:tcPr>
            <w:tcW w:w="8108" w:type="dxa"/>
            <w:gridSpan w:val="7"/>
            <w:shd w:val="clear" w:color="auto" w:fill="auto"/>
            <w:noWrap/>
            <w:vAlign w:val="center"/>
          </w:tcPr>
          <w:p w14:paraId="5C29882C" w14:textId="77777777" w:rsidR="00385E8C" w:rsidRPr="000114F5" w:rsidRDefault="001124BC">
            <w:pPr>
              <w:jc w:val="center"/>
              <w:rPr>
                <w:b/>
                <w:sz w:val="24"/>
                <w:szCs w:val="24"/>
                <w:lang w:bidi="ar"/>
              </w:rPr>
            </w:pPr>
            <w:r w:rsidRPr="000114F5">
              <w:rPr>
                <w:b/>
                <w:sz w:val="24"/>
                <w:szCs w:val="24"/>
                <w:lang w:bidi="ar"/>
              </w:rPr>
              <w:t>OVERALL ACCEPTABILITY</w:t>
            </w:r>
          </w:p>
        </w:tc>
      </w:tr>
      <w:tr w:rsidR="00385E8C" w:rsidRPr="000114F5" w14:paraId="3B756740" w14:textId="77777777">
        <w:trPr>
          <w:trHeight w:val="397"/>
        </w:trPr>
        <w:tc>
          <w:tcPr>
            <w:tcW w:w="1304" w:type="dxa"/>
            <w:vMerge w:val="restart"/>
            <w:shd w:val="clear" w:color="auto" w:fill="auto"/>
            <w:noWrap/>
            <w:vAlign w:val="center"/>
          </w:tcPr>
          <w:p w14:paraId="54310C5D"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78B42F70"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338CCBDB"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4A2599AC" w14:textId="77777777">
        <w:trPr>
          <w:trHeight w:val="397"/>
        </w:trPr>
        <w:tc>
          <w:tcPr>
            <w:tcW w:w="1304" w:type="dxa"/>
            <w:vMerge/>
            <w:shd w:val="clear" w:color="auto" w:fill="auto"/>
            <w:noWrap/>
            <w:vAlign w:val="center"/>
          </w:tcPr>
          <w:p w14:paraId="2206E229" w14:textId="77777777" w:rsidR="00385E8C" w:rsidRPr="000114F5" w:rsidRDefault="00385E8C">
            <w:pPr>
              <w:jc w:val="center"/>
              <w:rPr>
                <w:sz w:val="24"/>
                <w:szCs w:val="24"/>
              </w:rPr>
            </w:pPr>
          </w:p>
        </w:tc>
        <w:tc>
          <w:tcPr>
            <w:tcW w:w="1134" w:type="dxa"/>
            <w:shd w:val="clear" w:color="auto" w:fill="auto"/>
            <w:noWrap/>
            <w:vAlign w:val="center"/>
          </w:tcPr>
          <w:p w14:paraId="7D1F058C"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2A24D714"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625BE09F"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79C5231A"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1AE09981"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356DA37C"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797A0EE1" w14:textId="77777777">
        <w:trPr>
          <w:trHeight w:val="397"/>
        </w:trPr>
        <w:tc>
          <w:tcPr>
            <w:tcW w:w="1304" w:type="dxa"/>
            <w:shd w:val="clear" w:color="auto" w:fill="auto"/>
            <w:noWrap/>
            <w:vAlign w:val="center"/>
          </w:tcPr>
          <w:p w14:paraId="1F853C38"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5563F6E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704BFF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4.0 </w:t>
            </w:r>
          </w:p>
        </w:tc>
        <w:tc>
          <w:tcPr>
            <w:tcW w:w="1134" w:type="dxa"/>
            <w:shd w:val="clear" w:color="auto" w:fill="auto"/>
            <w:noWrap/>
            <w:vAlign w:val="center"/>
          </w:tcPr>
          <w:p w14:paraId="0C45F0E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2.0 </w:t>
            </w:r>
          </w:p>
        </w:tc>
        <w:tc>
          <w:tcPr>
            <w:tcW w:w="1134" w:type="dxa"/>
            <w:vAlign w:val="center"/>
          </w:tcPr>
          <w:p w14:paraId="7236A26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3501523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vAlign w:val="center"/>
          </w:tcPr>
          <w:p w14:paraId="0EBCBBB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r>
      <w:tr w:rsidR="00057B3D" w:rsidRPr="000114F5" w14:paraId="1151BEDE" w14:textId="77777777">
        <w:trPr>
          <w:trHeight w:val="397"/>
        </w:trPr>
        <w:tc>
          <w:tcPr>
            <w:tcW w:w="1304" w:type="dxa"/>
            <w:shd w:val="clear" w:color="auto" w:fill="auto"/>
            <w:noWrap/>
            <w:vAlign w:val="center"/>
          </w:tcPr>
          <w:p w14:paraId="5A99BECE"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5739C2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shd w:val="clear" w:color="auto" w:fill="auto"/>
            <w:noWrap/>
            <w:vAlign w:val="center"/>
          </w:tcPr>
          <w:p w14:paraId="5DE47E0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21C4AA3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vAlign w:val="center"/>
          </w:tcPr>
          <w:p w14:paraId="10C3C7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vAlign w:val="center"/>
          </w:tcPr>
          <w:p w14:paraId="41BAA56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3067987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r>
      <w:tr w:rsidR="00057B3D" w:rsidRPr="000114F5" w14:paraId="1423B947" w14:textId="77777777">
        <w:trPr>
          <w:trHeight w:val="397"/>
        </w:trPr>
        <w:tc>
          <w:tcPr>
            <w:tcW w:w="1304" w:type="dxa"/>
            <w:shd w:val="clear" w:color="auto" w:fill="auto"/>
            <w:noWrap/>
            <w:vAlign w:val="center"/>
          </w:tcPr>
          <w:p w14:paraId="0813FAC2"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018789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47A416E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7D10191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D9FD6A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27FBC22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00533BA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51792AE1" w14:textId="77777777">
        <w:trPr>
          <w:trHeight w:val="397"/>
        </w:trPr>
        <w:tc>
          <w:tcPr>
            <w:tcW w:w="1304" w:type="dxa"/>
            <w:shd w:val="clear" w:color="auto" w:fill="auto"/>
            <w:noWrap/>
            <w:vAlign w:val="center"/>
          </w:tcPr>
          <w:p w14:paraId="3987A333"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lastRenderedPageBreak/>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238CAB8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669D61D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3EBE477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24C9B24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68C9DB4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22EF4D6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2D7BE2CB" w14:textId="77777777">
        <w:trPr>
          <w:trHeight w:val="397"/>
        </w:trPr>
        <w:tc>
          <w:tcPr>
            <w:tcW w:w="1304" w:type="dxa"/>
            <w:shd w:val="clear" w:color="auto" w:fill="auto"/>
            <w:noWrap/>
            <w:vAlign w:val="center"/>
          </w:tcPr>
          <w:p w14:paraId="306ED800"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27613EC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58B357A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7335797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581394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97FF0A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2C3FFA8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057B3D" w:rsidRPr="000114F5" w14:paraId="5504DD0F" w14:textId="77777777">
        <w:trPr>
          <w:trHeight w:val="397"/>
        </w:trPr>
        <w:tc>
          <w:tcPr>
            <w:tcW w:w="1304" w:type="dxa"/>
            <w:shd w:val="clear" w:color="auto" w:fill="auto"/>
            <w:noWrap/>
            <w:vAlign w:val="center"/>
          </w:tcPr>
          <w:p w14:paraId="04B84AFC"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2D2152B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shd w:val="clear" w:color="auto" w:fill="auto"/>
            <w:noWrap/>
            <w:vAlign w:val="center"/>
          </w:tcPr>
          <w:p w14:paraId="726F97B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3E1C21C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584857C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6A5B9B7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57683D4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4DAC34C9" w14:textId="77777777">
        <w:trPr>
          <w:trHeight w:val="397"/>
        </w:trPr>
        <w:tc>
          <w:tcPr>
            <w:tcW w:w="1304" w:type="dxa"/>
            <w:shd w:val="clear" w:color="auto" w:fill="auto"/>
            <w:noWrap/>
            <w:vAlign w:val="center"/>
          </w:tcPr>
          <w:p w14:paraId="36A16EB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6A21AD1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28FA04D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1A97F8B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532CFA5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7F8DADF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79585B1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4701C0B0" w14:textId="77777777">
        <w:trPr>
          <w:trHeight w:val="397"/>
        </w:trPr>
        <w:tc>
          <w:tcPr>
            <w:tcW w:w="1304" w:type="dxa"/>
            <w:shd w:val="clear" w:color="auto" w:fill="auto"/>
            <w:noWrap/>
            <w:vAlign w:val="center"/>
          </w:tcPr>
          <w:p w14:paraId="6271E759"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46C5237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3EF4A4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5E02484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89BE9F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306B939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2A096F5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6CE45B1C" w14:textId="77777777">
        <w:trPr>
          <w:trHeight w:val="397"/>
        </w:trPr>
        <w:tc>
          <w:tcPr>
            <w:tcW w:w="1304" w:type="dxa"/>
            <w:shd w:val="clear" w:color="auto" w:fill="auto"/>
            <w:noWrap/>
            <w:vAlign w:val="center"/>
          </w:tcPr>
          <w:p w14:paraId="2949F67B" w14:textId="453DA35C" w:rsidR="00385E8C" w:rsidRPr="000114F5" w:rsidRDefault="0087304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Pr>
                <w:rFonts w:eastAsia="SimSun"/>
                <w:b/>
                <w:bCs/>
                <w:color w:val="000000"/>
                <w:sz w:val="24"/>
                <w:szCs w:val="24"/>
                <w:lang w:eastAsia="zh-CN" w:bidi="ar"/>
              </w:rPr>
              <w:t>D</w:t>
            </w:r>
          </w:p>
        </w:tc>
        <w:tc>
          <w:tcPr>
            <w:tcW w:w="1134" w:type="dxa"/>
            <w:shd w:val="clear" w:color="auto" w:fill="auto"/>
            <w:noWrap/>
            <w:vAlign w:val="center"/>
          </w:tcPr>
          <w:p w14:paraId="15819EA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0.67 </w:t>
            </w:r>
          </w:p>
        </w:tc>
        <w:tc>
          <w:tcPr>
            <w:tcW w:w="1134" w:type="dxa"/>
            <w:shd w:val="clear" w:color="auto" w:fill="auto"/>
            <w:noWrap/>
            <w:vAlign w:val="center"/>
          </w:tcPr>
          <w:p w14:paraId="28B061E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c>
          <w:tcPr>
            <w:tcW w:w="1134" w:type="dxa"/>
            <w:shd w:val="clear" w:color="auto" w:fill="auto"/>
            <w:noWrap/>
            <w:vAlign w:val="center"/>
          </w:tcPr>
          <w:p w14:paraId="11A9CB9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0.41 </w:t>
            </w:r>
          </w:p>
        </w:tc>
        <w:tc>
          <w:tcPr>
            <w:tcW w:w="1134" w:type="dxa"/>
            <w:vAlign w:val="center"/>
          </w:tcPr>
          <w:p w14:paraId="39F346E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0.67 </w:t>
            </w:r>
          </w:p>
        </w:tc>
        <w:tc>
          <w:tcPr>
            <w:tcW w:w="1134" w:type="dxa"/>
            <w:vAlign w:val="center"/>
          </w:tcPr>
          <w:p w14:paraId="44F4D65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0.43 </w:t>
            </w:r>
          </w:p>
        </w:tc>
        <w:tc>
          <w:tcPr>
            <w:tcW w:w="1134" w:type="dxa"/>
            <w:vAlign w:val="center"/>
          </w:tcPr>
          <w:p w14:paraId="7FD015E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0.33 </w:t>
            </w:r>
          </w:p>
        </w:tc>
      </w:tr>
      <w:tr w:rsidR="00385E8C" w:rsidRPr="000114F5" w14:paraId="7A578304" w14:textId="77777777">
        <w:trPr>
          <w:trHeight w:val="397"/>
        </w:trPr>
        <w:tc>
          <w:tcPr>
            <w:tcW w:w="1304" w:type="dxa"/>
            <w:shd w:val="clear" w:color="auto" w:fill="auto"/>
            <w:noWrap/>
            <w:vAlign w:val="center"/>
          </w:tcPr>
          <w:p w14:paraId="0F88437A"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79914DF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11.41 </w:t>
            </w:r>
          </w:p>
        </w:tc>
        <w:tc>
          <w:tcPr>
            <w:tcW w:w="1134" w:type="dxa"/>
            <w:shd w:val="clear" w:color="auto" w:fill="auto"/>
            <w:noWrap/>
            <w:vAlign w:val="center"/>
          </w:tcPr>
          <w:p w14:paraId="566A360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10.31 </w:t>
            </w:r>
          </w:p>
        </w:tc>
        <w:tc>
          <w:tcPr>
            <w:tcW w:w="1134" w:type="dxa"/>
            <w:shd w:val="clear" w:color="auto" w:fill="auto"/>
            <w:noWrap/>
            <w:vAlign w:val="center"/>
          </w:tcPr>
          <w:p w14:paraId="43A8B23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18.57 </w:t>
            </w:r>
          </w:p>
        </w:tc>
        <w:tc>
          <w:tcPr>
            <w:tcW w:w="1134" w:type="dxa"/>
            <w:vAlign w:val="center"/>
          </w:tcPr>
          <w:p w14:paraId="39C8EC5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11.41 </w:t>
            </w:r>
          </w:p>
        </w:tc>
        <w:tc>
          <w:tcPr>
            <w:tcW w:w="1134" w:type="dxa"/>
            <w:vAlign w:val="center"/>
          </w:tcPr>
          <w:p w14:paraId="6C1FF76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7.63 </w:t>
            </w:r>
          </w:p>
        </w:tc>
        <w:tc>
          <w:tcPr>
            <w:tcW w:w="1134" w:type="dxa"/>
            <w:vAlign w:val="center"/>
          </w:tcPr>
          <w:p w14:paraId="2163524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6.02 </w:t>
            </w:r>
          </w:p>
        </w:tc>
      </w:tr>
      <w:tr w:rsidR="00385E8C" w:rsidRPr="000114F5" w14:paraId="1F48941E" w14:textId="77777777">
        <w:trPr>
          <w:trHeight w:val="397"/>
        </w:trPr>
        <w:tc>
          <w:tcPr>
            <w:tcW w:w="1304" w:type="dxa"/>
            <w:shd w:val="clear" w:color="auto" w:fill="auto"/>
            <w:noWrap/>
            <w:vAlign w:val="center"/>
          </w:tcPr>
          <w:p w14:paraId="0A4A36E1"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5C28041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1.47 </w:t>
            </w:r>
          </w:p>
        </w:tc>
        <w:tc>
          <w:tcPr>
            <w:tcW w:w="1134" w:type="dxa"/>
            <w:shd w:val="clear" w:color="auto" w:fill="auto"/>
            <w:noWrap/>
            <w:vAlign w:val="center"/>
          </w:tcPr>
          <w:p w14:paraId="0632DD7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c>
          <w:tcPr>
            <w:tcW w:w="1134" w:type="dxa"/>
            <w:shd w:val="clear" w:color="auto" w:fill="auto"/>
            <w:noWrap/>
            <w:vAlign w:val="center"/>
          </w:tcPr>
          <w:p w14:paraId="6866437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0.90 </w:t>
            </w:r>
          </w:p>
        </w:tc>
        <w:tc>
          <w:tcPr>
            <w:tcW w:w="1134" w:type="dxa"/>
            <w:vAlign w:val="center"/>
          </w:tcPr>
          <w:p w14:paraId="363813E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1.47 </w:t>
            </w:r>
          </w:p>
        </w:tc>
        <w:tc>
          <w:tcPr>
            <w:tcW w:w="1134" w:type="dxa"/>
            <w:vAlign w:val="center"/>
          </w:tcPr>
          <w:p w14:paraId="205FC08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0.94 </w:t>
            </w:r>
          </w:p>
        </w:tc>
        <w:tc>
          <w:tcPr>
            <w:tcW w:w="1134" w:type="dxa"/>
            <w:vAlign w:val="center"/>
          </w:tcPr>
          <w:p w14:paraId="14691B4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0.71 </w:t>
            </w:r>
          </w:p>
        </w:tc>
      </w:tr>
    </w:tbl>
    <w:p w14:paraId="2FFABC5E" w14:textId="4E1F24C6" w:rsidR="00370180" w:rsidRDefault="007F74E7">
      <w:pPr>
        <w:spacing w:line="360" w:lineRule="auto"/>
        <w:ind w:right="2"/>
        <w:jc w:val="both"/>
        <w:rPr>
          <w:b/>
          <w:spacing w:val="-4"/>
          <w:sz w:val="24"/>
          <w:szCs w:val="24"/>
        </w:rPr>
      </w:pPr>
      <w:r w:rsidRPr="007F74E7">
        <w:rPr>
          <w:b/>
          <w:spacing w:val="-4"/>
          <w:sz w:val="24"/>
          <w:szCs w:val="24"/>
        </w:rPr>
        <w:t>SD = Standard Deviation, CV = Coefficient of Variation</w:t>
      </w:r>
    </w:p>
    <w:p w14:paraId="3E66F926" w14:textId="4CFD6439" w:rsidR="00385E8C" w:rsidRPr="000114F5" w:rsidRDefault="001124BC">
      <w:pPr>
        <w:spacing w:line="360" w:lineRule="auto"/>
        <w:ind w:right="2"/>
        <w:jc w:val="both"/>
        <w:rPr>
          <w:b/>
          <w:spacing w:val="-4"/>
          <w:sz w:val="24"/>
          <w:szCs w:val="24"/>
        </w:rPr>
      </w:pPr>
      <w:r w:rsidRPr="000114F5">
        <w:rPr>
          <w:b/>
          <w:spacing w:val="-4"/>
          <w:sz w:val="24"/>
          <w:szCs w:val="24"/>
        </w:rPr>
        <w:t>CONCLUSION</w:t>
      </w:r>
    </w:p>
    <w:p w14:paraId="0F70EDC4" w14:textId="77777777" w:rsidR="00CF4134" w:rsidRPr="000114F5" w:rsidRDefault="001124BC" w:rsidP="00CF4134">
      <w:pPr>
        <w:spacing w:after="240" w:line="360" w:lineRule="auto"/>
        <w:ind w:right="2"/>
        <w:jc w:val="both"/>
        <w:rPr>
          <w:sz w:val="24"/>
          <w:szCs w:val="24"/>
          <w:lang w:val="en-IN"/>
        </w:rPr>
      </w:pPr>
      <w:r w:rsidRPr="000114F5">
        <w:rPr>
          <w:sz w:val="24"/>
          <w:szCs w:val="24"/>
        </w:rPr>
        <w:t>The shelf life studies observed significant changes in organoleptic properties over an increased storage period under ambient room temperature conditions. The starfruit RTS beverages stored at ambient room temperature exhibited decreased acceptability after 15 days, becoming unacceptable by 30 days. However, no remarkable changes in organoleptic properties were observed over an increased storage period under refrigerated conditions. The starfruit RTS beverage stored in refrigerated conditions maintained acceptability after 15 days but showed decreased acceptability by 30 days. The shelf life studies revealed that refrigeration extended the shelf life of the starfruit RTS beverage up to 30 days. Therefore, it is recommended to store the starfruit RTS beverage in refrigerated conditions to achieve maximum shelf life and sensory acceptability.</w:t>
      </w:r>
    </w:p>
    <w:p w14:paraId="3D12F912" w14:textId="77777777" w:rsidR="00F93147" w:rsidRPr="00D12F2C" w:rsidRDefault="00F93147" w:rsidP="00104D5D">
      <w:pPr>
        <w:widowControl/>
        <w:autoSpaceDE/>
        <w:autoSpaceDN/>
        <w:spacing w:line="360" w:lineRule="auto"/>
        <w:jc w:val="both"/>
        <w:rPr>
          <w:rFonts w:asciiTheme="majorBidi" w:eastAsia="Calibri" w:hAnsiTheme="majorBidi" w:cstheme="majorBidi"/>
          <w:b/>
          <w:bCs/>
          <w:kern w:val="2"/>
          <w:sz w:val="24"/>
          <w:szCs w:val="24"/>
          <w14:ligatures w14:val="standardContextual"/>
        </w:rPr>
      </w:pPr>
      <w:bookmarkStart w:id="0" w:name="_Hlk190852809"/>
      <w:r w:rsidRPr="00D12F2C">
        <w:rPr>
          <w:rFonts w:asciiTheme="majorBidi" w:eastAsia="Calibri" w:hAnsiTheme="majorBidi" w:cstheme="majorBidi"/>
          <w:b/>
          <w:bCs/>
          <w:kern w:val="2"/>
          <w:sz w:val="24"/>
          <w:szCs w:val="24"/>
          <w14:ligatures w14:val="standardContextual"/>
        </w:rPr>
        <w:t>Disclaimer (Artificial intelligence)</w:t>
      </w:r>
    </w:p>
    <w:p w14:paraId="7BA57382" w14:textId="6ABC1931" w:rsidR="00F93147" w:rsidRPr="00D12F2C" w:rsidRDefault="00F93147" w:rsidP="00D12F2C">
      <w:pPr>
        <w:widowControl/>
        <w:autoSpaceDE/>
        <w:autoSpaceDN/>
        <w:spacing w:after="200" w:line="360" w:lineRule="auto"/>
        <w:jc w:val="both"/>
        <w:rPr>
          <w:rFonts w:asciiTheme="majorBidi" w:eastAsia="Calibri" w:hAnsiTheme="majorBidi" w:cstheme="majorBidi"/>
          <w:kern w:val="2"/>
          <w:sz w:val="24"/>
          <w:szCs w:val="24"/>
          <w14:ligatures w14:val="standardContextual"/>
        </w:rPr>
      </w:pPr>
      <w:r w:rsidRPr="00D12F2C">
        <w:rPr>
          <w:rFonts w:asciiTheme="majorBidi" w:eastAsia="Calibri" w:hAnsiTheme="majorBidi" w:cstheme="majorBidi"/>
          <w:kern w:val="2"/>
          <w:sz w:val="24"/>
          <w:szCs w:val="24"/>
          <w14:ligatures w14:val="standardContextual"/>
        </w:rPr>
        <w:t xml:space="preserve">Author(s) hereby </w:t>
      </w:r>
      <w:r w:rsidR="00710182" w:rsidRPr="00D12F2C">
        <w:rPr>
          <w:rFonts w:asciiTheme="majorBidi" w:eastAsia="Calibri" w:hAnsiTheme="majorBidi" w:cstheme="majorBidi"/>
          <w:kern w:val="2"/>
          <w:sz w:val="24"/>
          <w:szCs w:val="24"/>
          <w14:ligatures w14:val="standardContextual"/>
        </w:rPr>
        <w:t>declares</w:t>
      </w:r>
      <w:r w:rsidRPr="00D12F2C">
        <w:rPr>
          <w:rFonts w:asciiTheme="majorBidi" w:eastAsia="Calibri" w:hAnsiTheme="majorBidi" w:cstheme="majorBidi"/>
          <w:kern w:val="2"/>
          <w:sz w:val="24"/>
          <w:szCs w:val="24"/>
          <w14:ligatures w14:val="standardContextual"/>
        </w:rPr>
        <w:t xml:space="preserve"> that NO generative AI technologies such as Large Language Models (ChatGPT, COPILOT, etc.) and text-to-image generators have been used during the writing or editing of this manuscript. </w:t>
      </w:r>
    </w:p>
    <w:bookmarkEnd w:id="0"/>
    <w:p w14:paraId="7A5E2C33" w14:textId="072BFA51" w:rsidR="00385E8C" w:rsidRPr="000114F5" w:rsidRDefault="001124BC" w:rsidP="001124BC">
      <w:pPr>
        <w:widowControl/>
        <w:spacing w:line="360" w:lineRule="auto"/>
        <w:ind w:left="652" w:right="2" w:hangingChars="275" w:hanging="652"/>
        <w:jc w:val="both"/>
        <w:rPr>
          <w:b/>
          <w:spacing w:val="-4"/>
          <w:sz w:val="24"/>
          <w:szCs w:val="24"/>
        </w:rPr>
      </w:pPr>
      <w:r w:rsidRPr="000114F5">
        <w:rPr>
          <w:b/>
          <w:spacing w:val="-4"/>
          <w:sz w:val="24"/>
          <w:szCs w:val="24"/>
        </w:rPr>
        <w:t>REFERENCES</w:t>
      </w:r>
    </w:p>
    <w:p w14:paraId="3DDF727E" w14:textId="77777777" w:rsidR="00104D5D" w:rsidRPr="00FB4872" w:rsidRDefault="00104D5D" w:rsidP="00FB4872">
      <w:pPr>
        <w:pStyle w:val="ListParagraph"/>
        <w:widowControl/>
        <w:numPr>
          <w:ilvl w:val="0"/>
          <w:numId w:val="2"/>
        </w:numPr>
        <w:spacing w:after="200"/>
      </w:pPr>
      <w:r w:rsidRPr="00FB4872">
        <w:rPr>
          <w:rFonts w:eastAsia="Calibri"/>
          <w:lang w:bidi="ar"/>
        </w:rPr>
        <w:t>Behera, G., Panigrahi, S. S. &amp; Rayaguru, K. (2017). Effect of storage conditions on quality of ready-to-serve beverage from residual osmotic solution of star fruit. </w:t>
      </w:r>
      <w:r w:rsidRPr="00FB4872">
        <w:rPr>
          <w:rFonts w:eastAsia="Calibri"/>
          <w:i/>
          <w:iCs/>
          <w:lang w:bidi="ar"/>
        </w:rPr>
        <w:t>Advances in Food Science and Engineering</w:t>
      </w:r>
      <w:r w:rsidRPr="00FB4872">
        <w:rPr>
          <w:rFonts w:eastAsia="Calibri"/>
          <w:lang w:bidi="ar"/>
        </w:rPr>
        <w:t>, 1(4), 144-151.</w:t>
      </w:r>
    </w:p>
    <w:p w14:paraId="4038107C" w14:textId="77777777" w:rsidR="00104D5D" w:rsidRPr="00FB4872" w:rsidRDefault="00104D5D" w:rsidP="00FB4872">
      <w:pPr>
        <w:pStyle w:val="ListParagraph"/>
        <w:numPr>
          <w:ilvl w:val="0"/>
          <w:numId w:val="2"/>
        </w:numPr>
        <w:spacing w:after="240"/>
        <w:rPr>
          <w:rFonts w:asciiTheme="majorBidi" w:hAnsiTheme="majorBidi" w:cstheme="majorBidi"/>
        </w:rPr>
      </w:pPr>
      <w:r w:rsidRPr="00FB4872">
        <w:rPr>
          <w:rFonts w:asciiTheme="majorBidi" w:hAnsiTheme="majorBidi" w:cstheme="majorBidi"/>
        </w:rPr>
        <w:t xml:space="preserve">Cabrini, D. A., Moresco, H. H., Imazu, P., Silva, C. D. D., Pietrovski, E. F., Mendes, D. A. G. B. &amp; Otuki, M. F. (2011). Analysis of the potential topical anti‐inflammatory activity of </w:t>
      </w:r>
      <w:r w:rsidRPr="00FB4872">
        <w:rPr>
          <w:rFonts w:asciiTheme="majorBidi" w:hAnsiTheme="majorBidi" w:cstheme="majorBidi"/>
          <w:i/>
          <w:iCs/>
        </w:rPr>
        <w:t>Averrhoa carambola</w:t>
      </w:r>
      <w:r w:rsidRPr="00FB4872">
        <w:rPr>
          <w:rFonts w:asciiTheme="majorBidi" w:hAnsiTheme="majorBidi" w:cstheme="majorBidi"/>
        </w:rPr>
        <w:t xml:space="preserve"> L. in mice. </w:t>
      </w:r>
      <w:r w:rsidRPr="00FB4872">
        <w:rPr>
          <w:rFonts w:asciiTheme="majorBidi" w:hAnsiTheme="majorBidi" w:cstheme="majorBidi"/>
          <w:i/>
          <w:iCs/>
        </w:rPr>
        <w:t>Evidence‐Based Complementary and Alternative Medicine</w:t>
      </w:r>
      <w:r w:rsidRPr="00FB4872">
        <w:rPr>
          <w:rFonts w:asciiTheme="majorBidi" w:hAnsiTheme="majorBidi" w:cstheme="majorBidi"/>
        </w:rPr>
        <w:t>, 2011(1), 908059.</w:t>
      </w:r>
    </w:p>
    <w:p w14:paraId="41DD2E2D" w14:textId="77777777" w:rsidR="00104D5D" w:rsidRPr="00FB4872" w:rsidRDefault="00104D5D" w:rsidP="00FB4872">
      <w:pPr>
        <w:pStyle w:val="ListParagraph"/>
        <w:widowControl/>
        <w:numPr>
          <w:ilvl w:val="0"/>
          <w:numId w:val="2"/>
        </w:numPr>
        <w:spacing w:after="200"/>
      </w:pPr>
      <w:r w:rsidRPr="00FB4872">
        <w:rPr>
          <w:rFonts w:eastAsia="Calibri"/>
          <w:lang w:bidi="ar"/>
        </w:rPr>
        <w:lastRenderedPageBreak/>
        <w:t>Das, A., Bahadur, V., Prasad, V. M. &amp; Mishra, S. (2021). Standardization, physico-chemical &amp; organoleptic assessment during storage of ready to serve blended kinnow-aonla beverage. </w:t>
      </w:r>
      <w:r w:rsidRPr="00FB4872">
        <w:rPr>
          <w:rFonts w:eastAsia="Calibri"/>
          <w:i/>
          <w:iCs/>
          <w:lang w:bidi="ar"/>
        </w:rPr>
        <w:t>The Pharma Innovation Journal, </w:t>
      </w:r>
      <w:r w:rsidRPr="00FB4872">
        <w:rPr>
          <w:rFonts w:eastAsia="Calibri"/>
          <w:lang w:bidi="ar"/>
        </w:rPr>
        <w:t>10(12), 700-706.</w:t>
      </w:r>
    </w:p>
    <w:p w14:paraId="5D4158FA" w14:textId="77777777" w:rsidR="00104D5D" w:rsidRPr="00FB4872" w:rsidRDefault="00104D5D" w:rsidP="00FB4872">
      <w:pPr>
        <w:pStyle w:val="ListParagraph"/>
        <w:numPr>
          <w:ilvl w:val="0"/>
          <w:numId w:val="2"/>
        </w:numPr>
        <w:spacing w:after="240"/>
        <w:rPr>
          <w:rFonts w:asciiTheme="majorBidi" w:hAnsiTheme="majorBidi" w:cstheme="majorBidi"/>
        </w:rPr>
      </w:pPr>
      <w:r w:rsidRPr="00FB4872">
        <w:rPr>
          <w:rFonts w:asciiTheme="majorBidi" w:hAnsiTheme="majorBidi" w:cstheme="majorBidi"/>
        </w:rPr>
        <w:t xml:space="preserve">Ferreira, E. B., Fernandes, L. C., Galende, S. B., Cortez, D. A. G. &amp; Bazotte, R. B. (2008). Hypoglycemic effect of the hydroalcoholic extract of leaves of </w:t>
      </w:r>
      <w:r w:rsidRPr="00FB4872">
        <w:rPr>
          <w:rFonts w:asciiTheme="majorBidi" w:hAnsiTheme="majorBidi" w:cstheme="majorBidi"/>
          <w:i/>
          <w:iCs/>
        </w:rPr>
        <w:t>Averrhoa carambola</w:t>
      </w:r>
      <w:r w:rsidRPr="00FB4872">
        <w:rPr>
          <w:rFonts w:asciiTheme="majorBidi" w:hAnsiTheme="majorBidi" w:cstheme="majorBidi"/>
        </w:rPr>
        <w:t xml:space="preserve"> L. (Oxalidaceae). Revista Brasileira de Farmacognosia, 18, 339-343. </w:t>
      </w:r>
    </w:p>
    <w:p w14:paraId="2EFF467D" w14:textId="77777777" w:rsidR="00104D5D" w:rsidRPr="00FB4872" w:rsidRDefault="00104D5D" w:rsidP="00FB4872">
      <w:pPr>
        <w:pStyle w:val="ListParagraph"/>
        <w:numPr>
          <w:ilvl w:val="0"/>
          <w:numId w:val="2"/>
        </w:numPr>
        <w:spacing w:after="240"/>
        <w:rPr>
          <w:rFonts w:asciiTheme="majorBidi" w:hAnsiTheme="majorBidi" w:cstheme="majorBidi"/>
        </w:rPr>
      </w:pPr>
      <w:r w:rsidRPr="00FB4872">
        <w:rPr>
          <w:rFonts w:asciiTheme="majorBidi" w:hAnsiTheme="majorBidi" w:cstheme="majorBidi"/>
        </w:rPr>
        <w:t>Fu, B. &amp; Labuza, T. P. (1997). Shelf-life testing: procedures and prediction methods. In </w:t>
      </w:r>
      <w:r w:rsidRPr="00FB4872">
        <w:rPr>
          <w:rFonts w:asciiTheme="majorBidi" w:hAnsiTheme="majorBidi" w:cstheme="majorBidi"/>
          <w:i/>
          <w:iCs/>
        </w:rPr>
        <w:t>Quality in frozen food</w:t>
      </w:r>
      <w:r w:rsidRPr="00FB4872">
        <w:rPr>
          <w:rFonts w:asciiTheme="majorBidi" w:hAnsiTheme="majorBidi" w:cstheme="majorBidi"/>
        </w:rPr>
        <w:t> (pp. 377-415). Boston, MA: Springer US.</w:t>
      </w:r>
    </w:p>
    <w:p w14:paraId="123FF0D2" w14:textId="77777777" w:rsidR="00104D5D" w:rsidRPr="00FB4872" w:rsidRDefault="00104D5D" w:rsidP="00FB4872">
      <w:pPr>
        <w:pStyle w:val="ListParagraph"/>
        <w:widowControl/>
        <w:numPr>
          <w:ilvl w:val="0"/>
          <w:numId w:val="2"/>
        </w:numPr>
        <w:spacing w:after="200"/>
      </w:pPr>
      <w:r w:rsidRPr="00FB4872">
        <w:t>Giménez, A., Ares, F. &amp; Ares, G. (2012). Sensory shelf-life estimation: A review of current methodological approaches. </w:t>
      </w:r>
      <w:r w:rsidRPr="00FB4872">
        <w:rPr>
          <w:i/>
          <w:iCs/>
        </w:rPr>
        <w:t>Food research international</w:t>
      </w:r>
      <w:r w:rsidRPr="00FB4872">
        <w:t>, 49(1), 311-325.</w:t>
      </w:r>
    </w:p>
    <w:p w14:paraId="3A065FBD" w14:textId="77777777" w:rsidR="00104D5D" w:rsidRPr="00FB4872" w:rsidRDefault="00104D5D" w:rsidP="00FB4872">
      <w:pPr>
        <w:pStyle w:val="ListParagraph"/>
        <w:widowControl/>
        <w:numPr>
          <w:ilvl w:val="0"/>
          <w:numId w:val="2"/>
        </w:numPr>
        <w:spacing w:after="200"/>
      </w:pPr>
      <w:r w:rsidRPr="00FB4872">
        <w:rPr>
          <w:rFonts w:eastAsia="Calibri"/>
          <w:lang w:bidi="ar"/>
        </w:rPr>
        <w:t>Goyal, S. K. &amp; Kumar, A. (2017). Preparation of Ready-To-Serve (RTS) Beverage from multi-fruit juice and storage study at room and refrigeration condition. </w:t>
      </w:r>
      <w:r w:rsidRPr="00FB4872">
        <w:rPr>
          <w:rFonts w:eastAsia="Calibri"/>
          <w:i/>
          <w:iCs/>
          <w:lang w:bidi="ar"/>
        </w:rPr>
        <w:t>Journal of Pharmacognosy and Phytochemistry</w:t>
      </w:r>
      <w:r w:rsidRPr="00FB4872">
        <w:rPr>
          <w:rFonts w:eastAsia="Calibri"/>
          <w:lang w:bidi="ar"/>
        </w:rPr>
        <w:t>, 6(6S), 461-464.</w:t>
      </w:r>
    </w:p>
    <w:p w14:paraId="21939906" w14:textId="77777777" w:rsidR="00104D5D" w:rsidRPr="00FB4872" w:rsidRDefault="00104D5D" w:rsidP="00FB4872">
      <w:pPr>
        <w:pStyle w:val="ListParagraph"/>
        <w:widowControl/>
        <w:numPr>
          <w:ilvl w:val="0"/>
          <w:numId w:val="2"/>
        </w:numPr>
        <w:spacing w:after="200"/>
      </w:pPr>
      <w:r w:rsidRPr="00FB4872">
        <w:rPr>
          <w:rFonts w:eastAsia="Calibri"/>
          <w:lang w:bidi="ar"/>
        </w:rPr>
        <w:t>Hamid, T. N., Kumar, P. &amp; Thakur, A.  (2017). Studies on preparation and preservation of ready-to-serve (RTS) beverage from underutilized mulberry (</w:t>
      </w:r>
      <w:r w:rsidRPr="00FB4872">
        <w:rPr>
          <w:rFonts w:eastAsia="Calibri"/>
          <w:i/>
          <w:iCs/>
          <w:lang w:bidi="ar"/>
        </w:rPr>
        <w:t xml:space="preserve">Morus alba </w:t>
      </w:r>
      <w:r w:rsidRPr="00FB4872">
        <w:rPr>
          <w:rFonts w:eastAsia="Calibri"/>
          <w:lang w:bidi="ar"/>
        </w:rPr>
        <w:t>L.) fruits and its quality evaluation during storage. </w:t>
      </w:r>
      <w:r w:rsidRPr="00FB4872">
        <w:rPr>
          <w:rFonts w:eastAsia="Calibri"/>
          <w:i/>
          <w:iCs/>
          <w:lang w:bidi="ar"/>
        </w:rPr>
        <w:t>International Journal of Current Microbiology and Applied Sciences,</w:t>
      </w:r>
      <w:r w:rsidRPr="00FB4872">
        <w:rPr>
          <w:rFonts w:eastAsia="Calibri"/>
          <w:lang w:bidi="ar"/>
        </w:rPr>
        <w:t> 6(9), 1067-1079.</w:t>
      </w:r>
    </w:p>
    <w:p w14:paraId="366239F8" w14:textId="77777777" w:rsidR="00104D5D" w:rsidRPr="00FB4872" w:rsidRDefault="00104D5D" w:rsidP="00FB4872">
      <w:pPr>
        <w:pStyle w:val="ListParagraph"/>
        <w:numPr>
          <w:ilvl w:val="0"/>
          <w:numId w:val="2"/>
        </w:numPr>
        <w:spacing w:after="240"/>
        <w:rPr>
          <w:color w:val="212121"/>
          <w:sz w:val="23"/>
          <w:szCs w:val="23"/>
        </w:rPr>
      </w:pPr>
      <w:r w:rsidRPr="00FB4872">
        <w:rPr>
          <w:color w:val="212121"/>
          <w:sz w:val="23"/>
          <w:szCs w:val="23"/>
        </w:rPr>
        <w:t>Jain, S. K. &amp; Khurdiya, D. S. (2004). Vitamin C enrichment of fruit juice based ready-to-serve beverages through blending of Indian gooseberry (</w:t>
      </w:r>
      <w:r w:rsidRPr="00FB4872">
        <w:rPr>
          <w:i/>
          <w:iCs/>
          <w:color w:val="212121"/>
          <w:sz w:val="23"/>
          <w:szCs w:val="23"/>
        </w:rPr>
        <w:t xml:space="preserve">Emblica officinalis </w:t>
      </w:r>
      <w:r w:rsidRPr="00FB4872">
        <w:rPr>
          <w:color w:val="212121"/>
          <w:sz w:val="23"/>
          <w:szCs w:val="23"/>
        </w:rPr>
        <w:t xml:space="preserve">Gaertn.) juice. </w:t>
      </w:r>
      <w:r w:rsidRPr="00FB4872">
        <w:rPr>
          <w:i/>
          <w:iCs/>
          <w:color w:val="212121"/>
          <w:sz w:val="23"/>
          <w:szCs w:val="23"/>
        </w:rPr>
        <w:t>Plant Foods for human nutrition</w:t>
      </w:r>
      <w:r w:rsidRPr="00FB4872">
        <w:rPr>
          <w:color w:val="212121"/>
          <w:sz w:val="23"/>
          <w:szCs w:val="23"/>
        </w:rPr>
        <w:t>, 59, 63-66.</w:t>
      </w:r>
    </w:p>
    <w:p w14:paraId="7156C12C" w14:textId="77777777" w:rsidR="00104D5D" w:rsidRPr="00FB4872" w:rsidRDefault="00104D5D" w:rsidP="00FB4872">
      <w:pPr>
        <w:pStyle w:val="ListParagraph"/>
        <w:numPr>
          <w:ilvl w:val="0"/>
          <w:numId w:val="2"/>
        </w:numPr>
        <w:spacing w:after="240"/>
        <w:rPr>
          <w:sz w:val="23"/>
          <w:szCs w:val="23"/>
        </w:rPr>
      </w:pPr>
      <w:r w:rsidRPr="00FB4872">
        <w:rPr>
          <w:sz w:val="23"/>
          <w:szCs w:val="23"/>
        </w:rPr>
        <w:t xml:space="preserve">Kumar, K., Sharma, A. &amp; Barmanray, A. (2008). Storage stability of musambi </w:t>
      </w:r>
      <w:r w:rsidRPr="00FB4872">
        <w:rPr>
          <w:i/>
          <w:iCs/>
          <w:sz w:val="23"/>
          <w:szCs w:val="23"/>
        </w:rPr>
        <w:t xml:space="preserve">(Citrus sinensis) </w:t>
      </w:r>
      <w:r w:rsidRPr="00FB4872">
        <w:rPr>
          <w:sz w:val="23"/>
          <w:szCs w:val="23"/>
        </w:rPr>
        <w:t xml:space="preserve">RTS Beverage in different storage conditions. </w:t>
      </w:r>
      <w:r w:rsidRPr="00FB4872">
        <w:rPr>
          <w:i/>
          <w:iCs/>
          <w:sz w:val="23"/>
          <w:szCs w:val="23"/>
        </w:rPr>
        <w:t xml:space="preserve">Beverage and Food Beverage World, </w:t>
      </w:r>
      <w:r w:rsidRPr="00FB4872">
        <w:rPr>
          <w:sz w:val="23"/>
          <w:szCs w:val="23"/>
        </w:rPr>
        <w:t>35,</w:t>
      </w:r>
      <w:r w:rsidRPr="00FB4872">
        <w:rPr>
          <w:i/>
          <w:iCs/>
          <w:sz w:val="23"/>
          <w:szCs w:val="23"/>
        </w:rPr>
        <w:t xml:space="preserve"> </w:t>
      </w:r>
      <w:r w:rsidRPr="00FB4872">
        <w:rPr>
          <w:sz w:val="23"/>
          <w:szCs w:val="23"/>
        </w:rPr>
        <w:t>47- 48.</w:t>
      </w:r>
    </w:p>
    <w:p w14:paraId="283DAC46" w14:textId="77777777" w:rsidR="00104D5D" w:rsidRPr="00FB4872" w:rsidRDefault="00104D5D" w:rsidP="00FB4872">
      <w:pPr>
        <w:pStyle w:val="ListParagraph"/>
        <w:numPr>
          <w:ilvl w:val="0"/>
          <w:numId w:val="2"/>
        </w:numPr>
        <w:spacing w:after="240"/>
        <w:rPr>
          <w:rFonts w:asciiTheme="majorBidi" w:hAnsiTheme="majorBidi" w:cstheme="majorBidi"/>
        </w:rPr>
      </w:pPr>
      <w:r w:rsidRPr="00FB4872">
        <w:rPr>
          <w:rFonts w:asciiTheme="majorBidi" w:hAnsiTheme="majorBidi" w:cstheme="majorBidi"/>
        </w:rPr>
        <w:t>Margen S. (1922). Carambola. In: The Wellness Encyclopedia of Food and Nutrition, Health Letts Assoc. New York, 1992, 271, 272.</w:t>
      </w:r>
    </w:p>
    <w:p w14:paraId="6106B37F" w14:textId="77777777" w:rsidR="00104D5D" w:rsidRPr="00FB4872" w:rsidRDefault="00104D5D" w:rsidP="00FB4872">
      <w:pPr>
        <w:pStyle w:val="ListParagraph"/>
        <w:numPr>
          <w:ilvl w:val="0"/>
          <w:numId w:val="2"/>
        </w:numPr>
        <w:spacing w:after="240"/>
        <w:rPr>
          <w:rFonts w:asciiTheme="majorBidi" w:hAnsiTheme="majorBidi" w:cstheme="majorBidi"/>
          <w:color w:val="222222"/>
          <w:shd w:val="clear" w:color="auto" w:fill="FFFFFF"/>
        </w:rPr>
      </w:pPr>
      <w:r w:rsidRPr="00FB4872">
        <w:rPr>
          <w:rFonts w:asciiTheme="majorBidi" w:hAnsiTheme="majorBidi" w:cstheme="majorBidi"/>
          <w:color w:val="222222"/>
          <w:shd w:val="clear" w:color="auto" w:fill="FFFFFF"/>
        </w:rPr>
        <w:t>Maurya, P., Gupta, V., Verma, A. &amp; Maurya, A. (2023). Formulation of star fruit (</w:t>
      </w:r>
      <w:r w:rsidRPr="00FB4872">
        <w:rPr>
          <w:rFonts w:asciiTheme="majorBidi" w:hAnsiTheme="majorBidi" w:cstheme="majorBidi"/>
          <w:i/>
          <w:iCs/>
          <w:color w:val="222222"/>
          <w:shd w:val="clear" w:color="auto" w:fill="FFFFFF"/>
        </w:rPr>
        <w:t>Averrhoa carambola</w:t>
      </w:r>
      <w:r w:rsidRPr="00FB4872">
        <w:rPr>
          <w:rFonts w:asciiTheme="majorBidi" w:hAnsiTheme="majorBidi" w:cstheme="majorBidi"/>
          <w:color w:val="222222"/>
          <w:shd w:val="clear" w:color="auto" w:fill="FFFFFF"/>
        </w:rPr>
        <w:t xml:space="preserve"> L.) powder unified digestive food products and their quality evaluation. </w:t>
      </w:r>
      <w:r w:rsidRPr="00FB4872">
        <w:rPr>
          <w:rFonts w:asciiTheme="majorBidi" w:hAnsiTheme="majorBidi" w:cstheme="majorBidi"/>
          <w:i/>
          <w:iCs/>
          <w:color w:val="222222"/>
          <w:shd w:val="clear" w:color="auto" w:fill="FFFFFF"/>
        </w:rPr>
        <w:t>The Pharma Innovation Journal</w:t>
      </w:r>
      <w:r w:rsidRPr="00FB4872">
        <w:rPr>
          <w:rFonts w:asciiTheme="majorBidi" w:hAnsiTheme="majorBidi" w:cstheme="majorBidi"/>
          <w:color w:val="222222"/>
          <w:shd w:val="clear" w:color="auto" w:fill="FFFFFF"/>
        </w:rPr>
        <w:t>, 12(9), 2950-2956.</w:t>
      </w:r>
    </w:p>
    <w:p w14:paraId="59210692" w14:textId="77777777" w:rsidR="00104D5D" w:rsidRPr="00FB4872" w:rsidRDefault="00104D5D" w:rsidP="00FB4872">
      <w:pPr>
        <w:pStyle w:val="ListParagraph"/>
        <w:numPr>
          <w:ilvl w:val="0"/>
          <w:numId w:val="2"/>
        </w:numPr>
        <w:spacing w:after="240"/>
        <w:rPr>
          <w:spacing w:val="-4"/>
          <w:lang w:eastAsia="en-IN"/>
        </w:rPr>
      </w:pPr>
      <w:r w:rsidRPr="00FB4872">
        <w:rPr>
          <w:sz w:val="23"/>
          <w:szCs w:val="23"/>
        </w:rPr>
        <w:t xml:space="preserve">Pandey, A. K. (2004). Study about the storage stability of guava beverages. </w:t>
      </w:r>
      <w:r w:rsidRPr="00FB4872">
        <w:rPr>
          <w:i/>
          <w:iCs/>
          <w:sz w:val="23"/>
          <w:szCs w:val="23"/>
        </w:rPr>
        <w:t xml:space="preserve">Progressive Horticulture, </w:t>
      </w:r>
      <w:r w:rsidRPr="00FB4872">
        <w:rPr>
          <w:sz w:val="23"/>
          <w:szCs w:val="23"/>
        </w:rPr>
        <w:t>36(1), 142-145.</w:t>
      </w:r>
    </w:p>
    <w:p w14:paraId="6305FD68" w14:textId="77777777" w:rsidR="00104D5D" w:rsidRPr="00FB4872" w:rsidRDefault="00104D5D" w:rsidP="00FB4872">
      <w:pPr>
        <w:pStyle w:val="ListParagraph"/>
        <w:numPr>
          <w:ilvl w:val="0"/>
          <w:numId w:val="2"/>
        </w:numPr>
        <w:spacing w:after="240"/>
        <w:rPr>
          <w:sz w:val="23"/>
          <w:szCs w:val="23"/>
        </w:rPr>
      </w:pPr>
      <w:r w:rsidRPr="00FB4872">
        <w:rPr>
          <w:sz w:val="23"/>
          <w:szCs w:val="23"/>
        </w:rPr>
        <w:lastRenderedPageBreak/>
        <w:t>Ram, R. B., Meena, M. L., Sonkar, P., Lata, R. &amp; Upadhyay, A. K. (2011). Standardization and evaluation of blended aonla (</w:t>
      </w:r>
      <w:r w:rsidRPr="00FB4872">
        <w:rPr>
          <w:i/>
          <w:iCs/>
          <w:sz w:val="23"/>
          <w:szCs w:val="23"/>
        </w:rPr>
        <w:t xml:space="preserve">Emblica officinalis </w:t>
      </w:r>
      <w:r w:rsidRPr="00FB4872">
        <w:rPr>
          <w:sz w:val="23"/>
          <w:szCs w:val="23"/>
        </w:rPr>
        <w:t>Gaertn.) and bael (</w:t>
      </w:r>
      <w:r w:rsidRPr="00FB4872">
        <w:rPr>
          <w:i/>
          <w:iCs/>
          <w:sz w:val="23"/>
          <w:szCs w:val="23"/>
        </w:rPr>
        <w:t xml:space="preserve">Aegle marmelos </w:t>
      </w:r>
      <w:r w:rsidRPr="00FB4872">
        <w:rPr>
          <w:sz w:val="23"/>
          <w:szCs w:val="23"/>
        </w:rPr>
        <w:t xml:space="preserve">Correa) RTS beverages. </w:t>
      </w:r>
      <w:r w:rsidRPr="00FB4872">
        <w:rPr>
          <w:i/>
          <w:iCs/>
          <w:sz w:val="23"/>
          <w:szCs w:val="23"/>
        </w:rPr>
        <w:t xml:space="preserve">Plant Arch, </w:t>
      </w:r>
      <w:r w:rsidRPr="00FB4872">
        <w:rPr>
          <w:sz w:val="23"/>
          <w:szCs w:val="23"/>
        </w:rPr>
        <w:t>11</w:t>
      </w:r>
      <w:r w:rsidRPr="00FB4872">
        <w:rPr>
          <w:i/>
          <w:iCs/>
          <w:sz w:val="23"/>
          <w:szCs w:val="23"/>
        </w:rPr>
        <w:t xml:space="preserve">, </w:t>
      </w:r>
      <w:r w:rsidRPr="00FB4872">
        <w:rPr>
          <w:sz w:val="23"/>
          <w:szCs w:val="23"/>
        </w:rPr>
        <w:t>205-208.</w:t>
      </w:r>
    </w:p>
    <w:p w14:paraId="77D76DF9" w14:textId="77777777" w:rsidR="00104D5D" w:rsidRPr="00FB4872" w:rsidRDefault="00104D5D" w:rsidP="00FB4872">
      <w:pPr>
        <w:pStyle w:val="ListParagraph"/>
        <w:numPr>
          <w:ilvl w:val="0"/>
          <w:numId w:val="2"/>
        </w:numPr>
        <w:spacing w:after="240"/>
        <w:rPr>
          <w:rFonts w:asciiTheme="majorBidi" w:hAnsiTheme="majorBidi" w:cstheme="majorBidi"/>
        </w:rPr>
      </w:pPr>
      <w:r w:rsidRPr="00FB4872">
        <w:rPr>
          <w:rFonts w:asciiTheme="majorBidi" w:hAnsiTheme="majorBidi" w:cstheme="majorBidi"/>
        </w:rPr>
        <w:t>Saghir S. A. M. (2013). Averrhoa carambola L.: from traditional uses to pharmacological activities. Boletín Latinoamericano y del Caribe de Plantas Medicinales y Aromática, 12, 209-219.</w:t>
      </w:r>
    </w:p>
    <w:p w14:paraId="1EA2D894" w14:textId="77777777" w:rsidR="00104D5D" w:rsidRPr="00FB4872" w:rsidRDefault="00104D5D" w:rsidP="00FB4872">
      <w:pPr>
        <w:pStyle w:val="ListParagraph"/>
        <w:widowControl/>
        <w:numPr>
          <w:ilvl w:val="0"/>
          <w:numId w:val="2"/>
        </w:numPr>
        <w:spacing w:after="200"/>
        <w:rPr>
          <w:rFonts w:eastAsia="Calibri"/>
          <w:lang w:bidi="ar"/>
        </w:rPr>
      </w:pPr>
      <w:r w:rsidRPr="00FB4872">
        <w:rPr>
          <w:rFonts w:eastAsia="Calibri"/>
          <w:lang w:bidi="ar"/>
        </w:rPr>
        <w:t>Shagiwal, M. &amp; Deen, B. (2022). Studies on development of ready-to-serve (RTS) beverage from strawberry (</w:t>
      </w:r>
      <w:r w:rsidRPr="00FB4872">
        <w:rPr>
          <w:rFonts w:eastAsia="Calibri"/>
          <w:i/>
          <w:iCs/>
          <w:lang w:bidi="ar"/>
        </w:rPr>
        <w:t>Fragaria ananassa</w:t>
      </w:r>
      <w:r w:rsidRPr="00FB4872">
        <w:rPr>
          <w:rFonts w:eastAsia="Calibri"/>
          <w:lang w:bidi="ar"/>
        </w:rPr>
        <w:t xml:space="preserve"> Duch), ginger (</w:t>
      </w:r>
      <w:r w:rsidRPr="00FB4872">
        <w:rPr>
          <w:rFonts w:eastAsia="Calibri"/>
          <w:i/>
          <w:iCs/>
          <w:lang w:bidi="ar"/>
        </w:rPr>
        <w:t>Zingiber officinale</w:t>
      </w:r>
      <w:r w:rsidRPr="00FB4872">
        <w:rPr>
          <w:rFonts w:eastAsia="Calibri"/>
          <w:lang w:bidi="ar"/>
        </w:rPr>
        <w:t xml:space="preserve"> Rosc) and aloe vera (</w:t>
      </w:r>
      <w:r w:rsidRPr="00FB4872">
        <w:rPr>
          <w:rFonts w:eastAsia="Calibri"/>
          <w:i/>
          <w:iCs/>
          <w:lang w:bidi="ar"/>
        </w:rPr>
        <w:t>Aloe barbadensis</w:t>
      </w:r>
      <w:r w:rsidRPr="00FB4872">
        <w:rPr>
          <w:rFonts w:eastAsia="Calibri"/>
          <w:lang w:bidi="ar"/>
        </w:rPr>
        <w:t xml:space="preserve"> Miller) blend. </w:t>
      </w:r>
      <w:r w:rsidRPr="00FB4872">
        <w:rPr>
          <w:rFonts w:eastAsia="Calibri"/>
          <w:i/>
          <w:iCs/>
          <w:lang w:bidi="ar"/>
        </w:rPr>
        <w:t xml:space="preserve">The Pharma Innovation Journal, </w:t>
      </w:r>
      <w:r w:rsidRPr="00FB4872">
        <w:rPr>
          <w:rFonts w:eastAsia="Calibri"/>
          <w:lang w:bidi="ar"/>
        </w:rPr>
        <w:t>11(7), 2308-2317.</w:t>
      </w:r>
    </w:p>
    <w:p w14:paraId="15E0AD9E" w14:textId="77777777" w:rsidR="003B510C" w:rsidRPr="000114F5" w:rsidRDefault="003B510C" w:rsidP="00AB4FC6">
      <w:pPr>
        <w:widowControl/>
        <w:spacing w:after="200" w:line="360" w:lineRule="auto"/>
        <w:ind w:left="660" w:right="2" w:hangingChars="275" w:hanging="660"/>
        <w:jc w:val="both"/>
        <w:rPr>
          <w:bCs/>
          <w:sz w:val="24"/>
          <w:szCs w:val="24"/>
        </w:rPr>
      </w:pPr>
    </w:p>
    <w:sectPr w:rsidR="003B510C" w:rsidRPr="000114F5">
      <w:headerReference w:type="even" r:id="rId8"/>
      <w:headerReference w:type="default" r:id="rId9"/>
      <w:footerReference w:type="default" r:id="rId10"/>
      <w:headerReference w:type="first" r:id="rId11"/>
      <w:pgSz w:w="11906" w:h="16838"/>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75498" w14:textId="77777777" w:rsidR="008D3106" w:rsidRDefault="008D3106">
      <w:r>
        <w:separator/>
      </w:r>
    </w:p>
    <w:p w14:paraId="1994F40F" w14:textId="77777777" w:rsidR="008D3106" w:rsidRDefault="008D3106"/>
    <w:p w14:paraId="026396B4" w14:textId="77777777" w:rsidR="008D3106" w:rsidRDefault="008D3106" w:rsidP="000114F5"/>
    <w:p w14:paraId="41993428" w14:textId="77777777" w:rsidR="008D3106" w:rsidRDefault="008D3106"/>
    <w:p w14:paraId="2D72C84A" w14:textId="77777777" w:rsidR="008D3106" w:rsidRDefault="008D3106" w:rsidP="003B53F9"/>
    <w:p w14:paraId="277A7CA0" w14:textId="77777777" w:rsidR="008D3106" w:rsidRDefault="008D3106" w:rsidP="00B721C9"/>
    <w:p w14:paraId="210BD361" w14:textId="77777777" w:rsidR="008D3106" w:rsidRDefault="008D3106" w:rsidP="00B721C9"/>
    <w:p w14:paraId="5DB8EE21" w14:textId="77777777" w:rsidR="008D3106" w:rsidRDefault="008D3106" w:rsidP="00B721C9"/>
    <w:p w14:paraId="1A94432E" w14:textId="77777777" w:rsidR="008D3106" w:rsidRDefault="008D3106"/>
    <w:p w14:paraId="44E1F15C" w14:textId="77777777" w:rsidR="008D3106" w:rsidRDefault="008D3106" w:rsidP="00D12F2C"/>
  </w:endnote>
  <w:endnote w:type="continuationSeparator" w:id="0">
    <w:p w14:paraId="1B99C865" w14:textId="77777777" w:rsidR="008D3106" w:rsidRDefault="008D3106">
      <w:r>
        <w:continuationSeparator/>
      </w:r>
    </w:p>
    <w:p w14:paraId="75A97D6A" w14:textId="77777777" w:rsidR="008D3106" w:rsidRDefault="008D3106"/>
    <w:p w14:paraId="023D4A97" w14:textId="77777777" w:rsidR="008D3106" w:rsidRDefault="008D3106" w:rsidP="000114F5"/>
    <w:p w14:paraId="046338BC" w14:textId="77777777" w:rsidR="008D3106" w:rsidRDefault="008D3106"/>
    <w:p w14:paraId="6D84286A" w14:textId="77777777" w:rsidR="008D3106" w:rsidRDefault="008D3106" w:rsidP="003B53F9"/>
    <w:p w14:paraId="020F4A1C" w14:textId="77777777" w:rsidR="008D3106" w:rsidRDefault="008D3106" w:rsidP="00B721C9"/>
    <w:p w14:paraId="1F9AD630" w14:textId="77777777" w:rsidR="008D3106" w:rsidRDefault="008D3106" w:rsidP="00B721C9"/>
    <w:p w14:paraId="1217A3E5" w14:textId="77777777" w:rsidR="008D3106" w:rsidRDefault="008D3106" w:rsidP="00B721C9"/>
    <w:p w14:paraId="2FF73201" w14:textId="77777777" w:rsidR="008D3106" w:rsidRDefault="008D3106"/>
    <w:p w14:paraId="3946117A" w14:textId="77777777" w:rsidR="008D3106" w:rsidRDefault="008D3106" w:rsidP="00D12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Times-Roma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986198"/>
    </w:sdtPr>
    <w:sdtEndPr/>
    <w:sdtContent>
      <w:p w14:paraId="7E516FFB" w14:textId="77777777" w:rsidR="000114F5" w:rsidRDefault="000114F5">
        <w:pPr>
          <w:pStyle w:val="Footer"/>
          <w:ind w:left="773" w:right="2" w:hanging="773"/>
          <w:jc w:val="center"/>
        </w:pPr>
      </w:p>
      <w:p w14:paraId="1541EC58" w14:textId="4FB0BC9C" w:rsidR="000114F5" w:rsidRDefault="000114F5">
        <w:pPr>
          <w:pStyle w:val="Footer"/>
          <w:ind w:left="773" w:right="2" w:hanging="773"/>
          <w:jc w:val="center"/>
        </w:pPr>
        <w:r>
          <w:fldChar w:fldCharType="begin"/>
        </w:r>
        <w:r>
          <w:instrText xml:space="preserve"> PAGE   \* MERGEFORMAT </w:instrText>
        </w:r>
        <w:r>
          <w:fldChar w:fldCharType="separate"/>
        </w:r>
        <w:r w:rsidR="007F74E7">
          <w:rPr>
            <w:noProof/>
          </w:rPr>
          <w:t>7</w:t>
        </w:r>
        <w:r>
          <w:fldChar w:fldCharType="end"/>
        </w:r>
      </w:p>
      <w:p w14:paraId="1D149EB3" w14:textId="77777777" w:rsidR="000114F5" w:rsidRDefault="000114F5">
        <w:pPr>
          <w:pStyle w:val="Footer"/>
          <w:ind w:right="2"/>
          <w:jc w:val="center"/>
        </w:pPr>
      </w:p>
      <w:p w14:paraId="3B18EB61" w14:textId="77777777" w:rsidR="000114F5" w:rsidRDefault="00C24F44" w:rsidP="00370180">
        <w:pPr>
          <w:pStyle w:val="Footer"/>
          <w:ind w:left="773" w:right="2" w:hanging="773"/>
          <w:jc w:val="center"/>
        </w:pPr>
      </w:p>
    </w:sdtContent>
  </w:sdt>
  <w:p w14:paraId="5DC69CD7" w14:textId="77777777" w:rsidR="001A4CD3" w:rsidRDefault="001A4CD3"/>
  <w:p w14:paraId="6651F3F7" w14:textId="77777777" w:rsidR="001A4CD3" w:rsidRDefault="001A4CD3" w:rsidP="00D12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7B4FC" w14:textId="77777777" w:rsidR="008D3106" w:rsidRDefault="008D3106">
      <w:r>
        <w:separator/>
      </w:r>
    </w:p>
    <w:p w14:paraId="59871E3B" w14:textId="77777777" w:rsidR="008D3106" w:rsidRDefault="008D3106"/>
    <w:p w14:paraId="2F9FB2D9" w14:textId="77777777" w:rsidR="008D3106" w:rsidRDefault="008D3106" w:rsidP="000114F5"/>
    <w:p w14:paraId="1C9CFA83" w14:textId="77777777" w:rsidR="008D3106" w:rsidRDefault="008D3106"/>
    <w:p w14:paraId="4D433899" w14:textId="77777777" w:rsidR="008D3106" w:rsidRDefault="008D3106" w:rsidP="003B53F9"/>
    <w:p w14:paraId="26DF2A96" w14:textId="77777777" w:rsidR="008D3106" w:rsidRDefault="008D3106" w:rsidP="00B721C9"/>
    <w:p w14:paraId="5A7190A3" w14:textId="77777777" w:rsidR="008D3106" w:rsidRDefault="008D3106" w:rsidP="00B721C9"/>
    <w:p w14:paraId="51C69661" w14:textId="77777777" w:rsidR="008D3106" w:rsidRDefault="008D3106" w:rsidP="00B721C9"/>
    <w:p w14:paraId="4A83E6EC" w14:textId="77777777" w:rsidR="008D3106" w:rsidRDefault="008D3106"/>
    <w:p w14:paraId="413EC3DA" w14:textId="77777777" w:rsidR="008D3106" w:rsidRDefault="008D3106" w:rsidP="00D12F2C"/>
  </w:footnote>
  <w:footnote w:type="continuationSeparator" w:id="0">
    <w:p w14:paraId="4754B0CE" w14:textId="77777777" w:rsidR="008D3106" w:rsidRDefault="008D3106">
      <w:r>
        <w:continuationSeparator/>
      </w:r>
    </w:p>
    <w:p w14:paraId="170FBACF" w14:textId="77777777" w:rsidR="008D3106" w:rsidRDefault="008D3106"/>
    <w:p w14:paraId="517E6739" w14:textId="77777777" w:rsidR="008D3106" w:rsidRDefault="008D3106" w:rsidP="000114F5"/>
    <w:p w14:paraId="794ACF3E" w14:textId="77777777" w:rsidR="008D3106" w:rsidRDefault="008D3106"/>
    <w:p w14:paraId="45FD800C" w14:textId="77777777" w:rsidR="008D3106" w:rsidRDefault="008D3106" w:rsidP="003B53F9"/>
    <w:p w14:paraId="29263662" w14:textId="77777777" w:rsidR="008D3106" w:rsidRDefault="008D3106" w:rsidP="00B721C9"/>
    <w:p w14:paraId="3A012844" w14:textId="77777777" w:rsidR="008D3106" w:rsidRDefault="008D3106" w:rsidP="00B721C9"/>
    <w:p w14:paraId="59728A4C" w14:textId="77777777" w:rsidR="008D3106" w:rsidRDefault="008D3106" w:rsidP="00B721C9"/>
    <w:p w14:paraId="1A307E65" w14:textId="77777777" w:rsidR="008D3106" w:rsidRDefault="008D3106"/>
    <w:p w14:paraId="516DBB09" w14:textId="77777777" w:rsidR="008D3106" w:rsidRDefault="008D3106" w:rsidP="00D12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58D31" w14:textId="7F044F93" w:rsidR="0097599E" w:rsidRDefault="00C24F44">
    <w:pPr>
      <w:pStyle w:val="Header"/>
    </w:pPr>
    <w:r>
      <w:rPr>
        <w:noProof/>
      </w:rPr>
      <w:pict w14:anchorId="7688F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01B7C6F" w14:textId="77777777" w:rsidR="001A4CD3" w:rsidRDefault="001A4CD3"/>
  <w:p w14:paraId="3D446BFA" w14:textId="77777777" w:rsidR="001A4CD3" w:rsidRDefault="001A4CD3" w:rsidP="00D12F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7641" w14:textId="19B2A147" w:rsidR="0097599E" w:rsidRDefault="00C24F44">
    <w:pPr>
      <w:pStyle w:val="Header"/>
    </w:pPr>
    <w:r>
      <w:rPr>
        <w:noProof/>
      </w:rPr>
      <w:pict w14:anchorId="4830F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3F3FD473" w14:textId="77777777" w:rsidR="001A4CD3" w:rsidRDefault="001A4CD3"/>
  <w:p w14:paraId="17C7A123" w14:textId="77777777" w:rsidR="001A4CD3" w:rsidRDefault="001A4CD3" w:rsidP="00D12F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ECDB0" w14:textId="655FD0B4" w:rsidR="0097599E" w:rsidRDefault="00C24F44">
    <w:pPr>
      <w:pStyle w:val="Header"/>
    </w:pPr>
    <w:r>
      <w:rPr>
        <w:noProof/>
      </w:rPr>
      <w:pict w14:anchorId="3953F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A23DC"/>
    <w:multiLevelType w:val="multilevel"/>
    <w:tmpl w:val="D2A0DDCA"/>
    <w:lvl w:ilvl="0">
      <w:start w:val="1"/>
      <w:numFmt w:val="decimal"/>
      <w:lvlText w:val="%1."/>
      <w:lvlJc w:val="left"/>
      <w:pPr>
        <w:tabs>
          <w:tab w:val="num" w:pos="425"/>
        </w:tabs>
        <w:ind w:left="425" w:hanging="425"/>
      </w:pPr>
      <w:rPr>
        <w:rFonts w:ascii="Times New Roman" w:hAnsi="Times New Roman" w:cs="Times New Roman" w:hint="default"/>
        <w:b/>
        <w:bCs w:val="0"/>
        <w:sz w:val="24"/>
        <w:szCs w:val="24"/>
      </w:rPr>
    </w:lvl>
    <w:lvl w:ilvl="1">
      <w:start w:val="1"/>
      <w:numFmt w:val="lowerLetter"/>
      <w:lvlText w:val="%2."/>
      <w:lvlJc w:val="left"/>
      <w:pPr>
        <w:tabs>
          <w:tab w:val="num" w:pos="425"/>
        </w:tabs>
        <w:ind w:left="425" w:hanging="425"/>
      </w:pPr>
      <w:rPr>
        <w:rFonts w:ascii="Times New Roman" w:hAnsi="Times New Roman" w:cs="Times New Roman" w:hint="default"/>
      </w:rPr>
    </w:lvl>
    <w:lvl w:ilvl="2">
      <w:start w:val="1"/>
      <w:numFmt w:val="lowerRoman"/>
      <w:lvlText w:val="%3."/>
      <w:lvlJc w:val="left"/>
      <w:pPr>
        <w:tabs>
          <w:tab w:val="num" w:pos="425"/>
        </w:tabs>
        <w:ind w:left="425" w:hanging="425"/>
      </w:pPr>
      <w:rPr>
        <w:rFonts w:ascii="Times New Roman" w:hAnsi="Times New Roman" w:cs="Times New Roman" w:hint="default"/>
      </w:rPr>
    </w:lvl>
    <w:lvl w:ilvl="3">
      <w:start w:val="1"/>
      <w:numFmt w:val="decimal"/>
      <w:lvlText w:val="%4."/>
      <w:lvlJc w:val="left"/>
      <w:pPr>
        <w:tabs>
          <w:tab w:val="num" w:pos="425"/>
        </w:tabs>
        <w:ind w:left="425" w:hanging="425"/>
      </w:pPr>
      <w:rPr>
        <w:rFonts w:ascii="Times New Roman" w:hAnsi="Times New Roman" w:cs="Times New Roman" w:hint="default"/>
      </w:rPr>
    </w:lvl>
    <w:lvl w:ilvl="4">
      <w:start w:val="1"/>
      <w:numFmt w:val="lowerLetter"/>
      <w:lvlText w:val="%5."/>
      <w:lvlJc w:val="left"/>
      <w:pPr>
        <w:tabs>
          <w:tab w:val="num" w:pos="425"/>
        </w:tabs>
        <w:ind w:left="425" w:hanging="425"/>
      </w:pPr>
      <w:rPr>
        <w:rFonts w:ascii="Times New Roman" w:hAnsi="Times New Roman" w:cs="Times New Roman" w:hint="default"/>
      </w:rPr>
    </w:lvl>
    <w:lvl w:ilvl="5">
      <w:start w:val="1"/>
      <w:numFmt w:val="lowerRoman"/>
      <w:lvlText w:val="%6."/>
      <w:lvlJc w:val="left"/>
      <w:pPr>
        <w:tabs>
          <w:tab w:val="num" w:pos="425"/>
        </w:tabs>
        <w:ind w:left="425" w:hanging="425"/>
      </w:pPr>
      <w:rPr>
        <w:rFonts w:ascii="Times New Roman" w:hAnsi="Times New Roman" w:cs="Times New Roman" w:hint="default"/>
      </w:rPr>
    </w:lvl>
    <w:lvl w:ilvl="6">
      <w:start w:val="1"/>
      <w:numFmt w:val="decimal"/>
      <w:lvlText w:val="%7."/>
      <w:lvlJc w:val="left"/>
      <w:pPr>
        <w:tabs>
          <w:tab w:val="num" w:pos="425"/>
        </w:tabs>
        <w:ind w:left="425" w:hanging="425"/>
      </w:pPr>
      <w:rPr>
        <w:rFonts w:ascii="Times New Roman" w:hAnsi="Times New Roman" w:cs="Times New Roman" w:hint="default"/>
      </w:rPr>
    </w:lvl>
    <w:lvl w:ilvl="7">
      <w:start w:val="1"/>
      <w:numFmt w:val="lowerLetter"/>
      <w:lvlText w:val="%8."/>
      <w:lvlJc w:val="left"/>
      <w:pPr>
        <w:tabs>
          <w:tab w:val="num" w:pos="425"/>
        </w:tabs>
        <w:ind w:left="425" w:hanging="425"/>
      </w:pPr>
      <w:rPr>
        <w:rFonts w:ascii="Times New Roman" w:hAnsi="Times New Roman" w:cs="Times New Roman" w:hint="default"/>
      </w:rPr>
    </w:lvl>
    <w:lvl w:ilvl="8">
      <w:start w:val="1"/>
      <w:numFmt w:val="lowerRoman"/>
      <w:lvlText w:val="%9."/>
      <w:lvlJc w:val="left"/>
      <w:pPr>
        <w:tabs>
          <w:tab w:val="num" w:pos="425"/>
        </w:tabs>
        <w:ind w:left="425" w:hanging="425"/>
      </w:pPr>
      <w:rPr>
        <w:rFonts w:ascii="Times New Roman" w:hAnsi="Times New Roman" w:cs="Times New Roman" w:hint="default"/>
      </w:rPr>
    </w:lvl>
  </w:abstractNum>
  <w:abstractNum w:abstractNumId="1" w15:restartNumberingAfterBreak="0">
    <w:nsid w:val="7E0D0E94"/>
    <w:multiLevelType w:val="hybridMultilevel"/>
    <w:tmpl w:val="CB0E5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87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98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VerticalSpacing w:val="15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75F92"/>
    <w:rsid w:val="00011396"/>
    <w:rsid w:val="000114F5"/>
    <w:rsid w:val="00020D7E"/>
    <w:rsid w:val="00022862"/>
    <w:rsid w:val="00022E63"/>
    <w:rsid w:val="00024CF3"/>
    <w:rsid w:val="0003485D"/>
    <w:rsid w:val="000571A8"/>
    <w:rsid w:val="00057B3D"/>
    <w:rsid w:val="00062D9E"/>
    <w:rsid w:val="000640E9"/>
    <w:rsid w:val="00065448"/>
    <w:rsid w:val="000748E8"/>
    <w:rsid w:val="0008427C"/>
    <w:rsid w:val="000931C5"/>
    <w:rsid w:val="000A41D1"/>
    <w:rsid w:val="000A57FA"/>
    <w:rsid w:val="000A59F0"/>
    <w:rsid w:val="000B3378"/>
    <w:rsid w:val="000B4A43"/>
    <w:rsid w:val="000C0325"/>
    <w:rsid w:val="000C19C5"/>
    <w:rsid w:val="000C2117"/>
    <w:rsid w:val="000E2D34"/>
    <w:rsid w:val="000E6FB6"/>
    <w:rsid w:val="000F2721"/>
    <w:rsid w:val="000F4012"/>
    <w:rsid w:val="00103DB8"/>
    <w:rsid w:val="00104D5D"/>
    <w:rsid w:val="0010518B"/>
    <w:rsid w:val="001073EA"/>
    <w:rsid w:val="001124BC"/>
    <w:rsid w:val="001143E7"/>
    <w:rsid w:val="001278D2"/>
    <w:rsid w:val="001402E9"/>
    <w:rsid w:val="001508F4"/>
    <w:rsid w:val="00152CA8"/>
    <w:rsid w:val="00173D57"/>
    <w:rsid w:val="001818FB"/>
    <w:rsid w:val="001829C2"/>
    <w:rsid w:val="001908D3"/>
    <w:rsid w:val="00193A99"/>
    <w:rsid w:val="001959ED"/>
    <w:rsid w:val="00196893"/>
    <w:rsid w:val="001A15AF"/>
    <w:rsid w:val="001A1AD6"/>
    <w:rsid w:val="001A1E48"/>
    <w:rsid w:val="001A4CD3"/>
    <w:rsid w:val="001B0193"/>
    <w:rsid w:val="001B32D1"/>
    <w:rsid w:val="001B73F2"/>
    <w:rsid w:val="001C2A28"/>
    <w:rsid w:val="001D2F6C"/>
    <w:rsid w:val="001D33A6"/>
    <w:rsid w:val="001D36DE"/>
    <w:rsid w:val="001D3AB9"/>
    <w:rsid w:val="001E6A92"/>
    <w:rsid w:val="001F035D"/>
    <w:rsid w:val="001F14A2"/>
    <w:rsid w:val="00207969"/>
    <w:rsid w:val="002125C0"/>
    <w:rsid w:val="002149F3"/>
    <w:rsid w:val="00217FE1"/>
    <w:rsid w:val="00232305"/>
    <w:rsid w:val="00234571"/>
    <w:rsid w:val="00235642"/>
    <w:rsid w:val="00240B9A"/>
    <w:rsid w:val="0024163C"/>
    <w:rsid w:val="00246CC5"/>
    <w:rsid w:val="00251822"/>
    <w:rsid w:val="00251B6E"/>
    <w:rsid w:val="00255992"/>
    <w:rsid w:val="00257A03"/>
    <w:rsid w:val="00257EE2"/>
    <w:rsid w:val="00260CC1"/>
    <w:rsid w:val="00262CC1"/>
    <w:rsid w:val="00270C87"/>
    <w:rsid w:val="0027462B"/>
    <w:rsid w:val="00281FF3"/>
    <w:rsid w:val="00284213"/>
    <w:rsid w:val="00287E8D"/>
    <w:rsid w:val="0029508F"/>
    <w:rsid w:val="002A2C39"/>
    <w:rsid w:val="002A2DA7"/>
    <w:rsid w:val="002A3260"/>
    <w:rsid w:val="002A44F4"/>
    <w:rsid w:val="002A7837"/>
    <w:rsid w:val="002B4972"/>
    <w:rsid w:val="002B6EDA"/>
    <w:rsid w:val="002C3AC5"/>
    <w:rsid w:val="002D03CC"/>
    <w:rsid w:val="002D4104"/>
    <w:rsid w:val="002E52AB"/>
    <w:rsid w:val="002E7804"/>
    <w:rsid w:val="002F1535"/>
    <w:rsid w:val="002F4B02"/>
    <w:rsid w:val="002F69EB"/>
    <w:rsid w:val="00303501"/>
    <w:rsid w:val="00305ACA"/>
    <w:rsid w:val="003238D4"/>
    <w:rsid w:val="003261B9"/>
    <w:rsid w:val="00327D71"/>
    <w:rsid w:val="00341246"/>
    <w:rsid w:val="00354602"/>
    <w:rsid w:val="00354BE6"/>
    <w:rsid w:val="00364F8E"/>
    <w:rsid w:val="003657D7"/>
    <w:rsid w:val="00370180"/>
    <w:rsid w:val="00381D2B"/>
    <w:rsid w:val="00385E8C"/>
    <w:rsid w:val="0039067C"/>
    <w:rsid w:val="00394AC3"/>
    <w:rsid w:val="003A4A7F"/>
    <w:rsid w:val="003A5CA6"/>
    <w:rsid w:val="003A71BB"/>
    <w:rsid w:val="003B510C"/>
    <w:rsid w:val="003B5329"/>
    <w:rsid w:val="003B53F9"/>
    <w:rsid w:val="003B6B19"/>
    <w:rsid w:val="003C38D4"/>
    <w:rsid w:val="003C3962"/>
    <w:rsid w:val="003C4C73"/>
    <w:rsid w:val="003C6C2C"/>
    <w:rsid w:val="003D06B2"/>
    <w:rsid w:val="003D1A50"/>
    <w:rsid w:val="003D4316"/>
    <w:rsid w:val="003E2F1F"/>
    <w:rsid w:val="004006AF"/>
    <w:rsid w:val="004023E9"/>
    <w:rsid w:val="0040296A"/>
    <w:rsid w:val="00410F32"/>
    <w:rsid w:val="004134CA"/>
    <w:rsid w:val="00425DAF"/>
    <w:rsid w:val="00436406"/>
    <w:rsid w:val="004552CA"/>
    <w:rsid w:val="004751F3"/>
    <w:rsid w:val="0048166E"/>
    <w:rsid w:val="00482E8D"/>
    <w:rsid w:val="00484BFB"/>
    <w:rsid w:val="00484E97"/>
    <w:rsid w:val="00493C6F"/>
    <w:rsid w:val="004955BC"/>
    <w:rsid w:val="0049781C"/>
    <w:rsid w:val="004A098D"/>
    <w:rsid w:val="004A594E"/>
    <w:rsid w:val="004B2A3B"/>
    <w:rsid w:val="004B5DB1"/>
    <w:rsid w:val="004C0E1B"/>
    <w:rsid w:val="004D0CED"/>
    <w:rsid w:val="004D5C58"/>
    <w:rsid w:val="004D685C"/>
    <w:rsid w:val="004E0236"/>
    <w:rsid w:val="004E197D"/>
    <w:rsid w:val="004E44B4"/>
    <w:rsid w:val="004E62A4"/>
    <w:rsid w:val="005058DD"/>
    <w:rsid w:val="00506482"/>
    <w:rsid w:val="00510265"/>
    <w:rsid w:val="0052229D"/>
    <w:rsid w:val="005228BC"/>
    <w:rsid w:val="005308B1"/>
    <w:rsid w:val="005356B7"/>
    <w:rsid w:val="005401F8"/>
    <w:rsid w:val="005405C0"/>
    <w:rsid w:val="0054219C"/>
    <w:rsid w:val="005444B7"/>
    <w:rsid w:val="00544EA3"/>
    <w:rsid w:val="00546377"/>
    <w:rsid w:val="00560834"/>
    <w:rsid w:val="00564435"/>
    <w:rsid w:val="00564B22"/>
    <w:rsid w:val="005660A3"/>
    <w:rsid w:val="00572C97"/>
    <w:rsid w:val="00583D6C"/>
    <w:rsid w:val="00584218"/>
    <w:rsid w:val="00587F3D"/>
    <w:rsid w:val="005A571A"/>
    <w:rsid w:val="005A5F34"/>
    <w:rsid w:val="005B200C"/>
    <w:rsid w:val="005B42FD"/>
    <w:rsid w:val="005C0897"/>
    <w:rsid w:val="005C613A"/>
    <w:rsid w:val="005E1C85"/>
    <w:rsid w:val="005F3661"/>
    <w:rsid w:val="005F7444"/>
    <w:rsid w:val="00603047"/>
    <w:rsid w:val="00604A7A"/>
    <w:rsid w:val="006066F1"/>
    <w:rsid w:val="006208A3"/>
    <w:rsid w:val="00620AA0"/>
    <w:rsid w:val="00630092"/>
    <w:rsid w:val="00643F33"/>
    <w:rsid w:val="006446F7"/>
    <w:rsid w:val="00645FAB"/>
    <w:rsid w:val="0064631B"/>
    <w:rsid w:val="006478C8"/>
    <w:rsid w:val="0065457B"/>
    <w:rsid w:val="006623D9"/>
    <w:rsid w:val="00684C10"/>
    <w:rsid w:val="00684F73"/>
    <w:rsid w:val="006A5968"/>
    <w:rsid w:val="006A7FE5"/>
    <w:rsid w:val="006B1D4F"/>
    <w:rsid w:val="006C10ED"/>
    <w:rsid w:val="006C205C"/>
    <w:rsid w:val="006C49BD"/>
    <w:rsid w:val="006D18C2"/>
    <w:rsid w:val="006E1C19"/>
    <w:rsid w:val="006F066D"/>
    <w:rsid w:val="006F7B60"/>
    <w:rsid w:val="007019AF"/>
    <w:rsid w:val="00701C21"/>
    <w:rsid w:val="00702BE9"/>
    <w:rsid w:val="00702CDE"/>
    <w:rsid w:val="00707760"/>
    <w:rsid w:val="0070789F"/>
    <w:rsid w:val="00707D01"/>
    <w:rsid w:val="00710182"/>
    <w:rsid w:val="00715FEB"/>
    <w:rsid w:val="007164EC"/>
    <w:rsid w:val="00725A37"/>
    <w:rsid w:val="007273BC"/>
    <w:rsid w:val="00727D69"/>
    <w:rsid w:val="00732576"/>
    <w:rsid w:val="00733612"/>
    <w:rsid w:val="007354D4"/>
    <w:rsid w:val="00736B45"/>
    <w:rsid w:val="00740D49"/>
    <w:rsid w:val="00743160"/>
    <w:rsid w:val="00745344"/>
    <w:rsid w:val="00755588"/>
    <w:rsid w:val="00763581"/>
    <w:rsid w:val="0077507F"/>
    <w:rsid w:val="00781710"/>
    <w:rsid w:val="00787538"/>
    <w:rsid w:val="00787AFA"/>
    <w:rsid w:val="00794C22"/>
    <w:rsid w:val="00795F52"/>
    <w:rsid w:val="007A634C"/>
    <w:rsid w:val="007A695E"/>
    <w:rsid w:val="007C57C9"/>
    <w:rsid w:val="007C6147"/>
    <w:rsid w:val="007D6B34"/>
    <w:rsid w:val="007D72F6"/>
    <w:rsid w:val="007D773D"/>
    <w:rsid w:val="007E05EA"/>
    <w:rsid w:val="007E2C22"/>
    <w:rsid w:val="007F2848"/>
    <w:rsid w:val="007F74E7"/>
    <w:rsid w:val="00825718"/>
    <w:rsid w:val="00841FDB"/>
    <w:rsid w:val="00842136"/>
    <w:rsid w:val="00842995"/>
    <w:rsid w:val="00857027"/>
    <w:rsid w:val="00857EDC"/>
    <w:rsid w:val="00860E06"/>
    <w:rsid w:val="008668C5"/>
    <w:rsid w:val="00870B60"/>
    <w:rsid w:val="0087304C"/>
    <w:rsid w:val="0087345C"/>
    <w:rsid w:val="00877857"/>
    <w:rsid w:val="0088090D"/>
    <w:rsid w:val="008813B4"/>
    <w:rsid w:val="00885DC0"/>
    <w:rsid w:val="00890F9B"/>
    <w:rsid w:val="0089493A"/>
    <w:rsid w:val="008B0A78"/>
    <w:rsid w:val="008B2BA1"/>
    <w:rsid w:val="008B4E1A"/>
    <w:rsid w:val="008B4E52"/>
    <w:rsid w:val="008C0751"/>
    <w:rsid w:val="008C1767"/>
    <w:rsid w:val="008C189F"/>
    <w:rsid w:val="008C6652"/>
    <w:rsid w:val="008D3106"/>
    <w:rsid w:val="008E7C76"/>
    <w:rsid w:val="008F2E12"/>
    <w:rsid w:val="00912C94"/>
    <w:rsid w:val="00916904"/>
    <w:rsid w:val="00916EB5"/>
    <w:rsid w:val="00917979"/>
    <w:rsid w:val="00924E2F"/>
    <w:rsid w:val="0092617B"/>
    <w:rsid w:val="00927607"/>
    <w:rsid w:val="009344DC"/>
    <w:rsid w:val="0093635A"/>
    <w:rsid w:val="0094116C"/>
    <w:rsid w:val="00942D8C"/>
    <w:rsid w:val="0094488D"/>
    <w:rsid w:val="00945357"/>
    <w:rsid w:val="00950658"/>
    <w:rsid w:val="00952655"/>
    <w:rsid w:val="00952845"/>
    <w:rsid w:val="009544F5"/>
    <w:rsid w:val="00955672"/>
    <w:rsid w:val="00966A0D"/>
    <w:rsid w:val="00975824"/>
    <w:rsid w:val="0097599E"/>
    <w:rsid w:val="009807FC"/>
    <w:rsid w:val="00993874"/>
    <w:rsid w:val="009A19FE"/>
    <w:rsid w:val="009A1EE5"/>
    <w:rsid w:val="009B396B"/>
    <w:rsid w:val="009B4CCE"/>
    <w:rsid w:val="009C0DCF"/>
    <w:rsid w:val="009C1D7A"/>
    <w:rsid w:val="009C2275"/>
    <w:rsid w:val="009C24A0"/>
    <w:rsid w:val="009E18C3"/>
    <w:rsid w:val="009E41C6"/>
    <w:rsid w:val="00A02508"/>
    <w:rsid w:val="00A034FB"/>
    <w:rsid w:val="00A13EB9"/>
    <w:rsid w:val="00A13F90"/>
    <w:rsid w:val="00A175F3"/>
    <w:rsid w:val="00A26E23"/>
    <w:rsid w:val="00A27927"/>
    <w:rsid w:val="00A27B40"/>
    <w:rsid w:val="00A33A3E"/>
    <w:rsid w:val="00A346B3"/>
    <w:rsid w:val="00A41BAB"/>
    <w:rsid w:val="00A420D3"/>
    <w:rsid w:val="00A43DC5"/>
    <w:rsid w:val="00A4760F"/>
    <w:rsid w:val="00A504A0"/>
    <w:rsid w:val="00A527D7"/>
    <w:rsid w:val="00A57142"/>
    <w:rsid w:val="00A60F3E"/>
    <w:rsid w:val="00A751F1"/>
    <w:rsid w:val="00A81ACA"/>
    <w:rsid w:val="00A86AC5"/>
    <w:rsid w:val="00A86B42"/>
    <w:rsid w:val="00A915E9"/>
    <w:rsid w:val="00A93C9F"/>
    <w:rsid w:val="00A9524F"/>
    <w:rsid w:val="00AB2A43"/>
    <w:rsid w:val="00AB4FC6"/>
    <w:rsid w:val="00AC53B4"/>
    <w:rsid w:val="00AD3B71"/>
    <w:rsid w:val="00AE36C5"/>
    <w:rsid w:val="00AE62D2"/>
    <w:rsid w:val="00AF609B"/>
    <w:rsid w:val="00AF6BD5"/>
    <w:rsid w:val="00B001EB"/>
    <w:rsid w:val="00B07EEE"/>
    <w:rsid w:val="00B12908"/>
    <w:rsid w:val="00B16038"/>
    <w:rsid w:val="00B254E9"/>
    <w:rsid w:val="00B32CEF"/>
    <w:rsid w:val="00B34511"/>
    <w:rsid w:val="00B42C53"/>
    <w:rsid w:val="00B43081"/>
    <w:rsid w:val="00B54BA5"/>
    <w:rsid w:val="00B54E0F"/>
    <w:rsid w:val="00B569EB"/>
    <w:rsid w:val="00B60B2D"/>
    <w:rsid w:val="00B617E3"/>
    <w:rsid w:val="00B622E5"/>
    <w:rsid w:val="00B671A0"/>
    <w:rsid w:val="00B721C9"/>
    <w:rsid w:val="00B73D5D"/>
    <w:rsid w:val="00B75481"/>
    <w:rsid w:val="00B76A18"/>
    <w:rsid w:val="00B80957"/>
    <w:rsid w:val="00B80C5D"/>
    <w:rsid w:val="00BA6DA6"/>
    <w:rsid w:val="00BA781A"/>
    <w:rsid w:val="00BB0EF0"/>
    <w:rsid w:val="00BB3341"/>
    <w:rsid w:val="00BB7FB8"/>
    <w:rsid w:val="00BC5A22"/>
    <w:rsid w:val="00BD1780"/>
    <w:rsid w:val="00BD1B65"/>
    <w:rsid w:val="00BD6B71"/>
    <w:rsid w:val="00BE2E6E"/>
    <w:rsid w:val="00BE37B3"/>
    <w:rsid w:val="00BE4B9A"/>
    <w:rsid w:val="00BF06A2"/>
    <w:rsid w:val="00BF2885"/>
    <w:rsid w:val="00BF6586"/>
    <w:rsid w:val="00BF7269"/>
    <w:rsid w:val="00C006C2"/>
    <w:rsid w:val="00C030FC"/>
    <w:rsid w:val="00C03E33"/>
    <w:rsid w:val="00C07F65"/>
    <w:rsid w:val="00C12C10"/>
    <w:rsid w:val="00C16484"/>
    <w:rsid w:val="00C2062E"/>
    <w:rsid w:val="00C24F44"/>
    <w:rsid w:val="00C366B0"/>
    <w:rsid w:val="00C40C45"/>
    <w:rsid w:val="00C455FF"/>
    <w:rsid w:val="00C55635"/>
    <w:rsid w:val="00C77E10"/>
    <w:rsid w:val="00C82BCB"/>
    <w:rsid w:val="00C91273"/>
    <w:rsid w:val="00C91314"/>
    <w:rsid w:val="00CA13DA"/>
    <w:rsid w:val="00CA17F1"/>
    <w:rsid w:val="00CA3E0D"/>
    <w:rsid w:val="00CB1D1B"/>
    <w:rsid w:val="00CB3926"/>
    <w:rsid w:val="00CB6138"/>
    <w:rsid w:val="00CC0CC4"/>
    <w:rsid w:val="00CC23D0"/>
    <w:rsid w:val="00CC3DB8"/>
    <w:rsid w:val="00CC6880"/>
    <w:rsid w:val="00CE3A67"/>
    <w:rsid w:val="00CE5043"/>
    <w:rsid w:val="00CE7A86"/>
    <w:rsid w:val="00CF36B3"/>
    <w:rsid w:val="00CF4134"/>
    <w:rsid w:val="00CF4F86"/>
    <w:rsid w:val="00D010DB"/>
    <w:rsid w:val="00D0200A"/>
    <w:rsid w:val="00D021E1"/>
    <w:rsid w:val="00D12F2C"/>
    <w:rsid w:val="00D21547"/>
    <w:rsid w:val="00D22EE0"/>
    <w:rsid w:val="00D264F0"/>
    <w:rsid w:val="00D27837"/>
    <w:rsid w:val="00D30564"/>
    <w:rsid w:val="00D32D32"/>
    <w:rsid w:val="00D36274"/>
    <w:rsid w:val="00D42B6B"/>
    <w:rsid w:val="00D54B0B"/>
    <w:rsid w:val="00D56BB9"/>
    <w:rsid w:val="00D602E5"/>
    <w:rsid w:val="00D706FE"/>
    <w:rsid w:val="00D74192"/>
    <w:rsid w:val="00D772C3"/>
    <w:rsid w:val="00D87E2B"/>
    <w:rsid w:val="00DA326E"/>
    <w:rsid w:val="00DB465E"/>
    <w:rsid w:val="00DC2E8E"/>
    <w:rsid w:val="00DC3D7D"/>
    <w:rsid w:val="00DC58A2"/>
    <w:rsid w:val="00DC77CE"/>
    <w:rsid w:val="00DD3E8F"/>
    <w:rsid w:val="00DE6A3F"/>
    <w:rsid w:val="00DF1F49"/>
    <w:rsid w:val="00E00F7B"/>
    <w:rsid w:val="00E01D54"/>
    <w:rsid w:val="00E0300B"/>
    <w:rsid w:val="00E03E96"/>
    <w:rsid w:val="00E03ED3"/>
    <w:rsid w:val="00E13CF9"/>
    <w:rsid w:val="00E17590"/>
    <w:rsid w:val="00E222D2"/>
    <w:rsid w:val="00E272D5"/>
    <w:rsid w:val="00E40F1A"/>
    <w:rsid w:val="00E448AA"/>
    <w:rsid w:val="00E45BAE"/>
    <w:rsid w:val="00E6256A"/>
    <w:rsid w:val="00E64DC2"/>
    <w:rsid w:val="00E74022"/>
    <w:rsid w:val="00E742EB"/>
    <w:rsid w:val="00E7473A"/>
    <w:rsid w:val="00E91EFC"/>
    <w:rsid w:val="00EA5C54"/>
    <w:rsid w:val="00EA74AD"/>
    <w:rsid w:val="00EA77F4"/>
    <w:rsid w:val="00EB2E2B"/>
    <w:rsid w:val="00EB386B"/>
    <w:rsid w:val="00EB7963"/>
    <w:rsid w:val="00EC08FD"/>
    <w:rsid w:val="00EC4CF0"/>
    <w:rsid w:val="00EC724B"/>
    <w:rsid w:val="00ED7F90"/>
    <w:rsid w:val="00EE197D"/>
    <w:rsid w:val="00EE5B12"/>
    <w:rsid w:val="00F066BE"/>
    <w:rsid w:val="00F15EBC"/>
    <w:rsid w:val="00F36665"/>
    <w:rsid w:val="00F41685"/>
    <w:rsid w:val="00F42630"/>
    <w:rsid w:val="00F460A7"/>
    <w:rsid w:val="00F46858"/>
    <w:rsid w:val="00F5097D"/>
    <w:rsid w:val="00F539F6"/>
    <w:rsid w:val="00F547B5"/>
    <w:rsid w:val="00F66B84"/>
    <w:rsid w:val="00F82211"/>
    <w:rsid w:val="00F9054E"/>
    <w:rsid w:val="00F93147"/>
    <w:rsid w:val="00FA2D8E"/>
    <w:rsid w:val="00FA4045"/>
    <w:rsid w:val="00FA413B"/>
    <w:rsid w:val="00FA4D15"/>
    <w:rsid w:val="00FA6718"/>
    <w:rsid w:val="00FB1E79"/>
    <w:rsid w:val="00FB4872"/>
    <w:rsid w:val="00FC1243"/>
    <w:rsid w:val="00FC447C"/>
    <w:rsid w:val="00FD0BFF"/>
    <w:rsid w:val="00FE343B"/>
    <w:rsid w:val="00FF6732"/>
    <w:rsid w:val="036A712A"/>
    <w:rsid w:val="04A4232A"/>
    <w:rsid w:val="04D32C4D"/>
    <w:rsid w:val="052E5022"/>
    <w:rsid w:val="05883C21"/>
    <w:rsid w:val="07017C0B"/>
    <w:rsid w:val="07215F41"/>
    <w:rsid w:val="09381906"/>
    <w:rsid w:val="0CCA0061"/>
    <w:rsid w:val="0EBD766F"/>
    <w:rsid w:val="11AF49ED"/>
    <w:rsid w:val="12F36F56"/>
    <w:rsid w:val="14C17037"/>
    <w:rsid w:val="16083FA6"/>
    <w:rsid w:val="16D11B88"/>
    <w:rsid w:val="17286447"/>
    <w:rsid w:val="18E41210"/>
    <w:rsid w:val="1A915972"/>
    <w:rsid w:val="1B4C5118"/>
    <w:rsid w:val="1B875D3A"/>
    <w:rsid w:val="1C1E1428"/>
    <w:rsid w:val="1C2077B4"/>
    <w:rsid w:val="1C74143C"/>
    <w:rsid w:val="1EA60457"/>
    <w:rsid w:val="1F502E6E"/>
    <w:rsid w:val="1FF300F9"/>
    <w:rsid w:val="205F7EA5"/>
    <w:rsid w:val="21586D55"/>
    <w:rsid w:val="22224370"/>
    <w:rsid w:val="23B607A4"/>
    <w:rsid w:val="24C706EB"/>
    <w:rsid w:val="25074C4E"/>
    <w:rsid w:val="262772A4"/>
    <w:rsid w:val="26A1116C"/>
    <w:rsid w:val="28BC3931"/>
    <w:rsid w:val="28F45CA2"/>
    <w:rsid w:val="2ABE1A2A"/>
    <w:rsid w:val="2B4C2C5C"/>
    <w:rsid w:val="2B9F6144"/>
    <w:rsid w:val="2BB7018F"/>
    <w:rsid w:val="2EAD0406"/>
    <w:rsid w:val="30607673"/>
    <w:rsid w:val="3088782E"/>
    <w:rsid w:val="32506024"/>
    <w:rsid w:val="33B1023A"/>
    <w:rsid w:val="33EF0A9D"/>
    <w:rsid w:val="379C154A"/>
    <w:rsid w:val="395B5649"/>
    <w:rsid w:val="3AC26874"/>
    <w:rsid w:val="3C174F16"/>
    <w:rsid w:val="3C442027"/>
    <w:rsid w:val="3D1A79F3"/>
    <w:rsid w:val="3DBE559D"/>
    <w:rsid w:val="3E5F4DB3"/>
    <w:rsid w:val="40C1794A"/>
    <w:rsid w:val="4221389A"/>
    <w:rsid w:val="42D87FEA"/>
    <w:rsid w:val="442001FC"/>
    <w:rsid w:val="44632243"/>
    <w:rsid w:val="44CE606F"/>
    <w:rsid w:val="459A7D41"/>
    <w:rsid w:val="45D0431F"/>
    <w:rsid w:val="46CD5B35"/>
    <w:rsid w:val="46FE66B9"/>
    <w:rsid w:val="48141633"/>
    <w:rsid w:val="48293873"/>
    <w:rsid w:val="48FE4B50"/>
    <w:rsid w:val="4964439B"/>
    <w:rsid w:val="4A6714F2"/>
    <w:rsid w:val="4B51629E"/>
    <w:rsid w:val="4BBF284A"/>
    <w:rsid w:val="4C0F326B"/>
    <w:rsid w:val="4CA32964"/>
    <w:rsid w:val="4CAD0C29"/>
    <w:rsid w:val="4CB5132D"/>
    <w:rsid w:val="4F0D5A3A"/>
    <w:rsid w:val="4F4A3974"/>
    <w:rsid w:val="4F623A50"/>
    <w:rsid w:val="4F641E5E"/>
    <w:rsid w:val="4F6F23F8"/>
    <w:rsid w:val="51F77D06"/>
    <w:rsid w:val="521D479B"/>
    <w:rsid w:val="5270414C"/>
    <w:rsid w:val="5551559D"/>
    <w:rsid w:val="55893465"/>
    <w:rsid w:val="55B442A9"/>
    <w:rsid w:val="56925E96"/>
    <w:rsid w:val="57804BB1"/>
    <w:rsid w:val="57E75BBF"/>
    <w:rsid w:val="582B17DA"/>
    <w:rsid w:val="58A73382"/>
    <w:rsid w:val="59F00D9B"/>
    <w:rsid w:val="5A662FB1"/>
    <w:rsid w:val="5BDA286D"/>
    <w:rsid w:val="5C100672"/>
    <w:rsid w:val="5CE82ECA"/>
    <w:rsid w:val="5D0A1848"/>
    <w:rsid w:val="5D37407B"/>
    <w:rsid w:val="5E875F92"/>
    <w:rsid w:val="5FA6062E"/>
    <w:rsid w:val="60AB27A8"/>
    <w:rsid w:val="6103666C"/>
    <w:rsid w:val="62246792"/>
    <w:rsid w:val="649E1424"/>
    <w:rsid w:val="64A00C5C"/>
    <w:rsid w:val="66083D45"/>
    <w:rsid w:val="66C85307"/>
    <w:rsid w:val="674C1F87"/>
    <w:rsid w:val="68472BDD"/>
    <w:rsid w:val="68916BE9"/>
    <w:rsid w:val="68F17BDE"/>
    <w:rsid w:val="6BBF7ABB"/>
    <w:rsid w:val="6BE51391"/>
    <w:rsid w:val="6D04040E"/>
    <w:rsid w:val="6EC576ED"/>
    <w:rsid w:val="6F794770"/>
    <w:rsid w:val="71280077"/>
    <w:rsid w:val="72A74928"/>
    <w:rsid w:val="72CA7121"/>
    <w:rsid w:val="75272066"/>
    <w:rsid w:val="76435113"/>
    <w:rsid w:val="76443671"/>
    <w:rsid w:val="76446418"/>
    <w:rsid w:val="77297BDB"/>
    <w:rsid w:val="77C656F3"/>
    <w:rsid w:val="77E34FFE"/>
    <w:rsid w:val="7A4F73D3"/>
    <w:rsid w:val="7B186900"/>
    <w:rsid w:val="7BB77F4C"/>
    <w:rsid w:val="7BE34D5B"/>
    <w:rsid w:val="7C2F1296"/>
    <w:rsid w:val="7C9D751B"/>
    <w:rsid w:val="7DDD4202"/>
    <w:rsid w:val="7F6E2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38AE9A"/>
  <w15:docId w15:val="{0600F276-25F7-415A-8E49-7E91667C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basedOn w:val="Normal"/>
    <w:link w:val="BodyTextChar"/>
    <w:autoRedefine/>
    <w:uiPriority w:val="1"/>
    <w:qFormat/>
    <w:rPr>
      <w:rFonts w:asciiTheme="minorHAnsi" w:eastAsiaTheme="minorHAnsi" w:hAnsiTheme="minorHAnsi" w:cstheme="minorBidi"/>
      <w:sz w:val="24"/>
      <w:szCs w:val="24"/>
      <w:lang w:val="en-IN" w:eastAsia="en-IN"/>
    </w:rPr>
  </w:style>
  <w:style w:type="paragraph" w:styleId="Footer">
    <w:name w:val="footer"/>
    <w:basedOn w:val="Normal"/>
    <w:link w:val="FooterChar"/>
    <w:autoRedefine/>
    <w:uiPriority w:val="99"/>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563C1" w:themeColor="hyperlink"/>
      <w:u w:val="single"/>
    </w:rPr>
  </w:style>
  <w:style w:type="paragraph" w:styleId="NormalWeb">
    <w:name w:val="Normal (Web)"/>
    <w:basedOn w:val="Normal"/>
    <w:autoRedefine/>
    <w:qFormat/>
    <w:rPr>
      <w:sz w:val="24"/>
      <w:szCs w:val="24"/>
    </w:rPr>
  </w:style>
  <w:style w:type="character" w:styleId="Strong">
    <w:name w:val="Strong"/>
    <w:basedOn w:val="DefaultParagraphFont"/>
    <w:autoRedefine/>
    <w:qFormat/>
    <w:rPr>
      <w:b/>
      <w:bCs/>
    </w:rPr>
  </w:style>
  <w:style w:type="table" w:styleId="TableGrid">
    <w:name w:val="Table Grid"/>
    <w:basedOn w:val="TableNormal"/>
    <w:autoRedefine/>
    <w:uiPriority w:val="99"/>
    <w:unhideWhenUsed/>
    <w:qFormat/>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autoRedefine/>
    <w:uiPriority w:val="1"/>
    <w:qFormat/>
    <w:rPr>
      <w:sz w:val="24"/>
      <w:szCs w:val="24"/>
    </w:rPr>
  </w:style>
  <w:style w:type="paragraph" w:customStyle="1" w:styleId="TableParagraph">
    <w:name w:val="Table Paragraph"/>
    <w:basedOn w:val="Normal"/>
    <w:autoRedefine/>
    <w:uiPriority w:val="1"/>
    <w:qFormat/>
    <w:rsid w:val="003261B9"/>
    <w:pPr>
      <w:spacing w:after="240" w:line="360" w:lineRule="auto"/>
      <w:ind w:right="3"/>
      <w:jc w:val="center"/>
    </w:pPr>
    <w:rPr>
      <w:b/>
      <w:bCs/>
      <w:sz w:val="24"/>
      <w:szCs w:val="24"/>
    </w:rPr>
  </w:style>
  <w:style w:type="character" w:customStyle="1" w:styleId="15">
    <w:name w:val="15"/>
    <w:basedOn w:val="DefaultParagraphFont"/>
    <w:autoRedefine/>
    <w:qFormat/>
    <w:rPr>
      <w:rFonts w:ascii="TimesNewRomanPSMT" w:hAnsi="TimesNewRomanPSMT" w:hint="default"/>
      <w:color w:val="000000"/>
      <w:sz w:val="24"/>
      <w:szCs w:val="24"/>
    </w:rPr>
  </w:style>
  <w:style w:type="paragraph" w:styleId="ListParagraph">
    <w:name w:val="List Paragraph"/>
    <w:basedOn w:val="Normal"/>
    <w:autoRedefine/>
    <w:uiPriority w:val="99"/>
    <w:unhideWhenUsed/>
    <w:qFormat/>
    <w:pPr>
      <w:tabs>
        <w:tab w:val="left" w:pos="0"/>
        <w:tab w:val="left" w:pos="1440"/>
      </w:tabs>
      <w:spacing w:line="360" w:lineRule="auto"/>
      <w:ind w:rightChars="9" w:right="20"/>
      <w:contextualSpacing/>
      <w:jc w:val="both"/>
    </w:pPr>
    <w:rPr>
      <w:rFonts w:eastAsia="Times-Roman"/>
      <w:b/>
      <w:bCs/>
      <w:color w:val="100F17"/>
      <w:sz w:val="24"/>
      <w:szCs w:val="24"/>
      <w:lang w:val="en-IN" w:eastAsia="zh-CN"/>
    </w:r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val="en-US" w:eastAsia="en-US"/>
    </w:rPr>
  </w:style>
  <w:style w:type="character" w:customStyle="1" w:styleId="HeaderChar">
    <w:name w:val="Header Char"/>
    <w:basedOn w:val="DefaultParagraphFont"/>
    <w:link w:val="Header"/>
    <w:autoRedefine/>
    <w:qFormat/>
    <w:rPr>
      <w:rFonts w:ascii="Times New Roman" w:eastAsia="Times New Roman" w:hAnsi="Times New Roman" w:cs="Times New Roman"/>
      <w:sz w:val="22"/>
      <w:szCs w:val="22"/>
      <w:lang w:val="en-US" w:eastAsia="en-US"/>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2"/>
      <w:szCs w:val="22"/>
      <w:lang w:val="en-US" w:eastAsia="en-US"/>
    </w:rPr>
  </w:style>
  <w:style w:type="character" w:customStyle="1" w:styleId="UnresolvedMention1">
    <w:name w:val="Unresolved Mention1"/>
    <w:basedOn w:val="DefaultParagraphFont"/>
    <w:uiPriority w:val="99"/>
    <w:semiHidden/>
    <w:unhideWhenUsed/>
    <w:rsid w:val="0050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886356">
      <w:bodyDiv w:val="1"/>
      <w:marLeft w:val="0"/>
      <w:marRight w:val="0"/>
      <w:marTop w:val="0"/>
      <w:marBottom w:val="0"/>
      <w:divBdr>
        <w:top w:val="none" w:sz="0" w:space="0" w:color="auto"/>
        <w:left w:val="none" w:sz="0" w:space="0" w:color="auto"/>
        <w:bottom w:val="none" w:sz="0" w:space="0" w:color="auto"/>
        <w:right w:val="none" w:sz="0" w:space="0" w:color="auto"/>
      </w:divBdr>
    </w:div>
    <w:div w:id="934627692">
      <w:bodyDiv w:val="1"/>
      <w:marLeft w:val="0"/>
      <w:marRight w:val="0"/>
      <w:marTop w:val="0"/>
      <w:marBottom w:val="0"/>
      <w:divBdr>
        <w:top w:val="none" w:sz="0" w:space="0" w:color="auto"/>
        <w:left w:val="none" w:sz="0" w:space="0" w:color="auto"/>
        <w:bottom w:val="none" w:sz="0" w:space="0" w:color="auto"/>
        <w:right w:val="none" w:sz="0" w:space="0" w:color="auto"/>
      </w:divBdr>
      <w:divsChild>
        <w:div w:id="1905753261">
          <w:marLeft w:val="0"/>
          <w:marRight w:val="0"/>
          <w:marTop w:val="0"/>
          <w:marBottom w:val="0"/>
          <w:divBdr>
            <w:top w:val="none" w:sz="0" w:space="0" w:color="auto"/>
            <w:left w:val="none" w:sz="0" w:space="0" w:color="auto"/>
            <w:bottom w:val="none" w:sz="0" w:space="0" w:color="auto"/>
            <w:right w:val="none" w:sz="0" w:space="0" w:color="auto"/>
          </w:divBdr>
          <w:divsChild>
            <w:div w:id="1132555711">
              <w:marLeft w:val="0"/>
              <w:marRight w:val="0"/>
              <w:marTop w:val="0"/>
              <w:marBottom w:val="0"/>
              <w:divBdr>
                <w:top w:val="none" w:sz="0" w:space="0" w:color="auto"/>
                <w:left w:val="none" w:sz="0" w:space="0" w:color="auto"/>
                <w:bottom w:val="none" w:sz="0" w:space="0" w:color="auto"/>
                <w:right w:val="none" w:sz="0" w:space="0" w:color="auto"/>
              </w:divBdr>
            </w:div>
            <w:div w:id="1905288135">
              <w:marLeft w:val="0"/>
              <w:marRight w:val="0"/>
              <w:marTop w:val="0"/>
              <w:marBottom w:val="0"/>
              <w:divBdr>
                <w:top w:val="none" w:sz="0" w:space="0" w:color="auto"/>
                <w:left w:val="none" w:sz="0" w:space="0" w:color="auto"/>
                <w:bottom w:val="none" w:sz="0" w:space="0" w:color="auto"/>
                <w:right w:val="none" w:sz="0" w:space="0" w:color="auto"/>
              </w:divBdr>
              <w:divsChild>
                <w:div w:id="2101635583">
                  <w:marLeft w:val="0"/>
                  <w:marRight w:val="0"/>
                  <w:marTop w:val="0"/>
                  <w:marBottom w:val="0"/>
                  <w:divBdr>
                    <w:top w:val="none" w:sz="0" w:space="0" w:color="auto"/>
                    <w:left w:val="none" w:sz="0" w:space="0" w:color="auto"/>
                    <w:bottom w:val="none" w:sz="0" w:space="0" w:color="auto"/>
                    <w:right w:val="none" w:sz="0" w:space="0" w:color="auto"/>
                  </w:divBdr>
                  <w:divsChild>
                    <w:div w:id="129252626">
                      <w:marLeft w:val="0"/>
                      <w:marRight w:val="0"/>
                      <w:marTop w:val="0"/>
                      <w:marBottom w:val="0"/>
                      <w:divBdr>
                        <w:top w:val="none" w:sz="0" w:space="0" w:color="auto"/>
                        <w:left w:val="none" w:sz="0" w:space="0" w:color="auto"/>
                        <w:bottom w:val="none" w:sz="0" w:space="0" w:color="auto"/>
                        <w:right w:val="none" w:sz="0" w:space="0" w:color="auto"/>
                      </w:divBdr>
                      <w:divsChild>
                        <w:div w:id="1560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56610">
      <w:bodyDiv w:val="1"/>
      <w:marLeft w:val="0"/>
      <w:marRight w:val="0"/>
      <w:marTop w:val="0"/>
      <w:marBottom w:val="0"/>
      <w:divBdr>
        <w:top w:val="none" w:sz="0" w:space="0" w:color="auto"/>
        <w:left w:val="none" w:sz="0" w:space="0" w:color="auto"/>
        <w:bottom w:val="none" w:sz="0" w:space="0" w:color="auto"/>
        <w:right w:val="none" w:sz="0" w:space="0" w:color="auto"/>
      </w:divBdr>
    </w:div>
    <w:div w:id="1277248175">
      <w:bodyDiv w:val="1"/>
      <w:marLeft w:val="0"/>
      <w:marRight w:val="0"/>
      <w:marTop w:val="0"/>
      <w:marBottom w:val="0"/>
      <w:divBdr>
        <w:top w:val="none" w:sz="0" w:space="0" w:color="auto"/>
        <w:left w:val="none" w:sz="0" w:space="0" w:color="auto"/>
        <w:bottom w:val="none" w:sz="0" w:space="0" w:color="auto"/>
        <w:right w:val="none" w:sz="0" w:space="0" w:color="auto"/>
      </w:divBdr>
    </w:div>
    <w:div w:id="1360819291">
      <w:bodyDiv w:val="1"/>
      <w:marLeft w:val="0"/>
      <w:marRight w:val="0"/>
      <w:marTop w:val="0"/>
      <w:marBottom w:val="0"/>
      <w:divBdr>
        <w:top w:val="none" w:sz="0" w:space="0" w:color="auto"/>
        <w:left w:val="none" w:sz="0" w:space="0" w:color="auto"/>
        <w:bottom w:val="none" w:sz="0" w:space="0" w:color="auto"/>
        <w:right w:val="none" w:sz="0" w:space="0" w:color="auto"/>
      </w:divBdr>
      <w:divsChild>
        <w:div w:id="1698506073">
          <w:marLeft w:val="0"/>
          <w:marRight w:val="0"/>
          <w:marTop w:val="0"/>
          <w:marBottom w:val="0"/>
          <w:divBdr>
            <w:top w:val="none" w:sz="0" w:space="0" w:color="auto"/>
            <w:left w:val="none" w:sz="0" w:space="0" w:color="auto"/>
            <w:bottom w:val="none" w:sz="0" w:space="0" w:color="auto"/>
            <w:right w:val="none" w:sz="0" w:space="0" w:color="auto"/>
          </w:divBdr>
          <w:divsChild>
            <w:div w:id="816067160">
              <w:marLeft w:val="0"/>
              <w:marRight w:val="0"/>
              <w:marTop w:val="0"/>
              <w:marBottom w:val="0"/>
              <w:divBdr>
                <w:top w:val="none" w:sz="0" w:space="0" w:color="auto"/>
                <w:left w:val="none" w:sz="0" w:space="0" w:color="auto"/>
                <w:bottom w:val="none" w:sz="0" w:space="0" w:color="auto"/>
                <w:right w:val="none" w:sz="0" w:space="0" w:color="auto"/>
              </w:divBdr>
            </w:div>
            <w:div w:id="1115292384">
              <w:marLeft w:val="0"/>
              <w:marRight w:val="0"/>
              <w:marTop w:val="0"/>
              <w:marBottom w:val="0"/>
              <w:divBdr>
                <w:top w:val="none" w:sz="0" w:space="0" w:color="auto"/>
                <w:left w:val="none" w:sz="0" w:space="0" w:color="auto"/>
                <w:bottom w:val="none" w:sz="0" w:space="0" w:color="auto"/>
                <w:right w:val="none" w:sz="0" w:space="0" w:color="auto"/>
              </w:divBdr>
              <w:divsChild>
                <w:div w:id="1203710550">
                  <w:marLeft w:val="0"/>
                  <w:marRight w:val="0"/>
                  <w:marTop w:val="0"/>
                  <w:marBottom w:val="0"/>
                  <w:divBdr>
                    <w:top w:val="none" w:sz="0" w:space="0" w:color="auto"/>
                    <w:left w:val="none" w:sz="0" w:space="0" w:color="auto"/>
                    <w:bottom w:val="none" w:sz="0" w:space="0" w:color="auto"/>
                    <w:right w:val="none" w:sz="0" w:space="0" w:color="auto"/>
                  </w:divBdr>
                  <w:divsChild>
                    <w:div w:id="1880359731">
                      <w:marLeft w:val="0"/>
                      <w:marRight w:val="0"/>
                      <w:marTop w:val="0"/>
                      <w:marBottom w:val="0"/>
                      <w:divBdr>
                        <w:top w:val="none" w:sz="0" w:space="0" w:color="auto"/>
                        <w:left w:val="none" w:sz="0" w:space="0" w:color="auto"/>
                        <w:bottom w:val="none" w:sz="0" w:space="0" w:color="auto"/>
                        <w:right w:val="none" w:sz="0" w:space="0" w:color="auto"/>
                      </w:divBdr>
                      <w:divsChild>
                        <w:div w:id="1885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49446">
      <w:bodyDiv w:val="1"/>
      <w:marLeft w:val="0"/>
      <w:marRight w:val="0"/>
      <w:marTop w:val="0"/>
      <w:marBottom w:val="0"/>
      <w:divBdr>
        <w:top w:val="none" w:sz="0" w:space="0" w:color="auto"/>
        <w:left w:val="none" w:sz="0" w:space="0" w:color="auto"/>
        <w:bottom w:val="none" w:sz="0" w:space="0" w:color="auto"/>
        <w:right w:val="none" w:sz="0" w:space="0" w:color="auto"/>
      </w:divBdr>
      <w:divsChild>
        <w:div w:id="128859549">
          <w:marLeft w:val="0"/>
          <w:marRight w:val="0"/>
          <w:marTop w:val="0"/>
          <w:marBottom w:val="0"/>
          <w:divBdr>
            <w:top w:val="none" w:sz="0" w:space="0" w:color="auto"/>
            <w:left w:val="none" w:sz="0" w:space="0" w:color="auto"/>
            <w:bottom w:val="none" w:sz="0" w:space="0" w:color="auto"/>
            <w:right w:val="none" w:sz="0" w:space="0" w:color="auto"/>
          </w:divBdr>
          <w:divsChild>
            <w:div w:id="1124889464">
              <w:marLeft w:val="0"/>
              <w:marRight w:val="0"/>
              <w:marTop w:val="0"/>
              <w:marBottom w:val="0"/>
              <w:divBdr>
                <w:top w:val="none" w:sz="0" w:space="0" w:color="auto"/>
                <w:left w:val="none" w:sz="0" w:space="0" w:color="auto"/>
                <w:bottom w:val="none" w:sz="0" w:space="0" w:color="auto"/>
                <w:right w:val="none" w:sz="0" w:space="0" w:color="auto"/>
              </w:divBdr>
            </w:div>
            <w:div w:id="1451824056">
              <w:marLeft w:val="0"/>
              <w:marRight w:val="0"/>
              <w:marTop w:val="0"/>
              <w:marBottom w:val="0"/>
              <w:divBdr>
                <w:top w:val="none" w:sz="0" w:space="0" w:color="auto"/>
                <w:left w:val="none" w:sz="0" w:space="0" w:color="auto"/>
                <w:bottom w:val="none" w:sz="0" w:space="0" w:color="auto"/>
                <w:right w:val="none" w:sz="0" w:space="0" w:color="auto"/>
              </w:divBdr>
              <w:divsChild>
                <w:div w:id="1712148915">
                  <w:marLeft w:val="0"/>
                  <w:marRight w:val="0"/>
                  <w:marTop w:val="0"/>
                  <w:marBottom w:val="0"/>
                  <w:divBdr>
                    <w:top w:val="none" w:sz="0" w:space="0" w:color="auto"/>
                    <w:left w:val="none" w:sz="0" w:space="0" w:color="auto"/>
                    <w:bottom w:val="none" w:sz="0" w:space="0" w:color="auto"/>
                    <w:right w:val="none" w:sz="0" w:space="0" w:color="auto"/>
                  </w:divBdr>
                  <w:divsChild>
                    <w:div w:id="647636554">
                      <w:marLeft w:val="0"/>
                      <w:marRight w:val="0"/>
                      <w:marTop w:val="0"/>
                      <w:marBottom w:val="0"/>
                      <w:divBdr>
                        <w:top w:val="none" w:sz="0" w:space="0" w:color="auto"/>
                        <w:left w:val="none" w:sz="0" w:space="0" w:color="auto"/>
                        <w:bottom w:val="none" w:sz="0" w:space="0" w:color="auto"/>
                        <w:right w:val="none" w:sz="0" w:space="0" w:color="auto"/>
                      </w:divBdr>
                      <w:divsChild>
                        <w:div w:id="21283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018128">
      <w:bodyDiv w:val="1"/>
      <w:marLeft w:val="0"/>
      <w:marRight w:val="0"/>
      <w:marTop w:val="0"/>
      <w:marBottom w:val="0"/>
      <w:divBdr>
        <w:top w:val="none" w:sz="0" w:space="0" w:color="auto"/>
        <w:left w:val="none" w:sz="0" w:space="0" w:color="auto"/>
        <w:bottom w:val="none" w:sz="0" w:space="0" w:color="auto"/>
        <w:right w:val="none" w:sz="0" w:space="0" w:color="auto"/>
      </w:divBdr>
      <w:divsChild>
        <w:div w:id="1362783322">
          <w:marLeft w:val="0"/>
          <w:marRight w:val="0"/>
          <w:marTop w:val="0"/>
          <w:marBottom w:val="0"/>
          <w:divBdr>
            <w:top w:val="none" w:sz="0" w:space="0" w:color="auto"/>
            <w:left w:val="none" w:sz="0" w:space="0" w:color="auto"/>
            <w:bottom w:val="none" w:sz="0" w:space="0" w:color="auto"/>
            <w:right w:val="none" w:sz="0" w:space="0" w:color="auto"/>
          </w:divBdr>
          <w:divsChild>
            <w:div w:id="1344628561">
              <w:marLeft w:val="0"/>
              <w:marRight w:val="0"/>
              <w:marTop w:val="0"/>
              <w:marBottom w:val="0"/>
              <w:divBdr>
                <w:top w:val="none" w:sz="0" w:space="0" w:color="auto"/>
                <w:left w:val="none" w:sz="0" w:space="0" w:color="auto"/>
                <w:bottom w:val="none" w:sz="0" w:space="0" w:color="auto"/>
                <w:right w:val="none" w:sz="0" w:space="0" w:color="auto"/>
              </w:divBdr>
            </w:div>
            <w:div w:id="1855654801">
              <w:marLeft w:val="0"/>
              <w:marRight w:val="0"/>
              <w:marTop w:val="0"/>
              <w:marBottom w:val="0"/>
              <w:divBdr>
                <w:top w:val="none" w:sz="0" w:space="0" w:color="auto"/>
                <w:left w:val="none" w:sz="0" w:space="0" w:color="auto"/>
                <w:bottom w:val="none" w:sz="0" w:space="0" w:color="auto"/>
                <w:right w:val="none" w:sz="0" w:space="0" w:color="auto"/>
              </w:divBdr>
              <w:divsChild>
                <w:div w:id="633759180">
                  <w:marLeft w:val="0"/>
                  <w:marRight w:val="0"/>
                  <w:marTop w:val="0"/>
                  <w:marBottom w:val="0"/>
                  <w:divBdr>
                    <w:top w:val="none" w:sz="0" w:space="0" w:color="auto"/>
                    <w:left w:val="none" w:sz="0" w:space="0" w:color="auto"/>
                    <w:bottom w:val="none" w:sz="0" w:space="0" w:color="auto"/>
                    <w:right w:val="none" w:sz="0" w:space="0" w:color="auto"/>
                  </w:divBdr>
                  <w:divsChild>
                    <w:div w:id="585964670">
                      <w:marLeft w:val="0"/>
                      <w:marRight w:val="0"/>
                      <w:marTop w:val="0"/>
                      <w:marBottom w:val="0"/>
                      <w:divBdr>
                        <w:top w:val="none" w:sz="0" w:space="0" w:color="auto"/>
                        <w:left w:val="none" w:sz="0" w:space="0" w:color="auto"/>
                        <w:bottom w:val="none" w:sz="0" w:space="0" w:color="auto"/>
                        <w:right w:val="none" w:sz="0" w:space="0" w:color="auto"/>
                      </w:divBdr>
                      <w:divsChild>
                        <w:div w:id="863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3226">
      <w:bodyDiv w:val="1"/>
      <w:marLeft w:val="0"/>
      <w:marRight w:val="0"/>
      <w:marTop w:val="0"/>
      <w:marBottom w:val="0"/>
      <w:divBdr>
        <w:top w:val="none" w:sz="0" w:space="0" w:color="auto"/>
        <w:left w:val="none" w:sz="0" w:space="0" w:color="auto"/>
        <w:bottom w:val="none" w:sz="0" w:space="0" w:color="auto"/>
        <w:right w:val="none" w:sz="0" w:space="0" w:color="auto"/>
      </w:divBdr>
    </w:div>
    <w:div w:id="1542204883">
      <w:bodyDiv w:val="1"/>
      <w:marLeft w:val="0"/>
      <w:marRight w:val="0"/>
      <w:marTop w:val="0"/>
      <w:marBottom w:val="0"/>
      <w:divBdr>
        <w:top w:val="none" w:sz="0" w:space="0" w:color="auto"/>
        <w:left w:val="none" w:sz="0" w:space="0" w:color="auto"/>
        <w:bottom w:val="none" w:sz="0" w:space="0" w:color="auto"/>
        <w:right w:val="none" w:sz="0" w:space="0" w:color="auto"/>
      </w:divBdr>
      <w:divsChild>
        <w:div w:id="1352997545">
          <w:marLeft w:val="0"/>
          <w:marRight w:val="0"/>
          <w:marTop w:val="0"/>
          <w:marBottom w:val="0"/>
          <w:divBdr>
            <w:top w:val="none" w:sz="0" w:space="0" w:color="auto"/>
            <w:left w:val="none" w:sz="0" w:space="0" w:color="auto"/>
            <w:bottom w:val="none" w:sz="0" w:space="0" w:color="auto"/>
            <w:right w:val="none" w:sz="0" w:space="0" w:color="auto"/>
          </w:divBdr>
          <w:divsChild>
            <w:div w:id="539053768">
              <w:marLeft w:val="0"/>
              <w:marRight w:val="0"/>
              <w:marTop w:val="0"/>
              <w:marBottom w:val="0"/>
              <w:divBdr>
                <w:top w:val="none" w:sz="0" w:space="0" w:color="auto"/>
                <w:left w:val="none" w:sz="0" w:space="0" w:color="auto"/>
                <w:bottom w:val="none" w:sz="0" w:space="0" w:color="auto"/>
                <w:right w:val="none" w:sz="0" w:space="0" w:color="auto"/>
              </w:divBdr>
            </w:div>
            <w:div w:id="1808355452">
              <w:marLeft w:val="0"/>
              <w:marRight w:val="0"/>
              <w:marTop w:val="0"/>
              <w:marBottom w:val="0"/>
              <w:divBdr>
                <w:top w:val="none" w:sz="0" w:space="0" w:color="auto"/>
                <w:left w:val="none" w:sz="0" w:space="0" w:color="auto"/>
                <w:bottom w:val="none" w:sz="0" w:space="0" w:color="auto"/>
                <w:right w:val="none" w:sz="0" w:space="0" w:color="auto"/>
              </w:divBdr>
              <w:divsChild>
                <w:div w:id="839855330">
                  <w:marLeft w:val="0"/>
                  <w:marRight w:val="0"/>
                  <w:marTop w:val="0"/>
                  <w:marBottom w:val="0"/>
                  <w:divBdr>
                    <w:top w:val="none" w:sz="0" w:space="0" w:color="auto"/>
                    <w:left w:val="none" w:sz="0" w:space="0" w:color="auto"/>
                    <w:bottom w:val="none" w:sz="0" w:space="0" w:color="auto"/>
                    <w:right w:val="none" w:sz="0" w:space="0" w:color="auto"/>
                  </w:divBdr>
                  <w:divsChild>
                    <w:div w:id="1738015675">
                      <w:marLeft w:val="0"/>
                      <w:marRight w:val="0"/>
                      <w:marTop w:val="0"/>
                      <w:marBottom w:val="0"/>
                      <w:divBdr>
                        <w:top w:val="none" w:sz="0" w:space="0" w:color="auto"/>
                        <w:left w:val="none" w:sz="0" w:space="0" w:color="auto"/>
                        <w:bottom w:val="none" w:sz="0" w:space="0" w:color="auto"/>
                        <w:right w:val="none" w:sz="0" w:space="0" w:color="auto"/>
                      </w:divBdr>
                      <w:divsChild>
                        <w:div w:id="9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7457">
      <w:bodyDiv w:val="1"/>
      <w:marLeft w:val="0"/>
      <w:marRight w:val="0"/>
      <w:marTop w:val="0"/>
      <w:marBottom w:val="0"/>
      <w:divBdr>
        <w:top w:val="none" w:sz="0" w:space="0" w:color="auto"/>
        <w:left w:val="none" w:sz="0" w:space="0" w:color="auto"/>
        <w:bottom w:val="none" w:sz="0" w:space="0" w:color="auto"/>
        <w:right w:val="none" w:sz="0" w:space="0" w:color="auto"/>
      </w:divBdr>
    </w:div>
    <w:div w:id="1816873324">
      <w:bodyDiv w:val="1"/>
      <w:marLeft w:val="0"/>
      <w:marRight w:val="0"/>
      <w:marTop w:val="0"/>
      <w:marBottom w:val="0"/>
      <w:divBdr>
        <w:top w:val="none" w:sz="0" w:space="0" w:color="auto"/>
        <w:left w:val="none" w:sz="0" w:space="0" w:color="auto"/>
        <w:bottom w:val="none" w:sz="0" w:space="0" w:color="auto"/>
        <w:right w:val="none" w:sz="0" w:space="0" w:color="auto"/>
      </w:divBdr>
      <w:divsChild>
        <w:div w:id="1339776016">
          <w:marLeft w:val="0"/>
          <w:marRight w:val="0"/>
          <w:marTop w:val="0"/>
          <w:marBottom w:val="0"/>
          <w:divBdr>
            <w:top w:val="none" w:sz="0" w:space="0" w:color="auto"/>
            <w:left w:val="none" w:sz="0" w:space="0" w:color="auto"/>
            <w:bottom w:val="none" w:sz="0" w:space="0" w:color="auto"/>
            <w:right w:val="none" w:sz="0" w:space="0" w:color="auto"/>
          </w:divBdr>
          <w:divsChild>
            <w:div w:id="1256523369">
              <w:marLeft w:val="0"/>
              <w:marRight w:val="0"/>
              <w:marTop w:val="0"/>
              <w:marBottom w:val="0"/>
              <w:divBdr>
                <w:top w:val="none" w:sz="0" w:space="0" w:color="auto"/>
                <w:left w:val="none" w:sz="0" w:space="0" w:color="auto"/>
                <w:bottom w:val="none" w:sz="0" w:space="0" w:color="auto"/>
                <w:right w:val="none" w:sz="0" w:space="0" w:color="auto"/>
              </w:divBdr>
            </w:div>
            <w:div w:id="220096138">
              <w:marLeft w:val="0"/>
              <w:marRight w:val="0"/>
              <w:marTop w:val="0"/>
              <w:marBottom w:val="0"/>
              <w:divBdr>
                <w:top w:val="none" w:sz="0" w:space="0" w:color="auto"/>
                <w:left w:val="none" w:sz="0" w:space="0" w:color="auto"/>
                <w:bottom w:val="none" w:sz="0" w:space="0" w:color="auto"/>
                <w:right w:val="none" w:sz="0" w:space="0" w:color="auto"/>
              </w:divBdr>
              <w:divsChild>
                <w:div w:id="1724673989">
                  <w:marLeft w:val="0"/>
                  <w:marRight w:val="0"/>
                  <w:marTop w:val="0"/>
                  <w:marBottom w:val="0"/>
                  <w:divBdr>
                    <w:top w:val="none" w:sz="0" w:space="0" w:color="auto"/>
                    <w:left w:val="none" w:sz="0" w:space="0" w:color="auto"/>
                    <w:bottom w:val="none" w:sz="0" w:space="0" w:color="auto"/>
                    <w:right w:val="none" w:sz="0" w:space="0" w:color="auto"/>
                  </w:divBdr>
                  <w:divsChild>
                    <w:div w:id="908537205">
                      <w:marLeft w:val="0"/>
                      <w:marRight w:val="0"/>
                      <w:marTop w:val="0"/>
                      <w:marBottom w:val="0"/>
                      <w:divBdr>
                        <w:top w:val="none" w:sz="0" w:space="0" w:color="auto"/>
                        <w:left w:val="none" w:sz="0" w:space="0" w:color="auto"/>
                        <w:bottom w:val="none" w:sz="0" w:space="0" w:color="auto"/>
                        <w:right w:val="none" w:sz="0" w:space="0" w:color="auto"/>
                      </w:divBdr>
                      <w:divsChild>
                        <w:div w:id="17685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99596">
      <w:bodyDiv w:val="1"/>
      <w:marLeft w:val="0"/>
      <w:marRight w:val="0"/>
      <w:marTop w:val="0"/>
      <w:marBottom w:val="0"/>
      <w:divBdr>
        <w:top w:val="none" w:sz="0" w:space="0" w:color="auto"/>
        <w:left w:val="none" w:sz="0" w:space="0" w:color="auto"/>
        <w:bottom w:val="none" w:sz="0" w:space="0" w:color="auto"/>
        <w:right w:val="none" w:sz="0" w:space="0" w:color="auto"/>
      </w:divBdr>
    </w:div>
    <w:div w:id="199964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1ADAC-EFD7-4B06-8223-BF935D20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UTKARSH</dc:creator>
  <cp:lastModifiedBy>Editor-90</cp:lastModifiedBy>
  <cp:revision>499</cp:revision>
  <cp:lastPrinted>2024-06-02T07:43:00Z</cp:lastPrinted>
  <dcterms:created xsi:type="dcterms:W3CDTF">2024-04-17T05:49:00Z</dcterms:created>
  <dcterms:modified xsi:type="dcterms:W3CDTF">2025-02-20T12:52:00Z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E32146EFBE6C493CA1F4F8E1DEBD0178_11</vt:lpwstr>
  </property>
</Properties>
</file>