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953AC" w14:textId="61513485" w:rsidR="002E068B" w:rsidRDefault="002E068B" w:rsidP="00835DC8">
      <w:pPr>
        <w:jc w:val="both"/>
        <w:rPr>
          <w:rFonts w:ascii="Times New Roman" w:hAnsi="Times New Roman" w:cs="Times New Roman"/>
          <w:b/>
          <w:sz w:val="28"/>
          <w:szCs w:val="28"/>
        </w:rPr>
      </w:pPr>
      <w:r w:rsidRPr="002E068B">
        <w:rPr>
          <w:rFonts w:ascii="Times New Roman" w:hAnsi="Times New Roman" w:cs="Times New Roman"/>
          <w:b/>
          <w:bCs/>
          <w:i/>
          <w:iCs/>
          <w:sz w:val="28"/>
          <w:szCs w:val="28"/>
          <w:u w:val="single"/>
          <w:lang w:val="en-US"/>
        </w:rPr>
        <w:t>Original Research Article</w:t>
      </w:r>
    </w:p>
    <w:p w14:paraId="28F90B84" w14:textId="77777777" w:rsidR="009C3C80" w:rsidRDefault="009C3C80" w:rsidP="00835DC8">
      <w:pPr>
        <w:jc w:val="both"/>
        <w:rPr>
          <w:rFonts w:ascii="Times New Roman" w:hAnsi="Times New Roman" w:cs="Times New Roman"/>
          <w:b/>
          <w:bCs/>
          <w:noProof/>
          <w:sz w:val="28"/>
          <w:szCs w:val="28"/>
        </w:rPr>
      </w:pPr>
    </w:p>
    <w:p w14:paraId="0B524065" w14:textId="3056B1F7" w:rsidR="009C3C80" w:rsidRDefault="009C3C80" w:rsidP="00835DC8">
      <w:pPr>
        <w:jc w:val="both"/>
        <w:rPr>
          <w:rFonts w:ascii="Times New Roman" w:hAnsi="Times New Roman" w:cs="Times New Roman"/>
          <w:b/>
          <w:bCs/>
          <w:noProof/>
          <w:sz w:val="28"/>
          <w:szCs w:val="28"/>
        </w:rPr>
      </w:pPr>
      <w:r w:rsidRPr="009C3C80">
        <w:rPr>
          <w:rFonts w:ascii="Times New Roman" w:hAnsi="Times New Roman" w:cs="Times New Roman"/>
          <w:b/>
          <w:bCs/>
          <w:noProof/>
          <w:sz w:val="28"/>
          <w:szCs w:val="28"/>
          <w:highlight w:val="yellow"/>
        </w:rPr>
        <w:t>Characterization of Sclerotinia sclerotiorum Causing Stem Rot of Brinjal</w:t>
      </w:r>
    </w:p>
    <w:p w14:paraId="7036C763" w14:textId="77777777" w:rsidR="004A4CE7" w:rsidRDefault="004A4CE7" w:rsidP="00835DC8">
      <w:pPr>
        <w:jc w:val="both"/>
        <w:rPr>
          <w:rFonts w:ascii="Times New Roman" w:hAnsi="Times New Roman" w:cs="Times New Roman"/>
          <w:b/>
          <w:bCs/>
          <w:noProof/>
          <w:sz w:val="28"/>
          <w:szCs w:val="28"/>
        </w:rPr>
      </w:pPr>
    </w:p>
    <w:p w14:paraId="72D32DB9" w14:textId="77777777" w:rsidR="004A4CE7" w:rsidRPr="00680368" w:rsidRDefault="004A4CE7" w:rsidP="00BC0935">
      <w:pPr>
        <w:spacing w:after="0"/>
        <w:jc w:val="center"/>
      </w:pPr>
    </w:p>
    <w:p w14:paraId="2BBA8EA2" w14:textId="6A2A493B" w:rsidR="00795FB8" w:rsidRDefault="00795FB8">
      <w:pPr>
        <w:rPr>
          <w:rFonts w:ascii="Times New Roman" w:hAnsi="Times New Roman" w:cs="Times New Roman"/>
          <w:sz w:val="24"/>
          <w:szCs w:val="24"/>
          <w:lang w:val="en-US"/>
        </w:rPr>
      </w:pPr>
      <w:r>
        <w:rPr>
          <w:rFonts w:ascii="Times New Roman" w:hAnsi="Times New Roman" w:cs="Times New Roman"/>
          <w:b/>
          <w:bCs/>
          <w:sz w:val="24"/>
          <w:szCs w:val="24"/>
          <w:lang w:val="en-US"/>
        </w:rPr>
        <w:t>Abstract:</w:t>
      </w:r>
    </w:p>
    <w:p w14:paraId="38C65A05" w14:textId="33743A9D" w:rsidR="00795FB8" w:rsidRDefault="00FA639A" w:rsidP="00795FB8">
      <w:pPr>
        <w:jc w:val="both"/>
        <w:rPr>
          <w:rFonts w:ascii="Times New Roman" w:hAnsi="Times New Roman" w:cs="Times New Roman"/>
          <w:sz w:val="24"/>
          <w:szCs w:val="24"/>
          <w:lang w:val="en-US"/>
        </w:rPr>
      </w:pPr>
      <w:r w:rsidRPr="00FA639A">
        <w:rPr>
          <w:rFonts w:ascii="Times New Roman" w:hAnsi="Times New Roman" w:cs="Times New Roman"/>
          <w:sz w:val="24"/>
          <w:szCs w:val="24"/>
          <w:lang w:val="en-US"/>
        </w:rPr>
        <w:t xml:space="preserve">Sclerotinia rot, caused by Sclerotinia </w:t>
      </w:r>
      <w:proofErr w:type="spellStart"/>
      <w:r w:rsidRPr="00FA639A">
        <w:rPr>
          <w:rFonts w:ascii="Times New Roman" w:hAnsi="Times New Roman" w:cs="Times New Roman"/>
          <w:sz w:val="24"/>
          <w:szCs w:val="24"/>
          <w:lang w:val="en-US"/>
        </w:rPr>
        <w:t>sclerotiorum</w:t>
      </w:r>
      <w:proofErr w:type="spellEnd"/>
      <w:r w:rsidRPr="00FA639A">
        <w:rPr>
          <w:rFonts w:ascii="Times New Roman" w:hAnsi="Times New Roman" w:cs="Times New Roman"/>
          <w:sz w:val="24"/>
          <w:szCs w:val="24"/>
          <w:lang w:val="en-US"/>
        </w:rPr>
        <w:t xml:space="preserve">, is regarded as the most damaging and non-specific soil-borne plant disease, resulting in substantial crop output losses in all brinjal cultivating countries around the world.  </w:t>
      </w:r>
      <w:r w:rsidR="00E659F6" w:rsidRPr="003D085D">
        <w:rPr>
          <w:rFonts w:ascii="Times New Roman" w:hAnsi="Times New Roman" w:cs="Times New Roman"/>
          <w:sz w:val="24"/>
          <w:szCs w:val="24"/>
          <w:highlight w:val="yellow"/>
          <w:lang w:val="en-US"/>
        </w:rPr>
        <w:t>Morphological</w:t>
      </w:r>
      <w:r w:rsidR="00795FB8" w:rsidRPr="003D085D">
        <w:rPr>
          <w:rFonts w:ascii="Times New Roman" w:hAnsi="Times New Roman" w:cs="Times New Roman"/>
          <w:sz w:val="24"/>
          <w:szCs w:val="24"/>
          <w:highlight w:val="yellow"/>
          <w:lang w:val="en-US"/>
        </w:rPr>
        <w:t>, cultural</w:t>
      </w:r>
      <w:r w:rsidR="000224BB" w:rsidRPr="003D085D">
        <w:rPr>
          <w:rFonts w:ascii="Times New Roman" w:hAnsi="Times New Roman" w:cs="Times New Roman"/>
          <w:sz w:val="24"/>
          <w:szCs w:val="24"/>
          <w:highlight w:val="yellow"/>
          <w:lang w:val="en-US"/>
        </w:rPr>
        <w:t>,</w:t>
      </w:r>
      <w:r w:rsidR="000224BB">
        <w:rPr>
          <w:rFonts w:ascii="Times New Roman" w:hAnsi="Times New Roman" w:cs="Times New Roman"/>
          <w:sz w:val="24"/>
          <w:szCs w:val="24"/>
          <w:lang w:val="en-US"/>
        </w:rPr>
        <w:t xml:space="preserve"> and physiological aspects of </w:t>
      </w:r>
      <w:r w:rsidR="000224BB" w:rsidRPr="000224BB">
        <w:rPr>
          <w:rFonts w:ascii="Times New Roman" w:hAnsi="Times New Roman" w:cs="Times New Roman"/>
          <w:i/>
          <w:iCs/>
          <w:sz w:val="24"/>
          <w:szCs w:val="24"/>
          <w:lang w:val="en-US"/>
        </w:rPr>
        <w:t xml:space="preserve">Sclerotinia </w:t>
      </w:r>
      <w:proofErr w:type="spellStart"/>
      <w:r w:rsidR="000224BB" w:rsidRPr="000224BB">
        <w:rPr>
          <w:rFonts w:ascii="Times New Roman" w:hAnsi="Times New Roman" w:cs="Times New Roman"/>
          <w:i/>
          <w:iCs/>
          <w:sz w:val="24"/>
          <w:szCs w:val="24"/>
          <w:lang w:val="en-US"/>
        </w:rPr>
        <w:t>sclerotiorum</w:t>
      </w:r>
      <w:proofErr w:type="spellEnd"/>
      <w:r w:rsidR="000224BB">
        <w:rPr>
          <w:rFonts w:ascii="Times New Roman" w:hAnsi="Times New Roman" w:cs="Times New Roman"/>
          <w:sz w:val="24"/>
          <w:szCs w:val="24"/>
          <w:lang w:val="en-US"/>
        </w:rPr>
        <w:t xml:space="preserve"> were studied in solids and by isolating and pure culturing the pathogen in a</w:t>
      </w:r>
      <w:r w:rsidR="00795FB8" w:rsidRPr="00795FB8">
        <w:rPr>
          <w:rFonts w:ascii="Times New Roman" w:hAnsi="Times New Roman" w:cs="Times New Roman"/>
          <w:sz w:val="24"/>
          <w:szCs w:val="24"/>
          <w:lang w:val="en-US"/>
        </w:rPr>
        <w:t xml:space="preserve"> PDA</w:t>
      </w:r>
      <w:r w:rsidR="00795FB8">
        <w:rPr>
          <w:rFonts w:ascii="Times New Roman" w:hAnsi="Times New Roman" w:cs="Times New Roman"/>
          <w:sz w:val="24"/>
          <w:szCs w:val="24"/>
          <w:lang w:val="en-US"/>
        </w:rPr>
        <w:t xml:space="preserve"> </w:t>
      </w:r>
      <w:r w:rsidR="00795FB8" w:rsidRPr="00795FB8">
        <w:rPr>
          <w:rFonts w:ascii="Times New Roman" w:hAnsi="Times New Roman" w:cs="Times New Roman"/>
          <w:sz w:val="24"/>
          <w:szCs w:val="24"/>
          <w:lang w:val="en-US"/>
        </w:rPr>
        <w:t>medium</w:t>
      </w:r>
      <w:r w:rsidR="00795FB8">
        <w:rPr>
          <w:rFonts w:ascii="Times New Roman" w:hAnsi="Times New Roman" w:cs="Times New Roman"/>
          <w:sz w:val="24"/>
          <w:szCs w:val="24"/>
          <w:lang w:val="en-US"/>
        </w:rPr>
        <w:t xml:space="preserve">. </w:t>
      </w:r>
      <w:r w:rsidR="00795FB8" w:rsidRPr="00795FB8">
        <w:rPr>
          <w:rFonts w:ascii="Times New Roman" w:hAnsi="Times New Roman" w:cs="Times New Roman"/>
          <w:sz w:val="24"/>
          <w:szCs w:val="24"/>
          <w:lang w:val="en-US"/>
        </w:rPr>
        <w:t>The pathogen produce</w:t>
      </w:r>
      <w:r w:rsidR="000224BB">
        <w:rPr>
          <w:rFonts w:ascii="Times New Roman" w:hAnsi="Times New Roman" w:cs="Times New Roman"/>
          <w:sz w:val="24"/>
          <w:szCs w:val="24"/>
          <w:lang w:val="en-US"/>
        </w:rPr>
        <w:t>d</w:t>
      </w:r>
      <w:r w:rsidR="00795FB8">
        <w:rPr>
          <w:rFonts w:ascii="Times New Roman" w:hAnsi="Times New Roman" w:cs="Times New Roman"/>
          <w:sz w:val="24"/>
          <w:szCs w:val="24"/>
          <w:lang w:val="en-US"/>
        </w:rPr>
        <w:t xml:space="preserve"> </w:t>
      </w:r>
      <w:r w:rsidR="00795FB8" w:rsidRPr="00795FB8">
        <w:rPr>
          <w:rFonts w:ascii="Times New Roman" w:hAnsi="Times New Roman" w:cs="Times New Roman"/>
          <w:sz w:val="24"/>
          <w:szCs w:val="24"/>
          <w:lang w:val="en-US"/>
        </w:rPr>
        <w:t>aerial mycelium, which was hyaline, branched</w:t>
      </w:r>
      <w:r w:rsidR="000224BB">
        <w:rPr>
          <w:rFonts w:ascii="Times New Roman" w:hAnsi="Times New Roman" w:cs="Times New Roman"/>
          <w:sz w:val="24"/>
          <w:szCs w:val="24"/>
          <w:lang w:val="en-US"/>
        </w:rPr>
        <w:t>,</w:t>
      </w:r>
      <w:r w:rsidR="00795FB8" w:rsidRPr="00795FB8">
        <w:rPr>
          <w:rFonts w:ascii="Times New Roman" w:hAnsi="Times New Roman" w:cs="Times New Roman"/>
          <w:sz w:val="24"/>
          <w:szCs w:val="24"/>
          <w:lang w:val="en-US"/>
        </w:rPr>
        <w:t xml:space="preserve"> well</w:t>
      </w:r>
      <w:r w:rsidR="000224BB">
        <w:rPr>
          <w:rFonts w:ascii="Times New Roman" w:hAnsi="Times New Roman" w:cs="Times New Roman"/>
          <w:sz w:val="24"/>
          <w:szCs w:val="24"/>
          <w:lang w:val="en-US"/>
        </w:rPr>
        <w:t>-</w:t>
      </w:r>
      <w:r w:rsidR="00795FB8" w:rsidRPr="00795FB8">
        <w:rPr>
          <w:rFonts w:ascii="Times New Roman" w:hAnsi="Times New Roman" w:cs="Times New Roman"/>
          <w:sz w:val="24"/>
          <w:szCs w:val="24"/>
          <w:lang w:val="en-US"/>
        </w:rPr>
        <w:t>developed</w:t>
      </w:r>
      <w:r w:rsidR="000224BB">
        <w:rPr>
          <w:rFonts w:ascii="Times New Roman" w:hAnsi="Times New Roman" w:cs="Times New Roman"/>
          <w:sz w:val="24"/>
          <w:szCs w:val="24"/>
          <w:lang w:val="en-US"/>
        </w:rPr>
        <w:t>, and cottony, consisting of closely septate hyphae that were inter- and intra</w:t>
      </w:r>
      <w:r w:rsidR="00795FB8" w:rsidRPr="00795FB8">
        <w:rPr>
          <w:rFonts w:ascii="Times New Roman" w:hAnsi="Times New Roman" w:cs="Times New Roman"/>
          <w:sz w:val="24"/>
          <w:szCs w:val="24"/>
          <w:lang w:val="en-US"/>
        </w:rPr>
        <w:t xml:space="preserve">cellular. The </w:t>
      </w:r>
      <w:r w:rsidR="00795FB8" w:rsidRPr="003D085D">
        <w:rPr>
          <w:rFonts w:ascii="Times New Roman" w:hAnsi="Times New Roman" w:cs="Times New Roman"/>
          <w:sz w:val="24"/>
          <w:szCs w:val="24"/>
          <w:highlight w:val="yellow"/>
          <w:lang w:val="en-US"/>
        </w:rPr>
        <w:t xml:space="preserve">hyphae </w:t>
      </w:r>
      <w:r w:rsidR="00A03115">
        <w:rPr>
          <w:rFonts w:ascii="Times New Roman" w:hAnsi="Times New Roman" w:cs="Times New Roman"/>
          <w:sz w:val="24"/>
          <w:szCs w:val="24"/>
          <w:highlight w:val="yellow"/>
          <w:lang w:val="en-US"/>
        </w:rPr>
        <w:t>measured</w:t>
      </w:r>
      <w:r w:rsidR="003D085D" w:rsidRPr="003D085D">
        <w:rPr>
          <w:rFonts w:ascii="Times New Roman" w:hAnsi="Times New Roman" w:cs="Times New Roman"/>
          <w:sz w:val="24"/>
          <w:szCs w:val="24"/>
          <w:lang w:val="en-US"/>
        </w:rPr>
        <w:t xml:space="preserve"> </w:t>
      </w:r>
      <w:r w:rsidR="00795FB8" w:rsidRPr="00795FB8">
        <w:rPr>
          <w:rFonts w:ascii="Times New Roman" w:hAnsi="Times New Roman" w:cs="Times New Roman"/>
          <w:sz w:val="24"/>
          <w:szCs w:val="24"/>
          <w:lang w:val="en-US"/>
        </w:rPr>
        <w:t>2.0 to 11.5 µm in width and contained dense granular protoplasm. The sclerotia were</w:t>
      </w:r>
      <w:r w:rsidR="00795FB8">
        <w:rPr>
          <w:rFonts w:ascii="Times New Roman" w:hAnsi="Times New Roman" w:cs="Times New Roman"/>
          <w:sz w:val="24"/>
          <w:szCs w:val="24"/>
          <w:lang w:val="en-US"/>
        </w:rPr>
        <w:t xml:space="preserve"> </w:t>
      </w:r>
      <w:r w:rsidR="00795FB8" w:rsidRPr="00795FB8">
        <w:rPr>
          <w:rFonts w:ascii="Times New Roman" w:hAnsi="Times New Roman" w:cs="Times New Roman"/>
          <w:sz w:val="24"/>
          <w:szCs w:val="24"/>
          <w:lang w:val="en-US"/>
        </w:rPr>
        <w:t xml:space="preserve">round to </w:t>
      </w:r>
      <w:r w:rsidR="00795FB8" w:rsidRPr="003D085D">
        <w:rPr>
          <w:rFonts w:ascii="Times New Roman" w:hAnsi="Times New Roman" w:cs="Times New Roman"/>
          <w:sz w:val="24"/>
          <w:szCs w:val="24"/>
          <w:highlight w:val="yellow"/>
          <w:lang w:val="en-US"/>
        </w:rPr>
        <w:t xml:space="preserve">irregular in shape in culture and measured 1.5 to 7 mm in width and 2 to 15 mm in length. </w:t>
      </w:r>
      <w:r w:rsidR="003D085D" w:rsidRPr="003D085D">
        <w:rPr>
          <w:rFonts w:ascii="Times New Roman" w:hAnsi="Times New Roman" w:cs="Times New Roman"/>
          <w:sz w:val="24"/>
          <w:szCs w:val="24"/>
          <w:highlight w:val="yellow"/>
          <w:lang w:val="en-US"/>
        </w:rPr>
        <w:t>The results from the physiological study</w:t>
      </w:r>
      <w:r w:rsidR="00902288">
        <w:rPr>
          <w:rFonts w:ascii="Times New Roman" w:hAnsi="Times New Roman" w:cs="Times New Roman"/>
          <w:sz w:val="24"/>
          <w:szCs w:val="24"/>
          <w:highlight w:val="yellow"/>
          <w:lang w:val="en-US"/>
        </w:rPr>
        <w:t xml:space="preserve"> </w:t>
      </w:r>
      <w:r w:rsidR="00795FB8" w:rsidRPr="003D085D">
        <w:rPr>
          <w:rFonts w:ascii="Times New Roman" w:hAnsi="Times New Roman" w:cs="Times New Roman"/>
          <w:sz w:val="24"/>
          <w:szCs w:val="24"/>
          <w:highlight w:val="yellow"/>
          <w:lang w:val="en-US"/>
        </w:rPr>
        <w:t>concluded that the temperature 20-25℃ and pH 4.5 to 5.5 w</w:t>
      </w:r>
      <w:r w:rsidR="000224BB" w:rsidRPr="003D085D">
        <w:rPr>
          <w:rFonts w:ascii="Times New Roman" w:hAnsi="Times New Roman" w:cs="Times New Roman"/>
          <w:sz w:val="24"/>
          <w:szCs w:val="24"/>
          <w:highlight w:val="yellow"/>
          <w:lang w:val="en-US"/>
        </w:rPr>
        <w:t>ere</w:t>
      </w:r>
      <w:r w:rsidR="00795FB8" w:rsidRPr="003D085D">
        <w:rPr>
          <w:rFonts w:ascii="Times New Roman" w:hAnsi="Times New Roman" w:cs="Times New Roman"/>
          <w:sz w:val="24"/>
          <w:szCs w:val="24"/>
          <w:highlight w:val="yellow"/>
          <w:lang w:val="en-US"/>
        </w:rPr>
        <w:t xml:space="preserve"> most suitable for the growth and </w:t>
      </w:r>
      <w:proofErr w:type="spellStart"/>
      <w:r w:rsidR="00795FB8" w:rsidRPr="003D085D">
        <w:rPr>
          <w:rFonts w:ascii="Times New Roman" w:hAnsi="Times New Roman" w:cs="Times New Roman"/>
          <w:sz w:val="24"/>
          <w:szCs w:val="24"/>
          <w:highlight w:val="yellow"/>
          <w:lang w:val="en-US"/>
        </w:rPr>
        <w:t>sclerotial</w:t>
      </w:r>
      <w:proofErr w:type="spellEnd"/>
      <w:r w:rsidR="004F5E9C">
        <w:rPr>
          <w:rFonts w:ascii="Times New Roman" w:hAnsi="Times New Roman" w:cs="Times New Roman"/>
          <w:sz w:val="24"/>
          <w:szCs w:val="24"/>
          <w:lang w:val="en-US"/>
        </w:rPr>
        <w:t xml:space="preserve"> </w:t>
      </w:r>
      <w:r w:rsidR="00795FB8" w:rsidRPr="00795FB8">
        <w:rPr>
          <w:rFonts w:ascii="Times New Roman" w:hAnsi="Times New Roman" w:cs="Times New Roman"/>
          <w:sz w:val="24"/>
          <w:szCs w:val="24"/>
          <w:lang w:val="en-US"/>
        </w:rPr>
        <w:t>formation by the</w:t>
      </w:r>
      <w:r w:rsidR="00795FB8">
        <w:rPr>
          <w:rFonts w:ascii="Times New Roman" w:hAnsi="Times New Roman" w:cs="Times New Roman"/>
          <w:sz w:val="24"/>
          <w:szCs w:val="24"/>
          <w:lang w:val="en-US"/>
        </w:rPr>
        <w:t xml:space="preserve"> </w:t>
      </w:r>
      <w:r w:rsidR="00795FB8" w:rsidRPr="00795FB8">
        <w:rPr>
          <w:rFonts w:ascii="Times New Roman" w:hAnsi="Times New Roman" w:cs="Times New Roman"/>
          <w:sz w:val="24"/>
          <w:szCs w:val="24"/>
          <w:lang w:val="en-US"/>
        </w:rPr>
        <w:t>pathogen.</w:t>
      </w:r>
    </w:p>
    <w:p w14:paraId="3081473F" w14:textId="383755BC" w:rsidR="00BC0935" w:rsidRDefault="00BC0935" w:rsidP="00795FB8">
      <w:pPr>
        <w:jc w:val="both"/>
        <w:rPr>
          <w:rFonts w:ascii="Times New Roman" w:hAnsi="Times New Roman" w:cs="Times New Roman"/>
          <w:sz w:val="24"/>
          <w:szCs w:val="24"/>
          <w:lang w:val="en-US"/>
        </w:rPr>
      </w:pPr>
      <w:r w:rsidRPr="00BC0935">
        <w:rPr>
          <w:rFonts w:ascii="Times New Roman" w:hAnsi="Times New Roman" w:cs="Times New Roman"/>
          <w:b/>
          <w:sz w:val="24"/>
          <w:szCs w:val="24"/>
          <w:lang w:val="en-US"/>
        </w:rPr>
        <w:t>Keywords:</w:t>
      </w:r>
      <w:r>
        <w:rPr>
          <w:rFonts w:ascii="Times New Roman" w:hAnsi="Times New Roman" w:cs="Times New Roman"/>
          <w:b/>
          <w:sz w:val="24"/>
          <w:szCs w:val="24"/>
          <w:lang w:val="en-US"/>
        </w:rPr>
        <w:t xml:space="preserve"> </w:t>
      </w:r>
      <w:r w:rsidRPr="00BC0935">
        <w:rPr>
          <w:rFonts w:ascii="Times New Roman" w:hAnsi="Times New Roman" w:cs="Times New Roman"/>
          <w:sz w:val="24"/>
          <w:szCs w:val="24"/>
          <w:lang w:val="en-US"/>
        </w:rPr>
        <w:t>Morphology,</w:t>
      </w:r>
      <w:r>
        <w:rPr>
          <w:rFonts w:ascii="Times New Roman" w:hAnsi="Times New Roman" w:cs="Times New Roman"/>
          <w:sz w:val="24"/>
          <w:szCs w:val="24"/>
          <w:lang w:val="en-US"/>
        </w:rPr>
        <w:t xml:space="preserve"> </w:t>
      </w:r>
      <w:r w:rsidRPr="00BC0935">
        <w:rPr>
          <w:rFonts w:ascii="Times New Roman" w:hAnsi="Times New Roman" w:cs="Times New Roman"/>
          <w:sz w:val="24"/>
          <w:szCs w:val="24"/>
          <w:lang w:val="en-US"/>
        </w:rPr>
        <w:t>Culture,</w:t>
      </w:r>
      <w:r>
        <w:rPr>
          <w:rFonts w:ascii="Times New Roman" w:hAnsi="Times New Roman" w:cs="Times New Roman"/>
          <w:sz w:val="24"/>
          <w:szCs w:val="24"/>
          <w:lang w:val="en-US"/>
        </w:rPr>
        <w:t xml:space="preserve"> </w:t>
      </w:r>
      <w:r w:rsidRPr="00BC0935">
        <w:rPr>
          <w:rFonts w:ascii="Times New Roman" w:hAnsi="Times New Roman" w:cs="Times New Roman"/>
          <w:sz w:val="24"/>
          <w:szCs w:val="24"/>
          <w:lang w:val="en-US"/>
        </w:rPr>
        <w:t>physiology, sclerotia</w:t>
      </w:r>
      <w:r>
        <w:rPr>
          <w:rFonts w:ascii="Times New Roman" w:hAnsi="Times New Roman" w:cs="Times New Roman"/>
          <w:sz w:val="24"/>
          <w:szCs w:val="24"/>
          <w:lang w:val="en-US"/>
        </w:rPr>
        <w:t>,</w:t>
      </w:r>
      <w:r w:rsidRPr="00BC0935">
        <w:rPr>
          <w:rFonts w:ascii="Times New Roman" w:hAnsi="Times New Roman" w:cs="Times New Roman"/>
          <w:i/>
          <w:iCs/>
          <w:sz w:val="24"/>
          <w:szCs w:val="24"/>
          <w:lang w:val="en-US"/>
        </w:rPr>
        <w:t xml:space="preserve"> </w:t>
      </w:r>
      <w:r w:rsidRPr="000224BB">
        <w:rPr>
          <w:rFonts w:ascii="Times New Roman" w:hAnsi="Times New Roman" w:cs="Times New Roman"/>
          <w:i/>
          <w:iCs/>
          <w:sz w:val="24"/>
          <w:szCs w:val="24"/>
          <w:lang w:val="en-US"/>
        </w:rPr>
        <w:t xml:space="preserve">Sclerotinia </w:t>
      </w:r>
      <w:proofErr w:type="spellStart"/>
      <w:r w:rsidRPr="000224BB">
        <w:rPr>
          <w:rFonts w:ascii="Times New Roman" w:hAnsi="Times New Roman" w:cs="Times New Roman"/>
          <w:i/>
          <w:iCs/>
          <w:sz w:val="24"/>
          <w:szCs w:val="24"/>
          <w:lang w:val="en-US"/>
        </w:rPr>
        <w:t>sclerotiorum</w:t>
      </w:r>
      <w:proofErr w:type="spellEnd"/>
      <w:r>
        <w:rPr>
          <w:rFonts w:ascii="Times New Roman" w:hAnsi="Times New Roman" w:cs="Times New Roman"/>
          <w:sz w:val="24"/>
          <w:szCs w:val="24"/>
          <w:lang w:val="en-US"/>
        </w:rPr>
        <w:t xml:space="preserve"> </w:t>
      </w:r>
    </w:p>
    <w:p w14:paraId="32F230FB" w14:textId="77777777" w:rsidR="003B1188" w:rsidRPr="00BC0935" w:rsidRDefault="003B1188" w:rsidP="00795FB8">
      <w:pPr>
        <w:jc w:val="both"/>
        <w:rPr>
          <w:rFonts w:ascii="Times New Roman" w:hAnsi="Times New Roman" w:cs="Times New Roman"/>
          <w:sz w:val="24"/>
          <w:szCs w:val="24"/>
          <w:lang w:val="en-US"/>
        </w:rPr>
      </w:pPr>
    </w:p>
    <w:p w14:paraId="4AD65F50" w14:textId="0DDB28D8" w:rsidR="00B33253" w:rsidRDefault="00992D21">
      <w:pPr>
        <w:rPr>
          <w:rFonts w:ascii="Times New Roman" w:hAnsi="Times New Roman" w:cs="Times New Roman"/>
          <w:sz w:val="24"/>
          <w:szCs w:val="24"/>
          <w:lang w:val="en-US"/>
        </w:rPr>
      </w:pPr>
      <w:r>
        <w:rPr>
          <w:rFonts w:ascii="Times New Roman" w:hAnsi="Times New Roman" w:cs="Times New Roman"/>
          <w:b/>
          <w:bCs/>
          <w:sz w:val="24"/>
          <w:szCs w:val="24"/>
          <w:lang w:val="en-US"/>
        </w:rPr>
        <w:t>Introduction:</w:t>
      </w:r>
    </w:p>
    <w:p w14:paraId="7AE1B47E" w14:textId="31A9EAFB" w:rsidR="00992D21" w:rsidRDefault="007C62DE" w:rsidP="00287C0B">
      <w:pPr>
        <w:spacing w:line="240" w:lineRule="auto"/>
        <w:jc w:val="both"/>
        <w:rPr>
          <w:rFonts w:ascii="Times New Roman" w:eastAsia="SimSun" w:hAnsi="Times New Roman" w:cs="Times New Roman"/>
          <w:kern w:val="2"/>
          <w:sz w:val="24"/>
          <w:szCs w:val="24"/>
        </w:rPr>
      </w:pPr>
      <w:r>
        <w:rPr>
          <w:rFonts w:ascii="Times New Roman" w:hAnsi="Times New Roman" w:cs="Times New Roman"/>
          <w:sz w:val="24"/>
          <w:szCs w:val="24"/>
          <w:lang w:val="en-US"/>
        </w:rPr>
        <w:t xml:space="preserve">          </w:t>
      </w:r>
      <w:r w:rsidR="00C30279" w:rsidRPr="00C30279">
        <w:rPr>
          <w:rFonts w:ascii="Times New Roman" w:hAnsi="Times New Roman" w:cs="Times New Roman"/>
          <w:sz w:val="24"/>
          <w:szCs w:val="24"/>
          <w:highlight w:val="yellow"/>
          <w:lang w:val="en-US"/>
        </w:rPr>
        <w:t>Brinjal (</w:t>
      </w:r>
      <w:proofErr w:type="gramStart"/>
      <w:r w:rsidR="00C30279" w:rsidRPr="00C30279">
        <w:rPr>
          <w:rFonts w:ascii="Times New Roman" w:hAnsi="Times New Roman" w:cs="Times New Roman"/>
          <w:i/>
          <w:iCs/>
          <w:sz w:val="24"/>
          <w:szCs w:val="24"/>
          <w:highlight w:val="yellow"/>
          <w:lang w:val="en-US"/>
        </w:rPr>
        <w:t>Solanum  melongena</w:t>
      </w:r>
      <w:proofErr w:type="gramEnd"/>
      <w:r w:rsidR="00C30279" w:rsidRPr="00C30279">
        <w:rPr>
          <w:rFonts w:ascii="Times New Roman" w:hAnsi="Times New Roman" w:cs="Times New Roman"/>
          <w:sz w:val="24"/>
          <w:szCs w:val="24"/>
          <w:highlight w:val="yellow"/>
          <w:lang w:val="en-US"/>
        </w:rPr>
        <w:t xml:space="preserve"> L.) </w:t>
      </w:r>
      <w:r w:rsidR="00A94400" w:rsidRPr="00C30279">
        <w:rPr>
          <w:rFonts w:ascii="Times New Roman" w:hAnsi="Times New Roman" w:cs="Times New Roman"/>
          <w:sz w:val="24"/>
          <w:szCs w:val="24"/>
          <w:highlight w:val="yellow"/>
          <w:lang w:val="en-US"/>
        </w:rPr>
        <w:t>is a</w:t>
      </w:r>
      <w:r w:rsidR="00A94400">
        <w:rPr>
          <w:rFonts w:ascii="Times New Roman" w:hAnsi="Times New Roman" w:cs="Times New Roman"/>
          <w:sz w:val="24"/>
          <w:szCs w:val="24"/>
          <w:lang w:val="en-US"/>
        </w:rPr>
        <w:t xml:space="preserve"> </w:t>
      </w:r>
      <w:r w:rsidR="000224BB">
        <w:rPr>
          <w:rFonts w:ascii="Times New Roman" w:hAnsi="Times New Roman" w:cs="Times New Roman"/>
          <w:sz w:val="24"/>
          <w:szCs w:val="24"/>
          <w:lang w:val="en-US"/>
        </w:rPr>
        <w:t>signific</w:t>
      </w:r>
      <w:r w:rsidR="00A94400">
        <w:rPr>
          <w:rFonts w:ascii="Times New Roman" w:hAnsi="Times New Roman" w:cs="Times New Roman"/>
          <w:sz w:val="24"/>
          <w:szCs w:val="24"/>
          <w:lang w:val="en-US"/>
        </w:rPr>
        <w:t xml:space="preserve">ant solanaceous vegetable crop cultivated in many countries owing to its delicious taste. The </w:t>
      </w:r>
      <w:proofErr w:type="spellStart"/>
      <w:r w:rsidR="00A94400">
        <w:rPr>
          <w:rFonts w:ascii="Times New Roman" w:hAnsi="Times New Roman" w:cs="Times New Roman"/>
          <w:sz w:val="24"/>
          <w:szCs w:val="24"/>
          <w:lang w:val="en-US"/>
        </w:rPr>
        <w:t>colour</w:t>
      </w:r>
      <w:proofErr w:type="spellEnd"/>
      <w:r w:rsidR="00A94400">
        <w:rPr>
          <w:rFonts w:ascii="Times New Roman" w:hAnsi="Times New Roman" w:cs="Times New Roman"/>
          <w:sz w:val="24"/>
          <w:szCs w:val="24"/>
          <w:lang w:val="en-US"/>
        </w:rPr>
        <w:t xml:space="preserve"> of fruit differs from various intensities of purple to white</w:t>
      </w:r>
      <w:r w:rsidR="00181AAC">
        <w:rPr>
          <w:rFonts w:ascii="Times New Roman" w:hAnsi="Times New Roman" w:cs="Times New Roman"/>
          <w:sz w:val="24"/>
          <w:szCs w:val="24"/>
          <w:lang w:val="en-US"/>
        </w:rPr>
        <w:t xml:space="preserve"> to even stripes of </w:t>
      </w:r>
      <w:proofErr w:type="spellStart"/>
      <w:r w:rsidR="00181AAC">
        <w:rPr>
          <w:rFonts w:ascii="Times New Roman" w:hAnsi="Times New Roman" w:cs="Times New Roman"/>
          <w:sz w:val="24"/>
          <w:szCs w:val="24"/>
          <w:lang w:val="en-US"/>
        </w:rPr>
        <w:t>colour</w:t>
      </w:r>
      <w:proofErr w:type="spellEnd"/>
      <w:r w:rsidR="00181AAC">
        <w:rPr>
          <w:rFonts w:ascii="Times New Roman" w:hAnsi="Times New Roman" w:cs="Times New Roman"/>
          <w:sz w:val="24"/>
          <w:szCs w:val="24"/>
          <w:lang w:val="en-US"/>
        </w:rPr>
        <w:t xml:space="preserve"> combinations</w:t>
      </w:r>
      <w:r w:rsidR="00526742">
        <w:rPr>
          <w:rFonts w:ascii="Times New Roman" w:hAnsi="Times New Roman" w:cs="Times New Roman"/>
          <w:sz w:val="24"/>
          <w:szCs w:val="24"/>
          <w:lang w:val="en-US"/>
        </w:rPr>
        <w:t xml:space="preserve"> (</w:t>
      </w:r>
      <w:r w:rsidR="00526742" w:rsidRPr="008418A7">
        <w:rPr>
          <w:rFonts w:ascii="Times New Roman" w:eastAsia="-webkit-standard" w:hAnsi="Times New Roman" w:cs="Times New Roman"/>
          <w:kern w:val="2"/>
          <w:sz w:val="24"/>
          <w:szCs w:val="24"/>
        </w:rPr>
        <w:t xml:space="preserve">Hassan </w:t>
      </w:r>
      <w:r w:rsidR="00526742" w:rsidRPr="008418A7">
        <w:rPr>
          <w:rFonts w:ascii="Times New Roman" w:eastAsia="-webkit-standard" w:hAnsi="Times New Roman" w:cs="Times New Roman"/>
          <w:i/>
          <w:iCs/>
          <w:kern w:val="2"/>
          <w:sz w:val="24"/>
          <w:szCs w:val="24"/>
        </w:rPr>
        <w:t>et al</w:t>
      </w:r>
      <w:r w:rsidR="00526742" w:rsidRPr="008418A7">
        <w:rPr>
          <w:rFonts w:ascii="Times New Roman" w:eastAsia="-webkit-standard" w:hAnsi="Times New Roman" w:cs="Times New Roman"/>
          <w:kern w:val="2"/>
          <w:sz w:val="24"/>
          <w:szCs w:val="24"/>
        </w:rPr>
        <w:t>.</w:t>
      </w:r>
      <w:r w:rsidR="00526742">
        <w:rPr>
          <w:rFonts w:ascii="Times New Roman" w:eastAsia="-webkit-standard" w:hAnsi="Times New Roman" w:cs="Times New Roman"/>
          <w:kern w:val="2"/>
          <w:sz w:val="24"/>
          <w:szCs w:val="24"/>
        </w:rPr>
        <w:t>,</w:t>
      </w:r>
      <w:r w:rsidR="00526742" w:rsidRPr="008418A7">
        <w:rPr>
          <w:rFonts w:ascii="Times New Roman" w:eastAsia="-webkit-standard" w:hAnsi="Times New Roman" w:cs="Times New Roman"/>
          <w:kern w:val="2"/>
          <w:sz w:val="24"/>
          <w:szCs w:val="24"/>
        </w:rPr>
        <w:t xml:space="preserve"> </w:t>
      </w:r>
      <w:r w:rsidR="00526742" w:rsidRPr="009F64FD">
        <w:rPr>
          <w:rFonts w:ascii="Times New Roman" w:eastAsia="-webkit-standard" w:hAnsi="Times New Roman" w:cs="Times New Roman"/>
          <w:kern w:val="2"/>
          <w:sz w:val="24"/>
          <w:szCs w:val="24"/>
          <w:highlight w:val="yellow"/>
        </w:rPr>
        <w:t>2015</w:t>
      </w:r>
      <w:r w:rsidR="009F64FD" w:rsidRPr="009F64FD">
        <w:rPr>
          <w:rFonts w:ascii="Times New Roman" w:eastAsia="-webkit-standard" w:hAnsi="Times New Roman" w:cs="Times New Roman"/>
          <w:kern w:val="2"/>
          <w:sz w:val="24"/>
          <w:szCs w:val="24"/>
          <w:highlight w:val="yellow"/>
        </w:rPr>
        <w:t>; Singh et al. 2024</w:t>
      </w:r>
      <w:r w:rsidR="00526742" w:rsidRPr="009F64FD">
        <w:rPr>
          <w:rFonts w:ascii="Times New Roman" w:eastAsia="-webkit-standard" w:hAnsi="Times New Roman" w:cs="Times New Roman"/>
          <w:kern w:val="2"/>
          <w:sz w:val="24"/>
          <w:szCs w:val="24"/>
          <w:highlight w:val="yellow"/>
        </w:rPr>
        <w:t>).</w:t>
      </w:r>
      <w:r w:rsidR="00526742">
        <w:rPr>
          <w:rFonts w:ascii="Times New Roman" w:eastAsia="-webkit-standard" w:hAnsi="Times New Roman" w:cs="Times New Roman"/>
          <w:kern w:val="2"/>
          <w:sz w:val="24"/>
          <w:szCs w:val="24"/>
        </w:rPr>
        <w:t xml:space="preserve"> It is of </w:t>
      </w:r>
      <w:r w:rsidR="000224BB">
        <w:rPr>
          <w:rFonts w:ascii="Times New Roman" w:eastAsia="-webkit-standard" w:hAnsi="Times New Roman" w:cs="Times New Roman"/>
          <w:kern w:val="2"/>
          <w:sz w:val="24"/>
          <w:szCs w:val="24"/>
        </w:rPr>
        <w:t>primary</w:t>
      </w:r>
      <w:r w:rsidR="00526742" w:rsidRPr="008418A7">
        <w:rPr>
          <w:rFonts w:ascii="Times New Roman" w:eastAsia="-webkit-standard" w:hAnsi="Times New Roman" w:cs="Times New Roman"/>
          <w:kern w:val="2"/>
          <w:sz w:val="24"/>
          <w:szCs w:val="24"/>
        </w:rPr>
        <w:t xml:space="preserve"> economic importance throughout the world</w:t>
      </w:r>
      <w:r w:rsidR="000224BB">
        <w:rPr>
          <w:rFonts w:ascii="Times New Roman" w:eastAsia="-webkit-standard" w:hAnsi="Times New Roman" w:cs="Times New Roman"/>
          <w:kern w:val="2"/>
          <w:sz w:val="24"/>
          <w:szCs w:val="24"/>
        </w:rPr>
        <w:t>. It</w:t>
      </w:r>
      <w:r w:rsidR="00526742" w:rsidRPr="008418A7">
        <w:rPr>
          <w:rFonts w:ascii="Times New Roman" w:eastAsia="-webkit-standard" w:hAnsi="Times New Roman" w:cs="Times New Roman"/>
          <w:kern w:val="2"/>
          <w:sz w:val="24"/>
          <w:szCs w:val="24"/>
        </w:rPr>
        <w:t xml:space="preserve"> is mainly grown in Asian subtropical regions (94% of world production), where its popularity has earned it the title of “the king of vegetables”.</w:t>
      </w:r>
      <w:r w:rsidR="00526742" w:rsidRPr="00526742">
        <w:rPr>
          <w:rFonts w:ascii="Times New Roman" w:eastAsia="SimSun" w:hAnsi="Times New Roman" w:cs="Times New Roman"/>
          <w:kern w:val="2"/>
          <w:sz w:val="24"/>
          <w:szCs w:val="24"/>
        </w:rPr>
        <w:t xml:space="preserve"> </w:t>
      </w:r>
      <w:r w:rsidR="00526742" w:rsidRPr="008418A7">
        <w:rPr>
          <w:rFonts w:ascii="Times New Roman" w:eastAsia="SimSun" w:hAnsi="Times New Roman" w:cs="Times New Roman"/>
          <w:kern w:val="2"/>
          <w:sz w:val="24"/>
          <w:szCs w:val="24"/>
        </w:rPr>
        <w:t xml:space="preserve">The immature fruits are an integral part of the Indian vegetarian diet. </w:t>
      </w:r>
      <w:r w:rsidR="000224BB">
        <w:rPr>
          <w:rFonts w:ascii="Times New Roman" w:eastAsia="SimSun" w:hAnsi="Times New Roman" w:cs="Times New Roman"/>
          <w:sz w:val="24"/>
          <w:szCs w:val="24"/>
          <w:shd w:val="clear" w:color="auto" w:fill="FFFFFF"/>
        </w:rPr>
        <w:t>It is t</w:t>
      </w:r>
      <w:r w:rsidR="00526742" w:rsidRPr="008418A7">
        <w:rPr>
          <w:rFonts w:ascii="Times New Roman" w:eastAsia="SimSun" w:hAnsi="Times New Roman" w:cs="Times New Roman"/>
          <w:sz w:val="24"/>
          <w:szCs w:val="24"/>
          <w:shd w:val="clear" w:color="auto" w:fill="FFFFFF"/>
        </w:rPr>
        <w:t xml:space="preserve">ypically used as a </w:t>
      </w:r>
      <w:hyperlink r:id="rId7" w:tooltip="Vegetable" w:history="1">
        <w:r w:rsidR="00526742" w:rsidRPr="008418A7">
          <w:rPr>
            <w:rFonts w:ascii="Times New Roman" w:eastAsia="SimSun" w:hAnsi="Times New Roman" w:cs="Times New Roman"/>
            <w:kern w:val="2"/>
            <w:sz w:val="24"/>
            <w:szCs w:val="24"/>
          </w:rPr>
          <w:t>vegetable</w:t>
        </w:r>
      </w:hyperlink>
      <w:r w:rsidR="00526742" w:rsidRPr="008418A7">
        <w:rPr>
          <w:rFonts w:ascii="Times New Roman" w:eastAsia="SimSun" w:hAnsi="Times New Roman" w:cs="Times New Roman"/>
          <w:sz w:val="24"/>
          <w:szCs w:val="24"/>
          <w:shd w:val="clear" w:color="auto" w:fill="FFFFFF"/>
        </w:rPr>
        <w:t xml:space="preserve"> but </w:t>
      </w:r>
      <w:r w:rsidR="000224BB">
        <w:rPr>
          <w:rFonts w:ascii="Times New Roman" w:eastAsia="SimSun" w:hAnsi="Times New Roman" w:cs="Times New Roman"/>
          <w:sz w:val="24"/>
          <w:szCs w:val="24"/>
          <w:shd w:val="clear" w:color="auto" w:fill="FFFFFF"/>
        </w:rPr>
        <w:t>also</w:t>
      </w:r>
      <w:r w:rsidR="00526742" w:rsidRPr="008418A7">
        <w:rPr>
          <w:rFonts w:ascii="Times New Roman" w:eastAsia="SimSun" w:hAnsi="Times New Roman" w:cs="Times New Roman"/>
          <w:kern w:val="2"/>
          <w:sz w:val="24"/>
          <w:szCs w:val="24"/>
        </w:rPr>
        <w:t xml:space="preserve"> in </w:t>
      </w:r>
      <w:hyperlink r:id="rId8" w:tooltip="List of cuisines" w:history="1">
        <w:r w:rsidR="00526742" w:rsidRPr="008418A7">
          <w:rPr>
            <w:rFonts w:ascii="Times New Roman" w:eastAsia="SimSun" w:hAnsi="Times New Roman" w:cs="Times New Roman"/>
            <w:kern w:val="2"/>
            <w:sz w:val="24"/>
            <w:szCs w:val="24"/>
          </w:rPr>
          <w:t>several cuisines</w:t>
        </w:r>
      </w:hyperlink>
      <w:r w:rsidR="00526742" w:rsidRPr="008418A7">
        <w:rPr>
          <w:rFonts w:ascii="Times New Roman" w:eastAsia="SimSun" w:hAnsi="Times New Roman" w:cs="Times New Roman"/>
          <w:kern w:val="2"/>
          <w:sz w:val="24"/>
          <w:szCs w:val="24"/>
        </w:rPr>
        <w:t>.</w:t>
      </w:r>
      <w:r w:rsidR="00526742">
        <w:rPr>
          <w:rFonts w:ascii="Times New Roman" w:eastAsia="SimSun" w:hAnsi="Times New Roman" w:cs="Times New Roman"/>
          <w:kern w:val="2"/>
          <w:sz w:val="24"/>
          <w:szCs w:val="24"/>
        </w:rPr>
        <w:t xml:space="preserve"> </w:t>
      </w:r>
      <w:r w:rsidR="00526742" w:rsidRPr="008418A7">
        <w:rPr>
          <w:rFonts w:ascii="Times New Roman" w:eastAsia="SimSun" w:hAnsi="Times New Roman" w:cs="Times New Roman"/>
          <w:kern w:val="2"/>
          <w:sz w:val="24"/>
          <w:szCs w:val="24"/>
        </w:rPr>
        <w:t>Apart from its use as a vegetable, it also possesses several healing properties.</w:t>
      </w:r>
      <w:r w:rsidR="00526742">
        <w:rPr>
          <w:rFonts w:ascii="Times New Roman" w:eastAsia="SimSun" w:hAnsi="Times New Roman" w:cs="Times New Roman"/>
          <w:kern w:val="2"/>
          <w:sz w:val="24"/>
          <w:szCs w:val="24"/>
        </w:rPr>
        <w:t xml:space="preserve"> </w:t>
      </w:r>
      <w:r w:rsidR="00526742" w:rsidRPr="008418A7">
        <w:rPr>
          <w:rFonts w:ascii="Times New Roman" w:eastAsia="SimSun" w:hAnsi="Times New Roman" w:cs="Times New Roman"/>
          <w:kern w:val="2"/>
          <w:sz w:val="24"/>
          <w:szCs w:val="24"/>
        </w:rPr>
        <w:t xml:space="preserve">They </w:t>
      </w:r>
      <w:r w:rsidR="000224BB">
        <w:rPr>
          <w:rFonts w:ascii="Times New Roman" w:eastAsia="SimSun" w:hAnsi="Times New Roman" w:cs="Times New Roman"/>
          <w:kern w:val="2"/>
          <w:sz w:val="24"/>
          <w:szCs w:val="24"/>
        </w:rPr>
        <w:t>comprise a host of vitamins and minerals, dietary fibre, proteins, antioxidants, and</w:t>
      </w:r>
      <w:r w:rsidR="00526742" w:rsidRPr="008418A7">
        <w:rPr>
          <w:rFonts w:ascii="Times New Roman" w:eastAsia="SimSun" w:hAnsi="Times New Roman" w:cs="Times New Roman"/>
          <w:kern w:val="2"/>
          <w:sz w:val="24"/>
          <w:szCs w:val="24"/>
        </w:rPr>
        <w:t xml:space="preserve"> phytochemicals that </w:t>
      </w:r>
      <w:r w:rsidR="000224BB">
        <w:rPr>
          <w:rFonts w:ascii="Times New Roman" w:eastAsia="SimSun" w:hAnsi="Times New Roman" w:cs="Times New Roman"/>
          <w:kern w:val="2"/>
          <w:sz w:val="24"/>
          <w:szCs w:val="24"/>
        </w:rPr>
        <w:t>have</w:t>
      </w:r>
      <w:r w:rsidR="00526742" w:rsidRPr="008418A7">
        <w:rPr>
          <w:rFonts w:ascii="Times New Roman" w:eastAsia="SimSun" w:hAnsi="Times New Roman" w:cs="Times New Roman"/>
          <w:kern w:val="2"/>
          <w:sz w:val="24"/>
          <w:szCs w:val="24"/>
        </w:rPr>
        <w:t xml:space="preserve"> antioxidant activity</w:t>
      </w:r>
      <w:r w:rsidR="00526742">
        <w:rPr>
          <w:rFonts w:ascii="Times New Roman" w:eastAsia="SimSun" w:hAnsi="Times New Roman" w:cs="Times New Roman"/>
          <w:kern w:val="2"/>
          <w:sz w:val="24"/>
          <w:szCs w:val="24"/>
        </w:rPr>
        <w:t xml:space="preserve"> (</w:t>
      </w:r>
      <w:r w:rsidR="00526742" w:rsidRPr="008418A7">
        <w:rPr>
          <w:rFonts w:ascii="Times New Roman" w:eastAsia="SimSun" w:hAnsi="Times New Roman" w:cs="Times New Roman"/>
          <w:kern w:val="2"/>
          <w:sz w:val="24"/>
          <w:szCs w:val="24"/>
        </w:rPr>
        <w:t>Whitaker and Stommel, 2003</w:t>
      </w:r>
      <w:r w:rsidR="00526742">
        <w:rPr>
          <w:rFonts w:ascii="Times New Roman" w:eastAsia="SimSun" w:hAnsi="Times New Roman" w:cs="Times New Roman"/>
          <w:kern w:val="2"/>
          <w:sz w:val="24"/>
          <w:szCs w:val="24"/>
        </w:rPr>
        <w:t xml:space="preserve">; </w:t>
      </w:r>
      <w:proofErr w:type="spellStart"/>
      <w:r w:rsidR="00526742" w:rsidRPr="008418A7">
        <w:rPr>
          <w:rFonts w:ascii="Times New Roman" w:eastAsia="SimSun" w:hAnsi="Times New Roman" w:cs="Times New Roman"/>
          <w:kern w:val="2"/>
          <w:sz w:val="24"/>
          <w:szCs w:val="24"/>
        </w:rPr>
        <w:t>Concellòn</w:t>
      </w:r>
      <w:proofErr w:type="spellEnd"/>
      <w:r w:rsidR="00526742" w:rsidRPr="008418A7">
        <w:rPr>
          <w:rFonts w:ascii="Times New Roman" w:eastAsia="SimSun" w:hAnsi="Times New Roman" w:cs="Times New Roman"/>
          <w:kern w:val="2"/>
          <w:sz w:val="24"/>
          <w:szCs w:val="24"/>
        </w:rPr>
        <w:t xml:space="preserve"> </w:t>
      </w:r>
      <w:r w:rsidR="00526742" w:rsidRPr="008418A7">
        <w:rPr>
          <w:rFonts w:ascii="Times New Roman" w:eastAsia="SimSun" w:hAnsi="Times New Roman" w:cs="Times New Roman"/>
          <w:i/>
          <w:iCs/>
          <w:kern w:val="2"/>
          <w:sz w:val="24"/>
          <w:szCs w:val="24"/>
        </w:rPr>
        <w:t>et al</w:t>
      </w:r>
      <w:r w:rsidR="000224BB">
        <w:rPr>
          <w:rFonts w:ascii="Times New Roman" w:eastAsia="SimSun" w:hAnsi="Times New Roman" w:cs="Times New Roman"/>
          <w:i/>
          <w:iCs/>
          <w:kern w:val="2"/>
          <w:sz w:val="24"/>
          <w:szCs w:val="24"/>
        </w:rPr>
        <w:t>.</w:t>
      </w:r>
      <w:r w:rsidR="00526742" w:rsidRPr="008418A7">
        <w:rPr>
          <w:rFonts w:ascii="Times New Roman" w:eastAsia="SimSun" w:hAnsi="Times New Roman" w:cs="Times New Roman"/>
          <w:kern w:val="2"/>
          <w:sz w:val="24"/>
          <w:szCs w:val="24"/>
        </w:rPr>
        <w:t>, 2004</w:t>
      </w:r>
      <w:r w:rsidR="00526742">
        <w:rPr>
          <w:rFonts w:ascii="Times New Roman" w:eastAsia="SimSun" w:hAnsi="Times New Roman" w:cs="Times New Roman"/>
          <w:kern w:val="2"/>
          <w:sz w:val="24"/>
          <w:szCs w:val="24"/>
        </w:rPr>
        <w:t xml:space="preserve">). </w:t>
      </w:r>
      <w:r w:rsidR="00526742" w:rsidRPr="008418A7">
        <w:rPr>
          <w:rFonts w:ascii="Times New Roman" w:eastAsia="SimSun" w:hAnsi="Times New Roman" w:cs="Times New Roman"/>
          <w:kern w:val="2"/>
          <w:sz w:val="24"/>
          <w:szCs w:val="24"/>
        </w:rPr>
        <w:t xml:space="preserve">Brinjal, without a doubt, is one of the most important vegetable crops of the Indian subcontinent, and several </w:t>
      </w:r>
      <w:r w:rsidR="009027D8">
        <w:rPr>
          <w:rFonts w:ascii="Times New Roman" w:eastAsia="SimSun" w:hAnsi="Times New Roman" w:cs="Times New Roman"/>
          <w:kern w:val="2"/>
          <w:sz w:val="24"/>
          <w:szCs w:val="24"/>
        </w:rPr>
        <w:t>high-yielding</w:t>
      </w:r>
      <w:r w:rsidR="00526742" w:rsidRPr="008418A7">
        <w:rPr>
          <w:rFonts w:ascii="Times New Roman" w:eastAsia="SimSun" w:hAnsi="Times New Roman" w:cs="Times New Roman"/>
          <w:kern w:val="2"/>
          <w:sz w:val="24"/>
          <w:szCs w:val="24"/>
        </w:rPr>
        <w:t xml:space="preserve"> and nutritionally rich cultivars are available to the farmers, along with modern cultivation technologies. However, in </w:t>
      </w:r>
      <w:r w:rsidR="009027D8">
        <w:rPr>
          <w:rFonts w:ascii="Times New Roman" w:eastAsia="SimSun" w:hAnsi="Times New Roman" w:cs="Times New Roman"/>
          <w:kern w:val="2"/>
          <w:sz w:val="24"/>
          <w:szCs w:val="24"/>
        </w:rPr>
        <w:t>farmers'</w:t>
      </w:r>
      <w:r w:rsidR="00526742" w:rsidRPr="008418A7">
        <w:rPr>
          <w:rFonts w:ascii="Times New Roman" w:eastAsia="SimSun" w:hAnsi="Times New Roman" w:cs="Times New Roman"/>
          <w:kern w:val="2"/>
          <w:sz w:val="24"/>
          <w:szCs w:val="24"/>
        </w:rPr>
        <w:t xml:space="preserve"> </w:t>
      </w:r>
      <w:r w:rsidR="009027D8">
        <w:rPr>
          <w:rFonts w:ascii="Times New Roman" w:eastAsia="SimSun" w:hAnsi="Times New Roman" w:cs="Times New Roman"/>
          <w:kern w:val="2"/>
          <w:sz w:val="24"/>
          <w:szCs w:val="24"/>
        </w:rPr>
        <w:t>fields</w:t>
      </w:r>
      <w:r w:rsidR="000224BB">
        <w:rPr>
          <w:rFonts w:ascii="Times New Roman" w:eastAsia="SimSun" w:hAnsi="Times New Roman" w:cs="Times New Roman"/>
          <w:kern w:val="2"/>
          <w:sz w:val="24"/>
          <w:szCs w:val="24"/>
        </w:rPr>
        <w:t>,</w:t>
      </w:r>
      <w:r w:rsidR="00526742" w:rsidRPr="008418A7">
        <w:rPr>
          <w:rFonts w:ascii="Times New Roman" w:eastAsia="SimSun" w:hAnsi="Times New Roman" w:cs="Times New Roman"/>
          <w:kern w:val="2"/>
          <w:sz w:val="24"/>
          <w:szCs w:val="24"/>
        </w:rPr>
        <w:t xml:space="preserve"> crop growth and production </w:t>
      </w:r>
      <w:r w:rsidR="009027D8">
        <w:rPr>
          <w:rFonts w:ascii="Times New Roman" w:eastAsia="SimSun" w:hAnsi="Times New Roman" w:cs="Times New Roman"/>
          <w:kern w:val="2"/>
          <w:sz w:val="24"/>
          <w:szCs w:val="24"/>
        </w:rPr>
        <w:t>are</w:t>
      </w:r>
      <w:r w:rsidR="00526742" w:rsidRPr="008418A7">
        <w:rPr>
          <w:rFonts w:ascii="Times New Roman" w:eastAsia="SimSun" w:hAnsi="Times New Roman" w:cs="Times New Roman"/>
          <w:kern w:val="2"/>
          <w:sz w:val="24"/>
          <w:szCs w:val="24"/>
        </w:rPr>
        <w:t xml:space="preserve"> still challenged by several stresses led by both abiotic (chilling injuries, frost, drought, etc.) and biotic factors (fungi, bacteria, viruses, phytoplasmas, nematodes, and several </w:t>
      </w:r>
      <w:r w:rsidR="009027D8">
        <w:rPr>
          <w:rFonts w:ascii="Times New Roman" w:eastAsia="SimSun" w:hAnsi="Times New Roman" w:cs="Times New Roman"/>
          <w:kern w:val="2"/>
          <w:sz w:val="24"/>
          <w:szCs w:val="24"/>
        </w:rPr>
        <w:t>insect pests</w:t>
      </w:r>
      <w:r w:rsidR="00526742" w:rsidRPr="008418A7">
        <w:rPr>
          <w:rFonts w:ascii="Times New Roman" w:eastAsia="SimSun" w:hAnsi="Times New Roman" w:cs="Times New Roman"/>
          <w:kern w:val="2"/>
          <w:sz w:val="24"/>
          <w:szCs w:val="24"/>
        </w:rPr>
        <w:t>).</w:t>
      </w:r>
    </w:p>
    <w:p w14:paraId="5C53A916" w14:textId="3F1B9954" w:rsidR="00526742" w:rsidRDefault="007C62DE" w:rsidP="00F95C56">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765622" w:rsidRPr="00765622">
        <w:rPr>
          <w:rFonts w:ascii="Times New Roman" w:hAnsi="Times New Roman" w:cs="Times New Roman"/>
          <w:sz w:val="24"/>
          <w:szCs w:val="24"/>
          <w:lang w:val="en-US"/>
        </w:rPr>
        <w:t>Although the crop is vulnerable to many diseases</w:t>
      </w:r>
      <w:r w:rsidR="000224BB">
        <w:rPr>
          <w:rFonts w:ascii="Times New Roman" w:hAnsi="Times New Roman" w:cs="Times New Roman"/>
          <w:sz w:val="24"/>
          <w:szCs w:val="24"/>
          <w:lang w:val="en-US"/>
        </w:rPr>
        <w:t>,</w:t>
      </w:r>
      <w:r w:rsidR="00765622" w:rsidRPr="00765622">
        <w:rPr>
          <w:rFonts w:ascii="Times New Roman" w:hAnsi="Times New Roman" w:cs="Times New Roman"/>
          <w:sz w:val="24"/>
          <w:szCs w:val="24"/>
          <w:lang w:val="en-US"/>
        </w:rPr>
        <w:t xml:space="preserve"> fortunately, only a few are regarded </w:t>
      </w:r>
      <w:r w:rsidR="009027D8">
        <w:rPr>
          <w:rFonts w:ascii="Times New Roman" w:hAnsi="Times New Roman" w:cs="Times New Roman"/>
          <w:sz w:val="24"/>
          <w:szCs w:val="24"/>
          <w:lang w:val="en-US"/>
        </w:rPr>
        <w:t xml:space="preserve">as </w:t>
      </w:r>
      <w:r w:rsidR="000224BB">
        <w:rPr>
          <w:rFonts w:ascii="Times New Roman" w:hAnsi="Times New Roman" w:cs="Times New Roman"/>
          <w:sz w:val="24"/>
          <w:szCs w:val="24"/>
          <w:lang w:val="en-US"/>
        </w:rPr>
        <w:t>economically significant</w:t>
      </w:r>
      <w:r w:rsidR="00765622" w:rsidRPr="00765622">
        <w:rPr>
          <w:rFonts w:ascii="Times New Roman" w:hAnsi="Times New Roman" w:cs="Times New Roman"/>
          <w:sz w:val="24"/>
          <w:szCs w:val="24"/>
          <w:lang w:val="en-US"/>
        </w:rPr>
        <w:t>.</w:t>
      </w:r>
      <w:r w:rsidR="00765622">
        <w:rPr>
          <w:rFonts w:ascii="Times New Roman" w:hAnsi="Times New Roman" w:cs="Times New Roman"/>
          <w:sz w:val="24"/>
          <w:szCs w:val="24"/>
          <w:lang w:val="en-US"/>
        </w:rPr>
        <w:t xml:space="preserve"> </w:t>
      </w:r>
      <w:r w:rsidR="00765622" w:rsidRPr="008418A7">
        <w:rPr>
          <w:rFonts w:ascii="Times New Roman" w:hAnsi="Times New Roman" w:cs="Times New Roman"/>
          <w:sz w:val="24"/>
          <w:szCs w:val="24"/>
          <w:lang w:val="en-US"/>
        </w:rPr>
        <w:t>Sclerotinia rot</w:t>
      </w:r>
      <w:r w:rsidR="00765622">
        <w:rPr>
          <w:rFonts w:ascii="Times New Roman" w:hAnsi="Times New Roman" w:cs="Times New Roman"/>
          <w:sz w:val="24"/>
          <w:szCs w:val="24"/>
          <w:lang w:val="en-US"/>
        </w:rPr>
        <w:t xml:space="preserve"> caused by </w:t>
      </w:r>
      <w:r w:rsidR="00765622" w:rsidRPr="00765622">
        <w:rPr>
          <w:rFonts w:ascii="Times New Roman" w:hAnsi="Times New Roman" w:cs="Times New Roman"/>
          <w:i/>
          <w:iCs/>
          <w:sz w:val="24"/>
          <w:szCs w:val="24"/>
          <w:lang w:val="en-US"/>
        </w:rPr>
        <w:t xml:space="preserve">Sclerotinia </w:t>
      </w:r>
      <w:proofErr w:type="spellStart"/>
      <w:r w:rsidR="00765622" w:rsidRPr="00765622">
        <w:rPr>
          <w:rFonts w:ascii="Times New Roman" w:hAnsi="Times New Roman" w:cs="Times New Roman"/>
          <w:i/>
          <w:iCs/>
          <w:sz w:val="24"/>
          <w:szCs w:val="24"/>
          <w:lang w:val="en-US"/>
        </w:rPr>
        <w:t>sclerotiorum</w:t>
      </w:r>
      <w:proofErr w:type="spellEnd"/>
      <w:r w:rsidR="00765622" w:rsidRPr="00765622">
        <w:rPr>
          <w:rFonts w:ascii="Times New Roman" w:hAnsi="Times New Roman" w:cs="Times New Roman"/>
          <w:i/>
          <w:iCs/>
          <w:sz w:val="24"/>
          <w:szCs w:val="24"/>
          <w:lang w:val="en-US"/>
        </w:rPr>
        <w:t xml:space="preserve"> </w:t>
      </w:r>
      <w:r w:rsidR="00765622" w:rsidRPr="00765622">
        <w:rPr>
          <w:rFonts w:ascii="Times New Roman" w:hAnsi="Times New Roman" w:cs="Times New Roman"/>
          <w:sz w:val="24"/>
          <w:szCs w:val="24"/>
          <w:lang w:val="en-US"/>
        </w:rPr>
        <w:t xml:space="preserve">is considered to be the most </w:t>
      </w:r>
      <w:r w:rsidR="00765622" w:rsidRPr="003D085D">
        <w:rPr>
          <w:rFonts w:ascii="Times New Roman" w:hAnsi="Times New Roman" w:cs="Times New Roman"/>
          <w:sz w:val="24"/>
          <w:szCs w:val="24"/>
          <w:highlight w:val="yellow"/>
          <w:lang w:val="en-US"/>
        </w:rPr>
        <w:t>devastating, and non</w:t>
      </w:r>
      <w:r w:rsidR="00765622" w:rsidRPr="00765622">
        <w:rPr>
          <w:rFonts w:ascii="Times New Roman" w:hAnsi="Times New Roman" w:cs="Times New Roman"/>
          <w:sz w:val="24"/>
          <w:szCs w:val="24"/>
          <w:lang w:val="en-US"/>
        </w:rPr>
        <w:t xml:space="preserve">-specific soil-borne plant pathogen that </w:t>
      </w:r>
      <w:r w:rsidR="009027D8">
        <w:rPr>
          <w:rFonts w:ascii="Times New Roman" w:hAnsi="Times New Roman" w:cs="Times New Roman"/>
          <w:sz w:val="24"/>
          <w:szCs w:val="24"/>
          <w:lang w:val="en-US"/>
        </w:rPr>
        <w:t>contributes</w:t>
      </w:r>
      <w:r w:rsidR="00765622" w:rsidRPr="00765622">
        <w:rPr>
          <w:rFonts w:ascii="Times New Roman" w:hAnsi="Times New Roman" w:cs="Times New Roman"/>
          <w:sz w:val="24"/>
          <w:szCs w:val="24"/>
          <w:lang w:val="en-US"/>
        </w:rPr>
        <w:t xml:space="preserve"> severe yield losses to the crop not only in India but in all the brinjal growing countries of the world</w:t>
      </w:r>
      <w:r w:rsidR="00765622">
        <w:rPr>
          <w:rFonts w:ascii="Times New Roman" w:hAnsi="Times New Roman" w:cs="Times New Roman"/>
          <w:sz w:val="24"/>
          <w:szCs w:val="24"/>
          <w:lang w:val="en-US"/>
        </w:rPr>
        <w:t xml:space="preserve"> (</w:t>
      </w:r>
      <w:r w:rsidR="00765622" w:rsidRPr="00765622">
        <w:rPr>
          <w:rFonts w:ascii="Times New Roman" w:hAnsi="Times New Roman" w:cs="Times New Roman"/>
          <w:sz w:val="24"/>
          <w:szCs w:val="24"/>
          <w:lang w:val="en-US"/>
        </w:rPr>
        <w:t>Saharan and Mehta, 2008; Sharma, 2</w:t>
      </w:r>
      <w:r w:rsidR="00765622" w:rsidRPr="00745CE3">
        <w:rPr>
          <w:rFonts w:ascii="Times New Roman" w:hAnsi="Times New Roman" w:cs="Times New Roman"/>
          <w:sz w:val="24"/>
          <w:szCs w:val="24"/>
          <w:highlight w:val="yellow"/>
          <w:lang w:val="en-US"/>
        </w:rPr>
        <w:t>014</w:t>
      </w:r>
      <w:r w:rsidR="00757C41" w:rsidRPr="00745CE3">
        <w:rPr>
          <w:rFonts w:ascii="Times New Roman" w:hAnsi="Times New Roman" w:cs="Times New Roman"/>
          <w:sz w:val="24"/>
          <w:szCs w:val="24"/>
          <w:highlight w:val="yellow"/>
          <w:lang w:val="en-US"/>
        </w:rPr>
        <w:t>; Zanatta et al. 2019</w:t>
      </w:r>
      <w:r w:rsidR="00765622" w:rsidRPr="00745CE3">
        <w:rPr>
          <w:rFonts w:ascii="Times New Roman" w:hAnsi="Times New Roman" w:cs="Times New Roman"/>
          <w:sz w:val="24"/>
          <w:szCs w:val="24"/>
          <w:highlight w:val="yellow"/>
          <w:lang w:val="en-US"/>
        </w:rPr>
        <w:t>).</w:t>
      </w:r>
      <w:r w:rsidR="00765622">
        <w:rPr>
          <w:rFonts w:ascii="Times New Roman" w:hAnsi="Times New Roman" w:cs="Times New Roman"/>
          <w:sz w:val="24"/>
          <w:szCs w:val="24"/>
          <w:lang w:val="en-US"/>
        </w:rPr>
        <w:t xml:space="preserve"> </w:t>
      </w:r>
      <w:r w:rsidR="00F95C56">
        <w:rPr>
          <w:rFonts w:ascii="Times New Roman" w:hAnsi="Times New Roman" w:cs="Times New Roman"/>
          <w:sz w:val="24"/>
          <w:szCs w:val="24"/>
          <w:lang w:val="en-US"/>
        </w:rPr>
        <w:t xml:space="preserve"> </w:t>
      </w:r>
      <w:r w:rsidR="00F95C56" w:rsidRPr="00F95C56">
        <w:rPr>
          <w:rFonts w:ascii="Times New Roman" w:hAnsi="Times New Roman" w:cs="Times New Roman"/>
          <w:sz w:val="24"/>
          <w:szCs w:val="24"/>
          <w:highlight w:val="yellow"/>
          <w:lang w:val="en-US"/>
        </w:rPr>
        <w:t xml:space="preserve">S. </w:t>
      </w:r>
      <w:proofErr w:type="spellStart"/>
      <w:r w:rsidR="00F95C56" w:rsidRPr="00F95C56">
        <w:rPr>
          <w:rFonts w:ascii="Times New Roman" w:hAnsi="Times New Roman" w:cs="Times New Roman"/>
          <w:sz w:val="24"/>
          <w:szCs w:val="24"/>
          <w:highlight w:val="yellow"/>
          <w:lang w:val="en-US"/>
        </w:rPr>
        <w:t>sclerotiorum</w:t>
      </w:r>
      <w:proofErr w:type="spellEnd"/>
      <w:r w:rsidR="00F95C56" w:rsidRPr="00F95C56">
        <w:rPr>
          <w:rFonts w:ascii="Times New Roman" w:hAnsi="Times New Roman" w:cs="Times New Roman"/>
          <w:sz w:val="24"/>
          <w:szCs w:val="24"/>
          <w:highlight w:val="yellow"/>
          <w:lang w:val="en-US"/>
        </w:rPr>
        <w:t xml:space="preserve"> can attack plants at all stages</w:t>
      </w:r>
      <w:r w:rsidR="00F95C56">
        <w:rPr>
          <w:rFonts w:ascii="Times New Roman" w:hAnsi="Times New Roman" w:cs="Times New Roman"/>
          <w:sz w:val="24"/>
          <w:szCs w:val="24"/>
          <w:highlight w:val="yellow"/>
          <w:lang w:val="en-US"/>
        </w:rPr>
        <w:t xml:space="preserve"> </w:t>
      </w:r>
      <w:r w:rsidR="00F95C56" w:rsidRPr="00F95C56">
        <w:rPr>
          <w:rFonts w:ascii="Times New Roman" w:hAnsi="Times New Roman" w:cs="Times New Roman"/>
          <w:sz w:val="24"/>
          <w:szCs w:val="24"/>
          <w:highlight w:val="yellow"/>
          <w:lang w:val="en-US"/>
        </w:rPr>
        <w:t>of development. Sclerotium infections often show</w:t>
      </w:r>
      <w:r w:rsidR="00F95C56">
        <w:rPr>
          <w:rFonts w:ascii="Times New Roman" w:hAnsi="Times New Roman" w:cs="Times New Roman"/>
          <w:sz w:val="24"/>
          <w:szCs w:val="24"/>
          <w:highlight w:val="yellow"/>
          <w:lang w:val="en-US"/>
        </w:rPr>
        <w:t xml:space="preserve"> </w:t>
      </w:r>
      <w:r w:rsidR="00F95C56" w:rsidRPr="00F95C56">
        <w:rPr>
          <w:rFonts w:ascii="Times New Roman" w:hAnsi="Times New Roman" w:cs="Times New Roman"/>
          <w:sz w:val="24"/>
          <w:szCs w:val="24"/>
          <w:highlight w:val="yellow"/>
          <w:lang w:val="en-US"/>
        </w:rPr>
        <w:t>scattered patches throughout a field, and symptoms</w:t>
      </w:r>
      <w:r w:rsidR="00F95C56">
        <w:rPr>
          <w:rFonts w:ascii="Times New Roman" w:hAnsi="Times New Roman" w:cs="Times New Roman"/>
          <w:sz w:val="24"/>
          <w:szCs w:val="24"/>
          <w:highlight w:val="yellow"/>
          <w:lang w:val="en-US"/>
        </w:rPr>
        <w:t xml:space="preserve"> </w:t>
      </w:r>
      <w:r w:rsidR="00F95C56" w:rsidRPr="00F95C56">
        <w:rPr>
          <w:rFonts w:ascii="Times New Roman" w:hAnsi="Times New Roman" w:cs="Times New Roman"/>
          <w:sz w:val="24"/>
          <w:szCs w:val="24"/>
          <w:highlight w:val="yellow"/>
          <w:lang w:val="en-US"/>
        </w:rPr>
        <w:t>are not visible until late in the growing season, after</w:t>
      </w:r>
      <w:r w:rsidR="00F95C56">
        <w:rPr>
          <w:rFonts w:ascii="Times New Roman" w:hAnsi="Times New Roman" w:cs="Times New Roman"/>
          <w:sz w:val="24"/>
          <w:szCs w:val="24"/>
          <w:highlight w:val="yellow"/>
          <w:lang w:val="en-US"/>
        </w:rPr>
        <w:t xml:space="preserve"> </w:t>
      </w:r>
      <w:r w:rsidR="00F95C56" w:rsidRPr="00F95C56">
        <w:rPr>
          <w:rFonts w:ascii="Times New Roman" w:hAnsi="Times New Roman" w:cs="Times New Roman"/>
          <w:sz w:val="24"/>
          <w:szCs w:val="24"/>
          <w:highlight w:val="yellow"/>
          <w:lang w:val="en-US"/>
        </w:rPr>
        <w:t>the flowering stage (Derbyshire and Denton-Giles,</w:t>
      </w:r>
      <w:r w:rsidR="00F95C56">
        <w:rPr>
          <w:rFonts w:ascii="Times New Roman" w:hAnsi="Times New Roman" w:cs="Times New Roman"/>
          <w:sz w:val="24"/>
          <w:szCs w:val="24"/>
          <w:highlight w:val="yellow"/>
          <w:lang w:val="en-US"/>
        </w:rPr>
        <w:t xml:space="preserve"> </w:t>
      </w:r>
      <w:r w:rsidR="00F95C56" w:rsidRPr="00F95C56">
        <w:rPr>
          <w:rFonts w:ascii="Times New Roman" w:hAnsi="Times New Roman" w:cs="Times New Roman"/>
          <w:sz w:val="24"/>
          <w:szCs w:val="24"/>
          <w:highlight w:val="yellow"/>
          <w:lang w:val="en-US"/>
        </w:rPr>
        <w:t>2016;</w:t>
      </w:r>
      <w:r w:rsidR="00CC59E1">
        <w:rPr>
          <w:rFonts w:ascii="Times New Roman" w:hAnsi="Times New Roman" w:cs="Times New Roman"/>
          <w:sz w:val="24"/>
          <w:szCs w:val="24"/>
          <w:highlight w:val="yellow"/>
          <w:lang w:val="en-US"/>
        </w:rPr>
        <w:t xml:space="preserve"> </w:t>
      </w:r>
      <w:proofErr w:type="spellStart"/>
      <w:r w:rsidR="00CC59E1" w:rsidRPr="00CC59E1">
        <w:rPr>
          <w:rFonts w:ascii="Times New Roman" w:hAnsi="Times New Roman" w:cs="Times New Roman"/>
          <w:sz w:val="24"/>
          <w:szCs w:val="24"/>
          <w:lang w:val="en-US"/>
        </w:rPr>
        <w:t>Alsalamah</w:t>
      </w:r>
      <w:proofErr w:type="spellEnd"/>
      <w:r w:rsidR="00CC59E1">
        <w:rPr>
          <w:rFonts w:ascii="Times New Roman" w:hAnsi="Times New Roman" w:cs="Times New Roman"/>
          <w:sz w:val="24"/>
          <w:szCs w:val="24"/>
          <w:lang w:val="en-US"/>
        </w:rPr>
        <w:t xml:space="preserve"> et al. 2024</w:t>
      </w:r>
      <w:r w:rsidR="00F95C56" w:rsidRPr="00F95C56">
        <w:rPr>
          <w:rFonts w:ascii="Times New Roman" w:hAnsi="Times New Roman" w:cs="Times New Roman"/>
          <w:sz w:val="24"/>
          <w:szCs w:val="24"/>
          <w:highlight w:val="yellow"/>
          <w:lang w:val="en-US"/>
        </w:rPr>
        <w:t>).</w:t>
      </w:r>
      <w:r w:rsidR="00F95C56">
        <w:rPr>
          <w:rFonts w:ascii="Times New Roman" w:hAnsi="Times New Roman" w:cs="Times New Roman"/>
          <w:sz w:val="24"/>
          <w:szCs w:val="24"/>
          <w:lang w:val="en-US"/>
        </w:rPr>
        <w:t xml:space="preserve"> </w:t>
      </w:r>
      <w:r w:rsidR="00692ABA">
        <w:rPr>
          <w:rFonts w:ascii="Times New Roman" w:hAnsi="Times New Roman" w:cs="Times New Roman"/>
          <w:sz w:val="24"/>
          <w:szCs w:val="24"/>
          <w:lang w:val="en-US"/>
        </w:rPr>
        <w:t xml:space="preserve"> </w:t>
      </w:r>
      <w:r w:rsidR="00C73054">
        <w:rPr>
          <w:rFonts w:ascii="Times New Roman" w:hAnsi="Times New Roman" w:cs="Times New Roman"/>
          <w:sz w:val="24"/>
          <w:szCs w:val="24"/>
          <w:lang w:val="en-US"/>
        </w:rPr>
        <w:t xml:space="preserve">The disease is </w:t>
      </w:r>
      <w:r w:rsidR="00C73054" w:rsidRPr="00C73054">
        <w:rPr>
          <w:rFonts w:ascii="Times New Roman" w:hAnsi="Times New Roman" w:cs="Times New Roman"/>
          <w:sz w:val="24"/>
          <w:szCs w:val="24"/>
          <w:lang w:val="en-US"/>
        </w:rPr>
        <w:t xml:space="preserve">more frequent and severe in temperate and sub-tropical regions of cold and wet seasons, but it also occurs in some semi-arid </w:t>
      </w:r>
      <w:r w:rsidR="000224BB">
        <w:rPr>
          <w:rFonts w:ascii="Times New Roman" w:hAnsi="Times New Roman" w:cs="Times New Roman"/>
          <w:sz w:val="24"/>
          <w:szCs w:val="24"/>
          <w:lang w:val="en-US"/>
        </w:rPr>
        <w:t>area</w:t>
      </w:r>
      <w:r w:rsidR="00C73054" w:rsidRPr="00C73054">
        <w:rPr>
          <w:rFonts w:ascii="Times New Roman" w:hAnsi="Times New Roman" w:cs="Times New Roman"/>
          <w:sz w:val="24"/>
          <w:szCs w:val="24"/>
          <w:lang w:val="en-US"/>
        </w:rPr>
        <w:t xml:space="preserve">s where conditions seem </w:t>
      </w:r>
      <w:proofErr w:type="spellStart"/>
      <w:r w:rsidR="00C73054" w:rsidRPr="00C73054">
        <w:rPr>
          <w:rFonts w:ascii="Times New Roman" w:hAnsi="Times New Roman" w:cs="Times New Roman"/>
          <w:sz w:val="24"/>
          <w:szCs w:val="24"/>
          <w:lang w:val="en-US"/>
        </w:rPr>
        <w:t>unfavo</w:t>
      </w:r>
      <w:r w:rsidR="00C73054">
        <w:rPr>
          <w:rFonts w:ascii="Times New Roman" w:hAnsi="Times New Roman" w:cs="Times New Roman"/>
          <w:sz w:val="24"/>
          <w:szCs w:val="24"/>
          <w:lang w:val="en-US"/>
        </w:rPr>
        <w:t>u</w:t>
      </w:r>
      <w:r w:rsidR="00C73054" w:rsidRPr="00C73054">
        <w:rPr>
          <w:rFonts w:ascii="Times New Roman" w:hAnsi="Times New Roman" w:cs="Times New Roman"/>
          <w:sz w:val="24"/>
          <w:szCs w:val="24"/>
          <w:lang w:val="en-US"/>
        </w:rPr>
        <w:t>rable</w:t>
      </w:r>
      <w:proofErr w:type="spellEnd"/>
      <w:r w:rsidR="00C73054" w:rsidRPr="00C73054">
        <w:rPr>
          <w:rFonts w:ascii="Times New Roman" w:hAnsi="Times New Roman" w:cs="Times New Roman"/>
          <w:sz w:val="24"/>
          <w:szCs w:val="24"/>
          <w:lang w:val="en-US"/>
        </w:rPr>
        <w:t xml:space="preserve"> for disease development</w:t>
      </w:r>
      <w:r w:rsidR="00C73054">
        <w:rPr>
          <w:rFonts w:ascii="Times New Roman" w:hAnsi="Times New Roman" w:cs="Times New Roman"/>
          <w:sz w:val="24"/>
          <w:szCs w:val="24"/>
          <w:lang w:val="en-US"/>
        </w:rPr>
        <w:t xml:space="preserve">. The phytopathogen is </w:t>
      </w:r>
      <w:r w:rsidR="00C73054" w:rsidRPr="00C73054">
        <w:rPr>
          <w:rFonts w:ascii="Times New Roman" w:hAnsi="Times New Roman" w:cs="Times New Roman"/>
          <w:sz w:val="24"/>
          <w:szCs w:val="24"/>
          <w:lang w:val="en-US"/>
        </w:rPr>
        <w:t>necrotrophic</w:t>
      </w:r>
      <w:r w:rsidR="00C73054">
        <w:rPr>
          <w:rFonts w:ascii="Times New Roman" w:hAnsi="Times New Roman" w:cs="Times New Roman"/>
          <w:sz w:val="24"/>
          <w:szCs w:val="24"/>
          <w:lang w:val="en-US"/>
        </w:rPr>
        <w:t xml:space="preserve"> and </w:t>
      </w:r>
      <w:r w:rsidR="00C73054" w:rsidRPr="00C73054">
        <w:rPr>
          <w:rFonts w:ascii="Times New Roman" w:hAnsi="Times New Roman" w:cs="Times New Roman"/>
          <w:sz w:val="24"/>
          <w:szCs w:val="24"/>
          <w:lang w:val="en-US"/>
        </w:rPr>
        <w:t>non-host specific</w:t>
      </w:r>
      <w:r w:rsidR="00C73054">
        <w:rPr>
          <w:rFonts w:ascii="Times New Roman" w:hAnsi="Times New Roman" w:cs="Times New Roman"/>
          <w:sz w:val="24"/>
          <w:szCs w:val="24"/>
          <w:lang w:val="en-US"/>
        </w:rPr>
        <w:t xml:space="preserve">, </w:t>
      </w:r>
      <w:r w:rsidR="00C73054" w:rsidRPr="00C73054">
        <w:rPr>
          <w:rFonts w:ascii="Times New Roman" w:hAnsi="Times New Roman" w:cs="Times New Roman"/>
          <w:sz w:val="24"/>
          <w:szCs w:val="24"/>
          <w:lang w:val="en-US"/>
        </w:rPr>
        <w:t>infecting the healthy plant tissues leading to necrosis</w:t>
      </w:r>
      <w:r w:rsidR="00C73054">
        <w:rPr>
          <w:rFonts w:ascii="Times New Roman" w:hAnsi="Times New Roman" w:cs="Times New Roman"/>
          <w:sz w:val="24"/>
          <w:szCs w:val="24"/>
          <w:lang w:val="en-US"/>
        </w:rPr>
        <w:t xml:space="preserve">. </w:t>
      </w:r>
      <w:r w:rsidR="00C73054" w:rsidRPr="00C73054">
        <w:rPr>
          <w:rFonts w:ascii="Times New Roman" w:hAnsi="Times New Roman" w:cs="Times New Roman"/>
          <w:sz w:val="24"/>
          <w:szCs w:val="24"/>
          <w:lang w:val="en-US"/>
        </w:rPr>
        <w:t xml:space="preserve">The pathogen can attack all the </w:t>
      </w:r>
      <w:r w:rsidR="009027D8">
        <w:rPr>
          <w:rFonts w:ascii="Times New Roman" w:hAnsi="Times New Roman" w:cs="Times New Roman"/>
          <w:sz w:val="24"/>
          <w:szCs w:val="24"/>
          <w:lang w:val="en-US"/>
        </w:rPr>
        <w:t>plant</w:t>
      </w:r>
      <w:r w:rsidR="00C73054" w:rsidRPr="00C73054">
        <w:rPr>
          <w:rFonts w:ascii="Times New Roman" w:hAnsi="Times New Roman" w:cs="Times New Roman"/>
          <w:sz w:val="24"/>
          <w:szCs w:val="24"/>
          <w:lang w:val="en-US"/>
        </w:rPr>
        <w:t xml:space="preserve"> parts (</w:t>
      </w:r>
      <w:r w:rsidR="00C73054" w:rsidRPr="003D085D">
        <w:rPr>
          <w:rFonts w:ascii="Times New Roman" w:hAnsi="Times New Roman" w:cs="Times New Roman"/>
          <w:i/>
          <w:iCs/>
          <w:sz w:val="24"/>
          <w:szCs w:val="24"/>
          <w:lang w:val="en-US"/>
        </w:rPr>
        <w:t>viz.,</w:t>
      </w:r>
      <w:r w:rsidR="00C73054" w:rsidRPr="00C73054">
        <w:rPr>
          <w:rFonts w:ascii="Times New Roman" w:hAnsi="Times New Roman" w:cs="Times New Roman"/>
          <w:sz w:val="24"/>
          <w:szCs w:val="24"/>
          <w:lang w:val="en-US"/>
        </w:rPr>
        <w:t xml:space="preserve"> leaf, stem, root</w:t>
      </w:r>
      <w:r w:rsidR="009027D8">
        <w:rPr>
          <w:rFonts w:ascii="Times New Roman" w:hAnsi="Times New Roman" w:cs="Times New Roman"/>
          <w:sz w:val="24"/>
          <w:szCs w:val="24"/>
          <w:lang w:val="en-US"/>
        </w:rPr>
        <w:t>,</w:t>
      </w:r>
      <w:r w:rsidR="00C73054" w:rsidRPr="00C73054">
        <w:rPr>
          <w:rFonts w:ascii="Times New Roman" w:hAnsi="Times New Roman" w:cs="Times New Roman"/>
          <w:sz w:val="24"/>
          <w:szCs w:val="24"/>
          <w:lang w:val="en-US"/>
        </w:rPr>
        <w:t xml:space="preserve"> and fruit) and growth stage (i.e., </w:t>
      </w:r>
      <w:r w:rsidR="000224BB">
        <w:rPr>
          <w:rFonts w:ascii="Times New Roman" w:hAnsi="Times New Roman" w:cs="Times New Roman"/>
          <w:sz w:val="24"/>
          <w:szCs w:val="24"/>
          <w:lang w:val="en-US"/>
        </w:rPr>
        <w:t>vegetative and reproductive</w:t>
      </w:r>
      <w:r w:rsidR="00C73054" w:rsidRPr="00C73054">
        <w:rPr>
          <w:rFonts w:ascii="Times New Roman" w:hAnsi="Times New Roman" w:cs="Times New Roman"/>
          <w:sz w:val="24"/>
          <w:szCs w:val="24"/>
          <w:lang w:val="en-US"/>
        </w:rPr>
        <w:t>).</w:t>
      </w:r>
      <w:r w:rsidR="00C73054">
        <w:rPr>
          <w:rFonts w:ascii="Times New Roman" w:hAnsi="Times New Roman" w:cs="Times New Roman"/>
          <w:sz w:val="24"/>
          <w:szCs w:val="24"/>
          <w:lang w:val="en-US"/>
        </w:rPr>
        <w:t xml:space="preserve"> </w:t>
      </w:r>
      <w:r w:rsidR="00C73054" w:rsidRPr="00C73054">
        <w:rPr>
          <w:rFonts w:ascii="Times New Roman" w:hAnsi="Times New Roman" w:cs="Times New Roman"/>
          <w:sz w:val="24"/>
          <w:szCs w:val="24"/>
          <w:lang w:val="en-US"/>
        </w:rPr>
        <w:t xml:space="preserve">The symptoms vary from plant part </w:t>
      </w:r>
      <w:r w:rsidR="000224BB">
        <w:rPr>
          <w:rFonts w:ascii="Times New Roman" w:hAnsi="Times New Roman" w:cs="Times New Roman"/>
          <w:sz w:val="24"/>
          <w:szCs w:val="24"/>
          <w:lang w:val="en-US"/>
        </w:rPr>
        <w:t>to</w:t>
      </w:r>
      <w:r w:rsidR="00C73054" w:rsidRPr="00C73054">
        <w:rPr>
          <w:rFonts w:ascii="Times New Roman" w:hAnsi="Times New Roman" w:cs="Times New Roman"/>
          <w:sz w:val="24"/>
          <w:szCs w:val="24"/>
          <w:lang w:val="en-US"/>
        </w:rPr>
        <w:t xml:space="preserve"> age of infection, as it may produce white rot or soft rot symptoms</w:t>
      </w:r>
      <w:r w:rsidR="00C73054">
        <w:rPr>
          <w:rFonts w:ascii="Times New Roman" w:hAnsi="Times New Roman" w:cs="Times New Roman"/>
          <w:sz w:val="24"/>
          <w:szCs w:val="24"/>
          <w:lang w:val="en-US"/>
        </w:rPr>
        <w:t xml:space="preserve"> (Sharma</w:t>
      </w:r>
      <w:r w:rsidR="00C73054" w:rsidRPr="008418A7">
        <w:rPr>
          <w:rFonts w:ascii="Times New Roman" w:hAnsi="Times New Roman" w:cs="Times New Roman"/>
          <w:sz w:val="24"/>
          <w:szCs w:val="24"/>
        </w:rPr>
        <w:t xml:space="preserve"> </w:t>
      </w:r>
      <w:r w:rsidR="00C73054" w:rsidRPr="008418A7">
        <w:rPr>
          <w:rFonts w:ascii="Times New Roman" w:hAnsi="Times New Roman" w:cs="Times New Roman"/>
          <w:i/>
          <w:iCs/>
          <w:sz w:val="24"/>
          <w:szCs w:val="24"/>
        </w:rPr>
        <w:t>et al</w:t>
      </w:r>
      <w:r w:rsidR="00C73054" w:rsidRPr="008418A7">
        <w:rPr>
          <w:rFonts w:ascii="Times New Roman" w:hAnsi="Times New Roman" w:cs="Times New Roman"/>
          <w:sz w:val="24"/>
          <w:szCs w:val="24"/>
        </w:rPr>
        <w:t>., 2015).</w:t>
      </w:r>
      <w:r w:rsidR="00431A0A">
        <w:rPr>
          <w:rFonts w:ascii="Times New Roman" w:hAnsi="Times New Roman" w:cs="Times New Roman"/>
          <w:sz w:val="24"/>
          <w:szCs w:val="24"/>
        </w:rPr>
        <w:t xml:space="preserve"> </w:t>
      </w:r>
      <w:r w:rsidR="000D6E55" w:rsidRPr="008418A7">
        <w:rPr>
          <w:rFonts w:ascii="Times New Roman" w:hAnsi="Times New Roman" w:cs="Times New Roman"/>
          <w:sz w:val="24"/>
          <w:szCs w:val="24"/>
        </w:rPr>
        <w:t xml:space="preserve">The fungal </w:t>
      </w:r>
      <w:r w:rsidR="000D6E55" w:rsidRPr="008418A7">
        <w:rPr>
          <w:rFonts w:ascii="Times New Roman" w:eastAsia="Calibri" w:hAnsi="Times New Roman" w:cs="Times New Roman"/>
          <w:sz w:val="24"/>
          <w:szCs w:val="24"/>
        </w:rPr>
        <w:t xml:space="preserve">invasion in older seedlings is limited to the outer cortical tissues, which leads to </w:t>
      </w:r>
      <w:r w:rsidR="009027D8">
        <w:rPr>
          <w:rFonts w:ascii="Times New Roman" w:eastAsia="Calibri" w:hAnsi="Times New Roman" w:cs="Times New Roman"/>
          <w:sz w:val="24"/>
          <w:szCs w:val="24"/>
        </w:rPr>
        <w:t>the development of</w:t>
      </w:r>
      <w:r w:rsidR="000D6E55" w:rsidRPr="008418A7">
        <w:rPr>
          <w:rFonts w:ascii="Times New Roman" w:eastAsia="Calibri" w:hAnsi="Times New Roman" w:cs="Times New Roman"/>
          <w:sz w:val="24"/>
          <w:szCs w:val="24"/>
        </w:rPr>
        <w:t xml:space="preserve"> </w:t>
      </w:r>
      <w:r w:rsidR="009027D8">
        <w:rPr>
          <w:rFonts w:ascii="Times New Roman" w:eastAsia="Calibri" w:hAnsi="Times New Roman" w:cs="Times New Roman"/>
          <w:sz w:val="24"/>
          <w:szCs w:val="24"/>
        </w:rPr>
        <w:t>an elongated</w:t>
      </w:r>
      <w:r w:rsidR="000D6E55" w:rsidRPr="008418A7">
        <w:rPr>
          <w:rFonts w:ascii="Times New Roman" w:eastAsia="Calibri" w:hAnsi="Times New Roman" w:cs="Times New Roman"/>
          <w:sz w:val="24"/>
          <w:szCs w:val="24"/>
        </w:rPr>
        <w:t xml:space="preserve"> tan to a reddish-brown lesion on the stem. </w:t>
      </w:r>
      <w:r w:rsidR="000D6E55" w:rsidRPr="008418A7">
        <w:rPr>
          <w:rFonts w:ascii="Times New Roman" w:hAnsi="Times New Roman" w:cs="Times New Roman"/>
          <w:sz w:val="24"/>
          <w:szCs w:val="24"/>
        </w:rPr>
        <w:t xml:space="preserve">The infected plants may exhibit sudden drooping of </w:t>
      </w:r>
      <w:r w:rsidR="000D6E55" w:rsidRPr="003D085D">
        <w:rPr>
          <w:rFonts w:ascii="Times New Roman" w:hAnsi="Times New Roman" w:cs="Times New Roman"/>
          <w:sz w:val="24"/>
          <w:szCs w:val="24"/>
          <w:highlight w:val="yellow"/>
        </w:rPr>
        <w:t>leaves followed by drying</w:t>
      </w:r>
      <w:r w:rsidR="000224BB" w:rsidRPr="003D085D">
        <w:rPr>
          <w:rFonts w:ascii="Times New Roman" w:hAnsi="Times New Roman" w:cs="Times New Roman"/>
          <w:sz w:val="24"/>
          <w:szCs w:val="24"/>
          <w:highlight w:val="yellow"/>
        </w:rPr>
        <w:t>, which</w:t>
      </w:r>
      <w:r w:rsidR="000D6E55" w:rsidRPr="003D085D">
        <w:rPr>
          <w:rFonts w:ascii="Times New Roman" w:hAnsi="Times New Roman" w:cs="Times New Roman"/>
          <w:sz w:val="24"/>
          <w:szCs w:val="24"/>
          <w:highlight w:val="yellow"/>
        </w:rPr>
        <w:t xml:space="preserve"> is the </w:t>
      </w:r>
      <w:r w:rsidR="009027D8" w:rsidRPr="003D085D">
        <w:rPr>
          <w:rFonts w:ascii="Times New Roman" w:hAnsi="Times New Roman" w:cs="Times New Roman"/>
          <w:sz w:val="24"/>
          <w:szCs w:val="24"/>
          <w:highlight w:val="yellow"/>
        </w:rPr>
        <w:t>characteristic</w:t>
      </w:r>
      <w:r w:rsidR="000D6E55" w:rsidRPr="003D085D">
        <w:rPr>
          <w:rFonts w:ascii="Times New Roman" w:hAnsi="Times New Roman" w:cs="Times New Roman"/>
          <w:sz w:val="24"/>
          <w:szCs w:val="24"/>
          <w:highlight w:val="yellow"/>
        </w:rPr>
        <w:t xml:space="preserve"> </w:t>
      </w:r>
      <w:r w:rsidR="009027D8" w:rsidRPr="003D085D">
        <w:rPr>
          <w:rFonts w:ascii="Times New Roman" w:hAnsi="Times New Roman" w:cs="Times New Roman"/>
          <w:sz w:val="24"/>
          <w:szCs w:val="24"/>
          <w:highlight w:val="yellow"/>
        </w:rPr>
        <w:t>feature</w:t>
      </w:r>
      <w:r w:rsidR="000D6E55" w:rsidRPr="003D085D">
        <w:rPr>
          <w:rFonts w:ascii="Times New Roman" w:hAnsi="Times New Roman" w:cs="Times New Roman"/>
          <w:sz w:val="24"/>
          <w:szCs w:val="24"/>
          <w:highlight w:val="yellow"/>
        </w:rPr>
        <w:t xml:space="preserve"> of the disease</w:t>
      </w:r>
      <w:r w:rsidR="003D085D" w:rsidRPr="003D085D">
        <w:rPr>
          <w:rFonts w:ascii="Times New Roman" w:hAnsi="Times New Roman" w:cs="Times New Roman"/>
          <w:sz w:val="24"/>
          <w:szCs w:val="24"/>
          <w:highlight w:val="yellow"/>
        </w:rPr>
        <w:t xml:space="preserve">. The pathogen attack </w:t>
      </w:r>
      <w:r w:rsidR="00486675">
        <w:rPr>
          <w:rFonts w:ascii="Times New Roman" w:hAnsi="Times New Roman" w:cs="Times New Roman"/>
          <w:sz w:val="24"/>
          <w:szCs w:val="24"/>
          <w:highlight w:val="yellow"/>
        </w:rPr>
        <w:t xml:space="preserve">of </w:t>
      </w:r>
      <w:r w:rsidR="003D085D" w:rsidRPr="003D085D">
        <w:rPr>
          <w:rFonts w:ascii="Times New Roman" w:hAnsi="Times New Roman" w:cs="Times New Roman"/>
          <w:sz w:val="24"/>
          <w:szCs w:val="24"/>
          <w:highlight w:val="yellow"/>
        </w:rPr>
        <w:t xml:space="preserve">Brinjal crop </w:t>
      </w:r>
      <w:r w:rsidR="000D6E55" w:rsidRPr="003D085D">
        <w:rPr>
          <w:rFonts w:ascii="Times New Roman" w:hAnsi="Times New Roman" w:cs="Times New Roman"/>
          <w:sz w:val="24"/>
          <w:szCs w:val="24"/>
          <w:highlight w:val="yellow"/>
        </w:rPr>
        <w:t>under wet and moist conditions of massive plant growth</w:t>
      </w:r>
      <w:r w:rsidR="000D6E55" w:rsidRPr="000D6E55">
        <w:rPr>
          <w:rFonts w:ascii="Times New Roman" w:hAnsi="Times New Roman" w:cs="Times New Roman"/>
          <w:sz w:val="24"/>
          <w:szCs w:val="24"/>
        </w:rPr>
        <w:t xml:space="preserve"> and </w:t>
      </w:r>
      <w:r w:rsidR="000224BB">
        <w:rPr>
          <w:rFonts w:ascii="Times New Roman" w:hAnsi="Times New Roman" w:cs="Times New Roman"/>
          <w:sz w:val="24"/>
          <w:szCs w:val="24"/>
        </w:rPr>
        <w:t>damp</w:t>
      </w:r>
      <w:r w:rsidR="000D6E55" w:rsidRPr="000D6E55">
        <w:rPr>
          <w:rFonts w:ascii="Times New Roman" w:hAnsi="Times New Roman" w:cs="Times New Roman"/>
          <w:sz w:val="24"/>
          <w:szCs w:val="24"/>
        </w:rPr>
        <w:t xml:space="preserve"> weather, especially in greenhouses (Barros </w:t>
      </w:r>
      <w:r w:rsidR="000D6E55" w:rsidRPr="000D6E55">
        <w:rPr>
          <w:rFonts w:ascii="Times New Roman" w:hAnsi="Times New Roman" w:cs="Times New Roman"/>
          <w:i/>
          <w:iCs/>
          <w:sz w:val="24"/>
          <w:szCs w:val="24"/>
        </w:rPr>
        <w:t>et al</w:t>
      </w:r>
      <w:r w:rsidR="000D6E55" w:rsidRPr="000D6E55">
        <w:rPr>
          <w:rFonts w:ascii="Times New Roman" w:hAnsi="Times New Roman" w:cs="Times New Roman"/>
          <w:sz w:val="24"/>
          <w:szCs w:val="24"/>
        </w:rPr>
        <w:t>., 2015).</w:t>
      </w:r>
    </w:p>
    <w:p w14:paraId="1CA144F2" w14:textId="46374C1C" w:rsidR="00DF6D43" w:rsidRDefault="007C62DE" w:rsidP="00DF6D43">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252C70" w:rsidRPr="00252C70">
        <w:rPr>
          <w:rFonts w:ascii="Times New Roman" w:hAnsi="Times New Roman" w:cs="Times New Roman"/>
          <w:sz w:val="24"/>
          <w:szCs w:val="24"/>
          <w:lang w:val="en-US"/>
        </w:rPr>
        <w:t xml:space="preserve">Management of this </w:t>
      </w:r>
      <w:r w:rsidR="00252C70" w:rsidRPr="003D085D">
        <w:rPr>
          <w:rFonts w:ascii="Times New Roman" w:hAnsi="Times New Roman" w:cs="Times New Roman"/>
          <w:sz w:val="24"/>
          <w:szCs w:val="24"/>
          <w:highlight w:val="yellow"/>
          <w:lang w:val="en-US"/>
        </w:rPr>
        <w:t xml:space="preserve">devastating </w:t>
      </w:r>
      <w:r w:rsidR="003D085D" w:rsidRPr="003D085D">
        <w:rPr>
          <w:rFonts w:ascii="Times New Roman" w:hAnsi="Times New Roman" w:cs="Times New Roman"/>
          <w:sz w:val="24"/>
          <w:szCs w:val="24"/>
          <w:highlight w:val="yellow"/>
          <w:lang w:val="en-US"/>
        </w:rPr>
        <w:t>disease</w:t>
      </w:r>
      <w:r w:rsidR="006F5BB9">
        <w:rPr>
          <w:rFonts w:ascii="Times New Roman" w:hAnsi="Times New Roman" w:cs="Times New Roman"/>
          <w:sz w:val="24"/>
          <w:szCs w:val="24"/>
          <w:highlight w:val="yellow"/>
          <w:lang w:val="en-US"/>
        </w:rPr>
        <w:t xml:space="preserve"> </w:t>
      </w:r>
      <w:r w:rsidR="00252C70" w:rsidRPr="003D085D">
        <w:rPr>
          <w:rFonts w:ascii="Times New Roman" w:hAnsi="Times New Roman" w:cs="Times New Roman"/>
          <w:sz w:val="24"/>
          <w:szCs w:val="24"/>
          <w:highlight w:val="yellow"/>
          <w:lang w:val="en-US"/>
        </w:rPr>
        <w:t>is challeng</w:t>
      </w:r>
      <w:r w:rsidR="00252C70" w:rsidRPr="00252C70">
        <w:rPr>
          <w:rFonts w:ascii="Times New Roman" w:hAnsi="Times New Roman" w:cs="Times New Roman"/>
          <w:sz w:val="24"/>
          <w:szCs w:val="24"/>
          <w:lang w:val="en-US"/>
        </w:rPr>
        <w:t xml:space="preserve">ing and wasteful due to the broad host range and long-term survival of the pathogen. Managing </w:t>
      </w:r>
      <w:r w:rsidR="00252C70">
        <w:rPr>
          <w:rFonts w:ascii="Times New Roman" w:hAnsi="Times New Roman" w:cs="Times New Roman"/>
          <w:sz w:val="24"/>
          <w:szCs w:val="24"/>
          <w:lang w:val="en-US"/>
        </w:rPr>
        <w:t>the disease</w:t>
      </w:r>
      <w:r w:rsidR="00252C70" w:rsidRPr="00252C70">
        <w:rPr>
          <w:rFonts w:ascii="Times New Roman" w:hAnsi="Times New Roman" w:cs="Times New Roman"/>
          <w:sz w:val="24"/>
          <w:szCs w:val="24"/>
          <w:lang w:val="en-US"/>
        </w:rPr>
        <w:t xml:space="preserve"> in the farmer's field is still a great challenge against the growers and </w:t>
      </w:r>
      <w:r w:rsidR="00252C70">
        <w:rPr>
          <w:rFonts w:ascii="Times New Roman" w:hAnsi="Times New Roman" w:cs="Times New Roman"/>
          <w:sz w:val="24"/>
          <w:szCs w:val="24"/>
          <w:lang w:val="en-US"/>
        </w:rPr>
        <w:t>scientists</w:t>
      </w:r>
      <w:r w:rsidR="00252C70" w:rsidRPr="00252C70">
        <w:rPr>
          <w:rFonts w:ascii="Times New Roman" w:hAnsi="Times New Roman" w:cs="Times New Roman"/>
          <w:sz w:val="24"/>
          <w:szCs w:val="24"/>
          <w:lang w:val="en-US"/>
        </w:rPr>
        <w:t xml:space="preserve"> (Garg </w:t>
      </w:r>
      <w:r w:rsidR="00252C70" w:rsidRPr="00252C70">
        <w:rPr>
          <w:rFonts w:ascii="Times New Roman" w:hAnsi="Times New Roman" w:cs="Times New Roman"/>
          <w:i/>
          <w:iCs/>
          <w:sz w:val="24"/>
          <w:szCs w:val="24"/>
          <w:lang w:val="en-US"/>
        </w:rPr>
        <w:t>et al</w:t>
      </w:r>
      <w:r w:rsidR="00252C70" w:rsidRPr="00252C70">
        <w:rPr>
          <w:rFonts w:ascii="Times New Roman" w:hAnsi="Times New Roman" w:cs="Times New Roman"/>
          <w:sz w:val="24"/>
          <w:szCs w:val="24"/>
          <w:lang w:val="en-US"/>
        </w:rPr>
        <w:t>., 2010</w:t>
      </w:r>
      <w:r w:rsidR="00252C70">
        <w:rPr>
          <w:rFonts w:ascii="Times New Roman" w:hAnsi="Times New Roman" w:cs="Times New Roman"/>
          <w:sz w:val="24"/>
          <w:szCs w:val="24"/>
          <w:lang w:val="en-US"/>
        </w:rPr>
        <w:t xml:space="preserve">). </w:t>
      </w:r>
      <w:r w:rsidR="00F956F9" w:rsidRPr="00F956F9">
        <w:rPr>
          <w:rFonts w:ascii="Times New Roman" w:hAnsi="Times New Roman" w:cs="Times New Roman"/>
          <w:sz w:val="24"/>
          <w:szCs w:val="24"/>
          <w:lang w:val="en-US"/>
        </w:rPr>
        <w:t xml:space="preserve">Traditionally, the farmer adopts cultural practices and chemical methods against this pathogen. However, none of these are sufficient in inoculum reduction or managing the disease, as the pathogen shares a broad host range </w:t>
      </w:r>
      <w:r w:rsidR="009027D8">
        <w:rPr>
          <w:rFonts w:ascii="Times New Roman" w:hAnsi="Times New Roman" w:cs="Times New Roman"/>
          <w:sz w:val="24"/>
          <w:szCs w:val="24"/>
          <w:lang w:val="en-US"/>
        </w:rPr>
        <w:t xml:space="preserve">and </w:t>
      </w:r>
      <w:r w:rsidR="000224BB">
        <w:rPr>
          <w:rFonts w:ascii="Times New Roman" w:hAnsi="Times New Roman" w:cs="Times New Roman"/>
          <w:sz w:val="24"/>
          <w:szCs w:val="24"/>
          <w:lang w:val="en-US"/>
        </w:rPr>
        <w:t>survives on wild relatives and weeds, simultaneously</w:t>
      </w:r>
      <w:r w:rsidR="00F956F9" w:rsidRPr="00F956F9">
        <w:rPr>
          <w:rFonts w:ascii="Times New Roman" w:hAnsi="Times New Roman" w:cs="Times New Roman"/>
          <w:sz w:val="24"/>
          <w:szCs w:val="24"/>
          <w:lang w:val="en-US"/>
        </w:rPr>
        <w:t xml:space="preserve"> </w:t>
      </w:r>
      <w:r w:rsidR="009027D8">
        <w:rPr>
          <w:rFonts w:ascii="Times New Roman" w:hAnsi="Times New Roman" w:cs="Times New Roman"/>
          <w:sz w:val="24"/>
          <w:szCs w:val="24"/>
          <w:lang w:val="en-US"/>
        </w:rPr>
        <w:t>making</w:t>
      </w:r>
      <w:r w:rsidR="00F956F9" w:rsidRPr="00F956F9">
        <w:rPr>
          <w:rFonts w:ascii="Times New Roman" w:hAnsi="Times New Roman" w:cs="Times New Roman"/>
          <w:sz w:val="24"/>
          <w:szCs w:val="24"/>
          <w:lang w:val="en-US"/>
        </w:rPr>
        <w:t xml:space="preserve"> crop rotation a total failure. The fungicidal application can be a promising practice, but the timing of application and the release of ascospores may not coincide (Bolton </w:t>
      </w:r>
      <w:r w:rsidR="00F956F9" w:rsidRPr="00F956F9">
        <w:rPr>
          <w:rFonts w:ascii="Times New Roman" w:hAnsi="Times New Roman" w:cs="Times New Roman"/>
          <w:i/>
          <w:iCs/>
          <w:sz w:val="24"/>
          <w:szCs w:val="24"/>
          <w:lang w:val="en-US"/>
        </w:rPr>
        <w:t>et al</w:t>
      </w:r>
      <w:r w:rsidR="00F956F9" w:rsidRPr="00F956F9">
        <w:rPr>
          <w:rFonts w:ascii="Times New Roman" w:hAnsi="Times New Roman" w:cs="Times New Roman"/>
          <w:sz w:val="24"/>
          <w:szCs w:val="24"/>
          <w:lang w:val="en-US"/>
        </w:rPr>
        <w:t>., 2006).</w:t>
      </w:r>
      <w:r w:rsidR="00733984" w:rsidRPr="00733984">
        <w:t xml:space="preserve"> </w:t>
      </w:r>
      <w:r w:rsidR="00733984" w:rsidRPr="00733984">
        <w:rPr>
          <w:rFonts w:ascii="Times New Roman" w:hAnsi="Times New Roman" w:cs="Times New Roman"/>
          <w:sz w:val="24"/>
          <w:szCs w:val="24"/>
          <w:lang w:val="en-US"/>
        </w:rPr>
        <w:t>The growing pesticid</w:t>
      </w:r>
      <w:r w:rsidR="000224BB">
        <w:rPr>
          <w:rFonts w:ascii="Times New Roman" w:hAnsi="Times New Roman" w:cs="Times New Roman"/>
          <w:sz w:val="24"/>
          <w:szCs w:val="24"/>
          <w:lang w:val="en-US"/>
        </w:rPr>
        <w:t>e load in food and the environment and the development of pesticide resistance in the pathogen have pushed the scientific and</w:t>
      </w:r>
      <w:r w:rsidR="00733984" w:rsidRPr="00733984">
        <w:rPr>
          <w:rFonts w:ascii="Times New Roman" w:hAnsi="Times New Roman" w:cs="Times New Roman"/>
          <w:sz w:val="24"/>
          <w:szCs w:val="24"/>
          <w:lang w:val="en-US"/>
        </w:rPr>
        <w:t xml:space="preserve"> farming community to go for alternative management strategies, which </w:t>
      </w:r>
      <w:r w:rsidR="000224BB">
        <w:rPr>
          <w:rFonts w:ascii="Times New Roman" w:hAnsi="Times New Roman" w:cs="Times New Roman"/>
          <w:sz w:val="24"/>
          <w:szCs w:val="24"/>
          <w:lang w:val="en-US"/>
        </w:rPr>
        <w:t>pose</w:t>
      </w:r>
      <w:r w:rsidR="00733984" w:rsidRPr="00733984">
        <w:rPr>
          <w:rFonts w:ascii="Times New Roman" w:hAnsi="Times New Roman" w:cs="Times New Roman"/>
          <w:sz w:val="24"/>
          <w:szCs w:val="24"/>
          <w:lang w:val="en-US"/>
        </w:rPr>
        <w:t xml:space="preserve"> the least threat to the environment. Hence, </w:t>
      </w:r>
      <w:r w:rsidR="000224BB">
        <w:rPr>
          <w:rFonts w:ascii="Times New Roman" w:hAnsi="Times New Roman" w:cs="Times New Roman"/>
          <w:sz w:val="24"/>
          <w:szCs w:val="24"/>
          <w:lang w:val="en-US"/>
        </w:rPr>
        <w:t>applying biocontrol agents or adopting</w:t>
      </w:r>
      <w:r w:rsidR="00733984" w:rsidRPr="00733984">
        <w:rPr>
          <w:rFonts w:ascii="Times New Roman" w:hAnsi="Times New Roman" w:cs="Times New Roman"/>
          <w:sz w:val="24"/>
          <w:szCs w:val="24"/>
          <w:lang w:val="en-US"/>
        </w:rPr>
        <w:t xml:space="preserve"> an integrated management approach would produce an excellent opportunity for </w:t>
      </w:r>
      <w:r w:rsidR="00733984" w:rsidRPr="003D085D">
        <w:rPr>
          <w:rFonts w:ascii="Times New Roman" w:hAnsi="Times New Roman" w:cs="Times New Roman"/>
          <w:sz w:val="24"/>
          <w:szCs w:val="24"/>
          <w:highlight w:val="yellow"/>
          <w:lang w:val="en-US"/>
        </w:rPr>
        <w:t xml:space="preserve">sustainable disease management. </w:t>
      </w:r>
      <w:r w:rsidR="0019723B" w:rsidRPr="003D085D">
        <w:rPr>
          <w:rFonts w:ascii="Times New Roman" w:hAnsi="Times New Roman" w:cs="Times New Roman"/>
          <w:sz w:val="24"/>
          <w:szCs w:val="24"/>
          <w:highlight w:val="yellow"/>
          <w:lang w:val="en-US"/>
        </w:rPr>
        <w:t xml:space="preserve">Considering the significance of </w:t>
      </w:r>
      <w:r w:rsidR="000224BB" w:rsidRPr="003D085D">
        <w:rPr>
          <w:rFonts w:ascii="Times New Roman" w:hAnsi="Times New Roman" w:cs="Times New Roman"/>
          <w:sz w:val="24"/>
          <w:szCs w:val="24"/>
          <w:highlight w:val="yellow"/>
          <w:lang w:val="en-US"/>
        </w:rPr>
        <w:t xml:space="preserve">the </w:t>
      </w:r>
      <w:r w:rsidR="0019723B" w:rsidRPr="003D085D">
        <w:rPr>
          <w:rFonts w:ascii="Times New Roman" w:hAnsi="Times New Roman" w:cs="Times New Roman"/>
          <w:sz w:val="24"/>
          <w:szCs w:val="24"/>
          <w:highlight w:val="yellow"/>
          <w:lang w:val="en-US"/>
        </w:rPr>
        <w:t>crop and the disease</w:t>
      </w:r>
      <w:r w:rsidR="000224BB" w:rsidRPr="003D085D">
        <w:rPr>
          <w:rFonts w:ascii="Times New Roman" w:hAnsi="Times New Roman" w:cs="Times New Roman"/>
          <w:sz w:val="24"/>
          <w:szCs w:val="24"/>
          <w:highlight w:val="yellow"/>
          <w:lang w:val="en-US"/>
        </w:rPr>
        <w:t xml:space="preserve">, </w:t>
      </w:r>
      <w:r w:rsidR="003D085D" w:rsidRPr="003D085D">
        <w:rPr>
          <w:rFonts w:ascii="Times New Roman" w:hAnsi="Times New Roman" w:cs="Times New Roman"/>
          <w:sz w:val="24"/>
          <w:szCs w:val="24"/>
          <w:highlight w:val="yellow"/>
          <w:lang w:val="en-US"/>
        </w:rPr>
        <w:t xml:space="preserve">the current study was planned on </w:t>
      </w:r>
      <w:r w:rsidR="004D7B97">
        <w:rPr>
          <w:rFonts w:ascii="Times New Roman" w:hAnsi="Times New Roman" w:cs="Times New Roman"/>
          <w:sz w:val="24"/>
          <w:szCs w:val="24"/>
          <w:highlight w:val="yellow"/>
          <w:lang w:val="en-US"/>
        </w:rPr>
        <w:t xml:space="preserve">the </w:t>
      </w:r>
      <w:r w:rsidR="00DF6D43" w:rsidRPr="003D085D">
        <w:rPr>
          <w:rFonts w:ascii="Times New Roman" w:hAnsi="Times New Roman" w:cs="Times New Roman"/>
          <w:sz w:val="24"/>
          <w:szCs w:val="24"/>
          <w:highlight w:val="yellow"/>
          <w:lang w:val="en-US"/>
        </w:rPr>
        <w:t xml:space="preserve">morphology, culture, and physiology of </w:t>
      </w:r>
      <w:r w:rsidR="00DF6D43" w:rsidRPr="003D085D">
        <w:rPr>
          <w:rFonts w:ascii="Times New Roman" w:hAnsi="Times New Roman" w:cs="Times New Roman"/>
          <w:i/>
          <w:iCs/>
          <w:sz w:val="24"/>
          <w:szCs w:val="24"/>
          <w:highlight w:val="yellow"/>
          <w:lang w:val="en-US"/>
        </w:rPr>
        <w:t xml:space="preserve">Sclerotinia </w:t>
      </w:r>
      <w:proofErr w:type="spellStart"/>
      <w:r w:rsidR="00DF6D43" w:rsidRPr="003D085D">
        <w:rPr>
          <w:rFonts w:ascii="Times New Roman" w:hAnsi="Times New Roman" w:cs="Times New Roman"/>
          <w:i/>
          <w:iCs/>
          <w:sz w:val="24"/>
          <w:szCs w:val="24"/>
          <w:highlight w:val="yellow"/>
          <w:lang w:val="en-US"/>
        </w:rPr>
        <w:t>sclerotiorum</w:t>
      </w:r>
      <w:proofErr w:type="spellEnd"/>
      <w:r w:rsidR="00DF6D43" w:rsidRPr="003D085D">
        <w:rPr>
          <w:rFonts w:ascii="Times New Roman" w:hAnsi="Times New Roman" w:cs="Times New Roman"/>
          <w:sz w:val="24"/>
          <w:szCs w:val="24"/>
          <w:highlight w:val="yellow"/>
          <w:lang w:val="en-US"/>
        </w:rPr>
        <w:t xml:space="preserve"> </w:t>
      </w:r>
      <w:r w:rsidR="006C0392">
        <w:rPr>
          <w:rFonts w:ascii="Times New Roman" w:hAnsi="Times New Roman" w:cs="Times New Roman"/>
          <w:sz w:val="24"/>
          <w:szCs w:val="24"/>
          <w:highlight w:val="yellow"/>
          <w:lang w:val="en-US"/>
        </w:rPr>
        <w:t>w</w:t>
      </w:r>
      <w:r w:rsidR="003D085D" w:rsidRPr="003D085D">
        <w:rPr>
          <w:rFonts w:ascii="Times New Roman" w:hAnsi="Times New Roman" w:cs="Times New Roman"/>
          <w:sz w:val="24"/>
          <w:szCs w:val="24"/>
          <w:highlight w:val="yellow"/>
          <w:lang w:val="en-US"/>
        </w:rPr>
        <w:t xml:space="preserve">hich provides </w:t>
      </w:r>
      <w:r w:rsidR="004D7B97">
        <w:rPr>
          <w:rFonts w:ascii="Times New Roman" w:hAnsi="Times New Roman" w:cs="Times New Roman"/>
          <w:sz w:val="24"/>
          <w:szCs w:val="24"/>
          <w:highlight w:val="yellow"/>
          <w:lang w:val="en-US"/>
        </w:rPr>
        <w:t xml:space="preserve">the </w:t>
      </w:r>
      <w:r w:rsidR="003D085D" w:rsidRPr="003D085D">
        <w:rPr>
          <w:rFonts w:ascii="Times New Roman" w:hAnsi="Times New Roman" w:cs="Times New Roman"/>
          <w:sz w:val="24"/>
          <w:szCs w:val="24"/>
          <w:highlight w:val="yellow"/>
          <w:lang w:val="en-US"/>
        </w:rPr>
        <w:t xml:space="preserve">basis </w:t>
      </w:r>
      <w:r w:rsidR="000224BB" w:rsidRPr="003D085D">
        <w:rPr>
          <w:rFonts w:ascii="Times New Roman" w:hAnsi="Times New Roman" w:cs="Times New Roman"/>
          <w:sz w:val="24"/>
          <w:szCs w:val="24"/>
          <w:highlight w:val="yellow"/>
          <w:lang w:val="en-US"/>
        </w:rPr>
        <w:t>for taxonomy and</w:t>
      </w:r>
      <w:r w:rsidR="00DF6D43" w:rsidRPr="003D085D">
        <w:rPr>
          <w:rFonts w:ascii="Times New Roman" w:hAnsi="Times New Roman" w:cs="Times New Roman"/>
          <w:sz w:val="24"/>
          <w:szCs w:val="24"/>
          <w:highlight w:val="yellow"/>
          <w:lang w:val="en-US"/>
        </w:rPr>
        <w:t xml:space="preserve"> disease management strategy.</w:t>
      </w:r>
    </w:p>
    <w:p w14:paraId="541A2887" w14:textId="2C07E2E7" w:rsidR="00422D20" w:rsidRDefault="00422D20" w:rsidP="00526742">
      <w:pPr>
        <w:jc w:val="both"/>
        <w:rPr>
          <w:rFonts w:ascii="Times New Roman" w:hAnsi="Times New Roman" w:cs="Times New Roman"/>
          <w:sz w:val="24"/>
          <w:szCs w:val="24"/>
          <w:lang w:val="en-US"/>
        </w:rPr>
      </w:pPr>
      <w:r>
        <w:rPr>
          <w:rFonts w:ascii="Times New Roman" w:hAnsi="Times New Roman" w:cs="Times New Roman"/>
          <w:b/>
          <w:bCs/>
          <w:sz w:val="24"/>
          <w:szCs w:val="24"/>
          <w:lang w:val="en-US"/>
        </w:rPr>
        <w:t>Materials and Methods:</w:t>
      </w:r>
    </w:p>
    <w:p w14:paraId="459880AC" w14:textId="417C395D" w:rsidR="00422D20" w:rsidRDefault="00422D20" w:rsidP="00287C0B">
      <w:pPr>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Isolation and purification of the phytopathogen:</w:t>
      </w:r>
      <w:r>
        <w:rPr>
          <w:rFonts w:ascii="Times New Roman" w:hAnsi="Times New Roman" w:cs="Times New Roman"/>
          <w:sz w:val="24"/>
          <w:szCs w:val="24"/>
          <w:lang w:val="en-US"/>
        </w:rPr>
        <w:t xml:space="preserve"> </w:t>
      </w:r>
      <w:r w:rsidR="00287C0B" w:rsidRPr="00287C0B">
        <w:rPr>
          <w:rFonts w:ascii="Times New Roman" w:hAnsi="Times New Roman" w:cs="Times New Roman"/>
          <w:sz w:val="24"/>
          <w:szCs w:val="24"/>
          <w:lang w:val="en-US"/>
        </w:rPr>
        <w:t>Brinjal plants showing characteristic symptoms of white mycelia growth on stem, twigs,</w:t>
      </w:r>
      <w:r w:rsidR="00287C0B">
        <w:rPr>
          <w:rFonts w:ascii="Times New Roman" w:hAnsi="Times New Roman" w:cs="Times New Roman"/>
          <w:sz w:val="24"/>
          <w:szCs w:val="24"/>
          <w:lang w:val="en-US"/>
        </w:rPr>
        <w:t xml:space="preserve"> and</w:t>
      </w:r>
      <w:r w:rsidR="00287C0B" w:rsidRPr="00287C0B">
        <w:rPr>
          <w:rFonts w:ascii="Times New Roman" w:hAnsi="Times New Roman" w:cs="Times New Roman"/>
          <w:sz w:val="24"/>
          <w:szCs w:val="24"/>
          <w:lang w:val="en-US"/>
        </w:rPr>
        <w:t xml:space="preserve"> leaves were collected from </w:t>
      </w:r>
      <w:r w:rsidR="009027D8">
        <w:rPr>
          <w:rFonts w:ascii="Times New Roman" w:hAnsi="Times New Roman" w:cs="Times New Roman"/>
          <w:sz w:val="24"/>
          <w:szCs w:val="24"/>
          <w:lang w:val="en-US"/>
        </w:rPr>
        <w:t xml:space="preserve">the </w:t>
      </w:r>
      <w:r w:rsidR="00287C0B">
        <w:rPr>
          <w:rFonts w:ascii="Times New Roman" w:hAnsi="Times New Roman" w:cs="Times New Roman"/>
          <w:sz w:val="24"/>
          <w:szCs w:val="24"/>
          <w:lang w:val="en-US"/>
        </w:rPr>
        <w:t>agricultural field of</w:t>
      </w:r>
      <w:r w:rsidR="00287C0B" w:rsidRPr="00287C0B">
        <w:rPr>
          <w:rFonts w:ascii="Times New Roman" w:hAnsi="Times New Roman" w:cs="Times New Roman"/>
          <w:sz w:val="24"/>
          <w:szCs w:val="24"/>
          <w:lang w:val="en-US"/>
        </w:rPr>
        <w:t xml:space="preserve"> Aligarh Muslim University</w:t>
      </w:r>
      <w:r w:rsidR="00287C0B">
        <w:rPr>
          <w:rFonts w:ascii="Times New Roman" w:hAnsi="Times New Roman" w:cs="Times New Roman"/>
          <w:sz w:val="24"/>
          <w:szCs w:val="24"/>
          <w:lang w:val="en-US"/>
        </w:rPr>
        <w:t xml:space="preserve">. </w:t>
      </w:r>
      <w:r w:rsidR="00287C0B" w:rsidRPr="00287C0B">
        <w:rPr>
          <w:rFonts w:ascii="Times New Roman" w:hAnsi="Times New Roman" w:cs="Times New Roman"/>
          <w:sz w:val="24"/>
          <w:szCs w:val="24"/>
          <w:lang w:val="en-US"/>
        </w:rPr>
        <w:t xml:space="preserve">Diseased specimens were wrapped in clean </w:t>
      </w:r>
      <w:r w:rsidR="009027D8">
        <w:rPr>
          <w:rFonts w:ascii="Times New Roman" w:hAnsi="Times New Roman" w:cs="Times New Roman"/>
          <w:sz w:val="24"/>
          <w:szCs w:val="24"/>
          <w:lang w:val="en-US"/>
        </w:rPr>
        <w:t>polyethene</w:t>
      </w:r>
      <w:r w:rsidR="00287C0B" w:rsidRPr="00287C0B">
        <w:rPr>
          <w:rFonts w:ascii="Times New Roman" w:hAnsi="Times New Roman" w:cs="Times New Roman"/>
          <w:sz w:val="24"/>
          <w:szCs w:val="24"/>
          <w:lang w:val="en-US"/>
        </w:rPr>
        <w:t xml:space="preserve"> bags and </w:t>
      </w:r>
      <w:r w:rsidR="00287C0B" w:rsidRPr="003D085D">
        <w:rPr>
          <w:rFonts w:ascii="Times New Roman" w:hAnsi="Times New Roman" w:cs="Times New Roman"/>
          <w:sz w:val="24"/>
          <w:szCs w:val="24"/>
          <w:highlight w:val="yellow"/>
          <w:lang w:val="en-US"/>
        </w:rPr>
        <w:t>labe</w:t>
      </w:r>
      <w:r w:rsidR="000224BB" w:rsidRPr="003D085D">
        <w:rPr>
          <w:rFonts w:ascii="Times New Roman" w:hAnsi="Times New Roman" w:cs="Times New Roman"/>
          <w:sz w:val="24"/>
          <w:szCs w:val="24"/>
          <w:highlight w:val="yellow"/>
          <w:lang w:val="en-US"/>
        </w:rPr>
        <w:t>l</w:t>
      </w:r>
      <w:r w:rsidR="00287C0B" w:rsidRPr="003D085D">
        <w:rPr>
          <w:rFonts w:ascii="Times New Roman" w:hAnsi="Times New Roman" w:cs="Times New Roman"/>
          <w:sz w:val="24"/>
          <w:szCs w:val="24"/>
          <w:highlight w:val="yellow"/>
          <w:lang w:val="en-US"/>
        </w:rPr>
        <w:t xml:space="preserve">led </w:t>
      </w:r>
      <w:r w:rsidR="003D085D" w:rsidRPr="003D085D">
        <w:rPr>
          <w:rFonts w:ascii="Times New Roman" w:hAnsi="Times New Roman" w:cs="Times New Roman"/>
          <w:sz w:val="24"/>
          <w:szCs w:val="24"/>
          <w:highlight w:val="yellow"/>
          <w:lang w:val="en-US"/>
        </w:rPr>
        <w:t>accordingly</w:t>
      </w:r>
      <w:r w:rsidR="00287C0B" w:rsidRPr="003D085D">
        <w:rPr>
          <w:rFonts w:ascii="Times New Roman" w:hAnsi="Times New Roman" w:cs="Times New Roman"/>
          <w:sz w:val="24"/>
          <w:szCs w:val="24"/>
          <w:highlight w:val="yellow"/>
          <w:lang w:val="en-US"/>
        </w:rPr>
        <w:t>. The sampl</w:t>
      </w:r>
      <w:r w:rsidR="00287C0B" w:rsidRPr="00287C0B">
        <w:rPr>
          <w:rFonts w:ascii="Times New Roman" w:hAnsi="Times New Roman" w:cs="Times New Roman"/>
          <w:sz w:val="24"/>
          <w:szCs w:val="24"/>
          <w:lang w:val="en-US"/>
        </w:rPr>
        <w:t xml:space="preserve">es were stored in </w:t>
      </w:r>
      <w:r w:rsidR="009027D8">
        <w:rPr>
          <w:rFonts w:ascii="Times New Roman" w:hAnsi="Times New Roman" w:cs="Times New Roman"/>
          <w:sz w:val="24"/>
          <w:szCs w:val="24"/>
          <w:lang w:val="en-US"/>
        </w:rPr>
        <w:t xml:space="preserve">the </w:t>
      </w:r>
      <w:r w:rsidR="00287C0B" w:rsidRPr="00287C0B">
        <w:rPr>
          <w:rFonts w:ascii="Times New Roman" w:hAnsi="Times New Roman" w:cs="Times New Roman"/>
          <w:sz w:val="24"/>
          <w:szCs w:val="24"/>
          <w:lang w:val="en-US"/>
        </w:rPr>
        <w:t>refrigerator</w:t>
      </w:r>
      <w:r w:rsidR="00287C0B">
        <w:rPr>
          <w:rFonts w:ascii="Times New Roman" w:hAnsi="Times New Roman" w:cs="Times New Roman"/>
          <w:sz w:val="24"/>
          <w:szCs w:val="24"/>
          <w:lang w:val="en-US"/>
        </w:rPr>
        <w:t xml:space="preserve"> for further </w:t>
      </w:r>
      <w:r w:rsidR="009027D8">
        <w:rPr>
          <w:rFonts w:ascii="Times New Roman" w:hAnsi="Times New Roman" w:cs="Times New Roman"/>
          <w:sz w:val="24"/>
          <w:szCs w:val="24"/>
          <w:lang w:val="en-US"/>
        </w:rPr>
        <w:t>processing</w:t>
      </w:r>
      <w:r w:rsidR="00287C0B">
        <w:rPr>
          <w:rFonts w:ascii="Times New Roman" w:hAnsi="Times New Roman" w:cs="Times New Roman"/>
          <w:sz w:val="24"/>
          <w:szCs w:val="24"/>
          <w:lang w:val="en-US"/>
        </w:rPr>
        <w:t xml:space="preserve">. The infected portions of </w:t>
      </w:r>
      <w:r w:rsidR="009027D8">
        <w:rPr>
          <w:rFonts w:ascii="Times New Roman" w:hAnsi="Times New Roman" w:cs="Times New Roman"/>
          <w:sz w:val="24"/>
          <w:szCs w:val="24"/>
          <w:lang w:val="en-US"/>
        </w:rPr>
        <w:t xml:space="preserve">the </w:t>
      </w:r>
      <w:r w:rsidR="00287C0B">
        <w:rPr>
          <w:rFonts w:ascii="Times New Roman" w:hAnsi="Times New Roman" w:cs="Times New Roman"/>
          <w:sz w:val="24"/>
          <w:szCs w:val="24"/>
          <w:lang w:val="en-US"/>
        </w:rPr>
        <w:t>plant were cut into s</w:t>
      </w:r>
      <w:r w:rsidR="00287C0B" w:rsidRPr="009771F8">
        <w:rPr>
          <w:rFonts w:ascii="Times New Roman" w:eastAsia="SimSun" w:hAnsi="Times New Roman" w:cs="Times New Roman"/>
          <w:color w:val="121212"/>
          <w:kern w:val="2"/>
          <w:sz w:val="24"/>
          <w:szCs w:val="24"/>
        </w:rPr>
        <w:t xml:space="preserve">mall bits of 2-3 mm dimension adjacent to </w:t>
      </w:r>
      <w:r w:rsidR="009027D8">
        <w:rPr>
          <w:rFonts w:ascii="Times New Roman" w:eastAsia="SimSun" w:hAnsi="Times New Roman" w:cs="Times New Roman"/>
          <w:color w:val="121212"/>
          <w:kern w:val="2"/>
          <w:sz w:val="24"/>
          <w:szCs w:val="24"/>
        </w:rPr>
        <w:t xml:space="preserve">the </w:t>
      </w:r>
      <w:r w:rsidR="00287C0B" w:rsidRPr="009771F8">
        <w:rPr>
          <w:rFonts w:ascii="Times New Roman" w:eastAsia="SimSun" w:hAnsi="Times New Roman" w:cs="Times New Roman"/>
          <w:color w:val="121212"/>
          <w:kern w:val="2"/>
          <w:sz w:val="24"/>
          <w:szCs w:val="24"/>
        </w:rPr>
        <w:t>healthy portion</w:t>
      </w:r>
      <w:r w:rsidR="00287C0B">
        <w:rPr>
          <w:rFonts w:ascii="Times New Roman" w:eastAsia="SimSun" w:hAnsi="Times New Roman" w:cs="Times New Roman"/>
          <w:color w:val="121212"/>
          <w:kern w:val="2"/>
          <w:sz w:val="24"/>
          <w:szCs w:val="24"/>
        </w:rPr>
        <w:t xml:space="preserve">. They were </w:t>
      </w:r>
      <w:r w:rsidR="00287C0B" w:rsidRPr="009771F8">
        <w:rPr>
          <w:rFonts w:ascii="Times New Roman" w:eastAsia="SimSun" w:hAnsi="Times New Roman" w:cs="Times New Roman"/>
          <w:color w:val="121212"/>
          <w:kern w:val="2"/>
          <w:sz w:val="24"/>
          <w:szCs w:val="24"/>
        </w:rPr>
        <w:t>washed thoroughly in tap water</w:t>
      </w:r>
      <w:r w:rsidR="000224BB">
        <w:rPr>
          <w:rFonts w:ascii="Times New Roman" w:eastAsia="SimSun" w:hAnsi="Times New Roman" w:cs="Times New Roman"/>
          <w:color w:val="121212"/>
          <w:kern w:val="2"/>
          <w:sz w:val="24"/>
          <w:szCs w:val="24"/>
        </w:rPr>
        <w:t>,</w:t>
      </w:r>
      <w:r w:rsidR="00287C0B" w:rsidRPr="009771F8">
        <w:rPr>
          <w:rFonts w:ascii="Times New Roman" w:eastAsia="SimSun" w:hAnsi="Times New Roman" w:cs="Times New Roman"/>
          <w:color w:val="121212"/>
          <w:kern w:val="2"/>
          <w:sz w:val="24"/>
          <w:szCs w:val="24"/>
        </w:rPr>
        <w:t xml:space="preserve"> followed by surface </w:t>
      </w:r>
      <w:r w:rsidR="00287C0B" w:rsidRPr="003D085D">
        <w:rPr>
          <w:rFonts w:ascii="Times New Roman" w:eastAsia="SimSun" w:hAnsi="Times New Roman" w:cs="Times New Roman"/>
          <w:color w:val="121212"/>
          <w:kern w:val="2"/>
          <w:sz w:val="24"/>
          <w:szCs w:val="24"/>
          <w:highlight w:val="yellow"/>
        </w:rPr>
        <w:t>sterilization with 1%</w:t>
      </w:r>
      <w:r w:rsidR="00CB4576" w:rsidRPr="003D085D">
        <w:rPr>
          <w:rFonts w:ascii="Times New Roman" w:eastAsia="SimSun" w:hAnsi="Times New Roman" w:cs="Times New Roman"/>
          <w:color w:val="121212"/>
          <w:kern w:val="2"/>
          <w:sz w:val="24"/>
          <w:szCs w:val="24"/>
          <w:highlight w:val="yellow"/>
        </w:rPr>
        <w:t xml:space="preserve"> hydrogen peroxide</w:t>
      </w:r>
      <w:r w:rsidR="00287C0B" w:rsidRPr="003D085D">
        <w:rPr>
          <w:rFonts w:ascii="Times New Roman" w:eastAsia="SimSun" w:hAnsi="Times New Roman" w:cs="Times New Roman"/>
          <w:color w:val="121212"/>
          <w:kern w:val="2"/>
          <w:sz w:val="24"/>
          <w:szCs w:val="24"/>
          <w:highlight w:val="yellow"/>
        </w:rPr>
        <w:t xml:space="preserve"> solution for </w:t>
      </w:r>
      <w:r w:rsidR="00CB4576" w:rsidRPr="003D085D">
        <w:rPr>
          <w:rFonts w:ascii="Times New Roman" w:eastAsia="SimSun" w:hAnsi="Times New Roman" w:cs="Times New Roman"/>
          <w:color w:val="121212"/>
          <w:kern w:val="2"/>
          <w:sz w:val="24"/>
          <w:szCs w:val="24"/>
          <w:highlight w:val="yellow"/>
        </w:rPr>
        <w:t>one minute</w:t>
      </w:r>
      <w:r w:rsidR="000224BB" w:rsidRPr="003D085D">
        <w:rPr>
          <w:rFonts w:ascii="Times New Roman" w:eastAsia="SimSun" w:hAnsi="Times New Roman" w:cs="Times New Roman"/>
          <w:color w:val="121212"/>
          <w:kern w:val="2"/>
          <w:sz w:val="24"/>
          <w:szCs w:val="24"/>
          <w:highlight w:val="yellow"/>
        </w:rPr>
        <w:t xml:space="preserve">. </w:t>
      </w:r>
      <w:r w:rsidR="004D7B97">
        <w:rPr>
          <w:rFonts w:ascii="Times New Roman" w:eastAsia="SimSun" w:hAnsi="Times New Roman" w:cs="Times New Roman"/>
          <w:color w:val="121212"/>
          <w:kern w:val="2"/>
          <w:sz w:val="24"/>
          <w:szCs w:val="24"/>
          <w:highlight w:val="yellow"/>
        </w:rPr>
        <w:t>F</w:t>
      </w:r>
      <w:r w:rsidR="004D7B97" w:rsidRPr="003D085D">
        <w:rPr>
          <w:rFonts w:ascii="Times New Roman" w:eastAsia="SimSun" w:hAnsi="Times New Roman" w:cs="Times New Roman"/>
          <w:color w:val="121212"/>
          <w:kern w:val="2"/>
          <w:sz w:val="24"/>
          <w:szCs w:val="24"/>
          <w:highlight w:val="yellow"/>
        </w:rPr>
        <w:t xml:space="preserve">ollowed </w:t>
      </w:r>
      <w:r w:rsidR="003D085D" w:rsidRPr="003D085D">
        <w:rPr>
          <w:rFonts w:ascii="Times New Roman" w:eastAsia="SimSun" w:hAnsi="Times New Roman" w:cs="Times New Roman"/>
          <w:color w:val="121212"/>
          <w:kern w:val="2"/>
          <w:sz w:val="24"/>
          <w:szCs w:val="24"/>
          <w:highlight w:val="yellow"/>
        </w:rPr>
        <w:t xml:space="preserve">by washing </w:t>
      </w:r>
      <w:r w:rsidR="00287C0B" w:rsidRPr="003D085D">
        <w:rPr>
          <w:rFonts w:ascii="Times New Roman" w:eastAsia="SimSun" w:hAnsi="Times New Roman" w:cs="Times New Roman"/>
          <w:color w:val="121212"/>
          <w:kern w:val="2"/>
          <w:sz w:val="24"/>
          <w:szCs w:val="24"/>
          <w:highlight w:val="yellow"/>
        </w:rPr>
        <w:t xml:space="preserve">three changes of sterilized distilled water to wash out </w:t>
      </w:r>
      <w:r w:rsidR="00CB4576" w:rsidRPr="003D085D">
        <w:rPr>
          <w:rFonts w:ascii="Times New Roman" w:eastAsia="SimSun" w:hAnsi="Times New Roman" w:cs="Times New Roman"/>
          <w:color w:val="121212"/>
          <w:kern w:val="2"/>
          <w:sz w:val="24"/>
          <w:szCs w:val="24"/>
          <w:highlight w:val="yellow"/>
        </w:rPr>
        <w:t xml:space="preserve">all the traces of hydrogen peroxide. </w:t>
      </w:r>
      <w:r w:rsidR="00D850F9" w:rsidRPr="003D085D">
        <w:rPr>
          <w:rFonts w:ascii="Times New Roman" w:eastAsia="SimSun" w:hAnsi="Times New Roman" w:cs="Times New Roman"/>
          <w:color w:val="121212"/>
          <w:kern w:val="2"/>
          <w:sz w:val="24"/>
          <w:szCs w:val="24"/>
          <w:highlight w:val="yellow"/>
        </w:rPr>
        <w:t xml:space="preserve">The surface-sterilized bits were transferred to plates containing PDA culture medium with the help of </w:t>
      </w:r>
      <w:r w:rsidR="009027D8" w:rsidRPr="003D085D">
        <w:rPr>
          <w:rFonts w:ascii="Times New Roman" w:eastAsia="SimSun" w:hAnsi="Times New Roman" w:cs="Times New Roman"/>
          <w:color w:val="121212"/>
          <w:kern w:val="2"/>
          <w:sz w:val="24"/>
          <w:szCs w:val="24"/>
          <w:highlight w:val="yellow"/>
        </w:rPr>
        <w:t xml:space="preserve">a </w:t>
      </w:r>
      <w:r w:rsidR="00D850F9" w:rsidRPr="003D085D">
        <w:rPr>
          <w:rFonts w:ascii="Times New Roman" w:eastAsia="SimSun" w:hAnsi="Times New Roman" w:cs="Times New Roman"/>
          <w:color w:val="121212"/>
          <w:kern w:val="2"/>
          <w:sz w:val="24"/>
          <w:szCs w:val="24"/>
          <w:highlight w:val="yellow"/>
        </w:rPr>
        <w:t>sterilized inoculating needle and incubated</w:t>
      </w:r>
      <w:r w:rsidR="00D850F9" w:rsidRPr="009771F8">
        <w:rPr>
          <w:rFonts w:ascii="Times New Roman" w:eastAsia="SimSun" w:hAnsi="Times New Roman" w:cs="Times New Roman"/>
          <w:color w:val="121212"/>
          <w:kern w:val="2"/>
          <w:sz w:val="24"/>
          <w:szCs w:val="24"/>
        </w:rPr>
        <w:t xml:space="preserve"> in </w:t>
      </w:r>
      <w:r w:rsidR="009027D8">
        <w:rPr>
          <w:rFonts w:ascii="Times New Roman" w:eastAsia="SimSun" w:hAnsi="Times New Roman" w:cs="Times New Roman"/>
          <w:color w:val="121212"/>
          <w:kern w:val="2"/>
          <w:sz w:val="24"/>
          <w:szCs w:val="24"/>
        </w:rPr>
        <w:t xml:space="preserve">a </w:t>
      </w:r>
      <w:r w:rsidR="00D850F9" w:rsidRPr="009771F8">
        <w:rPr>
          <w:rFonts w:ascii="Times New Roman" w:eastAsia="SimSun" w:hAnsi="Times New Roman" w:cs="Times New Roman"/>
          <w:color w:val="121212"/>
          <w:kern w:val="2"/>
          <w:sz w:val="24"/>
          <w:szCs w:val="24"/>
        </w:rPr>
        <w:t>BOD incubator at 25±1</w:t>
      </w:r>
      <w:r w:rsidR="009027D8">
        <w:rPr>
          <w:rFonts w:ascii="Times New Roman" w:eastAsia="SimSun" w:hAnsi="Times New Roman" w:cs="Times New Roman"/>
          <w:color w:val="121212"/>
          <w:kern w:val="2"/>
          <w:sz w:val="24"/>
          <w:szCs w:val="24"/>
        </w:rPr>
        <w:t>℃</w:t>
      </w:r>
      <w:r w:rsidR="00D850F9" w:rsidRPr="009771F8">
        <w:rPr>
          <w:rFonts w:ascii="Times New Roman" w:eastAsia="SimSun" w:hAnsi="Times New Roman" w:cs="Times New Roman"/>
          <w:color w:val="121212"/>
          <w:kern w:val="2"/>
          <w:sz w:val="24"/>
          <w:szCs w:val="24"/>
        </w:rPr>
        <w:t xml:space="preserve"> for 7 to 9 days to obtain the growth of the fungus along with mature black hard sclerotia.</w:t>
      </w:r>
      <w:r w:rsidR="00D850F9">
        <w:rPr>
          <w:rFonts w:ascii="Times New Roman" w:eastAsia="SimSun" w:hAnsi="Times New Roman" w:cs="Times New Roman"/>
          <w:color w:val="121212"/>
          <w:kern w:val="2"/>
          <w:sz w:val="24"/>
          <w:szCs w:val="24"/>
        </w:rPr>
        <w:t xml:space="preserve"> </w:t>
      </w:r>
      <w:r w:rsidR="00897631">
        <w:rPr>
          <w:rFonts w:ascii="Times New Roman" w:eastAsia="SimSun" w:hAnsi="Times New Roman" w:cs="Times New Roman"/>
          <w:color w:val="121212"/>
          <w:kern w:val="2"/>
          <w:sz w:val="24"/>
          <w:szCs w:val="24"/>
        </w:rPr>
        <w:t xml:space="preserve">The pure </w:t>
      </w:r>
      <w:r w:rsidR="000224BB">
        <w:rPr>
          <w:rFonts w:ascii="Times New Roman" w:eastAsia="SimSun" w:hAnsi="Times New Roman" w:cs="Times New Roman"/>
          <w:color w:val="121212"/>
          <w:kern w:val="2"/>
          <w:sz w:val="24"/>
          <w:szCs w:val="24"/>
        </w:rPr>
        <w:t>fungus culture</w:t>
      </w:r>
      <w:r w:rsidR="00897631">
        <w:rPr>
          <w:rFonts w:ascii="Times New Roman" w:eastAsia="SimSun" w:hAnsi="Times New Roman" w:cs="Times New Roman"/>
          <w:color w:val="121212"/>
          <w:kern w:val="2"/>
          <w:sz w:val="24"/>
          <w:szCs w:val="24"/>
        </w:rPr>
        <w:t xml:space="preserve"> was obtained by transferring a single </w:t>
      </w:r>
      <w:r w:rsidR="009027D8">
        <w:rPr>
          <w:rFonts w:ascii="Times New Roman" w:eastAsia="SimSun" w:hAnsi="Times New Roman" w:cs="Times New Roman"/>
          <w:color w:val="121212"/>
          <w:kern w:val="2"/>
          <w:sz w:val="24"/>
          <w:szCs w:val="24"/>
        </w:rPr>
        <w:t>sclerotium</w:t>
      </w:r>
      <w:r w:rsidR="00897631">
        <w:rPr>
          <w:rFonts w:ascii="Times New Roman" w:eastAsia="SimSun" w:hAnsi="Times New Roman" w:cs="Times New Roman"/>
          <w:color w:val="121212"/>
          <w:kern w:val="2"/>
          <w:sz w:val="24"/>
          <w:szCs w:val="24"/>
        </w:rPr>
        <w:t xml:space="preserve"> </w:t>
      </w:r>
      <w:r w:rsidR="009027D8">
        <w:rPr>
          <w:rFonts w:ascii="Times New Roman" w:eastAsia="SimSun" w:hAnsi="Times New Roman" w:cs="Times New Roman"/>
          <w:color w:val="121212"/>
          <w:kern w:val="2"/>
          <w:sz w:val="24"/>
          <w:szCs w:val="24"/>
        </w:rPr>
        <w:t>to</w:t>
      </w:r>
      <w:r w:rsidR="00897631">
        <w:rPr>
          <w:rFonts w:ascii="Times New Roman" w:eastAsia="SimSun" w:hAnsi="Times New Roman" w:cs="Times New Roman"/>
          <w:color w:val="121212"/>
          <w:kern w:val="2"/>
          <w:sz w:val="24"/>
          <w:szCs w:val="24"/>
        </w:rPr>
        <w:t xml:space="preserve"> another plate containing </w:t>
      </w:r>
      <w:r w:rsidR="009027D8">
        <w:rPr>
          <w:rFonts w:ascii="Times New Roman" w:eastAsia="SimSun" w:hAnsi="Times New Roman" w:cs="Times New Roman"/>
          <w:color w:val="121212"/>
          <w:kern w:val="2"/>
          <w:sz w:val="24"/>
          <w:szCs w:val="24"/>
        </w:rPr>
        <w:t xml:space="preserve">a </w:t>
      </w:r>
      <w:r w:rsidR="00897631">
        <w:rPr>
          <w:rFonts w:ascii="Times New Roman" w:eastAsia="SimSun" w:hAnsi="Times New Roman" w:cs="Times New Roman"/>
          <w:color w:val="121212"/>
          <w:kern w:val="2"/>
          <w:sz w:val="24"/>
          <w:szCs w:val="24"/>
        </w:rPr>
        <w:t xml:space="preserve">PDA culture medium. </w:t>
      </w:r>
      <w:r w:rsidR="00013E29">
        <w:rPr>
          <w:rFonts w:ascii="Times New Roman" w:eastAsia="SimSun" w:hAnsi="Times New Roman" w:cs="Times New Roman"/>
          <w:color w:val="121212"/>
          <w:kern w:val="2"/>
          <w:sz w:val="24"/>
          <w:szCs w:val="24"/>
        </w:rPr>
        <w:t xml:space="preserve">The pure culture of </w:t>
      </w:r>
      <w:proofErr w:type="gramStart"/>
      <w:r w:rsidR="00013E29" w:rsidRPr="00765622">
        <w:rPr>
          <w:rFonts w:ascii="Times New Roman" w:hAnsi="Times New Roman" w:cs="Times New Roman"/>
          <w:i/>
          <w:iCs/>
          <w:sz w:val="24"/>
          <w:szCs w:val="24"/>
          <w:lang w:val="en-US"/>
        </w:rPr>
        <w:t xml:space="preserve">Sclerotinia </w:t>
      </w:r>
      <w:r w:rsidR="002F3B73">
        <w:rPr>
          <w:rFonts w:ascii="Times New Roman" w:hAnsi="Times New Roman" w:cs="Times New Roman"/>
          <w:i/>
          <w:iCs/>
          <w:sz w:val="24"/>
          <w:szCs w:val="24"/>
          <w:lang w:val="en-US"/>
        </w:rPr>
        <w:t xml:space="preserve"> </w:t>
      </w:r>
      <w:proofErr w:type="spellStart"/>
      <w:r w:rsidR="00013E29" w:rsidRPr="00765622">
        <w:rPr>
          <w:rFonts w:ascii="Times New Roman" w:hAnsi="Times New Roman" w:cs="Times New Roman"/>
          <w:i/>
          <w:iCs/>
          <w:sz w:val="24"/>
          <w:szCs w:val="24"/>
          <w:lang w:val="en-US"/>
        </w:rPr>
        <w:t>sclerotiorum</w:t>
      </w:r>
      <w:proofErr w:type="spellEnd"/>
      <w:proofErr w:type="gramEnd"/>
      <w:r w:rsidR="00013E29">
        <w:rPr>
          <w:rFonts w:ascii="Times New Roman" w:hAnsi="Times New Roman" w:cs="Times New Roman"/>
          <w:i/>
          <w:iCs/>
          <w:sz w:val="24"/>
          <w:szCs w:val="24"/>
          <w:lang w:val="en-US"/>
        </w:rPr>
        <w:t xml:space="preserve"> </w:t>
      </w:r>
      <w:r w:rsidR="009027D8">
        <w:rPr>
          <w:rFonts w:ascii="Times New Roman" w:hAnsi="Times New Roman" w:cs="Times New Roman"/>
          <w:sz w:val="24"/>
          <w:szCs w:val="24"/>
          <w:lang w:val="en-US"/>
        </w:rPr>
        <w:t>was</w:t>
      </w:r>
      <w:r w:rsidR="00013E29">
        <w:rPr>
          <w:rFonts w:ascii="Times New Roman" w:hAnsi="Times New Roman" w:cs="Times New Roman"/>
          <w:sz w:val="24"/>
          <w:szCs w:val="24"/>
          <w:lang w:val="en-US"/>
        </w:rPr>
        <w:t xml:space="preserve"> </w:t>
      </w:r>
      <w:r w:rsidR="00013E29" w:rsidRPr="00013E29">
        <w:rPr>
          <w:rFonts w:ascii="Times New Roman" w:hAnsi="Times New Roman" w:cs="Times New Roman"/>
          <w:sz w:val="24"/>
          <w:szCs w:val="24"/>
          <w:lang w:val="en-US"/>
        </w:rPr>
        <w:t xml:space="preserve">sealed with paraffin wax and stored in </w:t>
      </w:r>
      <w:r w:rsidR="009027D8">
        <w:rPr>
          <w:rFonts w:ascii="Times New Roman" w:hAnsi="Times New Roman" w:cs="Times New Roman"/>
          <w:sz w:val="24"/>
          <w:szCs w:val="24"/>
          <w:lang w:val="en-US"/>
        </w:rPr>
        <w:t xml:space="preserve">a </w:t>
      </w:r>
      <w:r w:rsidR="00013E29" w:rsidRPr="00013E29">
        <w:rPr>
          <w:rFonts w:ascii="Times New Roman" w:hAnsi="Times New Roman" w:cs="Times New Roman"/>
          <w:sz w:val="24"/>
          <w:szCs w:val="24"/>
          <w:lang w:val="en-US"/>
        </w:rPr>
        <w:t>refrigerator for further study.</w:t>
      </w:r>
    </w:p>
    <w:p w14:paraId="19792EB9" w14:textId="2EADE688" w:rsidR="00C4203F" w:rsidRDefault="008D5C17" w:rsidP="00C4203F">
      <w:pPr>
        <w:spacing w:line="240" w:lineRule="auto"/>
        <w:jc w:val="both"/>
        <w:rPr>
          <w:rFonts w:ascii="Times New Roman" w:hAnsi="Times New Roman" w:cs="Times New Roman"/>
          <w:sz w:val="24"/>
          <w:szCs w:val="24"/>
          <w:lang w:val="en-US"/>
        </w:rPr>
      </w:pPr>
      <w:r w:rsidRPr="008D5C17">
        <w:rPr>
          <w:rFonts w:ascii="Times New Roman" w:hAnsi="Times New Roman" w:cs="Times New Roman"/>
          <w:b/>
          <w:bCs/>
          <w:sz w:val="24"/>
          <w:szCs w:val="24"/>
          <w:lang w:val="en-US"/>
        </w:rPr>
        <w:t>Effect of temperature</w:t>
      </w:r>
      <w:r w:rsidR="00C4203F">
        <w:rPr>
          <w:rFonts w:ascii="Times New Roman" w:hAnsi="Times New Roman" w:cs="Times New Roman"/>
          <w:b/>
          <w:bCs/>
          <w:sz w:val="24"/>
          <w:szCs w:val="24"/>
          <w:lang w:val="en-US"/>
        </w:rPr>
        <w:t xml:space="preserve"> </w:t>
      </w:r>
      <w:r w:rsidRPr="008D5C17">
        <w:rPr>
          <w:rFonts w:ascii="Times New Roman" w:hAnsi="Times New Roman" w:cs="Times New Roman"/>
          <w:b/>
          <w:bCs/>
          <w:sz w:val="24"/>
          <w:szCs w:val="24"/>
          <w:lang w:val="en-US"/>
        </w:rPr>
        <w:t xml:space="preserve">and </w:t>
      </w:r>
      <w:r w:rsidR="00DF5D31">
        <w:rPr>
          <w:rFonts w:ascii="Times New Roman" w:hAnsi="Times New Roman" w:cs="Times New Roman"/>
          <w:b/>
          <w:bCs/>
          <w:sz w:val="24"/>
          <w:szCs w:val="24"/>
          <w:lang w:val="en-US"/>
        </w:rPr>
        <w:t>pH</w:t>
      </w:r>
      <w:r w:rsidRPr="008D5C17">
        <w:rPr>
          <w:rFonts w:ascii="Times New Roman" w:hAnsi="Times New Roman" w:cs="Times New Roman"/>
          <w:b/>
          <w:bCs/>
          <w:sz w:val="24"/>
          <w:szCs w:val="24"/>
          <w:lang w:val="en-US"/>
        </w:rPr>
        <w:t xml:space="preserve"> on growth of the phytopathogen:</w:t>
      </w:r>
      <w:r w:rsidR="001809EC">
        <w:rPr>
          <w:rFonts w:ascii="Times New Roman" w:hAnsi="Times New Roman" w:cs="Times New Roman"/>
          <w:sz w:val="24"/>
          <w:szCs w:val="24"/>
          <w:lang w:val="en-US"/>
        </w:rPr>
        <w:t xml:space="preserve"> The effect of temperature on mycelial growth and formation of sclerotia was studied by inoculating the pathogen in plates containing PDA</w:t>
      </w:r>
      <w:r w:rsidR="001809EC" w:rsidRPr="001809EC">
        <w:rPr>
          <w:rFonts w:ascii="Times New Roman" w:eastAsia="SimSun" w:hAnsi="Times New Roman" w:cs="Times New Roman"/>
          <w:color w:val="121212"/>
          <w:kern w:val="2"/>
          <w:sz w:val="24"/>
          <w:szCs w:val="24"/>
        </w:rPr>
        <w:t xml:space="preserve"> </w:t>
      </w:r>
      <w:r w:rsidR="001809EC">
        <w:rPr>
          <w:rFonts w:ascii="Times New Roman" w:eastAsia="SimSun" w:hAnsi="Times New Roman" w:cs="Times New Roman"/>
          <w:color w:val="121212"/>
          <w:kern w:val="2"/>
          <w:sz w:val="24"/>
          <w:szCs w:val="24"/>
        </w:rPr>
        <w:t xml:space="preserve">culture medium and incubating them at different </w:t>
      </w:r>
      <w:r w:rsidR="009027D8">
        <w:rPr>
          <w:rFonts w:ascii="Times New Roman" w:eastAsia="SimSun" w:hAnsi="Times New Roman" w:cs="Times New Roman"/>
          <w:color w:val="121212"/>
          <w:kern w:val="2"/>
          <w:sz w:val="24"/>
          <w:szCs w:val="24"/>
        </w:rPr>
        <w:t>temperatures</w:t>
      </w:r>
      <w:r w:rsidR="001809EC">
        <w:rPr>
          <w:rFonts w:ascii="Times New Roman" w:eastAsia="SimSun" w:hAnsi="Times New Roman" w:cs="Times New Roman"/>
          <w:color w:val="121212"/>
          <w:kern w:val="2"/>
          <w:sz w:val="24"/>
          <w:szCs w:val="24"/>
        </w:rPr>
        <w:t xml:space="preserve"> (10℃, 15℃, 20℃, 25℃, 30℃, and 35℃) for </w:t>
      </w:r>
      <w:r w:rsidR="00272205">
        <w:rPr>
          <w:rFonts w:ascii="Times New Roman" w:eastAsia="SimSun" w:hAnsi="Times New Roman" w:cs="Times New Roman"/>
          <w:color w:val="121212"/>
          <w:kern w:val="2"/>
          <w:sz w:val="24"/>
          <w:szCs w:val="24"/>
        </w:rPr>
        <w:t>five</w:t>
      </w:r>
      <w:r w:rsidR="001809EC">
        <w:rPr>
          <w:rFonts w:ascii="Times New Roman" w:eastAsia="SimSun" w:hAnsi="Times New Roman" w:cs="Times New Roman"/>
          <w:color w:val="121212"/>
          <w:kern w:val="2"/>
          <w:sz w:val="24"/>
          <w:szCs w:val="24"/>
        </w:rPr>
        <w:t xml:space="preserve"> days. </w:t>
      </w:r>
      <w:r w:rsidR="00042F91">
        <w:rPr>
          <w:rFonts w:ascii="Times New Roman" w:hAnsi="Times New Roman" w:cs="Times New Roman"/>
          <w:sz w:val="24"/>
          <w:szCs w:val="24"/>
          <w:lang w:val="en-US"/>
        </w:rPr>
        <w:t xml:space="preserve">For studying the effect of </w:t>
      </w:r>
      <w:r w:rsidR="00DF5D31">
        <w:rPr>
          <w:rFonts w:ascii="Times New Roman" w:hAnsi="Times New Roman" w:cs="Times New Roman"/>
          <w:sz w:val="24"/>
          <w:szCs w:val="24"/>
          <w:lang w:val="en-US"/>
        </w:rPr>
        <w:t>pH</w:t>
      </w:r>
      <w:r w:rsidR="00C4203F">
        <w:rPr>
          <w:rFonts w:ascii="Times New Roman" w:hAnsi="Times New Roman" w:cs="Times New Roman"/>
          <w:sz w:val="24"/>
          <w:szCs w:val="24"/>
          <w:lang w:val="en-US"/>
        </w:rPr>
        <w:t xml:space="preserve"> </w:t>
      </w:r>
      <w:r w:rsidR="00C4203F" w:rsidRPr="00C4203F">
        <w:rPr>
          <w:rFonts w:ascii="Times New Roman" w:hAnsi="Times New Roman" w:cs="Times New Roman"/>
          <w:sz w:val="24"/>
          <w:szCs w:val="24"/>
          <w:lang w:val="en-US"/>
        </w:rPr>
        <w:t>on</w:t>
      </w:r>
      <w:r w:rsidR="00C4203F">
        <w:rPr>
          <w:rFonts w:ascii="Times New Roman" w:hAnsi="Times New Roman" w:cs="Times New Roman"/>
          <w:sz w:val="24"/>
          <w:szCs w:val="24"/>
          <w:lang w:val="en-US"/>
        </w:rPr>
        <w:t xml:space="preserve"> </w:t>
      </w:r>
      <w:r w:rsidR="000224BB">
        <w:rPr>
          <w:rFonts w:ascii="Times New Roman" w:hAnsi="Times New Roman" w:cs="Times New Roman"/>
          <w:sz w:val="24"/>
          <w:szCs w:val="24"/>
          <w:lang w:val="en-US"/>
        </w:rPr>
        <w:t xml:space="preserve">the </w:t>
      </w:r>
      <w:r w:rsidR="00C4203F" w:rsidRPr="00C4203F">
        <w:rPr>
          <w:rFonts w:ascii="Times New Roman" w:hAnsi="Times New Roman" w:cs="Times New Roman"/>
          <w:sz w:val="24"/>
          <w:szCs w:val="24"/>
          <w:lang w:val="en-US"/>
        </w:rPr>
        <w:t xml:space="preserve">mycelial growth of the pathogen, 30 </w:t>
      </w:r>
      <w:r w:rsidR="00C4203F" w:rsidRPr="003D085D">
        <w:rPr>
          <w:rFonts w:ascii="Times New Roman" w:hAnsi="Times New Roman" w:cs="Times New Roman"/>
          <w:sz w:val="24"/>
          <w:szCs w:val="24"/>
          <w:highlight w:val="yellow"/>
          <w:lang w:val="en-US"/>
        </w:rPr>
        <w:t xml:space="preserve">ml of </w:t>
      </w:r>
      <w:r w:rsidR="003D085D" w:rsidRPr="003D085D">
        <w:rPr>
          <w:rFonts w:ascii="Times New Roman" w:hAnsi="Times New Roman" w:cs="Times New Roman"/>
          <w:sz w:val="24"/>
          <w:szCs w:val="24"/>
          <w:highlight w:val="yellow"/>
          <w:lang w:val="en-US"/>
        </w:rPr>
        <w:t xml:space="preserve">Potato Dextrose Broth </w:t>
      </w:r>
      <w:r w:rsidR="00C4203F" w:rsidRPr="003D085D">
        <w:rPr>
          <w:rFonts w:ascii="Times New Roman" w:hAnsi="Times New Roman" w:cs="Times New Roman"/>
          <w:sz w:val="24"/>
          <w:szCs w:val="24"/>
          <w:highlight w:val="yellow"/>
          <w:lang w:val="en-US"/>
        </w:rPr>
        <w:t>(PDB)</w:t>
      </w:r>
      <w:r w:rsidR="00C4203F" w:rsidRPr="00C4203F">
        <w:rPr>
          <w:rFonts w:ascii="Times New Roman" w:hAnsi="Times New Roman" w:cs="Times New Roman"/>
          <w:sz w:val="24"/>
          <w:szCs w:val="24"/>
          <w:lang w:val="en-US"/>
        </w:rPr>
        <w:t xml:space="preserve"> was pipetted in 100</w:t>
      </w:r>
      <w:r w:rsidR="00C4203F">
        <w:rPr>
          <w:rFonts w:ascii="Times New Roman" w:hAnsi="Times New Roman" w:cs="Times New Roman"/>
          <w:sz w:val="24"/>
          <w:szCs w:val="24"/>
          <w:lang w:val="en-US"/>
        </w:rPr>
        <w:t xml:space="preserve"> </w:t>
      </w:r>
      <w:r w:rsidR="00C4203F" w:rsidRPr="00C4203F">
        <w:rPr>
          <w:rFonts w:ascii="Times New Roman" w:hAnsi="Times New Roman" w:cs="Times New Roman"/>
          <w:sz w:val="24"/>
          <w:szCs w:val="24"/>
          <w:lang w:val="en-US"/>
        </w:rPr>
        <w:t>ml flasks</w:t>
      </w:r>
      <w:r w:rsidR="000224BB">
        <w:rPr>
          <w:rFonts w:ascii="Times New Roman" w:hAnsi="Times New Roman" w:cs="Times New Roman"/>
          <w:sz w:val="24"/>
          <w:szCs w:val="24"/>
          <w:lang w:val="en-US"/>
        </w:rPr>
        <w:t>. S</w:t>
      </w:r>
      <w:r w:rsidR="00C4203F" w:rsidRPr="00C4203F">
        <w:rPr>
          <w:rFonts w:ascii="Times New Roman" w:hAnsi="Times New Roman" w:cs="Times New Roman"/>
          <w:sz w:val="24"/>
          <w:szCs w:val="24"/>
          <w:lang w:val="en-US"/>
        </w:rPr>
        <w:t>even different pH</w:t>
      </w:r>
      <w:r w:rsidR="00C4203F">
        <w:rPr>
          <w:rFonts w:ascii="Times New Roman" w:hAnsi="Times New Roman" w:cs="Times New Roman"/>
          <w:sz w:val="24"/>
          <w:szCs w:val="24"/>
          <w:lang w:val="en-US"/>
        </w:rPr>
        <w:t xml:space="preserve"> </w:t>
      </w:r>
      <w:r w:rsidR="00C4203F" w:rsidRPr="00C4203F">
        <w:rPr>
          <w:rFonts w:ascii="Times New Roman" w:hAnsi="Times New Roman" w:cs="Times New Roman"/>
          <w:sz w:val="24"/>
          <w:szCs w:val="24"/>
          <w:lang w:val="en-US"/>
        </w:rPr>
        <w:t>levels</w:t>
      </w:r>
      <w:r w:rsidR="000224BB">
        <w:rPr>
          <w:rFonts w:ascii="Times New Roman" w:hAnsi="Times New Roman" w:cs="Times New Roman"/>
          <w:sz w:val="24"/>
          <w:szCs w:val="24"/>
          <w:lang w:val="en-US"/>
        </w:rPr>
        <w:t>,</w:t>
      </w:r>
      <w:r w:rsidR="00C4203F" w:rsidRPr="00C4203F">
        <w:rPr>
          <w:rFonts w:ascii="Times New Roman" w:hAnsi="Times New Roman" w:cs="Times New Roman"/>
          <w:sz w:val="24"/>
          <w:szCs w:val="24"/>
          <w:lang w:val="en-US"/>
        </w:rPr>
        <w:t xml:space="preserve"> i.e. 4.5, 5.0, 5.5, 6.0, 6.5, 7.0</w:t>
      </w:r>
      <w:r w:rsidR="00C4203F">
        <w:rPr>
          <w:rFonts w:ascii="Times New Roman" w:hAnsi="Times New Roman" w:cs="Times New Roman"/>
          <w:sz w:val="24"/>
          <w:szCs w:val="24"/>
          <w:lang w:val="en-US"/>
        </w:rPr>
        <w:t>,</w:t>
      </w:r>
      <w:r w:rsidR="00C4203F" w:rsidRPr="00C4203F">
        <w:rPr>
          <w:rFonts w:ascii="Times New Roman" w:hAnsi="Times New Roman" w:cs="Times New Roman"/>
          <w:sz w:val="24"/>
          <w:szCs w:val="24"/>
          <w:lang w:val="en-US"/>
        </w:rPr>
        <w:t xml:space="preserve"> and 7.5</w:t>
      </w:r>
      <w:r w:rsidR="000224BB">
        <w:rPr>
          <w:rFonts w:ascii="Times New Roman" w:hAnsi="Times New Roman" w:cs="Times New Roman"/>
          <w:sz w:val="24"/>
          <w:szCs w:val="24"/>
          <w:lang w:val="en-US"/>
        </w:rPr>
        <w:t>,</w:t>
      </w:r>
      <w:r w:rsidR="00C4203F">
        <w:rPr>
          <w:rFonts w:ascii="Times New Roman" w:hAnsi="Times New Roman" w:cs="Times New Roman"/>
          <w:sz w:val="24"/>
          <w:szCs w:val="24"/>
          <w:lang w:val="en-US"/>
        </w:rPr>
        <w:t xml:space="preserve"> </w:t>
      </w:r>
      <w:r w:rsidR="00C4203F" w:rsidRPr="00C4203F">
        <w:rPr>
          <w:rFonts w:ascii="Times New Roman" w:hAnsi="Times New Roman" w:cs="Times New Roman"/>
          <w:sz w:val="24"/>
          <w:szCs w:val="24"/>
          <w:lang w:val="en-US"/>
        </w:rPr>
        <w:t xml:space="preserve">were adjusted with the help of </w:t>
      </w:r>
      <w:r w:rsidR="000224BB">
        <w:rPr>
          <w:rFonts w:ascii="Times New Roman" w:hAnsi="Times New Roman" w:cs="Times New Roman"/>
          <w:sz w:val="24"/>
          <w:szCs w:val="24"/>
          <w:lang w:val="en-US"/>
        </w:rPr>
        <w:t xml:space="preserve">a </w:t>
      </w:r>
      <w:r w:rsidR="00C4203F" w:rsidRPr="00C4203F">
        <w:rPr>
          <w:rFonts w:ascii="Times New Roman" w:hAnsi="Times New Roman" w:cs="Times New Roman"/>
          <w:sz w:val="24"/>
          <w:szCs w:val="24"/>
          <w:lang w:val="en-US"/>
        </w:rPr>
        <w:t>pH meter by</w:t>
      </w:r>
      <w:r w:rsidR="00C4203F">
        <w:rPr>
          <w:rFonts w:ascii="Times New Roman" w:hAnsi="Times New Roman" w:cs="Times New Roman"/>
          <w:sz w:val="24"/>
          <w:szCs w:val="24"/>
          <w:lang w:val="en-US"/>
        </w:rPr>
        <w:t xml:space="preserve"> </w:t>
      </w:r>
      <w:r w:rsidR="00C4203F" w:rsidRPr="00C4203F">
        <w:rPr>
          <w:rFonts w:ascii="Times New Roman" w:hAnsi="Times New Roman" w:cs="Times New Roman"/>
          <w:sz w:val="24"/>
          <w:szCs w:val="24"/>
          <w:lang w:val="en-US"/>
        </w:rPr>
        <w:t>using HCl or NaOH solutions</w:t>
      </w:r>
      <w:r w:rsidR="00C4203F">
        <w:rPr>
          <w:rFonts w:ascii="Times New Roman" w:hAnsi="Times New Roman" w:cs="Times New Roman"/>
          <w:sz w:val="24"/>
          <w:szCs w:val="24"/>
          <w:lang w:val="en-US"/>
        </w:rPr>
        <w:t xml:space="preserve"> and inoculated with the pathogen in three</w:t>
      </w:r>
      <w:r w:rsidR="00C4203F" w:rsidRPr="00C4203F">
        <w:rPr>
          <w:rFonts w:ascii="Times New Roman" w:hAnsi="Times New Roman" w:cs="Times New Roman"/>
          <w:sz w:val="24"/>
          <w:szCs w:val="24"/>
          <w:lang w:val="en-US"/>
        </w:rPr>
        <w:t xml:space="preserve"> replicat</w:t>
      </w:r>
      <w:r w:rsidR="00C4203F">
        <w:rPr>
          <w:rFonts w:ascii="Times New Roman" w:hAnsi="Times New Roman" w:cs="Times New Roman"/>
          <w:sz w:val="24"/>
          <w:szCs w:val="24"/>
          <w:lang w:val="en-US"/>
        </w:rPr>
        <w:t xml:space="preserve">ions. </w:t>
      </w:r>
      <w:r w:rsidR="00C4203F" w:rsidRPr="00C4203F">
        <w:rPr>
          <w:rFonts w:ascii="Times New Roman" w:hAnsi="Times New Roman" w:cs="Times New Roman"/>
          <w:sz w:val="24"/>
          <w:szCs w:val="24"/>
          <w:lang w:val="en-US"/>
        </w:rPr>
        <w:t xml:space="preserve">Data on </w:t>
      </w:r>
      <w:r w:rsidR="00C4203F">
        <w:rPr>
          <w:rFonts w:ascii="Times New Roman" w:hAnsi="Times New Roman" w:cs="Times New Roman"/>
          <w:sz w:val="24"/>
          <w:szCs w:val="24"/>
          <w:lang w:val="en-US"/>
        </w:rPr>
        <w:t xml:space="preserve">the </w:t>
      </w:r>
      <w:r w:rsidR="00C4203F" w:rsidRPr="00C4203F">
        <w:rPr>
          <w:rFonts w:ascii="Times New Roman" w:hAnsi="Times New Roman" w:cs="Times New Roman"/>
          <w:sz w:val="24"/>
          <w:szCs w:val="24"/>
          <w:lang w:val="en-US"/>
        </w:rPr>
        <w:t>dry weight of mycelium and</w:t>
      </w:r>
      <w:r w:rsidR="00C4203F">
        <w:rPr>
          <w:rFonts w:ascii="Times New Roman" w:hAnsi="Times New Roman" w:cs="Times New Roman"/>
          <w:sz w:val="24"/>
          <w:szCs w:val="24"/>
          <w:lang w:val="en-US"/>
        </w:rPr>
        <w:t xml:space="preserve"> </w:t>
      </w:r>
      <w:r w:rsidR="00C4203F" w:rsidRPr="00C4203F">
        <w:rPr>
          <w:rFonts w:ascii="Times New Roman" w:hAnsi="Times New Roman" w:cs="Times New Roman"/>
          <w:sz w:val="24"/>
          <w:szCs w:val="24"/>
          <w:lang w:val="en-US"/>
        </w:rPr>
        <w:t>sclerotia a</w:t>
      </w:r>
      <w:r w:rsidR="00C4203F">
        <w:rPr>
          <w:rFonts w:ascii="Times New Roman" w:hAnsi="Times New Roman" w:cs="Times New Roman"/>
          <w:sz w:val="24"/>
          <w:szCs w:val="24"/>
          <w:lang w:val="en-US"/>
        </w:rPr>
        <w:t>nd</w:t>
      </w:r>
      <w:r w:rsidR="00C4203F" w:rsidRPr="00C4203F">
        <w:rPr>
          <w:rFonts w:ascii="Times New Roman" w:hAnsi="Times New Roman" w:cs="Times New Roman"/>
          <w:sz w:val="24"/>
          <w:szCs w:val="24"/>
          <w:lang w:val="en-US"/>
        </w:rPr>
        <w:t xml:space="preserve"> </w:t>
      </w:r>
      <w:r w:rsidR="00C4203F">
        <w:rPr>
          <w:rFonts w:ascii="Times New Roman" w:hAnsi="Times New Roman" w:cs="Times New Roman"/>
          <w:sz w:val="24"/>
          <w:szCs w:val="24"/>
          <w:lang w:val="en-US"/>
        </w:rPr>
        <w:t xml:space="preserve">the </w:t>
      </w:r>
      <w:r w:rsidR="00C4203F" w:rsidRPr="00C4203F">
        <w:rPr>
          <w:rFonts w:ascii="Times New Roman" w:hAnsi="Times New Roman" w:cs="Times New Roman"/>
          <w:sz w:val="24"/>
          <w:szCs w:val="24"/>
          <w:lang w:val="en-US"/>
        </w:rPr>
        <w:t>average number of</w:t>
      </w:r>
      <w:r w:rsidR="00C4203F">
        <w:rPr>
          <w:rFonts w:ascii="Times New Roman" w:hAnsi="Times New Roman" w:cs="Times New Roman"/>
          <w:sz w:val="24"/>
          <w:szCs w:val="24"/>
          <w:lang w:val="en-US"/>
        </w:rPr>
        <w:t xml:space="preserve"> </w:t>
      </w:r>
      <w:r w:rsidR="00C4203F" w:rsidRPr="00C4203F">
        <w:rPr>
          <w:rFonts w:ascii="Times New Roman" w:hAnsi="Times New Roman" w:cs="Times New Roman"/>
          <w:sz w:val="24"/>
          <w:szCs w:val="24"/>
          <w:lang w:val="en-US"/>
        </w:rPr>
        <w:t>sclerotia formed per flask were recorded.</w:t>
      </w:r>
    </w:p>
    <w:p w14:paraId="5529B550" w14:textId="2B5B3C28" w:rsidR="00A97AAA" w:rsidRDefault="00A576CF" w:rsidP="00287C0B">
      <w:pPr>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Results and Discussion:</w:t>
      </w:r>
    </w:p>
    <w:p w14:paraId="757C6473" w14:textId="0ACD7E8C" w:rsidR="00DF6D43" w:rsidRDefault="00C43CEC" w:rsidP="00DF6D43">
      <w:pPr>
        <w:widowControl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F5D31">
        <w:rPr>
          <w:rFonts w:ascii="Times New Roman" w:hAnsi="Times New Roman" w:cs="Times New Roman"/>
          <w:sz w:val="24"/>
          <w:szCs w:val="24"/>
          <w:lang w:val="en-US"/>
        </w:rPr>
        <w:t xml:space="preserve">The pure culture of </w:t>
      </w:r>
      <w:r w:rsidR="00DF5D31" w:rsidRPr="00765622">
        <w:rPr>
          <w:rFonts w:ascii="Times New Roman" w:hAnsi="Times New Roman" w:cs="Times New Roman"/>
          <w:i/>
          <w:iCs/>
          <w:sz w:val="24"/>
          <w:szCs w:val="24"/>
          <w:lang w:val="en-US"/>
        </w:rPr>
        <w:t xml:space="preserve">Sclerotinia </w:t>
      </w:r>
      <w:proofErr w:type="spellStart"/>
      <w:r w:rsidR="00DF5D31" w:rsidRPr="00765622">
        <w:rPr>
          <w:rFonts w:ascii="Times New Roman" w:hAnsi="Times New Roman" w:cs="Times New Roman"/>
          <w:i/>
          <w:iCs/>
          <w:sz w:val="24"/>
          <w:szCs w:val="24"/>
          <w:lang w:val="en-US"/>
        </w:rPr>
        <w:t>sclerotiorum</w:t>
      </w:r>
      <w:proofErr w:type="spellEnd"/>
      <w:r w:rsidR="00DF5D31">
        <w:rPr>
          <w:rFonts w:ascii="Times New Roman" w:hAnsi="Times New Roman" w:cs="Times New Roman"/>
          <w:i/>
          <w:iCs/>
          <w:sz w:val="24"/>
          <w:szCs w:val="24"/>
          <w:lang w:val="en-US"/>
        </w:rPr>
        <w:t xml:space="preserve"> </w:t>
      </w:r>
      <w:r w:rsidR="00DF5D31">
        <w:rPr>
          <w:rFonts w:ascii="Times New Roman" w:hAnsi="Times New Roman" w:cs="Times New Roman"/>
          <w:sz w:val="24"/>
          <w:szCs w:val="24"/>
          <w:lang w:val="en-US"/>
        </w:rPr>
        <w:t>isolate is presented in Figure 1 from the infected brinjal plant.</w:t>
      </w:r>
      <w:r w:rsidR="00DF6D43">
        <w:rPr>
          <w:rFonts w:ascii="Times New Roman" w:hAnsi="Times New Roman" w:cs="Times New Roman"/>
          <w:sz w:val="24"/>
          <w:szCs w:val="24"/>
          <w:lang w:val="en-US"/>
        </w:rPr>
        <w:t xml:space="preserve"> </w:t>
      </w:r>
      <w:r w:rsidR="00DF6D43" w:rsidRPr="003D085D">
        <w:rPr>
          <w:rFonts w:ascii="Times New Roman" w:hAnsi="Times New Roman" w:cs="Times New Roman"/>
          <w:sz w:val="24"/>
          <w:szCs w:val="24"/>
          <w:highlight w:val="yellow"/>
          <w:lang w:val="en-US"/>
        </w:rPr>
        <w:t xml:space="preserve">The </w:t>
      </w:r>
      <w:r w:rsidR="003D085D" w:rsidRPr="003D085D">
        <w:rPr>
          <w:rFonts w:ascii="Times New Roman" w:hAnsi="Times New Roman" w:cs="Times New Roman"/>
          <w:sz w:val="24"/>
          <w:szCs w:val="24"/>
          <w:highlight w:val="yellow"/>
          <w:lang w:val="en-US"/>
        </w:rPr>
        <w:t xml:space="preserve">Morphological </w:t>
      </w:r>
      <w:r w:rsidR="00DF6D43" w:rsidRPr="003D085D">
        <w:rPr>
          <w:rFonts w:ascii="Times New Roman" w:hAnsi="Times New Roman" w:cs="Times New Roman"/>
          <w:sz w:val="24"/>
          <w:szCs w:val="24"/>
          <w:highlight w:val="yellow"/>
          <w:lang w:val="en-US"/>
        </w:rPr>
        <w:t>ch</w:t>
      </w:r>
      <w:r w:rsidR="00DF6D43">
        <w:rPr>
          <w:rFonts w:ascii="Times New Roman" w:hAnsi="Times New Roman" w:cs="Times New Roman"/>
          <w:sz w:val="24"/>
          <w:szCs w:val="24"/>
          <w:lang w:val="en-US"/>
        </w:rPr>
        <w:t>aracteristics</w:t>
      </w:r>
      <w:r w:rsidR="00DF6D43" w:rsidRPr="00DF6D43">
        <w:rPr>
          <w:rFonts w:ascii="Times New Roman" w:hAnsi="Times New Roman" w:cs="Times New Roman"/>
          <w:sz w:val="24"/>
          <w:szCs w:val="24"/>
          <w:lang w:val="en-US"/>
        </w:rPr>
        <w:t xml:space="preserve"> of the</w:t>
      </w:r>
      <w:r w:rsidR="00DF6D43">
        <w:rPr>
          <w:rFonts w:ascii="Times New Roman" w:hAnsi="Times New Roman" w:cs="Times New Roman"/>
          <w:sz w:val="24"/>
          <w:szCs w:val="24"/>
          <w:lang w:val="en-US"/>
        </w:rPr>
        <w:t xml:space="preserve"> </w:t>
      </w:r>
      <w:r w:rsidR="00DF6D43" w:rsidRPr="00DF6D43">
        <w:rPr>
          <w:rFonts w:ascii="Times New Roman" w:hAnsi="Times New Roman" w:cs="Times New Roman"/>
          <w:sz w:val="24"/>
          <w:szCs w:val="24"/>
          <w:lang w:val="en-US"/>
        </w:rPr>
        <w:t>fungus</w:t>
      </w:r>
      <w:r w:rsidR="00DF6D43">
        <w:rPr>
          <w:rFonts w:ascii="Times New Roman" w:hAnsi="Times New Roman" w:cs="Times New Roman"/>
          <w:sz w:val="24"/>
          <w:szCs w:val="24"/>
          <w:lang w:val="en-US"/>
        </w:rPr>
        <w:t xml:space="preserve"> were recorded by examining a 7-day-old</w:t>
      </w:r>
      <w:r w:rsidR="00DF6D43" w:rsidRPr="00DF6D43">
        <w:rPr>
          <w:rFonts w:ascii="Times New Roman" w:hAnsi="Times New Roman" w:cs="Times New Roman"/>
          <w:sz w:val="24"/>
          <w:szCs w:val="24"/>
          <w:lang w:val="en-US"/>
        </w:rPr>
        <w:t xml:space="preserve"> culture under </w:t>
      </w:r>
      <w:r w:rsidR="00DF6D43">
        <w:rPr>
          <w:rFonts w:ascii="Times New Roman" w:hAnsi="Times New Roman" w:cs="Times New Roman"/>
          <w:sz w:val="24"/>
          <w:szCs w:val="24"/>
          <w:lang w:val="en-US"/>
        </w:rPr>
        <w:t xml:space="preserve">the </w:t>
      </w:r>
      <w:r w:rsidR="00DF6D43" w:rsidRPr="00DF6D43">
        <w:rPr>
          <w:rFonts w:ascii="Times New Roman" w:hAnsi="Times New Roman" w:cs="Times New Roman"/>
          <w:sz w:val="24"/>
          <w:szCs w:val="24"/>
          <w:lang w:val="en-US"/>
        </w:rPr>
        <w:t>microscope.</w:t>
      </w:r>
      <w:r w:rsidR="00DF6D43">
        <w:rPr>
          <w:rFonts w:ascii="Times New Roman" w:hAnsi="Times New Roman" w:cs="Times New Roman"/>
          <w:sz w:val="24"/>
          <w:szCs w:val="24"/>
          <w:lang w:val="en-US"/>
        </w:rPr>
        <w:t xml:space="preserve"> </w:t>
      </w:r>
      <w:r w:rsidR="00DF6D43" w:rsidRPr="00DF6D43">
        <w:rPr>
          <w:rFonts w:ascii="Times New Roman" w:hAnsi="Times New Roman" w:cs="Times New Roman"/>
          <w:sz w:val="24"/>
          <w:szCs w:val="24"/>
          <w:lang w:val="en-US"/>
        </w:rPr>
        <w:t xml:space="preserve">The pathogen </w:t>
      </w:r>
      <w:r w:rsidR="00DF6D43">
        <w:rPr>
          <w:rFonts w:ascii="Times New Roman" w:hAnsi="Times New Roman" w:cs="Times New Roman"/>
          <w:sz w:val="24"/>
          <w:szCs w:val="24"/>
          <w:lang w:val="en-US"/>
        </w:rPr>
        <w:t>produced</w:t>
      </w:r>
      <w:r w:rsidR="00DF6D43" w:rsidRPr="00DF6D43">
        <w:rPr>
          <w:rFonts w:ascii="Times New Roman" w:hAnsi="Times New Roman" w:cs="Times New Roman"/>
          <w:sz w:val="24"/>
          <w:szCs w:val="24"/>
          <w:lang w:val="en-US"/>
        </w:rPr>
        <w:t xml:space="preserve"> aerial mycelium,</w:t>
      </w:r>
      <w:r w:rsidR="00DF6D43">
        <w:rPr>
          <w:rFonts w:ascii="Times New Roman" w:hAnsi="Times New Roman" w:cs="Times New Roman"/>
          <w:sz w:val="24"/>
          <w:szCs w:val="24"/>
          <w:lang w:val="en-US"/>
        </w:rPr>
        <w:t xml:space="preserve"> </w:t>
      </w:r>
      <w:r w:rsidR="00DF6D43" w:rsidRPr="00DF6D43">
        <w:rPr>
          <w:rFonts w:ascii="Times New Roman" w:hAnsi="Times New Roman" w:cs="Times New Roman"/>
          <w:sz w:val="24"/>
          <w:szCs w:val="24"/>
          <w:lang w:val="en-US"/>
        </w:rPr>
        <w:t>which was hyaline, branched well developed</w:t>
      </w:r>
      <w:r w:rsidR="00DF6D43">
        <w:rPr>
          <w:rFonts w:ascii="Times New Roman" w:hAnsi="Times New Roman" w:cs="Times New Roman"/>
          <w:sz w:val="24"/>
          <w:szCs w:val="24"/>
          <w:lang w:val="en-US"/>
        </w:rPr>
        <w:t xml:space="preserve">, </w:t>
      </w:r>
      <w:r w:rsidR="00DF6D43" w:rsidRPr="00DF6D43">
        <w:rPr>
          <w:rFonts w:ascii="Times New Roman" w:hAnsi="Times New Roman" w:cs="Times New Roman"/>
          <w:sz w:val="24"/>
          <w:szCs w:val="24"/>
          <w:lang w:val="en-US"/>
        </w:rPr>
        <w:t>and appeared cottony, consisting of closely</w:t>
      </w:r>
      <w:r w:rsidR="00DF6D43">
        <w:rPr>
          <w:rFonts w:ascii="Times New Roman" w:hAnsi="Times New Roman" w:cs="Times New Roman"/>
          <w:sz w:val="24"/>
          <w:szCs w:val="24"/>
          <w:lang w:val="en-US"/>
        </w:rPr>
        <w:t xml:space="preserve"> </w:t>
      </w:r>
      <w:r w:rsidR="00DF6D43" w:rsidRPr="00DF6D43">
        <w:rPr>
          <w:rFonts w:ascii="Times New Roman" w:hAnsi="Times New Roman" w:cs="Times New Roman"/>
          <w:sz w:val="24"/>
          <w:szCs w:val="24"/>
          <w:lang w:val="en-US"/>
        </w:rPr>
        <w:t>septate hyphae inter and</w:t>
      </w:r>
      <w:r w:rsidR="00DF6D43">
        <w:rPr>
          <w:rFonts w:ascii="Times New Roman" w:hAnsi="Times New Roman" w:cs="Times New Roman"/>
          <w:sz w:val="24"/>
          <w:szCs w:val="24"/>
          <w:lang w:val="en-US"/>
        </w:rPr>
        <w:t xml:space="preserve"> intra-cellular</w:t>
      </w:r>
      <w:r w:rsidR="00DF6D43" w:rsidRPr="00DF6D43">
        <w:rPr>
          <w:rFonts w:ascii="Times New Roman" w:hAnsi="Times New Roman" w:cs="Times New Roman"/>
          <w:sz w:val="24"/>
          <w:szCs w:val="24"/>
          <w:lang w:val="en-US"/>
        </w:rPr>
        <w:t>. The hyphae were 2.0 to 11.5</w:t>
      </w:r>
      <w:r w:rsidR="00DF6D43">
        <w:rPr>
          <w:rFonts w:ascii="Times New Roman" w:hAnsi="Times New Roman" w:cs="Times New Roman"/>
          <w:sz w:val="24"/>
          <w:szCs w:val="24"/>
          <w:lang w:val="en-US"/>
        </w:rPr>
        <w:t xml:space="preserve"> </w:t>
      </w:r>
      <w:r w:rsidR="00DF6D43" w:rsidRPr="00DF6D43">
        <w:rPr>
          <w:rFonts w:ascii="Times New Roman" w:hAnsi="Times New Roman" w:cs="Times New Roman"/>
          <w:sz w:val="24"/>
          <w:szCs w:val="24"/>
          <w:lang w:val="en-US"/>
        </w:rPr>
        <w:t>µm in width and contained dense granular</w:t>
      </w:r>
      <w:r w:rsidR="00DF6D43">
        <w:rPr>
          <w:rFonts w:ascii="Times New Roman" w:hAnsi="Times New Roman" w:cs="Times New Roman"/>
          <w:sz w:val="24"/>
          <w:szCs w:val="24"/>
          <w:lang w:val="en-US"/>
        </w:rPr>
        <w:t xml:space="preserve"> </w:t>
      </w:r>
      <w:r w:rsidR="00DF6D43" w:rsidRPr="00DF6D43">
        <w:rPr>
          <w:rFonts w:ascii="Times New Roman" w:hAnsi="Times New Roman" w:cs="Times New Roman"/>
          <w:sz w:val="24"/>
          <w:szCs w:val="24"/>
          <w:lang w:val="en-US"/>
        </w:rPr>
        <w:t>protoplasm. The sclerotia were round to</w:t>
      </w:r>
      <w:r w:rsidR="00DF6D43">
        <w:rPr>
          <w:rFonts w:ascii="Times New Roman" w:hAnsi="Times New Roman" w:cs="Times New Roman"/>
          <w:sz w:val="24"/>
          <w:szCs w:val="24"/>
          <w:lang w:val="en-US"/>
        </w:rPr>
        <w:t xml:space="preserve"> </w:t>
      </w:r>
      <w:r w:rsidR="00DF6D43" w:rsidRPr="00DF6D43">
        <w:rPr>
          <w:rFonts w:ascii="Times New Roman" w:hAnsi="Times New Roman" w:cs="Times New Roman"/>
          <w:sz w:val="24"/>
          <w:szCs w:val="24"/>
          <w:lang w:val="en-US"/>
        </w:rPr>
        <w:t>irregular in shape in culture and measured</w:t>
      </w:r>
      <w:r w:rsidR="00DF6D43">
        <w:rPr>
          <w:rFonts w:ascii="Times New Roman" w:hAnsi="Times New Roman" w:cs="Times New Roman"/>
          <w:sz w:val="24"/>
          <w:szCs w:val="24"/>
          <w:lang w:val="en-US"/>
        </w:rPr>
        <w:t xml:space="preserve"> </w:t>
      </w:r>
      <w:r w:rsidR="00DF6D43" w:rsidRPr="00DF6D43">
        <w:rPr>
          <w:rFonts w:ascii="Times New Roman" w:hAnsi="Times New Roman" w:cs="Times New Roman"/>
          <w:sz w:val="24"/>
          <w:szCs w:val="24"/>
          <w:lang w:val="en-US"/>
        </w:rPr>
        <w:t>1.5 to 7 mm in width and 2-15 mm in length.</w:t>
      </w:r>
      <w:r w:rsidR="00DF6D43">
        <w:rPr>
          <w:rFonts w:ascii="Times New Roman" w:hAnsi="Times New Roman" w:cs="Times New Roman"/>
          <w:sz w:val="24"/>
          <w:szCs w:val="24"/>
          <w:lang w:val="en-US"/>
        </w:rPr>
        <w:t xml:space="preserve"> </w:t>
      </w:r>
      <w:r w:rsidR="00DF6D43" w:rsidRPr="00DF6D43">
        <w:rPr>
          <w:rFonts w:ascii="Times New Roman" w:hAnsi="Times New Roman" w:cs="Times New Roman"/>
          <w:sz w:val="24"/>
          <w:szCs w:val="24"/>
          <w:lang w:val="en-US"/>
        </w:rPr>
        <w:t xml:space="preserve">Sclerotia formed on </w:t>
      </w:r>
      <w:r w:rsidR="00DF6D43">
        <w:rPr>
          <w:rFonts w:ascii="Times New Roman" w:hAnsi="Times New Roman" w:cs="Times New Roman"/>
          <w:sz w:val="24"/>
          <w:szCs w:val="24"/>
          <w:lang w:val="en-US"/>
        </w:rPr>
        <w:t xml:space="preserve">the </w:t>
      </w:r>
      <w:r w:rsidR="00DF6D43" w:rsidRPr="00DF6D43">
        <w:rPr>
          <w:rFonts w:ascii="Times New Roman" w:hAnsi="Times New Roman" w:cs="Times New Roman"/>
          <w:sz w:val="24"/>
          <w:szCs w:val="24"/>
          <w:lang w:val="en-US"/>
        </w:rPr>
        <w:t>host surface were</w:t>
      </w:r>
      <w:r w:rsidR="00DF6D43">
        <w:rPr>
          <w:rFonts w:ascii="Times New Roman" w:hAnsi="Times New Roman" w:cs="Times New Roman"/>
          <w:sz w:val="24"/>
          <w:szCs w:val="24"/>
          <w:lang w:val="en-US"/>
        </w:rPr>
        <w:t xml:space="preserve"> </w:t>
      </w:r>
      <w:r w:rsidR="00DF6D43" w:rsidRPr="00DF6D43">
        <w:rPr>
          <w:rFonts w:ascii="Times New Roman" w:hAnsi="Times New Roman" w:cs="Times New Roman"/>
          <w:sz w:val="24"/>
          <w:szCs w:val="24"/>
          <w:lang w:val="en-US"/>
        </w:rPr>
        <w:t xml:space="preserve">usually </w:t>
      </w:r>
      <w:r w:rsidR="00DF6D43">
        <w:rPr>
          <w:rFonts w:ascii="Times New Roman" w:hAnsi="Times New Roman" w:cs="Times New Roman"/>
          <w:sz w:val="24"/>
          <w:szCs w:val="24"/>
          <w:lang w:val="en-US"/>
        </w:rPr>
        <w:t>loaf-shaped</w:t>
      </w:r>
      <w:r w:rsidR="00DF6D43" w:rsidRPr="00DF6D43">
        <w:rPr>
          <w:rFonts w:ascii="Times New Roman" w:hAnsi="Times New Roman" w:cs="Times New Roman"/>
          <w:sz w:val="24"/>
          <w:szCs w:val="24"/>
          <w:lang w:val="en-US"/>
        </w:rPr>
        <w:t xml:space="preserve"> or globose</w:t>
      </w:r>
      <w:r w:rsidR="000224BB">
        <w:rPr>
          <w:rFonts w:ascii="Times New Roman" w:hAnsi="Times New Roman" w:cs="Times New Roman"/>
          <w:sz w:val="24"/>
          <w:szCs w:val="24"/>
          <w:lang w:val="en-US"/>
        </w:rPr>
        <w:t>,</w:t>
      </w:r>
      <w:r w:rsidR="00DF6D43" w:rsidRPr="00DF6D43">
        <w:rPr>
          <w:rFonts w:ascii="Times New Roman" w:hAnsi="Times New Roman" w:cs="Times New Roman"/>
          <w:sz w:val="24"/>
          <w:szCs w:val="24"/>
          <w:lang w:val="en-US"/>
        </w:rPr>
        <w:t xml:space="preserve"> while those</w:t>
      </w:r>
      <w:r w:rsidR="00DF6D43">
        <w:rPr>
          <w:rFonts w:ascii="Times New Roman" w:hAnsi="Times New Roman" w:cs="Times New Roman"/>
          <w:sz w:val="24"/>
          <w:szCs w:val="24"/>
          <w:lang w:val="en-US"/>
        </w:rPr>
        <w:t xml:space="preserve"> </w:t>
      </w:r>
      <w:r w:rsidR="00DF6D43" w:rsidRPr="00DF6D43">
        <w:rPr>
          <w:rFonts w:ascii="Times New Roman" w:hAnsi="Times New Roman" w:cs="Times New Roman"/>
          <w:sz w:val="24"/>
          <w:szCs w:val="24"/>
          <w:lang w:val="en-US"/>
        </w:rPr>
        <w:t>formed in the pith of the stem were</w:t>
      </w:r>
      <w:r w:rsidR="00DF6D43">
        <w:rPr>
          <w:rFonts w:ascii="Times New Roman" w:hAnsi="Times New Roman" w:cs="Times New Roman"/>
          <w:sz w:val="24"/>
          <w:szCs w:val="24"/>
          <w:lang w:val="en-US"/>
        </w:rPr>
        <w:t xml:space="preserve"> </w:t>
      </w:r>
      <w:r w:rsidR="00DF6D43" w:rsidRPr="00DF6D43">
        <w:rPr>
          <w:rFonts w:ascii="Times New Roman" w:hAnsi="Times New Roman" w:cs="Times New Roman"/>
          <w:sz w:val="24"/>
          <w:szCs w:val="24"/>
          <w:lang w:val="en-US"/>
        </w:rPr>
        <w:t>elongated. Sclerotia produced in culture</w:t>
      </w:r>
      <w:r w:rsidR="00DF6D43">
        <w:rPr>
          <w:rFonts w:ascii="Times New Roman" w:hAnsi="Times New Roman" w:cs="Times New Roman"/>
          <w:sz w:val="24"/>
          <w:szCs w:val="24"/>
          <w:lang w:val="en-US"/>
        </w:rPr>
        <w:t xml:space="preserve"> </w:t>
      </w:r>
      <w:r w:rsidR="00DF6D43" w:rsidRPr="00DF6D43">
        <w:rPr>
          <w:rFonts w:ascii="Times New Roman" w:hAnsi="Times New Roman" w:cs="Times New Roman"/>
          <w:sz w:val="24"/>
          <w:szCs w:val="24"/>
          <w:lang w:val="en-US"/>
        </w:rPr>
        <w:t xml:space="preserve">were similar to those </w:t>
      </w:r>
      <w:r w:rsidR="000224BB">
        <w:rPr>
          <w:rFonts w:ascii="Times New Roman" w:hAnsi="Times New Roman" w:cs="Times New Roman"/>
          <w:sz w:val="24"/>
          <w:szCs w:val="24"/>
          <w:lang w:val="en-US"/>
        </w:rPr>
        <w:t>made</w:t>
      </w:r>
      <w:r w:rsidR="00DF6D43" w:rsidRPr="00DF6D43">
        <w:rPr>
          <w:rFonts w:ascii="Times New Roman" w:hAnsi="Times New Roman" w:cs="Times New Roman"/>
          <w:sz w:val="24"/>
          <w:szCs w:val="24"/>
          <w:lang w:val="en-US"/>
        </w:rPr>
        <w:t xml:space="preserve"> on the host in</w:t>
      </w:r>
      <w:r w:rsidR="00DF6D43">
        <w:rPr>
          <w:rFonts w:ascii="Times New Roman" w:hAnsi="Times New Roman" w:cs="Times New Roman"/>
          <w:sz w:val="24"/>
          <w:szCs w:val="24"/>
          <w:lang w:val="en-US"/>
        </w:rPr>
        <w:t xml:space="preserve"> </w:t>
      </w:r>
      <w:r w:rsidR="00DF6D43" w:rsidRPr="00DF6D43">
        <w:rPr>
          <w:rFonts w:ascii="Times New Roman" w:hAnsi="Times New Roman" w:cs="Times New Roman"/>
          <w:sz w:val="24"/>
          <w:szCs w:val="24"/>
          <w:lang w:val="en-US"/>
        </w:rPr>
        <w:t xml:space="preserve">all morphological </w:t>
      </w:r>
      <w:r w:rsidR="00DF6D43" w:rsidRPr="003D085D">
        <w:rPr>
          <w:rFonts w:ascii="Times New Roman" w:hAnsi="Times New Roman" w:cs="Times New Roman"/>
          <w:sz w:val="24"/>
          <w:szCs w:val="24"/>
          <w:highlight w:val="yellow"/>
          <w:lang w:val="en-US"/>
        </w:rPr>
        <w:t>characters. They were</w:t>
      </w:r>
      <w:r w:rsidR="00DF6D43" w:rsidRPr="00DF6D43">
        <w:rPr>
          <w:rFonts w:ascii="Times New Roman" w:hAnsi="Times New Roman" w:cs="Times New Roman"/>
          <w:sz w:val="24"/>
          <w:szCs w:val="24"/>
          <w:lang w:val="en-US"/>
        </w:rPr>
        <w:t xml:space="preserve"> </w:t>
      </w:r>
      <w:r w:rsidR="000224BB">
        <w:rPr>
          <w:rFonts w:ascii="Times New Roman" w:hAnsi="Times New Roman" w:cs="Times New Roman"/>
          <w:sz w:val="24"/>
          <w:szCs w:val="24"/>
          <w:lang w:val="en-US"/>
        </w:rPr>
        <w:t>primari</w:t>
      </w:r>
      <w:r w:rsidR="00DF6D43" w:rsidRPr="00DF6D43">
        <w:rPr>
          <w:rFonts w:ascii="Times New Roman" w:hAnsi="Times New Roman" w:cs="Times New Roman"/>
          <w:sz w:val="24"/>
          <w:szCs w:val="24"/>
          <w:lang w:val="en-US"/>
        </w:rPr>
        <w:t>ly globose,</w:t>
      </w:r>
      <w:r w:rsidR="00DF6D43">
        <w:rPr>
          <w:rFonts w:ascii="Times New Roman" w:hAnsi="Times New Roman" w:cs="Times New Roman"/>
          <w:sz w:val="24"/>
          <w:szCs w:val="24"/>
          <w:lang w:val="en-US"/>
        </w:rPr>
        <w:t xml:space="preserve"> </w:t>
      </w:r>
      <w:r w:rsidR="00DF6D43" w:rsidRPr="00DF6D43">
        <w:rPr>
          <w:rFonts w:ascii="Times New Roman" w:hAnsi="Times New Roman" w:cs="Times New Roman"/>
          <w:sz w:val="24"/>
          <w:szCs w:val="24"/>
          <w:lang w:val="en-US"/>
        </w:rPr>
        <w:t>elongated</w:t>
      </w:r>
      <w:r w:rsidR="00DF6D43">
        <w:rPr>
          <w:rFonts w:ascii="Times New Roman" w:hAnsi="Times New Roman" w:cs="Times New Roman"/>
          <w:sz w:val="24"/>
          <w:szCs w:val="24"/>
          <w:lang w:val="en-US"/>
        </w:rPr>
        <w:t>,</w:t>
      </w:r>
      <w:r w:rsidR="00DF6D43" w:rsidRPr="00DF6D43">
        <w:rPr>
          <w:rFonts w:ascii="Times New Roman" w:hAnsi="Times New Roman" w:cs="Times New Roman"/>
          <w:sz w:val="24"/>
          <w:szCs w:val="24"/>
          <w:lang w:val="en-US"/>
        </w:rPr>
        <w:t xml:space="preserve"> and </w:t>
      </w:r>
      <w:r w:rsidR="00DF6D43" w:rsidRPr="004A7A8A">
        <w:rPr>
          <w:rFonts w:ascii="Times New Roman" w:hAnsi="Times New Roman" w:cs="Times New Roman"/>
          <w:sz w:val="24"/>
          <w:szCs w:val="24"/>
          <w:highlight w:val="yellow"/>
          <w:lang w:val="en-US"/>
        </w:rPr>
        <w:t>irregularly shaped</w:t>
      </w:r>
      <w:r w:rsidR="004A7A8A" w:rsidRPr="004A7A8A">
        <w:rPr>
          <w:rFonts w:ascii="Times New Roman" w:hAnsi="Times New Roman" w:cs="Times New Roman"/>
          <w:sz w:val="24"/>
          <w:szCs w:val="24"/>
          <w:highlight w:val="yellow"/>
          <w:lang w:val="en-US"/>
        </w:rPr>
        <w:t xml:space="preserve"> (</w:t>
      </w:r>
      <w:r w:rsidR="004A7A8A" w:rsidRPr="004A7A8A">
        <w:rPr>
          <w:rFonts w:ascii="Times New Roman" w:hAnsi="Times New Roman" w:cs="Times New Roman"/>
          <w:sz w:val="24"/>
          <w:szCs w:val="24"/>
          <w:highlight w:val="yellow"/>
          <w:lang w:val="en-US"/>
        </w:rPr>
        <w:t>Husain</w:t>
      </w:r>
      <w:r w:rsidR="004A7A8A" w:rsidRPr="004A7A8A">
        <w:rPr>
          <w:rFonts w:ascii="Times New Roman" w:hAnsi="Times New Roman" w:cs="Times New Roman"/>
          <w:sz w:val="24"/>
          <w:szCs w:val="24"/>
          <w:highlight w:val="yellow"/>
          <w:lang w:val="en-US"/>
        </w:rPr>
        <w:t xml:space="preserve"> et al. 2018)</w:t>
      </w:r>
      <w:r w:rsidR="00DF6D43" w:rsidRPr="004A7A8A">
        <w:rPr>
          <w:rFonts w:ascii="Times New Roman" w:hAnsi="Times New Roman" w:cs="Times New Roman"/>
          <w:sz w:val="24"/>
          <w:szCs w:val="24"/>
          <w:highlight w:val="yellow"/>
          <w:lang w:val="en-US"/>
        </w:rPr>
        <w:t>.</w:t>
      </w:r>
    </w:p>
    <w:p w14:paraId="2E651A78" w14:textId="77777777" w:rsidR="00DF6D43" w:rsidRDefault="00DF6D43" w:rsidP="00DF6D43">
      <w:pPr>
        <w:widowControl w:val="0"/>
        <w:jc w:val="center"/>
        <w:rPr>
          <w:rFonts w:ascii="Times New Roman" w:eastAsia="SimSun" w:hAnsi="Times New Roman" w:cs="Times New Roman"/>
          <w:color w:val="121212"/>
          <w:kern w:val="2"/>
          <w:sz w:val="24"/>
          <w:szCs w:val="24"/>
        </w:rPr>
      </w:pPr>
      <w:r>
        <w:rPr>
          <w:noProof/>
          <w:lang w:val="en-GB" w:eastAsia="en-GB" w:bidi="te-IN"/>
        </w:rPr>
        <w:lastRenderedPageBreak/>
        <w:drawing>
          <wp:inline distT="0" distB="0" distL="0" distR="0" wp14:anchorId="7E7156CA" wp14:editId="75DBC180">
            <wp:extent cx="2758190" cy="2743200"/>
            <wp:effectExtent l="0" t="0" r="4445" b="0"/>
            <wp:docPr id="1456181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779" t="13800" r="20064" b="7275"/>
                    <a:stretch/>
                  </pic:blipFill>
                  <pic:spPr bwMode="auto">
                    <a:xfrm>
                      <a:off x="0" y="0"/>
                      <a:ext cx="2758190" cy="2743200"/>
                    </a:xfrm>
                    <a:prstGeom prst="rect">
                      <a:avLst/>
                    </a:prstGeom>
                    <a:noFill/>
                    <a:ln>
                      <a:noFill/>
                    </a:ln>
                    <a:extLst>
                      <a:ext uri="{53640926-AAD7-44D8-BBD7-CCE9431645EC}">
                        <a14:shadowObscured xmlns:a14="http://schemas.microsoft.com/office/drawing/2010/main"/>
                      </a:ext>
                    </a:extLst>
                  </pic:spPr>
                </pic:pic>
              </a:graphicData>
            </a:graphic>
          </wp:inline>
        </w:drawing>
      </w:r>
    </w:p>
    <w:p w14:paraId="77B539A5" w14:textId="455E7B91" w:rsidR="00DF6D43" w:rsidRDefault="00DF6D43" w:rsidP="00DF6D43">
      <w:pPr>
        <w:widowControl w:val="0"/>
        <w:jc w:val="both"/>
        <w:rPr>
          <w:rFonts w:ascii="Times New Roman" w:hAnsi="Times New Roman" w:cs="Times New Roman"/>
          <w:sz w:val="24"/>
          <w:szCs w:val="24"/>
          <w:lang w:val="en-US"/>
        </w:rPr>
      </w:pPr>
      <w:r>
        <w:rPr>
          <w:rFonts w:ascii="Times New Roman" w:eastAsia="SimSun" w:hAnsi="Times New Roman" w:cs="Times New Roman"/>
          <w:b/>
          <w:bCs/>
          <w:color w:val="121212"/>
          <w:kern w:val="2"/>
          <w:sz w:val="24"/>
          <w:szCs w:val="24"/>
        </w:rPr>
        <w:t>Figure 1:</w:t>
      </w:r>
      <w:r>
        <w:rPr>
          <w:rFonts w:ascii="Times New Roman" w:eastAsia="SimSun" w:hAnsi="Times New Roman" w:cs="Times New Roman"/>
          <w:color w:val="121212"/>
          <w:kern w:val="2"/>
          <w:sz w:val="24"/>
          <w:szCs w:val="24"/>
        </w:rPr>
        <w:t xml:space="preserve"> </w:t>
      </w:r>
      <w:r w:rsidR="003D085D">
        <w:rPr>
          <w:rFonts w:ascii="Times New Roman" w:eastAsia="SimSun" w:hAnsi="Times New Roman" w:cs="Times New Roman"/>
          <w:color w:val="121212"/>
          <w:kern w:val="2"/>
          <w:sz w:val="24"/>
          <w:szCs w:val="24"/>
        </w:rPr>
        <w:t xml:space="preserve"> </w:t>
      </w:r>
      <w:r>
        <w:rPr>
          <w:rFonts w:ascii="Times New Roman" w:eastAsia="SimSun" w:hAnsi="Times New Roman" w:cs="Times New Roman"/>
          <w:color w:val="121212"/>
          <w:kern w:val="2"/>
          <w:sz w:val="24"/>
          <w:szCs w:val="24"/>
        </w:rPr>
        <w:t xml:space="preserve">pure culture of </w:t>
      </w:r>
      <w:r w:rsidRPr="00765622">
        <w:rPr>
          <w:rFonts w:ascii="Times New Roman" w:hAnsi="Times New Roman" w:cs="Times New Roman"/>
          <w:i/>
          <w:iCs/>
          <w:sz w:val="24"/>
          <w:szCs w:val="24"/>
          <w:lang w:val="en-US"/>
        </w:rPr>
        <w:t xml:space="preserve">Sclerotinia </w:t>
      </w:r>
      <w:proofErr w:type="spellStart"/>
      <w:r w:rsidRPr="00765622">
        <w:rPr>
          <w:rFonts w:ascii="Times New Roman" w:hAnsi="Times New Roman" w:cs="Times New Roman"/>
          <w:i/>
          <w:iCs/>
          <w:sz w:val="24"/>
          <w:szCs w:val="24"/>
          <w:lang w:val="en-US"/>
        </w:rPr>
        <w:t>sclerotiorum</w:t>
      </w:r>
      <w:proofErr w:type="spell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isolated1 from the infected brinjal plant.</w:t>
      </w:r>
    </w:p>
    <w:p w14:paraId="44387F83" w14:textId="4C16E3EF" w:rsidR="00272205" w:rsidRDefault="00DF5D31" w:rsidP="00C4203F">
      <w:pPr>
        <w:widowControl w:val="0"/>
        <w:jc w:val="both"/>
        <w:rPr>
          <w:rFonts w:ascii="Times New Roman" w:eastAsia="SimSun" w:hAnsi="Times New Roman" w:cs="Times New Roman"/>
          <w:color w:val="121212"/>
          <w:kern w:val="2"/>
          <w:sz w:val="24"/>
          <w:szCs w:val="24"/>
        </w:rPr>
      </w:pPr>
      <w:r w:rsidRPr="005F5667">
        <w:rPr>
          <w:rFonts w:ascii="Times New Roman" w:eastAsia="SimSun" w:hAnsi="Times New Roman" w:cs="Times New Roman"/>
          <w:color w:val="121212"/>
          <w:kern w:val="2"/>
          <w:sz w:val="24"/>
          <w:szCs w:val="24"/>
        </w:rPr>
        <w:t xml:space="preserve">The entire microorganisms grow under </w:t>
      </w:r>
      <w:r>
        <w:rPr>
          <w:rFonts w:ascii="Times New Roman" w:eastAsia="SimSun" w:hAnsi="Times New Roman" w:cs="Times New Roman"/>
          <w:color w:val="121212"/>
          <w:kern w:val="2"/>
          <w:sz w:val="24"/>
          <w:szCs w:val="24"/>
        </w:rPr>
        <w:t xml:space="preserve">a </w:t>
      </w:r>
      <w:r w:rsidR="000224BB">
        <w:rPr>
          <w:rFonts w:ascii="Times New Roman" w:eastAsia="SimSun" w:hAnsi="Times New Roman" w:cs="Times New Roman"/>
          <w:color w:val="121212"/>
          <w:kern w:val="2"/>
          <w:sz w:val="24"/>
          <w:szCs w:val="24"/>
        </w:rPr>
        <w:t>specific</w:t>
      </w:r>
      <w:r w:rsidRPr="005F5667">
        <w:rPr>
          <w:rFonts w:ascii="Times New Roman" w:eastAsia="SimSun" w:hAnsi="Times New Roman" w:cs="Times New Roman"/>
          <w:color w:val="121212"/>
          <w:kern w:val="2"/>
          <w:sz w:val="24"/>
          <w:szCs w:val="24"/>
        </w:rPr>
        <w:t xml:space="preserve"> range of </w:t>
      </w:r>
      <w:r>
        <w:rPr>
          <w:rFonts w:ascii="Times New Roman" w:eastAsia="SimSun" w:hAnsi="Times New Roman" w:cs="Times New Roman"/>
          <w:color w:val="121212"/>
          <w:kern w:val="2"/>
          <w:sz w:val="24"/>
          <w:szCs w:val="24"/>
        </w:rPr>
        <w:t>temperatures</w:t>
      </w:r>
      <w:r w:rsidRPr="005F5667">
        <w:rPr>
          <w:rFonts w:ascii="Times New Roman" w:eastAsia="SimSun" w:hAnsi="Times New Roman" w:cs="Times New Roman"/>
          <w:color w:val="121212"/>
          <w:kern w:val="2"/>
          <w:sz w:val="24"/>
          <w:szCs w:val="24"/>
        </w:rPr>
        <w:t xml:space="preserve"> within which a minimum, optimum</w:t>
      </w:r>
      <w:r>
        <w:rPr>
          <w:rFonts w:ascii="Times New Roman" w:eastAsia="SimSun" w:hAnsi="Times New Roman" w:cs="Times New Roman"/>
          <w:color w:val="121212"/>
          <w:kern w:val="2"/>
          <w:sz w:val="24"/>
          <w:szCs w:val="24"/>
        </w:rPr>
        <w:t>,</w:t>
      </w:r>
      <w:r w:rsidRPr="005F5667">
        <w:rPr>
          <w:rFonts w:ascii="Times New Roman" w:eastAsia="SimSun" w:hAnsi="Times New Roman" w:cs="Times New Roman"/>
          <w:color w:val="121212"/>
          <w:kern w:val="2"/>
          <w:sz w:val="24"/>
          <w:szCs w:val="24"/>
        </w:rPr>
        <w:t xml:space="preserve"> and maximum temperature could be located.</w:t>
      </w:r>
      <w:r>
        <w:rPr>
          <w:rFonts w:ascii="Times New Roman" w:eastAsia="SimSun" w:hAnsi="Times New Roman" w:cs="Times New Roman"/>
          <w:color w:val="121212"/>
          <w:kern w:val="2"/>
          <w:sz w:val="24"/>
          <w:szCs w:val="24"/>
        </w:rPr>
        <w:t xml:space="preserve"> </w:t>
      </w:r>
      <w:r w:rsidR="00272205" w:rsidRPr="00272205">
        <w:rPr>
          <w:rFonts w:ascii="Times New Roman" w:eastAsia="SimSun" w:hAnsi="Times New Roman" w:cs="Times New Roman"/>
          <w:color w:val="121212"/>
          <w:kern w:val="2"/>
          <w:sz w:val="24"/>
          <w:szCs w:val="24"/>
        </w:rPr>
        <w:t xml:space="preserve">The effect of temperature on the </w:t>
      </w:r>
      <w:r w:rsidR="00272205" w:rsidRPr="003D085D">
        <w:rPr>
          <w:rFonts w:ascii="Times New Roman" w:eastAsia="SimSun" w:hAnsi="Times New Roman" w:cs="Times New Roman"/>
          <w:color w:val="121212"/>
          <w:kern w:val="2"/>
          <w:sz w:val="24"/>
          <w:szCs w:val="24"/>
          <w:highlight w:val="yellow"/>
        </w:rPr>
        <w:t xml:space="preserve">growth of </w:t>
      </w:r>
      <w:r w:rsidR="00DF6D43" w:rsidRPr="003D085D">
        <w:rPr>
          <w:rFonts w:ascii="Times New Roman" w:hAnsi="Times New Roman" w:cs="Times New Roman"/>
          <w:i/>
          <w:iCs/>
          <w:sz w:val="24"/>
          <w:szCs w:val="24"/>
          <w:highlight w:val="yellow"/>
          <w:lang w:val="en-US"/>
        </w:rPr>
        <w:t xml:space="preserve">Sclerotinia </w:t>
      </w:r>
      <w:proofErr w:type="spellStart"/>
      <w:r w:rsidR="00DF6D43" w:rsidRPr="003D085D">
        <w:rPr>
          <w:rFonts w:ascii="Times New Roman" w:hAnsi="Times New Roman" w:cs="Times New Roman"/>
          <w:i/>
          <w:iCs/>
          <w:sz w:val="24"/>
          <w:szCs w:val="24"/>
          <w:highlight w:val="yellow"/>
          <w:lang w:val="en-US"/>
        </w:rPr>
        <w:t>sclerotiorum</w:t>
      </w:r>
      <w:proofErr w:type="spellEnd"/>
      <w:r w:rsidR="00DF6D43" w:rsidRPr="003D085D">
        <w:rPr>
          <w:rFonts w:ascii="Times New Roman" w:hAnsi="Times New Roman" w:cs="Times New Roman"/>
          <w:i/>
          <w:iCs/>
          <w:sz w:val="24"/>
          <w:szCs w:val="24"/>
          <w:highlight w:val="yellow"/>
          <w:lang w:val="en-US"/>
        </w:rPr>
        <w:t xml:space="preserve"> </w:t>
      </w:r>
      <w:r w:rsidR="00272205" w:rsidRPr="003D085D">
        <w:rPr>
          <w:rFonts w:ascii="Times New Roman" w:eastAsia="SimSun" w:hAnsi="Times New Roman" w:cs="Times New Roman"/>
          <w:color w:val="121212"/>
          <w:kern w:val="2"/>
          <w:sz w:val="24"/>
          <w:szCs w:val="24"/>
          <w:highlight w:val="yellow"/>
        </w:rPr>
        <w:t xml:space="preserve">was observed </w:t>
      </w:r>
      <w:r w:rsidR="003D085D" w:rsidRPr="003D085D">
        <w:rPr>
          <w:rFonts w:ascii="Times New Roman" w:eastAsia="SimSun" w:hAnsi="Times New Roman" w:cs="Times New Roman"/>
          <w:color w:val="121212"/>
          <w:kern w:val="2"/>
          <w:sz w:val="24"/>
          <w:szCs w:val="24"/>
          <w:highlight w:val="yellow"/>
        </w:rPr>
        <w:t xml:space="preserve">At 3 Days Post </w:t>
      </w:r>
      <w:proofErr w:type="gramStart"/>
      <w:r w:rsidR="003D085D" w:rsidRPr="003D085D">
        <w:rPr>
          <w:rFonts w:ascii="Times New Roman" w:eastAsia="SimSun" w:hAnsi="Times New Roman" w:cs="Times New Roman"/>
          <w:color w:val="121212"/>
          <w:kern w:val="2"/>
          <w:sz w:val="24"/>
          <w:szCs w:val="24"/>
          <w:highlight w:val="yellow"/>
        </w:rPr>
        <w:t>Inoculation(</w:t>
      </w:r>
      <w:proofErr w:type="gramEnd"/>
      <w:r w:rsidR="003D085D" w:rsidRPr="003D085D">
        <w:rPr>
          <w:rFonts w:ascii="Times New Roman" w:eastAsia="SimSun" w:hAnsi="Times New Roman" w:cs="Times New Roman"/>
          <w:color w:val="121212"/>
          <w:kern w:val="2"/>
          <w:sz w:val="24"/>
          <w:szCs w:val="24"/>
          <w:highlight w:val="yellow"/>
        </w:rPr>
        <w:t>DPI) &amp; 5 Days Post Inoculation(DPI)</w:t>
      </w:r>
      <w:r w:rsidR="00272205" w:rsidRPr="003D085D">
        <w:rPr>
          <w:rFonts w:ascii="Times New Roman" w:eastAsia="SimSun" w:hAnsi="Times New Roman" w:cs="Times New Roman"/>
          <w:color w:val="121212"/>
          <w:kern w:val="2"/>
          <w:sz w:val="24"/>
          <w:szCs w:val="24"/>
          <w:highlight w:val="yellow"/>
        </w:rPr>
        <w:t xml:space="preserve">as </w:t>
      </w:r>
      <w:r w:rsidR="003D085D" w:rsidRPr="003D085D">
        <w:rPr>
          <w:rFonts w:ascii="Times New Roman" w:eastAsia="SimSun" w:hAnsi="Times New Roman" w:cs="Times New Roman"/>
          <w:color w:val="121212"/>
          <w:kern w:val="2"/>
          <w:sz w:val="24"/>
          <w:szCs w:val="24"/>
          <w:highlight w:val="yellow"/>
        </w:rPr>
        <w:t xml:space="preserve">Presented </w:t>
      </w:r>
      <w:r w:rsidR="00272205" w:rsidRPr="003D085D">
        <w:rPr>
          <w:rFonts w:ascii="Times New Roman" w:eastAsia="SimSun" w:hAnsi="Times New Roman" w:cs="Times New Roman"/>
          <w:color w:val="121212"/>
          <w:kern w:val="2"/>
          <w:sz w:val="24"/>
          <w:szCs w:val="24"/>
          <w:highlight w:val="yellow"/>
        </w:rPr>
        <w:t>in Table 1. Maximum mycelial growth was observed when the pathogen was incubated at 20°C</w:t>
      </w:r>
      <w:r w:rsidR="000224BB" w:rsidRPr="003D085D">
        <w:rPr>
          <w:rFonts w:ascii="Times New Roman" w:eastAsia="SimSun" w:hAnsi="Times New Roman" w:cs="Times New Roman"/>
          <w:color w:val="121212"/>
          <w:kern w:val="2"/>
          <w:sz w:val="24"/>
          <w:szCs w:val="24"/>
          <w:highlight w:val="yellow"/>
        </w:rPr>
        <w:t>,</w:t>
      </w:r>
      <w:r w:rsidR="00272205" w:rsidRPr="003D085D">
        <w:rPr>
          <w:rFonts w:ascii="Times New Roman" w:eastAsia="SimSun" w:hAnsi="Times New Roman" w:cs="Times New Roman"/>
          <w:color w:val="121212"/>
          <w:kern w:val="2"/>
          <w:sz w:val="24"/>
          <w:szCs w:val="24"/>
          <w:highlight w:val="yellow"/>
        </w:rPr>
        <w:t xml:space="preserve"> followed</w:t>
      </w:r>
      <w:r w:rsidR="00272205" w:rsidRPr="00272205">
        <w:rPr>
          <w:rFonts w:ascii="Times New Roman" w:eastAsia="SimSun" w:hAnsi="Times New Roman" w:cs="Times New Roman"/>
          <w:color w:val="121212"/>
          <w:kern w:val="2"/>
          <w:sz w:val="24"/>
          <w:szCs w:val="24"/>
        </w:rPr>
        <w:t xml:space="preserve"> by </w:t>
      </w:r>
      <w:r w:rsidR="00272205">
        <w:rPr>
          <w:rFonts w:ascii="Times New Roman" w:eastAsia="SimSun" w:hAnsi="Times New Roman" w:cs="Times New Roman"/>
          <w:color w:val="121212"/>
          <w:kern w:val="2"/>
          <w:sz w:val="24"/>
          <w:szCs w:val="24"/>
        </w:rPr>
        <w:t xml:space="preserve">a </w:t>
      </w:r>
      <w:r w:rsidR="00272205" w:rsidRPr="00272205">
        <w:rPr>
          <w:rFonts w:ascii="Times New Roman" w:eastAsia="SimSun" w:hAnsi="Times New Roman" w:cs="Times New Roman"/>
          <w:color w:val="121212"/>
          <w:kern w:val="2"/>
          <w:sz w:val="24"/>
          <w:szCs w:val="24"/>
        </w:rPr>
        <w:t>temperature of 15°C</w:t>
      </w:r>
      <w:r w:rsidR="00272205">
        <w:rPr>
          <w:rFonts w:ascii="Times New Roman" w:eastAsia="SimSun" w:hAnsi="Times New Roman" w:cs="Times New Roman"/>
          <w:color w:val="121212"/>
          <w:kern w:val="2"/>
          <w:sz w:val="24"/>
          <w:szCs w:val="24"/>
        </w:rPr>
        <w:t>. Minimum mycelial</w:t>
      </w:r>
      <w:r w:rsidR="00272205" w:rsidRPr="00272205">
        <w:rPr>
          <w:rFonts w:ascii="Times New Roman" w:eastAsia="SimSun" w:hAnsi="Times New Roman" w:cs="Times New Roman"/>
          <w:color w:val="121212"/>
          <w:kern w:val="2"/>
          <w:sz w:val="24"/>
          <w:szCs w:val="24"/>
        </w:rPr>
        <w:t xml:space="preserve"> growth was</w:t>
      </w:r>
      <w:r w:rsidR="00272205">
        <w:rPr>
          <w:rFonts w:ascii="Times New Roman" w:eastAsia="SimSun" w:hAnsi="Times New Roman" w:cs="Times New Roman"/>
          <w:color w:val="121212"/>
          <w:kern w:val="2"/>
          <w:sz w:val="24"/>
          <w:szCs w:val="24"/>
        </w:rPr>
        <w:t xml:space="preserve"> </w:t>
      </w:r>
      <w:r w:rsidR="00272205" w:rsidRPr="00272205">
        <w:rPr>
          <w:rFonts w:ascii="Times New Roman" w:eastAsia="SimSun" w:hAnsi="Times New Roman" w:cs="Times New Roman"/>
          <w:color w:val="121212"/>
          <w:kern w:val="2"/>
          <w:sz w:val="24"/>
          <w:szCs w:val="24"/>
        </w:rPr>
        <w:t xml:space="preserve">observed at </w:t>
      </w:r>
      <w:r w:rsidR="00272205">
        <w:rPr>
          <w:rFonts w:ascii="Times New Roman" w:eastAsia="SimSun" w:hAnsi="Times New Roman" w:cs="Times New Roman"/>
          <w:color w:val="121212"/>
          <w:kern w:val="2"/>
          <w:sz w:val="24"/>
          <w:szCs w:val="24"/>
        </w:rPr>
        <w:t xml:space="preserve">a </w:t>
      </w:r>
      <w:r w:rsidR="00272205" w:rsidRPr="00272205">
        <w:rPr>
          <w:rFonts w:ascii="Times New Roman" w:eastAsia="SimSun" w:hAnsi="Times New Roman" w:cs="Times New Roman"/>
          <w:color w:val="121212"/>
          <w:kern w:val="2"/>
          <w:sz w:val="24"/>
          <w:szCs w:val="24"/>
        </w:rPr>
        <w:t>temperature of 3</w:t>
      </w:r>
      <w:r w:rsidR="00272205">
        <w:rPr>
          <w:rFonts w:ascii="Times New Roman" w:eastAsia="SimSun" w:hAnsi="Times New Roman" w:cs="Times New Roman"/>
          <w:color w:val="121212"/>
          <w:kern w:val="2"/>
          <w:sz w:val="24"/>
          <w:szCs w:val="24"/>
        </w:rPr>
        <w:t>5℃</w:t>
      </w:r>
      <w:r w:rsidR="00272205" w:rsidRPr="00272205">
        <w:rPr>
          <w:rFonts w:ascii="Times New Roman" w:eastAsia="SimSun" w:hAnsi="Times New Roman" w:cs="Times New Roman"/>
          <w:color w:val="121212"/>
          <w:kern w:val="2"/>
          <w:sz w:val="24"/>
          <w:szCs w:val="24"/>
        </w:rPr>
        <w:t xml:space="preserve">. </w:t>
      </w:r>
      <w:r w:rsidR="000224BB" w:rsidRPr="003D085D">
        <w:rPr>
          <w:rFonts w:ascii="Times New Roman" w:eastAsia="SimSun" w:hAnsi="Times New Roman" w:cs="Times New Roman"/>
          <w:color w:val="121212"/>
          <w:kern w:val="2"/>
          <w:sz w:val="24"/>
          <w:szCs w:val="24"/>
          <w:highlight w:val="yellow"/>
        </w:rPr>
        <w:t>Sclerotium production</w:t>
      </w:r>
      <w:r w:rsidR="00272205" w:rsidRPr="003D085D">
        <w:rPr>
          <w:rFonts w:ascii="Times New Roman" w:eastAsia="SimSun" w:hAnsi="Times New Roman" w:cs="Times New Roman"/>
          <w:color w:val="121212"/>
          <w:kern w:val="2"/>
          <w:sz w:val="24"/>
          <w:szCs w:val="24"/>
          <w:highlight w:val="yellow"/>
        </w:rPr>
        <w:t xml:space="preserve"> was also highest at 20°C and lowest at 15°C. The phytopathogen, didn’t produce</w:t>
      </w:r>
      <w:r w:rsidR="00272205">
        <w:rPr>
          <w:rFonts w:ascii="Times New Roman" w:eastAsia="SimSun" w:hAnsi="Times New Roman" w:cs="Times New Roman"/>
          <w:color w:val="121212"/>
          <w:kern w:val="2"/>
          <w:sz w:val="24"/>
          <w:szCs w:val="24"/>
        </w:rPr>
        <w:t xml:space="preserve"> any sclerotium </w:t>
      </w:r>
      <w:r w:rsidR="00272205" w:rsidRPr="00272205">
        <w:rPr>
          <w:rFonts w:ascii="Times New Roman" w:eastAsia="SimSun" w:hAnsi="Times New Roman" w:cs="Times New Roman"/>
          <w:color w:val="121212"/>
          <w:kern w:val="2"/>
          <w:sz w:val="24"/>
          <w:szCs w:val="24"/>
        </w:rPr>
        <w:t>at 10°C and</w:t>
      </w:r>
      <w:r w:rsidR="00272205">
        <w:rPr>
          <w:rFonts w:ascii="Times New Roman" w:eastAsia="SimSun" w:hAnsi="Times New Roman" w:cs="Times New Roman"/>
          <w:color w:val="121212"/>
          <w:kern w:val="2"/>
          <w:sz w:val="24"/>
          <w:szCs w:val="24"/>
        </w:rPr>
        <w:t xml:space="preserve"> </w:t>
      </w:r>
      <w:r w:rsidR="00272205" w:rsidRPr="00272205">
        <w:rPr>
          <w:rFonts w:ascii="Times New Roman" w:eastAsia="SimSun" w:hAnsi="Times New Roman" w:cs="Times New Roman"/>
          <w:color w:val="121212"/>
          <w:kern w:val="2"/>
          <w:sz w:val="24"/>
          <w:szCs w:val="24"/>
        </w:rPr>
        <w:t>beyond 30°C.</w:t>
      </w:r>
      <w:r w:rsidR="00C4203F">
        <w:rPr>
          <w:rFonts w:ascii="Times New Roman" w:eastAsia="SimSun" w:hAnsi="Times New Roman" w:cs="Times New Roman"/>
          <w:color w:val="121212"/>
          <w:kern w:val="2"/>
          <w:sz w:val="24"/>
          <w:szCs w:val="24"/>
        </w:rPr>
        <w:t xml:space="preserve"> </w:t>
      </w:r>
      <w:r w:rsidR="00C4203F" w:rsidRPr="00C4203F">
        <w:rPr>
          <w:rFonts w:ascii="Times New Roman" w:eastAsia="SimSun" w:hAnsi="Times New Roman" w:cs="Times New Roman"/>
          <w:color w:val="121212"/>
          <w:kern w:val="2"/>
          <w:sz w:val="24"/>
          <w:szCs w:val="24"/>
        </w:rPr>
        <w:t xml:space="preserve">Bedi (1962), Khan (1976), </w:t>
      </w:r>
      <w:r w:rsidR="00383D69">
        <w:rPr>
          <w:rFonts w:ascii="Times New Roman" w:eastAsia="SimSun" w:hAnsi="Times New Roman" w:cs="Times New Roman"/>
          <w:color w:val="121212"/>
          <w:kern w:val="2"/>
          <w:sz w:val="24"/>
          <w:szCs w:val="24"/>
        </w:rPr>
        <w:t>Pa</w:t>
      </w:r>
      <w:r w:rsidR="00C4203F" w:rsidRPr="00C4203F">
        <w:rPr>
          <w:rFonts w:ascii="Times New Roman" w:eastAsia="SimSun" w:hAnsi="Times New Roman" w:cs="Times New Roman"/>
          <w:color w:val="121212"/>
          <w:kern w:val="2"/>
          <w:sz w:val="24"/>
          <w:szCs w:val="24"/>
        </w:rPr>
        <w:t>nchal et al. (2012)</w:t>
      </w:r>
      <w:r w:rsidR="00383D69">
        <w:rPr>
          <w:rFonts w:ascii="Times New Roman" w:eastAsia="SimSun" w:hAnsi="Times New Roman" w:cs="Times New Roman"/>
          <w:color w:val="121212"/>
          <w:kern w:val="2"/>
          <w:sz w:val="24"/>
          <w:szCs w:val="24"/>
        </w:rPr>
        <w:t xml:space="preserve">, and </w:t>
      </w:r>
      <w:r w:rsidR="00383D69" w:rsidRPr="00383D69">
        <w:rPr>
          <w:rFonts w:ascii="Times New Roman" w:hAnsi="Times New Roman" w:cs="Times New Roman"/>
          <w:sz w:val="24"/>
          <w:szCs w:val="24"/>
          <w:lang w:val="en-US"/>
        </w:rPr>
        <w:t>Husain</w:t>
      </w:r>
      <w:r w:rsidR="00383D69">
        <w:rPr>
          <w:rFonts w:ascii="Times New Roman" w:hAnsi="Times New Roman" w:cs="Times New Roman"/>
          <w:sz w:val="24"/>
          <w:szCs w:val="24"/>
          <w:lang w:val="en-US"/>
        </w:rPr>
        <w:t xml:space="preserve"> and</w:t>
      </w:r>
      <w:r w:rsidR="00383D69" w:rsidRPr="00383D69">
        <w:rPr>
          <w:rFonts w:ascii="Times New Roman" w:hAnsi="Times New Roman" w:cs="Times New Roman"/>
          <w:sz w:val="24"/>
          <w:szCs w:val="24"/>
          <w:lang w:val="en-US"/>
        </w:rPr>
        <w:t xml:space="preserve"> Choudhary</w:t>
      </w:r>
      <w:r w:rsidR="00383D69">
        <w:rPr>
          <w:rFonts w:ascii="Times New Roman" w:hAnsi="Times New Roman" w:cs="Times New Roman"/>
          <w:sz w:val="24"/>
          <w:szCs w:val="24"/>
          <w:lang w:val="en-US"/>
        </w:rPr>
        <w:t xml:space="preserve"> (2018)</w:t>
      </w:r>
      <w:r w:rsidR="00C4203F" w:rsidRPr="00C4203F">
        <w:rPr>
          <w:rFonts w:ascii="Times New Roman" w:eastAsia="SimSun" w:hAnsi="Times New Roman" w:cs="Times New Roman"/>
          <w:color w:val="121212"/>
          <w:kern w:val="2"/>
          <w:sz w:val="24"/>
          <w:szCs w:val="24"/>
        </w:rPr>
        <w:t xml:space="preserve"> also reported</w:t>
      </w:r>
      <w:r w:rsidR="00C4203F">
        <w:rPr>
          <w:rFonts w:ascii="Times New Roman" w:eastAsia="SimSun" w:hAnsi="Times New Roman" w:cs="Times New Roman"/>
          <w:color w:val="121212"/>
          <w:kern w:val="2"/>
          <w:sz w:val="24"/>
          <w:szCs w:val="24"/>
        </w:rPr>
        <w:t xml:space="preserve"> </w:t>
      </w:r>
      <w:r w:rsidR="00C4203F" w:rsidRPr="00C4203F">
        <w:rPr>
          <w:rFonts w:ascii="Times New Roman" w:eastAsia="SimSun" w:hAnsi="Times New Roman" w:cs="Times New Roman"/>
          <w:color w:val="121212"/>
          <w:kern w:val="2"/>
          <w:sz w:val="24"/>
          <w:szCs w:val="24"/>
        </w:rPr>
        <w:t>similar results. Abawi and Grogan (1979)</w:t>
      </w:r>
      <w:r w:rsidR="00C4203F">
        <w:rPr>
          <w:rFonts w:ascii="Times New Roman" w:eastAsia="SimSun" w:hAnsi="Times New Roman" w:cs="Times New Roman"/>
          <w:color w:val="121212"/>
          <w:kern w:val="2"/>
          <w:sz w:val="24"/>
          <w:szCs w:val="24"/>
        </w:rPr>
        <w:t xml:space="preserve"> </w:t>
      </w:r>
      <w:r w:rsidR="00C4203F" w:rsidRPr="00C4203F">
        <w:rPr>
          <w:rFonts w:ascii="Times New Roman" w:eastAsia="SimSun" w:hAnsi="Times New Roman" w:cs="Times New Roman"/>
          <w:color w:val="121212"/>
          <w:kern w:val="2"/>
          <w:sz w:val="24"/>
          <w:szCs w:val="24"/>
        </w:rPr>
        <w:t xml:space="preserve">reported that mycelial growth and </w:t>
      </w:r>
      <w:proofErr w:type="spellStart"/>
      <w:r w:rsidR="00C4203F" w:rsidRPr="00C4203F">
        <w:rPr>
          <w:rFonts w:ascii="Times New Roman" w:eastAsia="SimSun" w:hAnsi="Times New Roman" w:cs="Times New Roman"/>
          <w:color w:val="121212"/>
          <w:kern w:val="2"/>
          <w:sz w:val="24"/>
          <w:szCs w:val="24"/>
        </w:rPr>
        <w:t>sclerotial</w:t>
      </w:r>
      <w:proofErr w:type="spellEnd"/>
      <w:r w:rsidR="00C4203F">
        <w:rPr>
          <w:rFonts w:ascii="Times New Roman" w:eastAsia="SimSun" w:hAnsi="Times New Roman" w:cs="Times New Roman"/>
          <w:color w:val="121212"/>
          <w:kern w:val="2"/>
          <w:sz w:val="24"/>
          <w:szCs w:val="24"/>
        </w:rPr>
        <w:t xml:space="preserve"> </w:t>
      </w:r>
      <w:r w:rsidR="00C4203F" w:rsidRPr="00C4203F">
        <w:rPr>
          <w:rFonts w:ascii="Times New Roman" w:eastAsia="SimSun" w:hAnsi="Times New Roman" w:cs="Times New Roman"/>
          <w:color w:val="121212"/>
          <w:kern w:val="2"/>
          <w:sz w:val="24"/>
          <w:szCs w:val="24"/>
        </w:rPr>
        <w:t>production were optimum at 20-25</w:t>
      </w:r>
      <w:r w:rsidR="00C4203F" w:rsidRPr="00272205">
        <w:rPr>
          <w:rFonts w:ascii="Times New Roman" w:eastAsia="SimSun" w:hAnsi="Times New Roman" w:cs="Times New Roman"/>
          <w:color w:val="121212"/>
          <w:kern w:val="2"/>
          <w:sz w:val="24"/>
          <w:szCs w:val="24"/>
        </w:rPr>
        <w:t>°C</w:t>
      </w:r>
      <w:r w:rsidR="00C4203F" w:rsidRPr="00C4203F">
        <w:rPr>
          <w:rFonts w:ascii="Times New Roman" w:eastAsia="SimSun" w:hAnsi="Times New Roman" w:cs="Times New Roman"/>
          <w:color w:val="121212"/>
          <w:kern w:val="2"/>
          <w:sz w:val="24"/>
          <w:szCs w:val="24"/>
        </w:rPr>
        <w:t xml:space="preserve">. </w:t>
      </w:r>
      <w:r w:rsidR="00383D69" w:rsidRPr="00383D69">
        <w:rPr>
          <w:rFonts w:ascii="Times New Roman" w:hAnsi="Times New Roman" w:cs="Times New Roman"/>
          <w:sz w:val="24"/>
          <w:szCs w:val="24"/>
          <w:lang w:val="en-US"/>
        </w:rPr>
        <w:t>Krishnamoorthy</w:t>
      </w:r>
      <w:r w:rsidR="00383D69">
        <w:rPr>
          <w:rFonts w:ascii="Times New Roman" w:hAnsi="Times New Roman" w:cs="Times New Roman"/>
          <w:sz w:val="24"/>
          <w:szCs w:val="24"/>
          <w:lang w:val="en-US"/>
        </w:rPr>
        <w:t xml:space="preserve"> et al. (2017) </w:t>
      </w:r>
      <w:r w:rsidR="00C4203F" w:rsidRPr="00C4203F">
        <w:rPr>
          <w:rFonts w:ascii="Times New Roman" w:eastAsia="SimSun" w:hAnsi="Times New Roman" w:cs="Times New Roman"/>
          <w:color w:val="121212"/>
          <w:kern w:val="2"/>
          <w:sz w:val="24"/>
          <w:szCs w:val="24"/>
        </w:rPr>
        <w:t xml:space="preserve">found that temperature </w:t>
      </w:r>
      <w:r w:rsidR="00C4203F">
        <w:rPr>
          <w:rFonts w:ascii="Times New Roman" w:eastAsia="SimSun" w:hAnsi="Times New Roman" w:cs="Times New Roman"/>
          <w:color w:val="121212"/>
          <w:kern w:val="2"/>
          <w:sz w:val="24"/>
          <w:szCs w:val="24"/>
        </w:rPr>
        <w:t>affected</w:t>
      </w:r>
      <w:r w:rsidR="00C4203F" w:rsidRPr="00C4203F">
        <w:rPr>
          <w:rFonts w:ascii="Times New Roman" w:eastAsia="SimSun" w:hAnsi="Times New Roman" w:cs="Times New Roman"/>
          <w:color w:val="121212"/>
          <w:kern w:val="2"/>
          <w:sz w:val="24"/>
          <w:szCs w:val="24"/>
        </w:rPr>
        <w:t xml:space="preserve"> </w:t>
      </w:r>
      <w:r w:rsidR="00C4203F">
        <w:rPr>
          <w:rFonts w:ascii="Times New Roman" w:eastAsia="SimSun" w:hAnsi="Times New Roman" w:cs="Times New Roman"/>
          <w:color w:val="121212"/>
          <w:kern w:val="2"/>
          <w:sz w:val="24"/>
          <w:szCs w:val="24"/>
        </w:rPr>
        <w:t xml:space="preserve">the </w:t>
      </w:r>
      <w:r w:rsidR="00C4203F" w:rsidRPr="00C4203F">
        <w:rPr>
          <w:rFonts w:ascii="Times New Roman" w:eastAsia="SimSun" w:hAnsi="Times New Roman" w:cs="Times New Roman"/>
          <w:color w:val="121212"/>
          <w:kern w:val="2"/>
          <w:sz w:val="24"/>
          <w:szCs w:val="24"/>
        </w:rPr>
        <w:t>size</w:t>
      </w:r>
      <w:r w:rsidR="00C4203F">
        <w:rPr>
          <w:rFonts w:ascii="Times New Roman" w:eastAsia="SimSun" w:hAnsi="Times New Roman" w:cs="Times New Roman"/>
          <w:color w:val="121212"/>
          <w:kern w:val="2"/>
          <w:sz w:val="24"/>
          <w:szCs w:val="24"/>
        </w:rPr>
        <w:t xml:space="preserve"> </w:t>
      </w:r>
      <w:r w:rsidR="00C4203F" w:rsidRPr="00C4203F">
        <w:rPr>
          <w:rFonts w:ascii="Times New Roman" w:eastAsia="SimSun" w:hAnsi="Times New Roman" w:cs="Times New Roman"/>
          <w:color w:val="121212"/>
          <w:kern w:val="2"/>
          <w:sz w:val="24"/>
          <w:szCs w:val="24"/>
        </w:rPr>
        <w:t>of sclerotia</w:t>
      </w:r>
      <w:r w:rsidR="000224BB">
        <w:rPr>
          <w:rFonts w:ascii="Times New Roman" w:eastAsia="SimSun" w:hAnsi="Times New Roman" w:cs="Times New Roman"/>
          <w:color w:val="121212"/>
          <w:kern w:val="2"/>
          <w:sz w:val="24"/>
          <w:szCs w:val="24"/>
        </w:rPr>
        <w:t>,</w:t>
      </w:r>
      <w:r w:rsidR="00C4203F" w:rsidRPr="00C4203F">
        <w:rPr>
          <w:rFonts w:ascii="Times New Roman" w:eastAsia="SimSun" w:hAnsi="Times New Roman" w:cs="Times New Roman"/>
          <w:color w:val="121212"/>
          <w:kern w:val="2"/>
          <w:sz w:val="24"/>
          <w:szCs w:val="24"/>
        </w:rPr>
        <w:t xml:space="preserve"> with the </w:t>
      </w:r>
      <w:r w:rsidR="000224BB">
        <w:rPr>
          <w:rFonts w:ascii="Times New Roman" w:eastAsia="SimSun" w:hAnsi="Times New Roman" w:cs="Times New Roman"/>
          <w:color w:val="121212"/>
          <w:kern w:val="2"/>
          <w:sz w:val="24"/>
          <w:szCs w:val="24"/>
        </w:rPr>
        <w:t>most significan</w:t>
      </w:r>
      <w:r w:rsidR="00C4203F" w:rsidRPr="00C4203F">
        <w:rPr>
          <w:rFonts w:ascii="Times New Roman" w:eastAsia="SimSun" w:hAnsi="Times New Roman" w:cs="Times New Roman"/>
          <w:color w:val="121212"/>
          <w:kern w:val="2"/>
          <w:sz w:val="24"/>
          <w:szCs w:val="24"/>
        </w:rPr>
        <w:t>t size occurring at</w:t>
      </w:r>
      <w:r w:rsidR="00C4203F">
        <w:rPr>
          <w:rFonts w:ascii="Times New Roman" w:eastAsia="SimSun" w:hAnsi="Times New Roman" w:cs="Times New Roman"/>
          <w:color w:val="121212"/>
          <w:kern w:val="2"/>
          <w:sz w:val="24"/>
          <w:szCs w:val="24"/>
        </w:rPr>
        <w:t xml:space="preserve"> </w:t>
      </w:r>
      <w:r w:rsidR="00C4203F" w:rsidRPr="00C4203F">
        <w:rPr>
          <w:rFonts w:ascii="Times New Roman" w:eastAsia="SimSun" w:hAnsi="Times New Roman" w:cs="Times New Roman"/>
          <w:color w:val="121212"/>
          <w:kern w:val="2"/>
          <w:sz w:val="24"/>
          <w:szCs w:val="24"/>
        </w:rPr>
        <w:t>25</w:t>
      </w:r>
      <w:r w:rsidR="00C4203F" w:rsidRPr="00272205">
        <w:rPr>
          <w:rFonts w:ascii="Times New Roman" w:eastAsia="SimSun" w:hAnsi="Times New Roman" w:cs="Times New Roman"/>
          <w:color w:val="121212"/>
          <w:kern w:val="2"/>
          <w:sz w:val="24"/>
          <w:szCs w:val="24"/>
        </w:rPr>
        <w:t>°C</w:t>
      </w:r>
      <w:r w:rsidR="00C4203F" w:rsidRPr="00C4203F">
        <w:rPr>
          <w:rFonts w:ascii="Times New Roman" w:eastAsia="SimSun" w:hAnsi="Times New Roman" w:cs="Times New Roman"/>
          <w:color w:val="121212"/>
          <w:kern w:val="2"/>
          <w:sz w:val="24"/>
          <w:szCs w:val="24"/>
        </w:rPr>
        <w:t>. Kumar et al. (2004) observed 20</w:t>
      </w:r>
      <w:r w:rsidR="00C4203F" w:rsidRPr="00272205">
        <w:rPr>
          <w:rFonts w:ascii="Times New Roman" w:eastAsia="SimSun" w:hAnsi="Times New Roman" w:cs="Times New Roman"/>
          <w:color w:val="121212"/>
          <w:kern w:val="2"/>
          <w:sz w:val="24"/>
          <w:szCs w:val="24"/>
        </w:rPr>
        <w:t>°C</w:t>
      </w:r>
      <w:r w:rsidR="00C4203F" w:rsidRPr="00C4203F">
        <w:rPr>
          <w:rFonts w:ascii="Times New Roman" w:eastAsia="SimSun" w:hAnsi="Times New Roman" w:cs="Times New Roman"/>
          <w:color w:val="121212"/>
          <w:kern w:val="2"/>
          <w:sz w:val="24"/>
          <w:szCs w:val="24"/>
        </w:rPr>
        <w:t xml:space="preserve"> as</w:t>
      </w:r>
      <w:r w:rsidR="00C4203F">
        <w:rPr>
          <w:rFonts w:ascii="Times New Roman" w:eastAsia="SimSun" w:hAnsi="Times New Roman" w:cs="Times New Roman"/>
          <w:color w:val="121212"/>
          <w:kern w:val="2"/>
          <w:sz w:val="24"/>
          <w:szCs w:val="24"/>
        </w:rPr>
        <w:t xml:space="preserve"> the </w:t>
      </w:r>
      <w:r w:rsidR="00C4203F" w:rsidRPr="00C4203F">
        <w:rPr>
          <w:rFonts w:ascii="Times New Roman" w:eastAsia="SimSun" w:hAnsi="Times New Roman" w:cs="Times New Roman"/>
          <w:color w:val="121212"/>
          <w:kern w:val="2"/>
          <w:sz w:val="24"/>
          <w:szCs w:val="24"/>
        </w:rPr>
        <w:t>optimum temperature for growth and 20</w:t>
      </w:r>
      <w:r w:rsidR="00C4203F" w:rsidRPr="00272205">
        <w:rPr>
          <w:rFonts w:ascii="Times New Roman" w:eastAsia="SimSun" w:hAnsi="Times New Roman" w:cs="Times New Roman"/>
          <w:color w:val="121212"/>
          <w:kern w:val="2"/>
          <w:sz w:val="24"/>
          <w:szCs w:val="24"/>
        </w:rPr>
        <w:t>°C</w:t>
      </w:r>
      <w:r w:rsidR="00C4203F">
        <w:rPr>
          <w:rFonts w:ascii="Times New Roman" w:eastAsia="SimSun" w:hAnsi="Times New Roman" w:cs="Times New Roman"/>
          <w:color w:val="121212"/>
          <w:kern w:val="2"/>
          <w:sz w:val="24"/>
          <w:szCs w:val="24"/>
        </w:rPr>
        <w:t xml:space="preserve"> </w:t>
      </w:r>
      <w:r w:rsidR="00C4203F" w:rsidRPr="00C4203F">
        <w:rPr>
          <w:rFonts w:ascii="Times New Roman" w:eastAsia="SimSun" w:hAnsi="Times New Roman" w:cs="Times New Roman"/>
          <w:color w:val="121212"/>
          <w:kern w:val="2"/>
          <w:sz w:val="24"/>
          <w:szCs w:val="24"/>
        </w:rPr>
        <w:t>to 25</w:t>
      </w:r>
      <w:r w:rsidR="00C4203F" w:rsidRPr="00272205">
        <w:rPr>
          <w:rFonts w:ascii="Times New Roman" w:eastAsia="SimSun" w:hAnsi="Times New Roman" w:cs="Times New Roman"/>
          <w:color w:val="121212"/>
          <w:kern w:val="2"/>
          <w:sz w:val="24"/>
          <w:szCs w:val="24"/>
        </w:rPr>
        <w:t>°C</w:t>
      </w:r>
      <w:r w:rsidR="00C4203F" w:rsidRPr="00C4203F">
        <w:rPr>
          <w:rFonts w:ascii="Times New Roman" w:eastAsia="SimSun" w:hAnsi="Times New Roman" w:cs="Times New Roman"/>
          <w:color w:val="121212"/>
          <w:kern w:val="2"/>
          <w:sz w:val="24"/>
          <w:szCs w:val="24"/>
        </w:rPr>
        <w:t xml:space="preserve"> for sclerotia formation of </w:t>
      </w:r>
      <w:r w:rsidR="00DF6D43" w:rsidRPr="00765622">
        <w:rPr>
          <w:rFonts w:ascii="Times New Roman" w:hAnsi="Times New Roman" w:cs="Times New Roman"/>
          <w:i/>
          <w:iCs/>
          <w:sz w:val="24"/>
          <w:szCs w:val="24"/>
          <w:lang w:val="en-US"/>
        </w:rPr>
        <w:t xml:space="preserve">Sclerotinia </w:t>
      </w:r>
      <w:proofErr w:type="spellStart"/>
      <w:r w:rsidR="00DF6D43" w:rsidRPr="00765622">
        <w:rPr>
          <w:rFonts w:ascii="Times New Roman" w:hAnsi="Times New Roman" w:cs="Times New Roman"/>
          <w:i/>
          <w:iCs/>
          <w:sz w:val="24"/>
          <w:szCs w:val="24"/>
          <w:lang w:val="en-US"/>
        </w:rPr>
        <w:t>sclerotiorum</w:t>
      </w:r>
      <w:proofErr w:type="spellEnd"/>
      <w:r w:rsidR="000224BB">
        <w:rPr>
          <w:rFonts w:ascii="Times New Roman" w:hAnsi="Times New Roman" w:cs="Times New Roman"/>
          <w:i/>
          <w:iCs/>
          <w:sz w:val="24"/>
          <w:szCs w:val="24"/>
          <w:lang w:val="en-US"/>
        </w:rPr>
        <w:t>,</w:t>
      </w:r>
      <w:r w:rsidR="00DF6D43">
        <w:rPr>
          <w:rFonts w:ascii="Times New Roman" w:hAnsi="Times New Roman" w:cs="Times New Roman"/>
          <w:i/>
          <w:iCs/>
          <w:sz w:val="24"/>
          <w:szCs w:val="24"/>
          <w:lang w:val="en-US"/>
        </w:rPr>
        <w:t xml:space="preserve"> </w:t>
      </w:r>
      <w:r w:rsidR="00C4203F" w:rsidRPr="00C4203F">
        <w:rPr>
          <w:rFonts w:ascii="Times New Roman" w:eastAsia="SimSun" w:hAnsi="Times New Roman" w:cs="Times New Roman"/>
          <w:color w:val="121212"/>
          <w:kern w:val="2"/>
          <w:sz w:val="24"/>
          <w:szCs w:val="24"/>
        </w:rPr>
        <w:t>causing stem and root rot.</w:t>
      </w:r>
    </w:p>
    <w:p w14:paraId="7670CD97" w14:textId="77777777" w:rsidR="00C4203F" w:rsidRDefault="00C4203F" w:rsidP="00C4203F">
      <w:pPr>
        <w:widowControl w:val="0"/>
        <w:jc w:val="both"/>
        <w:rPr>
          <w:rFonts w:ascii="Times New Roman" w:hAnsi="Times New Roman" w:cs="Times New Roman"/>
          <w:sz w:val="24"/>
          <w:szCs w:val="24"/>
          <w:lang w:val="en-US"/>
        </w:rPr>
      </w:pPr>
      <w:r>
        <w:rPr>
          <w:rFonts w:ascii="Times New Roman" w:hAnsi="Times New Roman" w:cs="Times New Roman"/>
          <w:b/>
          <w:bCs/>
          <w:sz w:val="24"/>
          <w:szCs w:val="24"/>
          <w:lang w:val="en-US"/>
        </w:rPr>
        <w:t>Table 1:</w:t>
      </w:r>
      <w:r>
        <w:rPr>
          <w:rFonts w:ascii="Times New Roman" w:hAnsi="Times New Roman" w:cs="Times New Roman"/>
          <w:sz w:val="24"/>
          <w:szCs w:val="24"/>
          <w:lang w:val="en-US"/>
        </w:rPr>
        <w:t xml:space="preserve"> </w:t>
      </w:r>
      <w:r w:rsidRPr="00DF4D8E">
        <w:rPr>
          <w:rFonts w:ascii="Times New Roman" w:hAnsi="Times New Roman" w:cs="Times New Roman"/>
          <w:sz w:val="24"/>
          <w:szCs w:val="24"/>
          <w:lang w:val="en-US"/>
        </w:rPr>
        <w:t xml:space="preserve">Effect of different </w:t>
      </w:r>
      <w:r>
        <w:rPr>
          <w:rFonts w:ascii="Times New Roman" w:hAnsi="Times New Roman" w:cs="Times New Roman"/>
          <w:sz w:val="24"/>
          <w:szCs w:val="24"/>
          <w:lang w:val="en-US"/>
        </w:rPr>
        <w:t>temperatures</w:t>
      </w:r>
      <w:r w:rsidRPr="00DF4D8E">
        <w:rPr>
          <w:rFonts w:ascii="Times New Roman" w:hAnsi="Times New Roman" w:cs="Times New Roman"/>
          <w:sz w:val="24"/>
          <w:szCs w:val="24"/>
          <w:lang w:val="en-US"/>
        </w:rPr>
        <w:t xml:space="preserve"> on growth of </w:t>
      </w:r>
      <w:r w:rsidRPr="00765622">
        <w:rPr>
          <w:rFonts w:ascii="Times New Roman" w:hAnsi="Times New Roman" w:cs="Times New Roman"/>
          <w:i/>
          <w:iCs/>
          <w:sz w:val="24"/>
          <w:szCs w:val="24"/>
          <w:lang w:val="en-US"/>
        </w:rPr>
        <w:t xml:space="preserve">Sclerotinia </w:t>
      </w:r>
      <w:proofErr w:type="spellStart"/>
      <w:r w:rsidRPr="00765622">
        <w:rPr>
          <w:rFonts w:ascii="Times New Roman" w:hAnsi="Times New Roman" w:cs="Times New Roman"/>
          <w:i/>
          <w:iCs/>
          <w:sz w:val="24"/>
          <w:szCs w:val="24"/>
          <w:lang w:val="en-US"/>
        </w:rPr>
        <w:t>sclerotiorum</w:t>
      </w:r>
      <w:proofErr w:type="spellEnd"/>
      <w:r>
        <w:rPr>
          <w:rFonts w:ascii="Times New Roman" w:hAnsi="Times New Roman" w:cs="Times New Roman"/>
          <w:i/>
          <w:iCs/>
          <w:sz w:val="24"/>
          <w:szCs w:val="24"/>
          <w:lang w:val="en-US"/>
        </w:rPr>
        <w:t xml:space="preserve"> </w:t>
      </w:r>
      <w:r w:rsidRPr="00DF4D8E">
        <w:rPr>
          <w:rFonts w:ascii="Times New Roman" w:hAnsi="Times New Roman" w:cs="Times New Roman"/>
          <w:sz w:val="24"/>
          <w:szCs w:val="24"/>
          <w:lang w:val="en-US"/>
        </w:rPr>
        <w:t xml:space="preserve">under </w:t>
      </w:r>
      <w:r w:rsidRPr="00B7410F">
        <w:rPr>
          <w:rFonts w:ascii="Times New Roman" w:hAnsi="Times New Roman" w:cs="Times New Roman"/>
          <w:i/>
          <w:iCs/>
          <w:sz w:val="24"/>
          <w:szCs w:val="24"/>
          <w:lang w:val="en-US"/>
        </w:rPr>
        <w:t>in-vitro</w:t>
      </w:r>
      <w:r>
        <w:rPr>
          <w:rFonts w:ascii="Times New Roman" w:hAnsi="Times New Roman" w:cs="Times New Roman"/>
          <w:sz w:val="24"/>
          <w:szCs w:val="24"/>
          <w:lang w:val="en-US"/>
        </w:rPr>
        <w:t xml:space="preserve"> conditions on PDA medium.</w:t>
      </w:r>
    </w:p>
    <w:tbl>
      <w:tblPr>
        <w:tblStyle w:val="TableGrid"/>
        <w:tblW w:w="5000" w:type="pct"/>
        <w:tblLook w:val="04A0" w:firstRow="1" w:lastRow="0" w:firstColumn="1" w:lastColumn="0" w:noHBand="0" w:noVBand="1"/>
      </w:tblPr>
      <w:tblGrid>
        <w:gridCol w:w="1045"/>
        <w:gridCol w:w="1911"/>
        <w:gridCol w:w="1770"/>
        <w:gridCol w:w="1770"/>
        <w:gridCol w:w="3080"/>
      </w:tblGrid>
      <w:tr w:rsidR="00C4203F" w14:paraId="00606A38" w14:textId="77777777" w:rsidTr="00691A8B">
        <w:tc>
          <w:tcPr>
            <w:tcW w:w="546" w:type="pct"/>
            <w:vMerge w:val="restart"/>
            <w:vAlign w:val="center"/>
          </w:tcPr>
          <w:p w14:paraId="7AC7B812" w14:textId="77777777" w:rsidR="00C4203F" w:rsidRPr="00F2601C" w:rsidRDefault="00C4203F" w:rsidP="00691A8B">
            <w:pPr>
              <w:widowControl w:val="0"/>
              <w:jc w:val="center"/>
              <w:rPr>
                <w:rFonts w:ascii="Times New Roman" w:hAnsi="Times New Roman" w:cs="Times New Roman"/>
                <w:b/>
                <w:bCs/>
                <w:sz w:val="24"/>
                <w:szCs w:val="24"/>
                <w:lang w:val="en-US"/>
              </w:rPr>
            </w:pPr>
            <w:r w:rsidRPr="00F2601C">
              <w:rPr>
                <w:rFonts w:ascii="Times New Roman" w:hAnsi="Times New Roman" w:cs="Times New Roman"/>
                <w:b/>
                <w:bCs/>
                <w:sz w:val="24"/>
                <w:szCs w:val="24"/>
                <w:lang w:val="en-US"/>
              </w:rPr>
              <w:t>Sl. No.</w:t>
            </w:r>
          </w:p>
        </w:tc>
        <w:tc>
          <w:tcPr>
            <w:tcW w:w="998" w:type="pct"/>
            <w:vMerge w:val="restart"/>
            <w:vAlign w:val="center"/>
          </w:tcPr>
          <w:p w14:paraId="5AED881E" w14:textId="77777777" w:rsidR="00C4203F" w:rsidRPr="00F2601C" w:rsidRDefault="00C4203F" w:rsidP="00691A8B">
            <w:pPr>
              <w:widowControl w:val="0"/>
              <w:jc w:val="center"/>
              <w:rPr>
                <w:rFonts w:ascii="Times New Roman" w:hAnsi="Times New Roman" w:cs="Times New Roman"/>
                <w:b/>
                <w:bCs/>
                <w:sz w:val="24"/>
                <w:szCs w:val="24"/>
                <w:lang w:val="en-US"/>
              </w:rPr>
            </w:pPr>
            <w:r w:rsidRPr="00F2601C">
              <w:rPr>
                <w:rFonts w:ascii="Times New Roman" w:hAnsi="Times New Roman" w:cs="Times New Roman"/>
                <w:b/>
                <w:bCs/>
                <w:sz w:val="24"/>
                <w:szCs w:val="24"/>
                <w:lang w:val="en-US"/>
              </w:rPr>
              <w:t>Temperature</w:t>
            </w:r>
          </w:p>
        </w:tc>
        <w:tc>
          <w:tcPr>
            <w:tcW w:w="1848" w:type="pct"/>
            <w:gridSpan w:val="2"/>
            <w:vAlign w:val="center"/>
          </w:tcPr>
          <w:p w14:paraId="658BD138" w14:textId="77777777" w:rsidR="00C4203F" w:rsidRPr="00F2601C" w:rsidRDefault="00C4203F" w:rsidP="00691A8B">
            <w:pPr>
              <w:widowControl w:val="0"/>
              <w:jc w:val="center"/>
              <w:rPr>
                <w:rFonts w:ascii="Times New Roman" w:hAnsi="Times New Roman" w:cs="Times New Roman"/>
                <w:b/>
                <w:bCs/>
                <w:sz w:val="24"/>
                <w:szCs w:val="24"/>
                <w:lang w:val="en-US"/>
              </w:rPr>
            </w:pPr>
            <w:r w:rsidRPr="00F2601C">
              <w:rPr>
                <w:rFonts w:ascii="Times New Roman" w:hAnsi="Times New Roman" w:cs="Times New Roman"/>
                <w:b/>
                <w:bCs/>
                <w:sz w:val="24"/>
                <w:szCs w:val="24"/>
                <w:lang w:val="en-US"/>
              </w:rPr>
              <w:t>Mycelial growth</w:t>
            </w:r>
          </w:p>
        </w:tc>
        <w:tc>
          <w:tcPr>
            <w:tcW w:w="1608" w:type="pct"/>
            <w:vMerge w:val="restart"/>
            <w:vAlign w:val="center"/>
          </w:tcPr>
          <w:p w14:paraId="3FE647E1" w14:textId="77777777" w:rsidR="00C4203F" w:rsidRPr="00F2601C" w:rsidRDefault="00C4203F" w:rsidP="00691A8B">
            <w:pPr>
              <w:widowControl w:val="0"/>
              <w:jc w:val="center"/>
              <w:rPr>
                <w:rFonts w:ascii="Times New Roman" w:hAnsi="Times New Roman" w:cs="Times New Roman"/>
                <w:b/>
                <w:bCs/>
                <w:sz w:val="24"/>
                <w:szCs w:val="24"/>
                <w:lang w:val="en-US"/>
              </w:rPr>
            </w:pPr>
            <w:r w:rsidRPr="00F2601C">
              <w:rPr>
                <w:rFonts w:ascii="Times New Roman" w:hAnsi="Times New Roman" w:cs="Times New Roman"/>
                <w:b/>
                <w:bCs/>
                <w:sz w:val="24"/>
                <w:szCs w:val="24"/>
                <w:lang w:val="en-US"/>
              </w:rPr>
              <w:t>Number of sclerotia produced per plate</w:t>
            </w:r>
          </w:p>
        </w:tc>
      </w:tr>
      <w:tr w:rsidR="00C4203F" w14:paraId="7E139C29" w14:textId="77777777" w:rsidTr="00691A8B">
        <w:tc>
          <w:tcPr>
            <w:tcW w:w="546" w:type="pct"/>
            <w:vMerge/>
          </w:tcPr>
          <w:p w14:paraId="0DD793E7" w14:textId="77777777" w:rsidR="00C4203F" w:rsidRDefault="00C4203F" w:rsidP="00691A8B">
            <w:pPr>
              <w:widowControl w:val="0"/>
              <w:jc w:val="both"/>
              <w:rPr>
                <w:rFonts w:ascii="Times New Roman" w:hAnsi="Times New Roman" w:cs="Times New Roman"/>
                <w:sz w:val="24"/>
                <w:szCs w:val="24"/>
                <w:lang w:val="en-US"/>
              </w:rPr>
            </w:pPr>
          </w:p>
        </w:tc>
        <w:tc>
          <w:tcPr>
            <w:tcW w:w="998" w:type="pct"/>
            <w:vMerge/>
          </w:tcPr>
          <w:p w14:paraId="2251C92E" w14:textId="77777777" w:rsidR="00C4203F" w:rsidRDefault="00C4203F" w:rsidP="00691A8B">
            <w:pPr>
              <w:widowControl w:val="0"/>
              <w:jc w:val="both"/>
              <w:rPr>
                <w:rFonts w:ascii="Times New Roman" w:hAnsi="Times New Roman" w:cs="Times New Roman"/>
                <w:sz w:val="24"/>
                <w:szCs w:val="24"/>
                <w:lang w:val="en-US"/>
              </w:rPr>
            </w:pPr>
          </w:p>
        </w:tc>
        <w:tc>
          <w:tcPr>
            <w:tcW w:w="924" w:type="pct"/>
            <w:vAlign w:val="center"/>
          </w:tcPr>
          <w:p w14:paraId="369FBDC3" w14:textId="77777777" w:rsidR="00C4203F" w:rsidRPr="00F2601C" w:rsidRDefault="00C4203F" w:rsidP="00691A8B">
            <w:pPr>
              <w:widowControl w:val="0"/>
              <w:jc w:val="center"/>
              <w:rPr>
                <w:rFonts w:ascii="Times New Roman" w:hAnsi="Times New Roman" w:cs="Times New Roman"/>
                <w:b/>
                <w:bCs/>
                <w:sz w:val="24"/>
                <w:szCs w:val="24"/>
                <w:lang w:val="en-US"/>
              </w:rPr>
            </w:pPr>
            <w:r w:rsidRPr="00F2601C">
              <w:rPr>
                <w:rFonts w:ascii="Times New Roman" w:hAnsi="Times New Roman" w:cs="Times New Roman"/>
                <w:b/>
                <w:bCs/>
                <w:sz w:val="24"/>
                <w:szCs w:val="24"/>
                <w:lang w:val="en-US"/>
              </w:rPr>
              <w:t>3DPI (mm)</w:t>
            </w:r>
          </w:p>
        </w:tc>
        <w:tc>
          <w:tcPr>
            <w:tcW w:w="924" w:type="pct"/>
            <w:vAlign w:val="center"/>
          </w:tcPr>
          <w:p w14:paraId="293FBBE8" w14:textId="77777777" w:rsidR="00C4203F" w:rsidRPr="00F2601C" w:rsidRDefault="00C4203F" w:rsidP="00691A8B">
            <w:pPr>
              <w:widowControl w:val="0"/>
              <w:jc w:val="center"/>
              <w:rPr>
                <w:rFonts w:ascii="Times New Roman" w:hAnsi="Times New Roman" w:cs="Times New Roman"/>
                <w:b/>
                <w:bCs/>
                <w:sz w:val="24"/>
                <w:szCs w:val="24"/>
                <w:lang w:val="en-US"/>
              </w:rPr>
            </w:pPr>
            <w:r w:rsidRPr="00F2601C">
              <w:rPr>
                <w:rFonts w:ascii="Times New Roman" w:hAnsi="Times New Roman" w:cs="Times New Roman"/>
                <w:b/>
                <w:bCs/>
                <w:sz w:val="24"/>
                <w:szCs w:val="24"/>
                <w:lang w:val="en-US"/>
              </w:rPr>
              <w:t>5DPI (mm)</w:t>
            </w:r>
          </w:p>
        </w:tc>
        <w:tc>
          <w:tcPr>
            <w:tcW w:w="1608" w:type="pct"/>
            <w:vMerge/>
          </w:tcPr>
          <w:p w14:paraId="0D187380" w14:textId="77777777" w:rsidR="00C4203F" w:rsidRDefault="00C4203F" w:rsidP="00691A8B">
            <w:pPr>
              <w:widowControl w:val="0"/>
              <w:jc w:val="both"/>
              <w:rPr>
                <w:rFonts w:ascii="Times New Roman" w:hAnsi="Times New Roman" w:cs="Times New Roman"/>
                <w:sz w:val="24"/>
                <w:szCs w:val="24"/>
                <w:lang w:val="en-US"/>
              </w:rPr>
            </w:pPr>
          </w:p>
        </w:tc>
      </w:tr>
      <w:tr w:rsidR="00C4203F" w14:paraId="46B3057D" w14:textId="77777777" w:rsidTr="00691A8B">
        <w:tc>
          <w:tcPr>
            <w:tcW w:w="546" w:type="pct"/>
          </w:tcPr>
          <w:p w14:paraId="515AC69B" w14:textId="77777777" w:rsidR="00C4203F" w:rsidRDefault="00C4203F" w:rsidP="00691A8B">
            <w:pPr>
              <w:widowControl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998" w:type="pct"/>
            <w:vAlign w:val="center"/>
          </w:tcPr>
          <w:p w14:paraId="22820FF0" w14:textId="77777777" w:rsidR="00C4203F" w:rsidRDefault="00C4203F" w:rsidP="00691A8B">
            <w:pPr>
              <w:widowControl w:val="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924" w:type="pct"/>
            <w:vAlign w:val="center"/>
          </w:tcPr>
          <w:p w14:paraId="72AA25AE" w14:textId="77777777" w:rsidR="00C4203F" w:rsidRPr="00DF4D8E" w:rsidRDefault="00C4203F" w:rsidP="00691A8B">
            <w:pPr>
              <w:widowControl w:val="0"/>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4.26</w:t>
            </w:r>
            <w:r>
              <w:rPr>
                <w:rFonts w:ascii="Times New Roman" w:hAnsi="Times New Roman" w:cs="Times New Roman"/>
                <w:sz w:val="24"/>
                <w:szCs w:val="24"/>
                <w:vertAlign w:val="superscript"/>
                <w:lang w:val="en-US"/>
              </w:rPr>
              <w:t>c</w:t>
            </w:r>
          </w:p>
        </w:tc>
        <w:tc>
          <w:tcPr>
            <w:tcW w:w="924" w:type="pct"/>
            <w:vAlign w:val="center"/>
          </w:tcPr>
          <w:p w14:paraId="04746699" w14:textId="77777777" w:rsidR="00C4203F" w:rsidRPr="00DF4D8E" w:rsidRDefault="00C4203F" w:rsidP="00691A8B">
            <w:pPr>
              <w:widowControl w:val="0"/>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12.73</w:t>
            </w:r>
            <w:r>
              <w:rPr>
                <w:rFonts w:ascii="Times New Roman" w:hAnsi="Times New Roman" w:cs="Times New Roman"/>
                <w:sz w:val="24"/>
                <w:szCs w:val="24"/>
                <w:vertAlign w:val="superscript"/>
                <w:lang w:val="en-US"/>
              </w:rPr>
              <w:t>c</w:t>
            </w:r>
          </w:p>
        </w:tc>
        <w:tc>
          <w:tcPr>
            <w:tcW w:w="1608" w:type="pct"/>
            <w:vAlign w:val="center"/>
          </w:tcPr>
          <w:p w14:paraId="00909BBB" w14:textId="77777777" w:rsidR="00C4203F" w:rsidRPr="005A10A3" w:rsidRDefault="00C4203F" w:rsidP="00691A8B">
            <w:pPr>
              <w:widowControl w:val="0"/>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0</w:t>
            </w:r>
            <w:r>
              <w:rPr>
                <w:rFonts w:ascii="Times New Roman" w:hAnsi="Times New Roman" w:cs="Times New Roman"/>
                <w:sz w:val="24"/>
                <w:szCs w:val="24"/>
                <w:vertAlign w:val="superscript"/>
                <w:lang w:val="en-US"/>
              </w:rPr>
              <w:t>c</w:t>
            </w:r>
          </w:p>
        </w:tc>
      </w:tr>
      <w:tr w:rsidR="00C4203F" w14:paraId="4AAB7BCD" w14:textId="77777777" w:rsidTr="00691A8B">
        <w:tc>
          <w:tcPr>
            <w:tcW w:w="546" w:type="pct"/>
          </w:tcPr>
          <w:p w14:paraId="5CE65ADC" w14:textId="77777777" w:rsidR="00C4203F" w:rsidRDefault="00C4203F" w:rsidP="00691A8B">
            <w:pPr>
              <w:widowControl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98" w:type="pct"/>
            <w:vAlign w:val="center"/>
          </w:tcPr>
          <w:p w14:paraId="0C38960C" w14:textId="77777777" w:rsidR="00C4203F" w:rsidRDefault="00C4203F" w:rsidP="00691A8B">
            <w:pPr>
              <w:widowControl w:val="0"/>
              <w:jc w:val="center"/>
              <w:rPr>
                <w:rFonts w:ascii="Times New Roman" w:hAnsi="Times New Roman" w:cs="Times New Roman"/>
                <w:sz w:val="24"/>
                <w:szCs w:val="24"/>
                <w:lang w:val="en-US"/>
              </w:rPr>
            </w:pPr>
            <w:r w:rsidRPr="007E49C3">
              <w:rPr>
                <w:rFonts w:ascii="Times New Roman" w:hAnsi="Times New Roman" w:cs="Times New Roman"/>
                <w:sz w:val="24"/>
                <w:szCs w:val="24"/>
                <w:lang w:val="en-US"/>
              </w:rPr>
              <w:t>1</w:t>
            </w:r>
            <w:r>
              <w:rPr>
                <w:rFonts w:ascii="Times New Roman" w:hAnsi="Times New Roman" w:cs="Times New Roman"/>
                <w:sz w:val="24"/>
                <w:szCs w:val="24"/>
                <w:lang w:val="en-US"/>
              </w:rPr>
              <w:t>5</w:t>
            </w:r>
            <w:r w:rsidRPr="007E49C3">
              <w:rPr>
                <w:rFonts w:ascii="Times New Roman" w:hAnsi="Times New Roman" w:cs="Times New Roman"/>
                <w:sz w:val="24"/>
                <w:szCs w:val="24"/>
                <w:lang w:val="en-US"/>
              </w:rPr>
              <w:t>℃</w:t>
            </w:r>
          </w:p>
        </w:tc>
        <w:tc>
          <w:tcPr>
            <w:tcW w:w="924" w:type="pct"/>
            <w:vAlign w:val="center"/>
          </w:tcPr>
          <w:p w14:paraId="71E101F4" w14:textId="77777777" w:rsidR="00C4203F" w:rsidRPr="00DF4D8E" w:rsidRDefault="00C4203F" w:rsidP="00691A8B">
            <w:pPr>
              <w:widowControl w:val="0"/>
              <w:jc w:val="center"/>
              <w:rPr>
                <w:rFonts w:ascii="Times New Roman" w:hAnsi="Times New Roman" w:cs="Times New Roman"/>
                <w:sz w:val="24"/>
                <w:szCs w:val="24"/>
                <w:lang w:val="en-US"/>
              </w:rPr>
            </w:pPr>
            <w:r>
              <w:rPr>
                <w:rFonts w:ascii="Times New Roman" w:hAnsi="Times New Roman" w:cs="Times New Roman"/>
                <w:sz w:val="24"/>
                <w:szCs w:val="24"/>
                <w:lang w:val="en-US"/>
              </w:rPr>
              <w:t>33.51</w:t>
            </w:r>
            <w:r>
              <w:rPr>
                <w:rFonts w:ascii="Times New Roman" w:hAnsi="Times New Roman" w:cs="Times New Roman"/>
                <w:sz w:val="24"/>
                <w:szCs w:val="24"/>
                <w:vertAlign w:val="superscript"/>
                <w:lang w:val="en-US"/>
              </w:rPr>
              <w:t>b</w:t>
            </w:r>
          </w:p>
        </w:tc>
        <w:tc>
          <w:tcPr>
            <w:tcW w:w="924" w:type="pct"/>
            <w:vAlign w:val="center"/>
          </w:tcPr>
          <w:p w14:paraId="6014E54D" w14:textId="77777777" w:rsidR="00C4203F" w:rsidRPr="00DF4D8E" w:rsidRDefault="00C4203F" w:rsidP="00691A8B">
            <w:pPr>
              <w:widowControl w:val="0"/>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73.18</w:t>
            </w:r>
            <w:r>
              <w:rPr>
                <w:rFonts w:ascii="Times New Roman" w:hAnsi="Times New Roman" w:cs="Times New Roman"/>
                <w:sz w:val="24"/>
                <w:szCs w:val="24"/>
                <w:vertAlign w:val="superscript"/>
                <w:lang w:val="en-US"/>
              </w:rPr>
              <w:t>b</w:t>
            </w:r>
          </w:p>
        </w:tc>
        <w:tc>
          <w:tcPr>
            <w:tcW w:w="1608" w:type="pct"/>
            <w:vAlign w:val="center"/>
          </w:tcPr>
          <w:p w14:paraId="1CAD97F6" w14:textId="77777777" w:rsidR="00C4203F" w:rsidRPr="005A10A3" w:rsidRDefault="00C4203F" w:rsidP="00691A8B">
            <w:pPr>
              <w:widowControl w:val="0"/>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7</w:t>
            </w:r>
            <w:r>
              <w:rPr>
                <w:rFonts w:ascii="Times New Roman" w:hAnsi="Times New Roman" w:cs="Times New Roman"/>
                <w:sz w:val="24"/>
                <w:szCs w:val="24"/>
                <w:vertAlign w:val="superscript"/>
                <w:lang w:val="en-US"/>
              </w:rPr>
              <w:t>b</w:t>
            </w:r>
          </w:p>
        </w:tc>
      </w:tr>
      <w:tr w:rsidR="00C4203F" w14:paraId="3BF53B00" w14:textId="77777777" w:rsidTr="00691A8B">
        <w:tc>
          <w:tcPr>
            <w:tcW w:w="546" w:type="pct"/>
          </w:tcPr>
          <w:p w14:paraId="2FB95398" w14:textId="77777777" w:rsidR="00C4203F" w:rsidRDefault="00C4203F" w:rsidP="00691A8B">
            <w:pPr>
              <w:widowControl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98" w:type="pct"/>
            <w:vAlign w:val="center"/>
          </w:tcPr>
          <w:p w14:paraId="73C8CC2D" w14:textId="77777777" w:rsidR="00C4203F" w:rsidRDefault="00C4203F" w:rsidP="00691A8B">
            <w:pPr>
              <w:widowControl w:val="0"/>
              <w:jc w:val="center"/>
              <w:rPr>
                <w:rFonts w:ascii="Times New Roman" w:hAnsi="Times New Roman" w:cs="Times New Roman"/>
                <w:sz w:val="24"/>
                <w:szCs w:val="24"/>
                <w:lang w:val="en-US"/>
              </w:rPr>
            </w:pPr>
            <w:r>
              <w:rPr>
                <w:rFonts w:ascii="Times New Roman" w:hAnsi="Times New Roman" w:cs="Times New Roman"/>
                <w:sz w:val="24"/>
                <w:szCs w:val="24"/>
                <w:lang w:val="en-US"/>
              </w:rPr>
              <w:t>20</w:t>
            </w:r>
            <w:r w:rsidRPr="007E49C3">
              <w:rPr>
                <w:rFonts w:ascii="Times New Roman" w:hAnsi="Times New Roman" w:cs="Times New Roman"/>
                <w:sz w:val="24"/>
                <w:szCs w:val="24"/>
                <w:lang w:val="en-US"/>
              </w:rPr>
              <w:t>℃</w:t>
            </w:r>
          </w:p>
        </w:tc>
        <w:tc>
          <w:tcPr>
            <w:tcW w:w="924" w:type="pct"/>
            <w:vAlign w:val="center"/>
          </w:tcPr>
          <w:p w14:paraId="794DD201" w14:textId="77777777" w:rsidR="00C4203F" w:rsidRPr="00DF4D8E" w:rsidRDefault="00C4203F" w:rsidP="00691A8B">
            <w:pPr>
              <w:widowControl w:val="0"/>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61.26</w:t>
            </w:r>
            <w:r>
              <w:rPr>
                <w:rFonts w:ascii="Times New Roman" w:hAnsi="Times New Roman" w:cs="Times New Roman"/>
                <w:sz w:val="24"/>
                <w:szCs w:val="24"/>
                <w:vertAlign w:val="superscript"/>
                <w:lang w:val="en-US"/>
              </w:rPr>
              <w:t>a</w:t>
            </w:r>
          </w:p>
        </w:tc>
        <w:tc>
          <w:tcPr>
            <w:tcW w:w="924" w:type="pct"/>
            <w:vAlign w:val="center"/>
          </w:tcPr>
          <w:p w14:paraId="397E73B7" w14:textId="77777777" w:rsidR="00C4203F" w:rsidRPr="00DF4D8E" w:rsidRDefault="00C4203F" w:rsidP="00691A8B">
            <w:pPr>
              <w:widowControl w:val="0"/>
              <w:jc w:val="center"/>
              <w:rPr>
                <w:rFonts w:ascii="Times New Roman" w:hAnsi="Times New Roman" w:cs="Times New Roman"/>
                <w:sz w:val="24"/>
                <w:szCs w:val="24"/>
                <w:lang w:val="en-US"/>
              </w:rPr>
            </w:pPr>
            <w:r>
              <w:rPr>
                <w:rFonts w:ascii="Times New Roman" w:hAnsi="Times New Roman" w:cs="Times New Roman"/>
                <w:sz w:val="24"/>
                <w:szCs w:val="24"/>
                <w:lang w:val="en-US"/>
              </w:rPr>
              <w:t>87.69</w:t>
            </w:r>
            <w:r>
              <w:rPr>
                <w:rFonts w:ascii="Times New Roman" w:hAnsi="Times New Roman" w:cs="Times New Roman"/>
                <w:sz w:val="24"/>
                <w:szCs w:val="24"/>
                <w:vertAlign w:val="superscript"/>
                <w:lang w:val="en-US"/>
              </w:rPr>
              <w:t>a</w:t>
            </w:r>
          </w:p>
        </w:tc>
        <w:tc>
          <w:tcPr>
            <w:tcW w:w="1608" w:type="pct"/>
            <w:vAlign w:val="center"/>
          </w:tcPr>
          <w:p w14:paraId="4329F6FE" w14:textId="77777777" w:rsidR="00C4203F" w:rsidRPr="005A10A3" w:rsidRDefault="00C4203F" w:rsidP="00691A8B">
            <w:pPr>
              <w:widowControl w:val="0"/>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16</w:t>
            </w:r>
            <w:r>
              <w:rPr>
                <w:rFonts w:ascii="Times New Roman" w:hAnsi="Times New Roman" w:cs="Times New Roman"/>
                <w:sz w:val="24"/>
                <w:szCs w:val="24"/>
                <w:vertAlign w:val="superscript"/>
                <w:lang w:val="en-US"/>
              </w:rPr>
              <w:t>a</w:t>
            </w:r>
          </w:p>
        </w:tc>
      </w:tr>
      <w:tr w:rsidR="00C4203F" w14:paraId="2F86B1F1" w14:textId="77777777" w:rsidTr="00691A8B">
        <w:tc>
          <w:tcPr>
            <w:tcW w:w="546" w:type="pct"/>
          </w:tcPr>
          <w:p w14:paraId="49E548D7" w14:textId="77777777" w:rsidR="00C4203F" w:rsidRDefault="00C4203F" w:rsidP="00691A8B">
            <w:pPr>
              <w:widowControl w:val="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998" w:type="pct"/>
            <w:vAlign w:val="center"/>
          </w:tcPr>
          <w:p w14:paraId="7C2831C6" w14:textId="77777777" w:rsidR="00C4203F" w:rsidRDefault="00C4203F" w:rsidP="00691A8B">
            <w:pPr>
              <w:widowControl w:val="0"/>
              <w:jc w:val="center"/>
              <w:rPr>
                <w:rFonts w:ascii="Times New Roman" w:hAnsi="Times New Roman" w:cs="Times New Roman"/>
                <w:sz w:val="24"/>
                <w:szCs w:val="24"/>
                <w:lang w:val="en-US"/>
              </w:rPr>
            </w:pPr>
            <w:r>
              <w:rPr>
                <w:rFonts w:ascii="Times New Roman" w:hAnsi="Times New Roman" w:cs="Times New Roman"/>
                <w:sz w:val="24"/>
                <w:szCs w:val="24"/>
                <w:lang w:val="en-US"/>
              </w:rPr>
              <w:t>25</w:t>
            </w:r>
            <w:r w:rsidRPr="007E49C3">
              <w:rPr>
                <w:rFonts w:ascii="Times New Roman" w:hAnsi="Times New Roman" w:cs="Times New Roman"/>
                <w:sz w:val="24"/>
                <w:szCs w:val="24"/>
                <w:lang w:val="en-US"/>
              </w:rPr>
              <w:t>℃</w:t>
            </w:r>
          </w:p>
        </w:tc>
        <w:tc>
          <w:tcPr>
            <w:tcW w:w="924" w:type="pct"/>
            <w:vAlign w:val="center"/>
          </w:tcPr>
          <w:p w14:paraId="2D0A78AF" w14:textId="77777777" w:rsidR="00C4203F" w:rsidRPr="00DF4D8E" w:rsidRDefault="00C4203F" w:rsidP="00691A8B">
            <w:pPr>
              <w:widowControl w:val="0"/>
              <w:jc w:val="center"/>
              <w:rPr>
                <w:rFonts w:ascii="Times New Roman" w:hAnsi="Times New Roman" w:cs="Times New Roman"/>
                <w:sz w:val="24"/>
                <w:szCs w:val="24"/>
                <w:lang w:val="en-US"/>
              </w:rPr>
            </w:pPr>
            <w:r>
              <w:rPr>
                <w:rFonts w:ascii="Times New Roman" w:hAnsi="Times New Roman" w:cs="Times New Roman"/>
                <w:sz w:val="24"/>
                <w:szCs w:val="24"/>
                <w:lang w:val="en-US"/>
              </w:rPr>
              <w:t>30.01</w:t>
            </w:r>
            <w:r>
              <w:rPr>
                <w:rFonts w:ascii="Times New Roman" w:hAnsi="Times New Roman" w:cs="Times New Roman"/>
                <w:sz w:val="24"/>
                <w:szCs w:val="24"/>
                <w:vertAlign w:val="superscript"/>
                <w:lang w:val="en-US"/>
              </w:rPr>
              <w:t>b</w:t>
            </w:r>
          </w:p>
        </w:tc>
        <w:tc>
          <w:tcPr>
            <w:tcW w:w="924" w:type="pct"/>
            <w:vAlign w:val="center"/>
          </w:tcPr>
          <w:p w14:paraId="05C49FE1" w14:textId="77777777" w:rsidR="00C4203F" w:rsidRPr="00DF4D8E" w:rsidRDefault="00C4203F" w:rsidP="00691A8B">
            <w:pPr>
              <w:widowControl w:val="0"/>
              <w:jc w:val="center"/>
              <w:rPr>
                <w:rFonts w:ascii="Times New Roman" w:hAnsi="Times New Roman" w:cs="Times New Roman"/>
                <w:sz w:val="24"/>
                <w:szCs w:val="24"/>
                <w:lang w:val="en-US"/>
              </w:rPr>
            </w:pPr>
            <w:r>
              <w:rPr>
                <w:rFonts w:ascii="Times New Roman" w:hAnsi="Times New Roman" w:cs="Times New Roman"/>
                <w:sz w:val="24"/>
                <w:szCs w:val="24"/>
                <w:lang w:val="en-US"/>
              </w:rPr>
              <w:t>73.34</w:t>
            </w:r>
            <w:r>
              <w:rPr>
                <w:rFonts w:ascii="Times New Roman" w:hAnsi="Times New Roman" w:cs="Times New Roman"/>
                <w:sz w:val="24"/>
                <w:szCs w:val="24"/>
                <w:vertAlign w:val="superscript"/>
                <w:lang w:val="en-US"/>
              </w:rPr>
              <w:t>b</w:t>
            </w:r>
          </w:p>
        </w:tc>
        <w:tc>
          <w:tcPr>
            <w:tcW w:w="1608" w:type="pct"/>
            <w:vAlign w:val="center"/>
          </w:tcPr>
          <w:p w14:paraId="63362718" w14:textId="77777777" w:rsidR="00C4203F" w:rsidRPr="005A10A3" w:rsidRDefault="00C4203F" w:rsidP="00691A8B">
            <w:pPr>
              <w:widowControl w:val="0"/>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8</w:t>
            </w:r>
            <w:r>
              <w:rPr>
                <w:rFonts w:ascii="Times New Roman" w:hAnsi="Times New Roman" w:cs="Times New Roman"/>
                <w:sz w:val="24"/>
                <w:szCs w:val="24"/>
                <w:vertAlign w:val="superscript"/>
                <w:lang w:val="en-US"/>
              </w:rPr>
              <w:t>b</w:t>
            </w:r>
          </w:p>
        </w:tc>
      </w:tr>
      <w:tr w:rsidR="00C4203F" w14:paraId="4553D0B9" w14:textId="77777777" w:rsidTr="00691A8B">
        <w:tc>
          <w:tcPr>
            <w:tcW w:w="546" w:type="pct"/>
          </w:tcPr>
          <w:p w14:paraId="5D652571" w14:textId="77777777" w:rsidR="00C4203F" w:rsidRDefault="00C4203F" w:rsidP="00691A8B">
            <w:pPr>
              <w:widowControl w:val="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998" w:type="pct"/>
            <w:vAlign w:val="center"/>
          </w:tcPr>
          <w:p w14:paraId="0C5A576A" w14:textId="77777777" w:rsidR="00C4203F" w:rsidRDefault="00C4203F" w:rsidP="00691A8B">
            <w:pPr>
              <w:widowControl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r w:rsidRPr="007E49C3">
              <w:rPr>
                <w:rFonts w:ascii="Times New Roman" w:hAnsi="Times New Roman" w:cs="Times New Roman"/>
                <w:sz w:val="24"/>
                <w:szCs w:val="24"/>
                <w:lang w:val="en-US"/>
              </w:rPr>
              <w:t>0℃</w:t>
            </w:r>
          </w:p>
        </w:tc>
        <w:tc>
          <w:tcPr>
            <w:tcW w:w="924" w:type="pct"/>
            <w:vAlign w:val="center"/>
          </w:tcPr>
          <w:p w14:paraId="00D83E8D" w14:textId="77777777" w:rsidR="00C4203F" w:rsidRPr="00DF4D8E" w:rsidRDefault="00C4203F" w:rsidP="00691A8B">
            <w:pPr>
              <w:widowControl w:val="0"/>
              <w:jc w:val="center"/>
              <w:rPr>
                <w:rFonts w:ascii="Times New Roman" w:hAnsi="Times New Roman" w:cs="Times New Roman"/>
                <w:sz w:val="24"/>
                <w:szCs w:val="24"/>
                <w:lang w:val="en-US"/>
              </w:rPr>
            </w:pPr>
            <w:r>
              <w:rPr>
                <w:rFonts w:ascii="Times New Roman" w:hAnsi="Times New Roman" w:cs="Times New Roman"/>
                <w:sz w:val="24"/>
                <w:szCs w:val="24"/>
                <w:lang w:val="en-US"/>
              </w:rPr>
              <w:t>4.76</w:t>
            </w:r>
            <w:r>
              <w:rPr>
                <w:rFonts w:ascii="Times New Roman" w:hAnsi="Times New Roman" w:cs="Times New Roman"/>
                <w:sz w:val="24"/>
                <w:szCs w:val="24"/>
                <w:vertAlign w:val="superscript"/>
                <w:lang w:val="en-US"/>
              </w:rPr>
              <w:t>c</w:t>
            </w:r>
          </w:p>
        </w:tc>
        <w:tc>
          <w:tcPr>
            <w:tcW w:w="924" w:type="pct"/>
            <w:vAlign w:val="center"/>
          </w:tcPr>
          <w:p w14:paraId="02E44DD1" w14:textId="77777777" w:rsidR="00C4203F" w:rsidRPr="005A10A3" w:rsidRDefault="00C4203F" w:rsidP="00691A8B">
            <w:pPr>
              <w:widowControl w:val="0"/>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8.71</w:t>
            </w:r>
            <w:r>
              <w:rPr>
                <w:rFonts w:ascii="Times New Roman" w:hAnsi="Times New Roman" w:cs="Times New Roman"/>
                <w:sz w:val="24"/>
                <w:szCs w:val="24"/>
                <w:vertAlign w:val="superscript"/>
                <w:lang w:val="en-US"/>
              </w:rPr>
              <w:t>d</w:t>
            </w:r>
          </w:p>
        </w:tc>
        <w:tc>
          <w:tcPr>
            <w:tcW w:w="1608" w:type="pct"/>
            <w:vAlign w:val="center"/>
          </w:tcPr>
          <w:p w14:paraId="0B89ECF3" w14:textId="77777777" w:rsidR="00C4203F" w:rsidRPr="005A10A3" w:rsidRDefault="00C4203F" w:rsidP="00691A8B">
            <w:pPr>
              <w:widowControl w:val="0"/>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0</w:t>
            </w:r>
            <w:r>
              <w:rPr>
                <w:rFonts w:ascii="Times New Roman" w:hAnsi="Times New Roman" w:cs="Times New Roman"/>
                <w:sz w:val="24"/>
                <w:szCs w:val="24"/>
                <w:vertAlign w:val="superscript"/>
                <w:lang w:val="en-US"/>
              </w:rPr>
              <w:t>c</w:t>
            </w:r>
          </w:p>
        </w:tc>
      </w:tr>
      <w:tr w:rsidR="00C4203F" w14:paraId="05871AA6" w14:textId="77777777" w:rsidTr="00691A8B">
        <w:tc>
          <w:tcPr>
            <w:tcW w:w="546" w:type="pct"/>
          </w:tcPr>
          <w:p w14:paraId="3B7B1B60" w14:textId="77777777" w:rsidR="00C4203F" w:rsidRDefault="00C4203F" w:rsidP="00691A8B">
            <w:pPr>
              <w:widowControl w:val="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998" w:type="pct"/>
            <w:vAlign w:val="center"/>
          </w:tcPr>
          <w:p w14:paraId="7CD60E42" w14:textId="77777777" w:rsidR="00C4203F" w:rsidRDefault="00C4203F" w:rsidP="00691A8B">
            <w:pPr>
              <w:widowControl w:val="0"/>
              <w:jc w:val="center"/>
              <w:rPr>
                <w:rFonts w:ascii="Times New Roman" w:hAnsi="Times New Roman" w:cs="Times New Roman"/>
                <w:sz w:val="24"/>
                <w:szCs w:val="24"/>
                <w:lang w:val="en-US"/>
              </w:rPr>
            </w:pPr>
            <w:r>
              <w:rPr>
                <w:rFonts w:ascii="Times New Roman" w:hAnsi="Times New Roman" w:cs="Times New Roman"/>
                <w:sz w:val="24"/>
                <w:szCs w:val="24"/>
                <w:lang w:val="en-US"/>
              </w:rPr>
              <w:t>35</w:t>
            </w:r>
            <w:r w:rsidRPr="007E49C3">
              <w:rPr>
                <w:rFonts w:ascii="Times New Roman" w:hAnsi="Times New Roman" w:cs="Times New Roman"/>
                <w:sz w:val="24"/>
                <w:szCs w:val="24"/>
                <w:lang w:val="en-US"/>
              </w:rPr>
              <w:t>℃</w:t>
            </w:r>
          </w:p>
        </w:tc>
        <w:tc>
          <w:tcPr>
            <w:tcW w:w="924" w:type="pct"/>
            <w:vAlign w:val="center"/>
          </w:tcPr>
          <w:p w14:paraId="3AEDF8C2" w14:textId="77777777" w:rsidR="00C4203F" w:rsidRPr="00DF4D8E" w:rsidRDefault="00C4203F" w:rsidP="00691A8B">
            <w:pPr>
              <w:widowControl w:val="0"/>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1.13</w:t>
            </w:r>
            <w:r>
              <w:rPr>
                <w:rFonts w:ascii="Times New Roman" w:hAnsi="Times New Roman" w:cs="Times New Roman"/>
                <w:sz w:val="24"/>
                <w:szCs w:val="24"/>
                <w:vertAlign w:val="superscript"/>
                <w:lang w:val="en-US"/>
              </w:rPr>
              <w:t>d</w:t>
            </w:r>
          </w:p>
        </w:tc>
        <w:tc>
          <w:tcPr>
            <w:tcW w:w="924" w:type="pct"/>
            <w:vAlign w:val="center"/>
          </w:tcPr>
          <w:p w14:paraId="566CEAD7" w14:textId="77777777" w:rsidR="00C4203F" w:rsidRPr="005A10A3" w:rsidRDefault="00C4203F" w:rsidP="00691A8B">
            <w:pPr>
              <w:widowControl w:val="0"/>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2.27</w:t>
            </w:r>
            <w:r>
              <w:rPr>
                <w:rFonts w:ascii="Times New Roman" w:hAnsi="Times New Roman" w:cs="Times New Roman"/>
                <w:sz w:val="24"/>
                <w:szCs w:val="24"/>
                <w:vertAlign w:val="superscript"/>
                <w:lang w:val="en-US"/>
              </w:rPr>
              <w:t>d</w:t>
            </w:r>
          </w:p>
        </w:tc>
        <w:tc>
          <w:tcPr>
            <w:tcW w:w="1608" w:type="pct"/>
            <w:vAlign w:val="center"/>
          </w:tcPr>
          <w:p w14:paraId="2B7A1512" w14:textId="77777777" w:rsidR="00C4203F" w:rsidRPr="005A10A3" w:rsidRDefault="00C4203F" w:rsidP="00691A8B">
            <w:pPr>
              <w:widowControl w:val="0"/>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0</w:t>
            </w:r>
            <w:r>
              <w:rPr>
                <w:rFonts w:ascii="Times New Roman" w:hAnsi="Times New Roman" w:cs="Times New Roman"/>
                <w:sz w:val="24"/>
                <w:szCs w:val="24"/>
                <w:vertAlign w:val="superscript"/>
                <w:lang w:val="en-US"/>
              </w:rPr>
              <w:t>c</w:t>
            </w:r>
          </w:p>
        </w:tc>
      </w:tr>
    </w:tbl>
    <w:p w14:paraId="2B16143E" w14:textId="253313F4" w:rsidR="00C4203F" w:rsidRDefault="00C4203F" w:rsidP="00C4203F">
      <w:pPr>
        <w:widowControl w:val="0"/>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DPI </w:t>
      </w:r>
      <w:r w:rsidRPr="003D085D">
        <w:rPr>
          <w:rFonts w:ascii="Times New Roman" w:hAnsi="Times New Roman" w:cs="Times New Roman"/>
          <w:sz w:val="24"/>
          <w:szCs w:val="24"/>
          <w:highlight w:val="yellow"/>
          <w:lang w:val="en-US"/>
        </w:rPr>
        <w:t xml:space="preserve">– Days </w:t>
      </w:r>
      <w:r w:rsidR="003D085D" w:rsidRPr="003D085D">
        <w:rPr>
          <w:rFonts w:ascii="Times New Roman" w:hAnsi="Times New Roman" w:cs="Times New Roman"/>
          <w:sz w:val="24"/>
          <w:szCs w:val="24"/>
          <w:highlight w:val="yellow"/>
          <w:lang w:val="en-US"/>
        </w:rPr>
        <w:t xml:space="preserve">Post Inoculation </w:t>
      </w:r>
    </w:p>
    <w:p w14:paraId="0913625F" w14:textId="77777777" w:rsidR="00C4203F" w:rsidRPr="00DF4D8E" w:rsidRDefault="00C4203F" w:rsidP="00C4203F">
      <w:pPr>
        <w:widowControl w:val="0"/>
        <w:jc w:val="both"/>
        <w:rPr>
          <w:rFonts w:ascii="Times New Roman" w:hAnsi="Times New Roman" w:cs="Times New Roman"/>
          <w:sz w:val="24"/>
          <w:szCs w:val="24"/>
          <w:lang w:val="en-US"/>
        </w:rPr>
      </w:pPr>
      <w:r>
        <w:rPr>
          <w:rFonts w:ascii="Times New Roman" w:hAnsi="Times New Roman" w:cs="Times New Roman"/>
          <w:sz w:val="24"/>
          <w:szCs w:val="24"/>
          <w:lang w:val="en-US"/>
        </w:rPr>
        <w:t>The alphabet in superscript denotes the DNMRT value at 5%</w:t>
      </w:r>
    </w:p>
    <w:p w14:paraId="71390D94" w14:textId="40A24DE7" w:rsidR="00C4203F" w:rsidRDefault="00383D69" w:rsidP="00383D69">
      <w:pPr>
        <w:widowControl w:val="0"/>
        <w:jc w:val="both"/>
        <w:rPr>
          <w:rFonts w:ascii="Times New Roman" w:eastAsia="SimSun" w:hAnsi="Times New Roman" w:cs="Times New Roman"/>
          <w:color w:val="121212"/>
          <w:kern w:val="2"/>
          <w:sz w:val="24"/>
          <w:szCs w:val="24"/>
        </w:rPr>
      </w:pPr>
      <w:r w:rsidRPr="005F5667">
        <w:rPr>
          <w:rFonts w:ascii="Times New Roman" w:eastAsia="SimSun" w:hAnsi="Times New Roman" w:cs="Times New Roman"/>
          <w:color w:val="121212"/>
          <w:kern w:val="2"/>
          <w:sz w:val="24"/>
          <w:szCs w:val="24"/>
        </w:rPr>
        <w:t xml:space="preserve">In general, fungi </w:t>
      </w:r>
      <w:r w:rsidR="000224BB">
        <w:rPr>
          <w:rFonts w:ascii="Times New Roman" w:eastAsia="SimSun" w:hAnsi="Times New Roman" w:cs="Times New Roman"/>
          <w:color w:val="121212"/>
          <w:kern w:val="2"/>
          <w:sz w:val="24"/>
          <w:szCs w:val="24"/>
        </w:rPr>
        <w:t>can grow within a wide range of hydrogen ion concentrations in the medium, while most grow best in neutral or slightly acidic mediums</w:t>
      </w:r>
      <w:r w:rsidRPr="005F5667">
        <w:rPr>
          <w:rFonts w:ascii="Times New Roman" w:eastAsia="SimSun" w:hAnsi="Times New Roman" w:cs="Times New Roman"/>
          <w:color w:val="121212"/>
          <w:kern w:val="2"/>
          <w:sz w:val="24"/>
          <w:szCs w:val="24"/>
        </w:rPr>
        <w:t xml:space="preserve">. The pH preference of most </w:t>
      </w:r>
      <w:r w:rsidR="000224BB">
        <w:rPr>
          <w:rFonts w:ascii="Times New Roman" w:eastAsia="SimSun" w:hAnsi="Times New Roman" w:cs="Times New Roman"/>
          <w:color w:val="121212"/>
          <w:kern w:val="2"/>
          <w:sz w:val="24"/>
          <w:szCs w:val="24"/>
        </w:rPr>
        <w:t>pathogens ranges between 5.0 and 7.5,</w:t>
      </w:r>
      <w:r w:rsidRPr="005F5667">
        <w:rPr>
          <w:rFonts w:ascii="Times New Roman" w:eastAsia="SimSun" w:hAnsi="Times New Roman" w:cs="Times New Roman"/>
          <w:color w:val="121212"/>
          <w:kern w:val="2"/>
          <w:sz w:val="24"/>
          <w:szCs w:val="24"/>
        </w:rPr>
        <w:t xml:space="preserve"> </w:t>
      </w:r>
      <w:r w:rsidR="000224BB">
        <w:rPr>
          <w:rFonts w:ascii="Times New Roman" w:eastAsia="SimSun" w:hAnsi="Times New Roman" w:cs="Times New Roman"/>
          <w:color w:val="121212"/>
          <w:kern w:val="2"/>
          <w:sz w:val="24"/>
          <w:szCs w:val="24"/>
        </w:rPr>
        <w:t>favouring</w:t>
      </w:r>
      <w:r w:rsidRPr="005F5667">
        <w:rPr>
          <w:rFonts w:ascii="Times New Roman" w:eastAsia="SimSun" w:hAnsi="Times New Roman" w:cs="Times New Roman"/>
          <w:color w:val="121212"/>
          <w:kern w:val="2"/>
          <w:sz w:val="24"/>
          <w:szCs w:val="24"/>
        </w:rPr>
        <w:t xml:space="preserve"> the establishment of </w:t>
      </w:r>
      <w:r>
        <w:rPr>
          <w:rFonts w:ascii="Times New Roman" w:eastAsia="SimSun" w:hAnsi="Times New Roman" w:cs="Times New Roman"/>
          <w:color w:val="121212"/>
          <w:kern w:val="2"/>
          <w:sz w:val="24"/>
          <w:szCs w:val="24"/>
        </w:rPr>
        <w:t>pathogens</w:t>
      </w:r>
      <w:r w:rsidRPr="005F5667">
        <w:rPr>
          <w:rFonts w:ascii="Times New Roman" w:eastAsia="SimSun" w:hAnsi="Times New Roman" w:cs="Times New Roman"/>
          <w:color w:val="121212"/>
          <w:kern w:val="2"/>
          <w:sz w:val="24"/>
          <w:szCs w:val="24"/>
        </w:rPr>
        <w:t xml:space="preserve"> in their host. </w:t>
      </w:r>
      <w:r w:rsidRPr="00383D69">
        <w:rPr>
          <w:rFonts w:ascii="Times New Roman" w:eastAsia="SimSun" w:hAnsi="Times New Roman" w:cs="Times New Roman"/>
          <w:color w:val="121212"/>
          <w:kern w:val="2"/>
          <w:sz w:val="24"/>
          <w:szCs w:val="24"/>
        </w:rPr>
        <w:t xml:space="preserve">It is evident from the data presented in </w:t>
      </w:r>
      <w:r>
        <w:rPr>
          <w:rFonts w:ascii="Times New Roman" w:eastAsia="SimSun" w:hAnsi="Times New Roman" w:cs="Times New Roman"/>
          <w:color w:val="121212"/>
          <w:kern w:val="2"/>
          <w:sz w:val="24"/>
          <w:szCs w:val="24"/>
        </w:rPr>
        <w:t>T</w:t>
      </w:r>
      <w:r w:rsidRPr="00383D69">
        <w:rPr>
          <w:rFonts w:ascii="Times New Roman" w:eastAsia="SimSun" w:hAnsi="Times New Roman" w:cs="Times New Roman"/>
          <w:color w:val="121212"/>
          <w:kern w:val="2"/>
          <w:sz w:val="24"/>
          <w:szCs w:val="24"/>
        </w:rPr>
        <w:t>able</w:t>
      </w:r>
      <w:r>
        <w:rPr>
          <w:rFonts w:ascii="Times New Roman" w:eastAsia="SimSun" w:hAnsi="Times New Roman" w:cs="Times New Roman"/>
          <w:color w:val="121212"/>
          <w:kern w:val="2"/>
          <w:sz w:val="24"/>
          <w:szCs w:val="24"/>
        </w:rPr>
        <w:t xml:space="preserve"> 2</w:t>
      </w:r>
      <w:r w:rsidRPr="00383D69">
        <w:rPr>
          <w:rFonts w:ascii="Times New Roman" w:eastAsia="SimSun" w:hAnsi="Times New Roman" w:cs="Times New Roman"/>
          <w:color w:val="121212"/>
          <w:kern w:val="2"/>
          <w:sz w:val="24"/>
          <w:szCs w:val="24"/>
        </w:rPr>
        <w:t xml:space="preserve"> that among all the pH levels, pH 5.0 was</w:t>
      </w:r>
      <w:r>
        <w:rPr>
          <w:rFonts w:ascii="Times New Roman" w:eastAsia="SimSun" w:hAnsi="Times New Roman" w:cs="Times New Roman"/>
          <w:color w:val="121212"/>
          <w:kern w:val="2"/>
          <w:sz w:val="24"/>
          <w:szCs w:val="24"/>
        </w:rPr>
        <w:t xml:space="preserve"> </w:t>
      </w:r>
      <w:r w:rsidRPr="00383D69">
        <w:rPr>
          <w:rFonts w:ascii="Times New Roman" w:eastAsia="SimSun" w:hAnsi="Times New Roman" w:cs="Times New Roman"/>
          <w:color w:val="121212"/>
          <w:kern w:val="2"/>
          <w:sz w:val="24"/>
          <w:szCs w:val="24"/>
        </w:rPr>
        <w:t>found to be ideal and produced the</w:t>
      </w:r>
      <w:r>
        <w:rPr>
          <w:rFonts w:ascii="Times New Roman" w:eastAsia="SimSun" w:hAnsi="Times New Roman" w:cs="Times New Roman"/>
          <w:color w:val="121212"/>
          <w:kern w:val="2"/>
          <w:sz w:val="24"/>
          <w:szCs w:val="24"/>
        </w:rPr>
        <w:t xml:space="preserve"> </w:t>
      </w:r>
      <w:r w:rsidRPr="00383D69">
        <w:rPr>
          <w:rFonts w:ascii="Times New Roman" w:eastAsia="SimSun" w:hAnsi="Times New Roman" w:cs="Times New Roman"/>
          <w:color w:val="121212"/>
          <w:kern w:val="2"/>
          <w:sz w:val="24"/>
          <w:szCs w:val="24"/>
        </w:rPr>
        <w:t>maximum dry mycelium weight</w:t>
      </w:r>
      <w:r w:rsidR="000224BB">
        <w:rPr>
          <w:rFonts w:ascii="Times New Roman" w:eastAsia="SimSun" w:hAnsi="Times New Roman" w:cs="Times New Roman"/>
          <w:color w:val="121212"/>
          <w:kern w:val="2"/>
          <w:sz w:val="24"/>
          <w:szCs w:val="24"/>
        </w:rPr>
        <w:t>,</w:t>
      </w:r>
      <w:r>
        <w:rPr>
          <w:rFonts w:ascii="Times New Roman" w:eastAsia="SimSun" w:hAnsi="Times New Roman" w:cs="Times New Roman"/>
          <w:color w:val="121212"/>
          <w:kern w:val="2"/>
          <w:sz w:val="24"/>
          <w:szCs w:val="24"/>
        </w:rPr>
        <w:t xml:space="preserve"> </w:t>
      </w:r>
      <w:r w:rsidRPr="00383D69">
        <w:rPr>
          <w:rFonts w:ascii="Times New Roman" w:eastAsia="SimSun" w:hAnsi="Times New Roman" w:cs="Times New Roman"/>
          <w:color w:val="121212"/>
          <w:kern w:val="2"/>
          <w:sz w:val="24"/>
          <w:szCs w:val="24"/>
        </w:rPr>
        <w:t>followed by pH 4.5 and 5.5. At pH above</w:t>
      </w:r>
      <w:r>
        <w:rPr>
          <w:rFonts w:ascii="Times New Roman" w:eastAsia="SimSun" w:hAnsi="Times New Roman" w:cs="Times New Roman"/>
          <w:color w:val="121212"/>
          <w:kern w:val="2"/>
          <w:sz w:val="24"/>
          <w:szCs w:val="24"/>
        </w:rPr>
        <w:t xml:space="preserve"> </w:t>
      </w:r>
      <w:r w:rsidRPr="00383D69">
        <w:rPr>
          <w:rFonts w:ascii="Times New Roman" w:eastAsia="SimSun" w:hAnsi="Times New Roman" w:cs="Times New Roman"/>
          <w:color w:val="121212"/>
          <w:kern w:val="2"/>
          <w:sz w:val="24"/>
          <w:szCs w:val="24"/>
        </w:rPr>
        <w:t>and below 5.0, the dry mycelium weight was</w:t>
      </w:r>
      <w:r>
        <w:rPr>
          <w:rFonts w:ascii="Times New Roman" w:eastAsia="SimSun" w:hAnsi="Times New Roman" w:cs="Times New Roman"/>
          <w:color w:val="121212"/>
          <w:kern w:val="2"/>
          <w:sz w:val="24"/>
          <w:szCs w:val="24"/>
        </w:rPr>
        <w:t xml:space="preserve"> </w:t>
      </w:r>
      <w:r w:rsidRPr="00383D69">
        <w:rPr>
          <w:rFonts w:ascii="Times New Roman" w:eastAsia="SimSun" w:hAnsi="Times New Roman" w:cs="Times New Roman"/>
          <w:color w:val="121212"/>
          <w:kern w:val="2"/>
          <w:sz w:val="24"/>
          <w:szCs w:val="24"/>
        </w:rPr>
        <w:t>found to be declined. The least dry</w:t>
      </w:r>
      <w:r>
        <w:rPr>
          <w:rFonts w:ascii="Times New Roman" w:eastAsia="SimSun" w:hAnsi="Times New Roman" w:cs="Times New Roman"/>
          <w:color w:val="121212"/>
          <w:kern w:val="2"/>
          <w:sz w:val="24"/>
          <w:szCs w:val="24"/>
        </w:rPr>
        <w:t xml:space="preserve"> </w:t>
      </w:r>
      <w:r w:rsidRPr="00383D69">
        <w:rPr>
          <w:rFonts w:ascii="Times New Roman" w:eastAsia="SimSun" w:hAnsi="Times New Roman" w:cs="Times New Roman"/>
          <w:color w:val="121212"/>
          <w:kern w:val="2"/>
          <w:sz w:val="24"/>
          <w:szCs w:val="24"/>
        </w:rPr>
        <w:t>mycelium weight was recorded at pH 7.5</w:t>
      </w:r>
      <w:r w:rsidR="000224BB">
        <w:rPr>
          <w:rFonts w:ascii="Times New Roman" w:eastAsia="SimSun" w:hAnsi="Times New Roman" w:cs="Times New Roman"/>
          <w:color w:val="121212"/>
          <w:kern w:val="2"/>
          <w:sz w:val="24"/>
          <w:szCs w:val="24"/>
        </w:rPr>
        <w:t>, which indicates</w:t>
      </w:r>
      <w:r w:rsidRPr="00383D69">
        <w:rPr>
          <w:rFonts w:ascii="Times New Roman" w:eastAsia="SimSun" w:hAnsi="Times New Roman" w:cs="Times New Roman"/>
          <w:color w:val="121212"/>
          <w:kern w:val="2"/>
          <w:sz w:val="24"/>
          <w:szCs w:val="24"/>
        </w:rPr>
        <w:t xml:space="preserve"> that it is unsupportive for</w:t>
      </w:r>
      <w:r>
        <w:rPr>
          <w:rFonts w:ascii="Times New Roman" w:eastAsia="SimSun" w:hAnsi="Times New Roman" w:cs="Times New Roman"/>
          <w:color w:val="121212"/>
          <w:kern w:val="2"/>
          <w:sz w:val="24"/>
          <w:szCs w:val="24"/>
        </w:rPr>
        <w:t xml:space="preserve"> </w:t>
      </w:r>
      <w:r w:rsidRPr="00383D69">
        <w:rPr>
          <w:rFonts w:ascii="Times New Roman" w:eastAsia="SimSun" w:hAnsi="Times New Roman" w:cs="Times New Roman"/>
          <w:color w:val="121212"/>
          <w:kern w:val="2"/>
          <w:sz w:val="24"/>
          <w:szCs w:val="24"/>
        </w:rPr>
        <w:t>the growth of the pathogen.</w:t>
      </w:r>
      <w:r>
        <w:rPr>
          <w:rFonts w:ascii="Times New Roman" w:eastAsia="SimSun" w:hAnsi="Times New Roman" w:cs="Times New Roman"/>
          <w:color w:val="121212"/>
          <w:kern w:val="2"/>
          <w:sz w:val="24"/>
          <w:szCs w:val="24"/>
        </w:rPr>
        <w:t xml:space="preserve"> </w:t>
      </w:r>
      <w:r w:rsidRPr="00383D69">
        <w:rPr>
          <w:rFonts w:ascii="Times New Roman" w:eastAsia="SimSun" w:hAnsi="Times New Roman" w:cs="Times New Roman"/>
          <w:color w:val="121212"/>
          <w:kern w:val="2"/>
          <w:sz w:val="24"/>
          <w:szCs w:val="24"/>
        </w:rPr>
        <w:t>Significantly</w:t>
      </w:r>
      <w:r w:rsidR="000224BB">
        <w:rPr>
          <w:rFonts w:ascii="Times New Roman" w:eastAsia="SimSun" w:hAnsi="Times New Roman" w:cs="Times New Roman"/>
          <w:color w:val="121212"/>
          <w:kern w:val="2"/>
          <w:sz w:val="24"/>
          <w:szCs w:val="24"/>
        </w:rPr>
        <w:t>, a</w:t>
      </w:r>
      <w:r w:rsidRPr="00383D69">
        <w:rPr>
          <w:rFonts w:ascii="Times New Roman" w:eastAsia="SimSun" w:hAnsi="Times New Roman" w:cs="Times New Roman"/>
          <w:color w:val="121212"/>
          <w:kern w:val="2"/>
          <w:sz w:val="24"/>
          <w:szCs w:val="24"/>
        </w:rPr>
        <w:t xml:space="preserve"> maximum number of sclerotia</w:t>
      </w:r>
      <w:r>
        <w:rPr>
          <w:rFonts w:ascii="Times New Roman" w:eastAsia="SimSun" w:hAnsi="Times New Roman" w:cs="Times New Roman"/>
          <w:color w:val="121212"/>
          <w:kern w:val="2"/>
          <w:sz w:val="24"/>
          <w:szCs w:val="24"/>
        </w:rPr>
        <w:t xml:space="preserve"> </w:t>
      </w:r>
      <w:r w:rsidRPr="00383D69">
        <w:rPr>
          <w:rFonts w:ascii="Times New Roman" w:eastAsia="SimSun" w:hAnsi="Times New Roman" w:cs="Times New Roman"/>
          <w:color w:val="121212"/>
          <w:kern w:val="2"/>
          <w:sz w:val="24"/>
          <w:szCs w:val="24"/>
        </w:rPr>
        <w:t>were formed at pH 5.5 after 14</w:t>
      </w:r>
      <w:r>
        <w:rPr>
          <w:rFonts w:ascii="Times New Roman" w:eastAsia="SimSun" w:hAnsi="Times New Roman" w:cs="Times New Roman"/>
          <w:color w:val="121212"/>
          <w:kern w:val="2"/>
          <w:sz w:val="24"/>
          <w:szCs w:val="24"/>
        </w:rPr>
        <w:t>DPI</w:t>
      </w:r>
      <w:r w:rsidRPr="00383D69">
        <w:rPr>
          <w:rFonts w:ascii="Times New Roman" w:eastAsia="SimSun" w:hAnsi="Times New Roman" w:cs="Times New Roman"/>
          <w:color w:val="121212"/>
          <w:kern w:val="2"/>
          <w:sz w:val="24"/>
          <w:szCs w:val="24"/>
        </w:rPr>
        <w:t xml:space="preserve"> at 25±1</w:t>
      </w:r>
      <w:r w:rsidRPr="00272205">
        <w:rPr>
          <w:rFonts w:ascii="Times New Roman" w:eastAsia="SimSun" w:hAnsi="Times New Roman" w:cs="Times New Roman"/>
          <w:color w:val="121212"/>
          <w:kern w:val="2"/>
          <w:sz w:val="24"/>
          <w:szCs w:val="24"/>
        </w:rPr>
        <w:t>°C</w:t>
      </w:r>
      <w:r w:rsidRPr="00383D69">
        <w:rPr>
          <w:rFonts w:ascii="Times New Roman" w:eastAsia="SimSun" w:hAnsi="Times New Roman" w:cs="Times New Roman"/>
          <w:color w:val="121212"/>
          <w:kern w:val="2"/>
          <w:sz w:val="24"/>
          <w:szCs w:val="24"/>
        </w:rPr>
        <w:t xml:space="preserve"> temperature. This</w:t>
      </w:r>
      <w:r>
        <w:rPr>
          <w:rFonts w:ascii="Times New Roman" w:eastAsia="SimSun" w:hAnsi="Times New Roman" w:cs="Times New Roman"/>
          <w:color w:val="121212"/>
          <w:kern w:val="2"/>
          <w:sz w:val="24"/>
          <w:szCs w:val="24"/>
        </w:rPr>
        <w:t xml:space="preserve"> </w:t>
      </w:r>
      <w:r w:rsidRPr="00383D69">
        <w:rPr>
          <w:rFonts w:ascii="Times New Roman" w:eastAsia="SimSun" w:hAnsi="Times New Roman" w:cs="Times New Roman"/>
          <w:color w:val="121212"/>
          <w:kern w:val="2"/>
          <w:sz w:val="24"/>
          <w:szCs w:val="24"/>
        </w:rPr>
        <w:t>was followed by pH 5.0 and 4.5. The least number of sclerotia</w:t>
      </w:r>
      <w:r>
        <w:rPr>
          <w:rFonts w:ascii="Times New Roman" w:eastAsia="SimSun" w:hAnsi="Times New Roman" w:cs="Times New Roman"/>
          <w:color w:val="121212"/>
          <w:kern w:val="2"/>
          <w:sz w:val="24"/>
          <w:szCs w:val="24"/>
        </w:rPr>
        <w:t xml:space="preserve"> </w:t>
      </w:r>
      <w:r w:rsidRPr="00383D69">
        <w:rPr>
          <w:rFonts w:ascii="Times New Roman" w:eastAsia="SimSun" w:hAnsi="Times New Roman" w:cs="Times New Roman"/>
          <w:color w:val="121212"/>
          <w:kern w:val="2"/>
          <w:sz w:val="24"/>
          <w:szCs w:val="24"/>
        </w:rPr>
        <w:t>were formed at pH 7.5. Sharma (1979) also</w:t>
      </w:r>
      <w:r>
        <w:rPr>
          <w:rFonts w:ascii="Times New Roman" w:eastAsia="SimSun" w:hAnsi="Times New Roman" w:cs="Times New Roman"/>
          <w:color w:val="121212"/>
          <w:kern w:val="2"/>
          <w:sz w:val="24"/>
          <w:szCs w:val="24"/>
        </w:rPr>
        <w:t xml:space="preserve"> </w:t>
      </w:r>
      <w:r w:rsidRPr="00383D69">
        <w:rPr>
          <w:rFonts w:ascii="Times New Roman" w:eastAsia="SimSun" w:hAnsi="Times New Roman" w:cs="Times New Roman"/>
          <w:color w:val="121212"/>
          <w:kern w:val="2"/>
          <w:sz w:val="24"/>
          <w:szCs w:val="24"/>
        </w:rPr>
        <w:t>found pH 5.0 suitable for vegetative growth</w:t>
      </w:r>
      <w:r>
        <w:rPr>
          <w:rFonts w:ascii="Times New Roman" w:eastAsia="SimSun" w:hAnsi="Times New Roman" w:cs="Times New Roman"/>
          <w:color w:val="121212"/>
          <w:kern w:val="2"/>
          <w:sz w:val="24"/>
          <w:szCs w:val="24"/>
        </w:rPr>
        <w:t xml:space="preserve"> </w:t>
      </w:r>
      <w:r w:rsidRPr="00383D69">
        <w:rPr>
          <w:rFonts w:ascii="Times New Roman" w:eastAsia="SimSun" w:hAnsi="Times New Roman" w:cs="Times New Roman"/>
          <w:color w:val="121212"/>
          <w:kern w:val="2"/>
          <w:sz w:val="24"/>
          <w:szCs w:val="24"/>
        </w:rPr>
        <w:t>of the fungus. However, Willetts and Wong</w:t>
      </w:r>
      <w:r>
        <w:rPr>
          <w:rFonts w:ascii="Times New Roman" w:eastAsia="SimSun" w:hAnsi="Times New Roman" w:cs="Times New Roman"/>
          <w:color w:val="121212"/>
          <w:kern w:val="2"/>
          <w:sz w:val="24"/>
          <w:szCs w:val="24"/>
        </w:rPr>
        <w:t xml:space="preserve"> </w:t>
      </w:r>
      <w:r w:rsidRPr="00383D69">
        <w:rPr>
          <w:rFonts w:ascii="Times New Roman" w:eastAsia="SimSun" w:hAnsi="Times New Roman" w:cs="Times New Roman"/>
          <w:color w:val="121212"/>
          <w:kern w:val="2"/>
          <w:sz w:val="24"/>
          <w:szCs w:val="24"/>
        </w:rPr>
        <w:t xml:space="preserve">(1980) reported </w:t>
      </w:r>
      <w:r w:rsidR="000224BB">
        <w:rPr>
          <w:rFonts w:ascii="Times New Roman" w:eastAsia="SimSun" w:hAnsi="Times New Roman" w:cs="Times New Roman"/>
          <w:color w:val="121212"/>
          <w:kern w:val="2"/>
          <w:sz w:val="24"/>
          <w:szCs w:val="24"/>
        </w:rPr>
        <w:t>that a pH below 5.0 was the</w:t>
      </w:r>
      <w:r w:rsidRPr="00383D69">
        <w:rPr>
          <w:rFonts w:ascii="Times New Roman" w:eastAsia="SimSun" w:hAnsi="Times New Roman" w:cs="Times New Roman"/>
          <w:color w:val="121212"/>
          <w:kern w:val="2"/>
          <w:sz w:val="24"/>
          <w:szCs w:val="24"/>
        </w:rPr>
        <w:t xml:space="preserve"> optimum.</w:t>
      </w:r>
      <w:r>
        <w:rPr>
          <w:rFonts w:ascii="Times New Roman" w:eastAsia="SimSun" w:hAnsi="Times New Roman" w:cs="Times New Roman"/>
          <w:color w:val="121212"/>
          <w:kern w:val="2"/>
          <w:sz w:val="24"/>
          <w:szCs w:val="24"/>
        </w:rPr>
        <w:t xml:space="preserve"> </w:t>
      </w:r>
      <w:r w:rsidRPr="00383D69">
        <w:rPr>
          <w:rFonts w:ascii="Times New Roman" w:eastAsia="SimSun" w:hAnsi="Times New Roman" w:cs="Times New Roman"/>
          <w:color w:val="121212"/>
          <w:kern w:val="2"/>
          <w:sz w:val="24"/>
          <w:szCs w:val="24"/>
        </w:rPr>
        <w:t>Jani (1990), Kumar et al. (2004)</w:t>
      </w:r>
      <w:r>
        <w:rPr>
          <w:rFonts w:ascii="Times New Roman" w:eastAsia="SimSun" w:hAnsi="Times New Roman" w:cs="Times New Roman"/>
          <w:color w:val="121212"/>
          <w:kern w:val="2"/>
          <w:sz w:val="24"/>
          <w:szCs w:val="24"/>
        </w:rPr>
        <w:t>,</w:t>
      </w:r>
      <w:r w:rsidRPr="00383D69">
        <w:rPr>
          <w:rFonts w:ascii="Times New Roman" w:eastAsia="SimSun" w:hAnsi="Times New Roman" w:cs="Times New Roman"/>
          <w:color w:val="121212"/>
          <w:kern w:val="2"/>
          <w:sz w:val="24"/>
          <w:szCs w:val="24"/>
        </w:rPr>
        <w:t xml:space="preserve"> Panchal et al. (2012)</w:t>
      </w:r>
      <w:r>
        <w:rPr>
          <w:rFonts w:ascii="Times New Roman" w:eastAsia="SimSun" w:hAnsi="Times New Roman" w:cs="Times New Roman"/>
          <w:color w:val="121212"/>
          <w:kern w:val="2"/>
          <w:sz w:val="24"/>
          <w:szCs w:val="24"/>
        </w:rPr>
        <w:t xml:space="preserve">, and </w:t>
      </w:r>
      <w:r w:rsidRPr="00383D69">
        <w:rPr>
          <w:rFonts w:ascii="Times New Roman" w:hAnsi="Times New Roman" w:cs="Times New Roman"/>
          <w:sz w:val="24"/>
          <w:szCs w:val="24"/>
          <w:lang w:val="en-US"/>
        </w:rPr>
        <w:t>Husain</w:t>
      </w:r>
      <w:r>
        <w:rPr>
          <w:rFonts w:ascii="Times New Roman" w:hAnsi="Times New Roman" w:cs="Times New Roman"/>
          <w:sz w:val="24"/>
          <w:szCs w:val="24"/>
          <w:lang w:val="en-US"/>
        </w:rPr>
        <w:t xml:space="preserve"> and</w:t>
      </w:r>
      <w:r w:rsidRPr="00383D69">
        <w:rPr>
          <w:rFonts w:ascii="Times New Roman" w:hAnsi="Times New Roman" w:cs="Times New Roman"/>
          <w:sz w:val="24"/>
          <w:szCs w:val="24"/>
          <w:lang w:val="en-US"/>
        </w:rPr>
        <w:t xml:space="preserve"> Choudhary</w:t>
      </w:r>
      <w:r>
        <w:rPr>
          <w:rFonts w:ascii="Times New Roman" w:hAnsi="Times New Roman" w:cs="Times New Roman"/>
          <w:sz w:val="24"/>
          <w:szCs w:val="24"/>
          <w:lang w:val="en-US"/>
        </w:rPr>
        <w:t xml:space="preserve"> (2018)</w:t>
      </w:r>
      <w:r w:rsidRPr="00C4203F">
        <w:rPr>
          <w:rFonts w:ascii="Times New Roman" w:eastAsia="SimSun" w:hAnsi="Times New Roman" w:cs="Times New Roman"/>
          <w:color w:val="121212"/>
          <w:kern w:val="2"/>
          <w:sz w:val="24"/>
          <w:szCs w:val="24"/>
        </w:rPr>
        <w:t xml:space="preserve"> </w:t>
      </w:r>
      <w:r w:rsidRPr="00383D69">
        <w:rPr>
          <w:rFonts w:ascii="Times New Roman" w:eastAsia="SimSun" w:hAnsi="Times New Roman" w:cs="Times New Roman"/>
          <w:color w:val="121212"/>
          <w:kern w:val="2"/>
          <w:sz w:val="24"/>
          <w:szCs w:val="24"/>
        </w:rPr>
        <w:t xml:space="preserve">also found </w:t>
      </w:r>
      <w:r>
        <w:rPr>
          <w:rFonts w:ascii="Times New Roman" w:eastAsia="SimSun" w:hAnsi="Times New Roman" w:cs="Times New Roman"/>
          <w:color w:val="121212"/>
          <w:kern w:val="2"/>
          <w:sz w:val="24"/>
          <w:szCs w:val="24"/>
        </w:rPr>
        <w:t xml:space="preserve">the </w:t>
      </w:r>
      <w:r w:rsidRPr="00383D69">
        <w:rPr>
          <w:rFonts w:ascii="Times New Roman" w:eastAsia="SimSun" w:hAnsi="Times New Roman" w:cs="Times New Roman"/>
          <w:color w:val="121212"/>
          <w:kern w:val="2"/>
          <w:sz w:val="24"/>
          <w:szCs w:val="24"/>
        </w:rPr>
        <w:t>same type</w:t>
      </w:r>
      <w:r>
        <w:rPr>
          <w:rFonts w:ascii="Times New Roman" w:eastAsia="SimSun" w:hAnsi="Times New Roman" w:cs="Times New Roman"/>
          <w:color w:val="121212"/>
          <w:kern w:val="2"/>
          <w:sz w:val="24"/>
          <w:szCs w:val="24"/>
        </w:rPr>
        <w:t xml:space="preserve"> </w:t>
      </w:r>
      <w:r w:rsidRPr="00383D69">
        <w:rPr>
          <w:rFonts w:ascii="Times New Roman" w:eastAsia="SimSun" w:hAnsi="Times New Roman" w:cs="Times New Roman"/>
          <w:color w:val="121212"/>
          <w:kern w:val="2"/>
          <w:sz w:val="24"/>
          <w:szCs w:val="24"/>
        </w:rPr>
        <w:t>of results obtained.</w:t>
      </w:r>
    </w:p>
    <w:p w14:paraId="1ECC6339" w14:textId="77777777" w:rsidR="00C9226B" w:rsidRDefault="00C9226B" w:rsidP="00383D69">
      <w:pPr>
        <w:widowControl w:val="0"/>
        <w:jc w:val="both"/>
        <w:rPr>
          <w:rFonts w:ascii="Times New Roman" w:eastAsia="SimSun" w:hAnsi="Times New Roman" w:cs="Times New Roman"/>
          <w:color w:val="121212"/>
          <w:kern w:val="2"/>
          <w:sz w:val="24"/>
          <w:szCs w:val="24"/>
        </w:rPr>
      </w:pPr>
    </w:p>
    <w:p w14:paraId="559C83A5" w14:textId="36C9FBC1" w:rsidR="00B7410F" w:rsidRDefault="00B7410F" w:rsidP="00B7410F">
      <w:pPr>
        <w:widowControl w:val="0"/>
        <w:jc w:val="both"/>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Table 2:</w:t>
      </w:r>
      <w:r>
        <w:rPr>
          <w:rFonts w:ascii="Times New Roman" w:hAnsi="Times New Roman" w:cs="Times New Roman"/>
          <w:sz w:val="24"/>
          <w:szCs w:val="24"/>
          <w:lang w:val="en-US"/>
        </w:rPr>
        <w:t xml:space="preserve"> </w:t>
      </w:r>
      <w:r w:rsidRPr="00DF4D8E">
        <w:rPr>
          <w:rFonts w:ascii="Times New Roman" w:hAnsi="Times New Roman" w:cs="Times New Roman"/>
          <w:sz w:val="24"/>
          <w:szCs w:val="24"/>
          <w:lang w:val="en-US"/>
        </w:rPr>
        <w:t xml:space="preserve">Effect of different </w:t>
      </w:r>
      <w:r>
        <w:rPr>
          <w:rFonts w:ascii="Times New Roman" w:hAnsi="Times New Roman" w:cs="Times New Roman"/>
          <w:sz w:val="24"/>
          <w:szCs w:val="24"/>
          <w:lang w:val="en-US"/>
        </w:rPr>
        <w:t>pH</w:t>
      </w:r>
      <w:r w:rsidRPr="00DF4D8E">
        <w:rPr>
          <w:rFonts w:ascii="Times New Roman" w:hAnsi="Times New Roman" w:cs="Times New Roman"/>
          <w:sz w:val="24"/>
          <w:szCs w:val="24"/>
          <w:lang w:val="en-US"/>
        </w:rPr>
        <w:t xml:space="preserve"> on growth of </w:t>
      </w:r>
      <w:r w:rsidRPr="00765622">
        <w:rPr>
          <w:rFonts w:ascii="Times New Roman" w:hAnsi="Times New Roman" w:cs="Times New Roman"/>
          <w:i/>
          <w:iCs/>
          <w:sz w:val="24"/>
          <w:szCs w:val="24"/>
          <w:lang w:val="en-US"/>
        </w:rPr>
        <w:t xml:space="preserve">Sclerotinia </w:t>
      </w:r>
      <w:proofErr w:type="spellStart"/>
      <w:r w:rsidRPr="00765622">
        <w:rPr>
          <w:rFonts w:ascii="Times New Roman" w:hAnsi="Times New Roman" w:cs="Times New Roman"/>
          <w:i/>
          <w:iCs/>
          <w:sz w:val="24"/>
          <w:szCs w:val="24"/>
          <w:lang w:val="en-US"/>
        </w:rPr>
        <w:t>sclerotiorum</w:t>
      </w:r>
      <w:proofErr w:type="spellEnd"/>
      <w:r>
        <w:rPr>
          <w:rFonts w:ascii="Times New Roman" w:hAnsi="Times New Roman" w:cs="Times New Roman"/>
          <w:i/>
          <w:iCs/>
          <w:sz w:val="24"/>
          <w:szCs w:val="24"/>
          <w:lang w:val="en-US"/>
        </w:rPr>
        <w:t xml:space="preserve"> </w:t>
      </w:r>
      <w:r w:rsidRPr="00DF4D8E">
        <w:rPr>
          <w:rFonts w:ascii="Times New Roman" w:hAnsi="Times New Roman" w:cs="Times New Roman"/>
          <w:sz w:val="24"/>
          <w:szCs w:val="24"/>
          <w:lang w:val="en-US"/>
        </w:rPr>
        <w:t xml:space="preserve">under </w:t>
      </w:r>
      <w:r w:rsidRPr="00B7410F">
        <w:rPr>
          <w:rFonts w:ascii="Times New Roman" w:hAnsi="Times New Roman" w:cs="Times New Roman"/>
          <w:i/>
          <w:iCs/>
          <w:sz w:val="24"/>
          <w:szCs w:val="24"/>
          <w:lang w:val="en-US"/>
        </w:rPr>
        <w:t>in-vitro</w:t>
      </w:r>
      <w:r>
        <w:rPr>
          <w:rFonts w:ascii="Times New Roman" w:hAnsi="Times New Roman" w:cs="Times New Roman"/>
          <w:sz w:val="24"/>
          <w:szCs w:val="24"/>
          <w:lang w:val="en-US"/>
        </w:rPr>
        <w:t xml:space="preserve"> conditions on PDB medium.</w:t>
      </w:r>
    </w:p>
    <w:tbl>
      <w:tblPr>
        <w:tblStyle w:val="TableGrid"/>
        <w:tblW w:w="5000" w:type="pct"/>
        <w:tblLook w:val="04A0" w:firstRow="1" w:lastRow="0" w:firstColumn="1" w:lastColumn="0" w:noHBand="0" w:noVBand="1"/>
      </w:tblPr>
      <w:tblGrid>
        <w:gridCol w:w="1239"/>
        <w:gridCol w:w="1241"/>
        <w:gridCol w:w="3547"/>
        <w:gridCol w:w="3549"/>
      </w:tblGrid>
      <w:tr w:rsidR="00B7410F" w14:paraId="03B310E7" w14:textId="77777777" w:rsidTr="00B7410F">
        <w:tc>
          <w:tcPr>
            <w:tcW w:w="647" w:type="pct"/>
            <w:vAlign w:val="center"/>
          </w:tcPr>
          <w:p w14:paraId="0972D039" w14:textId="25885FF7" w:rsidR="00B7410F" w:rsidRPr="00B7410F" w:rsidRDefault="00B7410F" w:rsidP="00B7410F">
            <w:pPr>
              <w:widowControl w:val="0"/>
              <w:jc w:val="center"/>
              <w:rPr>
                <w:rFonts w:ascii="Times New Roman" w:eastAsia="SimSun" w:hAnsi="Times New Roman" w:cs="Times New Roman"/>
                <w:b/>
                <w:bCs/>
                <w:color w:val="121212"/>
                <w:kern w:val="2"/>
                <w:sz w:val="24"/>
                <w:szCs w:val="24"/>
              </w:rPr>
            </w:pPr>
            <w:r w:rsidRPr="00B7410F">
              <w:rPr>
                <w:rFonts w:ascii="Times New Roman" w:eastAsia="SimSun" w:hAnsi="Times New Roman" w:cs="Times New Roman"/>
                <w:b/>
                <w:bCs/>
                <w:color w:val="121212"/>
                <w:kern w:val="2"/>
                <w:sz w:val="24"/>
                <w:szCs w:val="24"/>
              </w:rPr>
              <w:t>Sl. No.</w:t>
            </w:r>
          </w:p>
        </w:tc>
        <w:tc>
          <w:tcPr>
            <w:tcW w:w="648" w:type="pct"/>
            <w:vAlign w:val="center"/>
          </w:tcPr>
          <w:p w14:paraId="14AAC45F" w14:textId="65EE04A1" w:rsidR="00B7410F" w:rsidRPr="00B7410F" w:rsidRDefault="00B7410F" w:rsidP="00B7410F">
            <w:pPr>
              <w:widowControl w:val="0"/>
              <w:jc w:val="center"/>
              <w:rPr>
                <w:rFonts w:ascii="Times New Roman" w:eastAsia="SimSun" w:hAnsi="Times New Roman" w:cs="Times New Roman"/>
                <w:b/>
                <w:bCs/>
                <w:color w:val="121212"/>
                <w:kern w:val="2"/>
                <w:sz w:val="24"/>
                <w:szCs w:val="24"/>
              </w:rPr>
            </w:pPr>
            <w:r w:rsidRPr="00B7410F">
              <w:rPr>
                <w:rFonts w:ascii="Times New Roman" w:eastAsia="SimSun" w:hAnsi="Times New Roman" w:cs="Times New Roman"/>
                <w:b/>
                <w:bCs/>
                <w:color w:val="121212"/>
                <w:kern w:val="2"/>
                <w:sz w:val="24"/>
                <w:szCs w:val="24"/>
              </w:rPr>
              <w:t>pH</w:t>
            </w:r>
          </w:p>
        </w:tc>
        <w:tc>
          <w:tcPr>
            <w:tcW w:w="1852" w:type="pct"/>
            <w:vAlign w:val="center"/>
          </w:tcPr>
          <w:p w14:paraId="763C23AF" w14:textId="213266D6" w:rsidR="00B7410F" w:rsidRPr="00B7410F" w:rsidRDefault="00B7410F" w:rsidP="00B7410F">
            <w:pPr>
              <w:widowControl w:val="0"/>
              <w:jc w:val="center"/>
              <w:rPr>
                <w:rFonts w:ascii="Times New Roman" w:eastAsia="SimSun" w:hAnsi="Times New Roman" w:cs="Times New Roman"/>
                <w:b/>
                <w:bCs/>
                <w:color w:val="121212"/>
                <w:kern w:val="2"/>
                <w:sz w:val="24"/>
                <w:szCs w:val="24"/>
              </w:rPr>
            </w:pPr>
            <w:r w:rsidRPr="00B7410F">
              <w:rPr>
                <w:rFonts w:ascii="Times New Roman" w:eastAsia="SimSun" w:hAnsi="Times New Roman" w:cs="Times New Roman"/>
                <w:b/>
                <w:bCs/>
                <w:color w:val="121212"/>
                <w:kern w:val="2"/>
                <w:sz w:val="24"/>
                <w:szCs w:val="24"/>
              </w:rPr>
              <w:t>Dry weight of mycelium (mg) at 14DPI</w:t>
            </w:r>
          </w:p>
        </w:tc>
        <w:tc>
          <w:tcPr>
            <w:tcW w:w="1853" w:type="pct"/>
            <w:vAlign w:val="center"/>
          </w:tcPr>
          <w:p w14:paraId="7C31F319" w14:textId="40DC5420" w:rsidR="00B7410F" w:rsidRPr="00B7410F" w:rsidRDefault="00B7410F" w:rsidP="00B7410F">
            <w:pPr>
              <w:widowControl w:val="0"/>
              <w:jc w:val="center"/>
              <w:rPr>
                <w:rFonts w:ascii="Times New Roman" w:eastAsia="SimSun" w:hAnsi="Times New Roman" w:cs="Times New Roman"/>
                <w:b/>
                <w:bCs/>
                <w:color w:val="121212"/>
                <w:kern w:val="2"/>
                <w:sz w:val="24"/>
                <w:szCs w:val="24"/>
              </w:rPr>
            </w:pPr>
            <w:r w:rsidRPr="00B7410F">
              <w:rPr>
                <w:rFonts w:ascii="Times New Roman" w:hAnsi="Times New Roman" w:cs="Times New Roman"/>
                <w:b/>
                <w:bCs/>
                <w:sz w:val="24"/>
                <w:szCs w:val="24"/>
                <w:lang w:val="en-US"/>
              </w:rPr>
              <w:t>Number of sclerotia produced per flask</w:t>
            </w:r>
          </w:p>
        </w:tc>
      </w:tr>
      <w:tr w:rsidR="00B7410F" w14:paraId="2CBBE9FF" w14:textId="77777777" w:rsidTr="00B7410F">
        <w:tc>
          <w:tcPr>
            <w:tcW w:w="647" w:type="pct"/>
            <w:vAlign w:val="center"/>
          </w:tcPr>
          <w:p w14:paraId="079C1A47" w14:textId="30892F02" w:rsidR="00B7410F" w:rsidRDefault="00B7410F" w:rsidP="00B7410F">
            <w:pPr>
              <w:widowControl w:val="0"/>
              <w:jc w:val="center"/>
              <w:rPr>
                <w:rFonts w:ascii="Times New Roman" w:eastAsia="SimSun" w:hAnsi="Times New Roman" w:cs="Times New Roman"/>
                <w:color w:val="121212"/>
                <w:kern w:val="2"/>
                <w:sz w:val="24"/>
                <w:szCs w:val="24"/>
              </w:rPr>
            </w:pPr>
            <w:r>
              <w:rPr>
                <w:rFonts w:ascii="Times New Roman" w:eastAsia="SimSun" w:hAnsi="Times New Roman" w:cs="Times New Roman"/>
                <w:color w:val="121212"/>
                <w:kern w:val="2"/>
                <w:sz w:val="24"/>
                <w:szCs w:val="24"/>
              </w:rPr>
              <w:t>1</w:t>
            </w:r>
          </w:p>
        </w:tc>
        <w:tc>
          <w:tcPr>
            <w:tcW w:w="648" w:type="pct"/>
            <w:vAlign w:val="center"/>
          </w:tcPr>
          <w:p w14:paraId="0AA8DDA7" w14:textId="7F2116CC" w:rsidR="00B7410F" w:rsidRDefault="00B7410F" w:rsidP="00B7410F">
            <w:pPr>
              <w:widowControl w:val="0"/>
              <w:jc w:val="center"/>
              <w:rPr>
                <w:rFonts w:ascii="Times New Roman" w:eastAsia="SimSun" w:hAnsi="Times New Roman" w:cs="Times New Roman"/>
                <w:color w:val="121212"/>
                <w:kern w:val="2"/>
                <w:sz w:val="24"/>
                <w:szCs w:val="24"/>
              </w:rPr>
            </w:pPr>
            <w:r>
              <w:rPr>
                <w:rFonts w:ascii="Times New Roman" w:eastAsia="SimSun" w:hAnsi="Times New Roman" w:cs="Times New Roman"/>
                <w:color w:val="121212"/>
                <w:kern w:val="2"/>
                <w:sz w:val="24"/>
                <w:szCs w:val="24"/>
              </w:rPr>
              <w:t>4.5</w:t>
            </w:r>
          </w:p>
        </w:tc>
        <w:tc>
          <w:tcPr>
            <w:tcW w:w="1852" w:type="pct"/>
            <w:vAlign w:val="center"/>
          </w:tcPr>
          <w:p w14:paraId="0B4C0A91" w14:textId="69226B14" w:rsidR="00B7410F" w:rsidRPr="00B7410F" w:rsidRDefault="00B7410F" w:rsidP="00B7410F">
            <w:pPr>
              <w:widowControl w:val="0"/>
              <w:jc w:val="center"/>
              <w:rPr>
                <w:rFonts w:ascii="Times New Roman" w:eastAsia="SimSun" w:hAnsi="Times New Roman" w:cs="Times New Roman"/>
                <w:color w:val="121212"/>
                <w:kern w:val="2"/>
                <w:sz w:val="24"/>
                <w:szCs w:val="24"/>
                <w:vertAlign w:val="superscript"/>
              </w:rPr>
            </w:pPr>
            <w:r>
              <w:rPr>
                <w:rFonts w:ascii="Times New Roman" w:eastAsia="SimSun" w:hAnsi="Times New Roman" w:cs="Times New Roman"/>
                <w:color w:val="121212"/>
                <w:kern w:val="2"/>
                <w:sz w:val="24"/>
                <w:szCs w:val="24"/>
              </w:rPr>
              <w:t>183.95</w:t>
            </w:r>
            <w:r>
              <w:rPr>
                <w:rFonts w:ascii="Times New Roman" w:eastAsia="SimSun" w:hAnsi="Times New Roman" w:cs="Times New Roman"/>
                <w:color w:val="121212"/>
                <w:kern w:val="2"/>
                <w:sz w:val="24"/>
                <w:szCs w:val="24"/>
                <w:vertAlign w:val="superscript"/>
              </w:rPr>
              <w:t>b</w:t>
            </w:r>
          </w:p>
        </w:tc>
        <w:tc>
          <w:tcPr>
            <w:tcW w:w="1853" w:type="pct"/>
            <w:vAlign w:val="center"/>
          </w:tcPr>
          <w:p w14:paraId="7F3E074E" w14:textId="7E423FF1" w:rsidR="00B7410F" w:rsidRPr="00B7410F" w:rsidRDefault="00B7410F" w:rsidP="00B7410F">
            <w:pPr>
              <w:widowControl w:val="0"/>
              <w:jc w:val="center"/>
              <w:rPr>
                <w:rFonts w:ascii="Times New Roman" w:eastAsia="SimSun" w:hAnsi="Times New Roman" w:cs="Times New Roman"/>
                <w:color w:val="121212"/>
                <w:kern w:val="2"/>
                <w:sz w:val="24"/>
                <w:szCs w:val="24"/>
                <w:vertAlign w:val="superscript"/>
              </w:rPr>
            </w:pPr>
            <w:r>
              <w:rPr>
                <w:rFonts w:ascii="Times New Roman" w:eastAsia="SimSun" w:hAnsi="Times New Roman" w:cs="Times New Roman"/>
                <w:color w:val="121212"/>
                <w:kern w:val="2"/>
                <w:sz w:val="24"/>
                <w:szCs w:val="24"/>
              </w:rPr>
              <w:t>22</w:t>
            </w:r>
            <w:r>
              <w:rPr>
                <w:rFonts w:ascii="Times New Roman" w:eastAsia="SimSun" w:hAnsi="Times New Roman" w:cs="Times New Roman"/>
                <w:color w:val="121212"/>
                <w:kern w:val="2"/>
                <w:sz w:val="24"/>
                <w:szCs w:val="24"/>
                <w:vertAlign w:val="superscript"/>
              </w:rPr>
              <w:t>b</w:t>
            </w:r>
          </w:p>
        </w:tc>
      </w:tr>
      <w:tr w:rsidR="00B7410F" w14:paraId="2ADEE189" w14:textId="77777777" w:rsidTr="00B7410F">
        <w:tc>
          <w:tcPr>
            <w:tcW w:w="647" w:type="pct"/>
            <w:vAlign w:val="center"/>
          </w:tcPr>
          <w:p w14:paraId="400CB63A" w14:textId="19DD1FA5" w:rsidR="00B7410F" w:rsidRDefault="00B7410F" w:rsidP="00B7410F">
            <w:pPr>
              <w:widowControl w:val="0"/>
              <w:jc w:val="center"/>
              <w:rPr>
                <w:rFonts w:ascii="Times New Roman" w:eastAsia="SimSun" w:hAnsi="Times New Roman" w:cs="Times New Roman"/>
                <w:color w:val="121212"/>
                <w:kern w:val="2"/>
                <w:sz w:val="24"/>
                <w:szCs w:val="24"/>
              </w:rPr>
            </w:pPr>
            <w:r>
              <w:rPr>
                <w:rFonts w:ascii="Times New Roman" w:eastAsia="SimSun" w:hAnsi="Times New Roman" w:cs="Times New Roman"/>
                <w:color w:val="121212"/>
                <w:kern w:val="2"/>
                <w:sz w:val="24"/>
                <w:szCs w:val="24"/>
              </w:rPr>
              <w:t>2</w:t>
            </w:r>
          </w:p>
        </w:tc>
        <w:tc>
          <w:tcPr>
            <w:tcW w:w="648" w:type="pct"/>
            <w:vAlign w:val="center"/>
          </w:tcPr>
          <w:p w14:paraId="42B799B3" w14:textId="73166E7D" w:rsidR="00B7410F" w:rsidRDefault="00B7410F" w:rsidP="00B7410F">
            <w:pPr>
              <w:widowControl w:val="0"/>
              <w:jc w:val="center"/>
              <w:rPr>
                <w:rFonts w:ascii="Times New Roman" w:eastAsia="SimSun" w:hAnsi="Times New Roman" w:cs="Times New Roman"/>
                <w:color w:val="121212"/>
                <w:kern w:val="2"/>
                <w:sz w:val="24"/>
                <w:szCs w:val="24"/>
              </w:rPr>
            </w:pPr>
            <w:r>
              <w:rPr>
                <w:rFonts w:ascii="Times New Roman" w:eastAsia="SimSun" w:hAnsi="Times New Roman" w:cs="Times New Roman"/>
                <w:color w:val="121212"/>
                <w:kern w:val="2"/>
                <w:sz w:val="24"/>
                <w:szCs w:val="24"/>
              </w:rPr>
              <w:t>5.0</w:t>
            </w:r>
          </w:p>
        </w:tc>
        <w:tc>
          <w:tcPr>
            <w:tcW w:w="1852" w:type="pct"/>
            <w:vAlign w:val="center"/>
          </w:tcPr>
          <w:p w14:paraId="18903E92" w14:textId="2007DFD3" w:rsidR="00B7410F" w:rsidRPr="00B7410F" w:rsidRDefault="00B7410F" w:rsidP="00B7410F">
            <w:pPr>
              <w:widowControl w:val="0"/>
              <w:jc w:val="center"/>
              <w:rPr>
                <w:rFonts w:ascii="Times New Roman" w:eastAsia="SimSun" w:hAnsi="Times New Roman" w:cs="Times New Roman"/>
                <w:color w:val="121212"/>
                <w:kern w:val="2"/>
                <w:sz w:val="24"/>
                <w:szCs w:val="24"/>
                <w:vertAlign w:val="superscript"/>
              </w:rPr>
            </w:pPr>
            <w:r>
              <w:rPr>
                <w:rFonts w:ascii="Times New Roman" w:eastAsia="SimSun" w:hAnsi="Times New Roman" w:cs="Times New Roman"/>
                <w:color w:val="121212"/>
                <w:kern w:val="2"/>
                <w:sz w:val="24"/>
                <w:szCs w:val="24"/>
              </w:rPr>
              <w:t>194.32</w:t>
            </w:r>
            <w:r>
              <w:rPr>
                <w:rFonts w:ascii="Times New Roman" w:eastAsia="SimSun" w:hAnsi="Times New Roman" w:cs="Times New Roman"/>
                <w:color w:val="121212"/>
                <w:kern w:val="2"/>
                <w:sz w:val="24"/>
                <w:szCs w:val="24"/>
                <w:vertAlign w:val="superscript"/>
              </w:rPr>
              <w:t>a</w:t>
            </w:r>
          </w:p>
        </w:tc>
        <w:tc>
          <w:tcPr>
            <w:tcW w:w="1853" w:type="pct"/>
            <w:vAlign w:val="center"/>
          </w:tcPr>
          <w:p w14:paraId="70BD3902" w14:textId="54774295" w:rsidR="00B7410F" w:rsidRPr="00B7410F" w:rsidRDefault="00B7410F" w:rsidP="00B7410F">
            <w:pPr>
              <w:widowControl w:val="0"/>
              <w:jc w:val="center"/>
              <w:rPr>
                <w:rFonts w:ascii="Times New Roman" w:eastAsia="SimSun" w:hAnsi="Times New Roman" w:cs="Times New Roman"/>
                <w:color w:val="121212"/>
                <w:kern w:val="2"/>
                <w:sz w:val="24"/>
                <w:szCs w:val="24"/>
                <w:vertAlign w:val="superscript"/>
              </w:rPr>
            </w:pPr>
            <w:r>
              <w:rPr>
                <w:rFonts w:ascii="Times New Roman" w:eastAsia="SimSun" w:hAnsi="Times New Roman" w:cs="Times New Roman"/>
                <w:color w:val="121212"/>
                <w:kern w:val="2"/>
                <w:sz w:val="24"/>
                <w:szCs w:val="24"/>
              </w:rPr>
              <w:t>31</w:t>
            </w:r>
            <w:r>
              <w:rPr>
                <w:rFonts w:ascii="Times New Roman" w:eastAsia="SimSun" w:hAnsi="Times New Roman" w:cs="Times New Roman"/>
                <w:color w:val="121212"/>
                <w:kern w:val="2"/>
                <w:sz w:val="24"/>
                <w:szCs w:val="24"/>
                <w:vertAlign w:val="superscript"/>
              </w:rPr>
              <w:t>a</w:t>
            </w:r>
          </w:p>
        </w:tc>
      </w:tr>
      <w:tr w:rsidR="00B7410F" w14:paraId="2984ADA3" w14:textId="77777777" w:rsidTr="00B7410F">
        <w:tc>
          <w:tcPr>
            <w:tcW w:w="647" w:type="pct"/>
            <w:vAlign w:val="center"/>
          </w:tcPr>
          <w:p w14:paraId="437F2055" w14:textId="5313AE18" w:rsidR="00B7410F" w:rsidRDefault="00B7410F" w:rsidP="00B7410F">
            <w:pPr>
              <w:widowControl w:val="0"/>
              <w:jc w:val="center"/>
              <w:rPr>
                <w:rFonts w:ascii="Times New Roman" w:eastAsia="SimSun" w:hAnsi="Times New Roman" w:cs="Times New Roman"/>
                <w:color w:val="121212"/>
                <w:kern w:val="2"/>
                <w:sz w:val="24"/>
                <w:szCs w:val="24"/>
              </w:rPr>
            </w:pPr>
            <w:r>
              <w:rPr>
                <w:rFonts w:ascii="Times New Roman" w:eastAsia="SimSun" w:hAnsi="Times New Roman" w:cs="Times New Roman"/>
                <w:color w:val="121212"/>
                <w:kern w:val="2"/>
                <w:sz w:val="24"/>
                <w:szCs w:val="24"/>
              </w:rPr>
              <w:t>3</w:t>
            </w:r>
          </w:p>
        </w:tc>
        <w:tc>
          <w:tcPr>
            <w:tcW w:w="648" w:type="pct"/>
            <w:vAlign w:val="center"/>
          </w:tcPr>
          <w:p w14:paraId="7F08355E" w14:textId="3F51E3AA" w:rsidR="00B7410F" w:rsidRDefault="00B7410F" w:rsidP="00B7410F">
            <w:pPr>
              <w:widowControl w:val="0"/>
              <w:jc w:val="center"/>
              <w:rPr>
                <w:rFonts w:ascii="Times New Roman" w:eastAsia="SimSun" w:hAnsi="Times New Roman" w:cs="Times New Roman"/>
                <w:color w:val="121212"/>
                <w:kern w:val="2"/>
                <w:sz w:val="24"/>
                <w:szCs w:val="24"/>
              </w:rPr>
            </w:pPr>
            <w:r>
              <w:rPr>
                <w:rFonts w:ascii="Times New Roman" w:eastAsia="SimSun" w:hAnsi="Times New Roman" w:cs="Times New Roman"/>
                <w:color w:val="121212"/>
                <w:kern w:val="2"/>
                <w:sz w:val="24"/>
                <w:szCs w:val="24"/>
              </w:rPr>
              <w:t>5.5</w:t>
            </w:r>
          </w:p>
        </w:tc>
        <w:tc>
          <w:tcPr>
            <w:tcW w:w="1852" w:type="pct"/>
            <w:vAlign w:val="center"/>
          </w:tcPr>
          <w:p w14:paraId="78F444D7" w14:textId="6872DEC4" w:rsidR="00B7410F" w:rsidRPr="00B7410F" w:rsidRDefault="00B7410F" w:rsidP="00B7410F">
            <w:pPr>
              <w:widowControl w:val="0"/>
              <w:jc w:val="center"/>
              <w:rPr>
                <w:rFonts w:ascii="Times New Roman" w:eastAsia="SimSun" w:hAnsi="Times New Roman" w:cs="Times New Roman"/>
                <w:color w:val="121212"/>
                <w:kern w:val="2"/>
                <w:sz w:val="24"/>
                <w:szCs w:val="24"/>
                <w:vertAlign w:val="superscript"/>
              </w:rPr>
            </w:pPr>
            <w:r>
              <w:rPr>
                <w:rFonts w:ascii="Times New Roman" w:eastAsia="SimSun" w:hAnsi="Times New Roman" w:cs="Times New Roman"/>
                <w:color w:val="121212"/>
                <w:kern w:val="2"/>
                <w:sz w:val="24"/>
                <w:szCs w:val="24"/>
              </w:rPr>
              <w:t>160.74</w:t>
            </w:r>
            <w:r>
              <w:rPr>
                <w:rFonts w:ascii="Times New Roman" w:eastAsia="SimSun" w:hAnsi="Times New Roman" w:cs="Times New Roman"/>
                <w:color w:val="121212"/>
                <w:kern w:val="2"/>
                <w:sz w:val="24"/>
                <w:szCs w:val="24"/>
                <w:vertAlign w:val="superscript"/>
              </w:rPr>
              <w:t>c</w:t>
            </w:r>
          </w:p>
        </w:tc>
        <w:tc>
          <w:tcPr>
            <w:tcW w:w="1853" w:type="pct"/>
            <w:vAlign w:val="center"/>
          </w:tcPr>
          <w:p w14:paraId="4E01E94F" w14:textId="3A3D15BA" w:rsidR="00B7410F" w:rsidRPr="00B7410F" w:rsidRDefault="00B7410F" w:rsidP="00B7410F">
            <w:pPr>
              <w:widowControl w:val="0"/>
              <w:jc w:val="center"/>
              <w:rPr>
                <w:rFonts w:ascii="Times New Roman" w:eastAsia="SimSun" w:hAnsi="Times New Roman" w:cs="Times New Roman"/>
                <w:color w:val="121212"/>
                <w:kern w:val="2"/>
                <w:sz w:val="24"/>
                <w:szCs w:val="24"/>
                <w:vertAlign w:val="superscript"/>
              </w:rPr>
            </w:pPr>
            <w:r>
              <w:rPr>
                <w:rFonts w:ascii="Times New Roman" w:eastAsia="SimSun" w:hAnsi="Times New Roman" w:cs="Times New Roman"/>
                <w:color w:val="121212"/>
                <w:kern w:val="2"/>
                <w:sz w:val="24"/>
                <w:szCs w:val="24"/>
              </w:rPr>
              <w:t>34</w:t>
            </w:r>
            <w:r>
              <w:rPr>
                <w:rFonts w:ascii="Times New Roman" w:eastAsia="SimSun" w:hAnsi="Times New Roman" w:cs="Times New Roman"/>
                <w:color w:val="121212"/>
                <w:kern w:val="2"/>
                <w:sz w:val="24"/>
                <w:szCs w:val="24"/>
                <w:vertAlign w:val="superscript"/>
              </w:rPr>
              <w:t>a</w:t>
            </w:r>
          </w:p>
        </w:tc>
      </w:tr>
      <w:tr w:rsidR="00B7410F" w14:paraId="3E4FEF66" w14:textId="77777777" w:rsidTr="00B7410F">
        <w:tc>
          <w:tcPr>
            <w:tcW w:w="647" w:type="pct"/>
            <w:vAlign w:val="center"/>
          </w:tcPr>
          <w:p w14:paraId="62062140" w14:textId="350AAE8E" w:rsidR="00B7410F" w:rsidRDefault="00B7410F" w:rsidP="00B7410F">
            <w:pPr>
              <w:widowControl w:val="0"/>
              <w:jc w:val="center"/>
              <w:rPr>
                <w:rFonts w:ascii="Times New Roman" w:eastAsia="SimSun" w:hAnsi="Times New Roman" w:cs="Times New Roman"/>
                <w:color w:val="121212"/>
                <w:kern w:val="2"/>
                <w:sz w:val="24"/>
                <w:szCs w:val="24"/>
              </w:rPr>
            </w:pPr>
            <w:r>
              <w:rPr>
                <w:rFonts w:ascii="Times New Roman" w:eastAsia="SimSun" w:hAnsi="Times New Roman" w:cs="Times New Roman"/>
                <w:color w:val="121212"/>
                <w:kern w:val="2"/>
                <w:sz w:val="24"/>
                <w:szCs w:val="24"/>
              </w:rPr>
              <w:t>4</w:t>
            </w:r>
          </w:p>
        </w:tc>
        <w:tc>
          <w:tcPr>
            <w:tcW w:w="648" w:type="pct"/>
            <w:vAlign w:val="center"/>
          </w:tcPr>
          <w:p w14:paraId="203688B1" w14:textId="4D53C73F" w:rsidR="00B7410F" w:rsidRDefault="00B7410F" w:rsidP="00B7410F">
            <w:pPr>
              <w:widowControl w:val="0"/>
              <w:jc w:val="center"/>
              <w:rPr>
                <w:rFonts w:ascii="Times New Roman" w:eastAsia="SimSun" w:hAnsi="Times New Roman" w:cs="Times New Roman"/>
                <w:color w:val="121212"/>
                <w:kern w:val="2"/>
                <w:sz w:val="24"/>
                <w:szCs w:val="24"/>
              </w:rPr>
            </w:pPr>
            <w:r>
              <w:rPr>
                <w:rFonts w:ascii="Times New Roman" w:eastAsia="SimSun" w:hAnsi="Times New Roman" w:cs="Times New Roman"/>
                <w:color w:val="121212"/>
                <w:kern w:val="2"/>
                <w:sz w:val="24"/>
                <w:szCs w:val="24"/>
              </w:rPr>
              <w:t>6.0</w:t>
            </w:r>
          </w:p>
        </w:tc>
        <w:tc>
          <w:tcPr>
            <w:tcW w:w="1852" w:type="pct"/>
            <w:vAlign w:val="center"/>
          </w:tcPr>
          <w:p w14:paraId="6726AC1D" w14:textId="19D8F2C0" w:rsidR="00B7410F" w:rsidRPr="00B7410F" w:rsidRDefault="00B7410F" w:rsidP="00B7410F">
            <w:pPr>
              <w:widowControl w:val="0"/>
              <w:jc w:val="center"/>
              <w:rPr>
                <w:rFonts w:ascii="Times New Roman" w:eastAsia="SimSun" w:hAnsi="Times New Roman" w:cs="Times New Roman"/>
                <w:color w:val="121212"/>
                <w:kern w:val="2"/>
                <w:sz w:val="24"/>
                <w:szCs w:val="24"/>
                <w:vertAlign w:val="superscript"/>
              </w:rPr>
            </w:pPr>
            <w:r>
              <w:rPr>
                <w:rFonts w:ascii="Times New Roman" w:eastAsia="SimSun" w:hAnsi="Times New Roman" w:cs="Times New Roman"/>
                <w:color w:val="121212"/>
                <w:kern w:val="2"/>
                <w:sz w:val="24"/>
                <w:szCs w:val="24"/>
              </w:rPr>
              <w:t>129.21</w:t>
            </w:r>
            <w:r>
              <w:rPr>
                <w:rFonts w:ascii="Times New Roman" w:eastAsia="SimSun" w:hAnsi="Times New Roman" w:cs="Times New Roman"/>
                <w:color w:val="121212"/>
                <w:kern w:val="2"/>
                <w:sz w:val="24"/>
                <w:szCs w:val="24"/>
                <w:vertAlign w:val="superscript"/>
              </w:rPr>
              <w:t>d</w:t>
            </w:r>
          </w:p>
        </w:tc>
        <w:tc>
          <w:tcPr>
            <w:tcW w:w="1853" w:type="pct"/>
            <w:vAlign w:val="center"/>
          </w:tcPr>
          <w:p w14:paraId="51A5CF1E" w14:textId="4E9BFD61" w:rsidR="00B7410F" w:rsidRPr="00B7410F" w:rsidRDefault="00B7410F" w:rsidP="00B7410F">
            <w:pPr>
              <w:widowControl w:val="0"/>
              <w:jc w:val="center"/>
              <w:rPr>
                <w:rFonts w:ascii="Times New Roman" w:eastAsia="SimSun" w:hAnsi="Times New Roman" w:cs="Times New Roman"/>
                <w:color w:val="121212"/>
                <w:kern w:val="2"/>
                <w:sz w:val="24"/>
                <w:szCs w:val="24"/>
                <w:vertAlign w:val="superscript"/>
              </w:rPr>
            </w:pPr>
            <w:r>
              <w:rPr>
                <w:rFonts w:ascii="Times New Roman" w:eastAsia="SimSun" w:hAnsi="Times New Roman" w:cs="Times New Roman"/>
                <w:color w:val="121212"/>
                <w:kern w:val="2"/>
                <w:sz w:val="24"/>
                <w:szCs w:val="24"/>
              </w:rPr>
              <w:t>19</w:t>
            </w:r>
            <w:r>
              <w:rPr>
                <w:rFonts w:ascii="Times New Roman" w:eastAsia="SimSun" w:hAnsi="Times New Roman" w:cs="Times New Roman"/>
                <w:color w:val="121212"/>
                <w:kern w:val="2"/>
                <w:sz w:val="24"/>
                <w:szCs w:val="24"/>
                <w:vertAlign w:val="superscript"/>
              </w:rPr>
              <w:t>b</w:t>
            </w:r>
          </w:p>
        </w:tc>
      </w:tr>
      <w:tr w:rsidR="00B7410F" w14:paraId="24AFD11E" w14:textId="77777777" w:rsidTr="00B7410F">
        <w:tc>
          <w:tcPr>
            <w:tcW w:w="647" w:type="pct"/>
            <w:vAlign w:val="center"/>
          </w:tcPr>
          <w:p w14:paraId="1B9FF9DE" w14:textId="75D73D46" w:rsidR="00B7410F" w:rsidRDefault="00B7410F" w:rsidP="00B7410F">
            <w:pPr>
              <w:widowControl w:val="0"/>
              <w:jc w:val="center"/>
              <w:rPr>
                <w:rFonts w:ascii="Times New Roman" w:eastAsia="SimSun" w:hAnsi="Times New Roman" w:cs="Times New Roman"/>
                <w:color w:val="121212"/>
                <w:kern w:val="2"/>
                <w:sz w:val="24"/>
                <w:szCs w:val="24"/>
              </w:rPr>
            </w:pPr>
            <w:r>
              <w:rPr>
                <w:rFonts w:ascii="Times New Roman" w:eastAsia="SimSun" w:hAnsi="Times New Roman" w:cs="Times New Roman"/>
                <w:color w:val="121212"/>
                <w:kern w:val="2"/>
                <w:sz w:val="24"/>
                <w:szCs w:val="24"/>
              </w:rPr>
              <w:t>5</w:t>
            </w:r>
          </w:p>
        </w:tc>
        <w:tc>
          <w:tcPr>
            <w:tcW w:w="648" w:type="pct"/>
            <w:vAlign w:val="center"/>
          </w:tcPr>
          <w:p w14:paraId="63417D02" w14:textId="305AE11E" w:rsidR="00B7410F" w:rsidRDefault="00B7410F" w:rsidP="00B7410F">
            <w:pPr>
              <w:widowControl w:val="0"/>
              <w:jc w:val="center"/>
              <w:rPr>
                <w:rFonts w:ascii="Times New Roman" w:eastAsia="SimSun" w:hAnsi="Times New Roman" w:cs="Times New Roman"/>
                <w:color w:val="121212"/>
                <w:kern w:val="2"/>
                <w:sz w:val="24"/>
                <w:szCs w:val="24"/>
              </w:rPr>
            </w:pPr>
            <w:r>
              <w:rPr>
                <w:rFonts w:ascii="Times New Roman" w:eastAsia="SimSun" w:hAnsi="Times New Roman" w:cs="Times New Roman"/>
                <w:color w:val="121212"/>
                <w:kern w:val="2"/>
                <w:sz w:val="24"/>
                <w:szCs w:val="24"/>
              </w:rPr>
              <w:t>6.5</w:t>
            </w:r>
          </w:p>
        </w:tc>
        <w:tc>
          <w:tcPr>
            <w:tcW w:w="1852" w:type="pct"/>
            <w:vAlign w:val="center"/>
          </w:tcPr>
          <w:p w14:paraId="62659AE1" w14:textId="32E578A8" w:rsidR="00B7410F" w:rsidRPr="00B7410F" w:rsidRDefault="00B7410F" w:rsidP="00B7410F">
            <w:pPr>
              <w:widowControl w:val="0"/>
              <w:jc w:val="center"/>
              <w:rPr>
                <w:rFonts w:ascii="Times New Roman" w:eastAsia="SimSun" w:hAnsi="Times New Roman" w:cs="Times New Roman"/>
                <w:color w:val="121212"/>
                <w:kern w:val="2"/>
                <w:sz w:val="24"/>
                <w:szCs w:val="24"/>
                <w:vertAlign w:val="superscript"/>
              </w:rPr>
            </w:pPr>
            <w:r>
              <w:rPr>
                <w:rFonts w:ascii="Times New Roman" w:eastAsia="SimSun" w:hAnsi="Times New Roman" w:cs="Times New Roman"/>
                <w:color w:val="121212"/>
                <w:kern w:val="2"/>
                <w:sz w:val="24"/>
                <w:szCs w:val="24"/>
              </w:rPr>
              <w:t>117.87</w:t>
            </w:r>
            <w:r>
              <w:rPr>
                <w:rFonts w:ascii="Times New Roman" w:eastAsia="SimSun" w:hAnsi="Times New Roman" w:cs="Times New Roman"/>
                <w:color w:val="121212"/>
                <w:kern w:val="2"/>
                <w:sz w:val="24"/>
                <w:szCs w:val="24"/>
                <w:vertAlign w:val="superscript"/>
              </w:rPr>
              <w:t>d</w:t>
            </w:r>
          </w:p>
        </w:tc>
        <w:tc>
          <w:tcPr>
            <w:tcW w:w="1853" w:type="pct"/>
            <w:vAlign w:val="center"/>
          </w:tcPr>
          <w:p w14:paraId="6EF38BD1" w14:textId="515463C1" w:rsidR="00B7410F" w:rsidRPr="00B7410F" w:rsidRDefault="00B7410F" w:rsidP="00B7410F">
            <w:pPr>
              <w:widowControl w:val="0"/>
              <w:jc w:val="center"/>
              <w:rPr>
                <w:rFonts w:ascii="Times New Roman" w:eastAsia="SimSun" w:hAnsi="Times New Roman" w:cs="Times New Roman"/>
                <w:color w:val="121212"/>
                <w:kern w:val="2"/>
                <w:sz w:val="24"/>
                <w:szCs w:val="24"/>
                <w:vertAlign w:val="superscript"/>
              </w:rPr>
            </w:pPr>
            <w:r>
              <w:rPr>
                <w:rFonts w:ascii="Times New Roman" w:eastAsia="SimSun" w:hAnsi="Times New Roman" w:cs="Times New Roman"/>
                <w:color w:val="121212"/>
                <w:kern w:val="2"/>
                <w:sz w:val="24"/>
                <w:szCs w:val="24"/>
              </w:rPr>
              <w:t>12</w:t>
            </w:r>
            <w:r>
              <w:rPr>
                <w:rFonts w:ascii="Times New Roman" w:eastAsia="SimSun" w:hAnsi="Times New Roman" w:cs="Times New Roman"/>
                <w:color w:val="121212"/>
                <w:kern w:val="2"/>
                <w:sz w:val="24"/>
                <w:szCs w:val="24"/>
                <w:vertAlign w:val="superscript"/>
              </w:rPr>
              <w:t>c</w:t>
            </w:r>
          </w:p>
        </w:tc>
      </w:tr>
      <w:tr w:rsidR="00B7410F" w14:paraId="18782034" w14:textId="77777777" w:rsidTr="00B7410F">
        <w:tc>
          <w:tcPr>
            <w:tcW w:w="647" w:type="pct"/>
            <w:vAlign w:val="center"/>
          </w:tcPr>
          <w:p w14:paraId="02E50AC6" w14:textId="697B93F4" w:rsidR="00B7410F" w:rsidRDefault="00B7410F" w:rsidP="00B7410F">
            <w:pPr>
              <w:widowControl w:val="0"/>
              <w:jc w:val="center"/>
              <w:rPr>
                <w:rFonts w:ascii="Times New Roman" w:eastAsia="SimSun" w:hAnsi="Times New Roman" w:cs="Times New Roman"/>
                <w:color w:val="121212"/>
                <w:kern w:val="2"/>
                <w:sz w:val="24"/>
                <w:szCs w:val="24"/>
              </w:rPr>
            </w:pPr>
            <w:r>
              <w:rPr>
                <w:rFonts w:ascii="Times New Roman" w:eastAsia="SimSun" w:hAnsi="Times New Roman" w:cs="Times New Roman"/>
                <w:color w:val="121212"/>
                <w:kern w:val="2"/>
                <w:sz w:val="24"/>
                <w:szCs w:val="24"/>
              </w:rPr>
              <w:t>6</w:t>
            </w:r>
          </w:p>
        </w:tc>
        <w:tc>
          <w:tcPr>
            <w:tcW w:w="648" w:type="pct"/>
            <w:vAlign w:val="center"/>
          </w:tcPr>
          <w:p w14:paraId="27DB035B" w14:textId="39C54A3B" w:rsidR="00B7410F" w:rsidRDefault="00B7410F" w:rsidP="00B7410F">
            <w:pPr>
              <w:widowControl w:val="0"/>
              <w:jc w:val="center"/>
              <w:rPr>
                <w:rFonts w:ascii="Times New Roman" w:eastAsia="SimSun" w:hAnsi="Times New Roman" w:cs="Times New Roman"/>
                <w:color w:val="121212"/>
                <w:kern w:val="2"/>
                <w:sz w:val="24"/>
                <w:szCs w:val="24"/>
              </w:rPr>
            </w:pPr>
            <w:r>
              <w:rPr>
                <w:rFonts w:ascii="Times New Roman" w:eastAsia="SimSun" w:hAnsi="Times New Roman" w:cs="Times New Roman"/>
                <w:color w:val="121212"/>
                <w:kern w:val="2"/>
                <w:sz w:val="24"/>
                <w:szCs w:val="24"/>
              </w:rPr>
              <w:t>7.0</w:t>
            </w:r>
          </w:p>
        </w:tc>
        <w:tc>
          <w:tcPr>
            <w:tcW w:w="1852" w:type="pct"/>
            <w:vAlign w:val="center"/>
          </w:tcPr>
          <w:p w14:paraId="181C8119" w14:textId="285294C2" w:rsidR="00B7410F" w:rsidRPr="00B7410F" w:rsidRDefault="00B7410F" w:rsidP="00B7410F">
            <w:pPr>
              <w:widowControl w:val="0"/>
              <w:jc w:val="center"/>
              <w:rPr>
                <w:rFonts w:ascii="Times New Roman" w:eastAsia="SimSun" w:hAnsi="Times New Roman" w:cs="Times New Roman"/>
                <w:color w:val="121212"/>
                <w:kern w:val="2"/>
                <w:sz w:val="24"/>
                <w:szCs w:val="24"/>
                <w:vertAlign w:val="superscript"/>
              </w:rPr>
            </w:pPr>
            <w:r>
              <w:rPr>
                <w:rFonts w:ascii="Times New Roman" w:eastAsia="SimSun" w:hAnsi="Times New Roman" w:cs="Times New Roman"/>
                <w:color w:val="121212"/>
                <w:kern w:val="2"/>
                <w:sz w:val="24"/>
                <w:szCs w:val="24"/>
              </w:rPr>
              <w:t>78.43</w:t>
            </w:r>
            <w:r>
              <w:rPr>
                <w:rFonts w:ascii="Times New Roman" w:eastAsia="SimSun" w:hAnsi="Times New Roman" w:cs="Times New Roman"/>
                <w:color w:val="121212"/>
                <w:kern w:val="2"/>
                <w:sz w:val="24"/>
                <w:szCs w:val="24"/>
                <w:vertAlign w:val="superscript"/>
              </w:rPr>
              <w:t>e</w:t>
            </w:r>
          </w:p>
        </w:tc>
        <w:tc>
          <w:tcPr>
            <w:tcW w:w="1853" w:type="pct"/>
            <w:vAlign w:val="center"/>
          </w:tcPr>
          <w:p w14:paraId="189147B1" w14:textId="2D83C412" w:rsidR="00B7410F" w:rsidRPr="00B7410F" w:rsidRDefault="00B7410F" w:rsidP="00B7410F">
            <w:pPr>
              <w:widowControl w:val="0"/>
              <w:jc w:val="center"/>
              <w:rPr>
                <w:rFonts w:ascii="Times New Roman" w:eastAsia="SimSun" w:hAnsi="Times New Roman" w:cs="Times New Roman"/>
                <w:color w:val="121212"/>
                <w:kern w:val="2"/>
                <w:sz w:val="24"/>
                <w:szCs w:val="24"/>
                <w:vertAlign w:val="superscript"/>
              </w:rPr>
            </w:pPr>
            <w:r>
              <w:rPr>
                <w:rFonts w:ascii="Times New Roman" w:eastAsia="SimSun" w:hAnsi="Times New Roman" w:cs="Times New Roman"/>
                <w:color w:val="121212"/>
                <w:kern w:val="2"/>
                <w:sz w:val="24"/>
                <w:szCs w:val="24"/>
              </w:rPr>
              <w:t>6</w:t>
            </w:r>
            <w:r>
              <w:rPr>
                <w:rFonts w:ascii="Times New Roman" w:eastAsia="SimSun" w:hAnsi="Times New Roman" w:cs="Times New Roman"/>
                <w:color w:val="121212"/>
                <w:kern w:val="2"/>
                <w:sz w:val="24"/>
                <w:szCs w:val="24"/>
                <w:vertAlign w:val="superscript"/>
              </w:rPr>
              <w:t>d</w:t>
            </w:r>
          </w:p>
        </w:tc>
      </w:tr>
      <w:tr w:rsidR="00B7410F" w14:paraId="7F0B2446" w14:textId="77777777" w:rsidTr="00B7410F">
        <w:tc>
          <w:tcPr>
            <w:tcW w:w="647" w:type="pct"/>
            <w:vAlign w:val="center"/>
          </w:tcPr>
          <w:p w14:paraId="70702CFD" w14:textId="44E7E1AA" w:rsidR="00B7410F" w:rsidRDefault="00B7410F" w:rsidP="00B7410F">
            <w:pPr>
              <w:widowControl w:val="0"/>
              <w:jc w:val="center"/>
              <w:rPr>
                <w:rFonts w:ascii="Times New Roman" w:eastAsia="SimSun" w:hAnsi="Times New Roman" w:cs="Times New Roman"/>
                <w:color w:val="121212"/>
                <w:kern w:val="2"/>
                <w:sz w:val="24"/>
                <w:szCs w:val="24"/>
              </w:rPr>
            </w:pPr>
            <w:r>
              <w:rPr>
                <w:rFonts w:ascii="Times New Roman" w:eastAsia="SimSun" w:hAnsi="Times New Roman" w:cs="Times New Roman"/>
                <w:color w:val="121212"/>
                <w:kern w:val="2"/>
                <w:sz w:val="24"/>
                <w:szCs w:val="24"/>
              </w:rPr>
              <w:t>7</w:t>
            </w:r>
          </w:p>
        </w:tc>
        <w:tc>
          <w:tcPr>
            <w:tcW w:w="648" w:type="pct"/>
            <w:vAlign w:val="center"/>
          </w:tcPr>
          <w:p w14:paraId="1A7AE837" w14:textId="761F6883" w:rsidR="00B7410F" w:rsidRDefault="00B7410F" w:rsidP="00B7410F">
            <w:pPr>
              <w:widowControl w:val="0"/>
              <w:jc w:val="center"/>
              <w:rPr>
                <w:rFonts w:ascii="Times New Roman" w:eastAsia="SimSun" w:hAnsi="Times New Roman" w:cs="Times New Roman"/>
                <w:color w:val="121212"/>
                <w:kern w:val="2"/>
                <w:sz w:val="24"/>
                <w:szCs w:val="24"/>
              </w:rPr>
            </w:pPr>
            <w:r>
              <w:rPr>
                <w:rFonts w:ascii="Times New Roman" w:eastAsia="SimSun" w:hAnsi="Times New Roman" w:cs="Times New Roman"/>
                <w:color w:val="121212"/>
                <w:kern w:val="2"/>
                <w:sz w:val="24"/>
                <w:szCs w:val="24"/>
              </w:rPr>
              <w:t>7.5</w:t>
            </w:r>
          </w:p>
        </w:tc>
        <w:tc>
          <w:tcPr>
            <w:tcW w:w="1852" w:type="pct"/>
            <w:vAlign w:val="center"/>
          </w:tcPr>
          <w:p w14:paraId="782B4B96" w14:textId="03219426" w:rsidR="00B7410F" w:rsidRPr="00B7410F" w:rsidRDefault="00B7410F" w:rsidP="00B7410F">
            <w:pPr>
              <w:widowControl w:val="0"/>
              <w:jc w:val="center"/>
              <w:rPr>
                <w:rFonts w:ascii="Times New Roman" w:eastAsia="SimSun" w:hAnsi="Times New Roman" w:cs="Times New Roman"/>
                <w:color w:val="121212"/>
                <w:kern w:val="2"/>
                <w:sz w:val="24"/>
                <w:szCs w:val="24"/>
                <w:vertAlign w:val="superscript"/>
              </w:rPr>
            </w:pPr>
            <w:r>
              <w:rPr>
                <w:rFonts w:ascii="Times New Roman" w:eastAsia="SimSun" w:hAnsi="Times New Roman" w:cs="Times New Roman"/>
                <w:color w:val="121212"/>
                <w:kern w:val="2"/>
                <w:sz w:val="24"/>
                <w:szCs w:val="24"/>
              </w:rPr>
              <w:t>37.57</w:t>
            </w:r>
            <w:r>
              <w:rPr>
                <w:rFonts w:ascii="Times New Roman" w:eastAsia="SimSun" w:hAnsi="Times New Roman" w:cs="Times New Roman"/>
                <w:color w:val="121212"/>
                <w:kern w:val="2"/>
                <w:sz w:val="24"/>
                <w:szCs w:val="24"/>
                <w:vertAlign w:val="superscript"/>
              </w:rPr>
              <w:t>f</w:t>
            </w:r>
          </w:p>
        </w:tc>
        <w:tc>
          <w:tcPr>
            <w:tcW w:w="1853" w:type="pct"/>
            <w:vAlign w:val="center"/>
          </w:tcPr>
          <w:p w14:paraId="2FFFAFE1" w14:textId="3305C207" w:rsidR="00B7410F" w:rsidRPr="00B7410F" w:rsidRDefault="00B7410F" w:rsidP="00B7410F">
            <w:pPr>
              <w:widowControl w:val="0"/>
              <w:jc w:val="center"/>
              <w:rPr>
                <w:rFonts w:ascii="Times New Roman" w:eastAsia="SimSun" w:hAnsi="Times New Roman" w:cs="Times New Roman"/>
                <w:color w:val="121212"/>
                <w:kern w:val="2"/>
                <w:sz w:val="24"/>
                <w:szCs w:val="24"/>
                <w:vertAlign w:val="superscript"/>
              </w:rPr>
            </w:pPr>
            <w:r>
              <w:rPr>
                <w:rFonts w:ascii="Times New Roman" w:eastAsia="SimSun" w:hAnsi="Times New Roman" w:cs="Times New Roman"/>
                <w:color w:val="121212"/>
                <w:kern w:val="2"/>
                <w:sz w:val="24"/>
                <w:szCs w:val="24"/>
              </w:rPr>
              <w:t>3</w:t>
            </w:r>
            <w:r>
              <w:rPr>
                <w:rFonts w:ascii="Times New Roman" w:eastAsia="SimSun" w:hAnsi="Times New Roman" w:cs="Times New Roman"/>
                <w:color w:val="121212"/>
                <w:kern w:val="2"/>
                <w:sz w:val="24"/>
                <w:szCs w:val="24"/>
                <w:vertAlign w:val="superscript"/>
              </w:rPr>
              <w:t>d</w:t>
            </w:r>
          </w:p>
        </w:tc>
      </w:tr>
    </w:tbl>
    <w:p w14:paraId="2EAA8DD9" w14:textId="6654CB5B" w:rsidR="00B7410F" w:rsidRDefault="00B7410F" w:rsidP="00B7410F">
      <w:pPr>
        <w:widowControl w:val="0"/>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DPI </w:t>
      </w:r>
      <w:r w:rsidRPr="003D085D">
        <w:rPr>
          <w:rFonts w:ascii="Times New Roman" w:hAnsi="Times New Roman" w:cs="Times New Roman"/>
          <w:sz w:val="24"/>
          <w:szCs w:val="24"/>
          <w:highlight w:val="yellow"/>
          <w:lang w:val="en-US"/>
        </w:rPr>
        <w:t xml:space="preserve">– Days </w:t>
      </w:r>
      <w:r w:rsidR="003D085D" w:rsidRPr="003D085D">
        <w:rPr>
          <w:rFonts w:ascii="Times New Roman" w:hAnsi="Times New Roman" w:cs="Times New Roman"/>
          <w:sz w:val="24"/>
          <w:szCs w:val="24"/>
          <w:highlight w:val="yellow"/>
          <w:lang w:val="en-US"/>
        </w:rPr>
        <w:t>Post Inoculation</w:t>
      </w:r>
    </w:p>
    <w:p w14:paraId="60109CC4" w14:textId="77777777" w:rsidR="00B7410F" w:rsidRPr="00DF4D8E" w:rsidRDefault="00B7410F" w:rsidP="00B7410F">
      <w:pPr>
        <w:widowControl w:val="0"/>
        <w:jc w:val="both"/>
        <w:rPr>
          <w:rFonts w:ascii="Times New Roman" w:hAnsi="Times New Roman" w:cs="Times New Roman"/>
          <w:sz w:val="24"/>
          <w:szCs w:val="24"/>
          <w:lang w:val="en-US"/>
        </w:rPr>
      </w:pPr>
      <w:r>
        <w:rPr>
          <w:rFonts w:ascii="Times New Roman" w:hAnsi="Times New Roman" w:cs="Times New Roman"/>
          <w:sz w:val="24"/>
          <w:szCs w:val="24"/>
          <w:lang w:val="en-US"/>
        </w:rPr>
        <w:t>The alphabet in superscript denotes the DNMRT value at 5%</w:t>
      </w:r>
    </w:p>
    <w:p w14:paraId="01B38123" w14:textId="24073115" w:rsidR="00DF5D31" w:rsidRDefault="00F3292B" w:rsidP="00DF5D31">
      <w:pPr>
        <w:widowControl w:val="0"/>
        <w:jc w:val="both"/>
        <w:rPr>
          <w:rFonts w:ascii="Times New Roman" w:eastAsia="SimSun" w:hAnsi="Times New Roman" w:cs="Times New Roman"/>
          <w:color w:val="121212"/>
          <w:kern w:val="2"/>
          <w:sz w:val="24"/>
          <w:szCs w:val="24"/>
        </w:rPr>
      </w:pPr>
      <w:r>
        <w:rPr>
          <w:rFonts w:ascii="Times New Roman" w:eastAsia="SimSun" w:hAnsi="Times New Roman" w:cs="Times New Roman"/>
          <w:b/>
          <w:bCs/>
          <w:color w:val="121212"/>
          <w:kern w:val="2"/>
          <w:sz w:val="24"/>
          <w:szCs w:val="24"/>
        </w:rPr>
        <w:t>Conclusion:</w:t>
      </w:r>
    </w:p>
    <w:p w14:paraId="74E6286E" w14:textId="086D009E" w:rsidR="00F3292B" w:rsidRPr="00F3292B" w:rsidRDefault="008177B7" w:rsidP="00F3292B">
      <w:pPr>
        <w:widowControl w:val="0"/>
        <w:jc w:val="both"/>
        <w:rPr>
          <w:rFonts w:ascii="Times New Roman" w:eastAsia="SimSun" w:hAnsi="Times New Roman" w:cs="Times New Roman"/>
          <w:color w:val="121212"/>
          <w:kern w:val="2"/>
          <w:sz w:val="24"/>
          <w:szCs w:val="24"/>
        </w:rPr>
      </w:pPr>
      <w:r>
        <w:rPr>
          <w:rFonts w:ascii="Times New Roman" w:eastAsia="SimSun" w:hAnsi="Times New Roman" w:cs="Times New Roman"/>
          <w:color w:val="121212"/>
          <w:kern w:val="2"/>
          <w:sz w:val="24"/>
          <w:szCs w:val="24"/>
        </w:rPr>
        <w:t>Based on the finding</w:t>
      </w:r>
      <w:r w:rsidR="006559E8">
        <w:rPr>
          <w:rFonts w:ascii="Times New Roman" w:eastAsia="SimSun" w:hAnsi="Times New Roman" w:cs="Times New Roman"/>
          <w:color w:val="121212"/>
          <w:kern w:val="2"/>
          <w:sz w:val="24"/>
          <w:szCs w:val="24"/>
        </w:rPr>
        <w:t>s</w:t>
      </w:r>
      <w:r>
        <w:rPr>
          <w:rFonts w:ascii="Times New Roman" w:eastAsia="SimSun" w:hAnsi="Times New Roman" w:cs="Times New Roman"/>
          <w:color w:val="121212"/>
          <w:kern w:val="2"/>
          <w:sz w:val="24"/>
          <w:szCs w:val="24"/>
        </w:rPr>
        <w:t xml:space="preserve"> of this study, </w:t>
      </w:r>
      <w:r w:rsidR="00C02C5F">
        <w:rPr>
          <w:rFonts w:ascii="Times New Roman" w:eastAsia="SimSun" w:hAnsi="Times New Roman" w:cs="Times New Roman"/>
          <w:color w:val="121212"/>
          <w:kern w:val="2"/>
          <w:sz w:val="24"/>
          <w:szCs w:val="24"/>
        </w:rPr>
        <w:t>it</w:t>
      </w:r>
      <w:r w:rsidR="00F3292B" w:rsidRPr="00F3292B">
        <w:rPr>
          <w:rFonts w:ascii="Times New Roman" w:eastAsia="SimSun" w:hAnsi="Times New Roman" w:cs="Times New Roman"/>
          <w:color w:val="121212"/>
          <w:kern w:val="2"/>
          <w:sz w:val="24"/>
          <w:szCs w:val="24"/>
        </w:rPr>
        <w:t xml:space="preserve"> can be concluded that the </w:t>
      </w:r>
      <w:r w:rsidR="000224BB">
        <w:rPr>
          <w:rFonts w:ascii="Times New Roman" w:eastAsia="SimSun" w:hAnsi="Times New Roman" w:cs="Times New Roman"/>
          <w:color w:val="121212"/>
          <w:kern w:val="2"/>
          <w:sz w:val="24"/>
          <w:szCs w:val="24"/>
        </w:rPr>
        <w:t>pathogen was isolated</w:t>
      </w:r>
      <w:r w:rsidR="00F3292B" w:rsidRPr="00F3292B">
        <w:rPr>
          <w:rFonts w:ascii="Times New Roman" w:eastAsia="SimSun" w:hAnsi="Times New Roman" w:cs="Times New Roman"/>
          <w:color w:val="121212"/>
          <w:kern w:val="2"/>
          <w:sz w:val="24"/>
          <w:szCs w:val="24"/>
        </w:rPr>
        <w:t xml:space="preserve"> on </w:t>
      </w:r>
      <w:r w:rsidR="00DF6D43">
        <w:rPr>
          <w:rFonts w:ascii="Times New Roman" w:eastAsia="SimSun" w:hAnsi="Times New Roman" w:cs="Times New Roman"/>
          <w:color w:val="121212"/>
          <w:kern w:val="2"/>
          <w:sz w:val="24"/>
          <w:szCs w:val="24"/>
        </w:rPr>
        <w:t xml:space="preserve">a </w:t>
      </w:r>
      <w:r w:rsidR="00F3292B" w:rsidRPr="00F3292B">
        <w:rPr>
          <w:rFonts w:ascii="Times New Roman" w:eastAsia="SimSun" w:hAnsi="Times New Roman" w:cs="Times New Roman"/>
          <w:color w:val="121212"/>
          <w:kern w:val="2"/>
          <w:sz w:val="24"/>
          <w:szCs w:val="24"/>
        </w:rPr>
        <w:t>PDA medium and</w:t>
      </w:r>
      <w:r w:rsidR="00F3292B">
        <w:rPr>
          <w:rFonts w:ascii="Times New Roman" w:eastAsia="SimSun" w:hAnsi="Times New Roman" w:cs="Times New Roman"/>
          <w:color w:val="121212"/>
          <w:kern w:val="2"/>
          <w:sz w:val="24"/>
          <w:szCs w:val="24"/>
        </w:rPr>
        <w:t xml:space="preserve"> </w:t>
      </w:r>
      <w:r w:rsidR="00F3292B" w:rsidRPr="00F3292B">
        <w:rPr>
          <w:rFonts w:ascii="Times New Roman" w:eastAsia="SimSun" w:hAnsi="Times New Roman" w:cs="Times New Roman"/>
          <w:color w:val="121212"/>
          <w:kern w:val="2"/>
          <w:sz w:val="24"/>
          <w:szCs w:val="24"/>
        </w:rPr>
        <w:t xml:space="preserve">identified as </w:t>
      </w:r>
      <w:r w:rsidR="00F3292B" w:rsidRPr="00DF6D43">
        <w:rPr>
          <w:rFonts w:ascii="Times New Roman" w:eastAsia="SimSun" w:hAnsi="Times New Roman" w:cs="Times New Roman"/>
          <w:i/>
          <w:iCs/>
          <w:color w:val="121212"/>
          <w:kern w:val="2"/>
          <w:sz w:val="24"/>
          <w:szCs w:val="24"/>
        </w:rPr>
        <w:t xml:space="preserve">Sclerotinia </w:t>
      </w:r>
      <w:proofErr w:type="spellStart"/>
      <w:r w:rsidR="00F3292B" w:rsidRPr="003D085D">
        <w:rPr>
          <w:rFonts w:ascii="Times New Roman" w:eastAsia="SimSun" w:hAnsi="Times New Roman" w:cs="Times New Roman"/>
          <w:i/>
          <w:iCs/>
          <w:color w:val="121212"/>
          <w:kern w:val="2"/>
          <w:sz w:val="24"/>
          <w:szCs w:val="24"/>
          <w:highlight w:val="yellow"/>
        </w:rPr>
        <w:t>sclerotiorum</w:t>
      </w:r>
      <w:proofErr w:type="spellEnd"/>
      <w:r w:rsidR="00F3292B" w:rsidRPr="003D085D">
        <w:rPr>
          <w:rFonts w:ascii="Times New Roman" w:eastAsia="SimSun" w:hAnsi="Times New Roman" w:cs="Times New Roman"/>
          <w:color w:val="121212"/>
          <w:kern w:val="2"/>
          <w:sz w:val="24"/>
          <w:szCs w:val="24"/>
          <w:highlight w:val="yellow"/>
        </w:rPr>
        <w:t xml:space="preserve"> (Lib.) </w:t>
      </w:r>
      <w:r w:rsidR="003D085D" w:rsidRPr="003D085D">
        <w:rPr>
          <w:rFonts w:ascii="Times New Roman" w:eastAsia="SimSun" w:hAnsi="Times New Roman" w:cs="Times New Roman"/>
          <w:color w:val="121212"/>
          <w:kern w:val="2"/>
          <w:sz w:val="24"/>
          <w:szCs w:val="24"/>
          <w:highlight w:val="yellow"/>
        </w:rPr>
        <w:t xml:space="preserve">De </w:t>
      </w:r>
      <w:r w:rsidR="00F3292B" w:rsidRPr="003D085D">
        <w:rPr>
          <w:rFonts w:ascii="Times New Roman" w:eastAsia="SimSun" w:hAnsi="Times New Roman" w:cs="Times New Roman"/>
          <w:color w:val="121212"/>
          <w:kern w:val="2"/>
          <w:sz w:val="24"/>
          <w:szCs w:val="24"/>
          <w:highlight w:val="yellow"/>
        </w:rPr>
        <w:t xml:space="preserve">Bary. </w:t>
      </w:r>
      <w:r w:rsidR="00225C1D" w:rsidRPr="00225C1D">
        <w:rPr>
          <w:rFonts w:ascii="Times New Roman" w:eastAsia="SimSun" w:hAnsi="Times New Roman" w:cs="Times New Roman"/>
          <w:color w:val="121212"/>
          <w:kern w:val="2"/>
          <w:sz w:val="24"/>
          <w:szCs w:val="24"/>
          <w:highlight w:val="yellow"/>
        </w:rPr>
        <w:t xml:space="preserve">The aerial mycelium produced by the fungus was hyaline, well-branched, cottony, and had hyphae that were closely septate. The hyphae had thick granular protoplasm and ranged in width from 2.0 to 11.5 µm. In cultivation, the round to irregularly shaped sclerotia had dimensions of 1.5-7 mm for width and 2-15 mm for length. </w:t>
      </w:r>
      <w:r w:rsidR="00F3292B" w:rsidRPr="00225C1D">
        <w:rPr>
          <w:rFonts w:ascii="Times New Roman" w:eastAsia="SimSun" w:hAnsi="Times New Roman" w:cs="Times New Roman"/>
          <w:color w:val="121212"/>
          <w:kern w:val="2"/>
          <w:sz w:val="24"/>
          <w:szCs w:val="24"/>
          <w:highlight w:val="yellow"/>
        </w:rPr>
        <w:t>Apothecia</w:t>
      </w:r>
      <w:r w:rsidR="00F3292B" w:rsidRPr="00F3292B">
        <w:rPr>
          <w:rFonts w:ascii="Times New Roman" w:eastAsia="SimSun" w:hAnsi="Times New Roman" w:cs="Times New Roman"/>
          <w:color w:val="121212"/>
          <w:kern w:val="2"/>
          <w:sz w:val="24"/>
          <w:szCs w:val="24"/>
        </w:rPr>
        <w:t xml:space="preserve"> were brown and were round to globose type, measured 5-21 mm in length, 2-9 mm in diameter</w:t>
      </w:r>
      <w:r w:rsidR="000224BB">
        <w:rPr>
          <w:rFonts w:ascii="Times New Roman" w:eastAsia="SimSun" w:hAnsi="Times New Roman" w:cs="Times New Roman"/>
          <w:color w:val="121212"/>
          <w:kern w:val="2"/>
          <w:sz w:val="24"/>
          <w:szCs w:val="24"/>
        </w:rPr>
        <w:t>,</w:t>
      </w:r>
      <w:r w:rsidR="00F3292B" w:rsidRPr="00F3292B">
        <w:rPr>
          <w:rFonts w:ascii="Times New Roman" w:eastAsia="SimSun" w:hAnsi="Times New Roman" w:cs="Times New Roman"/>
          <w:color w:val="121212"/>
          <w:kern w:val="2"/>
          <w:sz w:val="24"/>
          <w:szCs w:val="24"/>
        </w:rPr>
        <w:t xml:space="preserve"> and 0-7 </w:t>
      </w:r>
      <w:r w:rsidR="00F3292B" w:rsidRPr="003D085D">
        <w:rPr>
          <w:rFonts w:ascii="Times New Roman" w:eastAsia="SimSun" w:hAnsi="Times New Roman" w:cs="Times New Roman"/>
          <w:color w:val="121212"/>
          <w:kern w:val="2"/>
          <w:sz w:val="24"/>
          <w:szCs w:val="24"/>
          <w:highlight w:val="yellow"/>
        </w:rPr>
        <w:t xml:space="preserve">numbers arose from </w:t>
      </w:r>
      <w:r w:rsidR="00DF6D43" w:rsidRPr="003D085D">
        <w:rPr>
          <w:rFonts w:ascii="Times New Roman" w:eastAsia="SimSun" w:hAnsi="Times New Roman" w:cs="Times New Roman"/>
          <w:color w:val="121212"/>
          <w:kern w:val="2"/>
          <w:sz w:val="24"/>
          <w:szCs w:val="24"/>
          <w:highlight w:val="yellow"/>
        </w:rPr>
        <w:t xml:space="preserve">a </w:t>
      </w:r>
      <w:r w:rsidR="00F3292B" w:rsidRPr="003D085D">
        <w:rPr>
          <w:rFonts w:ascii="Times New Roman" w:eastAsia="SimSun" w:hAnsi="Times New Roman" w:cs="Times New Roman"/>
          <w:color w:val="121212"/>
          <w:kern w:val="2"/>
          <w:sz w:val="24"/>
          <w:szCs w:val="24"/>
          <w:highlight w:val="yellow"/>
        </w:rPr>
        <w:t xml:space="preserve">single sclerotium.  </w:t>
      </w:r>
      <w:r w:rsidR="003D085D" w:rsidRPr="003D085D">
        <w:rPr>
          <w:rFonts w:ascii="Times New Roman" w:eastAsia="SimSun" w:hAnsi="Times New Roman" w:cs="Times New Roman"/>
          <w:color w:val="121212"/>
          <w:kern w:val="2"/>
          <w:sz w:val="24"/>
          <w:szCs w:val="24"/>
          <w:highlight w:val="yellow"/>
        </w:rPr>
        <w:t xml:space="preserve">Temperature of </w:t>
      </w:r>
      <w:r w:rsidR="00F3292B" w:rsidRPr="003D085D">
        <w:rPr>
          <w:rFonts w:ascii="Times New Roman" w:eastAsia="SimSun" w:hAnsi="Times New Roman" w:cs="Times New Roman"/>
          <w:color w:val="121212"/>
          <w:kern w:val="2"/>
          <w:sz w:val="24"/>
          <w:szCs w:val="24"/>
          <w:highlight w:val="yellow"/>
        </w:rPr>
        <w:t>20-25</w:t>
      </w:r>
      <w:r w:rsidR="00DF6D43" w:rsidRPr="003D085D">
        <w:rPr>
          <w:rFonts w:ascii="Times New Roman" w:eastAsia="SimSun" w:hAnsi="Times New Roman" w:cs="Times New Roman"/>
          <w:color w:val="121212"/>
          <w:kern w:val="2"/>
          <w:sz w:val="24"/>
          <w:szCs w:val="24"/>
          <w:highlight w:val="yellow"/>
        </w:rPr>
        <w:t>℃</w:t>
      </w:r>
      <w:r w:rsidR="00F3292B" w:rsidRPr="003D085D">
        <w:rPr>
          <w:rFonts w:ascii="Times New Roman" w:eastAsia="SimSun" w:hAnsi="Times New Roman" w:cs="Times New Roman"/>
          <w:color w:val="121212"/>
          <w:kern w:val="2"/>
          <w:sz w:val="24"/>
          <w:szCs w:val="24"/>
          <w:highlight w:val="yellow"/>
        </w:rPr>
        <w:t xml:space="preserve"> and </w:t>
      </w:r>
      <w:r w:rsidR="003D085D" w:rsidRPr="003D085D">
        <w:rPr>
          <w:rFonts w:ascii="Times New Roman" w:eastAsia="SimSun" w:hAnsi="Times New Roman" w:cs="Times New Roman"/>
          <w:color w:val="121212"/>
          <w:kern w:val="2"/>
          <w:sz w:val="24"/>
          <w:szCs w:val="24"/>
          <w:highlight w:val="yellow"/>
        </w:rPr>
        <w:t xml:space="preserve">P H around </w:t>
      </w:r>
      <w:r w:rsidR="00F3292B" w:rsidRPr="003D085D">
        <w:rPr>
          <w:rFonts w:ascii="Times New Roman" w:eastAsia="SimSun" w:hAnsi="Times New Roman" w:cs="Times New Roman"/>
          <w:color w:val="121212"/>
          <w:kern w:val="2"/>
          <w:sz w:val="24"/>
          <w:szCs w:val="24"/>
          <w:highlight w:val="yellow"/>
        </w:rPr>
        <w:t xml:space="preserve">4.5 to 5.5 are most suitable for the growth and </w:t>
      </w:r>
      <w:proofErr w:type="spellStart"/>
      <w:r w:rsidR="00F3292B" w:rsidRPr="003D085D">
        <w:rPr>
          <w:rFonts w:ascii="Times New Roman" w:eastAsia="SimSun" w:hAnsi="Times New Roman" w:cs="Times New Roman"/>
          <w:color w:val="121212"/>
          <w:kern w:val="2"/>
          <w:sz w:val="24"/>
          <w:szCs w:val="24"/>
          <w:highlight w:val="yellow"/>
        </w:rPr>
        <w:t>sclerotial</w:t>
      </w:r>
      <w:proofErr w:type="spellEnd"/>
      <w:r w:rsidR="00F3292B" w:rsidRPr="003D085D">
        <w:rPr>
          <w:rFonts w:ascii="Times New Roman" w:eastAsia="SimSun" w:hAnsi="Times New Roman" w:cs="Times New Roman"/>
          <w:color w:val="121212"/>
          <w:kern w:val="2"/>
          <w:sz w:val="24"/>
          <w:szCs w:val="24"/>
          <w:highlight w:val="yellow"/>
        </w:rPr>
        <w:t xml:space="preserve"> formation of </w:t>
      </w:r>
      <w:r w:rsidR="00F3292B" w:rsidRPr="003D085D">
        <w:rPr>
          <w:rFonts w:ascii="Times New Roman" w:eastAsia="SimSun" w:hAnsi="Times New Roman" w:cs="Times New Roman"/>
          <w:i/>
          <w:iCs/>
          <w:color w:val="121212"/>
          <w:kern w:val="2"/>
          <w:sz w:val="24"/>
          <w:szCs w:val="24"/>
          <w:highlight w:val="yellow"/>
        </w:rPr>
        <w:t xml:space="preserve">Sclerotinia </w:t>
      </w:r>
      <w:proofErr w:type="spellStart"/>
      <w:r w:rsidR="00F3292B" w:rsidRPr="003D085D">
        <w:rPr>
          <w:rFonts w:ascii="Times New Roman" w:eastAsia="SimSun" w:hAnsi="Times New Roman" w:cs="Times New Roman"/>
          <w:i/>
          <w:iCs/>
          <w:color w:val="121212"/>
          <w:kern w:val="2"/>
          <w:sz w:val="24"/>
          <w:szCs w:val="24"/>
          <w:highlight w:val="yellow"/>
        </w:rPr>
        <w:t>sclerotiorum</w:t>
      </w:r>
      <w:proofErr w:type="spellEnd"/>
      <w:r w:rsidR="00F3292B" w:rsidRPr="003D085D">
        <w:rPr>
          <w:rFonts w:ascii="Times New Roman" w:eastAsia="SimSun" w:hAnsi="Times New Roman" w:cs="Times New Roman"/>
          <w:color w:val="121212"/>
          <w:kern w:val="2"/>
          <w:sz w:val="24"/>
          <w:szCs w:val="24"/>
          <w:highlight w:val="yellow"/>
        </w:rPr>
        <w:t>.</w:t>
      </w:r>
    </w:p>
    <w:p w14:paraId="27797415" w14:textId="52F4D187" w:rsidR="00C4203F" w:rsidRDefault="00DF6D43" w:rsidP="00DF6D43">
      <w:pPr>
        <w:widowControl w:val="0"/>
        <w:jc w:val="both"/>
        <w:rPr>
          <w:rFonts w:ascii="Times New Roman" w:hAnsi="Times New Roman" w:cs="Times New Roman"/>
          <w:sz w:val="24"/>
          <w:szCs w:val="24"/>
          <w:lang w:val="en-US"/>
        </w:rPr>
      </w:pPr>
      <w:r>
        <w:rPr>
          <w:rFonts w:ascii="Times New Roman" w:hAnsi="Times New Roman" w:cs="Times New Roman"/>
          <w:b/>
          <w:bCs/>
          <w:sz w:val="24"/>
          <w:szCs w:val="24"/>
          <w:lang w:val="en-US"/>
        </w:rPr>
        <w:t>References:</w:t>
      </w:r>
    </w:p>
    <w:p w14:paraId="0CA18B58" w14:textId="540E98CC" w:rsidR="00C67407" w:rsidRDefault="00C67407" w:rsidP="007914D4">
      <w:pPr>
        <w:spacing w:line="240" w:lineRule="auto"/>
        <w:jc w:val="both"/>
        <w:rPr>
          <w:rFonts w:ascii="Times New Roman" w:hAnsi="Times New Roman" w:cs="Times New Roman"/>
          <w:color w:val="222222"/>
          <w:sz w:val="24"/>
          <w:szCs w:val="24"/>
          <w:shd w:val="clear" w:color="auto" w:fill="FFFFFF"/>
        </w:rPr>
      </w:pPr>
      <w:r w:rsidRPr="00C67407">
        <w:rPr>
          <w:rFonts w:ascii="Times New Roman" w:hAnsi="Times New Roman" w:cs="Times New Roman"/>
          <w:color w:val="222222"/>
          <w:sz w:val="24"/>
          <w:szCs w:val="24"/>
          <w:shd w:val="clear" w:color="auto" w:fill="FFFFFF"/>
        </w:rPr>
        <w:t>Abawi, G. S., &amp; Grogan, R. G. (1979). Epidemiology of diseases caused by Sclerotinia species. </w:t>
      </w:r>
      <w:r w:rsidRPr="00C67407">
        <w:rPr>
          <w:rFonts w:ascii="Times New Roman" w:hAnsi="Times New Roman" w:cs="Times New Roman"/>
          <w:i/>
          <w:iCs/>
          <w:color w:val="222222"/>
          <w:sz w:val="24"/>
          <w:szCs w:val="24"/>
          <w:shd w:val="clear" w:color="auto" w:fill="FFFFFF"/>
        </w:rPr>
        <w:t>Phytopathology</w:t>
      </w:r>
      <w:r w:rsidRPr="00C67407">
        <w:rPr>
          <w:rFonts w:ascii="Times New Roman" w:hAnsi="Times New Roman" w:cs="Times New Roman"/>
          <w:color w:val="222222"/>
          <w:sz w:val="24"/>
          <w:szCs w:val="24"/>
          <w:shd w:val="clear" w:color="auto" w:fill="FFFFFF"/>
        </w:rPr>
        <w:t>, </w:t>
      </w:r>
      <w:r w:rsidRPr="00C67407">
        <w:rPr>
          <w:rFonts w:ascii="Times New Roman" w:hAnsi="Times New Roman" w:cs="Times New Roman"/>
          <w:i/>
          <w:iCs/>
          <w:color w:val="222222"/>
          <w:sz w:val="24"/>
          <w:szCs w:val="24"/>
          <w:shd w:val="clear" w:color="auto" w:fill="FFFFFF"/>
        </w:rPr>
        <w:t>69</w:t>
      </w:r>
      <w:r w:rsidRPr="00C67407">
        <w:rPr>
          <w:rFonts w:ascii="Times New Roman" w:hAnsi="Times New Roman" w:cs="Times New Roman"/>
          <w:color w:val="222222"/>
          <w:sz w:val="24"/>
          <w:szCs w:val="24"/>
          <w:shd w:val="clear" w:color="auto" w:fill="FFFFFF"/>
        </w:rPr>
        <w:t>(8), 899-904.</w:t>
      </w:r>
    </w:p>
    <w:p w14:paraId="2CA07C95" w14:textId="549FE326" w:rsidR="00C67407" w:rsidRPr="00C67407" w:rsidRDefault="00C67407" w:rsidP="007914D4">
      <w:pPr>
        <w:spacing w:line="240" w:lineRule="auto"/>
        <w:jc w:val="both"/>
        <w:rPr>
          <w:rFonts w:ascii="Times New Roman" w:hAnsi="Times New Roman" w:cs="Times New Roman"/>
          <w:sz w:val="24"/>
          <w:szCs w:val="24"/>
          <w:lang w:val="en-US"/>
        </w:rPr>
      </w:pPr>
      <w:r w:rsidRPr="00C67407">
        <w:rPr>
          <w:rFonts w:ascii="Times New Roman" w:hAnsi="Times New Roman" w:cs="Times New Roman"/>
          <w:color w:val="222222"/>
          <w:sz w:val="24"/>
          <w:szCs w:val="24"/>
          <w:shd w:val="clear" w:color="auto" w:fill="FFFFFF"/>
        </w:rPr>
        <w:t xml:space="preserve">Barros, D. C. M., Fonseca, I. C. D. B., Balbi-Peña, M. I., </w:t>
      </w:r>
      <w:proofErr w:type="spellStart"/>
      <w:r w:rsidRPr="00C67407">
        <w:rPr>
          <w:rFonts w:ascii="Times New Roman" w:hAnsi="Times New Roman" w:cs="Times New Roman"/>
          <w:color w:val="222222"/>
          <w:sz w:val="24"/>
          <w:szCs w:val="24"/>
          <w:shd w:val="clear" w:color="auto" w:fill="FFFFFF"/>
        </w:rPr>
        <w:t>Pascholati</w:t>
      </w:r>
      <w:proofErr w:type="spellEnd"/>
      <w:r w:rsidRPr="00C67407">
        <w:rPr>
          <w:rFonts w:ascii="Times New Roman" w:hAnsi="Times New Roman" w:cs="Times New Roman"/>
          <w:color w:val="222222"/>
          <w:sz w:val="24"/>
          <w:szCs w:val="24"/>
          <w:shd w:val="clear" w:color="auto" w:fill="FFFFFF"/>
        </w:rPr>
        <w:t xml:space="preserve">, S. F., &amp; Peitl, D. C. (2015). Biocontrol of Sclerotinia </w:t>
      </w:r>
      <w:proofErr w:type="spellStart"/>
      <w:r w:rsidRPr="00C67407">
        <w:rPr>
          <w:rFonts w:ascii="Times New Roman" w:hAnsi="Times New Roman" w:cs="Times New Roman"/>
          <w:color w:val="222222"/>
          <w:sz w:val="24"/>
          <w:szCs w:val="24"/>
          <w:shd w:val="clear" w:color="auto" w:fill="FFFFFF"/>
        </w:rPr>
        <w:t>sclerotiorum</w:t>
      </w:r>
      <w:proofErr w:type="spellEnd"/>
      <w:r w:rsidRPr="00C67407">
        <w:rPr>
          <w:rFonts w:ascii="Times New Roman" w:hAnsi="Times New Roman" w:cs="Times New Roman"/>
          <w:color w:val="222222"/>
          <w:sz w:val="24"/>
          <w:szCs w:val="24"/>
          <w:shd w:val="clear" w:color="auto" w:fill="FFFFFF"/>
        </w:rPr>
        <w:t xml:space="preserve"> and white </w:t>
      </w:r>
      <w:proofErr w:type="spellStart"/>
      <w:r w:rsidRPr="00C67407">
        <w:rPr>
          <w:rFonts w:ascii="Times New Roman" w:hAnsi="Times New Roman" w:cs="Times New Roman"/>
          <w:color w:val="222222"/>
          <w:sz w:val="24"/>
          <w:szCs w:val="24"/>
          <w:shd w:val="clear" w:color="auto" w:fill="FFFFFF"/>
        </w:rPr>
        <w:t>mold</w:t>
      </w:r>
      <w:proofErr w:type="spellEnd"/>
      <w:r w:rsidRPr="00C67407">
        <w:rPr>
          <w:rFonts w:ascii="Times New Roman" w:hAnsi="Times New Roman" w:cs="Times New Roman"/>
          <w:color w:val="222222"/>
          <w:sz w:val="24"/>
          <w:szCs w:val="24"/>
          <w:shd w:val="clear" w:color="auto" w:fill="FFFFFF"/>
        </w:rPr>
        <w:t xml:space="preserve"> of soybean using saprobic fungi from semi-arid areas of Northeastern Brazil. </w:t>
      </w:r>
      <w:r w:rsidRPr="00C67407">
        <w:rPr>
          <w:rFonts w:ascii="Times New Roman" w:hAnsi="Times New Roman" w:cs="Times New Roman"/>
          <w:i/>
          <w:iCs/>
          <w:color w:val="222222"/>
          <w:sz w:val="24"/>
          <w:szCs w:val="24"/>
          <w:shd w:val="clear" w:color="auto" w:fill="FFFFFF"/>
        </w:rPr>
        <w:t xml:space="preserve">Summa </w:t>
      </w:r>
      <w:proofErr w:type="spellStart"/>
      <w:r w:rsidRPr="00C67407">
        <w:rPr>
          <w:rFonts w:ascii="Times New Roman" w:hAnsi="Times New Roman" w:cs="Times New Roman"/>
          <w:i/>
          <w:iCs/>
          <w:color w:val="222222"/>
          <w:sz w:val="24"/>
          <w:szCs w:val="24"/>
          <w:shd w:val="clear" w:color="auto" w:fill="FFFFFF"/>
        </w:rPr>
        <w:t>Phytopathologica</w:t>
      </w:r>
      <w:proofErr w:type="spellEnd"/>
      <w:r w:rsidRPr="00C67407">
        <w:rPr>
          <w:rFonts w:ascii="Times New Roman" w:hAnsi="Times New Roman" w:cs="Times New Roman"/>
          <w:color w:val="222222"/>
          <w:sz w:val="24"/>
          <w:szCs w:val="24"/>
          <w:shd w:val="clear" w:color="auto" w:fill="FFFFFF"/>
        </w:rPr>
        <w:t>, </w:t>
      </w:r>
      <w:r w:rsidRPr="00C67407">
        <w:rPr>
          <w:rFonts w:ascii="Times New Roman" w:hAnsi="Times New Roman" w:cs="Times New Roman"/>
          <w:i/>
          <w:iCs/>
          <w:color w:val="222222"/>
          <w:sz w:val="24"/>
          <w:szCs w:val="24"/>
          <w:shd w:val="clear" w:color="auto" w:fill="FFFFFF"/>
        </w:rPr>
        <w:t>41</w:t>
      </w:r>
      <w:r w:rsidRPr="00C67407">
        <w:rPr>
          <w:rFonts w:ascii="Times New Roman" w:hAnsi="Times New Roman" w:cs="Times New Roman"/>
          <w:color w:val="222222"/>
          <w:sz w:val="24"/>
          <w:szCs w:val="24"/>
          <w:shd w:val="clear" w:color="auto" w:fill="FFFFFF"/>
        </w:rPr>
        <w:t>(4), 251-255.</w:t>
      </w:r>
    </w:p>
    <w:p w14:paraId="242E6659" w14:textId="77777777" w:rsidR="00C80113" w:rsidRDefault="000761C4" w:rsidP="007914D4">
      <w:pPr>
        <w:spacing w:line="240" w:lineRule="auto"/>
        <w:jc w:val="both"/>
        <w:rPr>
          <w:rFonts w:ascii="Times New Roman" w:hAnsi="Times New Roman" w:cs="Times New Roman"/>
          <w:sz w:val="24"/>
          <w:szCs w:val="24"/>
          <w:lang w:val="en-US"/>
        </w:rPr>
      </w:pPr>
      <w:r w:rsidRPr="00C4203F">
        <w:rPr>
          <w:rFonts w:ascii="Times New Roman" w:hAnsi="Times New Roman" w:cs="Times New Roman"/>
          <w:sz w:val="24"/>
          <w:szCs w:val="24"/>
          <w:lang w:val="en-US"/>
        </w:rPr>
        <w:t>Bedi KS. 1962. Effect of temperature on the</w:t>
      </w:r>
      <w:r>
        <w:rPr>
          <w:rFonts w:ascii="Times New Roman" w:hAnsi="Times New Roman" w:cs="Times New Roman"/>
          <w:sz w:val="24"/>
          <w:szCs w:val="24"/>
          <w:lang w:val="en-US"/>
        </w:rPr>
        <w:t xml:space="preserve"> </w:t>
      </w:r>
      <w:r w:rsidRPr="00C4203F">
        <w:rPr>
          <w:rFonts w:ascii="Times New Roman" w:hAnsi="Times New Roman" w:cs="Times New Roman"/>
          <w:sz w:val="24"/>
          <w:szCs w:val="24"/>
          <w:lang w:val="en-US"/>
        </w:rPr>
        <w:t xml:space="preserve">formation of </w:t>
      </w:r>
      <w:r w:rsidRPr="003D085D">
        <w:rPr>
          <w:rFonts w:ascii="Times New Roman" w:hAnsi="Times New Roman" w:cs="Times New Roman"/>
          <w:sz w:val="24"/>
          <w:szCs w:val="24"/>
          <w:highlight w:val="yellow"/>
          <w:lang w:val="en-US"/>
        </w:rPr>
        <w:t xml:space="preserve">Sclerotinia </w:t>
      </w:r>
      <w:proofErr w:type="spellStart"/>
      <w:proofErr w:type="gramStart"/>
      <w:r w:rsidRPr="003D085D">
        <w:rPr>
          <w:rFonts w:ascii="Times New Roman" w:hAnsi="Times New Roman" w:cs="Times New Roman"/>
          <w:sz w:val="24"/>
          <w:szCs w:val="24"/>
          <w:highlight w:val="yellow"/>
          <w:lang w:val="en-US"/>
        </w:rPr>
        <w:t>sclerotiorum</w:t>
      </w:r>
      <w:proofErr w:type="spellEnd"/>
      <w:r w:rsidRPr="00C4203F">
        <w:rPr>
          <w:rFonts w:ascii="Times New Roman" w:hAnsi="Times New Roman" w:cs="Times New Roman"/>
          <w:sz w:val="24"/>
          <w:szCs w:val="24"/>
          <w:lang w:val="en-US"/>
        </w:rPr>
        <w:t>(</w:t>
      </w:r>
      <w:proofErr w:type="gramEnd"/>
      <w:r w:rsidRPr="00C4203F">
        <w:rPr>
          <w:rFonts w:ascii="Times New Roman" w:hAnsi="Times New Roman" w:cs="Times New Roman"/>
          <w:sz w:val="24"/>
          <w:szCs w:val="24"/>
          <w:lang w:val="en-US"/>
        </w:rPr>
        <w:t xml:space="preserve">Lib.) de Bary. </w:t>
      </w:r>
      <w:r w:rsidRPr="00C80113">
        <w:rPr>
          <w:rFonts w:ascii="Times New Roman" w:hAnsi="Times New Roman" w:cs="Times New Roman"/>
          <w:i/>
          <w:sz w:val="24"/>
          <w:szCs w:val="24"/>
          <w:lang w:val="en-US"/>
        </w:rPr>
        <w:t>Indian Phytopathology</w:t>
      </w:r>
      <w:r w:rsidRPr="00C4203F">
        <w:rPr>
          <w:rFonts w:ascii="Times New Roman" w:hAnsi="Times New Roman" w:cs="Times New Roman"/>
          <w:sz w:val="24"/>
          <w:szCs w:val="24"/>
          <w:lang w:val="en-US"/>
        </w:rPr>
        <w:t>.11(1) 55 60.</w:t>
      </w:r>
    </w:p>
    <w:p w14:paraId="176537B7" w14:textId="109A3E39" w:rsidR="00C80113" w:rsidRPr="00C80113" w:rsidRDefault="00C80113" w:rsidP="007914D4">
      <w:pPr>
        <w:spacing w:line="240" w:lineRule="auto"/>
        <w:jc w:val="both"/>
        <w:rPr>
          <w:rFonts w:ascii="Times New Roman" w:hAnsi="Times New Roman" w:cs="Times New Roman"/>
          <w:sz w:val="24"/>
          <w:szCs w:val="24"/>
          <w:lang w:val="en-US"/>
        </w:rPr>
      </w:pPr>
      <w:r w:rsidRPr="00C80113">
        <w:rPr>
          <w:rFonts w:ascii="Times New Roman" w:hAnsi="Times New Roman" w:cs="Times New Roman"/>
          <w:color w:val="222222"/>
          <w:sz w:val="24"/>
          <w:szCs w:val="24"/>
          <w:shd w:val="clear" w:color="auto" w:fill="FFFFFF"/>
        </w:rPr>
        <w:t xml:space="preserve">Bolton, M. D., Thomma, B. P., &amp; Nelson, B. D. (2006). Sclerotinia </w:t>
      </w:r>
      <w:proofErr w:type="spellStart"/>
      <w:r w:rsidRPr="00C80113">
        <w:rPr>
          <w:rFonts w:ascii="Times New Roman" w:hAnsi="Times New Roman" w:cs="Times New Roman"/>
          <w:color w:val="222222"/>
          <w:sz w:val="24"/>
          <w:szCs w:val="24"/>
          <w:shd w:val="clear" w:color="auto" w:fill="FFFFFF"/>
        </w:rPr>
        <w:t>sclerotiorum</w:t>
      </w:r>
      <w:proofErr w:type="spellEnd"/>
      <w:r w:rsidRPr="00C80113">
        <w:rPr>
          <w:rFonts w:ascii="Times New Roman" w:hAnsi="Times New Roman" w:cs="Times New Roman"/>
          <w:color w:val="222222"/>
          <w:sz w:val="24"/>
          <w:szCs w:val="24"/>
          <w:shd w:val="clear" w:color="auto" w:fill="FFFFFF"/>
        </w:rPr>
        <w:t xml:space="preserve"> (Lib.) de Bary: biology and molecular traits of a cosmopolitan pathogen. </w:t>
      </w:r>
      <w:r w:rsidRPr="00C80113">
        <w:rPr>
          <w:rFonts w:ascii="Times New Roman" w:hAnsi="Times New Roman" w:cs="Times New Roman"/>
          <w:i/>
          <w:iCs/>
          <w:color w:val="222222"/>
          <w:sz w:val="24"/>
          <w:szCs w:val="24"/>
          <w:shd w:val="clear" w:color="auto" w:fill="FFFFFF"/>
        </w:rPr>
        <w:t>Molecular plant pathology</w:t>
      </w:r>
      <w:r w:rsidRPr="00C80113">
        <w:rPr>
          <w:rFonts w:ascii="Times New Roman" w:hAnsi="Times New Roman" w:cs="Times New Roman"/>
          <w:color w:val="222222"/>
          <w:sz w:val="24"/>
          <w:szCs w:val="24"/>
          <w:shd w:val="clear" w:color="auto" w:fill="FFFFFF"/>
        </w:rPr>
        <w:t>, </w:t>
      </w:r>
      <w:r w:rsidRPr="00C80113">
        <w:rPr>
          <w:rFonts w:ascii="Times New Roman" w:hAnsi="Times New Roman" w:cs="Times New Roman"/>
          <w:i/>
          <w:iCs/>
          <w:color w:val="222222"/>
          <w:sz w:val="24"/>
          <w:szCs w:val="24"/>
          <w:shd w:val="clear" w:color="auto" w:fill="FFFFFF"/>
        </w:rPr>
        <w:t>7</w:t>
      </w:r>
      <w:r w:rsidRPr="00C80113">
        <w:rPr>
          <w:rFonts w:ascii="Times New Roman" w:hAnsi="Times New Roman" w:cs="Times New Roman"/>
          <w:color w:val="222222"/>
          <w:sz w:val="24"/>
          <w:szCs w:val="24"/>
          <w:shd w:val="clear" w:color="auto" w:fill="FFFFFF"/>
        </w:rPr>
        <w:t>(1), 1-16.</w:t>
      </w:r>
    </w:p>
    <w:p w14:paraId="1190DAE4" w14:textId="2933BB07" w:rsidR="00C67407" w:rsidRPr="00C67407" w:rsidRDefault="00C67407" w:rsidP="00287C0B">
      <w:pPr>
        <w:spacing w:line="240" w:lineRule="auto"/>
        <w:jc w:val="both"/>
        <w:rPr>
          <w:rFonts w:ascii="Times New Roman" w:hAnsi="Times New Roman" w:cs="Times New Roman"/>
          <w:sz w:val="24"/>
          <w:szCs w:val="24"/>
          <w:lang w:val="en-US"/>
        </w:rPr>
      </w:pPr>
      <w:proofErr w:type="spellStart"/>
      <w:r w:rsidRPr="00C67407">
        <w:rPr>
          <w:rFonts w:ascii="Times New Roman" w:hAnsi="Times New Roman" w:cs="Times New Roman"/>
          <w:color w:val="222222"/>
          <w:sz w:val="24"/>
          <w:szCs w:val="24"/>
          <w:shd w:val="clear" w:color="auto" w:fill="FFFFFF"/>
        </w:rPr>
        <w:t>Concellón</w:t>
      </w:r>
      <w:proofErr w:type="spellEnd"/>
      <w:r w:rsidRPr="00C67407">
        <w:rPr>
          <w:rFonts w:ascii="Times New Roman" w:hAnsi="Times New Roman" w:cs="Times New Roman"/>
          <w:color w:val="222222"/>
          <w:sz w:val="24"/>
          <w:szCs w:val="24"/>
          <w:shd w:val="clear" w:color="auto" w:fill="FFFFFF"/>
        </w:rPr>
        <w:t xml:space="preserve">, A., </w:t>
      </w:r>
      <w:proofErr w:type="spellStart"/>
      <w:r w:rsidRPr="00C67407">
        <w:rPr>
          <w:rFonts w:ascii="Times New Roman" w:hAnsi="Times New Roman" w:cs="Times New Roman"/>
          <w:color w:val="222222"/>
          <w:sz w:val="24"/>
          <w:szCs w:val="24"/>
          <w:shd w:val="clear" w:color="auto" w:fill="FFFFFF"/>
        </w:rPr>
        <w:t>Añón</w:t>
      </w:r>
      <w:proofErr w:type="spellEnd"/>
      <w:r w:rsidRPr="00C67407">
        <w:rPr>
          <w:rFonts w:ascii="Times New Roman" w:hAnsi="Times New Roman" w:cs="Times New Roman"/>
          <w:color w:val="222222"/>
          <w:sz w:val="24"/>
          <w:szCs w:val="24"/>
          <w:shd w:val="clear" w:color="auto" w:fill="FFFFFF"/>
        </w:rPr>
        <w:t>, M. C., &amp; Chaves, A. R. (2005). Effect of chilling on ethylene production in eggplant fruit. </w:t>
      </w:r>
      <w:r w:rsidRPr="00C67407">
        <w:rPr>
          <w:rFonts w:ascii="Times New Roman" w:hAnsi="Times New Roman" w:cs="Times New Roman"/>
          <w:i/>
          <w:iCs/>
          <w:color w:val="222222"/>
          <w:sz w:val="24"/>
          <w:szCs w:val="24"/>
          <w:shd w:val="clear" w:color="auto" w:fill="FFFFFF"/>
        </w:rPr>
        <w:t>Food chemistry</w:t>
      </w:r>
      <w:r w:rsidRPr="00C67407">
        <w:rPr>
          <w:rFonts w:ascii="Times New Roman" w:hAnsi="Times New Roman" w:cs="Times New Roman"/>
          <w:color w:val="222222"/>
          <w:sz w:val="24"/>
          <w:szCs w:val="24"/>
          <w:shd w:val="clear" w:color="auto" w:fill="FFFFFF"/>
        </w:rPr>
        <w:t>, </w:t>
      </w:r>
      <w:r w:rsidRPr="00C67407">
        <w:rPr>
          <w:rFonts w:ascii="Times New Roman" w:hAnsi="Times New Roman" w:cs="Times New Roman"/>
          <w:i/>
          <w:iCs/>
          <w:color w:val="222222"/>
          <w:sz w:val="24"/>
          <w:szCs w:val="24"/>
          <w:shd w:val="clear" w:color="auto" w:fill="FFFFFF"/>
        </w:rPr>
        <w:t>92</w:t>
      </w:r>
      <w:r w:rsidRPr="00C67407">
        <w:rPr>
          <w:rFonts w:ascii="Times New Roman" w:hAnsi="Times New Roman" w:cs="Times New Roman"/>
          <w:color w:val="222222"/>
          <w:sz w:val="24"/>
          <w:szCs w:val="24"/>
          <w:shd w:val="clear" w:color="auto" w:fill="FFFFFF"/>
        </w:rPr>
        <w:t>(1), 63-69.</w:t>
      </w:r>
    </w:p>
    <w:p w14:paraId="43999D43" w14:textId="4E1BB8F8" w:rsidR="00C80113" w:rsidRPr="00C80113" w:rsidRDefault="00C80113" w:rsidP="007914D4">
      <w:pPr>
        <w:spacing w:line="240" w:lineRule="auto"/>
        <w:jc w:val="both"/>
        <w:rPr>
          <w:rFonts w:ascii="Times New Roman" w:hAnsi="Times New Roman" w:cs="Times New Roman"/>
          <w:sz w:val="24"/>
          <w:szCs w:val="24"/>
          <w:lang w:val="en-US"/>
        </w:rPr>
      </w:pPr>
      <w:r w:rsidRPr="00C80113">
        <w:rPr>
          <w:rFonts w:ascii="Times New Roman" w:hAnsi="Times New Roman" w:cs="Times New Roman"/>
          <w:color w:val="222222"/>
          <w:sz w:val="24"/>
          <w:szCs w:val="24"/>
          <w:shd w:val="clear" w:color="auto" w:fill="FFFFFF"/>
        </w:rPr>
        <w:t xml:space="preserve">Garg, H., Li, H., Sivasithamparam, K., Kuo, J., &amp; </w:t>
      </w:r>
      <w:proofErr w:type="spellStart"/>
      <w:r w:rsidRPr="00C80113">
        <w:rPr>
          <w:rFonts w:ascii="Times New Roman" w:hAnsi="Times New Roman" w:cs="Times New Roman"/>
          <w:color w:val="222222"/>
          <w:sz w:val="24"/>
          <w:szCs w:val="24"/>
          <w:shd w:val="clear" w:color="auto" w:fill="FFFFFF"/>
        </w:rPr>
        <w:t>Barbetti</w:t>
      </w:r>
      <w:proofErr w:type="spellEnd"/>
      <w:r w:rsidRPr="00C80113">
        <w:rPr>
          <w:rFonts w:ascii="Times New Roman" w:hAnsi="Times New Roman" w:cs="Times New Roman"/>
          <w:color w:val="222222"/>
          <w:sz w:val="24"/>
          <w:szCs w:val="24"/>
          <w:shd w:val="clear" w:color="auto" w:fill="FFFFFF"/>
        </w:rPr>
        <w:t xml:space="preserve">, M. J. (2010). The infection processes of Sclerotinia </w:t>
      </w:r>
      <w:proofErr w:type="spellStart"/>
      <w:r w:rsidRPr="00C80113">
        <w:rPr>
          <w:rFonts w:ascii="Times New Roman" w:hAnsi="Times New Roman" w:cs="Times New Roman"/>
          <w:color w:val="222222"/>
          <w:sz w:val="24"/>
          <w:szCs w:val="24"/>
          <w:shd w:val="clear" w:color="auto" w:fill="FFFFFF"/>
        </w:rPr>
        <w:t>sclerotiorum</w:t>
      </w:r>
      <w:proofErr w:type="spellEnd"/>
      <w:r w:rsidRPr="00C80113">
        <w:rPr>
          <w:rFonts w:ascii="Times New Roman" w:hAnsi="Times New Roman" w:cs="Times New Roman"/>
          <w:color w:val="222222"/>
          <w:sz w:val="24"/>
          <w:szCs w:val="24"/>
          <w:shd w:val="clear" w:color="auto" w:fill="FFFFFF"/>
        </w:rPr>
        <w:t xml:space="preserve"> in cotyledon tissue of a resistant and a susceptible genotype of Brassica napus. </w:t>
      </w:r>
      <w:r w:rsidRPr="00C80113">
        <w:rPr>
          <w:rFonts w:ascii="Times New Roman" w:hAnsi="Times New Roman" w:cs="Times New Roman"/>
          <w:i/>
          <w:iCs/>
          <w:color w:val="222222"/>
          <w:sz w:val="24"/>
          <w:szCs w:val="24"/>
          <w:shd w:val="clear" w:color="auto" w:fill="FFFFFF"/>
        </w:rPr>
        <w:t>Annals of botany</w:t>
      </w:r>
      <w:r w:rsidRPr="00C80113">
        <w:rPr>
          <w:rFonts w:ascii="Times New Roman" w:hAnsi="Times New Roman" w:cs="Times New Roman"/>
          <w:color w:val="222222"/>
          <w:sz w:val="24"/>
          <w:szCs w:val="24"/>
          <w:shd w:val="clear" w:color="auto" w:fill="FFFFFF"/>
        </w:rPr>
        <w:t>, </w:t>
      </w:r>
      <w:r w:rsidRPr="00C80113">
        <w:rPr>
          <w:rFonts w:ascii="Times New Roman" w:hAnsi="Times New Roman" w:cs="Times New Roman"/>
          <w:i/>
          <w:iCs/>
          <w:color w:val="222222"/>
          <w:sz w:val="24"/>
          <w:szCs w:val="24"/>
          <w:shd w:val="clear" w:color="auto" w:fill="FFFFFF"/>
        </w:rPr>
        <w:t>106</w:t>
      </w:r>
      <w:r w:rsidRPr="00C80113">
        <w:rPr>
          <w:rFonts w:ascii="Times New Roman" w:hAnsi="Times New Roman" w:cs="Times New Roman"/>
          <w:color w:val="222222"/>
          <w:sz w:val="24"/>
          <w:szCs w:val="24"/>
          <w:shd w:val="clear" w:color="auto" w:fill="FFFFFF"/>
        </w:rPr>
        <w:t>(6), 897-908.</w:t>
      </w:r>
    </w:p>
    <w:p w14:paraId="40F73618" w14:textId="2772EFFF" w:rsidR="00C80113" w:rsidRPr="00C80113" w:rsidRDefault="00C80113" w:rsidP="00287C0B">
      <w:pPr>
        <w:spacing w:line="240" w:lineRule="auto"/>
        <w:jc w:val="both"/>
        <w:rPr>
          <w:rFonts w:ascii="Times New Roman" w:hAnsi="Times New Roman" w:cs="Times New Roman"/>
          <w:sz w:val="24"/>
          <w:szCs w:val="24"/>
          <w:lang w:val="en-US"/>
        </w:rPr>
      </w:pPr>
      <w:r w:rsidRPr="00C80113">
        <w:rPr>
          <w:rFonts w:ascii="Times New Roman" w:hAnsi="Times New Roman" w:cs="Times New Roman"/>
          <w:color w:val="222222"/>
          <w:sz w:val="24"/>
          <w:szCs w:val="24"/>
          <w:shd w:val="clear" w:color="auto" w:fill="FFFFFF"/>
        </w:rPr>
        <w:t>Hassan, I., Jatoi, S. A., Arif, M., &amp; Siddiqui, S. U. (2015). Genetic variability in eggplant for agro-morphological traits. </w:t>
      </w:r>
      <w:r w:rsidRPr="00C80113">
        <w:rPr>
          <w:rFonts w:ascii="Times New Roman" w:hAnsi="Times New Roman" w:cs="Times New Roman"/>
          <w:i/>
          <w:iCs/>
          <w:color w:val="222222"/>
          <w:sz w:val="24"/>
          <w:szCs w:val="24"/>
          <w:shd w:val="clear" w:color="auto" w:fill="FFFFFF"/>
        </w:rPr>
        <w:t>Science, Technology and Development</w:t>
      </w:r>
      <w:r w:rsidRPr="00C80113">
        <w:rPr>
          <w:rFonts w:ascii="Times New Roman" w:hAnsi="Times New Roman" w:cs="Times New Roman"/>
          <w:color w:val="222222"/>
          <w:sz w:val="24"/>
          <w:szCs w:val="24"/>
          <w:shd w:val="clear" w:color="auto" w:fill="FFFFFF"/>
        </w:rPr>
        <w:t>.</w:t>
      </w:r>
    </w:p>
    <w:p w14:paraId="474D9B56" w14:textId="1EB0B08D" w:rsidR="00C0519D" w:rsidRPr="00C0519D" w:rsidRDefault="00C0519D" w:rsidP="00287C0B">
      <w:pPr>
        <w:spacing w:line="240" w:lineRule="auto"/>
        <w:jc w:val="both"/>
        <w:rPr>
          <w:rFonts w:ascii="Times New Roman" w:hAnsi="Times New Roman" w:cs="Times New Roman"/>
          <w:sz w:val="24"/>
          <w:szCs w:val="24"/>
          <w:lang w:val="en-US"/>
        </w:rPr>
      </w:pPr>
      <w:r w:rsidRPr="00C0519D">
        <w:rPr>
          <w:rFonts w:ascii="Times New Roman" w:hAnsi="Times New Roman" w:cs="Times New Roman"/>
          <w:color w:val="222222"/>
          <w:sz w:val="24"/>
          <w:szCs w:val="24"/>
          <w:shd w:val="clear" w:color="auto" w:fill="FFFFFF"/>
        </w:rPr>
        <w:t xml:space="preserve">Husain, M. A., &amp; Choudhary, C. S. (2018). Morphological, cultural and physiological studies on </w:t>
      </w:r>
      <w:proofErr w:type="spellStart"/>
      <w:r w:rsidRPr="00C0519D">
        <w:rPr>
          <w:rFonts w:ascii="Times New Roman" w:hAnsi="Times New Roman" w:cs="Times New Roman"/>
          <w:color w:val="222222"/>
          <w:sz w:val="24"/>
          <w:szCs w:val="24"/>
          <w:shd w:val="clear" w:color="auto" w:fill="FFFFFF"/>
        </w:rPr>
        <w:t>Slerotinia</w:t>
      </w:r>
      <w:proofErr w:type="spellEnd"/>
      <w:r w:rsidRPr="00C0519D">
        <w:rPr>
          <w:rFonts w:ascii="Times New Roman" w:hAnsi="Times New Roman" w:cs="Times New Roman"/>
          <w:color w:val="222222"/>
          <w:sz w:val="24"/>
          <w:szCs w:val="24"/>
          <w:shd w:val="clear" w:color="auto" w:fill="FFFFFF"/>
        </w:rPr>
        <w:t xml:space="preserve"> </w:t>
      </w:r>
      <w:proofErr w:type="spellStart"/>
      <w:r w:rsidRPr="00C0519D">
        <w:rPr>
          <w:rFonts w:ascii="Times New Roman" w:hAnsi="Times New Roman" w:cs="Times New Roman"/>
          <w:color w:val="222222"/>
          <w:sz w:val="24"/>
          <w:szCs w:val="24"/>
          <w:shd w:val="clear" w:color="auto" w:fill="FFFFFF"/>
        </w:rPr>
        <w:t>sclerotiorum</w:t>
      </w:r>
      <w:proofErr w:type="spellEnd"/>
      <w:r w:rsidRPr="00C0519D">
        <w:rPr>
          <w:rFonts w:ascii="Times New Roman" w:hAnsi="Times New Roman" w:cs="Times New Roman"/>
          <w:color w:val="222222"/>
          <w:sz w:val="24"/>
          <w:szCs w:val="24"/>
          <w:shd w:val="clear" w:color="auto" w:fill="FFFFFF"/>
        </w:rPr>
        <w:t xml:space="preserve"> causing stem rot of oilseed brassica. </w:t>
      </w:r>
      <w:r w:rsidRPr="00C0519D">
        <w:rPr>
          <w:rFonts w:ascii="Times New Roman" w:hAnsi="Times New Roman" w:cs="Times New Roman"/>
          <w:i/>
          <w:iCs/>
          <w:color w:val="222222"/>
          <w:sz w:val="24"/>
          <w:szCs w:val="24"/>
          <w:shd w:val="clear" w:color="auto" w:fill="FFFFFF"/>
        </w:rPr>
        <w:t>International Journal of Current Microbiology and Applied Sciences</w:t>
      </w:r>
      <w:r w:rsidRPr="00C0519D">
        <w:rPr>
          <w:rFonts w:ascii="Times New Roman" w:hAnsi="Times New Roman" w:cs="Times New Roman"/>
          <w:color w:val="222222"/>
          <w:sz w:val="24"/>
          <w:szCs w:val="24"/>
          <w:shd w:val="clear" w:color="auto" w:fill="FFFFFF"/>
        </w:rPr>
        <w:t>, </w:t>
      </w:r>
      <w:r w:rsidRPr="00C0519D">
        <w:rPr>
          <w:rFonts w:ascii="Times New Roman" w:hAnsi="Times New Roman" w:cs="Times New Roman"/>
          <w:i/>
          <w:iCs/>
          <w:color w:val="222222"/>
          <w:sz w:val="24"/>
          <w:szCs w:val="24"/>
          <w:shd w:val="clear" w:color="auto" w:fill="FFFFFF"/>
        </w:rPr>
        <w:t>7</w:t>
      </w:r>
      <w:r w:rsidRPr="00C0519D">
        <w:rPr>
          <w:rFonts w:ascii="Times New Roman" w:hAnsi="Times New Roman" w:cs="Times New Roman"/>
          <w:color w:val="222222"/>
          <w:sz w:val="24"/>
          <w:szCs w:val="24"/>
          <w:shd w:val="clear" w:color="auto" w:fill="FFFFFF"/>
        </w:rPr>
        <w:t>, 1044-1052.</w:t>
      </w:r>
    </w:p>
    <w:p w14:paraId="53070ACB" w14:textId="5FA361D3" w:rsidR="00C0519D" w:rsidRPr="00C0519D" w:rsidRDefault="00C0519D" w:rsidP="00287C0B">
      <w:pPr>
        <w:spacing w:line="240" w:lineRule="auto"/>
        <w:jc w:val="both"/>
        <w:rPr>
          <w:rFonts w:ascii="Times New Roman" w:hAnsi="Times New Roman" w:cs="Times New Roman"/>
          <w:sz w:val="24"/>
          <w:szCs w:val="24"/>
          <w:lang w:val="en-US"/>
        </w:rPr>
      </w:pPr>
      <w:r w:rsidRPr="00C0519D">
        <w:rPr>
          <w:rFonts w:ascii="Times New Roman" w:hAnsi="Times New Roman" w:cs="Times New Roman"/>
          <w:color w:val="222222"/>
          <w:sz w:val="24"/>
          <w:szCs w:val="24"/>
          <w:shd w:val="clear" w:color="auto" w:fill="FFFFFF"/>
        </w:rPr>
        <w:t>Jani, S. M. (1990). </w:t>
      </w:r>
      <w:r w:rsidRPr="00C0519D">
        <w:rPr>
          <w:rFonts w:ascii="Times New Roman" w:hAnsi="Times New Roman" w:cs="Times New Roman"/>
          <w:i/>
          <w:iCs/>
          <w:color w:val="222222"/>
          <w:sz w:val="24"/>
          <w:szCs w:val="24"/>
          <w:shd w:val="clear" w:color="auto" w:fill="FFFFFF"/>
        </w:rPr>
        <w:t xml:space="preserve">Studies on stem blight of mustard [Brassica juncea (L.) </w:t>
      </w:r>
      <w:proofErr w:type="spellStart"/>
      <w:r w:rsidRPr="00C0519D">
        <w:rPr>
          <w:rFonts w:ascii="Times New Roman" w:hAnsi="Times New Roman" w:cs="Times New Roman"/>
          <w:i/>
          <w:iCs/>
          <w:color w:val="222222"/>
          <w:sz w:val="24"/>
          <w:szCs w:val="24"/>
          <w:shd w:val="clear" w:color="auto" w:fill="FFFFFF"/>
        </w:rPr>
        <w:t>Czern</w:t>
      </w:r>
      <w:proofErr w:type="spellEnd"/>
      <w:r w:rsidRPr="00C0519D">
        <w:rPr>
          <w:rFonts w:ascii="Times New Roman" w:hAnsi="Times New Roman" w:cs="Times New Roman"/>
          <w:i/>
          <w:iCs/>
          <w:color w:val="222222"/>
          <w:sz w:val="24"/>
          <w:szCs w:val="24"/>
          <w:shd w:val="clear" w:color="auto" w:fill="FFFFFF"/>
        </w:rPr>
        <w:t xml:space="preserve"> and Coss] caused by Sclerotinia </w:t>
      </w:r>
      <w:proofErr w:type="spellStart"/>
      <w:r w:rsidRPr="00C0519D">
        <w:rPr>
          <w:rFonts w:ascii="Times New Roman" w:hAnsi="Times New Roman" w:cs="Times New Roman"/>
          <w:i/>
          <w:iCs/>
          <w:color w:val="222222"/>
          <w:sz w:val="24"/>
          <w:szCs w:val="24"/>
          <w:shd w:val="clear" w:color="auto" w:fill="FFFFFF"/>
        </w:rPr>
        <w:t>sclerotiorum</w:t>
      </w:r>
      <w:proofErr w:type="spellEnd"/>
      <w:r w:rsidRPr="00C0519D">
        <w:rPr>
          <w:rFonts w:ascii="Times New Roman" w:hAnsi="Times New Roman" w:cs="Times New Roman"/>
          <w:i/>
          <w:iCs/>
          <w:color w:val="222222"/>
          <w:sz w:val="24"/>
          <w:szCs w:val="24"/>
          <w:shd w:val="clear" w:color="auto" w:fill="FFFFFF"/>
        </w:rPr>
        <w:t xml:space="preserve"> (Lib.) de Bary</w:t>
      </w:r>
      <w:r w:rsidRPr="00C0519D">
        <w:rPr>
          <w:rFonts w:ascii="Times New Roman" w:hAnsi="Times New Roman" w:cs="Times New Roman"/>
          <w:color w:val="222222"/>
          <w:sz w:val="24"/>
          <w:szCs w:val="24"/>
          <w:shd w:val="clear" w:color="auto" w:fill="FFFFFF"/>
        </w:rPr>
        <w:t xml:space="preserve"> (Doctoral dissertation, Ph. D. Thesis (Unpublished), Submitted to Gujarat Agricultural University, </w:t>
      </w:r>
      <w:proofErr w:type="spellStart"/>
      <w:r w:rsidRPr="00C0519D">
        <w:rPr>
          <w:rFonts w:ascii="Times New Roman" w:hAnsi="Times New Roman" w:cs="Times New Roman"/>
          <w:color w:val="222222"/>
          <w:sz w:val="24"/>
          <w:szCs w:val="24"/>
          <w:shd w:val="clear" w:color="auto" w:fill="FFFFFF"/>
        </w:rPr>
        <w:t>Sardarkrushinagar</w:t>
      </w:r>
      <w:proofErr w:type="spellEnd"/>
      <w:r w:rsidRPr="00C0519D">
        <w:rPr>
          <w:rFonts w:ascii="Times New Roman" w:hAnsi="Times New Roman" w:cs="Times New Roman"/>
          <w:color w:val="222222"/>
          <w:sz w:val="24"/>
          <w:szCs w:val="24"/>
          <w:shd w:val="clear" w:color="auto" w:fill="FFFFFF"/>
        </w:rPr>
        <w:t>, 1990, 78).</w:t>
      </w:r>
    </w:p>
    <w:p w14:paraId="110A4BB8" w14:textId="3FB67762" w:rsidR="000761C4" w:rsidRDefault="00913424" w:rsidP="00287C0B">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KHAN</w:t>
      </w:r>
      <w:r w:rsidR="000761C4" w:rsidRPr="00C4203F">
        <w:rPr>
          <w:rFonts w:ascii="Times New Roman" w:hAnsi="Times New Roman" w:cs="Times New Roman"/>
          <w:sz w:val="24"/>
          <w:szCs w:val="24"/>
          <w:lang w:val="en-US"/>
        </w:rPr>
        <w:t xml:space="preserve">, M. A. (1977). </w:t>
      </w:r>
      <w:r w:rsidR="000761C4">
        <w:rPr>
          <w:rFonts w:ascii="Times New Roman" w:hAnsi="Times New Roman" w:cs="Times New Roman"/>
          <w:sz w:val="24"/>
          <w:szCs w:val="24"/>
          <w:lang w:val="en-US"/>
        </w:rPr>
        <w:t>S</w:t>
      </w:r>
      <w:r w:rsidR="000761C4" w:rsidRPr="00C4203F">
        <w:rPr>
          <w:rFonts w:ascii="Times New Roman" w:hAnsi="Times New Roman" w:cs="Times New Roman"/>
          <w:sz w:val="24"/>
          <w:szCs w:val="24"/>
          <w:lang w:val="en-US"/>
        </w:rPr>
        <w:t xml:space="preserve">tudies on stalk rot of cauliflower caused by </w:t>
      </w:r>
      <w:r w:rsidR="000761C4" w:rsidRPr="00DF6D43">
        <w:rPr>
          <w:rFonts w:ascii="Times New Roman" w:hAnsi="Times New Roman" w:cs="Times New Roman"/>
          <w:i/>
          <w:iCs/>
          <w:sz w:val="24"/>
          <w:szCs w:val="24"/>
          <w:lang w:val="en-US"/>
        </w:rPr>
        <w:t xml:space="preserve">Sclerotinia </w:t>
      </w:r>
      <w:proofErr w:type="spellStart"/>
      <w:r w:rsidR="000761C4" w:rsidRPr="00DF6D43">
        <w:rPr>
          <w:rFonts w:ascii="Times New Roman" w:hAnsi="Times New Roman" w:cs="Times New Roman"/>
          <w:i/>
          <w:iCs/>
          <w:sz w:val="24"/>
          <w:szCs w:val="24"/>
          <w:lang w:val="en-US"/>
        </w:rPr>
        <w:t>sclerotiorum</w:t>
      </w:r>
      <w:proofErr w:type="spellEnd"/>
      <w:r w:rsidR="000761C4" w:rsidRPr="00C4203F">
        <w:rPr>
          <w:rFonts w:ascii="Times New Roman" w:hAnsi="Times New Roman" w:cs="Times New Roman"/>
          <w:sz w:val="24"/>
          <w:szCs w:val="24"/>
          <w:lang w:val="en-US"/>
        </w:rPr>
        <w:t xml:space="preserve"> (lib.) de </w:t>
      </w:r>
      <w:r w:rsidR="000761C4">
        <w:rPr>
          <w:rFonts w:ascii="Times New Roman" w:hAnsi="Times New Roman" w:cs="Times New Roman"/>
          <w:sz w:val="24"/>
          <w:szCs w:val="24"/>
          <w:lang w:val="en-US"/>
        </w:rPr>
        <w:t>Bary</w:t>
      </w:r>
      <w:r w:rsidR="000761C4" w:rsidRPr="00C4203F">
        <w:rPr>
          <w:rFonts w:ascii="Times New Roman" w:hAnsi="Times New Roman" w:cs="Times New Roman"/>
          <w:sz w:val="24"/>
          <w:szCs w:val="24"/>
          <w:lang w:val="en-US"/>
        </w:rPr>
        <w:t xml:space="preserve"> (Doctoral Dissertation, Solan, H</w:t>
      </w:r>
      <w:r w:rsidR="000761C4">
        <w:rPr>
          <w:rFonts w:ascii="Times New Roman" w:hAnsi="Times New Roman" w:cs="Times New Roman"/>
          <w:sz w:val="24"/>
          <w:szCs w:val="24"/>
          <w:lang w:val="en-US"/>
        </w:rPr>
        <w:t>PU</w:t>
      </w:r>
      <w:r w:rsidR="000761C4" w:rsidRPr="00C4203F">
        <w:rPr>
          <w:rFonts w:ascii="Times New Roman" w:hAnsi="Times New Roman" w:cs="Times New Roman"/>
          <w:sz w:val="24"/>
          <w:szCs w:val="24"/>
          <w:lang w:val="en-US"/>
        </w:rPr>
        <w:t>, Agricultural Complex).</w:t>
      </w:r>
    </w:p>
    <w:p w14:paraId="0209A07E" w14:textId="0A3DBB8B" w:rsidR="00913424" w:rsidRPr="00913424" w:rsidRDefault="00913424" w:rsidP="00287C0B">
      <w:pPr>
        <w:spacing w:line="240" w:lineRule="auto"/>
        <w:jc w:val="both"/>
        <w:rPr>
          <w:rFonts w:ascii="Times New Roman" w:hAnsi="Times New Roman" w:cs="Times New Roman"/>
          <w:sz w:val="24"/>
          <w:szCs w:val="24"/>
          <w:lang w:val="en-US"/>
        </w:rPr>
      </w:pPr>
      <w:r w:rsidRPr="00913424">
        <w:rPr>
          <w:rFonts w:ascii="Times New Roman" w:hAnsi="Times New Roman" w:cs="Times New Roman"/>
          <w:color w:val="222222"/>
          <w:sz w:val="24"/>
          <w:szCs w:val="24"/>
          <w:shd w:val="clear" w:color="auto" w:fill="FFFFFF"/>
        </w:rPr>
        <w:t xml:space="preserve">Krishnamoorthy, K. K., Sankaralingam, A., &amp; Nakkeeran, S. (2017). Effect of temperature and salinity on the growth of Sclerotinia </w:t>
      </w:r>
      <w:proofErr w:type="spellStart"/>
      <w:r w:rsidRPr="00913424">
        <w:rPr>
          <w:rFonts w:ascii="Times New Roman" w:hAnsi="Times New Roman" w:cs="Times New Roman"/>
          <w:color w:val="222222"/>
          <w:sz w:val="24"/>
          <w:szCs w:val="24"/>
          <w:shd w:val="clear" w:color="auto" w:fill="FFFFFF"/>
        </w:rPr>
        <w:t>sclerotiorum</w:t>
      </w:r>
      <w:proofErr w:type="spellEnd"/>
      <w:r w:rsidRPr="00913424">
        <w:rPr>
          <w:rFonts w:ascii="Times New Roman" w:hAnsi="Times New Roman" w:cs="Times New Roman"/>
          <w:color w:val="222222"/>
          <w:sz w:val="24"/>
          <w:szCs w:val="24"/>
          <w:shd w:val="clear" w:color="auto" w:fill="FFFFFF"/>
        </w:rPr>
        <w:t xml:space="preserve"> causing head rot of cabbage. </w:t>
      </w:r>
      <w:r w:rsidRPr="00913424">
        <w:rPr>
          <w:rFonts w:ascii="Times New Roman" w:hAnsi="Times New Roman" w:cs="Times New Roman"/>
          <w:i/>
          <w:iCs/>
          <w:color w:val="222222"/>
          <w:sz w:val="24"/>
          <w:szCs w:val="24"/>
          <w:shd w:val="clear" w:color="auto" w:fill="FFFFFF"/>
        </w:rPr>
        <w:t xml:space="preserve">Int. J. Curr. </w:t>
      </w:r>
      <w:proofErr w:type="spellStart"/>
      <w:r w:rsidRPr="00913424">
        <w:rPr>
          <w:rFonts w:ascii="Times New Roman" w:hAnsi="Times New Roman" w:cs="Times New Roman"/>
          <w:i/>
          <w:iCs/>
          <w:color w:val="222222"/>
          <w:sz w:val="24"/>
          <w:szCs w:val="24"/>
          <w:shd w:val="clear" w:color="auto" w:fill="FFFFFF"/>
        </w:rPr>
        <w:t>Microbiol</w:t>
      </w:r>
      <w:proofErr w:type="spellEnd"/>
      <w:r w:rsidRPr="00913424">
        <w:rPr>
          <w:rFonts w:ascii="Times New Roman" w:hAnsi="Times New Roman" w:cs="Times New Roman"/>
          <w:i/>
          <w:iCs/>
          <w:color w:val="222222"/>
          <w:sz w:val="24"/>
          <w:szCs w:val="24"/>
          <w:shd w:val="clear" w:color="auto" w:fill="FFFFFF"/>
        </w:rPr>
        <w:t>. Appl. Sci</w:t>
      </w:r>
      <w:r w:rsidRPr="00913424">
        <w:rPr>
          <w:rFonts w:ascii="Times New Roman" w:hAnsi="Times New Roman" w:cs="Times New Roman"/>
          <w:color w:val="222222"/>
          <w:sz w:val="24"/>
          <w:szCs w:val="24"/>
          <w:shd w:val="clear" w:color="auto" w:fill="FFFFFF"/>
        </w:rPr>
        <w:t>, </w:t>
      </w:r>
      <w:r w:rsidRPr="00913424">
        <w:rPr>
          <w:rFonts w:ascii="Times New Roman" w:hAnsi="Times New Roman" w:cs="Times New Roman"/>
          <w:i/>
          <w:iCs/>
          <w:color w:val="222222"/>
          <w:sz w:val="24"/>
          <w:szCs w:val="24"/>
          <w:shd w:val="clear" w:color="auto" w:fill="FFFFFF"/>
        </w:rPr>
        <w:t>6</w:t>
      </w:r>
      <w:r w:rsidRPr="00913424">
        <w:rPr>
          <w:rFonts w:ascii="Times New Roman" w:hAnsi="Times New Roman" w:cs="Times New Roman"/>
          <w:color w:val="222222"/>
          <w:sz w:val="24"/>
          <w:szCs w:val="24"/>
          <w:shd w:val="clear" w:color="auto" w:fill="FFFFFF"/>
        </w:rPr>
        <w:t>, 950-954.</w:t>
      </w:r>
    </w:p>
    <w:p w14:paraId="2AF1963F" w14:textId="30FB0432" w:rsidR="00913424" w:rsidRPr="00913424" w:rsidRDefault="00913424" w:rsidP="00287C0B">
      <w:pPr>
        <w:spacing w:line="240" w:lineRule="auto"/>
        <w:jc w:val="both"/>
        <w:rPr>
          <w:rFonts w:ascii="Times New Roman" w:hAnsi="Times New Roman" w:cs="Times New Roman"/>
          <w:sz w:val="24"/>
          <w:szCs w:val="24"/>
          <w:lang w:val="en-US"/>
        </w:rPr>
      </w:pPr>
      <w:r w:rsidRPr="00913424">
        <w:rPr>
          <w:rFonts w:ascii="Times New Roman" w:hAnsi="Times New Roman" w:cs="Times New Roman"/>
          <w:color w:val="222222"/>
          <w:sz w:val="24"/>
          <w:szCs w:val="24"/>
          <w:shd w:val="clear" w:color="auto" w:fill="FFFFFF"/>
        </w:rPr>
        <w:lastRenderedPageBreak/>
        <w:t xml:space="preserve">Kumar, B., Pandey, R., &amp; Verma, A. K. (2004). Effect of temperature and pH on growth and </w:t>
      </w:r>
      <w:proofErr w:type="spellStart"/>
      <w:r w:rsidRPr="00913424">
        <w:rPr>
          <w:rFonts w:ascii="Times New Roman" w:hAnsi="Times New Roman" w:cs="Times New Roman"/>
          <w:color w:val="222222"/>
          <w:sz w:val="24"/>
          <w:szCs w:val="24"/>
          <w:shd w:val="clear" w:color="auto" w:fill="FFFFFF"/>
        </w:rPr>
        <w:t>sclerotial</w:t>
      </w:r>
      <w:proofErr w:type="spellEnd"/>
      <w:r w:rsidRPr="00913424">
        <w:rPr>
          <w:rFonts w:ascii="Times New Roman" w:hAnsi="Times New Roman" w:cs="Times New Roman"/>
          <w:color w:val="222222"/>
          <w:sz w:val="24"/>
          <w:szCs w:val="24"/>
          <w:shd w:val="clear" w:color="auto" w:fill="FFFFFF"/>
        </w:rPr>
        <w:t xml:space="preserve"> formation of Sclerotinia </w:t>
      </w:r>
      <w:proofErr w:type="spellStart"/>
      <w:r w:rsidRPr="00913424">
        <w:rPr>
          <w:rFonts w:ascii="Times New Roman" w:hAnsi="Times New Roman" w:cs="Times New Roman"/>
          <w:color w:val="222222"/>
          <w:sz w:val="24"/>
          <w:szCs w:val="24"/>
          <w:shd w:val="clear" w:color="auto" w:fill="FFFFFF"/>
        </w:rPr>
        <w:t>sclerotiorum</w:t>
      </w:r>
      <w:proofErr w:type="spellEnd"/>
      <w:r w:rsidRPr="00913424">
        <w:rPr>
          <w:rFonts w:ascii="Times New Roman" w:hAnsi="Times New Roman" w:cs="Times New Roman"/>
          <w:color w:val="222222"/>
          <w:sz w:val="24"/>
          <w:szCs w:val="24"/>
          <w:shd w:val="clear" w:color="auto" w:fill="FFFFFF"/>
        </w:rPr>
        <w:t xml:space="preserve"> causing stem and root rot of broccoli. </w:t>
      </w:r>
      <w:r w:rsidRPr="00913424">
        <w:rPr>
          <w:rFonts w:ascii="Times New Roman" w:hAnsi="Times New Roman" w:cs="Times New Roman"/>
          <w:i/>
          <w:iCs/>
          <w:color w:val="222222"/>
          <w:sz w:val="24"/>
          <w:szCs w:val="24"/>
          <w:shd w:val="clear" w:color="auto" w:fill="FFFFFF"/>
        </w:rPr>
        <w:t>Progressive Agriculture</w:t>
      </w:r>
      <w:r w:rsidRPr="00913424">
        <w:rPr>
          <w:rFonts w:ascii="Times New Roman" w:hAnsi="Times New Roman" w:cs="Times New Roman"/>
          <w:color w:val="222222"/>
          <w:sz w:val="24"/>
          <w:szCs w:val="24"/>
          <w:shd w:val="clear" w:color="auto" w:fill="FFFFFF"/>
        </w:rPr>
        <w:t>, </w:t>
      </w:r>
      <w:r w:rsidRPr="00913424">
        <w:rPr>
          <w:rFonts w:ascii="Times New Roman" w:hAnsi="Times New Roman" w:cs="Times New Roman"/>
          <w:i/>
          <w:iCs/>
          <w:color w:val="222222"/>
          <w:sz w:val="24"/>
          <w:szCs w:val="24"/>
          <w:shd w:val="clear" w:color="auto" w:fill="FFFFFF"/>
        </w:rPr>
        <w:t>4</w:t>
      </w:r>
      <w:r w:rsidRPr="00913424">
        <w:rPr>
          <w:rFonts w:ascii="Times New Roman" w:hAnsi="Times New Roman" w:cs="Times New Roman"/>
          <w:color w:val="222222"/>
          <w:sz w:val="24"/>
          <w:szCs w:val="24"/>
          <w:shd w:val="clear" w:color="auto" w:fill="FFFFFF"/>
        </w:rPr>
        <w:t>(1), 89-90.</w:t>
      </w:r>
    </w:p>
    <w:p w14:paraId="7061C870" w14:textId="77777777" w:rsidR="000761C4" w:rsidRDefault="000761C4" w:rsidP="00287C0B">
      <w:pPr>
        <w:spacing w:line="240" w:lineRule="auto"/>
        <w:jc w:val="both"/>
        <w:rPr>
          <w:rFonts w:ascii="Times New Roman" w:hAnsi="Times New Roman" w:cs="Times New Roman"/>
          <w:sz w:val="24"/>
          <w:szCs w:val="24"/>
          <w:lang w:val="en-US"/>
        </w:rPr>
      </w:pPr>
      <w:r w:rsidRPr="00383D69">
        <w:rPr>
          <w:rFonts w:ascii="Times New Roman" w:hAnsi="Times New Roman" w:cs="Times New Roman"/>
          <w:sz w:val="24"/>
          <w:szCs w:val="24"/>
          <w:lang w:val="en-US"/>
        </w:rPr>
        <w:t xml:space="preserve">Panchal, J. A., Patel, K. D., Jaiman, R. K., &amp; Patel, N. R. (2012). Physiological studies of Sclerotinia </w:t>
      </w:r>
      <w:proofErr w:type="spellStart"/>
      <w:r w:rsidRPr="00383D69">
        <w:rPr>
          <w:rFonts w:ascii="Times New Roman" w:hAnsi="Times New Roman" w:cs="Times New Roman"/>
          <w:sz w:val="24"/>
          <w:szCs w:val="24"/>
          <w:lang w:val="en-US"/>
        </w:rPr>
        <w:t>sclerotiorum</w:t>
      </w:r>
      <w:proofErr w:type="spellEnd"/>
      <w:r w:rsidRPr="00383D69">
        <w:rPr>
          <w:rFonts w:ascii="Times New Roman" w:hAnsi="Times New Roman" w:cs="Times New Roman"/>
          <w:sz w:val="24"/>
          <w:szCs w:val="24"/>
          <w:lang w:val="en-US"/>
        </w:rPr>
        <w:t xml:space="preserve"> causing stem rot of fennel (Foeniculum vulgare Mill.).</w:t>
      </w:r>
    </w:p>
    <w:p w14:paraId="72536FB0" w14:textId="77777777" w:rsidR="000761C4" w:rsidRDefault="000761C4" w:rsidP="007914D4">
      <w:pPr>
        <w:spacing w:line="240" w:lineRule="auto"/>
        <w:jc w:val="both"/>
        <w:rPr>
          <w:rFonts w:ascii="Times New Roman" w:hAnsi="Times New Roman" w:cs="Times New Roman"/>
          <w:sz w:val="24"/>
          <w:szCs w:val="24"/>
          <w:lang w:val="en-US"/>
        </w:rPr>
      </w:pPr>
      <w:r w:rsidRPr="007914D4">
        <w:rPr>
          <w:rFonts w:ascii="Times New Roman" w:hAnsi="Times New Roman" w:cs="Times New Roman"/>
          <w:sz w:val="24"/>
          <w:szCs w:val="24"/>
          <w:lang w:val="en-US"/>
        </w:rPr>
        <w:t xml:space="preserve">Saharan, G.S. and Mehta, N. (2008). Sclerotinia diseases of crop plants: Biology, ecology and disease management. Springer </w:t>
      </w:r>
      <w:proofErr w:type="spellStart"/>
      <w:r w:rsidRPr="007914D4">
        <w:rPr>
          <w:rFonts w:ascii="Times New Roman" w:hAnsi="Times New Roman" w:cs="Times New Roman"/>
          <w:sz w:val="24"/>
          <w:szCs w:val="24"/>
          <w:lang w:val="en-US"/>
        </w:rPr>
        <w:t>Science+Busines</w:t>
      </w:r>
      <w:proofErr w:type="spellEnd"/>
      <w:r w:rsidRPr="007914D4">
        <w:rPr>
          <w:rFonts w:ascii="Times New Roman" w:hAnsi="Times New Roman" w:cs="Times New Roman"/>
          <w:sz w:val="24"/>
          <w:szCs w:val="24"/>
          <w:lang w:val="en-US"/>
        </w:rPr>
        <w:t xml:space="preserve"> Media B.V. The Netherlands, pp. 485.</w:t>
      </w:r>
    </w:p>
    <w:p w14:paraId="247C8B29" w14:textId="2F91B335" w:rsidR="00913424" w:rsidRPr="00913424" w:rsidRDefault="00913424" w:rsidP="007914D4">
      <w:pPr>
        <w:spacing w:line="240" w:lineRule="auto"/>
        <w:jc w:val="both"/>
        <w:rPr>
          <w:rFonts w:ascii="Times New Roman" w:hAnsi="Times New Roman" w:cs="Times New Roman"/>
          <w:sz w:val="24"/>
          <w:szCs w:val="24"/>
          <w:lang w:val="en-US"/>
        </w:rPr>
      </w:pPr>
      <w:r w:rsidRPr="00913424">
        <w:rPr>
          <w:rFonts w:ascii="Times New Roman" w:hAnsi="Times New Roman" w:cs="Times New Roman"/>
          <w:color w:val="222222"/>
          <w:sz w:val="24"/>
          <w:szCs w:val="24"/>
          <w:shd w:val="clear" w:color="auto" w:fill="FFFFFF"/>
        </w:rPr>
        <w:t xml:space="preserve">Sharma, P. (2014). Worldwide new host record of Sclerotinia </w:t>
      </w:r>
      <w:proofErr w:type="spellStart"/>
      <w:r w:rsidRPr="00913424">
        <w:rPr>
          <w:rFonts w:ascii="Times New Roman" w:hAnsi="Times New Roman" w:cs="Times New Roman"/>
          <w:color w:val="222222"/>
          <w:sz w:val="24"/>
          <w:szCs w:val="24"/>
          <w:shd w:val="clear" w:color="auto" w:fill="FFFFFF"/>
        </w:rPr>
        <w:t>sclerotiorum</w:t>
      </w:r>
      <w:proofErr w:type="spellEnd"/>
      <w:r w:rsidRPr="00913424">
        <w:rPr>
          <w:rFonts w:ascii="Times New Roman" w:hAnsi="Times New Roman" w:cs="Times New Roman"/>
          <w:color w:val="222222"/>
          <w:sz w:val="24"/>
          <w:szCs w:val="24"/>
          <w:shd w:val="clear" w:color="auto" w:fill="FFFFFF"/>
        </w:rPr>
        <w:t>. </w:t>
      </w:r>
      <w:r w:rsidRPr="00913424">
        <w:rPr>
          <w:rFonts w:ascii="Times New Roman" w:hAnsi="Times New Roman" w:cs="Times New Roman"/>
          <w:i/>
          <w:iCs/>
          <w:color w:val="222222"/>
          <w:sz w:val="24"/>
          <w:szCs w:val="24"/>
          <w:shd w:val="clear" w:color="auto" w:fill="FFFFFF"/>
        </w:rPr>
        <w:t>Sarson News</w:t>
      </w:r>
      <w:r w:rsidRPr="00913424">
        <w:rPr>
          <w:rFonts w:ascii="Times New Roman" w:hAnsi="Times New Roman" w:cs="Times New Roman"/>
          <w:color w:val="222222"/>
          <w:sz w:val="24"/>
          <w:szCs w:val="24"/>
          <w:shd w:val="clear" w:color="auto" w:fill="FFFFFF"/>
        </w:rPr>
        <w:t>, </w:t>
      </w:r>
      <w:r w:rsidRPr="00913424">
        <w:rPr>
          <w:rFonts w:ascii="Times New Roman" w:hAnsi="Times New Roman" w:cs="Times New Roman"/>
          <w:i/>
          <w:iCs/>
          <w:color w:val="222222"/>
          <w:sz w:val="24"/>
          <w:szCs w:val="24"/>
          <w:shd w:val="clear" w:color="auto" w:fill="FFFFFF"/>
        </w:rPr>
        <w:t>18</w:t>
      </w:r>
      <w:r w:rsidRPr="00913424">
        <w:rPr>
          <w:rFonts w:ascii="Times New Roman" w:hAnsi="Times New Roman" w:cs="Times New Roman"/>
          <w:color w:val="222222"/>
          <w:sz w:val="24"/>
          <w:szCs w:val="24"/>
          <w:shd w:val="clear" w:color="auto" w:fill="FFFFFF"/>
        </w:rPr>
        <w:t>(9).</w:t>
      </w:r>
    </w:p>
    <w:p w14:paraId="2DFF8A0C" w14:textId="0750CBD9" w:rsidR="00913424" w:rsidRPr="00913424" w:rsidRDefault="00913424" w:rsidP="007914D4">
      <w:pPr>
        <w:spacing w:line="240" w:lineRule="auto"/>
        <w:jc w:val="both"/>
        <w:rPr>
          <w:rFonts w:ascii="Times New Roman" w:hAnsi="Times New Roman" w:cs="Times New Roman"/>
          <w:sz w:val="24"/>
          <w:szCs w:val="24"/>
          <w:lang w:val="en-US"/>
        </w:rPr>
      </w:pPr>
      <w:r w:rsidRPr="00913424">
        <w:rPr>
          <w:rFonts w:ascii="Times New Roman" w:hAnsi="Times New Roman" w:cs="Times New Roman"/>
          <w:color w:val="222222"/>
          <w:sz w:val="24"/>
          <w:szCs w:val="24"/>
          <w:shd w:val="clear" w:color="auto" w:fill="FFFFFF"/>
        </w:rPr>
        <w:t xml:space="preserve">Sharma, P., Meena, P. D., Kumar, A., Kumar, V., &amp; Singh, D. (2015). Forewarning models for Sclerotinia rot (Sclerotinia </w:t>
      </w:r>
      <w:proofErr w:type="spellStart"/>
      <w:r w:rsidRPr="00913424">
        <w:rPr>
          <w:rFonts w:ascii="Times New Roman" w:hAnsi="Times New Roman" w:cs="Times New Roman"/>
          <w:color w:val="222222"/>
          <w:sz w:val="24"/>
          <w:szCs w:val="24"/>
          <w:shd w:val="clear" w:color="auto" w:fill="FFFFFF"/>
        </w:rPr>
        <w:t>sclerotiorum</w:t>
      </w:r>
      <w:proofErr w:type="spellEnd"/>
      <w:r w:rsidRPr="00913424">
        <w:rPr>
          <w:rFonts w:ascii="Times New Roman" w:hAnsi="Times New Roman" w:cs="Times New Roman"/>
          <w:color w:val="222222"/>
          <w:sz w:val="24"/>
          <w:szCs w:val="24"/>
          <w:shd w:val="clear" w:color="auto" w:fill="FFFFFF"/>
        </w:rPr>
        <w:t>) in Indian mustard (Brassica juncea L.). </w:t>
      </w:r>
      <w:proofErr w:type="spellStart"/>
      <w:r w:rsidRPr="00913424">
        <w:rPr>
          <w:rFonts w:ascii="Times New Roman" w:hAnsi="Times New Roman" w:cs="Times New Roman"/>
          <w:i/>
          <w:iCs/>
          <w:color w:val="222222"/>
          <w:sz w:val="24"/>
          <w:szCs w:val="24"/>
          <w:shd w:val="clear" w:color="auto" w:fill="FFFFFF"/>
        </w:rPr>
        <w:t>Phytoparasitica</w:t>
      </w:r>
      <w:proofErr w:type="spellEnd"/>
      <w:r w:rsidRPr="00913424">
        <w:rPr>
          <w:rFonts w:ascii="Times New Roman" w:hAnsi="Times New Roman" w:cs="Times New Roman"/>
          <w:color w:val="222222"/>
          <w:sz w:val="24"/>
          <w:szCs w:val="24"/>
          <w:shd w:val="clear" w:color="auto" w:fill="FFFFFF"/>
        </w:rPr>
        <w:t>, </w:t>
      </w:r>
      <w:r w:rsidRPr="00913424">
        <w:rPr>
          <w:rFonts w:ascii="Times New Roman" w:hAnsi="Times New Roman" w:cs="Times New Roman"/>
          <w:i/>
          <w:iCs/>
          <w:color w:val="222222"/>
          <w:sz w:val="24"/>
          <w:szCs w:val="24"/>
          <w:shd w:val="clear" w:color="auto" w:fill="FFFFFF"/>
        </w:rPr>
        <w:t>43</w:t>
      </w:r>
      <w:r w:rsidRPr="00913424">
        <w:rPr>
          <w:rFonts w:ascii="Times New Roman" w:hAnsi="Times New Roman" w:cs="Times New Roman"/>
          <w:color w:val="222222"/>
          <w:sz w:val="24"/>
          <w:szCs w:val="24"/>
          <w:shd w:val="clear" w:color="auto" w:fill="FFFFFF"/>
        </w:rPr>
        <w:t>, 509-516.</w:t>
      </w:r>
    </w:p>
    <w:p w14:paraId="46A29E65" w14:textId="3766B502" w:rsidR="00913424" w:rsidRPr="00557CC2" w:rsidRDefault="00913424" w:rsidP="00287C0B">
      <w:pPr>
        <w:spacing w:line="240" w:lineRule="auto"/>
        <w:jc w:val="both"/>
        <w:rPr>
          <w:rFonts w:ascii="Times New Roman" w:hAnsi="Times New Roman" w:cs="Times New Roman"/>
          <w:sz w:val="24"/>
          <w:szCs w:val="24"/>
          <w:lang w:val="en-US"/>
        </w:rPr>
      </w:pPr>
      <w:r w:rsidRPr="00557CC2">
        <w:rPr>
          <w:rFonts w:ascii="Times New Roman" w:hAnsi="Times New Roman" w:cs="Times New Roman"/>
          <w:color w:val="222222"/>
          <w:sz w:val="24"/>
          <w:szCs w:val="24"/>
          <w:shd w:val="clear" w:color="auto" w:fill="FFFFFF"/>
        </w:rPr>
        <w:t>SHARMA, R. C. (1979). </w:t>
      </w:r>
      <w:r w:rsidRPr="00557CC2">
        <w:rPr>
          <w:rFonts w:ascii="Times New Roman" w:hAnsi="Times New Roman" w:cs="Times New Roman"/>
          <w:i/>
          <w:iCs/>
          <w:color w:val="222222"/>
          <w:sz w:val="24"/>
          <w:szCs w:val="24"/>
          <w:shd w:val="clear" w:color="auto" w:fill="FFFFFF"/>
        </w:rPr>
        <w:t xml:space="preserve">Stalk rot of cauliflower caused by Sclerotinia </w:t>
      </w:r>
      <w:proofErr w:type="spellStart"/>
      <w:r w:rsidRPr="00557CC2">
        <w:rPr>
          <w:rFonts w:ascii="Times New Roman" w:hAnsi="Times New Roman" w:cs="Times New Roman"/>
          <w:i/>
          <w:iCs/>
          <w:color w:val="222222"/>
          <w:sz w:val="24"/>
          <w:szCs w:val="24"/>
          <w:shd w:val="clear" w:color="auto" w:fill="FFFFFF"/>
        </w:rPr>
        <w:t>sclerotiorum</w:t>
      </w:r>
      <w:proofErr w:type="spellEnd"/>
      <w:r w:rsidRPr="00557CC2">
        <w:rPr>
          <w:rFonts w:ascii="Times New Roman" w:hAnsi="Times New Roman" w:cs="Times New Roman"/>
          <w:i/>
          <w:iCs/>
          <w:color w:val="222222"/>
          <w:sz w:val="24"/>
          <w:szCs w:val="24"/>
          <w:shd w:val="clear" w:color="auto" w:fill="FFFFFF"/>
        </w:rPr>
        <w:t xml:space="preserve"> (Lib.) de Bary</w:t>
      </w:r>
      <w:r w:rsidRPr="00557CC2">
        <w:rPr>
          <w:rFonts w:ascii="Times New Roman" w:hAnsi="Times New Roman" w:cs="Times New Roman"/>
          <w:color w:val="222222"/>
          <w:sz w:val="24"/>
          <w:szCs w:val="24"/>
          <w:shd w:val="clear" w:color="auto" w:fill="FFFFFF"/>
        </w:rPr>
        <w:t> (Doctoral dissertation, COLLEGE OF AGRICULTURE, SOLAN).</w:t>
      </w:r>
    </w:p>
    <w:p w14:paraId="6F2183DB" w14:textId="13720357" w:rsidR="00557CC2" w:rsidRPr="00557CC2" w:rsidRDefault="00557CC2" w:rsidP="007A0EAC">
      <w:pPr>
        <w:spacing w:line="240" w:lineRule="auto"/>
        <w:jc w:val="both"/>
        <w:rPr>
          <w:rFonts w:ascii="Times New Roman" w:hAnsi="Times New Roman" w:cs="Times New Roman"/>
          <w:sz w:val="24"/>
          <w:szCs w:val="24"/>
          <w:lang w:val="en-US"/>
        </w:rPr>
      </w:pPr>
      <w:r w:rsidRPr="00557CC2">
        <w:rPr>
          <w:rFonts w:ascii="Times New Roman" w:hAnsi="Times New Roman" w:cs="Times New Roman"/>
          <w:color w:val="222222"/>
          <w:sz w:val="24"/>
          <w:szCs w:val="24"/>
          <w:shd w:val="clear" w:color="auto" w:fill="FFFFFF"/>
        </w:rPr>
        <w:t>Whitaker, B. D., &amp; Stommel, J. R. (2003). Distribution of hydroxycinnamic acid conjugates in fruit of commercial eggplant (Solanum melongena L.) cultivars. </w:t>
      </w:r>
      <w:r w:rsidRPr="00557CC2">
        <w:rPr>
          <w:rFonts w:ascii="Times New Roman" w:hAnsi="Times New Roman" w:cs="Times New Roman"/>
          <w:i/>
          <w:iCs/>
          <w:color w:val="222222"/>
          <w:sz w:val="24"/>
          <w:szCs w:val="24"/>
          <w:shd w:val="clear" w:color="auto" w:fill="FFFFFF"/>
        </w:rPr>
        <w:t>Journal of Agricultural and Food Chemistry</w:t>
      </w:r>
      <w:r w:rsidRPr="00557CC2">
        <w:rPr>
          <w:rFonts w:ascii="Times New Roman" w:hAnsi="Times New Roman" w:cs="Times New Roman"/>
          <w:color w:val="222222"/>
          <w:sz w:val="24"/>
          <w:szCs w:val="24"/>
          <w:shd w:val="clear" w:color="auto" w:fill="FFFFFF"/>
        </w:rPr>
        <w:t>, </w:t>
      </w:r>
      <w:r w:rsidRPr="00557CC2">
        <w:rPr>
          <w:rFonts w:ascii="Times New Roman" w:hAnsi="Times New Roman" w:cs="Times New Roman"/>
          <w:i/>
          <w:iCs/>
          <w:color w:val="222222"/>
          <w:sz w:val="24"/>
          <w:szCs w:val="24"/>
          <w:shd w:val="clear" w:color="auto" w:fill="FFFFFF"/>
        </w:rPr>
        <w:t>51</w:t>
      </w:r>
      <w:r w:rsidRPr="00557CC2">
        <w:rPr>
          <w:rFonts w:ascii="Times New Roman" w:hAnsi="Times New Roman" w:cs="Times New Roman"/>
          <w:color w:val="222222"/>
          <w:sz w:val="24"/>
          <w:szCs w:val="24"/>
          <w:shd w:val="clear" w:color="auto" w:fill="FFFFFF"/>
        </w:rPr>
        <w:t>(11), 3448-3454.</w:t>
      </w:r>
    </w:p>
    <w:p w14:paraId="1E09A0E5" w14:textId="37D5E4F6" w:rsidR="000761C4" w:rsidRDefault="00557CC2" w:rsidP="00287C0B">
      <w:pPr>
        <w:spacing w:line="240" w:lineRule="auto"/>
        <w:jc w:val="both"/>
        <w:rPr>
          <w:rFonts w:ascii="Times New Roman" w:hAnsi="Times New Roman" w:cs="Times New Roman"/>
          <w:color w:val="222222"/>
          <w:sz w:val="24"/>
          <w:szCs w:val="24"/>
          <w:shd w:val="clear" w:color="auto" w:fill="FFFFFF"/>
        </w:rPr>
      </w:pPr>
      <w:r w:rsidRPr="00557CC2">
        <w:rPr>
          <w:rFonts w:ascii="Times New Roman" w:hAnsi="Times New Roman" w:cs="Times New Roman"/>
          <w:color w:val="222222"/>
          <w:sz w:val="24"/>
          <w:szCs w:val="24"/>
          <w:shd w:val="clear" w:color="auto" w:fill="FFFFFF"/>
        </w:rPr>
        <w:t xml:space="preserve">Willetts, H. J., &amp; Wong, J. A. L. (1980). The biology of Sclerotinia </w:t>
      </w:r>
      <w:proofErr w:type="spellStart"/>
      <w:r w:rsidRPr="00557CC2">
        <w:rPr>
          <w:rFonts w:ascii="Times New Roman" w:hAnsi="Times New Roman" w:cs="Times New Roman"/>
          <w:color w:val="222222"/>
          <w:sz w:val="24"/>
          <w:szCs w:val="24"/>
          <w:shd w:val="clear" w:color="auto" w:fill="FFFFFF"/>
        </w:rPr>
        <w:t>sclerotiorum</w:t>
      </w:r>
      <w:proofErr w:type="spellEnd"/>
      <w:r w:rsidRPr="00557CC2">
        <w:rPr>
          <w:rFonts w:ascii="Times New Roman" w:hAnsi="Times New Roman" w:cs="Times New Roman"/>
          <w:color w:val="222222"/>
          <w:sz w:val="24"/>
          <w:szCs w:val="24"/>
          <w:shd w:val="clear" w:color="auto" w:fill="FFFFFF"/>
        </w:rPr>
        <w:t xml:space="preserve">, S. </w:t>
      </w:r>
      <w:proofErr w:type="spellStart"/>
      <w:r w:rsidRPr="00557CC2">
        <w:rPr>
          <w:rFonts w:ascii="Times New Roman" w:hAnsi="Times New Roman" w:cs="Times New Roman"/>
          <w:color w:val="222222"/>
          <w:sz w:val="24"/>
          <w:szCs w:val="24"/>
          <w:shd w:val="clear" w:color="auto" w:fill="FFFFFF"/>
        </w:rPr>
        <w:t>trifoliorum</w:t>
      </w:r>
      <w:proofErr w:type="spellEnd"/>
      <w:r w:rsidRPr="00557CC2">
        <w:rPr>
          <w:rFonts w:ascii="Times New Roman" w:hAnsi="Times New Roman" w:cs="Times New Roman"/>
          <w:color w:val="222222"/>
          <w:sz w:val="24"/>
          <w:szCs w:val="24"/>
          <w:shd w:val="clear" w:color="auto" w:fill="FFFFFF"/>
        </w:rPr>
        <w:t>, and S. minor with emphasis on specific nomenclature. </w:t>
      </w:r>
      <w:r w:rsidRPr="00557CC2">
        <w:rPr>
          <w:rFonts w:ascii="Times New Roman" w:hAnsi="Times New Roman" w:cs="Times New Roman"/>
          <w:i/>
          <w:iCs/>
          <w:color w:val="222222"/>
          <w:sz w:val="24"/>
          <w:szCs w:val="24"/>
          <w:shd w:val="clear" w:color="auto" w:fill="FFFFFF"/>
        </w:rPr>
        <w:t>The Botanical Review</w:t>
      </w:r>
      <w:r w:rsidRPr="00557CC2">
        <w:rPr>
          <w:rFonts w:ascii="Times New Roman" w:hAnsi="Times New Roman" w:cs="Times New Roman"/>
          <w:color w:val="222222"/>
          <w:sz w:val="24"/>
          <w:szCs w:val="24"/>
          <w:shd w:val="clear" w:color="auto" w:fill="FFFFFF"/>
        </w:rPr>
        <w:t>, </w:t>
      </w:r>
      <w:r w:rsidRPr="00557CC2">
        <w:rPr>
          <w:rFonts w:ascii="Times New Roman" w:hAnsi="Times New Roman" w:cs="Times New Roman"/>
          <w:i/>
          <w:iCs/>
          <w:color w:val="222222"/>
          <w:sz w:val="24"/>
          <w:szCs w:val="24"/>
          <w:shd w:val="clear" w:color="auto" w:fill="FFFFFF"/>
        </w:rPr>
        <w:t>46</w:t>
      </w:r>
      <w:r w:rsidRPr="00557CC2">
        <w:rPr>
          <w:rFonts w:ascii="Times New Roman" w:hAnsi="Times New Roman" w:cs="Times New Roman"/>
          <w:color w:val="222222"/>
          <w:sz w:val="24"/>
          <w:szCs w:val="24"/>
          <w:shd w:val="clear" w:color="auto" w:fill="FFFFFF"/>
        </w:rPr>
        <w:t>, 101-165.</w:t>
      </w:r>
    </w:p>
    <w:p w14:paraId="3C6845AC" w14:textId="11B38BA2" w:rsidR="00630A55" w:rsidRPr="00AF707E" w:rsidRDefault="00630A55" w:rsidP="00287C0B">
      <w:pPr>
        <w:spacing w:line="240" w:lineRule="auto"/>
        <w:jc w:val="both"/>
        <w:rPr>
          <w:rFonts w:ascii="Times New Roman" w:hAnsi="Times New Roman" w:cs="Times New Roman"/>
          <w:sz w:val="24"/>
          <w:szCs w:val="24"/>
          <w:highlight w:val="yellow"/>
          <w:lang w:val="en-US"/>
        </w:rPr>
      </w:pPr>
      <w:r w:rsidRPr="00630A55">
        <w:rPr>
          <w:rFonts w:ascii="Times New Roman" w:hAnsi="Times New Roman" w:cs="Times New Roman"/>
          <w:sz w:val="24"/>
          <w:szCs w:val="24"/>
          <w:highlight w:val="yellow"/>
          <w:lang w:val="en-US"/>
        </w:rPr>
        <w:t xml:space="preserve">Singh, V., </w:t>
      </w:r>
      <w:proofErr w:type="gramStart"/>
      <w:r w:rsidRPr="00630A55">
        <w:rPr>
          <w:rFonts w:ascii="Times New Roman" w:hAnsi="Times New Roman" w:cs="Times New Roman"/>
          <w:sz w:val="24"/>
          <w:szCs w:val="24"/>
          <w:highlight w:val="yellow"/>
          <w:lang w:val="en-US"/>
        </w:rPr>
        <w:t>Singh ,</w:t>
      </w:r>
      <w:proofErr w:type="gramEnd"/>
      <w:r w:rsidRPr="00630A55">
        <w:rPr>
          <w:rFonts w:ascii="Times New Roman" w:hAnsi="Times New Roman" w:cs="Times New Roman"/>
          <w:sz w:val="24"/>
          <w:szCs w:val="24"/>
          <w:highlight w:val="yellow"/>
          <w:lang w:val="en-US"/>
        </w:rPr>
        <w:t xml:space="preserve"> S. K., Singh , A., Pratap, G., Vishwakarma , S. K., &amp; Upadhyay , A. (2024). Efficacy of Different Botanicals Extracts Against Sclerotinia Blight of Brinjal (Sclerotinia </w:t>
      </w:r>
      <w:proofErr w:type="spellStart"/>
      <w:r w:rsidRPr="00630A55">
        <w:rPr>
          <w:rFonts w:ascii="Times New Roman" w:hAnsi="Times New Roman" w:cs="Times New Roman"/>
          <w:sz w:val="24"/>
          <w:szCs w:val="24"/>
          <w:highlight w:val="yellow"/>
          <w:lang w:val="en-US"/>
        </w:rPr>
        <w:t>sclerotiorum</w:t>
      </w:r>
      <w:proofErr w:type="spellEnd"/>
      <w:r w:rsidRPr="00630A55">
        <w:rPr>
          <w:rFonts w:ascii="Times New Roman" w:hAnsi="Times New Roman" w:cs="Times New Roman"/>
          <w:sz w:val="24"/>
          <w:szCs w:val="24"/>
          <w:highlight w:val="yellow"/>
          <w:lang w:val="en-US"/>
        </w:rPr>
        <w:t xml:space="preserve">) under In vivo Conditions. International Journal of Plant &amp; Soil Science, 36(5), </w:t>
      </w:r>
      <w:r w:rsidRPr="00AF707E">
        <w:rPr>
          <w:rFonts w:ascii="Times New Roman" w:hAnsi="Times New Roman" w:cs="Times New Roman"/>
          <w:sz w:val="24"/>
          <w:szCs w:val="24"/>
          <w:highlight w:val="yellow"/>
          <w:lang w:val="en-US"/>
        </w:rPr>
        <w:t xml:space="preserve">188–194. </w:t>
      </w:r>
      <w:hyperlink r:id="rId10" w:history="1">
        <w:r w:rsidR="009F64FD" w:rsidRPr="00AF707E">
          <w:rPr>
            <w:rStyle w:val="Hyperlink"/>
            <w:rFonts w:ascii="Times New Roman" w:hAnsi="Times New Roman" w:cs="Times New Roman"/>
            <w:sz w:val="24"/>
            <w:szCs w:val="24"/>
            <w:highlight w:val="yellow"/>
            <w:lang w:val="en-US"/>
          </w:rPr>
          <w:t>https://doi.org/10.9734/ijpss/2024/v36i54516</w:t>
        </w:r>
      </w:hyperlink>
    </w:p>
    <w:p w14:paraId="25B2F4CA" w14:textId="0E84EC85" w:rsidR="00692ABA" w:rsidRPr="00AF707E" w:rsidRDefault="00692ABA" w:rsidP="00287C0B">
      <w:pPr>
        <w:spacing w:line="240" w:lineRule="auto"/>
        <w:jc w:val="both"/>
        <w:rPr>
          <w:rFonts w:ascii="Times New Roman" w:hAnsi="Times New Roman" w:cs="Times New Roman"/>
          <w:sz w:val="24"/>
          <w:szCs w:val="24"/>
          <w:highlight w:val="yellow"/>
          <w:lang w:val="en-US"/>
        </w:rPr>
      </w:pPr>
      <w:r w:rsidRPr="00AF707E">
        <w:rPr>
          <w:rFonts w:ascii="Times New Roman" w:hAnsi="Times New Roman" w:cs="Times New Roman"/>
          <w:sz w:val="24"/>
          <w:szCs w:val="24"/>
          <w:highlight w:val="yellow"/>
          <w:lang w:val="en-US"/>
        </w:rPr>
        <w:t xml:space="preserve">Zanatta, T. P., </w:t>
      </w:r>
      <w:proofErr w:type="spellStart"/>
      <w:r w:rsidRPr="00AF707E">
        <w:rPr>
          <w:rFonts w:ascii="Times New Roman" w:hAnsi="Times New Roman" w:cs="Times New Roman"/>
          <w:sz w:val="24"/>
          <w:szCs w:val="24"/>
          <w:highlight w:val="yellow"/>
          <w:lang w:val="en-US"/>
        </w:rPr>
        <w:t>Kulczynski</w:t>
      </w:r>
      <w:proofErr w:type="spellEnd"/>
      <w:r w:rsidRPr="00AF707E">
        <w:rPr>
          <w:rFonts w:ascii="Times New Roman" w:hAnsi="Times New Roman" w:cs="Times New Roman"/>
          <w:sz w:val="24"/>
          <w:szCs w:val="24"/>
          <w:highlight w:val="yellow"/>
          <w:lang w:val="en-US"/>
        </w:rPr>
        <w:t xml:space="preserve">, S. M., Guterres, C. W., Fontana, D. C., Meira, D., Ceolin, E. L., ... &amp; Buffon, P. A. (2019). Morphological and </w:t>
      </w:r>
      <w:proofErr w:type="spellStart"/>
      <w:r w:rsidRPr="00AF707E">
        <w:rPr>
          <w:rFonts w:ascii="Times New Roman" w:hAnsi="Times New Roman" w:cs="Times New Roman"/>
          <w:sz w:val="24"/>
          <w:szCs w:val="24"/>
          <w:highlight w:val="yellow"/>
          <w:lang w:val="en-US"/>
        </w:rPr>
        <w:t>patogenic</w:t>
      </w:r>
      <w:proofErr w:type="spellEnd"/>
      <w:r w:rsidRPr="00AF707E">
        <w:rPr>
          <w:rFonts w:ascii="Times New Roman" w:hAnsi="Times New Roman" w:cs="Times New Roman"/>
          <w:sz w:val="24"/>
          <w:szCs w:val="24"/>
          <w:highlight w:val="yellow"/>
          <w:lang w:val="en-US"/>
        </w:rPr>
        <w:t xml:space="preserve"> characterization of Sclerotinia </w:t>
      </w:r>
      <w:proofErr w:type="spellStart"/>
      <w:r w:rsidRPr="00AF707E">
        <w:rPr>
          <w:rFonts w:ascii="Times New Roman" w:hAnsi="Times New Roman" w:cs="Times New Roman"/>
          <w:sz w:val="24"/>
          <w:szCs w:val="24"/>
          <w:highlight w:val="yellow"/>
          <w:lang w:val="en-US"/>
        </w:rPr>
        <w:t>sclerotiorum</w:t>
      </w:r>
      <w:proofErr w:type="spellEnd"/>
      <w:r w:rsidRPr="00AF707E">
        <w:rPr>
          <w:rFonts w:ascii="Times New Roman" w:hAnsi="Times New Roman" w:cs="Times New Roman"/>
          <w:sz w:val="24"/>
          <w:szCs w:val="24"/>
          <w:highlight w:val="yellow"/>
          <w:lang w:val="en-US"/>
        </w:rPr>
        <w:t>. Journal of Agricultural Science, 11(8), 302-313.</w:t>
      </w:r>
    </w:p>
    <w:p w14:paraId="62FC8196" w14:textId="158F301E" w:rsidR="00AC73E1" w:rsidRPr="00AF707E" w:rsidRDefault="00AC73E1" w:rsidP="00287C0B">
      <w:pPr>
        <w:spacing w:line="240" w:lineRule="auto"/>
        <w:jc w:val="both"/>
        <w:rPr>
          <w:rFonts w:ascii="Times New Roman" w:hAnsi="Times New Roman" w:cs="Times New Roman"/>
          <w:sz w:val="24"/>
          <w:szCs w:val="24"/>
          <w:highlight w:val="yellow"/>
          <w:lang w:val="en-US"/>
        </w:rPr>
      </w:pPr>
      <w:proofErr w:type="spellStart"/>
      <w:r w:rsidRPr="00AF707E">
        <w:rPr>
          <w:rFonts w:ascii="Times New Roman" w:hAnsi="Times New Roman" w:cs="Times New Roman"/>
          <w:sz w:val="24"/>
          <w:szCs w:val="24"/>
          <w:highlight w:val="yellow"/>
          <w:lang w:val="en-US"/>
        </w:rPr>
        <w:t>Alsalamah</w:t>
      </w:r>
      <w:proofErr w:type="spellEnd"/>
      <w:r w:rsidRPr="00AF707E">
        <w:rPr>
          <w:rFonts w:ascii="Times New Roman" w:hAnsi="Times New Roman" w:cs="Times New Roman"/>
          <w:sz w:val="24"/>
          <w:szCs w:val="24"/>
          <w:highlight w:val="yellow"/>
          <w:lang w:val="en-US"/>
        </w:rPr>
        <w:t xml:space="preserve">, M. A., Hamed, K. E., Sayyed, R. Z., &amp; Omar, A. F. (2024). Molecular characterization, etiology of Sclerotinia </w:t>
      </w:r>
      <w:proofErr w:type="spellStart"/>
      <w:r w:rsidRPr="00AF707E">
        <w:rPr>
          <w:rFonts w:ascii="Times New Roman" w:hAnsi="Times New Roman" w:cs="Times New Roman"/>
          <w:sz w:val="24"/>
          <w:szCs w:val="24"/>
          <w:highlight w:val="yellow"/>
          <w:lang w:val="en-US"/>
        </w:rPr>
        <w:t>sclerotiorum</w:t>
      </w:r>
      <w:proofErr w:type="spellEnd"/>
      <w:r w:rsidRPr="00AF707E">
        <w:rPr>
          <w:rFonts w:ascii="Times New Roman" w:hAnsi="Times New Roman" w:cs="Times New Roman"/>
          <w:sz w:val="24"/>
          <w:szCs w:val="24"/>
          <w:highlight w:val="yellow"/>
          <w:lang w:val="en-US"/>
        </w:rPr>
        <w:t>, an emerging fungal pathogen of white mold disease in eggplant and its biocontrol using soil bioagents. Egyptian Journal of Soil Science, 64(3).</w:t>
      </w:r>
    </w:p>
    <w:p w14:paraId="19A0B05B" w14:textId="1698F2E1" w:rsidR="00757C41" w:rsidRDefault="00FE2D8C" w:rsidP="00FE2D8C">
      <w:pPr>
        <w:spacing w:line="240" w:lineRule="auto"/>
        <w:jc w:val="both"/>
        <w:rPr>
          <w:rFonts w:ascii="Times New Roman" w:hAnsi="Times New Roman" w:cs="Times New Roman"/>
          <w:sz w:val="24"/>
          <w:szCs w:val="24"/>
          <w:lang w:val="en-US"/>
        </w:rPr>
      </w:pPr>
      <w:r w:rsidRPr="00AF707E">
        <w:rPr>
          <w:rFonts w:ascii="Times New Roman" w:hAnsi="Times New Roman" w:cs="Times New Roman"/>
          <w:sz w:val="24"/>
          <w:szCs w:val="24"/>
          <w:highlight w:val="yellow"/>
          <w:lang w:val="en-US"/>
        </w:rPr>
        <w:t xml:space="preserve">Derbyshire, M. C., and Denton-Giles, M. (2016). The control of sclerotinia stem rot on oilseed rape (Brassica napus): current practices and future opportunities. Plant </w:t>
      </w:r>
      <w:proofErr w:type="spellStart"/>
      <w:r w:rsidRPr="00AF707E">
        <w:rPr>
          <w:rFonts w:ascii="Times New Roman" w:hAnsi="Times New Roman" w:cs="Times New Roman"/>
          <w:sz w:val="24"/>
          <w:szCs w:val="24"/>
          <w:highlight w:val="yellow"/>
          <w:lang w:val="en-US"/>
        </w:rPr>
        <w:t>Pathol</w:t>
      </w:r>
      <w:proofErr w:type="spellEnd"/>
      <w:r w:rsidRPr="00AF707E">
        <w:rPr>
          <w:rFonts w:ascii="Times New Roman" w:hAnsi="Times New Roman" w:cs="Times New Roman"/>
          <w:sz w:val="24"/>
          <w:szCs w:val="24"/>
          <w:highlight w:val="yellow"/>
          <w:lang w:val="en-US"/>
        </w:rPr>
        <w:t>. 65, 859–877</w:t>
      </w:r>
    </w:p>
    <w:p w14:paraId="6A5CC83A" w14:textId="77777777" w:rsidR="00692ABA" w:rsidRDefault="00692ABA" w:rsidP="00287C0B">
      <w:pPr>
        <w:spacing w:line="240" w:lineRule="auto"/>
        <w:jc w:val="both"/>
        <w:rPr>
          <w:rFonts w:ascii="Times New Roman" w:hAnsi="Times New Roman" w:cs="Times New Roman"/>
          <w:sz w:val="24"/>
          <w:szCs w:val="24"/>
          <w:lang w:val="en-US"/>
        </w:rPr>
      </w:pPr>
    </w:p>
    <w:p w14:paraId="6C9D72D1" w14:textId="77777777" w:rsidR="009F64FD" w:rsidRDefault="009F64FD" w:rsidP="00287C0B">
      <w:pPr>
        <w:spacing w:line="240" w:lineRule="auto"/>
        <w:jc w:val="both"/>
        <w:rPr>
          <w:rFonts w:ascii="Times New Roman" w:hAnsi="Times New Roman" w:cs="Times New Roman"/>
          <w:sz w:val="24"/>
          <w:szCs w:val="24"/>
          <w:lang w:val="en-US"/>
        </w:rPr>
      </w:pPr>
    </w:p>
    <w:p w14:paraId="4ED60768" w14:textId="77777777" w:rsidR="00557CC2" w:rsidRDefault="00557CC2" w:rsidP="00287C0B">
      <w:pPr>
        <w:spacing w:line="240" w:lineRule="auto"/>
        <w:jc w:val="both"/>
        <w:rPr>
          <w:rFonts w:ascii="Times New Roman" w:hAnsi="Times New Roman" w:cs="Times New Roman"/>
          <w:sz w:val="24"/>
          <w:szCs w:val="24"/>
          <w:lang w:val="en-US"/>
        </w:rPr>
      </w:pPr>
    </w:p>
    <w:p w14:paraId="48CD1C0E" w14:textId="77777777" w:rsidR="000E0D3A" w:rsidRPr="00DF5D31" w:rsidRDefault="000E0D3A" w:rsidP="007914D4">
      <w:pPr>
        <w:spacing w:line="240" w:lineRule="auto"/>
        <w:jc w:val="both"/>
        <w:rPr>
          <w:rFonts w:ascii="Times New Roman" w:hAnsi="Times New Roman" w:cs="Times New Roman"/>
          <w:sz w:val="24"/>
          <w:szCs w:val="24"/>
          <w:lang w:val="en-US"/>
        </w:rPr>
      </w:pPr>
    </w:p>
    <w:sectPr w:rsidR="000E0D3A" w:rsidRPr="00DF5D31" w:rsidSect="00CD0B68">
      <w:headerReference w:type="even" r:id="rId11"/>
      <w:headerReference w:type="default" r:id="rId12"/>
      <w:footerReference w:type="even" r:id="rId13"/>
      <w:footerReference w:type="default" r:id="rId14"/>
      <w:headerReference w:type="first" r:id="rId15"/>
      <w:footerReference w:type="first" r:id="rId16"/>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D06AD" w14:textId="77777777" w:rsidR="00585575" w:rsidRDefault="00585575" w:rsidP="00B422BC">
      <w:pPr>
        <w:spacing w:after="0" w:line="240" w:lineRule="auto"/>
      </w:pPr>
      <w:r>
        <w:separator/>
      </w:r>
    </w:p>
  </w:endnote>
  <w:endnote w:type="continuationSeparator" w:id="0">
    <w:p w14:paraId="460B4FCE" w14:textId="77777777" w:rsidR="00585575" w:rsidRDefault="00585575" w:rsidP="00B42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webkit-standard">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95C18" w14:textId="77777777" w:rsidR="00B422BC" w:rsidRDefault="00B42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A8221" w14:textId="77777777" w:rsidR="00B422BC" w:rsidRDefault="00B422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11DE" w14:textId="77777777" w:rsidR="00B422BC" w:rsidRDefault="00B42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91954" w14:textId="77777777" w:rsidR="00585575" w:rsidRDefault="00585575" w:rsidP="00B422BC">
      <w:pPr>
        <w:spacing w:after="0" w:line="240" w:lineRule="auto"/>
      </w:pPr>
      <w:r>
        <w:separator/>
      </w:r>
    </w:p>
  </w:footnote>
  <w:footnote w:type="continuationSeparator" w:id="0">
    <w:p w14:paraId="5AE48AA5" w14:textId="77777777" w:rsidR="00585575" w:rsidRDefault="00585575" w:rsidP="00B42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0C412" w14:textId="2528CB0A" w:rsidR="00B422BC" w:rsidRDefault="00000000">
    <w:pPr>
      <w:pStyle w:val="Header"/>
    </w:pPr>
    <w:r>
      <w:rPr>
        <w:noProof/>
      </w:rPr>
      <w:pict w14:anchorId="2B6036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7015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A3297" w14:textId="3A36AF6E" w:rsidR="00B422BC" w:rsidRDefault="00000000">
    <w:pPr>
      <w:pStyle w:val="Header"/>
    </w:pPr>
    <w:r>
      <w:rPr>
        <w:noProof/>
      </w:rPr>
      <w:pict w14:anchorId="1235EF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7015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0C1DF" w14:textId="141F5F12" w:rsidR="00B422BC" w:rsidRDefault="00000000">
    <w:pPr>
      <w:pStyle w:val="Header"/>
    </w:pPr>
    <w:r>
      <w:rPr>
        <w:noProof/>
      </w:rPr>
      <w:pict w14:anchorId="1BBF47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7015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ysDQ1NLM0NDIzNjdV0lEKTi0uzszPAykwrQUAp+w6AywAAAA="/>
  </w:docVars>
  <w:rsids>
    <w:rsidRoot w:val="00130BED"/>
    <w:rsid w:val="00013E29"/>
    <w:rsid w:val="000224BB"/>
    <w:rsid w:val="00042F91"/>
    <w:rsid w:val="000761C4"/>
    <w:rsid w:val="000D6E55"/>
    <w:rsid w:val="000E0D3A"/>
    <w:rsid w:val="00130BED"/>
    <w:rsid w:val="001670C3"/>
    <w:rsid w:val="001809EC"/>
    <w:rsid w:val="00181AAC"/>
    <w:rsid w:val="0019261D"/>
    <w:rsid w:val="00195A65"/>
    <w:rsid w:val="0019723B"/>
    <w:rsid w:val="001A2B3F"/>
    <w:rsid w:val="001F7E23"/>
    <w:rsid w:val="00225C1D"/>
    <w:rsid w:val="00252C70"/>
    <w:rsid w:val="00263687"/>
    <w:rsid w:val="00272205"/>
    <w:rsid w:val="00287C0B"/>
    <w:rsid w:val="002A1A30"/>
    <w:rsid w:val="002E068B"/>
    <w:rsid w:val="002F3B73"/>
    <w:rsid w:val="003459E7"/>
    <w:rsid w:val="003818D8"/>
    <w:rsid w:val="003819F1"/>
    <w:rsid w:val="00383D69"/>
    <w:rsid w:val="0038625A"/>
    <w:rsid w:val="003B1188"/>
    <w:rsid w:val="003B6CE7"/>
    <w:rsid w:val="003D085D"/>
    <w:rsid w:val="003E2C44"/>
    <w:rsid w:val="003F31E6"/>
    <w:rsid w:val="00410632"/>
    <w:rsid w:val="004210B9"/>
    <w:rsid w:val="00422D20"/>
    <w:rsid w:val="00431A0A"/>
    <w:rsid w:val="0043463B"/>
    <w:rsid w:val="00486675"/>
    <w:rsid w:val="0049504C"/>
    <w:rsid w:val="004A410C"/>
    <w:rsid w:val="004A4CE7"/>
    <w:rsid w:val="004A7A8A"/>
    <w:rsid w:val="004D7B97"/>
    <w:rsid w:val="004F5E9C"/>
    <w:rsid w:val="00505A5A"/>
    <w:rsid w:val="00526742"/>
    <w:rsid w:val="00557CC2"/>
    <w:rsid w:val="00563B1B"/>
    <w:rsid w:val="00585575"/>
    <w:rsid w:val="005A10A3"/>
    <w:rsid w:val="005A7DA8"/>
    <w:rsid w:val="00615F14"/>
    <w:rsid w:val="00630A55"/>
    <w:rsid w:val="006334B8"/>
    <w:rsid w:val="006336BB"/>
    <w:rsid w:val="006559E8"/>
    <w:rsid w:val="00680368"/>
    <w:rsid w:val="00687B55"/>
    <w:rsid w:val="00692ABA"/>
    <w:rsid w:val="006C0392"/>
    <w:rsid w:val="006D40C1"/>
    <w:rsid w:val="006F5BB9"/>
    <w:rsid w:val="00733984"/>
    <w:rsid w:val="00745CE3"/>
    <w:rsid w:val="00754D5B"/>
    <w:rsid w:val="00757C41"/>
    <w:rsid w:val="0076514A"/>
    <w:rsid w:val="00765622"/>
    <w:rsid w:val="00765673"/>
    <w:rsid w:val="007808F3"/>
    <w:rsid w:val="007914D4"/>
    <w:rsid w:val="00795FB8"/>
    <w:rsid w:val="007A0EAC"/>
    <w:rsid w:val="007C62DE"/>
    <w:rsid w:val="008177B7"/>
    <w:rsid w:val="00835DC8"/>
    <w:rsid w:val="008644C7"/>
    <w:rsid w:val="00897631"/>
    <w:rsid w:val="008D5C17"/>
    <w:rsid w:val="00902288"/>
    <w:rsid w:val="009027D8"/>
    <w:rsid w:val="00913424"/>
    <w:rsid w:val="009422FD"/>
    <w:rsid w:val="0095207F"/>
    <w:rsid w:val="009875A2"/>
    <w:rsid w:val="00992D21"/>
    <w:rsid w:val="009C3C80"/>
    <w:rsid w:val="009F36A8"/>
    <w:rsid w:val="009F64FD"/>
    <w:rsid w:val="00A03115"/>
    <w:rsid w:val="00A576CF"/>
    <w:rsid w:val="00A835AF"/>
    <w:rsid w:val="00A94400"/>
    <w:rsid w:val="00A97AAA"/>
    <w:rsid w:val="00AC73E1"/>
    <w:rsid w:val="00AF707E"/>
    <w:rsid w:val="00B2179E"/>
    <w:rsid w:val="00B33253"/>
    <w:rsid w:val="00B422BC"/>
    <w:rsid w:val="00B468A1"/>
    <w:rsid w:val="00B7410F"/>
    <w:rsid w:val="00B85D53"/>
    <w:rsid w:val="00BC0935"/>
    <w:rsid w:val="00BC1B0F"/>
    <w:rsid w:val="00BF4182"/>
    <w:rsid w:val="00BF6CF0"/>
    <w:rsid w:val="00C02C5F"/>
    <w:rsid w:val="00C0519D"/>
    <w:rsid w:val="00C30279"/>
    <w:rsid w:val="00C34B98"/>
    <w:rsid w:val="00C4203F"/>
    <w:rsid w:val="00C43CEC"/>
    <w:rsid w:val="00C67407"/>
    <w:rsid w:val="00C73054"/>
    <w:rsid w:val="00C80113"/>
    <w:rsid w:val="00C9226B"/>
    <w:rsid w:val="00C95D70"/>
    <w:rsid w:val="00CA2FFE"/>
    <w:rsid w:val="00CB4576"/>
    <w:rsid w:val="00CC32BD"/>
    <w:rsid w:val="00CC59E1"/>
    <w:rsid w:val="00CD0B68"/>
    <w:rsid w:val="00CE4F0A"/>
    <w:rsid w:val="00D33AD7"/>
    <w:rsid w:val="00D33DC4"/>
    <w:rsid w:val="00D54451"/>
    <w:rsid w:val="00D80422"/>
    <w:rsid w:val="00D850F9"/>
    <w:rsid w:val="00DF4D8E"/>
    <w:rsid w:val="00DF5D31"/>
    <w:rsid w:val="00DF6D43"/>
    <w:rsid w:val="00E25F33"/>
    <w:rsid w:val="00E41F94"/>
    <w:rsid w:val="00E659F6"/>
    <w:rsid w:val="00EE0230"/>
    <w:rsid w:val="00F215FE"/>
    <w:rsid w:val="00F2601C"/>
    <w:rsid w:val="00F300D2"/>
    <w:rsid w:val="00F3292B"/>
    <w:rsid w:val="00F956F9"/>
    <w:rsid w:val="00F95C56"/>
    <w:rsid w:val="00FA314F"/>
    <w:rsid w:val="00FA639A"/>
    <w:rsid w:val="00FE2844"/>
    <w:rsid w:val="00FE2D8C"/>
    <w:rsid w:val="00FF1FB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AB0E2"/>
  <w15:docId w15:val="{13F7C791-1A62-4AF6-A426-2CE6BFD8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1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4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6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1C4"/>
    <w:rPr>
      <w:rFonts w:ascii="Tahoma" w:hAnsi="Tahoma" w:cs="Tahoma"/>
      <w:sz w:val="16"/>
      <w:szCs w:val="16"/>
    </w:rPr>
  </w:style>
  <w:style w:type="character" w:styleId="Hyperlink">
    <w:name w:val="Hyperlink"/>
    <w:basedOn w:val="DefaultParagraphFont"/>
    <w:uiPriority w:val="99"/>
    <w:unhideWhenUsed/>
    <w:rsid w:val="004A4CE7"/>
    <w:rPr>
      <w:color w:val="0563C1" w:themeColor="hyperlink"/>
      <w:u w:val="single"/>
    </w:rPr>
  </w:style>
  <w:style w:type="character" w:customStyle="1" w:styleId="UnresolvedMention1">
    <w:name w:val="Unresolved Mention1"/>
    <w:basedOn w:val="DefaultParagraphFont"/>
    <w:uiPriority w:val="99"/>
    <w:semiHidden/>
    <w:unhideWhenUsed/>
    <w:rsid w:val="004A4CE7"/>
    <w:rPr>
      <w:color w:val="605E5C"/>
      <w:shd w:val="clear" w:color="auto" w:fill="E1DFDD"/>
    </w:rPr>
  </w:style>
  <w:style w:type="paragraph" w:styleId="Header">
    <w:name w:val="header"/>
    <w:basedOn w:val="Normal"/>
    <w:link w:val="HeaderChar"/>
    <w:uiPriority w:val="99"/>
    <w:unhideWhenUsed/>
    <w:rsid w:val="00B42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2BC"/>
  </w:style>
  <w:style w:type="paragraph" w:styleId="Footer">
    <w:name w:val="footer"/>
    <w:basedOn w:val="Normal"/>
    <w:link w:val="FooterChar"/>
    <w:uiPriority w:val="99"/>
    <w:unhideWhenUsed/>
    <w:rsid w:val="00B42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2BC"/>
  </w:style>
  <w:style w:type="character" w:styleId="CommentReference">
    <w:name w:val="annotation reference"/>
    <w:basedOn w:val="DefaultParagraphFont"/>
    <w:uiPriority w:val="99"/>
    <w:semiHidden/>
    <w:unhideWhenUsed/>
    <w:rsid w:val="006334B8"/>
    <w:rPr>
      <w:sz w:val="16"/>
      <w:szCs w:val="16"/>
    </w:rPr>
  </w:style>
  <w:style w:type="paragraph" w:styleId="CommentText">
    <w:name w:val="annotation text"/>
    <w:basedOn w:val="Normal"/>
    <w:link w:val="CommentTextChar"/>
    <w:uiPriority w:val="99"/>
    <w:semiHidden/>
    <w:unhideWhenUsed/>
    <w:rsid w:val="006334B8"/>
    <w:pPr>
      <w:spacing w:line="240" w:lineRule="auto"/>
    </w:pPr>
    <w:rPr>
      <w:sz w:val="20"/>
      <w:szCs w:val="20"/>
    </w:rPr>
  </w:style>
  <w:style w:type="character" w:customStyle="1" w:styleId="CommentTextChar">
    <w:name w:val="Comment Text Char"/>
    <w:basedOn w:val="DefaultParagraphFont"/>
    <w:link w:val="CommentText"/>
    <w:uiPriority w:val="99"/>
    <w:semiHidden/>
    <w:rsid w:val="006334B8"/>
    <w:rPr>
      <w:sz w:val="20"/>
      <w:szCs w:val="20"/>
    </w:rPr>
  </w:style>
  <w:style w:type="paragraph" w:styleId="CommentSubject">
    <w:name w:val="annotation subject"/>
    <w:basedOn w:val="CommentText"/>
    <w:next w:val="CommentText"/>
    <w:link w:val="CommentSubjectChar"/>
    <w:uiPriority w:val="99"/>
    <w:semiHidden/>
    <w:unhideWhenUsed/>
    <w:rsid w:val="006334B8"/>
    <w:rPr>
      <w:b/>
      <w:bCs/>
    </w:rPr>
  </w:style>
  <w:style w:type="character" w:customStyle="1" w:styleId="CommentSubjectChar">
    <w:name w:val="Comment Subject Char"/>
    <w:basedOn w:val="CommentTextChar"/>
    <w:link w:val="CommentSubject"/>
    <w:uiPriority w:val="99"/>
    <w:semiHidden/>
    <w:rsid w:val="006334B8"/>
    <w:rPr>
      <w:b/>
      <w:bCs/>
      <w:sz w:val="20"/>
      <w:szCs w:val="20"/>
    </w:rPr>
  </w:style>
  <w:style w:type="paragraph" w:styleId="Revision">
    <w:name w:val="Revision"/>
    <w:hidden/>
    <w:uiPriority w:val="99"/>
    <w:semiHidden/>
    <w:rsid w:val="003D085D"/>
    <w:pPr>
      <w:spacing w:after="0" w:line="240" w:lineRule="auto"/>
    </w:pPr>
  </w:style>
  <w:style w:type="character" w:styleId="UnresolvedMention">
    <w:name w:val="Unresolved Mention"/>
    <w:basedOn w:val="DefaultParagraphFont"/>
    <w:uiPriority w:val="99"/>
    <w:semiHidden/>
    <w:unhideWhenUsed/>
    <w:rsid w:val="009F6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659510">
      <w:bodyDiv w:val="1"/>
      <w:marLeft w:val="0"/>
      <w:marRight w:val="0"/>
      <w:marTop w:val="0"/>
      <w:marBottom w:val="0"/>
      <w:divBdr>
        <w:top w:val="none" w:sz="0" w:space="0" w:color="auto"/>
        <w:left w:val="none" w:sz="0" w:space="0" w:color="auto"/>
        <w:bottom w:val="none" w:sz="0" w:space="0" w:color="auto"/>
        <w:right w:val="none" w:sz="0" w:space="0" w:color="auto"/>
      </w:divBdr>
    </w:div>
    <w:div w:id="1002857514">
      <w:bodyDiv w:val="1"/>
      <w:marLeft w:val="0"/>
      <w:marRight w:val="0"/>
      <w:marTop w:val="0"/>
      <w:marBottom w:val="0"/>
      <w:divBdr>
        <w:top w:val="none" w:sz="0" w:space="0" w:color="auto"/>
        <w:left w:val="none" w:sz="0" w:space="0" w:color="auto"/>
        <w:bottom w:val="none" w:sz="0" w:space="0" w:color="auto"/>
        <w:right w:val="none" w:sz="0" w:space="0" w:color="auto"/>
      </w:divBdr>
      <w:divsChild>
        <w:div w:id="230965149">
          <w:marLeft w:val="0"/>
          <w:marRight w:val="0"/>
          <w:marTop w:val="0"/>
          <w:marBottom w:val="0"/>
          <w:divBdr>
            <w:top w:val="none" w:sz="0" w:space="0" w:color="auto"/>
            <w:left w:val="none" w:sz="0" w:space="0" w:color="auto"/>
            <w:bottom w:val="none" w:sz="0" w:space="0" w:color="auto"/>
            <w:right w:val="none" w:sz="0" w:space="0" w:color="auto"/>
          </w:divBdr>
          <w:divsChild>
            <w:div w:id="16711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0858">
      <w:bodyDiv w:val="1"/>
      <w:marLeft w:val="0"/>
      <w:marRight w:val="0"/>
      <w:marTop w:val="0"/>
      <w:marBottom w:val="0"/>
      <w:divBdr>
        <w:top w:val="none" w:sz="0" w:space="0" w:color="auto"/>
        <w:left w:val="none" w:sz="0" w:space="0" w:color="auto"/>
        <w:bottom w:val="none" w:sz="0" w:space="0" w:color="auto"/>
        <w:right w:val="none" w:sz="0" w:space="0" w:color="auto"/>
      </w:divBdr>
    </w:div>
    <w:div w:id="152824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wiki/List_of_cuisin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wiki/Vegetabl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9734/ijpss/2024/v36i54516"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4AB5D-5540-45A5-AD95-C0901785C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2711</Words>
  <Characters>14835</Characters>
  <Application>Microsoft Office Word</Application>
  <DocSecurity>0</DocSecurity>
  <Lines>296</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Mahtab Rashid</dc:creator>
  <cp:lastModifiedBy>Editor-26</cp:lastModifiedBy>
  <cp:revision>80</cp:revision>
  <cp:lastPrinted>2025-02-19T10:28:00Z</cp:lastPrinted>
  <dcterms:created xsi:type="dcterms:W3CDTF">2025-02-16T19:27:00Z</dcterms:created>
  <dcterms:modified xsi:type="dcterms:W3CDTF">2025-02-25T11:30:00Z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1f105f4ac3ce6c19f8887f53e2c137541abcae23bee06e2dfe87bd1cd3f9e8f5</vt:lpwstr>
  </property>
</Properties>
</file>