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F2A5AA" w14:textId="312C4E95" w:rsidR="00EF222C" w:rsidRDefault="00EF222C" w:rsidP="00A23462">
      <w:pPr>
        <w:pStyle w:val="Author"/>
        <w:spacing w:line="240" w:lineRule="auto"/>
        <w:rPr>
          <w:rFonts w:ascii="Arial" w:hAnsi="Arial" w:cs="Arial"/>
          <w:bCs/>
          <w:iCs/>
          <w:kern w:val="28"/>
          <w:sz w:val="36"/>
        </w:rPr>
      </w:pPr>
      <w:r w:rsidRPr="00EF222C">
        <w:rPr>
          <w:rFonts w:ascii="Arial" w:hAnsi="Arial" w:cs="Arial"/>
          <w:bCs/>
          <w:iCs/>
          <w:kern w:val="28"/>
          <w:sz w:val="36"/>
        </w:rPr>
        <w:t>Original Research Article</w:t>
      </w:r>
    </w:p>
    <w:p w14:paraId="3F5C3244" w14:textId="77777777" w:rsidR="00EF222C" w:rsidRDefault="00EF222C" w:rsidP="00A23462">
      <w:pPr>
        <w:pStyle w:val="Author"/>
        <w:spacing w:line="240" w:lineRule="auto"/>
        <w:rPr>
          <w:rFonts w:ascii="Arial" w:hAnsi="Arial" w:cs="Arial"/>
          <w:bCs/>
          <w:iCs/>
          <w:kern w:val="28"/>
          <w:sz w:val="36"/>
        </w:rPr>
      </w:pPr>
    </w:p>
    <w:p w14:paraId="7C9EA5A2" w14:textId="77777777" w:rsidR="00085DC2" w:rsidRPr="007544F2" w:rsidRDefault="00085DC2" w:rsidP="00085DC2">
      <w:pPr>
        <w:pStyle w:val="Author"/>
        <w:spacing w:line="240" w:lineRule="auto"/>
        <w:rPr>
          <w:rFonts w:ascii="Arial" w:hAnsi="Arial" w:cs="Arial"/>
          <w:bCs/>
          <w:iCs/>
          <w:color w:val="FF0000"/>
          <w:kern w:val="28"/>
          <w:sz w:val="36"/>
        </w:rPr>
      </w:pPr>
      <w:r w:rsidRPr="007544F2">
        <w:rPr>
          <w:rFonts w:ascii="Arial" w:hAnsi="Arial" w:cs="Arial"/>
          <w:bCs/>
          <w:iCs/>
          <w:color w:val="FF0000"/>
          <w:kern w:val="28"/>
          <w:sz w:val="36"/>
        </w:rPr>
        <w:t xml:space="preserve">Optimizing Productivity and Nutritional Composition of </w:t>
      </w:r>
      <w:r w:rsidRPr="007544F2">
        <w:rPr>
          <w:rFonts w:ascii="Arial" w:hAnsi="Arial" w:cs="Arial"/>
          <w:bCs/>
          <w:i/>
          <w:color w:val="FF0000"/>
          <w:kern w:val="28"/>
          <w:sz w:val="36"/>
        </w:rPr>
        <w:t xml:space="preserve">Boro </w:t>
      </w:r>
      <w:r w:rsidRPr="007544F2">
        <w:rPr>
          <w:rFonts w:ascii="Arial" w:hAnsi="Arial" w:cs="Arial"/>
          <w:bCs/>
          <w:iCs/>
          <w:color w:val="FF0000"/>
          <w:kern w:val="28"/>
          <w:sz w:val="36"/>
        </w:rPr>
        <w:t xml:space="preserve">Rice (BRRI dhan97) Through Vermicompost </w:t>
      </w:r>
    </w:p>
    <w:p w14:paraId="093A02C7" w14:textId="7E221578" w:rsidR="00A258C3" w:rsidRPr="007544F2" w:rsidRDefault="00085DC2" w:rsidP="00085DC2">
      <w:pPr>
        <w:pStyle w:val="Author"/>
        <w:spacing w:line="240" w:lineRule="auto"/>
        <w:rPr>
          <w:rFonts w:ascii="Arial" w:hAnsi="Arial" w:cs="Arial"/>
          <w:bCs/>
          <w:iCs/>
          <w:color w:val="FF0000"/>
          <w:kern w:val="28"/>
          <w:sz w:val="36"/>
        </w:rPr>
      </w:pPr>
      <w:r w:rsidRPr="007544F2">
        <w:rPr>
          <w:rFonts w:ascii="Arial" w:hAnsi="Arial" w:cs="Arial"/>
          <w:bCs/>
          <w:iCs/>
          <w:color w:val="FF0000"/>
          <w:kern w:val="28"/>
          <w:sz w:val="36"/>
        </w:rPr>
        <w:t>Application</w:t>
      </w:r>
    </w:p>
    <w:p w14:paraId="609A1A14" w14:textId="77777777" w:rsidR="00085DC2" w:rsidRPr="00790ADA" w:rsidRDefault="00085DC2" w:rsidP="00085DC2">
      <w:pPr>
        <w:pStyle w:val="Author"/>
        <w:spacing w:line="240" w:lineRule="auto"/>
        <w:rPr>
          <w:rFonts w:ascii="Arial" w:hAnsi="Arial" w:cs="Arial"/>
          <w:sz w:val="36"/>
        </w:rPr>
      </w:pPr>
    </w:p>
    <w:p w14:paraId="0EB45CCF" w14:textId="77777777" w:rsidR="00B01FCD" w:rsidRPr="00FB3A86" w:rsidRDefault="00000000" w:rsidP="00441B6F">
      <w:pPr>
        <w:pStyle w:val="Copyright"/>
        <w:spacing w:after="0" w:line="240" w:lineRule="auto"/>
        <w:jc w:val="both"/>
        <w:rPr>
          <w:rFonts w:ascii="Arial" w:hAnsi="Arial" w:cs="Arial"/>
        </w:rPr>
        <w:sectPr w:rsidR="00B01FCD" w:rsidRPr="00FB3A86" w:rsidSect="00437383">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1296" w:gutter="0"/>
          <w:cols w:space="720"/>
          <w:docGrid w:linePitch="272"/>
        </w:sectPr>
      </w:pPr>
      <w:r>
        <w:rPr>
          <w:rFonts w:ascii="Arial" w:hAnsi="Arial" w:cs="Arial"/>
        </w:rPr>
      </w:r>
      <w:r>
        <w:rPr>
          <w:rFonts w:ascii="Arial" w:hAnsi="Arial" w:cs="Arial"/>
        </w:rPr>
        <w:pict w14:anchorId="0D514E4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3859201B" w14:textId="46FBA5F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E317A6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242"/>
      </w:tblGrid>
      <w:tr w:rsidR="00296529" w:rsidRPr="001E44FE" w14:paraId="776F709C" w14:textId="77777777" w:rsidTr="001E44FE">
        <w:tc>
          <w:tcPr>
            <w:tcW w:w="9576" w:type="dxa"/>
            <w:shd w:val="clear" w:color="auto" w:fill="F2F2F2"/>
          </w:tcPr>
          <w:p w14:paraId="3C89397E" w14:textId="581398B8" w:rsidR="00505F06" w:rsidRPr="00D46E24" w:rsidRDefault="00302E84" w:rsidP="00D46E24">
            <w:pPr>
              <w:pStyle w:val="Body"/>
              <w:rPr>
                <w:rFonts w:ascii="Arial" w:eastAsia="Calibri" w:hAnsi="Arial" w:cs="Arial"/>
                <w:szCs w:val="22"/>
                <w:lang w:val="nb-NO"/>
              </w:rPr>
            </w:pPr>
            <w:r w:rsidRPr="00302E84">
              <w:rPr>
                <w:rFonts w:ascii="Arial" w:eastAsia="Calibri" w:hAnsi="Arial" w:cs="Arial"/>
                <w:color w:val="FF0000"/>
                <w:szCs w:val="22"/>
              </w:rPr>
              <w:t xml:space="preserve">The present study was conducted at the Field Laboratory of the Department of Agriculture, Noakhali Science and Technology University (NSTU), Noakhali-3814, from December 2022 to May 2023 to investigate the effect of vermicompost on the growth, yield, and nutritional content of </w:t>
            </w:r>
            <w:proofErr w:type="spellStart"/>
            <w:r w:rsidRPr="00302E84">
              <w:rPr>
                <w:rFonts w:ascii="Arial" w:eastAsia="Calibri" w:hAnsi="Arial" w:cs="Arial"/>
                <w:i/>
                <w:iCs/>
                <w:color w:val="FF0000"/>
                <w:szCs w:val="22"/>
              </w:rPr>
              <w:t>b</w:t>
            </w:r>
            <w:r w:rsidRPr="00302E84">
              <w:rPr>
                <w:rFonts w:ascii="Arial" w:eastAsia="Calibri" w:hAnsi="Arial" w:cs="Arial"/>
                <w:i/>
                <w:iCs/>
                <w:color w:val="FF0000"/>
                <w:szCs w:val="22"/>
              </w:rPr>
              <w:t>oro</w:t>
            </w:r>
            <w:proofErr w:type="spellEnd"/>
            <w:r w:rsidRPr="00302E84">
              <w:rPr>
                <w:rFonts w:ascii="Arial" w:eastAsia="Calibri" w:hAnsi="Arial" w:cs="Arial"/>
                <w:color w:val="FF0000"/>
                <w:szCs w:val="22"/>
              </w:rPr>
              <w:t xml:space="preserve"> rice</w:t>
            </w:r>
            <w:r w:rsidR="00A23462" w:rsidRPr="00302E84">
              <w:rPr>
                <w:rFonts w:ascii="Arial" w:eastAsia="Calibri" w:hAnsi="Arial" w:cs="Arial"/>
                <w:color w:val="FF0000"/>
                <w:szCs w:val="22"/>
              </w:rPr>
              <w:t>.</w:t>
            </w:r>
            <w:r w:rsidR="00A23462" w:rsidRPr="00A23462">
              <w:rPr>
                <w:rFonts w:ascii="Arial" w:eastAsia="Calibri" w:hAnsi="Arial" w:cs="Arial"/>
                <w:szCs w:val="22"/>
              </w:rPr>
              <w:t xml:space="preserve"> This field experiment consisted of the BRRI dhan97 and four vermicompost (VC) treatments viz. T</w:t>
            </w:r>
            <w:r w:rsidR="00A23462" w:rsidRPr="00A23462">
              <w:rPr>
                <w:rFonts w:ascii="Arial" w:eastAsia="Calibri" w:hAnsi="Arial" w:cs="Arial"/>
                <w:szCs w:val="22"/>
                <w:vertAlign w:val="subscript"/>
              </w:rPr>
              <w:t xml:space="preserve">0 </w:t>
            </w:r>
            <w:r w:rsidR="00A23462" w:rsidRPr="00A23462">
              <w:rPr>
                <w:rFonts w:ascii="Arial" w:eastAsia="Calibri" w:hAnsi="Arial" w:cs="Arial"/>
                <w:szCs w:val="22"/>
              </w:rPr>
              <w:t>(Control), T</w:t>
            </w:r>
            <w:r w:rsidR="00A23462" w:rsidRPr="00A23462">
              <w:rPr>
                <w:rFonts w:ascii="Arial" w:eastAsia="Calibri" w:hAnsi="Arial" w:cs="Arial"/>
                <w:szCs w:val="22"/>
                <w:vertAlign w:val="subscript"/>
              </w:rPr>
              <w:t>1</w:t>
            </w:r>
            <w:r w:rsidR="00A23462" w:rsidRPr="00A23462">
              <w:rPr>
                <w:rFonts w:ascii="Arial" w:eastAsia="Calibri" w:hAnsi="Arial" w:cs="Arial"/>
                <w:szCs w:val="22"/>
              </w:rPr>
              <w:t xml:space="preserve"> (vermicompost 3 t/ha), T</w:t>
            </w:r>
            <w:r w:rsidR="00A23462" w:rsidRPr="00A23462">
              <w:rPr>
                <w:rFonts w:ascii="Arial" w:eastAsia="Calibri" w:hAnsi="Arial" w:cs="Arial"/>
                <w:szCs w:val="22"/>
                <w:vertAlign w:val="subscript"/>
              </w:rPr>
              <w:t>2</w:t>
            </w:r>
            <w:r w:rsidR="00A23462" w:rsidRPr="00A23462">
              <w:rPr>
                <w:rFonts w:ascii="Arial" w:eastAsia="Calibri" w:hAnsi="Arial" w:cs="Arial"/>
                <w:szCs w:val="22"/>
              </w:rPr>
              <w:t xml:space="preserve"> (vermicompost 4 t/ha), T</w:t>
            </w:r>
            <w:r w:rsidR="00A23462" w:rsidRPr="00A23462">
              <w:rPr>
                <w:rFonts w:ascii="Arial" w:eastAsia="Calibri" w:hAnsi="Arial" w:cs="Arial"/>
                <w:szCs w:val="22"/>
                <w:vertAlign w:val="subscript"/>
              </w:rPr>
              <w:t>3</w:t>
            </w:r>
            <w:r w:rsidR="00A23462" w:rsidRPr="00A23462">
              <w:rPr>
                <w:rFonts w:ascii="Arial" w:eastAsia="Calibri" w:hAnsi="Arial" w:cs="Arial"/>
                <w:szCs w:val="22"/>
              </w:rPr>
              <w:t xml:space="preserve"> (vermicompost 5.5 t/ha). The experiment was arranged in a randomized complete block design (RCBD). It was found that vermicompost have a significant effect on the number of grains/panicles and nutritional value (moisture %). The highest plant height (136.84cm), grain/panicle (114.04), thousand-grain weight (27.9gm), grain yield (6.32 t/ha), panicle length (27.893cm) were observed for T</w:t>
            </w:r>
            <w:r w:rsidR="00A23462" w:rsidRPr="00A23462">
              <w:rPr>
                <w:rFonts w:ascii="Arial" w:eastAsia="Calibri" w:hAnsi="Arial" w:cs="Arial"/>
                <w:szCs w:val="22"/>
                <w:vertAlign w:val="subscript"/>
              </w:rPr>
              <w:t xml:space="preserve">3 </w:t>
            </w:r>
            <w:r w:rsidR="00A23462" w:rsidRPr="00A23462">
              <w:rPr>
                <w:rFonts w:ascii="Arial" w:eastAsia="Calibri" w:hAnsi="Arial" w:cs="Arial"/>
                <w:szCs w:val="22"/>
              </w:rPr>
              <w:t xml:space="preserve">(vermicompost 5.5 t/ha) and these are 1.49 %, 31.98 %, 5.006 %, </w:t>
            </w:r>
            <w:r w:rsidR="00A23462" w:rsidRPr="00D46E24">
              <w:rPr>
                <w:rFonts w:ascii="Arial" w:eastAsia="Calibri" w:hAnsi="Arial" w:cs="Arial"/>
                <w:color w:val="FF0000"/>
                <w:szCs w:val="22"/>
              </w:rPr>
              <w:t>24.17%</w:t>
            </w:r>
            <w:r w:rsidR="00A23462" w:rsidRPr="00A23462">
              <w:rPr>
                <w:rFonts w:ascii="Arial" w:eastAsia="Calibri" w:hAnsi="Arial" w:cs="Arial"/>
                <w:szCs w:val="22"/>
              </w:rPr>
              <w:t>, 0.79 % higher than control. The total number of tiller/hill (15.56), and straw yield (7.74 t/ha) were highest for T</w:t>
            </w:r>
            <w:r w:rsidR="00A23462" w:rsidRPr="00A23462">
              <w:rPr>
                <w:rFonts w:ascii="Arial" w:eastAsia="Calibri" w:hAnsi="Arial" w:cs="Arial"/>
                <w:szCs w:val="22"/>
                <w:vertAlign w:val="subscript"/>
              </w:rPr>
              <w:t xml:space="preserve">2 </w:t>
            </w:r>
            <w:r w:rsidR="00A23462" w:rsidRPr="00A23462">
              <w:rPr>
                <w:rFonts w:ascii="Arial" w:eastAsia="Calibri" w:hAnsi="Arial" w:cs="Arial"/>
                <w:szCs w:val="22"/>
              </w:rPr>
              <w:t>(vermicompost 4 t/ha) which are 10.59 %, 30.41 % higher than control. Nutritional value (protein) (3.73) was highest for T</w:t>
            </w:r>
            <w:r w:rsidR="00A23462" w:rsidRPr="00A23462">
              <w:rPr>
                <w:rFonts w:ascii="Arial" w:eastAsia="Calibri" w:hAnsi="Arial" w:cs="Arial"/>
                <w:szCs w:val="22"/>
                <w:vertAlign w:val="subscript"/>
              </w:rPr>
              <w:t>1</w:t>
            </w:r>
            <w:r w:rsidR="00A23462" w:rsidRPr="00A23462">
              <w:rPr>
                <w:rFonts w:ascii="Arial" w:eastAsia="Calibri" w:hAnsi="Arial" w:cs="Arial"/>
                <w:szCs w:val="22"/>
              </w:rPr>
              <w:t xml:space="preserve"> (vermicompost 3 t/ha) which is 26.80 % higher than control. Harvest index (46.51%) and </w:t>
            </w:r>
            <w:r w:rsidR="00D46E24" w:rsidRPr="00D46E24">
              <w:rPr>
                <w:rFonts w:ascii="Arial" w:eastAsia="Calibri" w:hAnsi="Arial" w:cs="Arial"/>
                <w:color w:val="FF0000"/>
                <w:szCs w:val="22"/>
                <w:lang w:val="nb-NO"/>
              </w:rPr>
              <w:t>moisture content (4.8</w:t>
            </w:r>
            <w:r w:rsidR="00D46E24">
              <w:rPr>
                <w:rFonts w:ascii="Arial" w:eastAsia="Calibri" w:hAnsi="Arial" w:cs="Arial"/>
                <w:color w:val="FF0000"/>
                <w:szCs w:val="22"/>
                <w:lang w:val="nb-NO"/>
              </w:rPr>
              <w:t>5</w:t>
            </w:r>
            <w:r w:rsidR="00D46E24" w:rsidRPr="00D46E24">
              <w:rPr>
                <w:rFonts w:ascii="Arial" w:eastAsia="Calibri" w:hAnsi="Arial" w:cs="Arial"/>
                <w:color w:val="FF0000"/>
                <w:szCs w:val="22"/>
                <w:lang w:val="nb-NO"/>
              </w:rPr>
              <w:t xml:space="preserve"> %)</w:t>
            </w:r>
            <w:r w:rsidR="00D46E24" w:rsidRPr="00D46E24">
              <w:rPr>
                <w:rFonts w:ascii="Arial" w:eastAsia="Calibri" w:hAnsi="Arial" w:cs="Arial"/>
                <w:szCs w:val="22"/>
                <w:lang w:val="nb-NO"/>
              </w:rPr>
              <w:t xml:space="preserve"> </w:t>
            </w:r>
            <w:r w:rsidR="00D46E24" w:rsidRPr="00A23462">
              <w:rPr>
                <w:rFonts w:ascii="Arial" w:eastAsia="Calibri" w:hAnsi="Arial" w:cs="Arial"/>
                <w:szCs w:val="22"/>
              </w:rPr>
              <w:t>was</w:t>
            </w:r>
            <w:r w:rsidR="00A23462" w:rsidRPr="00A23462">
              <w:rPr>
                <w:rFonts w:ascii="Arial" w:eastAsia="Calibri" w:hAnsi="Arial" w:cs="Arial"/>
                <w:szCs w:val="22"/>
              </w:rPr>
              <w:t xml:space="preserve"> highest for control. Vermicompost treatment (5.5 t/ha) provided </w:t>
            </w:r>
            <w:r w:rsidR="00A23462" w:rsidRPr="00A23462">
              <w:rPr>
                <w:rFonts w:ascii="Arial" w:eastAsia="Calibri" w:hAnsi="Arial" w:cs="Arial"/>
                <w:bCs/>
                <w:szCs w:val="22"/>
                <w:lang w:val="en-SG"/>
              </w:rPr>
              <w:t xml:space="preserve">6.32 t/ha </w:t>
            </w:r>
            <w:r w:rsidR="00A23462" w:rsidRPr="00A23462">
              <w:rPr>
                <w:rFonts w:ascii="Arial" w:eastAsia="Calibri" w:hAnsi="Arial" w:cs="Arial"/>
                <w:szCs w:val="22"/>
              </w:rPr>
              <w:t xml:space="preserve">grain yield which was the highest compare to other treatments. </w:t>
            </w:r>
          </w:p>
        </w:tc>
      </w:tr>
    </w:tbl>
    <w:p w14:paraId="094008B6" w14:textId="77777777" w:rsidR="00636EB2" w:rsidRDefault="00636EB2" w:rsidP="00441B6F">
      <w:pPr>
        <w:pStyle w:val="Body"/>
        <w:spacing w:after="0"/>
        <w:rPr>
          <w:rFonts w:ascii="Arial" w:hAnsi="Arial" w:cs="Arial"/>
          <w:i/>
        </w:rPr>
      </w:pPr>
    </w:p>
    <w:p w14:paraId="14BFC33F" w14:textId="0ABBF163" w:rsidR="0024282C" w:rsidRPr="00A23462" w:rsidRDefault="00A24E7E" w:rsidP="00441B6F">
      <w:pPr>
        <w:pStyle w:val="Body"/>
        <w:spacing w:after="0"/>
        <w:rPr>
          <w:rFonts w:ascii="Arial" w:hAnsi="Arial" w:cs="Arial"/>
          <w:b/>
          <w:bCs/>
          <w:i/>
        </w:rPr>
      </w:pPr>
      <w:r>
        <w:rPr>
          <w:rFonts w:ascii="Arial" w:hAnsi="Arial" w:cs="Arial"/>
          <w:i/>
        </w:rPr>
        <w:t xml:space="preserve">Keywords: </w:t>
      </w:r>
      <w:r w:rsidR="00A23462" w:rsidRPr="00A23462">
        <w:rPr>
          <w:rFonts w:ascii="Arial" w:hAnsi="Arial" w:cs="Arial"/>
          <w:bCs/>
          <w:i/>
          <w:iCs/>
        </w:rPr>
        <w:t>Boro</w:t>
      </w:r>
      <w:r w:rsidR="00A23462" w:rsidRPr="00A23462">
        <w:rPr>
          <w:rFonts w:ascii="Arial" w:hAnsi="Arial" w:cs="Arial"/>
          <w:bCs/>
          <w:i/>
        </w:rPr>
        <w:t xml:space="preserve"> Rice, Growth, Nutritional Value, Vermicompost, Yield</w:t>
      </w:r>
    </w:p>
    <w:p w14:paraId="1BB211FE" w14:textId="77777777" w:rsidR="00505F06" w:rsidRPr="00A24E7E" w:rsidRDefault="00505F06" w:rsidP="00441B6F">
      <w:pPr>
        <w:pStyle w:val="Body"/>
        <w:spacing w:after="0"/>
        <w:rPr>
          <w:rFonts w:ascii="Arial" w:hAnsi="Arial" w:cs="Arial"/>
          <w:i/>
        </w:rPr>
      </w:pPr>
    </w:p>
    <w:p w14:paraId="19690967" w14:textId="58178DB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6D9A7CDF" w14:textId="77777777" w:rsidR="00790ADA" w:rsidRPr="00FB3A86" w:rsidRDefault="00790ADA" w:rsidP="00441B6F">
      <w:pPr>
        <w:pStyle w:val="AbstHead"/>
        <w:spacing w:after="0"/>
        <w:jc w:val="both"/>
        <w:rPr>
          <w:rFonts w:ascii="Arial" w:hAnsi="Arial" w:cs="Arial"/>
        </w:rPr>
      </w:pPr>
    </w:p>
    <w:p w14:paraId="6F5B91A9" w14:textId="5BDF4D33" w:rsidR="00FB5156" w:rsidRDefault="00FB5156" w:rsidP="00FB5156">
      <w:pPr>
        <w:pStyle w:val="Body"/>
        <w:spacing w:after="0"/>
        <w:rPr>
          <w:rFonts w:ascii="Arial" w:hAnsi="Arial" w:cs="Arial"/>
        </w:rPr>
      </w:pPr>
      <w:r w:rsidRPr="00FB5156">
        <w:rPr>
          <w:rFonts w:ascii="Arial" w:hAnsi="Arial" w:cs="Arial"/>
        </w:rPr>
        <w:t xml:space="preserve">Bangladesh is a primarily agriculture-dependent developing nation. Since gaining independence in 1971, agriculture has remained central to Bangladesh's economy, contributing approximately 17 % to the GDP and employing 45 % of its workforce </w:t>
      </w:r>
      <w:r w:rsidR="00E25EBA">
        <w:rPr>
          <w:rFonts w:ascii="Arial" w:hAnsi="Arial" w:cs="Arial"/>
        </w:rPr>
        <w:t>[1]</w:t>
      </w:r>
      <w:r w:rsidRPr="00FB5156">
        <w:rPr>
          <w:rFonts w:ascii="Arial" w:hAnsi="Arial" w:cs="Arial"/>
        </w:rPr>
        <w:t>. In the early stages of a country's development, the agriculture sector takes precedence as the primary catalyst for growth, surpassing other sectors in the economy</w:t>
      </w:r>
      <w:r w:rsidR="00E25EBA">
        <w:rPr>
          <w:rFonts w:ascii="Arial" w:hAnsi="Arial" w:cs="Arial"/>
        </w:rPr>
        <w:t xml:space="preserve"> [2]</w:t>
      </w:r>
      <w:r w:rsidRPr="00FB5156">
        <w:rPr>
          <w:rFonts w:ascii="Arial" w:hAnsi="Arial" w:cs="Arial"/>
        </w:rPr>
        <w:t xml:space="preserve">. At this point, prioritizing the industrial sector over agriculture would be a significant error in strategy, highlighting the crucial influence of agriculture on economic progress </w:t>
      </w:r>
      <w:r w:rsidR="00936A71">
        <w:rPr>
          <w:rFonts w:ascii="Arial" w:hAnsi="Arial" w:cs="Arial"/>
        </w:rPr>
        <w:t>[3]</w:t>
      </w:r>
      <w:r w:rsidRPr="00FB5156">
        <w:rPr>
          <w:rFonts w:ascii="Arial" w:hAnsi="Arial" w:cs="Arial"/>
        </w:rPr>
        <w:t>.</w:t>
      </w:r>
      <w:bookmarkStart w:id="0" w:name="_Hlk180436726"/>
      <w:r>
        <w:rPr>
          <w:rFonts w:ascii="Arial" w:hAnsi="Arial" w:cs="Arial"/>
        </w:rPr>
        <w:t xml:space="preserve"> </w:t>
      </w:r>
      <w:r w:rsidRPr="00FB5156">
        <w:rPr>
          <w:rFonts w:ascii="Arial" w:hAnsi="Arial" w:cs="Arial"/>
        </w:rPr>
        <w:t xml:space="preserve">Bangladesh experiences three rice-growing periods: </w:t>
      </w:r>
      <w:proofErr w:type="spellStart"/>
      <w:r w:rsidRPr="00FB5156">
        <w:rPr>
          <w:rFonts w:ascii="Arial" w:hAnsi="Arial" w:cs="Arial"/>
          <w:i/>
          <w:iCs/>
        </w:rPr>
        <w:t>aus</w:t>
      </w:r>
      <w:proofErr w:type="spellEnd"/>
      <w:r w:rsidRPr="00FB5156">
        <w:rPr>
          <w:rFonts w:ascii="Arial" w:hAnsi="Arial" w:cs="Arial"/>
        </w:rPr>
        <w:t xml:space="preserve">, </w:t>
      </w:r>
      <w:proofErr w:type="spellStart"/>
      <w:r w:rsidRPr="00FB5156">
        <w:rPr>
          <w:rFonts w:ascii="Arial" w:hAnsi="Arial" w:cs="Arial"/>
          <w:i/>
          <w:iCs/>
        </w:rPr>
        <w:t>aman</w:t>
      </w:r>
      <w:proofErr w:type="spellEnd"/>
      <w:r w:rsidRPr="00FB5156">
        <w:rPr>
          <w:rFonts w:ascii="Arial" w:hAnsi="Arial" w:cs="Arial"/>
        </w:rPr>
        <w:t xml:space="preserve">, and </w:t>
      </w:r>
      <w:proofErr w:type="spellStart"/>
      <w:r w:rsidRPr="00FB5156">
        <w:rPr>
          <w:rFonts w:ascii="Arial" w:hAnsi="Arial" w:cs="Arial"/>
          <w:i/>
          <w:iCs/>
        </w:rPr>
        <w:t>boro</w:t>
      </w:r>
      <w:proofErr w:type="spellEnd"/>
      <w:r w:rsidRPr="00FB5156">
        <w:rPr>
          <w:rFonts w:ascii="Arial" w:hAnsi="Arial" w:cs="Arial"/>
        </w:rPr>
        <w:t xml:space="preserve">. </w:t>
      </w:r>
      <w:bookmarkStart w:id="1" w:name="_Hlk180436833"/>
      <w:bookmarkEnd w:id="0"/>
      <w:r w:rsidRPr="00FB5156">
        <w:rPr>
          <w:rFonts w:ascii="Arial" w:hAnsi="Arial" w:cs="Arial"/>
        </w:rPr>
        <w:t xml:space="preserve">Aus occurring before the monsoon, involves rainfed upland rice cultivation </w:t>
      </w:r>
      <w:r w:rsidR="00936A71">
        <w:rPr>
          <w:rFonts w:ascii="Arial" w:hAnsi="Arial" w:cs="Arial"/>
        </w:rPr>
        <w:t>[4]</w:t>
      </w:r>
      <w:r w:rsidRPr="00FB5156">
        <w:rPr>
          <w:rFonts w:ascii="Arial" w:hAnsi="Arial" w:cs="Arial"/>
        </w:rPr>
        <w:t xml:space="preserve">. </w:t>
      </w:r>
      <w:bookmarkEnd w:id="1"/>
      <w:r w:rsidRPr="00FB5156">
        <w:rPr>
          <w:rFonts w:ascii="Arial" w:hAnsi="Arial" w:cs="Arial"/>
          <w:i/>
          <w:iCs/>
        </w:rPr>
        <w:t>Aus</w:t>
      </w:r>
      <w:r w:rsidRPr="00FB5156">
        <w:rPr>
          <w:rFonts w:ascii="Arial" w:hAnsi="Arial" w:cs="Arial"/>
        </w:rPr>
        <w:t xml:space="preserve"> rice is typically sown through direct or broadcast seeding between March and April after the initial pre-monsoon rains and harvested from July to August </w:t>
      </w:r>
      <w:r w:rsidR="00936A71">
        <w:rPr>
          <w:rFonts w:ascii="Arial" w:hAnsi="Arial" w:cs="Arial"/>
        </w:rPr>
        <w:t>[5]</w:t>
      </w:r>
      <w:r w:rsidRPr="00FB5156">
        <w:rPr>
          <w:rFonts w:ascii="Arial" w:hAnsi="Arial" w:cs="Arial"/>
        </w:rPr>
        <w:t xml:space="preserve">. Due to the higher yield potential, certain regions previously cultivating </w:t>
      </w:r>
      <w:proofErr w:type="spellStart"/>
      <w:r w:rsidRPr="00FB5156">
        <w:rPr>
          <w:rFonts w:ascii="Arial" w:hAnsi="Arial" w:cs="Arial"/>
          <w:i/>
          <w:iCs/>
        </w:rPr>
        <w:t>aus</w:t>
      </w:r>
      <w:proofErr w:type="spellEnd"/>
      <w:r w:rsidRPr="00FB5156">
        <w:rPr>
          <w:rFonts w:ascii="Arial" w:hAnsi="Arial" w:cs="Arial"/>
        </w:rPr>
        <w:t xml:space="preserve"> rice have transitioned to irrigated </w:t>
      </w:r>
      <w:bookmarkStart w:id="2" w:name="_Hlk180438458"/>
      <w:proofErr w:type="spellStart"/>
      <w:r w:rsidRPr="00FB5156">
        <w:rPr>
          <w:rFonts w:ascii="Arial" w:hAnsi="Arial" w:cs="Arial"/>
          <w:i/>
          <w:iCs/>
        </w:rPr>
        <w:t>boro</w:t>
      </w:r>
      <w:proofErr w:type="spellEnd"/>
      <w:r w:rsidRPr="00FB5156">
        <w:rPr>
          <w:rFonts w:ascii="Arial" w:hAnsi="Arial" w:cs="Arial"/>
        </w:rPr>
        <w:t xml:space="preserve"> rice </w:t>
      </w:r>
      <w:r w:rsidR="00936A71">
        <w:rPr>
          <w:rFonts w:ascii="Arial" w:hAnsi="Arial" w:cs="Arial"/>
        </w:rPr>
        <w:t>[6</w:t>
      </w:r>
      <w:r w:rsidR="008C59F9">
        <w:rPr>
          <w:rFonts w:ascii="Arial" w:hAnsi="Arial" w:cs="Arial"/>
        </w:rPr>
        <w:t>,</w:t>
      </w:r>
      <w:r w:rsidR="00936A71">
        <w:rPr>
          <w:rFonts w:ascii="Arial" w:hAnsi="Arial" w:cs="Arial"/>
        </w:rPr>
        <w:t>7]</w:t>
      </w:r>
      <w:r w:rsidRPr="00FB5156">
        <w:rPr>
          <w:rFonts w:ascii="Arial" w:hAnsi="Arial" w:cs="Arial"/>
        </w:rPr>
        <w:fldChar w:fldCharType="begin" w:fldLock="1"/>
      </w:r>
      <w:r w:rsidRPr="00FB5156">
        <w:rPr>
          <w:rFonts w:ascii="Arial" w:hAnsi="Arial" w:cs="Arial"/>
        </w:rPr>
        <w:instrText>ADDIN CSL_CITATION {"citationItems":[{"id":"ITEM-1","itemData":{"abstract":"Bangladesh has an agrarian economy in which rice is the dominant crop. Rice is the staple food, reflected in the high per capita rice consumption in this country. The nutritional demand of the majority of people is met with rice. Over its long history, rice production in Bangladesh has gradually changed in terms of yield potentials, cultivation techniques, and cropping patterns. Despite pressure from overpopulation, the country has reached self-sufficiency in rice production. In this review, we focus on the present status and future prospects of rice cultivation in Bangladesh.","author":[{"dropping-particle":"","family":"Shelley","given":"Israt J","non-dropping-particle":"","parse-names":false,"suffix":""},{"dropping-particle":"","family":"Takahashi-Nosaka","given":"Misuzu","non-dropping-particle":"","parse-names":false,"suffix":""},{"dropping-particle":"","family":"Kano-Nakata","given":"Mana","non-dropping-particle":"","parse-names":false,"suffix":""},{"dropping-particle":"","family":"Haque","given":"Mohammad S","non-dropping-particle":"","parse-names":false,"suffix":""},{"dropping-particle":"","family":"Inukai","given":"Yoshiaki","non-dropping-particle":"","parse-names":false,"suffix":""}],"container-title":"J Intl Cooper Agric Dev","id":"ITEM-1","issued":{"date-parts":[["2016"]]},"page":"20-29","title":"Rice Cultivation in Bangladesh: Present Scenario, Problems, and Prospects","type":"article-journal","volume":"14"},"uris":["http://www.mendeley.com/documents/?uuid=bdd0f8c8-e76d-4d0b-9d49-55a37282d5b3"]}],"mendeley":{"formattedCitation":"(Shelley et al., 2016)","manualFormatting":"(Shelley, 2016)","plainTextFormattedCitation":"(Shelley et al., 2016)","previouslyFormattedCitation":"(Shelley et al., 2016)"},"properties":{"noteIndex":0},"schema":"https://github.com/citation-style-language/schema/raw/master/csl-citation.json"}</w:instrText>
      </w:r>
      <w:r w:rsidRPr="00FB5156">
        <w:rPr>
          <w:rFonts w:ascii="Arial" w:hAnsi="Arial" w:cs="Arial"/>
        </w:rPr>
        <w:fldChar w:fldCharType="end"/>
      </w:r>
      <w:bookmarkEnd w:id="2"/>
      <w:r w:rsidRPr="00FB5156">
        <w:rPr>
          <w:rFonts w:ascii="Arial" w:hAnsi="Arial" w:cs="Arial"/>
        </w:rPr>
        <w:t xml:space="preserve">. In 2014-15 and 2023-24, the projected cultivation areas for </w:t>
      </w:r>
      <w:r w:rsidRPr="00FB5156">
        <w:rPr>
          <w:rFonts w:ascii="Arial" w:hAnsi="Arial" w:cs="Arial"/>
          <w:i/>
          <w:iCs/>
        </w:rPr>
        <w:t>Aus</w:t>
      </w:r>
      <w:r w:rsidRPr="00FB5156">
        <w:rPr>
          <w:rFonts w:ascii="Arial" w:hAnsi="Arial" w:cs="Arial"/>
        </w:rPr>
        <w:t xml:space="preserve"> rice were 1041.12 and 499.31 thousand hectares, while the estimated production stood at 2059.642 and 1781.545 thousand metric tons respectively </w:t>
      </w:r>
      <w:r w:rsidR="00936A71">
        <w:rPr>
          <w:rFonts w:ascii="Arial" w:hAnsi="Arial" w:cs="Arial"/>
        </w:rPr>
        <w:t>[8]</w:t>
      </w:r>
      <w:r w:rsidRPr="00FB5156">
        <w:rPr>
          <w:rFonts w:ascii="Arial" w:hAnsi="Arial" w:cs="Arial"/>
        </w:rPr>
        <w:t xml:space="preserve">. </w:t>
      </w:r>
      <w:bookmarkStart w:id="3" w:name="_Hlk180438814"/>
      <w:r w:rsidRPr="00FB5156">
        <w:rPr>
          <w:rFonts w:ascii="Arial" w:hAnsi="Arial" w:cs="Arial"/>
        </w:rPr>
        <w:t xml:space="preserve">BRRI dhan97 surpasses BRRI dhan28 in lifespan by 6 days and BRRI dhan67 by 2 days. </w:t>
      </w:r>
      <w:bookmarkEnd w:id="3"/>
      <w:r w:rsidRPr="00FB5156">
        <w:rPr>
          <w:rFonts w:ascii="Arial" w:hAnsi="Arial" w:cs="Arial"/>
        </w:rPr>
        <w:t xml:space="preserve">One standout trait is its sturdy stem that prevents bending and ensures the rice grains stay secured within the ear </w:t>
      </w:r>
      <w:r w:rsidR="00936A71">
        <w:rPr>
          <w:rFonts w:ascii="Arial" w:hAnsi="Arial" w:cs="Arial"/>
        </w:rPr>
        <w:t>[9]</w:t>
      </w:r>
      <w:r w:rsidRPr="00FB5156">
        <w:rPr>
          <w:rFonts w:ascii="Arial" w:hAnsi="Arial" w:cs="Arial"/>
        </w:rPr>
        <w:t xml:space="preserve">. </w:t>
      </w:r>
      <w:bookmarkStart w:id="4" w:name="_Hlk180438868"/>
      <w:r w:rsidRPr="00FB5156">
        <w:rPr>
          <w:rFonts w:ascii="Arial" w:hAnsi="Arial" w:cs="Arial"/>
        </w:rPr>
        <w:t xml:space="preserve">This variety boasts enhanced tolerance to salinity compared to traditional types, handling levels between 14-15 </w:t>
      </w:r>
      <w:proofErr w:type="spellStart"/>
      <w:r w:rsidRPr="00FB5156">
        <w:rPr>
          <w:rFonts w:ascii="Arial" w:hAnsi="Arial" w:cs="Arial"/>
        </w:rPr>
        <w:t>dS</w:t>
      </w:r>
      <w:proofErr w:type="spellEnd"/>
      <w:r w:rsidRPr="00FB5156">
        <w:rPr>
          <w:rFonts w:ascii="Arial" w:hAnsi="Arial" w:cs="Arial"/>
        </w:rPr>
        <w:t xml:space="preserve">/m during the vegetative phase </w:t>
      </w:r>
      <w:r w:rsidR="00936A71">
        <w:rPr>
          <w:rFonts w:ascii="Arial" w:hAnsi="Arial" w:cs="Arial"/>
        </w:rPr>
        <w:t>[10</w:t>
      </w:r>
      <w:r w:rsidR="008C59F9">
        <w:rPr>
          <w:rFonts w:ascii="Arial" w:hAnsi="Arial" w:cs="Arial"/>
        </w:rPr>
        <w:t>,</w:t>
      </w:r>
      <w:r w:rsidR="00936A71">
        <w:rPr>
          <w:rFonts w:ascii="Arial" w:hAnsi="Arial" w:cs="Arial"/>
        </w:rPr>
        <w:t>11]</w:t>
      </w:r>
      <w:r w:rsidRPr="00FB5156">
        <w:rPr>
          <w:rFonts w:ascii="Arial" w:hAnsi="Arial" w:cs="Arial"/>
        </w:rPr>
        <w:t xml:space="preserve">. </w:t>
      </w:r>
      <w:bookmarkEnd w:id="4"/>
      <w:r w:rsidRPr="00FB5156">
        <w:rPr>
          <w:rFonts w:ascii="Arial" w:hAnsi="Arial" w:cs="Arial"/>
        </w:rPr>
        <w:t xml:space="preserve">However, it's sensitive to salinity at key growth stages, particularly between 8-10 </w:t>
      </w:r>
      <w:proofErr w:type="spellStart"/>
      <w:r w:rsidRPr="00FB5156">
        <w:rPr>
          <w:rFonts w:ascii="Arial" w:hAnsi="Arial" w:cs="Arial"/>
        </w:rPr>
        <w:t>dS</w:t>
      </w:r>
      <w:proofErr w:type="spellEnd"/>
      <w:r w:rsidRPr="00FB5156">
        <w:rPr>
          <w:rFonts w:ascii="Arial" w:hAnsi="Arial" w:cs="Arial"/>
        </w:rPr>
        <w:t xml:space="preserve">/m, differing from the salt-tolerant BRRI dhan67 </w:t>
      </w:r>
      <w:r w:rsidR="00936A71">
        <w:rPr>
          <w:rFonts w:ascii="Arial" w:hAnsi="Arial" w:cs="Arial"/>
        </w:rPr>
        <w:t>[12]</w:t>
      </w:r>
      <w:r w:rsidRPr="00FB5156">
        <w:rPr>
          <w:rFonts w:ascii="Arial" w:hAnsi="Arial" w:cs="Arial"/>
        </w:rPr>
        <w:t xml:space="preserve">. Overall, BRRI dhan97 demonstrates remarkable resilience to higher salinity levels, outperforming even the Czech variety, BRRI dhan67, known for its salinity </w:t>
      </w:r>
      <w:bookmarkStart w:id="5" w:name="_Hlk180438919"/>
      <w:r w:rsidRPr="00FB5156">
        <w:rPr>
          <w:rFonts w:ascii="Arial" w:hAnsi="Arial" w:cs="Arial"/>
        </w:rPr>
        <w:t xml:space="preserve">tolerance </w:t>
      </w:r>
      <w:r w:rsidR="00936A71">
        <w:rPr>
          <w:rFonts w:ascii="Arial" w:hAnsi="Arial" w:cs="Arial"/>
        </w:rPr>
        <w:t>[13]</w:t>
      </w:r>
      <w:r w:rsidRPr="00FB5156">
        <w:rPr>
          <w:rFonts w:ascii="Arial" w:hAnsi="Arial" w:cs="Arial"/>
        </w:rPr>
        <w:t>.</w:t>
      </w:r>
    </w:p>
    <w:p w14:paraId="5C721A45" w14:textId="77777777" w:rsidR="00D46E24" w:rsidRPr="00FB5156" w:rsidRDefault="00D46E24" w:rsidP="00FB5156">
      <w:pPr>
        <w:pStyle w:val="Body"/>
        <w:spacing w:after="0"/>
        <w:rPr>
          <w:rFonts w:ascii="Arial" w:hAnsi="Arial" w:cs="Arial"/>
        </w:rPr>
      </w:pPr>
    </w:p>
    <w:bookmarkEnd w:id="5"/>
    <w:p w14:paraId="26F0053F" w14:textId="41F97E4B" w:rsidR="00FB5156" w:rsidRDefault="00FB5156" w:rsidP="00FB5156">
      <w:pPr>
        <w:pStyle w:val="Body"/>
        <w:spacing w:after="0"/>
        <w:rPr>
          <w:rFonts w:ascii="Arial" w:hAnsi="Arial" w:cs="Arial"/>
        </w:rPr>
      </w:pPr>
      <w:r w:rsidRPr="00FB5156">
        <w:rPr>
          <w:rFonts w:ascii="Arial" w:hAnsi="Arial" w:cs="Arial"/>
        </w:rPr>
        <w:t xml:space="preserve">For millennia, agriculture thrived without relying on artificial chemicals until the advent of synthetic fertilizers in the mid-1800s. These artificial options proved initially advantageous due to their affordability, potency, and ease of mass transport </w:t>
      </w:r>
      <w:r w:rsidR="001547A0">
        <w:rPr>
          <w:rFonts w:ascii="Arial" w:hAnsi="Arial" w:cs="Arial"/>
        </w:rPr>
        <w:t>[14]</w:t>
      </w:r>
      <w:r w:rsidRPr="00FB5156">
        <w:rPr>
          <w:rFonts w:ascii="Arial" w:hAnsi="Arial" w:cs="Arial"/>
        </w:rPr>
        <w:t xml:space="preserve">. However, their short-term benefits were </w:t>
      </w:r>
      <w:r w:rsidRPr="00FB5156">
        <w:rPr>
          <w:rFonts w:ascii="Arial" w:hAnsi="Arial" w:cs="Arial"/>
        </w:rPr>
        <w:lastRenderedPageBreak/>
        <w:t xml:space="preserve">countered by long-term drawbacks, including soil compaction, erosion, diminished soil fertility, and concerns over harmful chemicals infiltrating the food chain </w:t>
      </w:r>
      <w:r w:rsidR="001547A0">
        <w:rPr>
          <w:rFonts w:ascii="Arial" w:hAnsi="Arial" w:cs="Arial"/>
        </w:rPr>
        <w:t>[15</w:t>
      </w:r>
      <w:r w:rsidR="008C59F9">
        <w:rPr>
          <w:rFonts w:ascii="Arial" w:hAnsi="Arial" w:cs="Arial"/>
        </w:rPr>
        <w:t>,</w:t>
      </w:r>
      <w:r w:rsidR="001547A0">
        <w:rPr>
          <w:rFonts w:ascii="Arial" w:hAnsi="Arial" w:cs="Arial"/>
        </w:rPr>
        <w:t>16]</w:t>
      </w:r>
      <w:r w:rsidRPr="00FB5156">
        <w:rPr>
          <w:rFonts w:ascii="Arial" w:hAnsi="Arial" w:cs="Arial"/>
        </w:rPr>
        <w:t xml:space="preserve">. As early as the late 1800s and early 1900s, soil biologists endeavored to mitigate these issues while striving to maintain high yields </w:t>
      </w:r>
      <w:r w:rsidR="001547A0">
        <w:rPr>
          <w:rFonts w:ascii="Arial" w:hAnsi="Arial" w:cs="Arial"/>
        </w:rPr>
        <w:t>[17]</w:t>
      </w:r>
      <w:r w:rsidRPr="00FB5156">
        <w:rPr>
          <w:rFonts w:ascii="Arial" w:hAnsi="Arial" w:cs="Arial"/>
        </w:rPr>
        <w:t xml:space="preserve">. In a similar vein, inorganic fertilizers, despite their expensive nature and potential environmental harm if mismanaged, were prevalent </w:t>
      </w:r>
      <w:r w:rsidR="001547A0">
        <w:rPr>
          <w:rFonts w:ascii="Arial" w:hAnsi="Arial" w:cs="Arial"/>
        </w:rPr>
        <w:t>[18]</w:t>
      </w:r>
      <w:r w:rsidRPr="00FB5156">
        <w:rPr>
          <w:rFonts w:ascii="Arial" w:hAnsi="Arial" w:cs="Arial"/>
        </w:rPr>
        <w:t xml:space="preserve">. </w:t>
      </w:r>
    </w:p>
    <w:p w14:paraId="5196753F" w14:textId="77777777" w:rsidR="00D46E24" w:rsidRPr="00FB5156" w:rsidRDefault="00D46E24" w:rsidP="00FB5156">
      <w:pPr>
        <w:pStyle w:val="Body"/>
        <w:spacing w:after="0"/>
        <w:rPr>
          <w:rFonts w:ascii="Arial" w:hAnsi="Arial" w:cs="Arial"/>
        </w:rPr>
      </w:pPr>
    </w:p>
    <w:p w14:paraId="6105F74F" w14:textId="32010765" w:rsidR="00FB5156" w:rsidRDefault="00FB5156" w:rsidP="00FB5156">
      <w:pPr>
        <w:pStyle w:val="Body"/>
        <w:spacing w:after="0"/>
        <w:rPr>
          <w:rFonts w:ascii="Arial" w:hAnsi="Arial" w:cs="Arial"/>
        </w:rPr>
      </w:pPr>
      <w:r w:rsidRPr="00FB5156">
        <w:rPr>
          <w:rFonts w:ascii="Arial" w:hAnsi="Arial" w:cs="Arial"/>
        </w:rPr>
        <w:t>The nutritional value of the protein concentrated in the rice bran is exceptional and somewhat</w:t>
      </w:r>
      <w:r>
        <w:rPr>
          <w:rFonts w:ascii="Arial" w:hAnsi="Arial" w:cs="Arial"/>
        </w:rPr>
        <w:t xml:space="preserve"> </w:t>
      </w:r>
      <w:r w:rsidRPr="00FB5156">
        <w:rPr>
          <w:rFonts w:ascii="Arial" w:hAnsi="Arial" w:cs="Arial"/>
        </w:rPr>
        <w:t xml:space="preserve">similar to that of any other cereal and legume endosperm protein </w:t>
      </w:r>
      <w:r w:rsidR="001547A0">
        <w:rPr>
          <w:rFonts w:ascii="Arial" w:hAnsi="Arial" w:cs="Arial"/>
        </w:rPr>
        <w:t>[19</w:t>
      </w:r>
      <w:r w:rsidR="008C59F9">
        <w:rPr>
          <w:rFonts w:ascii="Arial" w:hAnsi="Arial" w:cs="Arial"/>
        </w:rPr>
        <w:t>,</w:t>
      </w:r>
      <w:r w:rsidR="001547A0">
        <w:rPr>
          <w:rFonts w:ascii="Arial" w:hAnsi="Arial" w:cs="Arial"/>
        </w:rPr>
        <w:t>20]</w:t>
      </w:r>
      <w:r w:rsidRPr="00FB5156">
        <w:rPr>
          <w:rFonts w:ascii="Arial" w:hAnsi="Arial" w:cs="Arial"/>
        </w:rPr>
        <w:t xml:space="preserve">. Rice bran proteins can be utilized as components to enhance dishes since they are highly digestible and contain a lot of necessary amino acids, particularly lysine </w:t>
      </w:r>
      <w:r w:rsidR="001547A0">
        <w:rPr>
          <w:rFonts w:ascii="Arial" w:hAnsi="Arial" w:cs="Arial"/>
        </w:rPr>
        <w:t>[21]</w:t>
      </w:r>
      <w:r w:rsidRPr="00FB5156">
        <w:rPr>
          <w:rFonts w:ascii="Arial" w:hAnsi="Arial" w:cs="Arial"/>
        </w:rPr>
        <w:t xml:space="preserve">. Rice bran offers the potential to be added to a range of foods to improve storage stability because of its antioxidant qualities </w:t>
      </w:r>
      <w:r w:rsidR="001547A0">
        <w:rPr>
          <w:rFonts w:ascii="Arial" w:hAnsi="Arial" w:cs="Arial"/>
        </w:rPr>
        <w:t>[22]</w:t>
      </w:r>
      <w:r w:rsidRPr="00FB5156">
        <w:rPr>
          <w:rFonts w:ascii="Arial" w:hAnsi="Arial" w:cs="Arial"/>
        </w:rPr>
        <w:t xml:space="preserve">. Rice bran fiber can be utilized as a functional and nutritional component </w:t>
      </w:r>
      <w:r w:rsidR="001547A0">
        <w:rPr>
          <w:rFonts w:ascii="Arial" w:hAnsi="Arial" w:cs="Arial"/>
        </w:rPr>
        <w:t>[23]</w:t>
      </w:r>
      <w:r w:rsidRPr="00FB5156">
        <w:rPr>
          <w:rFonts w:ascii="Arial" w:hAnsi="Arial" w:cs="Arial"/>
        </w:rPr>
        <w:t xml:space="preserve">. Ethiopia's agricultural sector played a pivotal role in sustaining growth and poverty reduction. Yet, challenges such as nutrient deficiencies, declining soil organic matter, and erosion remain significant impediments to ensuring continual agricultural productivity </w:t>
      </w:r>
      <w:r w:rsidR="001547A0">
        <w:rPr>
          <w:rFonts w:ascii="Arial" w:hAnsi="Arial" w:cs="Arial"/>
        </w:rPr>
        <w:t>[24]</w:t>
      </w:r>
      <w:r w:rsidRPr="00FB5156">
        <w:rPr>
          <w:rFonts w:ascii="Arial" w:hAnsi="Arial" w:cs="Arial"/>
        </w:rPr>
        <w:t xml:space="preserve">. In the past years, traditional chemical farming methods, known for significantly boosting crop yields, have led to various challenges for humanity </w:t>
      </w:r>
      <w:r w:rsidR="001547A0">
        <w:rPr>
          <w:rFonts w:ascii="Arial" w:hAnsi="Arial" w:cs="Arial"/>
        </w:rPr>
        <w:t>[25</w:t>
      </w:r>
      <w:r w:rsidR="008C59F9">
        <w:rPr>
          <w:rFonts w:ascii="Arial" w:hAnsi="Arial" w:cs="Arial"/>
        </w:rPr>
        <w:t>,</w:t>
      </w:r>
      <w:r w:rsidR="001547A0">
        <w:rPr>
          <w:rFonts w:ascii="Arial" w:hAnsi="Arial" w:cs="Arial"/>
        </w:rPr>
        <w:t>26]</w:t>
      </w:r>
      <w:r w:rsidRPr="00FB5156">
        <w:rPr>
          <w:rFonts w:ascii="Arial" w:hAnsi="Arial" w:cs="Arial"/>
        </w:rPr>
        <w:t xml:space="preserve">. Groundwater contamination has been linked to these practices, and the persistent use of agricultural chemicals has raised concerns about health impacts on both humans and animals. Moreover, excessive soil erosion from these conventional farming systems has significantly diminished soil fertility and crop output </w:t>
      </w:r>
      <w:r w:rsidR="001547A0">
        <w:rPr>
          <w:rFonts w:ascii="Arial" w:hAnsi="Arial" w:cs="Arial"/>
        </w:rPr>
        <w:t>[27]</w:t>
      </w:r>
      <w:r w:rsidRPr="00FB5156">
        <w:rPr>
          <w:rFonts w:ascii="Arial" w:hAnsi="Arial" w:cs="Arial"/>
        </w:rPr>
        <w:t xml:space="preserve">. </w:t>
      </w:r>
      <w:bookmarkStart w:id="6" w:name="_Hlk180443978"/>
      <w:r w:rsidRPr="00FB5156">
        <w:rPr>
          <w:rFonts w:ascii="Arial" w:hAnsi="Arial" w:cs="Arial"/>
        </w:rPr>
        <w:t xml:space="preserve">Numerous studies have concluded that vermicompost continues to enhance plant growth even when the plants are already receiving an adequate amount of nutrients </w:t>
      </w:r>
      <w:r w:rsidR="001547A0">
        <w:rPr>
          <w:rFonts w:ascii="Arial" w:hAnsi="Arial" w:cs="Arial"/>
        </w:rPr>
        <w:t>[28]</w:t>
      </w:r>
      <w:r w:rsidRPr="00FB5156">
        <w:rPr>
          <w:rFonts w:ascii="Arial" w:hAnsi="Arial" w:cs="Arial"/>
        </w:rPr>
        <w:t xml:space="preserve">. </w:t>
      </w:r>
      <w:bookmarkEnd w:id="6"/>
      <w:r w:rsidRPr="00FB5156">
        <w:rPr>
          <w:rFonts w:ascii="Arial" w:hAnsi="Arial" w:cs="Arial"/>
        </w:rPr>
        <w:t xml:space="preserve">Vermicompost, created through the decomposition of organic waste by earthworms, has been demonstrated in earlier research to serve as a highly effective organic fertilizer </w:t>
      </w:r>
      <w:r w:rsidR="00C14758">
        <w:rPr>
          <w:rFonts w:ascii="Arial" w:hAnsi="Arial" w:cs="Arial"/>
        </w:rPr>
        <w:t>[29]</w:t>
      </w:r>
      <w:r w:rsidRPr="00FB5156">
        <w:rPr>
          <w:rFonts w:ascii="Arial" w:hAnsi="Arial" w:cs="Arial"/>
        </w:rPr>
        <w:t xml:space="preserve">. Its diverse set of physical, chemical, and biological characteristics has the potential to enhance soil fertility and manage crop diseases </w:t>
      </w:r>
      <w:r w:rsidR="00C14758">
        <w:rPr>
          <w:rFonts w:ascii="Arial" w:hAnsi="Arial" w:cs="Arial"/>
        </w:rPr>
        <w:t>[30]</w:t>
      </w:r>
      <w:r w:rsidRPr="00FB5156">
        <w:rPr>
          <w:rFonts w:ascii="Arial" w:hAnsi="Arial" w:cs="Arial"/>
        </w:rPr>
        <w:t xml:space="preserve">. </w:t>
      </w:r>
      <w:bookmarkStart w:id="7" w:name="_Hlk180444068"/>
      <w:r w:rsidRPr="00FB5156">
        <w:rPr>
          <w:rFonts w:ascii="Arial" w:hAnsi="Arial" w:cs="Arial"/>
        </w:rPr>
        <w:t xml:space="preserve">Vermicompost possesses several advantageous qualities as a fertilizer, such as uniformity, high porosity, excellent water retention, stability, a low C:N ratio, and its environmentally friendly, nutrient-rich composition </w:t>
      </w:r>
      <w:r w:rsidR="00C14758">
        <w:rPr>
          <w:rFonts w:ascii="Arial" w:hAnsi="Arial" w:cs="Arial"/>
        </w:rPr>
        <w:t>[31]</w:t>
      </w:r>
      <w:r w:rsidRPr="00FB5156">
        <w:rPr>
          <w:rFonts w:ascii="Arial" w:hAnsi="Arial" w:cs="Arial"/>
        </w:rPr>
        <w:t xml:space="preserve">. </w:t>
      </w:r>
      <w:bookmarkEnd w:id="7"/>
      <w:r w:rsidRPr="00FB5156">
        <w:rPr>
          <w:rFonts w:ascii="Arial" w:hAnsi="Arial" w:cs="Arial"/>
        </w:rPr>
        <w:t xml:space="preserve">It offers a diverse array of benefits for plant growth and development, including enhanced root and shoot growth, improved seed germination, increased leaf size, root complexity, fruit production, and nutritional value </w:t>
      </w:r>
      <w:r w:rsidR="00C14758">
        <w:rPr>
          <w:rFonts w:ascii="Arial" w:hAnsi="Arial" w:cs="Arial"/>
        </w:rPr>
        <w:t>[32</w:t>
      </w:r>
      <w:r w:rsidR="008C59F9">
        <w:rPr>
          <w:rFonts w:ascii="Arial" w:hAnsi="Arial" w:cs="Arial"/>
        </w:rPr>
        <w:t>,</w:t>
      </w:r>
      <w:r w:rsidR="00C14758">
        <w:rPr>
          <w:rFonts w:ascii="Arial" w:hAnsi="Arial" w:cs="Arial"/>
        </w:rPr>
        <w:t>33]</w:t>
      </w:r>
      <w:r w:rsidRPr="00FB5156">
        <w:rPr>
          <w:rFonts w:ascii="Arial" w:hAnsi="Arial" w:cs="Arial"/>
        </w:rPr>
        <w:t xml:space="preserve">. Additionally, vermicompost promotes flowering, influences biomass, and positively impacts photosynthetic processes like pigment production, photosynthesis, and </w:t>
      </w:r>
      <w:bookmarkStart w:id="8" w:name="_Hlk180444097"/>
      <w:r w:rsidRPr="00FB5156">
        <w:rPr>
          <w:rFonts w:ascii="Arial" w:hAnsi="Arial" w:cs="Arial"/>
        </w:rPr>
        <w:t xml:space="preserve">respiration rates </w:t>
      </w:r>
      <w:r w:rsidR="00C14758">
        <w:rPr>
          <w:rFonts w:ascii="Arial" w:hAnsi="Arial" w:cs="Arial"/>
        </w:rPr>
        <w:t>[34]</w:t>
      </w:r>
      <w:r w:rsidRPr="00FB5156">
        <w:rPr>
          <w:rFonts w:ascii="Arial" w:hAnsi="Arial" w:cs="Arial"/>
        </w:rPr>
        <w:t>.</w:t>
      </w:r>
    </w:p>
    <w:p w14:paraId="70F34BEA" w14:textId="77777777" w:rsidR="00D46E24" w:rsidRPr="00FB5156" w:rsidRDefault="00D46E24" w:rsidP="00FB5156">
      <w:pPr>
        <w:pStyle w:val="Body"/>
        <w:spacing w:after="0"/>
        <w:rPr>
          <w:rFonts w:ascii="Arial" w:hAnsi="Arial" w:cs="Arial"/>
        </w:rPr>
      </w:pPr>
    </w:p>
    <w:bookmarkEnd w:id="8"/>
    <w:p w14:paraId="3CED7F18" w14:textId="77777777" w:rsidR="00FB5156" w:rsidRPr="00FB5156" w:rsidRDefault="00FB5156" w:rsidP="00FB5156">
      <w:pPr>
        <w:pStyle w:val="Body"/>
        <w:spacing w:after="0"/>
        <w:rPr>
          <w:rFonts w:ascii="Arial" w:hAnsi="Arial" w:cs="Arial"/>
        </w:rPr>
      </w:pPr>
      <w:r w:rsidRPr="00FB5156">
        <w:rPr>
          <w:rFonts w:ascii="Arial" w:hAnsi="Arial" w:cs="Arial"/>
        </w:rPr>
        <w:t xml:space="preserve">Vermicompost significantly increase the plant height, stem diameter, fresh weight and dry weight. The effect of using vermicompost as fertilizer on </w:t>
      </w:r>
      <w:proofErr w:type="spellStart"/>
      <w:r w:rsidRPr="00FB5156">
        <w:rPr>
          <w:rFonts w:ascii="Arial" w:hAnsi="Arial" w:cs="Arial"/>
          <w:i/>
          <w:iCs/>
        </w:rPr>
        <w:t>boro</w:t>
      </w:r>
      <w:proofErr w:type="spellEnd"/>
      <w:r w:rsidRPr="00FB5156">
        <w:rPr>
          <w:rFonts w:ascii="Arial" w:hAnsi="Arial" w:cs="Arial"/>
        </w:rPr>
        <w:t xml:space="preserve"> rice, particularly BRRI dhan97, lacks comprehensive documentation in Bangladesh. Hence, a field trial was carried out at Noakhali Science and Technology University's (NSTU) Agriculture field laboratory during the Boro season of 2022-23, aiming to address this knowledge gap with the following objectives: To reduce the use of chemical fertilizers, to observe the effect of vermicompost on BRRI dhan97, to enhance the soil quality to enhance the </w:t>
      </w:r>
      <w:proofErr w:type="spellStart"/>
      <w:r w:rsidRPr="00FB5156">
        <w:rPr>
          <w:rFonts w:ascii="Arial" w:hAnsi="Arial" w:cs="Arial"/>
          <w:i/>
          <w:iCs/>
        </w:rPr>
        <w:t>boro</w:t>
      </w:r>
      <w:proofErr w:type="spellEnd"/>
      <w:r w:rsidRPr="00FB5156">
        <w:rPr>
          <w:rFonts w:ascii="Arial" w:hAnsi="Arial" w:cs="Arial"/>
        </w:rPr>
        <w:t xml:space="preserve"> paddy production, to know about the nutritional value of rice.</w:t>
      </w:r>
    </w:p>
    <w:p w14:paraId="3EC8A6E8" w14:textId="77777777" w:rsidR="00790ADA" w:rsidRPr="00FB3A86" w:rsidRDefault="00790ADA" w:rsidP="00441B6F">
      <w:pPr>
        <w:pStyle w:val="Body"/>
        <w:spacing w:after="0"/>
        <w:rPr>
          <w:rFonts w:ascii="Arial" w:hAnsi="Arial" w:cs="Arial"/>
        </w:rPr>
      </w:pPr>
    </w:p>
    <w:p w14:paraId="52CAEB60" w14:textId="03B670D2"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CE61CCA" w14:textId="0DF6C074" w:rsidR="00A23462" w:rsidRPr="00A23462" w:rsidRDefault="00A23462" w:rsidP="00A23462">
      <w:pPr>
        <w:pStyle w:val="Body"/>
        <w:spacing w:after="0"/>
        <w:rPr>
          <w:rFonts w:ascii="Arial" w:hAnsi="Arial" w:cs="Arial"/>
          <w:b/>
          <w:bCs/>
        </w:rPr>
      </w:pPr>
      <w:bookmarkStart w:id="9" w:name="_Hlk187277475"/>
      <w:r>
        <w:rPr>
          <w:rFonts w:ascii="Arial" w:hAnsi="Arial" w:cs="Arial"/>
          <w:b/>
          <w:bCs/>
        </w:rPr>
        <w:t xml:space="preserve">2.1 </w:t>
      </w:r>
      <w:r w:rsidRPr="00A23462">
        <w:rPr>
          <w:rFonts w:ascii="Arial" w:hAnsi="Arial" w:cs="Arial"/>
          <w:b/>
          <w:bCs/>
        </w:rPr>
        <w:t>Experimental</w:t>
      </w:r>
      <w:bookmarkEnd w:id="9"/>
      <w:r w:rsidRPr="00A23462">
        <w:rPr>
          <w:rFonts w:ascii="Arial" w:hAnsi="Arial" w:cs="Arial"/>
          <w:b/>
          <w:bCs/>
        </w:rPr>
        <w:t xml:space="preserve"> site and Soil</w:t>
      </w:r>
    </w:p>
    <w:p w14:paraId="72EB399C" w14:textId="77777777" w:rsidR="00A23462" w:rsidRDefault="00A23462" w:rsidP="00A23462">
      <w:pPr>
        <w:pStyle w:val="Body"/>
        <w:spacing w:after="0"/>
        <w:rPr>
          <w:rFonts w:ascii="Arial" w:hAnsi="Arial" w:cs="Arial"/>
        </w:rPr>
      </w:pPr>
      <w:r w:rsidRPr="00A23462">
        <w:rPr>
          <w:rFonts w:ascii="Arial" w:hAnsi="Arial" w:cs="Arial"/>
        </w:rPr>
        <w:t xml:space="preserve">The experiment was carried out at the Field Laboratory of the Department of Agriculture, Noakhali Science and Technology University (NSTU), Noakhali-3814, during the period </w:t>
      </w:r>
      <w:bookmarkStart w:id="10" w:name="_Hlk160881105"/>
      <w:r w:rsidRPr="00A23462">
        <w:rPr>
          <w:rFonts w:ascii="Arial" w:hAnsi="Arial" w:cs="Arial"/>
        </w:rPr>
        <w:t xml:space="preserve">from December 2022 to May 2023 to study the effect of vermicompost on the growth and yield performance of BRRI </w:t>
      </w:r>
      <w:proofErr w:type="spellStart"/>
      <w:r w:rsidRPr="00A23462">
        <w:rPr>
          <w:rFonts w:ascii="Arial" w:hAnsi="Arial" w:cs="Arial"/>
        </w:rPr>
        <w:t>dhan</w:t>
      </w:r>
      <w:proofErr w:type="spellEnd"/>
      <w:r w:rsidRPr="00A23462">
        <w:rPr>
          <w:rFonts w:ascii="Arial" w:hAnsi="Arial" w:cs="Arial"/>
        </w:rPr>
        <w:t xml:space="preserve"> 97. </w:t>
      </w:r>
      <w:bookmarkEnd w:id="10"/>
      <w:r w:rsidRPr="00A23462">
        <w:rPr>
          <w:rFonts w:ascii="Arial" w:hAnsi="Arial" w:cs="Arial"/>
        </w:rPr>
        <w:t xml:space="preserve">The experimental field belongs to the </w:t>
      </w:r>
      <w:proofErr w:type="spellStart"/>
      <w:r w:rsidRPr="00A23462">
        <w:rPr>
          <w:rFonts w:ascii="Arial" w:hAnsi="Arial" w:cs="Arial"/>
        </w:rPr>
        <w:t>agro</w:t>
      </w:r>
      <w:proofErr w:type="spellEnd"/>
      <w:r w:rsidRPr="00A23462">
        <w:rPr>
          <w:rFonts w:ascii="Arial" w:hAnsi="Arial" w:cs="Arial"/>
        </w:rPr>
        <w:t>-ecological region of the Young Meghna Estuarine Floodplain (AEZ-18). This region occupies young alluvial land in and adjoining the Meghna estuary. It is almost level with very low ridges and broad depressions. The experiment field was almost level land having sandy loam soil, moderately alkaline, with pH value 7.5. The soils become saline in dry season. General fertility is medium but low in organic matter (Table 1).</w:t>
      </w:r>
    </w:p>
    <w:p w14:paraId="127B5DBA" w14:textId="77777777" w:rsidR="00A23462" w:rsidRPr="00A23462" w:rsidRDefault="00A23462" w:rsidP="00A23462">
      <w:pPr>
        <w:pStyle w:val="Body"/>
        <w:spacing w:after="0"/>
        <w:rPr>
          <w:rFonts w:ascii="Arial" w:hAnsi="Arial" w:cs="Arial"/>
        </w:rPr>
      </w:pPr>
    </w:p>
    <w:p w14:paraId="450E19C5" w14:textId="77777777" w:rsidR="00A23462" w:rsidRPr="00A23462" w:rsidRDefault="00A23462" w:rsidP="00A23462">
      <w:pPr>
        <w:pStyle w:val="Body"/>
        <w:rPr>
          <w:rFonts w:ascii="Arial" w:hAnsi="Arial" w:cs="Arial"/>
          <w:bCs/>
        </w:rPr>
      </w:pPr>
      <w:r w:rsidRPr="00A23462">
        <w:rPr>
          <w:rFonts w:ascii="Arial" w:hAnsi="Arial" w:cs="Arial"/>
          <w:b/>
        </w:rPr>
        <w:t xml:space="preserve">Table 1: </w:t>
      </w:r>
      <w:r w:rsidRPr="00A23462">
        <w:rPr>
          <w:rFonts w:ascii="Arial" w:hAnsi="Arial" w:cs="Arial"/>
          <w:bCs/>
        </w:rPr>
        <w:t>Physical characteristics and chemical composition of soil of the experimental plot.</w:t>
      </w:r>
    </w:p>
    <w:tbl>
      <w:tblPr>
        <w:tblStyle w:val="TableGrid"/>
        <w:tblW w:w="0" w:type="auto"/>
        <w:tblLook w:val="04A0" w:firstRow="1" w:lastRow="0" w:firstColumn="1" w:lastColumn="0" w:noHBand="0" w:noVBand="1"/>
      </w:tblPr>
      <w:tblGrid>
        <w:gridCol w:w="3740"/>
        <w:gridCol w:w="5502"/>
      </w:tblGrid>
      <w:tr w:rsidR="00A23462" w:rsidRPr="00A23462" w14:paraId="51F15D69" w14:textId="77777777" w:rsidTr="005A0E78">
        <w:tc>
          <w:tcPr>
            <w:tcW w:w="3775" w:type="dxa"/>
          </w:tcPr>
          <w:p w14:paraId="48FF7D66"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Soil characteristics</w:t>
            </w:r>
          </w:p>
        </w:tc>
        <w:tc>
          <w:tcPr>
            <w:tcW w:w="5575" w:type="dxa"/>
          </w:tcPr>
          <w:p w14:paraId="0C7A7BF0" w14:textId="77777777" w:rsidR="00A23462" w:rsidRPr="00A23462" w:rsidRDefault="00A23462" w:rsidP="00FB5156">
            <w:pPr>
              <w:pStyle w:val="Body"/>
              <w:spacing w:after="100" w:afterAutospacing="1"/>
              <w:rPr>
                <w:rFonts w:ascii="Arial" w:hAnsi="Arial" w:cs="Arial"/>
                <w:b/>
                <w:sz w:val="20"/>
              </w:rPr>
            </w:pPr>
            <w:r w:rsidRPr="00A23462">
              <w:rPr>
                <w:rFonts w:ascii="Arial" w:hAnsi="Arial" w:cs="Arial"/>
                <w:b/>
                <w:sz w:val="20"/>
              </w:rPr>
              <w:t>Analytical result</w:t>
            </w:r>
          </w:p>
        </w:tc>
      </w:tr>
      <w:tr w:rsidR="00A23462" w:rsidRPr="00A23462" w14:paraId="01F67610" w14:textId="77777777" w:rsidTr="00FB5156">
        <w:trPr>
          <w:trHeight w:val="512"/>
        </w:trPr>
        <w:tc>
          <w:tcPr>
            <w:tcW w:w="3775" w:type="dxa"/>
          </w:tcPr>
          <w:p w14:paraId="339959F7" w14:textId="77777777" w:rsidR="00A23462" w:rsidRPr="00A23462" w:rsidRDefault="00A23462" w:rsidP="00FB5156">
            <w:pPr>
              <w:pStyle w:val="Body"/>
              <w:spacing w:after="100" w:afterAutospacing="1"/>
              <w:rPr>
                <w:rFonts w:ascii="Arial" w:hAnsi="Arial" w:cs="Arial"/>
                <w:bCs/>
                <w:sz w:val="20"/>
              </w:rPr>
            </w:pPr>
            <w:proofErr w:type="spellStart"/>
            <w:r w:rsidRPr="00A23462">
              <w:rPr>
                <w:rFonts w:ascii="Arial" w:hAnsi="Arial" w:cs="Arial"/>
                <w:bCs/>
                <w:sz w:val="20"/>
              </w:rPr>
              <w:t>Agro</w:t>
            </w:r>
            <w:proofErr w:type="spellEnd"/>
            <w:r w:rsidRPr="00A23462">
              <w:rPr>
                <w:rFonts w:ascii="Arial" w:hAnsi="Arial" w:cs="Arial"/>
                <w:bCs/>
                <w:sz w:val="20"/>
              </w:rPr>
              <w:t>-ecological Zone</w:t>
            </w:r>
          </w:p>
        </w:tc>
        <w:tc>
          <w:tcPr>
            <w:tcW w:w="5575" w:type="dxa"/>
          </w:tcPr>
          <w:p w14:paraId="1D1D23E3"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Young Meghna Estuarine Floodplain (AEZ-18). This region occupies young alluvial land and adjoining the Meghna estuary.</w:t>
            </w:r>
          </w:p>
        </w:tc>
      </w:tr>
      <w:tr w:rsidR="00A23462" w:rsidRPr="00A23462" w14:paraId="5C9E8892" w14:textId="77777777" w:rsidTr="005A0E78">
        <w:tc>
          <w:tcPr>
            <w:tcW w:w="3775" w:type="dxa"/>
          </w:tcPr>
          <w:p w14:paraId="671BF8EF" w14:textId="77777777" w:rsidR="00A23462" w:rsidRPr="00D46E24" w:rsidRDefault="00A23462" w:rsidP="00FB5156">
            <w:pPr>
              <w:pStyle w:val="Body"/>
              <w:spacing w:after="100" w:afterAutospacing="1"/>
              <w:rPr>
                <w:rFonts w:ascii="Arial" w:hAnsi="Arial" w:cs="Arial"/>
                <w:bCs/>
                <w:color w:val="FF0000"/>
                <w:sz w:val="20"/>
              </w:rPr>
            </w:pPr>
            <w:r w:rsidRPr="00D46E24">
              <w:rPr>
                <w:rFonts w:ascii="Arial" w:hAnsi="Arial" w:cs="Arial"/>
                <w:bCs/>
                <w:color w:val="FF0000"/>
                <w:sz w:val="20"/>
              </w:rPr>
              <w:t>pH</w:t>
            </w:r>
          </w:p>
        </w:tc>
        <w:tc>
          <w:tcPr>
            <w:tcW w:w="5575" w:type="dxa"/>
          </w:tcPr>
          <w:p w14:paraId="3729E0B6" w14:textId="2FC42037" w:rsidR="00A23462" w:rsidRPr="00D46E24" w:rsidRDefault="00A23462" w:rsidP="00FB5156">
            <w:pPr>
              <w:pStyle w:val="Body"/>
              <w:spacing w:after="100" w:afterAutospacing="1"/>
              <w:rPr>
                <w:rFonts w:ascii="Arial" w:hAnsi="Arial" w:cs="Arial"/>
                <w:bCs/>
                <w:color w:val="FF0000"/>
                <w:sz w:val="20"/>
              </w:rPr>
            </w:pPr>
            <w:r w:rsidRPr="00D46E24">
              <w:rPr>
                <w:rFonts w:ascii="Arial" w:hAnsi="Arial" w:cs="Arial"/>
                <w:bCs/>
                <w:color w:val="FF0000"/>
                <w:sz w:val="20"/>
              </w:rPr>
              <w:t>7.</w:t>
            </w:r>
            <w:r w:rsidR="00D46E24" w:rsidRPr="00D46E24">
              <w:rPr>
                <w:rFonts w:ascii="Arial" w:hAnsi="Arial" w:cs="Arial"/>
                <w:bCs/>
                <w:color w:val="FF0000"/>
                <w:sz w:val="20"/>
              </w:rPr>
              <w:t>5</w:t>
            </w:r>
          </w:p>
        </w:tc>
      </w:tr>
      <w:tr w:rsidR="00A23462" w:rsidRPr="00A23462" w14:paraId="67742AB4" w14:textId="77777777" w:rsidTr="005A0E78">
        <w:tc>
          <w:tcPr>
            <w:tcW w:w="3775" w:type="dxa"/>
          </w:tcPr>
          <w:p w14:paraId="48EA3CCE"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N and organic matter</w:t>
            </w:r>
          </w:p>
        </w:tc>
        <w:tc>
          <w:tcPr>
            <w:tcW w:w="5575" w:type="dxa"/>
          </w:tcPr>
          <w:p w14:paraId="5D2B76A9"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 xml:space="preserve">Low </w:t>
            </w:r>
          </w:p>
        </w:tc>
      </w:tr>
      <w:tr w:rsidR="00A23462" w:rsidRPr="00A23462" w14:paraId="7FDFE901" w14:textId="77777777" w:rsidTr="005A0E78">
        <w:tc>
          <w:tcPr>
            <w:tcW w:w="3775" w:type="dxa"/>
          </w:tcPr>
          <w:p w14:paraId="6E971826"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Electrical conductivity (EC)</w:t>
            </w:r>
          </w:p>
        </w:tc>
        <w:tc>
          <w:tcPr>
            <w:tcW w:w="5575" w:type="dxa"/>
          </w:tcPr>
          <w:p w14:paraId="35866510"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&gt;4ds/m</w:t>
            </w:r>
          </w:p>
        </w:tc>
      </w:tr>
      <w:tr w:rsidR="00A23462" w:rsidRPr="00A23462" w14:paraId="26CC722E" w14:textId="77777777" w:rsidTr="005A0E78">
        <w:tc>
          <w:tcPr>
            <w:tcW w:w="3775" w:type="dxa"/>
          </w:tcPr>
          <w:p w14:paraId="4BFAD588"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lastRenderedPageBreak/>
              <w:t>Exchangeable sodium percentage</w:t>
            </w:r>
          </w:p>
        </w:tc>
        <w:tc>
          <w:tcPr>
            <w:tcW w:w="5575" w:type="dxa"/>
          </w:tcPr>
          <w:p w14:paraId="70DE9A25" w14:textId="77777777" w:rsidR="00A23462" w:rsidRPr="00A23462" w:rsidRDefault="00A23462" w:rsidP="00FB5156">
            <w:pPr>
              <w:pStyle w:val="Body"/>
              <w:spacing w:after="100" w:afterAutospacing="1"/>
              <w:rPr>
                <w:rFonts w:ascii="Arial" w:hAnsi="Arial" w:cs="Arial"/>
                <w:bCs/>
                <w:sz w:val="20"/>
              </w:rPr>
            </w:pPr>
            <w:r w:rsidRPr="00A23462">
              <w:rPr>
                <w:rFonts w:ascii="Arial" w:hAnsi="Arial" w:cs="Arial"/>
                <w:bCs/>
                <w:sz w:val="20"/>
              </w:rPr>
              <w:t>15 at 25°C</w:t>
            </w:r>
          </w:p>
        </w:tc>
      </w:tr>
    </w:tbl>
    <w:p w14:paraId="0C45288E" w14:textId="77777777" w:rsidR="00A23462" w:rsidRPr="00A23462" w:rsidRDefault="00A23462" w:rsidP="00A23462">
      <w:pPr>
        <w:pStyle w:val="Body"/>
        <w:spacing w:after="0"/>
        <w:rPr>
          <w:rFonts w:ascii="Arial" w:hAnsi="Arial" w:cs="Arial"/>
          <w:bCs/>
        </w:rPr>
      </w:pPr>
      <w:r w:rsidRPr="00A23462">
        <w:rPr>
          <w:rFonts w:ascii="Arial" w:hAnsi="Arial" w:cs="Arial"/>
          <w:b/>
        </w:rPr>
        <w:t xml:space="preserve">Source: </w:t>
      </w:r>
      <w:r w:rsidRPr="00A23462">
        <w:rPr>
          <w:rFonts w:ascii="Arial" w:hAnsi="Arial" w:cs="Arial"/>
          <w:bCs/>
        </w:rPr>
        <w:t>Soil Resource and Development Institute (SRDI), Noakhali.</w:t>
      </w:r>
    </w:p>
    <w:p w14:paraId="16DED474" w14:textId="77777777" w:rsidR="00A23462" w:rsidRDefault="00A23462" w:rsidP="00A23462">
      <w:pPr>
        <w:pStyle w:val="Body"/>
        <w:spacing w:after="0"/>
        <w:rPr>
          <w:rFonts w:ascii="Arial" w:hAnsi="Arial" w:cs="Arial"/>
          <w:b/>
          <w:bCs/>
        </w:rPr>
      </w:pPr>
    </w:p>
    <w:p w14:paraId="54317AE5" w14:textId="1E65F01D" w:rsidR="00A23462" w:rsidRPr="00A23462" w:rsidRDefault="00A23462" w:rsidP="00A23462">
      <w:pPr>
        <w:pStyle w:val="Body"/>
        <w:spacing w:after="0"/>
        <w:rPr>
          <w:rFonts w:ascii="Arial" w:hAnsi="Arial" w:cs="Arial"/>
          <w:b/>
          <w:bCs/>
        </w:rPr>
      </w:pPr>
      <w:r>
        <w:rPr>
          <w:rFonts w:ascii="Arial" w:hAnsi="Arial" w:cs="Arial"/>
          <w:b/>
          <w:bCs/>
        </w:rPr>
        <w:t xml:space="preserve">2.2 </w:t>
      </w:r>
      <w:r w:rsidRPr="00A23462">
        <w:rPr>
          <w:rFonts w:ascii="Arial" w:hAnsi="Arial" w:cs="Arial"/>
          <w:b/>
          <w:bCs/>
        </w:rPr>
        <w:t>Experimental Climate</w:t>
      </w:r>
    </w:p>
    <w:p w14:paraId="09447C96" w14:textId="77777777" w:rsidR="00A23462" w:rsidRPr="00A23462" w:rsidRDefault="00A23462" w:rsidP="00A23462">
      <w:pPr>
        <w:pStyle w:val="Body"/>
        <w:spacing w:after="0"/>
        <w:rPr>
          <w:rFonts w:ascii="Arial" w:hAnsi="Arial" w:cs="Arial"/>
        </w:rPr>
      </w:pPr>
      <w:r w:rsidRPr="00A23462">
        <w:rPr>
          <w:rFonts w:ascii="Arial" w:hAnsi="Arial" w:cs="Arial"/>
        </w:rPr>
        <w:t>The experimental area is under the tropical climate and it has significant rainfall most months, with a short dry season. The average annual temperature is 25.6 °C and the average annual rain fall is about 3,302 mm. With an average of 40.6 °C, May is the warmest month. At 19.5 °C on average, January is the coldest month of the year. The driest month is January with 8 mm of precipitation. In July, the rainfall reaches its peak, with an average of 671 mm.</w:t>
      </w:r>
    </w:p>
    <w:p w14:paraId="236C2E5B" w14:textId="77777777" w:rsidR="00A23462" w:rsidRPr="00A23462" w:rsidRDefault="00A23462" w:rsidP="00A23462">
      <w:pPr>
        <w:pStyle w:val="Body"/>
        <w:spacing w:after="0"/>
        <w:rPr>
          <w:rFonts w:ascii="Arial" w:hAnsi="Arial" w:cs="Arial"/>
        </w:rPr>
      </w:pPr>
      <w:r w:rsidRPr="00A23462">
        <w:rPr>
          <w:rFonts w:ascii="Arial" w:hAnsi="Arial" w:cs="Arial"/>
          <w:noProof/>
        </w:rPr>
        <w:drawing>
          <wp:inline distT="0" distB="0" distL="0" distR="0" wp14:anchorId="263DE46E" wp14:editId="2F711439">
            <wp:extent cx="5733415" cy="3535045"/>
            <wp:effectExtent l="0" t="0" r="635" b="8255"/>
            <wp:docPr id="660533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3415" cy="3535045"/>
                    </a:xfrm>
                    <a:prstGeom prst="rect">
                      <a:avLst/>
                    </a:prstGeom>
                    <a:noFill/>
                    <a:ln>
                      <a:noFill/>
                    </a:ln>
                  </pic:spPr>
                </pic:pic>
              </a:graphicData>
            </a:graphic>
          </wp:inline>
        </w:drawing>
      </w:r>
    </w:p>
    <w:p w14:paraId="083B24D1" w14:textId="0EAFFEE1" w:rsidR="00A23462" w:rsidRPr="00133E96" w:rsidRDefault="00A23462" w:rsidP="00A23462">
      <w:pPr>
        <w:pStyle w:val="Body"/>
        <w:spacing w:after="0"/>
        <w:rPr>
          <w:rFonts w:ascii="Arial" w:hAnsi="Arial" w:cs="Arial"/>
          <w:b/>
          <w:bCs/>
        </w:rPr>
      </w:pPr>
      <w:r w:rsidRPr="00133E96">
        <w:rPr>
          <w:rFonts w:ascii="Arial" w:hAnsi="Arial" w:cs="Arial"/>
          <w:b/>
          <w:bCs/>
        </w:rPr>
        <w:t>Fig</w:t>
      </w:r>
      <w:r w:rsidR="00133E96" w:rsidRPr="00133E96">
        <w:rPr>
          <w:rFonts w:ascii="Arial" w:hAnsi="Arial" w:cs="Arial"/>
          <w:b/>
          <w:bCs/>
        </w:rPr>
        <w:t>.</w:t>
      </w:r>
      <w:r w:rsidRPr="00133E96">
        <w:rPr>
          <w:rFonts w:ascii="Arial" w:hAnsi="Arial" w:cs="Arial"/>
          <w:b/>
          <w:bCs/>
        </w:rPr>
        <w:t xml:space="preserve"> 1</w:t>
      </w:r>
      <w:r w:rsidR="00133E96" w:rsidRPr="00133E96">
        <w:rPr>
          <w:rFonts w:ascii="Arial" w:hAnsi="Arial" w:cs="Arial"/>
          <w:b/>
          <w:bCs/>
        </w:rPr>
        <w:t>.</w:t>
      </w:r>
      <w:r w:rsidRPr="00133E96">
        <w:rPr>
          <w:rFonts w:ascii="Arial" w:hAnsi="Arial" w:cs="Arial"/>
          <w:b/>
          <w:bCs/>
        </w:rPr>
        <w:t xml:space="preserve"> Monthly average temperature, relative humidity and total rainfall of the experimental site during the crop growth period from December 2022 to April 2023.</w:t>
      </w:r>
    </w:p>
    <w:p w14:paraId="47D15CE3" w14:textId="77777777" w:rsidR="00A23462" w:rsidRPr="00133E96" w:rsidRDefault="00A23462" w:rsidP="00A23462">
      <w:pPr>
        <w:pStyle w:val="Body"/>
        <w:spacing w:after="0"/>
        <w:rPr>
          <w:rFonts w:ascii="Arial" w:hAnsi="Arial" w:cs="Arial"/>
          <w:b/>
          <w:bCs/>
        </w:rPr>
      </w:pPr>
    </w:p>
    <w:p w14:paraId="60000B8A" w14:textId="6278CE42" w:rsidR="00A23462" w:rsidRPr="00A23462" w:rsidRDefault="00A23462" w:rsidP="00A23462">
      <w:pPr>
        <w:pStyle w:val="Body"/>
        <w:spacing w:after="0"/>
        <w:rPr>
          <w:rFonts w:ascii="Arial" w:hAnsi="Arial" w:cs="Arial"/>
          <w:bCs/>
        </w:rPr>
      </w:pPr>
      <w:r>
        <w:rPr>
          <w:rFonts w:ascii="Arial" w:hAnsi="Arial" w:cs="Arial"/>
          <w:b/>
          <w:bCs/>
        </w:rPr>
        <w:t xml:space="preserve">2.3 </w:t>
      </w:r>
      <w:r w:rsidRPr="00A23462">
        <w:rPr>
          <w:rFonts w:ascii="Arial" w:hAnsi="Arial" w:cs="Arial"/>
          <w:b/>
          <w:bCs/>
        </w:rPr>
        <w:t>Experimental Design</w:t>
      </w:r>
    </w:p>
    <w:p w14:paraId="7CC78E03" w14:textId="77777777" w:rsidR="00A23462" w:rsidRPr="00A23462" w:rsidRDefault="00A23462" w:rsidP="00A23462">
      <w:pPr>
        <w:pStyle w:val="Body"/>
        <w:spacing w:after="0"/>
        <w:rPr>
          <w:rFonts w:ascii="Arial" w:hAnsi="Arial" w:cs="Arial"/>
        </w:rPr>
      </w:pPr>
      <w:r w:rsidRPr="00A23462">
        <w:rPr>
          <w:rFonts w:ascii="Arial" w:hAnsi="Arial" w:cs="Arial"/>
        </w:rPr>
        <w:t>The experiment was laid out in a randomized complete block design (RCBD) with three replications. The size of the unit plot was 2.25 m</w:t>
      </w:r>
      <w:r w:rsidRPr="00A23462">
        <w:rPr>
          <w:rFonts w:ascii="Arial" w:hAnsi="Arial" w:cs="Arial"/>
          <w:vertAlign w:val="superscript"/>
        </w:rPr>
        <w:t>2</w:t>
      </w:r>
      <w:r w:rsidRPr="00A23462">
        <w:rPr>
          <w:rFonts w:ascii="Arial" w:hAnsi="Arial" w:cs="Arial"/>
        </w:rPr>
        <w:t>. Each of the replications represented a block in the experiment. Four treatment combinations were randomly assigned in each replication. Total number of plots was 12. A spacing of 0.5 m and 0.5 m was maintained in between the replications and unit plot, respectively.</w:t>
      </w:r>
    </w:p>
    <w:p w14:paraId="0EA003FA" w14:textId="031D212F" w:rsidR="00A23462" w:rsidRPr="00A23462" w:rsidRDefault="00A23462" w:rsidP="00A23462">
      <w:pPr>
        <w:pStyle w:val="Body"/>
        <w:spacing w:after="0"/>
        <w:rPr>
          <w:rFonts w:ascii="Arial" w:hAnsi="Arial" w:cs="Arial"/>
          <w:b/>
          <w:bCs/>
        </w:rPr>
      </w:pPr>
      <w:r>
        <w:rPr>
          <w:rFonts w:ascii="Arial" w:hAnsi="Arial" w:cs="Arial"/>
          <w:b/>
          <w:bCs/>
        </w:rPr>
        <w:t xml:space="preserve">2.4 </w:t>
      </w:r>
      <w:r w:rsidRPr="00A23462">
        <w:rPr>
          <w:rFonts w:ascii="Arial" w:hAnsi="Arial" w:cs="Arial"/>
          <w:b/>
          <w:bCs/>
        </w:rPr>
        <w:t>Experimental Treatments</w:t>
      </w:r>
    </w:p>
    <w:p w14:paraId="2BC53D1A" w14:textId="577C4FFD" w:rsidR="00A23462" w:rsidRPr="00A23462" w:rsidRDefault="00A23462" w:rsidP="00A23462">
      <w:pPr>
        <w:pStyle w:val="Body"/>
        <w:spacing w:after="0"/>
        <w:rPr>
          <w:rFonts w:ascii="Arial" w:hAnsi="Arial" w:cs="Arial"/>
        </w:rPr>
      </w:pPr>
      <w:r w:rsidRPr="00A23462">
        <w:rPr>
          <w:rFonts w:ascii="Arial" w:hAnsi="Arial" w:cs="Arial"/>
        </w:rPr>
        <w:t xml:space="preserve">Two factors included in the experiment were as follows- Factor A Variety (01): BRRI </w:t>
      </w:r>
      <w:proofErr w:type="spellStart"/>
      <w:r w:rsidRPr="00A23462">
        <w:rPr>
          <w:rFonts w:ascii="Arial" w:hAnsi="Arial" w:cs="Arial"/>
        </w:rPr>
        <w:t>dhan</w:t>
      </w:r>
      <w:proofErr w:type="spellEnd"/>
      <w:r w:rsidRPr="00A23462">
        <w:rPr>
          <w:rFonts w:ascii="Arial" w:hAnsi="Arial" w:cs="Arial"/>
        </w:rPr>
        <w:t xml:space="preserve"> 97. Factor B Treatment (04): T</w:t>
      </w:r>
      <w:r w:rsidRPr="00A23462">
        <w:rPr>
          <w:rFonts w:ascii="Arial" w:hAnsi="Arial" w:cs="Arial"/>
          <w:vertAlign w:val="subscript"/>
        </w:rPr>
        <w:t>0</w:t>
      </w:r>
      <w:r w:rsidRPr="00A23462">
        <w:rPr>
          <w:rFonts w:ascii="Arial" w:hAnsi="Arial" w:cs="Arial"/>
        </w:rPr>
        <w:t xml:space="preserve"> (Control), T</w:t>
      </w:r>
      <w:r w:rsidRPr="00A23462">
        <w:rPr>
          <w:rFonts w:ascii="Arial" w:hAnsi="Arial" w:cs="Arial"/>
          <w:vertAlign w:val="subscript"/>
        </w:rPr>
        <w:t>1</w:t>
      </w:r>
      <w:r w:rsidRPr="00A23462">
        <w:rPr>
          <w:rFonts w:ascii="Arial" w:hAnsi="Arial" w:cs="Arial"/>
        </w:rPr>
        <w:t xml:space="preserve"> (Vermicompost 3 </w:t>
      </w:r>
      <w:r w:rsidR="00FF0321">
        <w:rPr>
          <w:rFonts w:ascii="Arial" w:hAnsi="Arial" w:cs="Arial"/>
        </w:rPr>
        <w:t>t</w:t>
      </w:r>
      <w:r w:rsidRPr="00A23462">
        <w:rPr>
          <w:rFonts w:ascii="Arial" w:hAnsi="Arial" w:cs="Arial"/>
        </w:rPr>
        <w:t>/ha), T</w:t>
      </w:r>
      <w:r w:rsidRPr="00A23462">
        <w:rPr>
          <w:rFonts w:ascii="Arial" w:hAnsi="Arial" w:cs="Arial"/>
          <w:vertAlign w:val="subscript"/>
        </w:rPr>
        <w:t>2</w:t>
      </w:r>
      <w:r w:rsidRPr="00A23462">
        <w:rPr>
          <w:rFonts w:ascii="Arial" w:hAnsi="Arial" w:cs="Arial"/>
        </w:rPr>
        <w:t xml:space="preserve"> (Vermicompost 4 </w:t>
      </w:r>
      <w:r w:rsidR="00FF0321">
        <w:rPr>
          <w:rFonts w:ascii="Arial" w:hAnsi="Arial" w:cs="Arial"/>
        </w:rPr>
        <w:t>t</w:t>
      </w:r>
      <w:r w:rsidRPr="00A23462">
        <w:rPr>
          <w:rFonts w:ascii="Arial" w:hAnsi="Arial" w:cs="Arial"/>
        </w:rPr>
        <w:t>/ha), T</w:t>
      </w:r>
      <w:r w:rsidRPr="00A23462">
        <w:rPr>
          <w:rFonts w:ascii="Arial" w:hAnsi="Arial" w:cs="Arial"/>
          <w:vertAlign w:val="subscript"/>
        </w:rPr>
        <w:t>3</w:t>
      </w:r>
      <w:r w:rsidRPr="00A23462">
        <w:rPr>
          <w:rFonts w:ascii="Arial" w:hAnsi="Arial" w:cs="Arial"/>
        </w:rPr>
        <w:t xml:space="preserve"> (Vermicompost 5.5 </w:t>
      </w:r>
      <w:r w:rsidR="00FF0321">
        <w:rPr>
          <w:rFonts w:ascii="Arial" w:hAnsi="Arial" w:cs="Arial"/>
        </w:rPr>
        <w:t>t</w:t>
      </w:r>
      <w:r w:rsidRPr="00A23462">
        <w:rPr>
          <w:rFonts w:ascii="Arial" w:hAnsi="Arial" w:cs="Arial"/>
        </w:rPr>
        <w:t>/ha)</w:t>
      </w:r>
    </w:p>
    <w:p w14:paraId="48C5D986" w14:textId="0FF137A7" w:rsidR="00A23462" w:rsidRPr="00A23462" w:rsidRDefault="00A23462" w:rsidP="00A23462">
      <w:pPr>
        <w:pStyle w:val="Body"/>
        <w:spacing w:after="0"/>
        <w:rPr>
          <w:rFonts w:ascii="Arial" w:hAnsi="Arial" w:cs="Arial"/>
          <w:b/>
          <w:bCs/>
        </w:rPr>
      </w:pPr>
      <w:r>
        <w:rPr>
          <w:rFonts w:ascii="Arial" w:hAnsi="Arial" w:cs="Arial"/>
          <w:b/>
          <w:bCs/>
        </w:rPr>
        <w:t xml:space="preserve">2.5 </w:t>
      </w:r>
      <w:r w:rsidRPr="00A23462">
        <w:rPr>
          <w:rFonts w:ascii="Arial" w:hAnsi="Arial" w:cs="Arial"/>
          <w:b/>
          <w:bCs/>
        </w:rPr>
        <w:t>Description of the variety</w:t>
      </w:r>
    </w:p>
    <w:p w14:paraId="6936C3AB" w14:textId="77777777" w:rsidR="00A23462" w:rsidRPr="00A23462" w:rsidRDefault="00A23462" w:rsidP="00A23462">
      <w:pPr>
        <w:pStyle w:val="Body"/>
        <w:spacing w:after="0"/>
        <w:rPr>
          <w:rFonts w:ascii="Arial" w:hAnsi="Arial" w:cs="Arial"/>
          <w:bCs/>
        </w:rPr>
      </w:pPr>
      <w:r w:rsidRPr="00A23462">
        <w:rPr>
          <w:rFonts w:ascii="Arial" w:hAnsi="Arial" w:cs="Arial"/>
          <w:bCs/>
        </w:rPr>
        <w:t>BRRI dhan97 is salinity tolerant variety. The size and shape of the plant in the growing stage (organ stage) is similar to BRRI dhan67. Dig leaves are erect, broad and long and the color of the leaves is dark green. Root is dark brown in color; grain is golden in color and medium coarse. Height of fully grown plant is 100 cm. Average weight of 1000 nutritious rice is 25.5 grams. The size of the rice is medium coarse and white in color. Rice is neat. The amylose content of grains is 25.2 percent and the protein content is 8.6 percent</w:t>
      </w:r>
      <w:r w:rsidRPr="00A23462">
        <w:rPr>
          <w:rFonts w:ascii="Arial" w:hAnsi="Arial" w:cs="Arial"/>
          <w:b/>
        </w:rPr>
        <w:t>.</w:t>
      </w:r>
    </w:p>
    <w:p w14:paraId="61275AF0" w14:textId="77777777" w:rsidR="00A23462" w:rsidRDefault="00A23462" w:rsidP="00A23462">
      <w:pPr>
        <w:pStyle w:val="Body"/>
        <w:spacing w:after="0"/>
        <w:rPr>
          <w:rFonts w:ascii="Arial" w:hAnsi="Arial" w:cs="Arial"/>
          <w:b/>
          <w:bCs/>
        </w:rPr>
      </w:pPr>
    </w:p>
    <w:p w14:paraId="74FD56BA" w14:textId="2C9CFD6F" w:rsidR="00A23462" w:rsidRPr="00A23462" w:rsidRDefault="00A23462" w:rsidP="00A23462">
      <w:pPr>
        <w:pStyle w:val="Body"/>
        <w:spacing w:after="0"/>
        <w:rPr>
          <w:rFonts w:ascii="Arial" w:hAnsi="Arial" w:cs="Arial"/>
          <w:b/>
          <w:bCs/>
        </w:rPr>
      </w:pPr>
      <w:r>
        <w:rPr>
          <w:rFonts w:ascii="Arial" w:hAnsi="Arial" w:cs="Arial"/>
          <w:b/>
          <w:bCs/>
        </w:rPr>
        <w:t xml:space="preserve">2.6 </w:t>
      </w:r>
      <w:r w:rsidRPr="00A23462">
        <w:rPr>
          <w:rFonts w:ascii="Arial" w:hAnsi="Arial" w:cs="Arial"/>
          <w:b/>
          <w:bCs/>
        </w:rPr>
        <w:t>Conduction of the Experiment</w:t>
      </w:r>
    </w:p>
    <w:p w14:paraId="35F51515" w14:textId="038FEB91" w:rsidR="00A23462" w:rsidRPr="00A23462" w:rsidRDefault="00A23462" w:rsidP="00A23462">
      <w:pPr>
        <w:pStyle w:val="Body"/>
        <w:spacing w:after="0"/>
        <w:rPr>
          <w:rFonts w:ascii="Arial" w:hAnsi="Arial" w:cs="Arial"/>
          <w:b/>
          <w:bCs/>
        </w:rPr>
      </w:pPr>
      <w:r>
        <w:rPr>
          <w:rFonts w:ascii="Arial" w:hAnsi="Arial" w:cs="Arial"/>
          <w:b/>
          <w:bCs/>
        </w:rPr>
        <w:t xml:space="preserve">2.6.1 </w:t>
      </w:r>
      <w:r w:rsidRPr="00A23462">
        <w:rPr>
          <w:rFonts w:ascii="Arial" w:hAnsi="Arial" w:cs="Arial"/>
          <w:b/>
          <w:bCs/>
        </w:rPr>
        <w:t>Seed Collection</w:t>
      </w:r>
    </w:p>
    <w:p w14:paraId="163695AE" w14:textId="77777777" w:rsidR="00A23462" w:rsidRPr="00A23462" w:rsidRDefault="00A23462" w:rsidP="00A23462">
      <w:pPr>
        <w:pStyle w:val="Body"/>
        <w:spacing w:after="0"/>
        <w:rPr>
          <w:rFonts w:ascii="Arial" w:hAnsi="Arial" w:cs="Arial"/>
        </w:rPr>
      </w:pPr>
      <w:r w:rsidRPr="00A23462">
        <w:rPr>
          <w:rFonts w:ascii="Arial" w:hAnsi="Arial" w:cs="Arial"/>
        </w:rPr>
        <w:t xml:space="preserve">Seeds of BRRI dhan97 variety was collected from Bangladesh Rice Research Institute (BRRI), </w:t>
      </w:r>
      <w:proofErr w:type="spellStart"/>
      <w:r w:rsidRPr="00A23462">
        <w:rPr>
          <w:rFonts w:ascii="Arial" w:hAnsi="Arial" w:cs="Arial"/>
        </w:rPr>
        <w:t>Joydebour</w:t>
      </w:r>
      <w:proofErr w:type="spellEnd"/>
      <w:r w:rsidRPr="00A23462">
        <w:rPr>
          <w:rFonts w:ascii="Arial" w:hAnsi="Arial" w:cs="Arial"/>
        </w:rPr>
        <w:t xml:space="preserve">, </w:t>
      </w:r>
      <w:proofErr w:type="spellStart"/>
      <w:r w:rsidRPr="00A23462">
        <w:rPr>
          <w:rFonts w:ascii="Arial" w:hAnsi="Arial" w:cs="Arial"/>
        </w:rPr>
        <w:t>dhaka</w:t>
      </w:r>
      <w:proofErr w:type="spellEnd"/>
      <w:r w:rsidRPr="00A23462">
        <w:rPr>
          <w:rFonts w:ascii="Arial" w:hAnsi="Arial" w:cs="Arial"/>
        </w:rPr>
        <w:t>. These was so tough to collect this variety but our honorable teacher Dr. Md. Kawsar Hossen sir help me to collect this variety.</w:t>
      </w:r>
    </w:p>
    <w:p w14:paraId="4718FFE3" w14:textId="4E178749" w:rsidR="00A23462" w:rsidRPr="00A23462" w:rsidRDefault="00A23462" w:rsidP="00A23462">
      <w:pPr>
        <w:pStyle w:val="Body"/>
        <w:spacing w:after="0"/>
        <w:rPr>
          <w:rFonts w:ascii="Arial" w:hAnsi="Arial" w:cs="Arial"/>
          <w:b/>
          <w:bCs/>
        </w:rPr>
      </w:pPr>
      <w:r>
        <w:rPr>
          <w:rFonts w:ascii="Arial" w:hAnsi="Arial" w:cs="Arial"/>
          <w:b/>
          <w:bCs/>
        </w:rPr>
        <w:t xml:space="preserve">2.6.2 </w:t>
      </w:r>
      <w:r w:rsidRPr="00A23462">
        <w:rPr>
          <w:rFonts w:ascii="Arial" w:hAnsi="Arial" w:cs="Arial"/>
          <w:b/>
          <w:bCs/>
        </w:rPr>
        <w:t>Raising of Seedlings</w:t>
      </w:r>
    </w:p>
    <w:p w14:paraId="251D92D7" w14:textId="77777777" w:rsidR="00A23462" w:rsidRPr="00A23462" w:rsidRDefault="00A23462" w:rsidP="00A23462">
      <w:pPr>
        <w:pStyle w:val="Body"/>
        <w:spacing w:after="0"/>
        <w:rPr>
          <w:rFonts w:ascii="Arial" w:hAnsi="Arial" w:cs="Arial"/>
        </w:rPr>
      </w:pPr>
      <w:r w:rsidRPr="00A23462">
        <w:rPr>
          <w:rFonts w:ascii="Arial" w:hAnsi="Arial" w:cs="Arial"/>
        </w:rPr>
        <w:lastRenderedPageBreak/>
        <w:t>Seedlings were raised in well prepared nursery bed at the Field Laboratory of Department of Agriculture, NSTU, Noakhali. Seeds were soaked in the water for 24 hours. Then they were taken out of water, covered with wet gunny bags and kept for sprouting. The sprouted seeds were broadcast uniformly in a well-prepared nursery bed on 3</w:t>
      </w:r>
      <w:r w:rsidRPr="00A23462">
        <w:rPr>
          <w:rFonts w:ascii="Arial" w:hAnsi="Arial" w:cs="Arial"/>
          <w:vertAlign w:val="superscript"/>
        </w:rPr>
        <w:t>rd</w:t>
      </w:r>
      <w:r w:rsidRPr="00A23462">
        <w:rPr>
          <w:rFonts w:ascii="Arial" w:hAnsi="Arial" w:cs="Arial"/>
        </w:rPr>
        <w:t xml:space="preserve"> January 2023. Proper care was taken to protect the seeds in the bed and to raise healthy seedlings. Seedlings were ready at 45 days after sowing for transplanting in the main field.</w:t>
      </w:r>
    </w:p>
    <w:p w14:paraId="7A9700BE" w14:textId="19AD7A0E" w:rsidR="00A23462" w:rsidRPr="00A23462" w:rsidRDefault="00A23462" w:rsidP="00A23462">
      <w:pPr>
        <w:pStyle w:val="Body"/>
        <w:spacing w:after="0"/>
        <w:rPr>
          <w:rFonts w:ascii="Arial" w:hAnsi="Arial" w:cs="Arial"/>
          <w:b/>
          <w:bCs/>
        </w:rPr>
      </w:pPr>
      <w:bookmarkStart w:id="11" w:name="_Hlk180532311"/>
      <w:r>
        <w:rPr>
          <w:rFonts w:ascii="Arial" w:hAnsi="Arial" w:cs="Arial"/>
          <w:b/>
          <w:bCs/>
        </w:rPr>
        <w:t xml:space="preserve">2.6.3 </w:t>
      </w:r>
      <w:r w:rsidRPr="00A23462">
        <w:rPr>
          <w:rFonts w:ascii="Arial" w:hAnsi="Arial" w:cs="Arial"/>
          <w:b/>
          <w:bCs/>
        </w:rPr>
        <w:t>Land Preparation</w:t>
      </w:r>
      <w:bookmarkEnd w:id="11"/>
    </w:p>
    <w:p w14:paraId="0E047389" w14:textId="77777777" w:rsidR="00A23462" w:rsidRPr="00A23462" w:rsidRDefault="00A23462" w:rsidP="00A23462">
      <w:pPr>
        <w:pStyle w:val="Body"/>
        <w:spacing w:after="0"/>
        <w:rPr>
          <w:rFonts w:ascii="Arial" w:hAnsi="Arial" w:cs="Arial"/>
        </w:rPr>
      </w:pPr>
      <w:r w:rsidRPr="00A23462">
        <w:rPr>
          <w:rFonts w:ascii="Arial" w:hAnsi="Arial" w:cs="Arial"/>
        </w:rPr>
        <w:t>The experimental land was first opened with a power tiller. Later on, the land was prepared by ploughing and cross-ploughing with a country plough and subsequently leveled by laddering. All weeds and stubble were removed from the land. The field layout was done according to the experimental design 18 February.</w:t>
      </w:r>
    </w:p>
    <w:p w14:paraId="5BD101A5" w14:textId="4EFFB5B0" w:rsidR="00A23462" w:rsidRPr="00A23462" w:rsidRDefault="00A23462" w:rsidP="00A23462">
      <w:pPr>
        <w:pStyle w:val="Body"/>
        <w:spacing w:after="0"/>
        <w:rPr>
          <w:rFonts w:ascii="Arial" w:hAnsi="Arial" w:cs="Arial"/>
          <w:b/>
          <w:bCs/>
        </w:rPr>
      </w:pPr>
      <w:r>
        <w:rPr>
          <w:rFonts w:ascii="Arial" w:hAnsi="Arial" w:cs="Arial"/>
          <w:b/>
          <w:bCs/>
        </w:rPr>
        <w:t xml:space="preserve">2.6.4 </w:t>
      </w:r>
      <w:r w:rsidRPr="00A23462">
        <w:rPr>
          <w:rFonts w:ascii="Arial" w:hAnsi="Arial" w:cs="Arial"/>
          <w:b/>
          <w:bCs/>
        </w:rPr>
        <w:t>Fertilization</w:t>
      </w:r>
    </w:p>
    <w:p w14:paraId="6FEC1383" w14:textId="0A854B40" w:rsidR="00A23462" w:rsidRPr="00A23462" w:rsidRDefault="00A23462" w:rsidP="00A23462">
      <w:pPr>
        <w:pStyle w:val="Body"/>
        <w:spacing w:after="0"/>
        <w:rPr>
          <w:rFonts w:ascii="Arial" w:hAnsi="Arial" w:cs="Arial"/>
        </w:rPr>
      </w:pPr>
      <w:r w:rsidRPr="00A23462">
        <w:rPr>
          <w:rFonts w:ascii="Arial" w:hAnsi="Arial" w:cs="Arial"/>
        </w:rPr>
        <w:t>The field was fertilized with urea, triple super phosphate (TSP), muriate of potash (</w:t>
      </w:r>
      <w:proofErr w:type="spellStart"/>
      <w:r w:rsidRPr="00A23462">
        <w:rPr>
          <w:rFonts w:ascii="Arial" w:hAnsi="Arial" w:cs="Arial"/>
        </w:rPr>
        <w:t>MoP</w:t>
      </w:r>
      <w:proofErr w:type="spellEnd"/>
      <w:r w:rsidRPr="00A23462">
        <w:rPr>
          <w:rFonts w:ascii="Arial" w:hAnsi="Arial" w:cs="Arial"/>
        </w:rPr>
        <w:t xml:space="preserve">), gypsum and zinc sulphate were used as the source of nitrogen, phosphorus, potassium, </w:t>
      </w:r>
      <w:proofErr w:type="spellStart"/>
      <w:r w:rsidRPr="00A23462">
        <w:rPr>
          <w:rFonts w:ascii="Arial" w:hAnsi="Arial" w:cs="Arial"/>
        </w:rPr>
        <w:t>sulphur</w:t>
      </w:r>
      <w:proofErr w:type="spellEnd"/>
      <w:r w:rsidRPr="00A23462">
        <w:rPr>
          <w:rFonts w:ascii="Arial" w:hAnsi="Arial" w:cs="Arial"/>
        </w:rPr>
        <w:t xml:space="preserve"> and zinc at the rate of 150, 60, 40, 110, 10 kg/ha respectively. The entire amounts of triple super phosphate (TSP), muriate of potash (</w:t>
      </w:r>
      <w:proofErr w:type="spellStart"/>
      <w:r w:rsidRPr="00A23462">
        <w:rPr>
          <w:rFonts w:ascii="Arial" w:hAnsi="Arial" w:cs="Arial"/>
        </w:rPr>
        <w:t>MoP</w:t>
      </w:r>
      <w:proofErr w:type="spellEnd"/>
      <w:r w:rsidRPr="00A23462">
        <w:rPr>
          <w:rFonts w:ascii="Arial" w:hAnsi="Arial" w:cs="Arial"/>
        </w:rPr>
        <w:t xml:space="preserve">), gypsum and zinc sulphate were applied during transplanting. Urea was applied as top dressing in three equal splits at 15, 30 and 45 days after transplanting (DAT). Vermicompost and other fertilizer was collected from local market.    </w:t>
      </w:r>
    </w:p>
    <w:p w14:paraId="483AA20D" w14:textId="2DD4CAE6" w:rsidR="00A23462" w:rsidRPr="00A23462" w:rsidRDefault="00A23462" w:rsidP="00A23462">
      <w:pPr>
        <w:pStyle w:val="Body"/>
        <w:spacing w:after="0"/>
        <w:rPr>
          <w:rFonts w:ascii="Arial" w:hAnsi="Arial" w:cs="Arial"/>
        </w:rPr>
      </w:pPr>
      <w:r>
        <w:rPr>
          <w:rFonts w:ascii="Arial" w:hAnsi="Arial" w:cs="Arial"/>
          <w:b/>
          <w:bCs/>
        </w:rPr>
        <w:t xml:space="preserve">2.6.5 </w:t>
      </w:r>
      <w:r w:rsidRPr="00A23462">
        <w:rPr>
          <w:rFonts w:ascii="Arial" w:hAnsi="Arial" w:cs="Arial"/>
          <w:b/>
          <w:bCs/>
        </w:rPr>
        <w:t>Uprooting and Transplanting of Seedlings</w:t>
      </w:r>
    </w:p>
    <w:p w14:paraId="0C679FF9" w14:textId="77777777" w:rsidR="00A23462" w:rsidRPr="00A23462" w:rsidRDefault="00A23462" w:rsidP="00A23462">
      <w:pPr>
        <w:pStyle w:val="Body"/>
        <w:spacing w:after="0"/>
        <w:rPr>
          <w:rFonts w:ascii="Arial" w:hAnsi="Arial" w:cs="Arial"/>
        </w:rPr>
      </w:pPr>
      <w:bookmarkStart w:id="12" w:name="_Hlk180614430"/>
      <w:r w:rsidRPr="00A23462">
        <w:rPr>
          <w:rFonts w:ascii="Arial" w:hAnsi="Arial" w:cs="Arial"/>
        </w:rPr>
        <w:t>Forty-five days old seedlings were uprooted from the nursery bed carefully and then transplanted on 18 February at the rate of two seedlings/hill maintaining spacing as per experimental treatments.</w:t>
      </w:r>
    </w:p>
    <w:bookmarkEnd w:id="12"/>
    <w:p w14:paraId="7B0BF9BD" w14:textId="77777777" w:rsidR="00A23462" w:rsidRDefault="00A23462" w:rsidP="00A23462">
      <w:pPr>
        <w:pStyle w:val="Body"/>
        <w:spacing w:after="0"/>
        <w:rPr>
          <w:rFonts w:ascii="Arial" w:hAnsi="Arial" w:cs="Arial"/>
          <w:b/>
          <w:bCs/>
        </w:rPr>
      </w:pPr>
    </w:p>
    <w:p w14:paraId="7E70BF5D" w14:textId="47935AB7" w:rsidR="00A23462" w:rsidRPr="00A23462" w:rsidRDefault="00A23462" w:rsidP="00A23462">
      <w:pPr>
        <w:pStyle w:val="Body"/>
        <w:spacing w:after="0"/>
        <w:rPr>
          <w:rFonts w:ascii="Arial" w:hAnsi="Arial" w:cs="Arial"/>
        </w:rPr>
      </w:pPr>
      <w:r>
        <w:rPr>
          <w:rFonts w:ascii="Arial" w:hAnsi="Arial" w:cs="Arial"/>
          <w:b/>
          <w:bCs/>
        </w:rPr>
        <w:t xml:space="preserve">2.7 </w:t>
      </w:r>
      <w:r w:rsidRPr="00A23462">
        <w:rPr>
          <w:rFonts w:ascii="Arial" w:hAnsi="Arial" w:cs="Arial"/>
          <w:b/>
          <w:bCs/>
        </w:rPr>
        <w:t>Intercultural Operations</w:t>
      </w:r>
    </w:p>
    <w:p w14:paraId="466A3D8F" w14:textId="407D2B17" w:rsidR="00A23462" w:rsidRPr="00A23462" w:rsidRDefault="00A23462" w:rsidP="00A23462">
      <w:pPr>
        <w:pStyle w:val="Body"/>
        <w:spacing w:after="0"/>
        <w:rPr>
          <w:rFonts w:ascii="Arial" w:hAnsi="Arial" w:cs="Arial"/>
          <w:b/>
          <w:bCs/>
        </w:rPr>
      </w:pPr>
      <w:r>
        <w:rPr>
          <w:rFonts w:ascii="Arial" w:hAnsi="Arial" w:cs="Arial"/>
          <w:b/>
          <w:bCs/>
        </w:rPr>
        <w:t xml:space="preserve">2.7.1 </w:t>
      </w:r>
      <w:r w:rsidRPr="00A23462">
        <w:rPr>
          <w:rFonts w:ascii="Arial" w:hAnsi="Arial" w:cs="Arial"/>
          <w:b/>
          <w:bCs/>
        </w:rPr>
        <w:t>Gap Filling</w:t>
      </w:r>
    </w:p>
    <w:p w14:paraId="74C86AA4" w14:textId="77777777" w:rsidR="00A23462" w:rsidRPr="00A23462" w:rsidRDefault="00A23462" w:rsidP="00A23462">
      <w:pPr>
        <w:pStyle w:val="Body"/>
        <w:spacing w:after="0"/>
        <w:rPr>
          <w:rFonts w:ascii="Arial" w:hAnsi="Arial" w:cs="Arial"/>
        </w:rPr>
      </w:pPr>
      <w:r w:rsidRPr="00A23462">
        <w:rPr>
          <w:rFonts w:ascii="Arial" w:hAnsi="Arial" w:cs="Arial"/>
        </w:rPr>
        <w:t>Seedlings in some hills died off and those were replaced by gap filling after 15 days of transplanting with seedlings from the same source.</w:t>
      </w:r>
    </w:p>
    <w:p w14:paraId="47B011A9" w14:textId="7FD20210" w:rsidR="00A23462" w:rsidRPr="00A23462" w:rsidRDefault="00A23462" w:rsidP="00A23462">
      <w:pPr>
        <w:pStyle w:val="Body"/>
        <w:spacing w:after="0"/>
        <w:rPr>
          <w:rFonts w:ascii="Arial" w:hAnsi="Arial" w:cs="Arial"/>
          <w:b/>
          <w:bCs/>
        </w:rPr>
      </w:pPr>
      <w:r>
        <w:rPr>
          <w:rFonts w:ascii="Arial" w:hAnsi="Arial" w:cs="Arial"/>
          <w:b/>
          <w:bCs/>
        </w:rPr>
        <w:t xml:space="preserve">2.7.2 </w:t>
      </w:r>
      <w:r w:rsidRPr="00A23462">
        <w:rPr>
          <w:rFonts w:ascii="Arial" w:hAnsi="Arial" w:cs="Arial"/>
          <w:b/>
          <w:bCs/>
        </w:rPr>
        <w:t>Weed Control</w:t>
      </w:r>
    </w:p>
    <w:p w14:paraId="48A25271" w14:textId="77777777" w:rsidR="00A23462" w:rsidRPr="00A23462" w:rsidRDefault="00A23462" w:rsidP="00A23462">
      <w:pPr>
        <w:pStyle w:val="Body"/>
        <w:spacing w:after="0"/>
        <w:rPr>
          <w:rFonts w:ascii="Arial" w:hAnsi="Arial" w:cs="Arial"/>
        </w:rPr>
      </w:pPr>
      <w:r w:rsidRPr="00A23462">
        <w:rPr>
          <w:rFonts w:ascii="Arial" w:hAnsi="Arial" w:cs="Arial"/>
        </w:rPr>
        <w:t>During the whole growth period three hand weeding were done at 20, 35 and 50 days after transplanting (DAT).</w:t>
      </w:r>
    </w:p>
    <w:p w14:paraId="16418EEC" w14:textId="7B4C89DA" w:rsidR="00A23462" w:rsidRPr="00A23462" w:rsidRDefault="00A23462" w:rsidP="00A23462">
      <w:pPr>
        <w:pStyle w:val="Body"/>
        <w:spacing w:after="0"/>
        <w:rPr>
          <w:rFonts w:ascii="Arial" w:hAnsi="Arial" w:cs="Arial"/>
          <w:b/>
          <w:bCs/>
        </w:rPr>
      </w:pPr>
      <w:r>
        <w:rPr>
          <w:rFonts w:ascii="Arial" w:hAnsi="Arial" w:cs="Arial"/>
          <w:b/>
          <w:bCs/>
        </w:rPr>
        <w:t xml:space="preserve">2.7.3 </w:t>
      </w:r>
      <w:r w:rsidRPr="00A23462">
        <w:rPr>
          <w:rFonts w:ascii="Arial" w:hAnsi="Arial" w:cs="Arial"/>
          <w:b/>
          <w:bCs/>
        </w:rPr>
        <w:t>Water Management</w:t>
      </w:r>
    </w:p>
    <w:p w14:paraId="6C14AD5A" w14:textId="77777777" w:rsidR="00A23462" w:rsidRPr="00A23462" w:rsidRDefault="00A23462" w:rsidP="00A23462">
      <w:pPr>
        <w:pStyle w:val="Body"/>
        <w:spacing w:after="0"/>
        <w:rPr>
          <w:rFonts w:ascii="Arial" w:hAnsi="Arial" w:cs="Arial"/>
        </w:rPr>
      </w:pPr>
      <w:r w:rsidRPr="00A23462">
        <w:rPr>
          <w:rFonts w:ascii="Arial" w:hAnsi="Arial" w:cs="Arial"/>
        </w:rPr>
        <w:t>Precipitation was not available throughout the whole cultivation period. So, we used a motorized irrigation machine for pumping water from the pond which was near the field.</w:t>
      </w:r>
    </w:p>
    <w:p w14:paraId="7262CD80" w14:textId="77777777" w:rsidR="00A23462" w:rsidRDefault="00A23462" w:rsidP="00A23462">
      <w:pPr>
        <w:pStyle w:val="Body"/>
        <w:spacing w:after="0"/>
        <w:rPr>
          <w:rFonts w:ascii="Arial" w:hAnsi="Arial" w:cs="Arial"/>
          <w:b/>
          <w:bCs/>
        </w:rPr>
      </w:pPr>
    </w:p>
    <w:p w14:paraId="704B49AF" w14:textId="2B0B7A62" w:rsidR="00A23462" w:rsidRPr="00A23462" w:rsidRDefault="00A23462" w:rsidP="00A23462">
      <w:pPr>
        <w:pStyle w:val="Body"/>
        <w:spacing w:after="0"/>
        <w:rPr>
          <w:rFonts w:ascii="Arial" w:hAnsi="Arial" w:cs="Arial"/>
        </w:rPr>
      </w:pPr>
      <w:r>
        <w:rPr>
          <w:rFonts w:ascii="Arial" w:hAnsi="Arial" w:cs="Arial"/>
          <w:b/>
          <w:bCs/>
        </w:rPr>
        <w:t xml:space="preserve">2.8 </w:t>
      </w:r>
      <w:r w:rsidRPr="00A23462">
        <w:rPr>
          <w:rFonts w:ascii="Arial" w:hAnsi="Arial" w:cs="Arial"/>
          <w:b/>
          <w:bCs/>
        </w:rPr>
        <w:t>General Observation of the Experimental Field</w:t>
      </w:r>
    </w:p>
    <w:p w14:paraId="13569F4F" w14:textId="77777777" w:rsidR="00A23462" w:rsidRPr="00A23462" w:rsidRDefault="00A23462" w:rsidP="00A23462">
      <w:pPr>
        <w:pStyle w:val="Body"/>
        <w:spacing w:after="0"/>
        <w:rPr>
          <w:rFonts w:ascii="Arial" w:hAnsi="Arial" w:cs="Arial"/>
        </w:rPr>
      </w:pPr>
      <w:r w:rsidRPr="00A23462">
        <w:rPr>
          <w:rFonts w:ascii="Arial" w:hAnsi="Arial" w:cs="Arial"/>
        </w:rPr>
        <w:t>A regular observation was made to ensure better growth of plants for good yield. In the whole period of experiment, the field was nicely green ensuring the normal growth. Insect attack was not severe. Disease infestation was not too severe to cause damage to the crop. Lodging of any plant was not observed, so yield was not reduced for lodging.</w:t>
      </w:r>
    </w:p>
    <w:p w14:paraId="7D2A605A" w14:textId="46A704F6" w:rsidR="00A23462" w:rsidRPr="00A23462" w:rsidRDefault="00A23462" w:rsidP="00A23462">
      <w:pPr>
        <w:pStyle w:val="Body"/>
        <w:spacing w:after="0"/>
        <w:rPr>
          <w:rFonts w:ascii="Arial" w:hAnsi="Arial" w:cs="Arial"/>
          <w:b/>
          <w:bCs/>
        </w:rPr>
      </w:pPr>
      <w:r>
        <w:rPr>
          <w:rFonts w:ascii="Arial" w:hAnsi="Arial" w:cs="Arial"/>
          <w:b/>
          <w:bCs/>
        </w:rPr>
        <w:t xml:space="preserve">2.9 </w:t>
      </w:r>
      <w:r w:rsidRPr="00A23462">
        <w:rPr>
          <w:rFonts w:ascii="Arial" w:hAnsi="Arial" w:cs="Arial"/>
          <w:b/>
          <w:bCs/>
        </w:rPr>
        <w:t>Sampling, Harvesting, Threshing, Cleaning and Processing</w:t>
      </w:r>
    </w:p>
    <w:p w14:paraId="1302425E" w14:textId="71999D8A" w:rsidR="00A23462" w:rsidRPr="00A23462" w:rsidRDefault="00A23462" w:rsidP="00A23462">
      <w:pPr>
        <w:pStyle w:val="Body"/>
        <w:rPr>
          <w:rFonts w:ascii="Arial" w:hAnsi="Arial" w:cs="Arial"/>
        </w:rPr>
      </w:pPr>
      <w:r w:rsidRPr="00A23462">
        <w:rPr>
          <w:rFonts w:ascii="Arial" w:hAnsi="Arial" w:cs="Arial"/>
        </w:rPr>
        <w:t>The crop was harvested at full maturity. The date of harvesting was confirmed when 80% of the grain became golden yellow in color. Five hills (excluding border hills) were selected randomly from each unit plot and uprooted before harvesting for recording data. After sampling, a harvest area of central 1 m × 1 m was selected from each unit plot. The harvested crop of each unit area was separately bundled, properly tagged and then brought to the threshing floor. The harvested crop was threshed by pedal thrasher. Grains were then sun dried at 14 % moisture level and cleaned. Straws were also sun dried properly. Finally straw and grain yield per plot were recorded and converted to ton per hectare.</w:t>
      </w:r>
    </w:p>
    <w:p w14:paraId="58B8D921" w14:textId="09D0D9B4" w:rsidR="00A23462" w:rsidRPr="00A23462" w:rsidRDefault="00A23462" w:rsidP="00A23462">
      <w:pPr>
        <w:pStyle w:val="Body"/>
        <w:spacing w:after="0"/>
        <w:rPr>
          <w:rFonts w:ascii="Arial" w:hAnsi="Arial" w:cs="Arial"/>
          <w:b/>
        </w:rPr>
      </w:pPr>
      <w:r>
        <w:rPr>
          <w:rFonts w:ascii="Arial" w:hAnsi="Arial" w:cs="Arial"/>
          <w:b/>
        </w:rPr>
        <w:t xml:space="preserve">2.10 </w:t>
      </w:r>
      <w:r w:rsidRPr="00A23462">
        <w:rPr>
          <w:rFonts w:ascii="Arial" w:hAnsi="Arial" w:cs="Arial"/>
          <w:b/>
        </w:rPr>
        <w:t xml:space="preserve">Data collection </w:t>
      </w:r>
      <w:r w:rsidRPr="00A23462">
        <w:rPr>
          <w:rFonts w:ascii="Arial" w:hAnsi="Arial" w:cs="Arial"/>
          <w:b/>
          <w:bCs/>
        </w:rPr>
        <w:t>Parameters</w:t>
      </w:r>
    </w:p>
    <w:p w14:paraId="466E9DAE" w14:textId="77777777" w:rsidR="00A23462" w:rsidRPr="00A23462" w:rsidRDefault="00A23462" w:rsidP="00A23462">
      <w:pPr>
        <w:pStyle w:val="Body"/>
        <w:spacing w:after="0"/>
        <w:rPr>
          <w:rFonts w:ascii="Arial" w:hAnsi="Arial" w:cs="Arial"/>
          <w:b/>
          <w:bCs/>
        </w:rPr>
      </w:pPr>
      <w:r w:rsidRPr="00A23462">
        <w:rPr>
          <w:rFonts w:ascii="Arial" w:hAnsi="Arial" w:cs="Arial"/>
        </w:rPr>
        <w:t>The following data on yield components and yield were recorded</w:t>
      </w:r>
      <w:r w:rsidRPr="00A23462">
        <w:rPr>
          <w:rFonts w:ascii="Arial" w:hAnsi="Arial" w:cs="Arial"/>
          <w:b/>
          <w:bCs/>
        </w:rPr>
        <w:t xml:space="preserve">: </w:t>
      </w:r>
      <w:r w:rsidRPr="00A23462">
        <w:rPr>
          <w:rFonts w:ascii="Arial" w:hAnsi="Arial" w:cs="Arial"/>
        </w:rPr>
        <w:t>Plant height (cm)</w:t>
      </w:r>
      <w:r w:rsidRPr="00A23462">
        <w:rPr>
          <w:rFonts w:ascii="Arial" w:hAnsi="Arial" w:cs="Arial"/>
          <w:b/>
          <w:bCs/>
        </w:rPr>
        <w:t>,</w:t>
      </w:r>
      <w:r w:rsidRPr="00A23462">
        <w:rPr>
          <w:rFonts w:ascii="Arial" w:hAnsi="Arial" w:cs="Arial"/>
        </w:rPr>
        <w:t xml:space="preserve"> Number of total </w:t>
      </w:r>
      <w:r w:rsidRPr="00A23462">
        <w:rPr>
          <w:rFonts w:ascii="Arial" w:hAnsi="Arial" w:cs="Arial"/>
          <w:bCs/>
        </w:rPr>
        <w:t>tillers/ hills</w:t>
      </w:r>
      <w:r w:rsidRPr="00A23462">
        <w:rPr>
          <w:rFonts w:ascii="Arial" w:hAnsi="Arial" w:cs="Arial"/>
          <w:b/>
          <w:bCs/>
        </w:rPr>
        <w:t xml:space="preserve">, </w:t>
      </w:r>
      <w:r w:rsidRPr="00A23462">
        <w:rPr>
          <w:rFonts w:ascii="Arial" w:hAnsi="Arial" w:cs="Arial"/>
          <w:bCs/>
        </w:rPr>
        <w:t>Number of grains/panicles</w:t>
      </w:r>
      <w:r w:rsidRPr="00A23462">
        <w:rPr>
          <w:rFonts w:ascii="Arial" w:hAnsi="Arial" w:cs="Arial"/>
          <w:b/>
          <w:bCs/>
        </w:rPr>
        <w:t xml:space="preserve">, </w:t>
      </w:r>
      <w:r w:rsidRPr="00A23462">
        <w:rPr>
          <w:rFonts w:ascii="Arial" w:hAnsi="Arial" w:cs="Arial"/>
          <w:bCs/>
        </w:rPr>
        <w:t>Thousand grain weight (gm)</w:t>
      </w:r>
      <w:r w:rsidRPr="00A23462">
        <w:rPr>
          <w:rFonts w:ascii="Arial" w:hAnsi="Arial" w:cs="Arial"/>
          <w:b/>
          <w:bCs/>
        </w:rPr>
        <w:t xml:space="preserve">, </w:t>
      </w:r>
      <w:r w:rsidRPr="00A23462">
        <w:rPr>
          <w:rFonts w:ascii="Arial" w:hAnsi="Arial" w:cs="Arial"/>
          <w:bCs/>
        </w:rPr>
        <w:t>Grain yield (t/ha)</w:t>
      </w:r>
      <w:r w:rsidRPr="00A23462">
        <w:rPr>
          <w:rFonts w:ascii="Arial" w:hAnsi="Arial" w:cs="Arial"/>
          <w:b/>
          <w:bCs/>
        </w:rPr>
        <w:t xml:space="preserve">, </w:t>
      </w:r>
      <w:r w:rsidRPr="00A23462">
        <w:rPr>
          <w:rFonts w:ascii="Arial" w:hAnsi="Arial" w:cs="Arial"/>
          <w:bCs/>
        </w:rPr>
        <w:t>Straw Yield (t/ha)</w:t>
      </w:r>
      <w:r w:rsidRPr="00A23462">
        <w:rPr>
          <w:rFonts w:ascii="Arial" w:hAnsi="Arial" w:cs="Arial"/>
          <w:b/>
          <w:bCs/>
        </w:rPr>
        <w:t xml:space="preserve">, </w:t>
      </w:r>
      <w:r w:rsidRPr="00A23462">
        <w:rPr>
          <w:rFonts w:ascii="Arial" w:hAnsi="Arial" w:cs="Arial"/>
          <w:bCs/>
        </w:rPr>
        <w:t>Harvest Index (%)</w:t>
      </w:r>
      <w:r w:rsidRPr="00A23462">
        <w:rPr>
          <w:rFonts w:ascii="Arial" w:hAnsi="Arial" w:cs="Arial"/>
          <w:b/>
          <w:bCs/>
        </w:rPr>
        <w:t xml:space="preserve">, </w:t>
      </w:r>
      <w:r w:rsidRPr="00A23462">
        <w:rPr>
          <w:rFonts w:ascii="Arial" w:hAnsi="Arial" w:cs="Arial"/>
          <w:bCs/>
        </w:rPr>
        <w:t>Panicle length (cm)</w:t>
      </w:r>
      <w:r w:rsidRPr="00A23462">
        <w:rPr>
          <w:rFonts w:ascii="Arial" w:hAnsi="Arial" w:cs="Arial"/>
          <w:b/>
          <w:bCs/>
        </w:rPr>
        <w:t xml:space="preserve">, </w:t>
      </w:r>
      <w:r w:rsidRPr="00A23462">
        <w:rPr>
          <w:rFonts w:ascii="Arial" w:hAnsi="Arial" w:cs="Arial"/>
          <w:bCs/>
        </w:rPr>
        <w:t>Carbohydrate (%)</w:t>
      </w:r>
      <w:r w:rsidRPr="00A23462">
        <w:rPr>
          <w:rFonts w:ascii="Arial" w:hAnsi="Arial" w:cs="Arial"/>
          <w:b/>
          <w:bCs/>
        </w:rPr>
        <w:t xml:space="preserve">, </w:t>
      </w:r>
      <w:r w:rsidRPr="00A23462">
        <w:rPr>
          <w:rFonts w:ascii="Arial" w:hAnsi="Arial" w:cs="Arial"/>
          <w:bCs/>
        </w:rPr>
        <w:t>Protein (%)</w:t>
      </w:r>
      <w:r w:rsidRPr="00A23462">
        <w:rPr>
          <w:rFonts w:ascii="Arial" w:hAnsi="Arial" w:cs="Arial"/>
          <w:b/>
          <w:bCs/>
        </w:rPr>
        <w:t xml:space="preserve">, </w:t>
      </w:r>
      <w:r w:rsidRPr="00A23462">
        <w:rPr>
          <w:rFonts w:ascii="Arial" w:hAnsi="Arial" w:cs="Arial"/>
          <w:bCs/>
        </w:rPr>
        <w:t>Moisture (%).</w:t>
      </w:r>
    </w:p>
    <w:p w14:paraId="1CA3FC1F" w14:textId="5736487A" w:rsidR="00A23462" w:rsidRPr="00A23462" w:rsidRDefault="008866D0" w:rsidP="00A23462">
      <w:pPr>
        <w:pStyle w:val="Body"/>
        <w:spacing w:after="0"/>
        <w:rPr>
          <w:rFonts w:ascii="Arial" w:hAnsi="Arial" w:cs="Arial"/>
          <w:b/>
          <w:bCs/>
        </w:rPr>
      </w:pPr>
      <w:r>
        <w:rPr>
          <w:rFonts w:ascii="Arial" w:hAnsi="Arial" w:cs="Arial"/>
          <w:b/>
          <w:bCs/>
        </w:rPr>
        <w:t xml:space="preserve">2.10.1 </w:t>
      </w:r>
      <w:r w:rsidR="00A23462" w:rsidRPr="00A23462">
        <w:rPr>
          <w:rFonts w:ascii="Arial" w:hAnsi="Arial" w:cs="Arial"/>
          <w:b/>
          <w:bCs/>
        </w:rPr>
        <w:t>Harvest index (%)</w:t>
      </w:r>
    </w:p>
    <w:p w14:paraId="5A0BF7EB" w14:textId="77777777" w:rsidR="00A23462" w:rsidRDefault="00A23462" w:rsidP="00A23462">
      <w:pPr>
        <w:pStyle w:val="Body"/>
        <w:spacing w:after="0"/>
        <w:rPr>
          <w:rFonts w:ascii="Arial" w:hAnsi="Arial" w:cs="Arial"/>
        </w:rPr>
      </w:pPr>
      <w:r w:rsidRPr="00A23462">
        <w:rPr>
          <w:rFonts w:ascii="Arial" w:hAnsi="Arial" w:cs="Arial"/>
        </w:rPr>
        <w:t>It denotes the ratio of economic yield to biological yield and was calculated with the following formula (Gardner et al., 1985).</w:t>
      </w:r>
    </w:p>
    <w:p w14:paraId="0BFAA8AC" w14:textId="0468252E" w:rsidR="00D46E24" w:rsidRPr="00D8513F" w:rsidRDefault="00590D17" w:rsidP="00590D17">
      <w:pPr>
        <w:spacing w:line="360" w:lineRule="auto"/>
        <w:jc w:val="both"/>
        <w:rPr>
          <w:rFonts w:ascii="Arial" w:eastAsia="Calibri" w:hAnsi="Arial" w:cs="Arial"/>
          <w:color w:val="FF0000"/>
        </w:rPr>
      </w:pPr>
      <w:r w:rsidRPr="00590D17">
        <w:rPr>
          <w:rFonts w:ascii="Arial" w:eastAsia="Calibri" w:hAnsi="Arial" w:cs="Arial"/>
          <w:color w:val="FF0000"/>
        </w:rPr>
        <w:t>Harvest index (%) =</w:t>
      </w:r>
      <m:oMath>
        <m:f>
          <m:fPr>
            <m:ctrlPr>
              <w:rPr>
                <w:rFonts w:ascii="Cambria Math" w:eastAsia="Calibri" w:hAnsi="Cambria Math" w:cs="Arial"/>
                <w:i/>
                <w:color w:val="FF0000"/>
              </w:rPr>
            </m:ctrlPr>
          </m:fPr>
          <m:num>
            <m:r>
              <w:rPr>
                <w:rFonts w:ascii="Cambria Math" w:eastAsia="Calibri" w:hAnsi="Cambria Math" w:cs="Arial"/>
                <w:color w:val="FF0000"/>
              </w:rPr>
              <m:t>Grain yield</m:t>
            </m:r>
          </m:num>
          <m:den>
            <m:r>
              <w:rPr>
                <w:rFonts w:ascii="Cambria Math" w:eastAsia="Calibri" w:hAnsi="Cambria Math" w:cs="Arial"/>
                <w:color w:val="FF0000"/>
              </w:rPr>
              <m:t>Biological yield</m:t>
            </m:r>
          </m:den>
        </m:f>
      </m:oMath>
      <w:r w:rsidRPr="00590D17">
        <w:rPr>
          <w:rFonts w:ascii="Arial" w:eastAsia="Calibri" w:hAnsi="Arial" w:cs="Arial"/>
          <w:color w:val="FF0000"/>
        </w:rPr>
        <w:t xml:space="preserve"> x 100</w:t>
      </w:r>
      <w:r w:rsidR="00A23462" w:rsidRPr="00D8513F">
        <w:rPr>
          <w:rFonts w:ascii="Arial" w:hAnsi="Arial" w:cs="Arial"/>
          <w:color w:val="FF0000"/>
        </w:rPr>
        <w:fldChar w:fldCharType="begin"/>
      </w:r>
      <w:r w:rsidR="00A23462" w:rsidRPr="00D8513F">
        <w:rPr>
          <w:rFonts w:ascii="Arial" w:hAnsi="Arial" w:cs="Arial"/>
          <w:color w:val="FF0000"/>
        </w:rPr>
        <w:instrText xml:space="preserve"> QUOTE </w:instrText>
      </w:r>
      <w:r w:rsidR="00A23462" w:rsidRPr="00D8513F">
        <w:rPr>
          <w:rFonts w:ascii="Arial" w:hAnsi="Arial" w:cs="Arial"/>
          <w:noProof/>
          <w:color w:val="FF0000"/>
        </w:rPr>
        <w:drawing>
          <wp:inline distT="0" distB="0" distL="0" distR="0" wp14:anchorId="20219465" wp14:editId="43469752">
            <wp:extent cx="1647825" cy="371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47825" cy="371475"/>
                    </a:xfrm>
                    <a:prstGeom prst="rect">
                      <a:avLst/>
                    </a:prstGeom>
                    <a:noFill/>
                    <a:ln>
                      <a:noFill/>
                    </a:ln>
                  </pic:spPr>
                </pic:pic>
              </a:graphicData>
            </a:graphic>
          </wp:inline>
        </w:drawing>
      </w:r>
      <w:r w:rsidR="00A23462" w:rsidRPr="00D8513F">
        <w:rPr>
          <w:rFonts w:ascii="Arial" w:hAnsi="Arial" w:cs="Arial"/>
          <w:color w:val="FF0000"/>
        </w:rPr>
        <w:instrText xml:space="preserve"> </w:instrText>
      </w:r>
      <w:r w:rsidR="00A23462" w:rsidRPr="00D8513F">
        <w:rPr>
          <w:rFonts w:ascii="Arial" w:hAnsi="Arial" w:cs="Arial"/>
          <w:color w:val="FF0000"/>
        </w:rPr>
        <w:fldChar w:fldCharType="end"/>
      </w:r>
    </w:p>
    <w:p w14:paraId="71779247" w14:textId="758BB70F" w:rsidR="00A23462" w:rsidRPr="00A23462" w:rsidRDefault="00A23462" w:rsidP="00A23462">
      <w:pPr>
        <w:pStyle w:val="Body"/>
        <w:spacing w:after="0"/>
        <w:rPr>
          <w:rFonts w:ascii="Arial" w:hAnsi="Arial" w:cs="Arial"/>
        </w:rPr>
      </w:pPr>
      <w:proofErr w:type="gramStart"/>
      <w:r w:rsidRPr="00A23462">
        <w:rPr>
          <w:rFonts w:ascii="Arial" w:hAnsi="Arial" w:cs="Arial"/>
        </w:rPr>
        <w:t>Where</w:t>
      </w:r>
      <w:proofErr w:type="gramEnd"/>
      <w:r w:rsidRPr="00A23462">
        <w:rPr>
          <w:rFonts w:ascii="Arial" w:hAnsi="Arial" w:cs="Arial"/>
        </w:rPr>
        <w:t>,</w:t>
      </w:r>
    </w:p>
    <w:p w14:paraId="13338F34" w14:textId="77777777" w:rsidR="00A23462" w:rsidRPr="00A23462" w:rsidRDefault="00A23462" w:rsidP="00A23462">
      <w:pPr>
        <w:pStyle w:val="Body"/>
        <w:spacing w:after="0"/>
        <w:rPr>
          <w:rFonts w:ascii="Arial" w:hAnsi="Arial" w:cs="Arial"/>
        </w:rPr>
      </w:pPr>
      <w:r w:rsidRPr="00A23462">
        <w:rPr>
          <w:rFonts w:ascii="Arial" w:hAnsi="Arial" w:cs="Arial"/>
        </w:rPr>
        <w:t>Economic yield = Grain yield</w:t>
      </w:r>
    </w:p>
    <w:p w14:paraId="3C097676" w14:textId="77777777" w:rsidR="00A23462" w:rsidRPr="00A23462" w:rsidRDefault="00A23462" w:rsidP="00A23462">
      <w:pPr>
        <w:pStyle w:val="Body"/>
        <w:spacing w:after="0"/>
        <w:rPr>
          <w:rFonts w:ascii="Arial" w:hAnsi="Arial" w:cs="Arial"/>
        </w:rPr>
      </w:pPr>
      <w:r w:rsidRPr="00A23462">
        <w:rPr>
          <w:rFonts w:ascii="Arial" w:hAnsi="Arial" w:cs="Arial"/>
        </w:rPr>
        <w:t>Biological yield = Grain yield + Straw yield</w:t>
      </w:r>
    </w:p>
    <w:p w14:paraId="09B7AFF1" w14:textId="77777777" w:rsidR="008866D0" w:rsidRDefault="008866D0" w:rsidP="00A23462">
      <w:pPr>
        <w:pStyle w:val="Body"/>
        <w:rPr>
          <w:rFonts w:ascii="Arial" w:hAnsi="Arial" w:cs="Arial"/>
          <w:b/>
          <w:bCs/>
        </w:rPr>
      </w:pPr>
    </w:p>
    <w:p w14:paraId="52126C06" w14:textId="56F9FB41" w:rsidR="00A23462" w:rsidRPr="00A23462" w:rsidRDefault="008866D0" w:rsidP="008866D0">
      <w:pPr>
        <w:pStyle w:val="Body"/>
        <w:spacing w:after="0"/>
        <w:rPr>
          <w:rFonts w:ascii="Arial" w:hAnsi="Arial" w:cs="Arial"/>
          <w:b/>
          <w:bCs/>
        </w:rPr>
      </w:pPr>
      <w:r>
        <w:rPr>
          <w:rFonts w:ascii="Arial" w:hAnsi="Arial" w:cs="Arial"/>
          <w:b/>
          <w:bCs/>
        </w:rPr>
        <w:lastRenderedPageBreak/>
        <w:t xml:space="preserve">2.10.2 </w:t>
      </w:r>
      <w:r w:rsidR="00A23462" w:rsidRPr="00A23462">
        <w:rPr>
          <w:rFonts w:ascii="Arial" w:hAnsi="Arial" w:cs="Arial"/>
          <w:b/>
          <w:bCs/>
        </w:rPr>
        <w:t>Carbohydrate (%)</w:t>
      </w:r>
    </w:p>
    <w:p w14:paraId="27C7163F" w14:textId="77777777" w:rsidR="00A23462" w:rsidRPr="00A23462" w:rsidRDefault="00A23462" w:rsidP="00A23462">
      <w:pPr>
        <w:pStyle w:val="Body"/>
        <w:spacing w:after="0"/>
        <w:rPr>
          <w:rFonts w:ascii="Arial" w:hAnsi="Arial" w:cs="Arial"/>
          <w:b/>
          <w:bCs/>
        </w:rPr>
      </w:pPr>
      <w:r w:rsidRPr="00A23462">
        <w:rPr>
          <w:rFonts w:ascii="Arial" w:hAnsi="Arial" w:cs="Arial"/>
        </w:rPr>
        <w:t>Carbohydrate was estimated by phenol sulfuric acid method. This method is simple and rapid colorimetric to determine total carbohydrate in a sample. Carbohydrate was estimated from 100 gm rice sample</w:t>
      </w:r>
      <w:r w:rsidRPr="00A23462">
        <w:rPr>
          <w:rFonts w:ascii="Arial" w:hAnsi="Arial" w:cs="Arial"/>
          <w:b/>
          <w:bCs/>
        </w:rPr>
        <w:t>.</w:t>
      </w:r>
    </w:p>
    <w:p w14:paraId="1BAD303A" w14:textId="0ED15C3A" w:rsidR="00A23462" w:rsidRPr="00A23462" w:rsidRDefault="008866D0" w:rsidP="00A23462">
      <w:pPr>
        <w:pStyle w:val="Body"/>
        <w:spacing w:after="0"/>
        <w:rPr>
          <w:rFonts w:ascii="Arial" w:hAnsi="Arial" w:cs="Arial"/>
          <w:b/>
          <w:bCs/>
        </w:rPr>
      </w:pPr>
      <w:r>
        <w:rPr>
          <w:rFonts w:ascii="Arial" w:hAnsi="Arial" w:cs="Arial"/>
          <w:b/>
          <w:bCs/>
        </w:rPr>
        <w:t xml:space="preserve">2.10.3 </w:t>
      </w:r>
      <w:r w:rsidR="00A23462" w:rsidRPr="00A23462">
        <w:rPr>
          <w:rFonts w:ascii="Arial" w:hAnsi="Arial" w:cs="Arial"/>
          <w:b/>
          <w:bCs/>
        </w:rPr>
        <w:t>Protein (%):</w:t>
      </w:r>
    </w:p>
    <w:p w14:paraId="5E1FE388" w14:textId="77777777" w:rsidR="00A23462" w:rsidRPr="00A23462" w:rsidRDefault="00A23462" w:rsidP="00A23462">
      <w:pPr>
        <w:pStyle w:val="Body"/>
        <w:spacing w:after="0"/>
        <w:rPr>
          <w:rFonts w:ascii="Arial" w:hAnsi="Arial" w:cs="Arial"/>
          <w:b/>
          <w:bCs/>
        </w:rPr>
      </w:pPr>
      <w:r w:rsidRPr="00A23462">
        <w:rPr>
          <w:rFonts w:ascii="Arial" w:hAnsi="Arial" w:cs="Arial"/>
        </w:rPr>
        <w:t>Protein was estimated by Kjeldahl method. High Precision and good reproducibility have made it the major method for the estimation of protein in food. The amount of protein was estimated from 100 gm rice sample.</w:t>
      </w:r>
    </w:p>
    <w:p w14:paraId="0868B6AB" w14:textId="7955813F" w:rsidR="00A23462" w:rsidRPr="00A23462" w:rsidRDefault="008866D0" w:rsidP="00A23462">
      <w:pPr>
        <w:pStyle w:val="Body"/>
        <w:spacing w:after="0"/>
        <w:rPr>
          <w:rFonts w:ascii="Arial" w:hAnsi="Arial" w:cs="Arial"/>
          <w:b/>
          <w:bCs/>
        </w:rPr>
      </w:pPr>
      <w:r>
        <w:rPr>
          <w:rFonts w:ascii="Arial" w:hAnsi="Arial" w:cs="Arial"/>
          <w:b/>
          <w:bCs/>
        </w:rPr>
        <w:t xml:space="preserve">2.10.4 </w:t>
      </w:r>
      <w:r w:rsidR="00A23462" w:rsidRPr="00A23462">
        <w:rPr>
          <w:rFonts w:ascii="Arial" w:hAnsi="Arial" w:cs="Arial"/>
          <w:b/>
          <w:bCs/>
        </w:rPr>
        <w:t>Moisture (%)</w:t>
      </w:r>
    </w:p>
    <w:p w14:paraId="343484EE" w14:textId="77777777" w:rsidR="00A23462" w:rsidRPr="00A23462" w:rsidRDefault="00A23462" w:rsidP="00A23462">
      <w:pPr>
        <w:pStyle w:val="Body"/>
        <w:spacing w:after="0"/>
        <w:rPr>
          <w:rFonts w:ascii="Arial" w:hAnsi="Arial" w:cs="Arial"/>
        </w:rPr>
      </w:pPr>
      <w:r w:rsidRPr="00A23462">
        <w:rPr>
          <w:rFonts w:ascii="Arial" w:hAnsi="Arial" w:cs="Arial"/>
        </w:rPr>
        <w:t>Moisture content on food can have a significant impact on factors such as the product taste, texture, appearance, shape and weight. Moisture% was estimated from 100 gm rice sample.</w:t>
      </w:r>
    </w:p>
    <w:p w14:paraId="0561AE8F" w14:textId="77777777" w:rsidR="008866D0" w:rsidRDefault="008866D0" w:rsidP="00A23462">
      <w:pPr>
        <w:pStyle w:val="Body"/>
        <w:spacing w:after="0"/>
        <w:rPr>
          <w:rFonts w:ascii="Arial" w:hAnsi="Arial" w:cs="Arial"/>
          <w:b/>
          <w:bCs/>
        </w:rPr>
      </w:pPr>
    </w:p>
    <w:p w14:paraId="5DDC6AE3" w14:textId="26A4C544" w:rsidR="00A23462" w:rsidRPr="00A23462" w:rsidRDefault="008866D0" w:rsidP="00A23462">
      <w:pPr>
        <w:pStyle w:val="Body"/>
        <w:spacing w:after="0"/>
        <w:rPr>
          <w:rFonts w:ascii="Arial" w:hAnsi="Arial" w:cs="Arial"/>
          <w:b/>
          <w:bCs/>
        </w:rPr>
      </w:pPr>
      <w:r>
        <w:rPr>
          <w:rFonts w:ascii="Arial" w:hAnsi="Arial" w:cs="Arial"/>
          <w:b/>
          <w:bCs/>
        </w:rPr>
        <w:t xml:space="preserve">2.11 </w:t>
      </w:r>
      <w:r w:rsidR="00A23462" w:rsidRPr="00A23462">
        <w:rPr>
          <w:rFonts w:ascii="Arial" w:hAnsi="Arial" w:cs="Arial"/>
          <w:b/>
          <w:bCs/>
        </w:rPr>
        <w:t>Data analysis</w:t>
      </w:r>
    </w:p>
    <w:p w14:paraId="6BFD6ACB" w14:textId="68495F6E" w:rsidR="00A23462" w:rsidRPr="00A23462" w:rsidRDefault="008866D0" w:rsidP="00A23462">
      <w:pPr>
        <w:pStyle w:val="Body"/>
        <w:spacing w:after="0"/>
        <w:rPr>
          <w:rFonts w:ascii="Arial" w:hAnsi="Arial" w:cs="Arial"/>
          <w:b/>
          <w:bCs/>
        </w:rPr>
      </w:pPr>
      <w:bookmarkStart w:id="13" w:name="_Hlk180701037"/>
      <w:r>
        <w:rPr>
          <w:rFonts w:ascii="Arial" w:hAnsi="Arial" w:cs="Arial"/>
          <w:b/>
          <w:bCs/>
        </w:rPr>
        <w:t xml:space="preserve">2.11.1 </w:t>
      </w:r>
      <w:r w:rsidR="00A23462" w:rsidRPr="00A23462">
        <w:rPr>
          <w:rFonts w:ascii="Arial" w:hAnsi="Arial" w:cs="Arial"/>
          <w:b/>
          <w:bCs/>
        </w:rPr>
        <w:t>Statistical analysis</w:t>
      </w:r>
      <w:bookmarkEnd w:id="13"/>
    </w:p>
    <w:p w14:paraId="73F6CFE6" w14:textId="7DCFDFFC" w:rsidR="00A23462" w:rsidRPr="00A23462" w:rsidRDefault="00A23462" w:rsidP="00A23462">
      <w:pPr>
        <w:pStyle w:val="Body"/>
        <w:spacing w:after="0"/>
        <w:rPr>
          <w:rFonts w:ascii="Arial" w:hAnsi="Arial" w:cs="Arial"/>
        </w:rPr>
      </w:pPr>
      <w:r w:rsidRPr="00A23462">
        <w:rPr>
          <w:rFonts w:ascii="Arial" w:hAnsi="Arial" w:cs="Arial"/>
        </w:rPr>
        <w:t>D</w:t>
      </w:r>
      <w:bookmarkStart w:id="14" w:name="_Hlk180701961"/>
      <w:r w:rsidRPr="00A23462">
        <w:rPr>
          <w:rFonts w:ascii="Arial" w:hAnsi="Arial" w:cs="Arial"/>
        </w:rPr>
        <w:t xml:space="preserve">ata recorded for growth, yield and yield contributing characters were compiled and tabulated in proper form for statistical analyses. Analysis of variance was done with the help of Minitab. </w:t>
      </w:r>
      <w:bookmarkEnd w:id="14"/>
      <w:r w:rsidRPr="00A23462">
        <w:rPr>
          <w:rFonts w:ascii="Arial" w:hAnsi="Arial" w:cs="Arial"/>
        </w:rPr>
        <w:t xml:space="preserve">The data in respect of growth, yield and nutritional value were statistically analyzed to find out the statistical significance. </w:t>
      </w:r>
      <w:bookmarkStart w:id="15" w:name="_Hlk180702055"/>
      <w:r w:rsidRPr="00A23462">
        <w:rPr>
          <w:rFonts w:ascii="Arial" w:hAnsi="Arial" w:cs="Arial"/>
        </w:rPr>
        <w:t xml:space="preserve">The significance of the difference among the treatment mean was estimated by Least Significant Difference (LSD) Test at 5 % and 1 % level of probability </w:t>
      </w:r>
      <w:r w:rsidR="00C14758">
        <w:rPr>
          <w:rFonts w:ascii="Arial" w:hAnsi="Arial" w:cs="Arial"/>
        </w:rPr>
        <w:t>[35]</w:t>
      </w:r>
      <w:r w:rsidRPr="00A23462">
        <w:rPr>
          <w:rFonts w:ascii="Arial" w:hAnsi="Arial" w:cs="Arial"/>
        </w:rPr>
        <w:t>.</w:t>
      </w:r>
    </w:p>
    <w:bookmarkEnd w:id="15"/>
    <w:p w14:paraId="5E92A8F5" w14:textId="07DA1ADC" w:rsidR="00A23462" w:rsidRPr="00A23462" w:rsidRDefault="008866D0" w:rsidP="008866D0">
      <w:pPr>
        <w:pStyle w:val="Body"/>
        <w:spacing w:after="0"/>
        <w:rPr>
          <w:rFonts w:ascii="Arial" w:hAnsi="Arial" w:cs="Arial"/>
          <w:b/>
        </w:rPr>
      </w:pPr>
      <w:r>
        <w:rPr>
          <w:rFonts w:ascii="Arial" w:hAnsi="Arial" w:cs="Arial"/>
          <w:b/>
        </w:rPr>
        <w:t xml:space="preserve">2.11.2 </w:t>
      </w:r>
      <w:r w:rsidR="00A23462" w:rsidRPr="00A23462">
        <w:rPr>
          <w:rFonts w:ascii="Arial" w:hAnsi="Arial" w:cs="Arial"/>
          <w:b/>
        </w:rPr>
        <w:t>Percent increase calculation</w:t>
      </w:r>
    </w:p>
    <w:p w14:paraId="3B68A954" w14:textId="77777777" w:rsidR="00A23462" w:rsidRPr="00A23462" w:rsidRDefault="00A23462" w:rsidP="00A23462">
      <w:pPr>
        <w:pStyle w:val="Body"/>
        <w:rPr>
          <w:rFonts w:ascii="Arial" w:hAnsi="Arial" w:cs="Arial"/>
          <w:bCs/>
        </w:rPr>
      </w:pPr>
      <w:r w:rsidRPr="00A23462">
        <w:rPr>
          <w:rFonts w:ascii="Arial" w:hAnsi="Arial" w:cs="Arial"/>
          <w:bCs/>
        </w:rPr>
        <w:t>The concept of percent increase is basically the amount of increase from the original number to the final number in terms of 100 parts of the original. It was calculated with the following formula:</w:t>
      </w:r>
    </w:p>
    <w:p w14:paraId="3934CBB1" w14:textId="77777777" w:rsidR="00A23462" w:rsidRPr="00A23462" w:rsidRDefault="00A23462" w:rsidP="00A23462">
      <w:pPr>
        <w:pStyle w:val="Body"/>
        <w:rPr>
          <w:rFonts w:ascii="Arial" w:hAnsi="Arial" w:cs="Arial"/>
          <w:bCs/>
        </w:rPr>
      </w:pPr>
      <w:r w:rsidRPr="00A23462">
        <w:rPr>
          <w:rFonts w:ascii="Arial" w:hAnsi="Arial" w:cs="Arial"/>
          <w:bCs/>
        </w:rPr>
        <w:t>Percent increase= (New value - Original value /Original value) ×100</w:t>
      </w:r>
    </w:p>
    <w:p w14:paraId="3977066A" w14:textId="77777777" w:rsidR="00A23462" w:rsidRPr="00A23462" w:rsidRDefault="00A23462" w:rsidP="00A23462">
      <w:pPr>
        <w:pStyle w:val="Body"/>
        <w:rPr>
          <w:rFonts w:ascii="Arial" w:hAnsi="Arial" w:cs="Arial"/>
          <w:bCs/>
        </w:rPr>
      </w:pPr>
      <w:r w:rsidRPr="00A23462">
        <w:rPr>
          <w:rFonts w:ascii="Arial" w:hAnsi="Arial" w:cs="Arial"/>
          <w:bCs/>
        </w:rPr>
        <w:t>When the result was negative (-), it was indicated percent decrease.</w:t>
      </w:r>
    </w:p>
    <w:p w14:paraId="72051443" w14:textId="77777777" w:rsidR="00790ADA" w:rsidRPr="00FB3A86" w:rsidRDefault="00790ADA" w:rsidP="00441B6F">
      <w:pPr>
        <w:pStyle w:val="Body"/>
        <w:spacing w:after="0"/>
        <w:rPr>
          <w:rFonts w:ascii="Arial" w:hAnsi="Arial" w:cs="Arial"/>
        </w:rPr>
      </w:pPr>
    </w:p>
    <w:p w14:paraId="47E74553"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E5B6C14" w14:textId="77777777" w:rsidR="00790ADA" w:rsidRPr="00FB3A86" w:rsidRDefault="00790ADA" w:rsidP="00441B6F">
      <w:pPr>
        <w:pStyle w:val="Head1"/>
        <w:spacing w:after="0"/>
        <w:jc w:val="both"/>
        <w:rPr>
          <w:rFonts w:ascii="Arial" w:hAnsi="Arial" w:cs="Arial"/>
        </w:rPr>
      </w:pPr>
    </w:p>
    <w:p w14:paraId="60FB527B" w14:textId="77777777" w:rsidR="008866D0" w:rsidRPr="008866D0" w:rsidRDefault="008866D0" w:rsidP="008866D0">
      <w:pPr>
        <w:pStyle w:val="Body"/>
        <w:rPr>
          <w:rFonts w:ascii="Arial" w:hAnsi="Arial" w:cs="Arial"/>
          <w:b/>
        </w:rPr>
      </w:pPr>
      <w:r w:rsidRPr="008866D0">
        <w:rPr>
          <w:rFonts w:ascii="Arial" w:hAnsi="Arial" w:cs="Arial"/>
          <w:b/>
        </w:rPr>
        <w:t xml:space="preserve">3.1 Effect of vermicompost on crop growth component of Boro rice (BRRI </w:t>
      </w:r>
      <w:proofErr w:type="spellStart"/>
      <w:r w:rsidRPr="008866D0">
        <w:rPr>
          <w:rFonts w:ascii="Arial" w:hAnsi="Arial" w:cs="Arial"/>
          <w:b/>
        </w:rPr>
        <w:t>dhan</w:t>
      </w:r>
      <w:proofErr w:type="spellEnd"/>
      <w:r w:rsidRPr="008866D0">
        <w:rPr>
          <w:rFonts w:ascii="Arial" w:hAnsi="Arial" w:cs="Arial"/>
          <w:b/>
        </w:rPr>
        <w:t xml:space="preserve"> 97)</w:t>
      </w:r>
    </w:p>
    <w:p w14:paraId="24983059" w14:textId="249F1B4C" w:rsidR="008866D0" w:rsidRPr="008866D0" w:rsidRDefault="00FB5156" w:rsidP="008866D0">
      <w:pPr>
        <w:pStyle w:val="Body"/>
        <w:rPr>
          <w:rFonts w:ascii="Arial" w:hAnsi="Arial" w:cs="Arial"/>
          <w:b/>
        </w:rPr>
      </w:pPr>
      <w:r>
        <w:rPr>
          <w:rFonts w:ascii="Arial" w:hAnsi="Arial" w:cs="Arial"/>
          <w:b/>
        </w:rPr>
        <w:t xml:space="preserve">3.1.1 </w:t>
      </w:r>
      <w:r w:rsidR="008866D0" w:rsidRPr="008866D0">
        <w:rPr>
          <w:rFonts w:ascii="Arial" w:hAnsi="Arial" w:cs="Arial"/>
          <w:b/>
        </w:rPr>
        <w:t>Plant height (cm)</w:t>
      </w:r>
    </w:p>
    <w:p w14:paraId="7D837CE0" w14:textId="5CDA8001" w:rsidR="008866D0" w:rsidRPr="008866D0" w:rsidRDefault="008866D0" w:rsidP="008866D0">
      <w:pPr>
        <w:pStyle w:val="Body"/>
        <w:spacing w:after="0"/>
        <w:rPr>
          <w:rFonts w:ascii="Arial" w:hAnsi="Arial" w:cs="Arial"/>
          <w:bCs/>
          <w:lang w:val="en-SG"/>
        </w:rPr>
      </w:pPr>
      <w:bookmarkStart w:id="16" w:name="_Hlk160800445"/>
      <w:r w:rsidRPr="008866D0">
        <w:rPr>
          <w:rFonts w:ascii="Arial" w:hAnsi="Arial" w:cs="Arial"/>
          <w:bCs/>
          <w:lang w:val="en-SG"/>
        </w:rPr>
        <w:t>The plant height was not significantly influenced by vermicompost combinations (Appendix 3).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plant height (136.84cm) and T</w:t>
      </w:r>
      <w:r w:rsidRPr="008866D0">
        <w:rPr>
          <w:rFonts w:ascii="Arial" w:hAnsi="Arial" w:cs="Arial"/>
          <w:bCs/>
          <w:vertAlign w:val="subscript"/>
          <w:lang w:val="en-SG"/>
        </w:rPr>
        <w:t xml:space="preserve">1 </w:t>
      </w:r>
      <w:r w:rsidRPr="008866D0">
        <w:rPr>
          <w:rFonts w:ascii="Arial" w:hAnsi="Arial" w:cs="Arial"/>
          <w:bCs/>
          <w:lang w:val="en-SG"/>
        </w:rPr>
        <w:t>(4 t/ha) showed the lowest plant height (</w:t>
      </w:r>
      <w:r w:rsidRPr="00FF0321">
        <w:rPr>
          <w:rFonts w:ascii="Arial" w:hAnsi="Arial" w:cs="Arial"/>
          <w:bCs/>
          <w:color w:val="FF0000"/>
          <w:lang w:val="en-SG"/>
        </w:rPr>
        <w:t>127.7</w:t>
      </w:r>
      <w:r w:rsidR="00FF0321" w:rsidRPr="00FF0321">
        <w:rPr>
          <w:rFonts w:ascii="Arial" w:hAnsi="Arial" w:cs="Arial"/>
          <w:bCs/>
          <w:color w:val="FF0000"/>
          <w:lang w:val="en-SG"/>
        </w:rPr>
        <w:t>8</w:t>
      </w:r>
      <w:r w:rsidRPr="008866D0">
        <w:rPr>
          <w:rFonts w:ascii="Arial" w:hAnsi="Arial" w:cs="Arial"/>
          <w:bCs/>
          <w:lang w:val="en-SG"/>
        </w:rPr>
        <w:t xml:space="preserve"> cm) (Fig 2a). Here T</w:t>
      </w:r>
      <w:r w:rsidRPr="008866D0">
        <w:rPr>
          <w:rFonts w:ascii="Arial" w:hAnsi="Arial" w:cs="Arial"/>
          <w:bCs/>
          <w:vertAlign w:val="subscript"/>
          <w:lang w:val="en-SG"/>
        </w:rPr>
        <w:t xml:space="preserve">3 </w:t>
      </w:r>
      <w:r w:rsidRPr="008866D0">
        <w:rPr>
          <w:rFonts w:ascii="Arial" w:hAnsi="Arial" w:cs="Arial"/>
          <w:bCs/>
          <w:lang w:val="en-SG"/>
        </w:rPr>
        <w:t>(5.5 t/ha) showed highest plant height which is 1.49 % higher than control and T</w:t>
      </w:r>
      <w:r w:rsidRPr="008866D0">
        <w:rPr>
          <w:rFonts w:ascii="Arial" w:hAnsi="Arial" w:cs="Arial"/>
          <w:bCs/>
          <w:vertAlign w:val="subscript"/>
          <w:lang w:val="en-SG"/>
        </w:rPr>
        <w:t xml:space="preserve">1 </w:t>
      </w:r>
      <w:r w:rsidRPr="008866D0">
        <w:rPr>
          <w:rFonts w:ascii="Arial" w:hAnsi="Arial" w:cs="Arial"/>
          <w:bCs/>
          <w:lang w:val="en-SG"/>
        </w:rPr>
        <w:t xml:space="preserve">(4 t/ha) showed lowest plant height which is 5.24 % lower than control </w:t>
      </w:r>
      <w:r w:rsidRPr="008866D0">
        <w:rPr>
          <w:rFonts w:ascii="Arial" w:hAnsi="Arial" w:cs="Arial"/>
          <w:lang w:val="en-SG"/>
        </w:rPr>
        <w:t>(Table 2 &amp; Table 3)</w:t>
      </w:r>
      <w:r w:rsidRPr="008866D0">
        <w:rPr>
          <w:rFonts w:ascii="Arial" w:hAnsi="Arial" w:cs="Arial"/>
          <w:bCs/>
          <w:lang w:val="en-SG"/>
        </w:rPr>
        <w:t xml:space="preserve">.   </w:t>
      </w:r>
    </w:p>
    <w:bookmarkEnd w:id="16"/>
    <w:p w14:paraId="385AA692" w14:textId="30821304" w:rsidR="008866D0" w:rsidRPr="008866D0" w:rsidRDefault="00FB5156" w:rsidP="008866D0">
      <w:pPr>
        <w:pStyle w:val="Body"/>
        <w:spacing w:after="0"/>
        <w:rPr>
          <w:rFonts w:ascii="Arial" w:hAnsi="Arial" w:cs="Arial"/>
          <w:b/>
          <w:bCs/>
        </w:rPr>
      </w:pPr>
      <w:r>
        <w:rPr>
          <w:rFonts w:ascii="Arial" w:hAnsi="Arial" w:cs="Arial"/>
          <w:b/>
          <w:bCs/>
        </w:rPr>
        <w:t xml:space="preserve">3.1.2 </w:t>
      </w:r>
      <w:r w:rsidR="008866D0" w:rsidRPr="008866D0">
        <w:rPr>
          <w:rFonts w:ascii="Arial" w:hAnsi="Arial" w:cs="Arial"/>
          <w:b/>
          <w:bCs/>
        </w:rPr>
        <w:t xml:space="preserve">Number of total </w:t>
      </w:r>
      <w:r w:rsidRPr="008866D0">
        <w:rPr>
          <w:rFonts w:ascii="Arial" w:hAnsi="Arial" w:cs="Arial"/>
          <w:b/>
          <w:bCs/>
        </w:rPr>
        <w:t>tillers /hills</w:t>
      </w:r>
    </w:p>
    <w:p w14:paraId="08B4F8FF" w14:textId="6CA1CC0E" w:rsidR="008866D0" w:rsidRPr="008866D0" w:rsidRDefault="008866D0" w:rsidP="008866D0">
      <w:pPr>
        <w:pStyle w:val="Body"/>
        <w:spacing w:after="0"/>
        <w:rPr>
          <w:rFonts w:ascii="Arial" w:hAnsi="Arial" w:cs="Arial"/>
          <w:lang w:val="en-SG"/>
        </w:rPr>
      </w:pPr>
      <w:bookmarkStart w:id="17" w:name="_Hlk160798445"/>
      <w:r w:rsidRPr="008866D0">
        <w:rPr>
          <w:rFonts w:ascii="Arial" w:hAnsi="Arial" w:cs="Arial"/>
        </w:rPr>
        <w:t xml:space="preserve">The number of total </w:t>
      </w:r>
      <w:r w:rsidR="00FB5156" w:rsidRPr="008866D0">
        <w:rPr>
          <w:rFonts w:ascii="Arial" w:hAnsi="Arial" w:cs="Arial"/>
        </w:rPr>
        <w:t>tillers/hills</w:t>
      </w:r>
      <w:r w:rsidRPr="008866D0">
        <w:rPr>
          <w:rFonts w:ascii="Arial" w:hAnsi="Arial" w:cs="Arial"/>
        </w:rPr>
        <w:t xml:space="preserve"> was not significantly influenced by vermicompost</w:t>
      </w:r>
      <w:r w:rsidRPr="008866D0">
        <w:rPr>
          <w:rFonts w:ascii="Arial" w:hAnsi="Arial" w:cs="Arial"/>
          <w:lang w:val="en-SG"/>
        </w:rPr>
        <w:t>. The number of total tillers/hills was highest (15.56) in case of T</w:t>
      </w:r>
      <w:r w:rsidRPr="008866D0">
        <w:rPr>
          <w:rFonts w:ascii="Arial" w:hAnsi="Arial" w:cs="Arial"/>
          <w:vertAlign w:val="subscript"/>
          <w:lang w:val="en-SG"/>
        </w:rPr>
        <w:t xml:space="preserve">2 </w:t>
      </w:r>
      <w:r w:rsidRPr="008866D0">
        <w:rPr>
          <w:rFonts w:ascii="Arial" w:hAnsi="Arial" w:cs="Arial"/>
          <w:lang w:val="en-SG"/>
        </w:rPr>
        <w:t>(4 t/ha) and lowest was (12.67) obtain for T</w:t>
      </w:r>
      <w:r w:rsidRPr="008866D0">
        <w:rPr>
          <w:rFonts w:ascii="Arial" w:hAnsi="Arial" w:cs="Arial"/>
          <w:vertAlign w:val="subscript"/>
          <w:lang w:val="en-SG"/>
        </w:rPr>
        <w:t xml:space="preserve">3 </w:t>
      </w:r>
      <w:r w:rsidRPr="008866D0">
        <w:rPr>
          <w:rFonts w:ascii="Arial" w:hAnsi="Arial" w:cs="Arial"/>
          <w:bCs/>
          <w:lang w:val="en-SG"/>
        </w:rPr>
        <w:t>(Fig 2b)</w:t>
      </w:r>
      <w:r w:rsidRPr="008866D0">
        <w:rPr>
          <w:rFonts w:ascii="Arial" w:hAnsi="Arial" w:cs="Arial"/>
          <w:vertAlign w:val="subscript"/>
          <w:lang w:val="en-SG"/>
        </w:rPr>
        <w:t xml:space="preserve">. </w:t>
      </w:r>
      <w:r w:rsidRPr="008866D0">
        <w:rPr>
          <w:rFonts w:ascii="Arial" w:hAnsi="Arial" w:cs="Arial"/>
          <w:lang w:val="en-SG"/>
        </w:rPr>
        <w:t xml:space="preserve">The number of total </w:t>
      </w:r>
      <w:r w:rsidR="00C14758" w:rsidRPr="008866D0">
        <w:rPr>
          <w:rFonts w:ascii="Arial" w:hAnsi="Arial" w:cs="Arial"/>
          <w:lang w:val="en-SG"/>
        </w:rPr>
        <w:t>tillers/hills</w:t>
      </w:r>
      <w:r w:rsidR="00C14758" w:rsidRPr="008866D0">
        <w:rPr>
          <w:rFonts w:ascii="Arial" w:hAnsi="Arial" w:cs="Arial"/>
          <w:vertAlign w:val="subscript"/>
          <w:lang w:val="en-SG"/>
        </w:rPr>
        <w:t xml:space="preserve"> </w:t>
      </w:r>
      <w:r w:rsidR="00C14758" w:rsidRPr="008866D0">
        <w:rPr>
          <w:rFonts w:ascii="Arial" w:hAnsi="Arial" w:cs="Arial"/>
          <w:lang w:val="en-SG"/>
        </w:rPr>
        <w:t>is</w:t>
      </w:r>
      <w:r w:rsidRPr="008866D0">
        <w:rPr>
          <w:rFonts w:ascii="Arial" w:hAnsi="Arial" w:cs="Arial"/>
          <w:lang w:val="en-SG"/>
        </w:rPr>
        <w:t xml:space="preserve"> highest for T</w:t>
      </w:r>
      <w:r w:rsidRPr="008866D0">
        <w:rPr>
          <w:rFonts w:ascii="Arial" w:hAnsi="Arial" w:cs="Arial"/>
          <w:vertAlign w:val="subscript"/>
          <w:lang w:val="en-SG"/>
        </w:rPr>
        <w:t>2</w:t>
      </w:r>
      <w:r w:rsidRPr="008866D0">
        <w:rPr>
          <w:rFonts w:ascii="Arial" w:hAnsi="Arial" w:cs="Arial"/>
          <w:lang w:val="en-SG"/>
        </w:rPr>
        <w:t xml:space="preserve"> which is 10.59 % higher than control and lowest for T</w:t>
      </w:r>
      <w:r w:rsidRPr="008866D0">
        <w:rPr>
          <w:rFonts w:ascii="Arial" w:hAnsi="Arial" w:cs="Arial"/>
          <w:vertAlign w:val="subscript"/>
          <w:lang w:val="en-SG"/>
        </w:rPr>
        <w:t xml:space="preserve">3 </w:t>
      </w:r>
      <w:r w:rsidRPr="008866D0">
        <w:rPr>
          <w:rFonts w:ascii="Arial" w:hAnsi="Arial" w:cs="Arial"/>
          <w:lang w:val="en-SG"/>
        </w:rPr>
        <w:t>which is 9.95 % lower than control (Table 2 &amp; Table 3</w:t>
      </w:r>
      <w:r w:rsidR="00C14758" w:rsidRPr="008866D0">
        <w:rPr>
          <w:rFonts w:ascii="Arial" w:hAnsi="Arial" w:cs="Arial"/>
          <w:lang w:val="en-SG"/>
        </w:rPr>
        <w:t>). The</w:t>
      </w:r>
      <w:r w:rsidRPr="008866D0">
        <w:rPr>
          <w:rFonts w:ascii="Arial" w:hAnsi="Arial" w:cs="Arial"/>
          <w:lang w:val="en-SG"/>
        </w:rPr>
        <w:t xml:space="preserve"> number of tillers per hill was significantly affected by the use of vermicompost, biochar, and urea applications </w:t>
      </w:r>
      <w:r w:rsidR="00C14758">
        <w:rPr>
          <w:rFonts w:ascii="Arial" w:hAnsi="Arial" w:cs="Arial"/>
          <w:lang w:val="en-SG"/>
        </w:rPr>
        <w:t>[36]</w:t>
      </w:r>
      <w:r w:rsidRPr="008866D0">
        <w:rPr>
          <w:rFonts w:ascii="Arial" w:hAnsi="Arial" w:cs="Arial"/>
          <w:lang w:val="en-SG"/>
        </w:rPr>
        <w:t>.</w:t>
      </w:r>
    </w:p>
    <w:p w14:paraId="21C10CD4" w14:textId="77777777" w:rsidR="008866D0" w:rsidRPr="008866D0" w:rsidRDefault="008866D0" w:rsidP="008866D0">
      <w:pPr>
        <w:pStyle w:val="Body"/>
        <w:spacing w:after="0"/>
        <w:rPr>
          <w:rFonts w:ascii="Arial" w:hAnsi="Arial" w:cs="Arial"/>
          <w:lang w:val="en-SG"/>
        </w:rPr>
      </w:pPr>
      <w:r w:rsidRPr="008866D0">
        <w:rPr>
          <w:rFonts w:ascii="Arial" w:hAnsi="Arial" w:cs="Arial"/>
          <w:noProof/>
        </w:rPr>
        <w:drawing>
          <wp:inline distT="0" distB="0" distL="0" distR="0" wp14:anchorId="151C4FB3" wp14:editId="7A2A5586">
            <wp:extent cx="5733415" cy="1648460"/>
            <wp:effectExtent l="0" t="0" r="635" b="8890"/>
            <wp:docPr id="5206962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3415" cy="1648460"/>
                    </a:xfrm>
                    <a:prstGeom prst="rect">
                      <a:avLst/>
                    </a:prstGeom>
                    <a:noFill/>
                    <a:ln>
                      <a:noFill/>
                    </a:ln>
                  </pic:spPr>
                </pic:pic>
              </a:graphicData>
            </a:graphic>
          </wp:inline>
        </w:drawing>
      </w:r>
    </w:p>
    <w:bookmarkEnd w:id="17"/>
    <w:p w14:paraId="0615F1B8" w14:textId="3949DFC1" w:rsidR="008866D0" w:rsidRPr="00133E96" w:rsidRDefault="008866D0" w:rsidP="00133E96">
      <w:pPr>
        <w:pStyle w:val="Body"/>
        <w:spacing w:after="0"/>
        <w:rPr>
          <w:rFonts w:ascii="Arial" w:hAnsi="Arial" w:cs="Arial"/>
          <w:b/>
          <w:bCs/>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2</w:t>
      </w:r>
      <w:r w:rsidR="00133E96">
        <w:rPr>
          <w:rFonts w:ascii="Arial" w:hAnsi="Arial" w:cs="Arial"/>
          <w:b/>
          <w:bCs/>
        </w:rPr>
        <w:t>.</w:t>
      </w:r>
      <w:r w:rsidRPr="008866D0">
        <w:rPr>
          <w:rFonts w:ascii="Arial" w:hAnsi="Arial" w:cs="Arial"/>
          <w:b/>
          <w:bCs/>
        </w:rPr>
        <w:t xml:space="preserve"> </w:t>
      </w:r>
      <w:r w:rsidRPr="00133E96">
        <w:rPr>
          <w:rFonts w:ascii="Arial" w:hAnsi="Arial" w:cs="Arial"/>
          <w:b/>
          <w:bCs/>
        </w:rPr>
        <w:t xml:space="preserve">Effect of </w:t>
      </w:r>
      <w:r w:rsidR="00FB5156" w:rsidRPr="00133E96">
        <w:rPr>
          <w:rFonts w:ascii="Arial" w:hAnsi="Arial" w:cs="Arial"/>
          <w:b/>
          <w:bCs/>
        </w:rPr>
        <w:t>vermicompost on</w:t>
      </w:r>
      <w:r w:rsidRPr="00133E96">
        <w:rPr>
          <w:rFonts w:ascii="Arial" w:hAnsi="Arial" w:cs="Arial"/>
          <w:b/>
          <w:bCs/>
        </w:rPr>
        <w:t xml:space="preserve"> the plant height and total number of </w:t>
      </w:r>
      <w:r w:rsidR="00C14758" w:rsidRPr="00133E96">
        <w:rPr>
          <w:rFonts w:ascii="Arial" w:hAnsi="Arial" w:cs="Arial"/>
          <w:b/>
          <w:bCs/>
        </w:rPr>
        <w:t>tillers/hills</w:t>
      </w:r>
      <w:r w:rsidR="00FB5156" w:rsidRPr="00133E96">
        <w:rPr>
          <w:rFonts w:ascii="Arial" w:hAnsi="Arial" w:cs="Arial"/>
          <w:b/>
          <w:bCs/>
        </w:rPr>
        <w:t xml:space="preserve"> </w:t>
      </w:r>
      <w:r w:rsidR="00C14758" w:rsidRPr="00133E96">
        <w:rPr>
          <w:rFonts w:ascii="Arial" w:hAnsi="Arial" w:cs="Arial"/>
          <w:b/>
          <w:bCs/>
        </w:rPr>
        <w:t xml:space="preserve">of </w:t>
      </w:r>
      <w:proofErr w:type="spellStart"/>
      <w:r w:rsidR="00C14758" w:rsidRPr="00133E96">
        <w:rPr>
          <w:rFonts w:ascii="Arial" w:hAnsi="Arial" w:cs="Arial"/>
          <w:b/>
          <w:bCs/>
          <w:i/>
          <w:iCs/>
        </w:rPr>
        <w:t>boro</w:t>
      </w:r>
      <w:proofErr w:type="spellEnd"/>
      <w:r w:rsidRPr="00133E96">
        <w:rPr>
          <w:rFonts w:ascii="Arial" w:hAnsi="Arial" w:cs="Arial"/>
          <w:b/>
          <w:bCs/>
        </w:rPr>
        <w:t xml:space="preserve"> rice.</w:t>
      </w:r>
    </w:p>
    <w:p w14:paraId="12E6C503" w14:textId="4E658A6C"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w:t>
      </w:r>
      <w:r w:rsidR="00FF0321">
        <w:rPr>
          <w:rFonts w:ascii="Arial" w:hAnsi="Arial" w:cs="Arial"/>
          <w:i/>
          <w:iCs/>
        </w:rPr>
        <w:t>t</w:t>
      </w:r>
      <w:r w:rsidRPr="00133E96">
        <w:rPr>
          <w:rFonts w:ascii="Arial" w:hAnsi="Arial" w:cs="Arial"/>
          <w:i/>
          <w:iCs/>
        </w:rPr>
        <w:t>/ha), T</w:t>
      </w:r>
      <w:r w:rsidRPr="00133E96">
        <w:rPr>
          <w:rFonts w:ascii="Arial" w:hAnsi="Arial" w:cs="Arial"/>
          <w:i/>
          <w:iCs/>
          <w:vertAlign w:val="subscript"/>
        </w:rPr>
        <w:t>2=</w:t>
      </w:r>
      <w:r w:rsidRPr="00133E96">
        <w:rPr>
          <w:rFonts w:ascii="Arial" w:hAnsi="Arial" w:cs="Arial"/>
          <w:i/>
          <w:iCs/>
        </w:rPr>
        <w:t xml:space="preserve"> Vermicompost 4 </w:t>
      </w:r>
      <w:r w:rsidR="00FF0321">
        <w:rPr>
          <w:rFonts w:ascii="Arial" w:hAnsi="Arial" w:cs="Arial"/>
          <w:i/>
          <w:iCs/>
        </w:rPr>
        <w:t>t</w:t>
      </w:r>
      <w:r w:rsidRPr="00133E96">
        <w:rPr>
          <w:rFonts w:ascii="Arial" w:hAnsi="Arial" w:cs="Arial"/>
          <w:i/>
          <w:iCs/>
        </w:rPr>
        <w:t>/ha), T</w:t>
      </w:r>
      <w:r w:rsidRPr="00133E96">
        <w:rPr>
          <w:rFonts w:ascii="Arial" w:hAnsi="Arial" w:cs="Arial"/>
          <w:i/>
          <w:iCs/>
          <w:vertAlign w:val="subscript"/>
        </w:rPr>
        <w:t>3=</w:t>
      </w:r>
      <w:r w:rsidRPr="00133E96">
        <w:rPr>
          <w:rFonts w:ascii="Arial" w:hAnsi="Arial" w:cs="Arial"/>
          <w:i/>
          <w:iCs/>
        </w:rPr>
        <w:t xml:space="preserve"> Vermicompost 5.5 </w:t>
      </w:r>
      <w:r w:rsidR="00FF0321">
        <w:rPr>
          <w:rFonts w:ascii="Arial" w:hAnsi="Arial" w:cs="Arial"/>
          <w:i/>
          <w:iCs/>
        </w:rPr>
        <w:t>t</w:t>
      </w:r>
      <w:r w:rsidRPr="00133E96">
        <w:rPr>
          <w:rFonts w:ascii="Arial" w:hAnsi="Arial" w:cs="Arial"/>
          <w:i/>
          <w:iCs/>
        </w:rPr>
        <w:t>/ha)</w:t>
      </w:r>
    </w:p>
    <w:p w14:paraId="3A20BB2A" w14:textId="230D5F32" w:rsidR="008866D0" w:rsidRPr="008866D0" w:rsidRDefault="00FB5156" w:rsidP="008866D0">
      <w:pPr>
        <w:pStyle w:val="Body"/>
        <w:spacing w:after="0"/>
        <w:rPr>
          <w:rFonts w:ascii="Arial" w:hAnsi="Arial" w:cs="Arial"/>
          <w:b/>
          <w:bCs/>
        </w:rPr>
      </w:pPr>
      <w:r>
        <w:rPr>
          <w:rFonts w:ascii="Arial" w:hAnsi="Arial" w:cs="Arial"/>
          <w:b/>
        </w:rPr>
        <w:t xml:space="preserve">3.1.3 </w:t>
      </w:r>
      <w:r w:rsidR="008866D0" w:rsidRPr="008866D0">
        <w:rPr>
          <w:rFonts w:ascii="Arial" w:hAnsi="Arial" w:cs="Arial"/>
          <w:b/>
        </w:rPr>
        <w:t>Panicle length (cm)</w:t>
      </w:r>
    </w:p>
    <w:p w14:paraId="14B90125" w14:textId="1C32B21B" w:rsidR="008866D0" w:rsidRPr="008866D0" w:rsidRDefault="008866D0" w:rsidP="008866D0">
      <w:pPr>
        <w:pStyle w:val="Body"/>
        <w:spacing w:after="0"/>
        <w:rPr>
          <w:rFonts w:ascii="Arial" w:hAnsi="Arial" w:cs="Arial"/>
          <w:bCs/>
        </w:rPr>
      </w:pPr>
      <w:r w:rsidRPr="008866D0">
        <w:rPr>
          <w:rFonts w:ascii="Arial" w:hAnsi="Arial" w:cs="Arial"/>
          <w:bCs/>
        </w:rPr>
        <w:lastRenderedPageBreak/>
        <w:t xml:space="preserve">Vermicompost had non-significant effect on panicle length of </w:t>
      </w:r>
      <w:proofErr w:type="spellStart"/>
      <w:r w:rsidRPr="008866D0">
        <w:rPr>
          <w:rFonts w:ascii="Arial" w:hAnsi="Arial" w:cs="Arial"/>
          <w:bCs/>
          <w:i/>
          <w:iCs/>
        </w:rPr>
        <w:t>boro</w:t>
      </w:r>
      <w:proofErr w:type="spellEnd"/>
      <w:r w:rsidRPr="008866D0">
        <w:rPr>
          <w:rFonts w:ascii="Arial" w:hAnsi="Arial" w:cs="Arial"/>
          <w:bCs/>
        </w:rPr>
        <w:t xml:space="preserve"> rice. The highest panicle length (27.89 cm) was obtained on T</w:t>
      </w:r>
      <w:r w:rsidRPr="008866D0">
        <w:rPr>
          <w:rFonts w:ascii="Arial" w:hAnsi="Arial" w:cs="Arial"/>
          <w:bCs/>
          <w:vertAlign w:val="subscript"/>
        </w:rPr>
        <w:t xml:space="preserve">3 </w:t>
      </w:r>
      <w:r w:rsidRPr="008866D0">
        <w:rPr>
          <w:rFonts w:ascii="Arial" w:hAnsi="Arial" w:cs="Arial"/>
          <w:bCs/>
        </w:rPr>
        <w:t>(5.5 t/ha)</w:t>
      </w:r>
      <w:r w:rsidRPr="008866D0">
        <w:rPr>
          <w:rFonts w:ascii="Arial" w:hAnsi="Arial" w:cs="Arial"/>
          <w:bCs/>
          <w:lang w:val="en-SG"/>
        </w:rPr>
        <w:t xml:space="preserve"> (Fig 3a)</w:t>
      </w:r>
      <w:r w:rsidRPr="008866D0">
        <w:rPr>
          <w:rFonts w:ascii="Arial" w:hAnsi="Arial" w:cs="Arial"/>
          <w:bCs/>
        </w:rPr>
        <w:t xml:space="preserve"> which is 0.79 % higher than control and the lowest panicle length (27.14 cm) was obtained from T</w:t>
      </w:r>
      <w:r w:rsidRPr="008866D0">
        <w:rPr>
          <w:rFonts w:ascii="Arial" w:hAnsi="Arial" w:cs="Arial"/>
          <w:bCs/>
          <w:vertAlign w:val="subscript"/>
        </w:rPr>
        <w:t xml:space="preserve">1 </w:t>
      </w:r>
      <w:r w:rsidRPr="008866D0">
        <w:rPr>
          <w:rFonts w:ascii="Arial" w:hAnsi="Arial" w:cs="Arial"/>
          <w:bCs/>
        </w:rPr>
        <w:t xml:space="preserve">(3 t/ha) which 1.92 % lower than control (Table 2 &amp; Table 3). Siddika </w:t>
      </w:r>
      <w:r w:rsidRPr="00C14758">
        <w:rPr>
          <w:rFonts w:ascii="Arial" w:hAnsi="Arial" w:cs="Arial"/>
          <w:bCs/>
        </w:rPr>
        <w:t>et al.</w:t>
      </w:r>
      <w:r w:rsidR="00C14758">
        <w:rPr>
          <w:rFonts w:ascii="Arial" w:hAnsi="Arial" w:cs="Arial"/>
          <w:bCs/>
        </w:rPr>
        <w:t>,</w:t>
      </w:r>
      <w:r w:rsidRPr="008866D0">
        <w:rPr>
          <w:rFonts w:ascii="Arial" w:hAnsi="Arial" w:cs="Arial"/>
          <w:bCs/>
        </w:rPr>
        <w:t xml:space="preserve"> </w:t>
      </w:r>
      <w:r w:rsidR="00C14758">
        <w:rPr>
          <w:rFonts w:ascii="Arial" w:hAnsi="Arial" w:cs="Arial"/>
          <w:bCs/>
        </w:rPr>
        <w:t>[37]</w:t>
      </w:r>
      <w:r w:rsidRPr="008866D0">
        <w:rPr>
          <w:rFonts w:ascii="Arial" w:hAnsi="Arial" w:cs="Arial"/>
          <w:bCs/>
        </w:rPr>
        <w:t xml:space="preserve"> reported that panicle length was statistically similar by different residue treatments.</w:t>
      </w:r>
    </w:p>
    <w:p w14:paraId="186D957A" w14:textId="23C3EF76" w:rsidR="008866D0" w:rsidRPr="008866D0" w:rsidRDefault="00FB5156" w:rsidP="008866D0">
      <w:pPr>
        <w:pStyle w:val="Body"/>
        <w:spacing w:after="0"/>
        <w:rPr>
          <w:rFonts w:ascii="Arial" w:hAnsi="Arial" w:cs="Arial"/>
          <w:b/>
          <w:bCs/>
        </w:rPr>
      </w:pPr>
      <w:r>
        <w:rPr>
          <w:rFonts w:ascii="Arial" w:hAnsi="Arial" w:cs="Arial"/>
          <w:b/>
          <w:bCs/>
        </w:rPr>
        <w:t xml:space="preserve">3.1.4 </w:t>
      </w:r>
      <w:r w:rsidR="008866D0" w:rsidRPr="008866D0">
        <w:rPr>
          <w:rFonts w:ascii="Arial" w:hAnsi="Arial" w:cs="Arial"/>
          <w:b/>
          <w:bCs/>
        </w:rPr>
        <w:t xml:space="preserve">Number of </w:t>
      </w:r>
      <w:r w:rsidRPr="008866D0">
        <w:rPr>
          <w:rFonts w:ascii="Arial" w:hAnsi="Arial" w:cs="Arial"/>
          <w:b/>
          <w:bCs/>
        </w:rPr>
        <w:t>grains /panicles</w:t>
      </w:r>
    </w:p>
    <w:p w14:paraId="3F0C232A" w14:textId="4971AA3A" w:rsidR="008866D0" w:rsidRPr="008866D0" w:rsidRDefault="008866D0" w:rsidP="008866D0">
      <w:pPr>
        <w:pStyle w:val="Body"/>
        <w:spacing w:after="0"/>
        <w:rPr>
          <w:rFonts w:ascii="Arial" w:hAnsi="Arial" w:cs="Arial"/>
          <w:b/>
          <w:bCs/>
        </w:rPr>
      </w:pPr>
      <w:r w:rsidRPr="008866D0">
        <w:rPr>
          <w:rFonts w:ascii="Arial" w:hAnsi="Arial" w:cs="Arial"/>
        </w:rPr>
        <w:t xml:space="preserve">The number of </w:t>
      </w:r>
      <w:r w:rsidR="00FB5156" w:rsidRPr="008866D0">
        <w:rPr>
          <w:rFonts w:ascii="Arial" w:hAnsi="Arial" w:cs="Arial"/>
        </w:rPr>
        <w:t>grains/panicles</w:t>
      </w:r>
      <w:r w:rsidRPr="008866D0">
        <w:rPr>
          <w:rFonts w:ascii="Arial" w:hAnsi="Arial" w:cs="Arial"/>
        </w:rPr>
        <w:t xml:space="preserve"> was not significantly </w:t>
      </w:r>
      <w:r w:rsidR="00FB5156" w:rsidRPr="008866D0">
        <w:rPr>
          <w:rFonts w:ascii="Arial" w:hAnsi="Arial" w:cs="Arial"/>
        </w:rPr>
        <w:t>affected</w:t>
      </w:r>
      <w:r w:rsidRPr="008866D0">
        <w:rPr>
          <w:rFonts w:ascii="Arial" w:hAnsi="Arial" w:cs="Arial"/>
        </w:rPr>
        <w:t xml:space="preserve"> by vermicompost (VC) combinations</w:t>
      </w:r>
      <w:r w:rsidRPr="008866D0">
        <w:rPr>
          <w:rFonts w:ascii="Arial" w:hAnsi="Arial" w:cs="Arial"/>
          <w:lang w:val="en-SG"/>
        </w:rPr>
        <w:t>. The number of grains/panicles was highest (114.04) in case of T</w:t>
      </w:r>
      <w:r w:rsidRPr="008866D0">
        <w:rPr>
          <w:rFonts w:ascii="Arial" w:hAnsi="Arial" w:cs="Arial"/>
          <w:vertAlign w:val="subscript"/>
          <w:lang w:val="en-SG"/>
        </w:rPr>
        <w:t>3</w:t>
      </w:r>
      <w:r w:rsidRPr="008866D0">
        <w:rPr>
          <w:rFonts w:ascii="Arial" w:hAnsi="Arial" w:cs="Arial"/>
          <w:lang w:val="en-SG"/>
        </w:rPr>
        <w:t xml:space="preserve"> (5.5 t/ha) which is 31.98 % higher than control. On the other hand, the lowest number of grains/panicle (68.33) was obtained in T</w:t>
      </w:r>
      <w:r w:rsidRPr="008866D0">
        <w:rPr>
          <w:rFonts w:ascii="Arial" w:hAnsi="Arial" w:cs="Arial"/>
          <w:vertAlign w:val="subscript"/>
          <w:lang w:val="en-SG"/>
        </w:rPr>
        <w:t xml:space="preserve">1 </w:t>
      </w:r>
      <w:r w:rsidRPr="008866D0">
        <w:rPr>
          <w:rFonts w:ascii="Arial" w:hAnsi="Arial" w:cs="Arial"/>
          <w:lang w:val="en-SG"/>
        </w:rPr>
        <w:t>(3 t/ha</w:t>
      </w:r>
      <w:r w:rsidRPr="008866D0">
        <w:rPr>
          <w:rFonts w:ascii="Arial" w:hAnsi="Arial" w:cs="Arial"/>
          <w:b/>
          <w:lang w:val="en-SG"/>
        </w:rPr>
        <w:t>)</w:t>
      </w:r>
      <w:r w:rsidRPr="008866D0">
        <w:rPr>
          <w:rFonts w:ascii="Arial" w:hAnsi="Arial" w:cs="Arial"/>
          <w:lang w:val="en-SG"/>
        </w:rPr>
        <w:t xml:space="preserve"> which is 20.92 % lower than control </w:t>
      </w:r>
      <w:r w:rsidRPr="008866D0">
        <w:rPr>
          <w:rFonts w:ascii="Arial" w:hAnsi="Arial" w:cs="Arial"/>
          <w:bCs/>
        </w:rPr>
        <w:t>(Table 2 &amp; Table 3)</w:t>
      </w:r>
      <w:r w:rsidRPr="008866D0">
        <w:rPr>
          <w:rFonts w:ascii="Arial" w:hAnsi="Arial" w:cs="Arial"/>
          <w:lang w:val="en-SG"/>
        </w:rPr>
        <w:t>.</w:t>
      </w:r>
    </w:p>
    <w:p w14:paraId="4FADE4CA" w14:textId="1ECB1705" w:rsidR="008866D0" w:rsidRPr="008866D0" w:rsidRDefault="00FB5156" w:rsidP="008866D0">
      <w:pPr>
        <w:pStyle w:val="Body"/>
        <w:spacing w:after="0"/>
        <w:rPr>
          <w:rFonts w:ascii="Arial" w:hAnsi="Arial" w:cs="Arial"/>
        </w:rPr>
      </w:pPr>
      <w:r>
        <w:rPr>
          <w:rFonts w:ascii="Arial" w:hAnsi="Arial" w:cs="Arial"/>
          <w:b/>
        </w:rPr>
        <w:t xml:space="preserve">3.1.5 </w:t>
      </w:r>
      <w:r w:rsidR="008866D0" w:rsidRPr="008866D0">
        <w:rPr>
          <w:rFonts w:ascii="Arial" w:hAnsi="Arial" w:cs="Arial"/>
          <w:b/>
        </w:rPr>
        <w:t>1000 grain weight (gm)</w:t>
      </w:r>
    </w:p>
    <w:p w14:paraId="5D2EEDC0" w14:textId="6CB1A0A4" w:rsidR="008866D0" w:rsidRPr="008866D0" w:rsidRDefault="008866D0" w:rsidP="008866D0">
      <w:pPr>
        <w:pStyle w:val="Body"/>
        <w:spacing w:after="0"/>
        <w:rPr>
          <w:rFonts w:ascii="Arial" w:hAnsi="Arial" w:cs="Arial"/>
          <w:bCs/>
          <w:lang w:val="en-SG"/>
        </w:rPr>
      </w:pPr>
      <w:bookmarkStart w:id="18" w:name="_Hlk160801813"/>
      <w:r w:rsidRPr="008866D0">
        <w:rPr>
          <w:rFonts w:ascii="Arial" w:hAnsi="Arial" w:cs="Arial"/>
          <w:bCs/>
          <w:lang w:val="en-SG"/>
        </w:rPr>
        <w:t>Weight of thousand grains was not significantly influenced by vermicompost combinations. Among the different doses of vermicompost T</w:t>
      </w:r>
      <w:r w:rsidRPr="008866D0">
        <w:rPr>
          <w:rFonts w:ascii="Arial" w:hAnsi="Arial" w:cs="Arial"/>
          <w:bCs/>
          <w:vertAlign w:val="subscript"/>
          <w:lang w:val="en-SG"/>
        </w:rPr>
        <w:t>3</w:t>
      </w:r>
      <w:r w:rsidRPr="008866D0">
        <w:rPr>
          <w:rFonts w:ascii="Arial" w:hAnsi="Arial" w:cs="Arial"/>
          <w:bCs/>
          <w:lang w:val="en-SG"/>
        </w:rPr>
        <w:t xml:space="preserve"> (5.5 t/ha) showed the highest thousand grains weight (27.9 gm) which is 5.01 % higher than control. On the other hand, lowest thousand grain weight (26.37) was observed in the </w:t>
      </w:r>
      <w:r w:rsidRPr="008866D0">
        <w:rPr>
          <w:rFonts w:ascii="Arial" w:hAnsi="Arial" w:cs="Arial"/>
          <w:bCs/>
        </w:rPr>
        <w:t>T</w:t>
      </w:r>
      <w:r w:rsidRPr="008866D0">
        <w:rPr>
          <w:rFonts w:ascii="Arial" w:hAnsi="Arial" w:cs="Arial"/>
          <w:bCs/>
          <w:vertAlign w:val="subscript"/>
        </w:rPr>
        <w:t>2</w:t>
      </w:r>
      <w:r w:rsidRPr="008866D0">
        <w:rPr>
          <w:rFonts w:ascii="Arial" w:hAnsi="Arial" w:cs="Arial"/>
          <w:bCs/>
        </w:rPr>
        <w:t xml:space="preserve"> where 4 t/ha vermicompost was applied</w:t>
      </w:r>
      <w:r w:rsidRPr="008866D0">
        <w:rPr>
          <w:rFonts w:ascii="Arial" w:hAnsi="Arial" w:cs="Arial"/>
          <w:bCs/>
          <w:lang w:val="en-SG"/>
        </w:rPr>
        <w:t xml:space="preserve"> which is 0.75 % lower than control </w:t>
      </w:r>
      <w:r w:rsidRPr="008866D0">
        <w:rPr>
          <w:rFonts w:ascii="Arial" w:hAnsi="Arial" w:cs="Arial"/>
          <w:bCs/>
        </w:rPr>
        <w:t>(Table 2 &amp; Table 3)</w:t>
      </w:r>
      <w:r w:rsidRPr="008866D0">
        <w:rPr>
          <w:rFonts w:ascii="Arial" w:hAnsi="Arial" w:cs="Arial"/>
          <w:bCs/>
          <w:lang w:val="en-SG"/>
        </w:rPr>
        <w:t xml:space="preserve">.  Varying levels of vermicompost showed notable impact on the 1000-grain weight of rice </w:t>
      </w:r>
      <w:r w:rsidR="00C14758">
        <w:rPr>
          <w:rFonts w:ascii="Arial" w:hAnsi="Arial" w:cs="Arial"/>
          <w:bCs/>
          <w:lang w:val="en-SG"/>
        </w:rPr>
        <w:t>[38]</w:t>
      </w:r>
      <w:r w:rsidRPr="008866D0">
        <w:rPr>
          <w:rFonts w:ascii="Arial" w:hAnsi="Arial" w:cs="Arial"/>
          <w:bCs/>
          <w:lang w:val="en-SG"/>
        </w:rPr>
        <w:t>.</w:t>
      </w:r>
    </w:p>
    <w:bookmarkEnd w:id="18"/>
    <w:p w14:paraId="6C63CCD1" w14:textId="35FF0CEE" w:rsidR="008866D0" w:rsidRPr="008866D0" w:rsidRDefault="00FB5156" w:rsidP="008866D0">
      <w:pPr>
        <w:pStyle w:val="Body"/>
        <w:spacing w:after="0"/>
        <w:rPr>
          <w:rFonts w:ascii="Arial" w:hAnsi="Arial" w:cs="Arial"/>
          <w:b/>
          <w:vertAlign w:val="subscript"/>
        </w:rPr>
      </w:pPr>
      <w:r>
        <w:rPr>
          <w:rFonts w:ascii="Arial" w:hAnsi="Arial" w:cs="Arial"/>
          <w:b/>
        </w:rPr>
        <w:t xml:space="preserve">3.1.6 </w:t>
      </w:r>
      <w:r w:rsidR="008866D0" w:rsidRPr="008866D0">
        <w:rPr>
          <w:rFonts w:ascii="Arial" w:hAnsi="Arial" w:cs="Arial"/>
          <w:b/>
        </w:rPr>
        <w:t>Grain yield (t/ha)</w:t>
      </w:r>
    </w:p>
    <w:p w14:paraId="4BB5679C" w14:textId="3461F824" w:rsidR="008866D0" w:rsidRPr="008866D0" w:rsidRDefault="008866D0" w:rsidP="008866D0">
      <w:pPr>
        <w:pStyle w:val="Body"/>
        <w:spacing w:after="0"/>
        <w:rPr>
          <w:rFonts w:ascii="Arial" w:hAnsi="Arial" w:cs="Arial"/>
          <w:bCs/>
          <w:lang w:val="en-SG"/>
        </w:rPr>
      </w:pPr>
      <w:r w:rsidRPr="008866D0">
        <w:rPr>
          <w:rFonts w:ascii="Arial" w:hAnsi="Arial" w:cs="Arial"/>
          <w:bCs/>
          <w:lang w:val="en-SG"/>
        </w:rPr>
        <w:t>Grain yield was not significantly influenced by vermicompost combinations. The highest grain yield (</w:t>
      </w:r>
      <w:bookmarkStart w:id="19" w:name="_Hlk160891195"/>
      <w:r w:rsidRPr="008866D0">
        <w:rPr>
          <w:rFonts w:ascii="Arial" w:hAnsi="Arial" w:cs="Arial"/>
          <w:bCs/>
          <w:lang w:val="en-SG"/>
        </w:rPr>
        <w:t>6.32 t/ha</w:t>
      </w:r>
      <w:bookmarkEnd w:id="19"/>
      <w:r w:rsidRPr="008866D0">
        <w:rPr>
          <w:rFonts w:ascii="Arial" w:hAnsi="Arial" w:cs="Arial"/>
          <w:bCs/>
          <w:lang w:val="en-SG"/>
        </w:rPr>
        <w:t>) was recorded on T</w:t>
      </w:r>
      <w:r w:rsidRPr="008866D0">
        <w:rPr>
          <w:rFonts w:ascii="Arial" w:hAnsi="Arial" w:cs="Arial"/>
          <w:bCs/>
          <w:vertAlign w:val="subscript"/>
          <w:lang w:val="en-SG"/>
        </w:rPr>
        <w:t>3</w:t>
      </w:r>
      <w:r w:rsidRPr="008866D0">
        <w:rPr>
          <w:rFonts w:ascii="Arial" w:hAnsi="Arial" w:cs="Arial"/>
          <w:bCs/>
          <w:lang w:val="en-SG"/>
        </w:rPr>
        <w:t xml:space="preserve"> (5.5 t/ha) and that is 24.17 % higher than control (Fig 3b) and the lowest grain yield (4.69 t/ha) was recorded on T</w:t>
      </w:r>
      <w:r w:rsidRPr="008866D0">
        <w:rPr>
          <w:rFonts w:ascii="Arial" w:hAnsi="Arial" w:cs="Arial"/>
          <w:bCs/>
          <w:vertAlign w:val="subscript"/>
          <w:lang w:val="en-SG"/>
        </w:rPr>
        <w:t>1</w:t>
      </w:r>
      <w:r w:rsidRPr="008866D0">
        <w:rPr>
          <w:rFonts w:ascii="Arial" w:hAnsi="Arial" w:cs="Arial"/>
          <w:bCs/>
          <w:lang w:val="en-SG"/>
        </w:rPr>
        <w:t xml:space="preserve"> (3 t/ha) that is 7.86 % lower than control (T</w:t>
      </w:r>
      <w:r w:rsidRPr="008866D0">
        <w:rPr>
          <w:rFonts w:ascii="Arial" w:hAnsi="Arial" w:cs="Arial"/>
          <w:bCs/>
          <w:vertAlign w:val="subscript"/>
          <w:lang w:val="en-SG"/>
        </w:rPr>
        <w:t>0</w:t>
      </w:r>
      <w:r w:rsidRPr="008866D0">
        <w:rPr>
          <w:rFonts w:ascii="Arial" w:hAnsi="Arial" w:cs="Arial"/>
          <w:bCs/>
          <w:lang w:val="en-SG"/>
        </w:rPr>
        <w:t>)</w:t>
      </w:r>
      <w:r w:rsidRPr="008866D0">
        <w:rPr>
          <w:rFonts w:ascii="Arial" w:hAnsi="Arial" w:cs="Arial"/>
          <w:bCs/>
        </w:rPr>
        <w:t xml:space="preserve"> (Table 2 &amp; Table 3)</w:t>
      </w:r>
      <w:r w:rsidRPr="008866D0">
        <w:rPr>
          <w:rFonts w:ascii="Arial" w:hAnsi="Arial" w:cs="Arial"/>
          <w:bCs/>
          <w:lang w:val="en-SG"/>
        </w:rPr>
        <w:t xml:space="preserve">. The highest grain yield of organic rice, reaching 4.29 tons per hectare, was achieved by applying 15 tons per hectare of farmyard manure (FYM) as basal fertilizer along with 2.5 tons per hectare of vermicompost as basal, and an additional 2.5 tons per hectare of vermicompost as topdressing ten days after transplanting </w:t>
      </w:r>
      <w:r w:rsidR="00C14758">
        <w:rPr>
          <w:rFonts w:ascii="Arial" w:hAnsi="Arial" w:cs="Arial"/>
          <w:bCs/>
          <w:lang w:val="en-SG"/>
        </w:rPr>
        <w:t>[28]</w:t>
      </w:r>
      <w:r w:rsidRPr="008866D0">
        <w:rPr>
          <w:rFonts w:ascii="Arial" w:hAnsi="Arial" w:cs="Arial"/>
          <w:bCs/>
          <w:lang w:val="en-SG"/>
        </w:rPr>
        <w:t>.</w:t>
      </w:r>
    </w:p>
    <w:p w14:paraId="0954A4EA" w14:textId="6A639597" w:rsidR="008866D0" w:rsidRPr="008866D0" w:rsidRDefault="00FB5156" w:rsidP="008866D0">
      <w:pPr>
        <w:pStyle w:val="Body"/>
        <w:spacing w:after="0"/>
        <w:rPr>
          <w:rFonts w:ascii="Arial" w:hAnsi="Arial" w:cs="Arial"/>
          <w:b/>
        </w:rPr>
      </w:pPr>
      <w:r>
        <w:rPr>
          <w:rFonts w:ascii="Arial" w:hAnsi="Arial" w:cs="Arial"/>
          <w:b/>
        </w:rPr>
        <w:t xml:space="preserve">3.1.7 </w:t>
      </w:r>
      <w:r w:rsidR="008866D0" w:rsidRPr="008866D0">
        <w:rPr>
          <w:rFonts w:ascii="Arial" w:hAnsi="Arial" w:cs="Arial"/>
          <w:b/>
        </w:rPr>
        <w:t>Straw yield (t/ha)</w:t>
      </w:r>
    </w:p>
    <w:p w14:paraId="0F47654D" w14:textId="6E5AFAB8" w:rsidR="008866D0" w:rsidRPr="008866D0" w:rsidRDefault="008866D0" w:rsidP="008866D0">
      <w:pPr>
        <w:pStyle w:val="Body"/>
        <w:spacing w:after="0"/>
        <w:rPr>
          <w:rFonts w:ascii="Arial" w:hAnsi="Arial" w:cs="Arial"/>
          <w:bCs/>
          <w:lang w:val="en-SG"/>
        </w:rPr>
      </w:pPr>
      <w:r w:rsidRPr="008866D0">
        <w:rPr>
          <w:rFonts w:ascii="Arial" w:hAnsi="Arial" w:cs="Arial"/>
          <w:bCs/>
          <w:lang w:val="en-SG"/>
        </w:rPr>
        <w:t>Straw yield was not significantly influenced by vermicompost combinations.  The highest straw yield (7.74 t/ha) (Fig 3c) was recorded on T</w:t>
      </w:r>
      <w:r w:rsidRPr="008866D0">
        <w:rPr>
          <w:rFonts w:ascii="Arial" w:hAnsi="Arial" w:cs="Arial"/>
          <w:bCs/>
          <w:vertAlign w:val="subscript"/>
          <w:lang w:val="en-SG"/>
        </w:rPr>
        <w:t>2</w:t>
      </w:r>
      <w:r w:rsidRPr="008866D0">
        <w:rPr>
          <w:rFonts w:ascii="Arial" w:hAnsi="Arial" w:cs="Arial"/>
          <w:bCs/>
          <w:lang w:val="en-SG"/>
        </w:rPr>
        <w:t xml:space="preserve"> (4 t/ha) and that is 30.41 % higher than control and lowest straw yield (5.92 t/ha) was recorded on T</w:t>
      </w:r>
      <w:r w:rsidRPr="008866D0">
        <w:rPr>
          <w:rFonts w:ascii="Arial" w:hAnsi="Arial" w:cs="Arial"/>
          <w:bCs/>
          <w:vertAlign w:val="subscript"/>
          <w:lang w:val="en-SG"/>
        </w:rPr>
        <w:t>0</w:t>
      </w:r>
      <w:r w:rsidRPr="008866D0">
        <w:rPr>
          <w:rFonts w:ascii="Arial" w:hAnsi="Arial" w:cs="Arial"/>
          <w:bCs/>
          <w:lang w:val="en-SG"/>
        </w:rPr>
        <w:t xml:space="preserve"> (control)</w:t>
      </w:r>
      <w:r w:rsidRPr="008866D0">
        <w:rPr>
          <w:rFonts w:ascii="Arial" w:hAnsi="Arial" w:cs="Arial"/>
          <w:bCs/>
        </w:rPr>
        <w:t xml:space="preserve"> (Table 2 &amp; Table 3)</w:t>
      </w:r>
      <w:r w:rsidRPr="008866D0">
        <w:rPr>
          <w:rFonts w:ascii="Arial" w:hAnsi="Arial" w:cs="Arial"/>
          <w:bCs/>
          <w:lang w:val="en-SG"/>
        </w:rPr>
        <w:t xml:space="preserve">. Vermicompost provide highest straw yield found by </w:t>
      </w:r>
      <w:r w:rsidR="00C14758">
        <w:rPr>
          <w:rFonts w:ascii="Arial" w:hAnsi="Arial" w:cs="Arial"/>
          <w:bCs/>
          <w:lang w:val="en-SG"/>
        </w:rPr>
        <w:t>[38]</w:t>
      </w:r>
      <w:r w:rsidRPr="008866D0">
        <w:rPr>
          <w:rFonts w:ascii="Arial" w:hAnsi="Arial" w:cs="Arial"/>
          <w:bCs/>
          <w:lang w:val="en-SG"/>
        </w:rPr>
        <w:t>.</w:t>
      </w:r>
    </w:p>
    <w:p w14:paraId="4105E89B" w14:textId="77777777" w:rsidR="008866D0" w:rsidRPr="008866D0" w:rsidRDefault="008866D0" w:rsidP="008866D0">
      <w:pPr>
        <w:pStyle w:val="Body"/>
        <w:spacing w:after="0"/>
        <w:rPr>
          <w:rFonts w:ascii="Arial" w:hAnsi="Arial" w:cs="Arial"/>
          <w:bCs/>
          <w:lang w:val="en-SG"/>
        </w:rPr>
      </w:pPr>
      <w:r w:rsidRPr="008866D0">
        <w:rPr>
          <w:rFonts w:ascii="Arial" w:hAnsi="Arial" w:cs="Arial"/>
          <w:noProof/>
        </w:rPr>
        <w:drawing>
          <wp:inline distT="0" distB="0" distL="0" distR="0" wp14:anchorId="451FEB2B" wp14:editId="748DA344">
            <wp:extent cx="5733415" cy="3225165"/>
            <wp:effectExtent l="0" t="0" r="635" b="0"/>
            <wp:docPr id="10464860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1AB94D8A" w14:textId="23D12D06" w:rsidR="008866D0" w:rsidRPr="008866D0" w:rsidRDefault="008866D0" w:rsidP="008866D0">
      <w:pPr>
        <w:pStyle w:val="Body"/>
        <w:rPr>
          <w:rFonts w:ascii="Arial" w:hAnsi="Arial" w:cs="Arial"/>
        </w:rPr>
      </w:pPr>
      <w:r w:rsidRPr="008866D0">
        <w:rPr>
          <w:rFonts w:ascii="Arial" w:hAnsi="Arial" w:cs="Arial"/>
          <w:b/>
          <w:bCs/>
        </w:rPr>
        <w:t xml:space="preserve">Figure 3: </w:t>
      </w:r>
      <w:r w:rsidRPr="008866D0">
        <w:rPr>
          <w:rFonts w:ascii="Arial" w:hAnsi="Arial" w:cs="Arial"/>
        </w:rPr>
        <w:t xml:space="preserve">Effect of </w:t>
      </w:r>
      <w:r w:rsidR="00FB5156" w:rsidRPr="008866D0">
        <w:rPr>
          <w:rFonts w:ascii="Arial" w:hAnsi="Arial" w:cs="Arial"/>
        </w:rPr>
        <w:t>vermicompost on</w:t>
      </w:r>
      <w:r w:rsidRPr="008866D0">
        <w:rPr>
          <w:rFonts w:ascii="Arial" w:hAnsi="Arial" w:cs="Arial"/>
        </w:rPr>
        <w:t xml:space="preserve"> the panicle length, grain yield and straw yield </w:t>
      </w:r>
      <w:r w:rsidR="009C005B" w:rsidRPr="008866D0">
        <w:rPr>
          <w:rFonts w:ascii="Arial" w:hAnsi="Arial" w:cs="Arial"/>
        </w:rPr>
        <w:t xml:space="preserve">of </w:t>
      </w:r>
      <w:proofErr w:type="spellStart"/>
      <w:r w:rsidR="009C005B" w:rsidRPr="009C005B">
        <w:rPr>
          <w:rFonts w:ascii="Arial" w:hAnsi="Arial" w:cs="Arial"/>
          <w:i/>
          <w:iCs/>
        </w:rPr>
        <w:t>boro</w:t>
      </w:r>
      <w:proofErr w:type="spellEnd"/>
      <w:r w:rsidRPr="009C005B">
        <w:rPr>
          <w:rFonts w:ascii="Arial" w:hAnsi="Arial" w:cs="Arial"/>
          <w:i/>
          <w:iCs/>
        </w:rPr>
        <w:t xml:space="preserve"> </w:t>
      </w:r>
      <w:r w:rsidRPr="008866D0">
        <w:rPr>
          <w:rFonts w:ascii="Arial" w:hAnsi="Arial" w:cs="Arial"/>
        </w:rPr>
        <w:t xml:space="preserve">rice. </w:t>
      </w:r>
    </w:p>
    <w:p w14:paraId="51E068B2" w14:textId="75923AB1" w:rsidR="008866D0" w:rsidRPr="00133E96" w:rsidRDefault="008866D0" w:rsidP="008866D0">
      <w:pPr>
        <w:pStyle w:val="Body"/>
        <w:spacing w:after="0"/>
        <w:rPr>
          <w:rFonts w:ascii="Arial" w:hAnsi="Arial" w:cs="Arial"/>
          <w:i/>
          <w:iCs/>
        </w:rPr>
      </w:pPr>
      <w:r w:rsidRPr="00133E96">
        <w:rPr>
          <w:rFonts w:ascii="Arial" w:hAnsi="Arial" w:cs="Arial"/>
          <w:i/>
          <w:iCs/>
        </w:rPr>
        <w:t>Here, T</w:t>
      </w:r>
      <w:r w:rsidRPr="00133E96">
        <w:rPr>
          <w:rFonts w:ascii="Arial" w:hAnsi="Arial" w:cs="Arial"/>
          <w:i/>
          <w:iCs/>
          <w:vertAlign w:val="subscript"/>
        </w:rPr>
        <w:t>0=</w:t>
      </w:r>
      <w:r w:rsidRPr="00133E96">
        <w:rPr>
          <w:rFonts w:ascii="Arial" w:hAnsi="Arial" w:cs="Arial"/>
          <w:i/>
          <w:iCs/>
        </w:rPr>
        <w:t xml:space="preserve"> Control), T</w:t>
      </w:r>
      <w:r w:rsidRPr="00133E96">
        <w:rPr>
          <w:rFonts w:ascii="Arial" w:hAnsi="Arial" w:cs="Arial"/>
          <w:i/>
          <w:iCs/>
          <w:vertAlign w:val="subscript"/>
        </w:rPr>
        <w:t>1=</w:t>
      </w:r>
      <w:r w:rsidRPr="00133E96">
        <w:rPr>
          <w:rFonts w:ascii="Arial" w:hAnsi="Arial" w:cs="Arial"/>
          <w:i/>
          <w:iCs/>
        </w:rPr>
        <w:t xml:space="preserve"> Vermicompost 3 t/ha), T</w:t>
      </w:r>
      <w:r w:rsidRPr="00133E96">
        <w:rPr>
          <w:rFonts w:ascii="Arial" w:hAnsi="Arial" w:cs="Arial"/>
          <w:i/>
          <w:iCs/>
          <w:vertAlign w:val="subscript"/>
        </w:rPr>
        <w:t>2=</w:t>
      </w:r>
      <w:r w:rsidRPr="00133E96">
        <w:rPr>
          <w:rFonts w:ascii="Arial" w:hAnsi="Arial" w:cs="Arial"/>
          <w:i/>
          <w:iCs/>
        </w:rPr>
        <w:t xml:space="preserve"> Vermicompost 4 t/ha), T</w:t>
      </w:r>
      <w:r w:rsidRPr="00133E96">
        <w:rPr>
          <w:rFonts w:ascii="Arial" w:hAnsi="Arial" w:cs="Arial"/>
          <w:i/>
          <w:iCs/>
          <w:vertAlign w:val="subscript"/>
        </w:rPr>
        <w:t>3=</w:t>
      </w:r>
      <w:r w:rsidRPr="00133E96">
        <w:rPr>
          <w:rFonts w:ascii="Arial" w:hAnsi="Arial" w:cs="Arial"/>
          <w:i/>
          <w:iCs/>
        </w:rPr>
        <w:t xml:space="preserve"> Vermicompost 5.5 t/ha)</w:t>
      </w:r>
    </w:p>
    <w:p w14:paraId="291D4C08" w14:textId="77777777" w:rsidR="008866D0" w:rsidRPr="008866D0" w:rsidRDefault="008866D0" w:rsidP="008866D0">
      <w:pPr>
        <w:pStyle w:val="Body"/>
        <w:spacing w:after="0"/>
        <w:rPr>
          <w:rFonts w:ascii="Arial" w:hAnsi="Arial" w:cs="Arial"/>
          <w:b/>
        </w:rPr>
      </w:pPr>
    </w:p>
    <w:p w14:paraId="63FAA0CD" w14:textId="50223DC7" w:rsidR="008866D0" w:rsidRPr="008866D0" w:rsidRDefault="00FB5156" w:rsidP="008866D0">
      <w:pPr>
        <w:pStyle w:val="Body"/>
        <w:spacing w:after="0"/>
        <w:rPr>
          <w:rFonts w:ascii="Arial" w:hAnsi="Arial" w:cs="Arial"/>
          <w:b/>
          <w:bCs/>
        </w:rPr>
      </w:pPr>
      <w:r>
        <w:rPr>
          <w:rFonts w:ascii="Arial" w:hAnsi="Arial" w:cs="Arial"/>
          <w:b/>
        </w:rPr>
        <w:t xml:space="preserve">3.1.8 </w:t>
      </w:r>
      <w:r w:rsidR="008866D0" w:rsidRPr="008866D0">
        <w:rPr>
          <w:rFonts w:ascii="Arial" w:hAnsi="Arial" w:cs="Arial"/>
          <w:b/>
        </w:rPr>
        <w:t>Harvest index (%)</w:t>
      </w:r>
    </w:p>
    <w:p w14:paraId="20F7C6C5" w14:textId="77777777" w:rsidR="008866D0" w:rsidRPr="008866D0" w:rsidRDefault="008866D0" w:rsidP="008866D0">
      <w:pPr>
        <w:pStyle w:val="Body"/>
        <w:spacing w:after="0"/>
        <w:rPr>
          <w:rFonts w:ascii="Arial" w:hAnsi="Arial" w:cs="Arial"/>
          <w:bCs/>
        </w:rPr>
      </w:pPr>
      <w:r w:rsidRPr="008866D0">
        <w:rPr>
          <w:rFonts w:ascii="Arial" w:hAnsi="Arial" w:cs="Arial"/>
          <w:bCs/>
        </w:rPr>
        <w:t>Vermicompost had non-significant effect on harvest index. The highest harvest index (46.51 %) was obtained on T</w:t>
      </w:r>
      <w:r w:rsidRPr="008866D0">
        <w:rPr>
          <w:rFonts w:ascii="Arial" w:hAnsi="Arial" w:cs="Arial"/>
          <w:bCs/>
          <w:vertAlign w:val="subscript"/>
        </w:rPr>
        <w:t xml:space="preserve">0 </w:t>
      </w:r>
      <w:r w:rsidRPr="008866D0">
        <w:rPr>
          <w:rFonts w:ascii="Arial" w:hAnsi="Arial" w:cs="Arial"/>
          <w:bCs/>
        </w:rPr>
        <w:t>(control) and lowest harvest index (40.95 %) was obtained on T</w:t>
      </w:r>
      <w:r w:rsidRPr="008866D0">
        <w:rPr>
          <w:rFonts w:ascii="Arial" w:hAnsi="Arial" w:cs="Arial"/>
          <w:bCs/>
          <w:vertAlign w:val="subscript"/>
        </w:rPr>
        <w:t xml:space="preserve">1 </w:t>
      </w:r>
      <w:r w:rsidRPr="008866D0">
        <w:rPr>
          <w:rFonts w:ascii="Arial" w:hAnsi="Arial" w:cs="Arial"/>
          <w:bCs/>
        </w:rPr>
        <w:t xml:space="preserve">(3 t/ha) which is 11.95% lower than control (Table 2 &amp; Table 3). </w:t>
      </w:r>
    </w:p>
    <w:p w14:paraId="5C91356D" w14:textId="739397F4" w:rsidR="008866D0" w:rsidRPr="008866D0" w:rsidRDefault="008866D0" w:rsidP="008866D0">
      <w:pPr>
        <w:pStyle w:val="Body"/>
        <w:spacing w:after="0"/>
        <w:rPr>
          <w:rFonts w:ascii="Arial" w:hAnsi="Arial" w:cs="Arial"/>
          <w:b/>
          <w:bCs/>
        </w:rPr>
      </w:pPr>
      <w:r w:rsidRPr="008866D0">
        <w:rPr>
          <w:rFonts w:ascii="Arial" w:hAnsi="Arial" w:cs="Arial"/>
          <w:b/>
          <w:bCs/>
        </w:rPr>
        <w:lastRenderedPageBreak/>
        <w:t>3.</w:t>
      </w:r>
      <w:r w:rsidR="009C005B">
        <w:rPr>
          <w:rFonts w:ascii="Arial" w:hAnsi="Arial" w:cs="Arial"/>
          <w:b/>
          <w:bCs/>
        </w:rPr>
        <w:t>2</w:t>
      </w:r>
      <w:r w:rsidRPr="008866D0">
        <w:rPr>
          <w:rFonts w:ascii="Arial" w:hAnsi="Arial" w:cs="Arial"/>
          <w:b/>
          <w:bCs/>
        </w:rPr>
        <w:t xml:space="preserve"> Effect of vermicompost on nutritional value of Boro rice (BRRI dhan97)</w:t>
      </w:r>
    </w:p>
    <w:p w14:paraId="49BB89D6" w14:textId="003C9EE4" w:rsidR="008866D0" w:rsidRPr="008866D0" w:rsidRDefault="009C005B" w:rsidP="008866D0">
      <w:pPr>
        <w:pStyle w:val="Body"/>
        <w:spacing w:after="0"/>
        <w:rPr>
          <w:rFonts w:ascii="Arial" w:hAnsi="Arial" w:cs="Arial"/>
          <w:b/>
          <w:bCs/>
          <w:vertAlign w:val="subscript"/>
        </w:rPr>
      </w:pPr>
      <w:r>
        <w:rPr>
          <w:rFonts w:ascii="Arial" w:hAnsi="Arial" w:cs="Arial"/>
          <w:b/>
        </w:rPr>
        <w:t xml:space="preserve">3.2.1 </w:t>
      </w:r>
      <w:r w:rsidR="008866D0" w:rsidRPr="008866D0">
        <w:rPr>
          <w:rFonts w:ascii="Arial" w:hAnsi="Arial" w:cs="Arial"/>
          <w:b/>
        </w:rPr>
        <w:t>Carbohydrate (%)</w:t>
      </w:r>
    </w:p>
    <w:p w14:paraId="3AA3BE85" w14:textId="3F0D1958" w:rsidR="008866D0" w:rsidRPr="008866D0" w:rsidRDefault="008866D0" w:rsidP="008866D0">
      <w:pPr>
        <w:pStyle w:val="Body"/>
        <w:spacing w:after="0"/>
        <w:rPr>
          <w:rFonts w:ascii="Arial" w:hAnsi="Arial" w:cs="Arial"/>
        </w:rPr>
      </w:pPr>
      <w:r w:rsidRPr="008866D0">
        <w:rPr>
          <w:rFonts w:ascii="Arial" w:hAnsi="Arial" w:cs="Arial"/>
          <w:bCs/>
        </w:rPr>
        <w:t xml:space="preserve">Vermicompost had non-significant effect on carbohydrate (%) of </w:t>
      </w:r>
      <w:proofErr w:type="spellStart"/>
      <w:r w:rsidRPr="008866D0">
        <w:rPr>
          <w:rFonts w:ascii="Arial" w:hAnsi="Arial" w:cs="Arial"/>
          <w:bCs/>
          <w:i/>
          <w:iCs/>
        </w:rPr>
        <w:t>boro</w:t>
      </w:r>
      <w:proofErr w:type="spellEnd"/>
      <w:r w:rsidRPr="008866D0">
        <w:rPr>
          <w:rFonts w:ascii="Arial" w:hAnsi="Arial" w:cs="Arial"/>
          <w:bCs/>
        </w:rPr>
        <w:t xml:space="preserve"> rice. The highest carbohydrate (%) (85.57) was observed in control and the lowest carbohydrate (%) (84.13)</w:t>
      </w:r>
      <w:r w:rsidRPr="008866D0">
        <w:rPr>
          <w:rFonts w:ascii="Arial" w:hAnsi="Arial" w:cs="Arial"/>
          <w:bCs/>
          <w:lang w:val="en-SG"/>
        </w:rPr>
        <w:t xml:space="preserve"> (Fig 4a)</w:t>
      </w:r>
      <w:r w:rsidRPr="008866D0">
        <w:rPr>
          <w:rFonts w:ascii="Arial" w:hAnsi="Arial" w:cs="Arial"/>
          <w:bCs/>
        </w:rPr>
        <w:t xml:space="preserve"> was observed in T</w:t>
      </w:r>
      <w:r w:rsidRPr="008866D0">
        <w:rPr>
          <w:rFonts w:ascii="Arial" w:hAnsi="Arial" w:cs="Arial"/>
          <w:bCs/>
          <w:vertAlign w:val="subscript"/>
        </w:rPr>
        <w:t xml:space="preserve">2 </w:t>
      </w:r>
      <w:r w:rsidRPr="008866D0">
        <w:rPr>
          <w:rFonts w:ascii="Arial" w:hAnsi="Arial" w:cs="Arial"/>
          <w:bCs/>
        </w:rPr>
        <w:t>(4 t/ha) which is 1.68 % lower than control (Table 2 &amp; Table 3).</w:t>
      </w:r>
      <w:bookmarkStart w:id="20" w:name="_Hlk160824495"/>
      <w:r w:rsidRPr="008866D0">
        <w:rPr>
          <w:rFonts w:ascii="Arial" w:hAnsi="Arial" w:cs="Arial"/>
          <w:bCs/>
        </w:rPr>
        <w:t xml:space="preserve"> </w:t>
      </w:r>
      <w:r w:rsidRPr="008866D0">
        <w:rPr>
          <w:rFonts w:ascii="Arial" w:hAnsi="Arial" w:cs="Arial"/>
        </w:rPr>
        <w:t xml:space="preserve">These results are in conformity with that obtained by Alam </w:t>
      </w:r>
      <w:r w:rsidRPr="00C14758">
        <w:rPr>
          <w:rFonts w:ascii="Arial" w:hAnsi="Arial" w:cs="Arial"/>
        </w:rPr>
        <w:t>et al.</w:t>
      </w:r>
      <w:r w:rsidR="00C14758">
        <w:rPr>
          <w:rFonts w:ascii="Arial" w:hAnsi="Arial" w:cs="Arial"/>
        </w:rPr>
        <w:t>,</w:t>
      </w:r>
      <w:r w:rsidRPr="008866D0">
        <w:rPr>
          <w:rFonts w:ascii="Arial" w:hAnsi="Arial" w:cs="Arial"/>
        </w:rPr>
        <w:t xml:space="preserve"> </w:t>
      </w:r>
      <w:r w:rsidR="00C14758">
        <w:rPr>
          <w:rFonts w:ascii="Arial" w:hAnsi="Arial" w:cs="Arial"/>
        </w:rPr>
        <w:t>[39]</w:t>
      </w:r>
      <w:r w:rsidRPr="008866D0">
        <w:rPr>
          <w:rFonts w:ascii="Arial" w:hAnsi="Arial" w:cs="Arial"/>
        </w:rPr>
        <w:t>.</w:t>
      </w:r>
    </w:p>
    <w:bookmarkEnd w:id="20"/>
    <w:p w14:paraId="36D0BDBF" w14:textId="1757EDB6" w:rsidR="008866D0" w:rsidRPr="008866D0" w:rsidRDefault="009C005B" w:rsidP="008866D0">
      <w:pPr>
        <w:pStyle w:val="Body"/>
        <w:spacing w:after="0"/>
        <w:rPr>
          <w:rFonts w:ascii="Arial" w:hAnsi="Arial" w:cs="Arial"/>
          <w:b/>
          <w:bCs/>
        </w:rPr>
      </w:pPr>
      <w:r>
        <w:rPr>
          <w:rFonts w:ascii="Arial" w:hAnsi="Arial" w:cs="Arial"/>
          <w:b/>
        </w:rPr>
        <w:t xml:space="preserve">3.2.2 </w:t>
      </w:r>
      <w:r w:rsidR="008866D0" w:rsidRPr="008866D0">
        <w:rPr>
          <w:rFonts w:ascii="Arial" w:hAnsi="Arial" w:cs="Arial"/>
          <w:b/>
        </w:rPr>
        <w:t>Protein (%)</w:t>
      </w:r>
    </w:p>
    <w:p w14:paraId="010C2288" w14:textId="1EC41A58" w:rsidR="008866D0" w:rsidRPr="008866D0" w:rsidRDefault="008866D0" w:rsidP="008866D0">
      <w:pPr>
        <w:pStyle w:val="Body"/>
        <w:spacing w:after="0"/>
        <w:rPr>
          <w:rFonts w:ascii="Arial" w:hAnsi="Arial" w:cs="Arial"/>
          <w:bCs/>
        </w:rPr>
      </w:pPr>
      <w:r w:rsidRPr="008866D0">
        <w:rPr>
          <w:rFonts w:ascii="Arial" w:hAnsi="Arial" w:cs="Arial"/>
          <w:bCs/>
        </w:rPr>
        <w:t>Vermicompost had non-significant effect on protein (%) of Boro rice. The highest protein (%) (4.4) was observed in T</w:t>
      </w:r>
      <w:r w:rsidRPr="008866D0">
        <w:rPr>
          <w:rFonts w:ascii="Arial" w:hAnsi="Arial" w:cs="Arial"/>
          <w:bCs/>
          <w:vertAlign w:val="subscript"/>
        </w:rPr>
        <w:t xml:space="preserve">1 </w:t>
      </w:r>
      <w:r w:rsidRPr="008866D0">
        <w:rPr>
          <w:rFonts w:ascii="Arial" w:hAnsi="Arial" w:cs="Arial"/>
          <w:bCs/>
        </w:rPr>
        <w:t>(3 t/ha)</w:t>
      </w:r>
      <w:r w:rsidRPr="008866D0">
        <w:rPr>
          <w:rFonts w:ascii="Arial" w:hAnsi="Arial" w:cs="Arial"/>
          <w:bCs/>
          <w:lang w:val="en-SG"/>
        </w:rPr>
        <w:t xml:space="preserve"> (Fig 4b)</w:t>
      </w:r>
      <w:r w:rsidRPr="008866D0">
        <w:rPr>
          <w:rFonts w:ascii="Arial" w:hAnsi="Arial" w:cs="Arial"/>
          <w:bCs/>
        </w:rPr>
        <w:t xml:space="preserve"> which is 26.80 % higher than control and the lowest protein (%) (3.47) was observed in control (Table 2 &amp; Table 3).</w:t>
      </w:r>
      <w:bookmarkStart w:id="21" w:name="_Hlk160825417"/>
      <w:r w:rsidRPr="008866D0">
        <w:rPr>
          <w:rFonts w:ascii="Arial" w:hAnsi="Arial" w:cs="Arial"/>
        </w:rPr>
        <w:t xml:space="preserve"> </w:t>
      </w:r>
      <w:r w:rsidRPr="008866D0">
        <w:rPr>
          <w:rFonts w:ascii="Arial" w:hAnsi="Arial" w:cs="Arial"/>
          <w:bCs/>
        </w:rPr>
        <w:t xml:space="preserve">Similar results were supported by </w:t>
      </w:r>
      <w:r w:rsidRPr="008866D0">
        <w:rPr>
          <w:rFonts w:ascii="Arial" w:hAnsi="Arial" w:cs="Arial"/>
        </w:rPr>
        <w:t xml:space="preserve">Nishi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[40]</w:t>
      </w:r>
      <w:r w:rsidRPr="008866D0">
        <w:rPr>
          <w:rFonts w:ascii="Arial" w:hAnsi="Arial" w:cs="Arial"/>
        </w:rPr>
        <w:t>.</w:t>
      </w:r>
    </w:p>
    <w:bookmarkEnd w:id="21"/>
    <w:p w14:paraId="49955C39" w14:textId="239B308E" w:rsidR="008866D0" w:rsidRPr="008866D0" w:rsidRDefault="009C005B" w:rsidP="008866D0">
      <w:pPr>
        <w:pStyle w:val="Body"/>
        <w:spacing w:after="0"/>
        <w:rPr>
          <w:rFonts w:ascii="Arial" w:hAnsi="Arial" w:cs="Arial"/>
          <w:b/>
          <w:bCs/>
        </w:rPr>
      </w:pPr>
      <w:r>
        <w:rPr>
          <w:rFonts w:ascii="Arial" w:hAnsi="Arial" w:cs="Arial"/>
          <w:b/>
        </w:rPr>
        <w:t xml:space="preserve">3.2.3 </w:t>
      </w:r>
      <w:r w:rsidR="008866D0" w:rsidRPr="008866D0">
        <w:rPr>
          <w:rFonts w:ascii="Arial" w:hAnsi="Arial" w:cs="Arial"/>
          <w:b/>
        </w:rPr>
        <w:t>Moisture (%)</w:t>
      </w:r>
    </w:p>
    <w:p w14:paraId="01FFE5FB" w14:textId="021AB5E2" w:rsidR="008866D0" w:rsidRPr="008866D0" w:rsidRDefault="008866D0" w:rsidP="008866D0">
      <w:pPr>
        <w:pStyle w:val="Body"/>
        <w:spacing w:after="0"/>
        <w:rPr>
          <w:rFonts w:ascii="Arial" w:hAnsi="Arial" w:cs="Arial"/>
          <w:bCs/>
        </w:rPr>
      </w:pPr>
      <w:r w:rsidRPr="008866D0">
        <w:rPr>
          <w:rFonts w:ascii="Arial" w:hAnsi="Arial" w:cs="Arial"/>
          <w:bCs/>
        </w:rPr>
        <w:t xml:space="preserve">Vermicompost had significant effect on nutritional value (moisture%) of Boro rice. The highest moisture (%) (8.49) was observed in control </w:t>
      </w:r>
      <w:r w:rsidRPr="008866D0">
        <w:rPr>
          <w:rFonts w:ascii="Arial" w:hAnsi="Arial" w:cs="Arial"/>
          <w:bCs/>
          <w:lang w:val="en-SG"/>
        </w:rPr>
        <w:t>(Fig 4c)</w:t>
      </w:r>
      <w:r w:rsidRPr="008866D0">
        <w:rPr>
          <w:rFonts w:ascii="Arial" w:hAnsi="Arial" w:cs="Arial"/>
          <w:bCs/>
        </w:rPr>
        <w:t xml:space="preserve"> and the lowest moisture (%) (6.67) was observed in both T</w:t>
      </w:r>
      <w:r w:rsidRPr="008866D0">
        <w:rPr>
          <w:rFonts w:ascii="Arial" w:hAnsi="Arial" w:cs="Arial"/>
          <w:bCs/>
          <w:vertAlign w:val="subscript"/>
        </w:rPr>
        <w:t xml:space="preserve">1 </w:t>
      </w:r>
      <w:r w:rsidRPr="008866D0">
        <w:rPr>
          <w:rFonts w:ascii="Arial" w:hAnsi="Arial" w:cs="Arial"/>
          <w:bCs/>
        </w:rPr>
        <w:t>(3 t/ha) and T</w:t>
      </w:r>
      <w:r w:rsidRPr="008866D0">
        <w:rPr>
          <w:rFonts w:ascii="Arial" w:hAnsi="Arial" w:cs="Arial"/>
          <w:bCs/>
          <w:vertAlign w:val="subscript"/>
        </w:rPr>
        <w:t>3</w:t>
      </w:r>
      <w:r w:rsidRPr="008866D0">
        <w:rPr>
          <w:rFonts w:ascii="Arial" w:hAnsi="Arial" w:cs="Arial"/>
          <w:bCs/>
        </w:rPr>
        <w:t xml:space="preserve"> (5.5 t/ha) which is 21.44% lower than control (Table 2 &amp; Table 3).</w:t>
      </w:r>
      <w:r w:rsidRPr="008866D0">
        <w:rPr>
          <w:rFonts w:ascii="Arial" w:hAnsi="Arial" w:cs="Arial"/>
        </w:rPr>
        <w:t xml:space="preserve"> Similar findings were reported by Hoque </w:t>
      </w:r>
      <w:r w:rsidRPr="00C14758">
        <w:rPr>
          <w:rFonts w:ascii="Arial" w:hAnsi="Arial" w:cs="Arial"/>
        </w:rPr>
        <w:t>et al.</w:t>
      </w:r>
      <w:r w:rsidR="00C14758">
        <w:rPr>
          <w:rFonts w:ascii="Arial" w:hAnsi="Arial" w:cs="Arial"/>
        </w:rPr>
        <w:t>,</w:t>
      </w:r>
      <w:r w:rsidRPr="008866D0">
        <w:rPr>
          <w:rFonts w:ascii="Arial" w:hAnsi="Arial" w:cs="Arial"/>
        </w:rPr>
        <w:t xml:space="preserve"> </w:t>
      </w:r>
      <w:r w:rsidR="006C078A">
        <w:rPr>
          <w:rFonts w:ascii="Arial" w:hAnsi="Arial" w:cs="Arial"/>
        </w:rPr>
        <w:t>[41].</w:t>
      </w:r>
    </w:p>
    <w:p w14:paraId="51268302" w14:textId="77777777" w:rsidR="008866D0" w:rsidRPr="008866D0" w:rsidRDefault="008866D0" w:rsidP="008866D0">
      <w:pPr>
        <w:pStyle w:val="Body"/>
        <w:spacing w:after="0"/>
        <w:rPr>
          <w:rFonts w:ascii="Arial" w:hAnsi="Arial" w:cs="Arial"/>
          <w:bCs/>
        </w:rPr>
      </w:pPr>
      <w:r w:rsidRPr="008866D0">
        <w:rPr>
          <w:rFonts w:ascii="Arial" w:hAnsi="Arial" w:cs="Arial"/>
          <w:noProof/>
        </w:rPr>
        <w:drawing>
          <wp:inline distT="0" distB="0" distL="0" distR="0" wp14:anchorId="78BD4EF4" wp14:editId="118ACC2C">
            <wp:extent cx="5733415" cy="3225165"/>
            <wp:effectExtent l="0" t="0" r="635" b="0"/>
            <wp:docPr id="19833103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3415" cy="3225165"/>
                    </a:xfrm>
                    <a:prstGeom prst="rect">
                      <a:avLst/>
                    </a:prstGeom>
                    <a:noFill/>
                    <a:ln>
                      <a:noFill/>
                    </a:ln>
                  </pic:spPr>
                </pic:pic>
              </a:graphicData>
            </a:graphic>
          </wp:inline>
        </w:drawing>
      </w:r>
    </w:p>
    <w:p w14:paraId="4D7CBFBE" w14:textId="460E2531" w:rsidR="008866D0" w:rsidRPr="008866D0" w:rsidRDefault="008866D0" w:rsidP="006C078A">
      <w:pPr>
        <w:pStyle w:val="Body"/>
        <w:spacing w:after="0"/>
        <w:rPr>
          <w:rFonts w:ascii="Arial" w:hAnsi="Arial" w:cs="Arial"/>
        </w:rPr>
      </w:pPr>
      <w:r w:rsidRPr="008866D0">
        <w:rPr>
          <w:rFonts w:ascii="Arial" w:hAnsi="Arial" w:cs="Arial"/>
          <w:b/>
          <w:bCs/>
        </w:rPr>
        <w:t>Fig</w:t>
      </w:r>
      <w:r w:rsidR="00133E96">
        <w:rPr>
          <w:rFonts w:ascii="Arial" w:hAnsi="Arial" w:cs="Arial"/>
          <w:b/>
          <w:bCs/>
        </w:rPr>
        <w:t>.</w:t>
      </w:r>
      <w:r w:rsidRPr="008866D0">
        <w:rPr>
          <w:rFonts w:ascii="Arial" w:hAnsi="Arial" w:cs="Arial"/>
          <w:b/>
          <w:bCs/>
        </w:rPr>
        <w:t xml:space="preserve"> 4</w:t>
      </w:r>
      <w:r w:rsidR="00133E96">
        <w:rPr>
          <w:rFonts w:ascii="Arial" w:hAnsi="Arial" w:cs="Arial"/>
          <w:b/>
          <w:bCs/>
        </w:rPr>
        <w:t>.</w:t>
      </w:r>
      <w:r w:rsidRPr="008866D0">
        <w:rPr>
          <w:rFonts w:ascii="Arial" w:hAnsi="Arial" w:cs="Arial"/>
          <w:b/>
          <w:bCs/>
        </w:rPr>
        <w:t xml:space="preserve"> </w:t>
      </w:r>
      <w:r w:rsidRPr="008866D0">
        <w:rPr>
          <w:rFonts w:ascii="Arial" w:hAnsi="Arial" w:cs="Arial"/>
        </w:rPr>
        <w:t xml:space="preserve">Effect of </w:t>
      </w:r>
      <w:r w:rsidR="006C078A" w:rsidRPr="008866D0">
        <w:rPr>
          <w:rFonts w:ascii="Arial" w:hAnsi="Arial" w:cs="Arial"/>
        </w:rPr>
        <w:t>vermicompost on</w:t>
      </w:r>
      <w:r w:rsidRPr="008866D0">
        <w:rPr>
          <w:rFonts w:ascii="Arial" w:hAnsi="Arial" w:cs="Arial"/>
        </w:rPr>
        <w:t xml:space="preserve"> carbohydrate, protein and moisture </w:t>
      </w:r>
      <w:r w:rsidR="006C078A" w:rsidRPr="008866D0">
        <w:rPr>
          <w:rFonts w:ascii="Arial" w:hAnsi="Arial" w:cs="Arial"/>
        </w:rPr>
        <w:t xml:space="preserve">of </w:t>
      </w:r>
      <w:proofErr w:type="spellStart"/>
      <w:r w:rsidR="006C078A" w:rsidRPr="006C078A">
        <w:rPr>
          <w:rFonts w:ascii="Arial" w:hAnsi="Arial" w:cs="Arial"/>
          <w:i/>
          <w:iCs/>
        </w:rPr>
        <w:t>boro</w:t>
      </w:r>
      <w:proofErr w:type="spellEnd"/>
      <w:r w:rsidRPr="008866D0">
        <w:rPr>
          <w:rFonts w:ascii="Arial" w:hAnsi="Arial" w:cs="Arial"/>
        </w:rPr>
        <w:t xml:space="preserve"> rice.</w:t>
      </w:r>
    </w:p>
    <w:p w14:paraId="3E9FD6BB" w14:textId="1A4E8537" w:rsidR="006C078A" w:rsidRPr="006C078A" w:rsidRDefault="008866D0" w:rsidP="00C83F56">
      <w:pPr>
        <w:pStyle w:val="Body"/>
        <w:spacing w:after="0"/>
        <w:rPr>
          <w:rFonts w:ascii="Arial" w:hAnsi="Arial" w:cs="Arial"/>
          <w:i/>
          <w:iCs/>
        </w:rPr>
      </w:pPr>
      <w:r w:rsidRPr="006C078A">
        <w:rPr>
          <w:rFonts w:ascii="Arial" w:hAnsi="Arial" w:cs="Arial"/>
          <w:i/>
          <w:iCs/>
        </w:rPr>
        <w:t>Here, T</w:t>
      </w:r>
      <w:r w:rsidRPr="006C078A">
        <w:rPr>
          <w:rFonts w:ascii="Arial" w:hAnsi="Arial" w:cs="Arial"/>
          <w:i/>
          <w:iCs/>
          <w:vertAlign w:val="subscript"/>
        </w:rPr>
        <w:t>0=</w:t>
      </w:r>
      <w:r w:rsidRPr="006C078A">
        <w:rPr>
          <w:rFonts w:ascii="Arial" w:hAnsi="Arial" w:cs="Arial"/>
          <w:i/>
          <w:iCs/>
        </w:rPr>
        <w:t xml:space="preserve"> Control), </w:t>
      </w:r>
      <w:bookmarkStart w:id="22" w:name="_Hlk190306530"/>
      <w:r w:rsidRPr="006C078A">
        <w:rPr>
          <w:rFonts w:ascii="Arial" w:hAnsi="Arial" w:cs="Arial"/>
          <w:i/>
          <w:iCs/>
        </w:rPr>
        <w:t>T</w:t>
      </w:r>
      <w:r w:rsidRPr="006C078A">
        <w:rPr>
          <w:rFonts w:ascii="Arial" w:hAnsi="Arial" w:cs="Arial"/>
          <w:i/>
          <w:iCs/>
          <w:vertAlign w:val="subscript"/>
        </w:rPr>
        <w:t>1=</w:t>
      </w:r>
      <w:r w:rsidRPr="006C078A">
        <w:rPr>
          <w:rFonts w:ascii="Arial" w:hAnsi="Arial" w:cs="Arial"/>
          <w:i/>
          <w:iCs/>
        </w:rPr>
        <w:t xml:space="preserve"> Vermicompost 3 t/ha), T</w:t>
      </w:r>
      <w:r w:rsidRPr="006C078A">
        <w:rPr>
          <w:rFonts w:ascii="Arial" w:hAnsi="Arial" w:cs="Arial"/>
          <w:i/>
          <w:iCs/>
          <w:vertAlign w:val="subscript"/>
        </w:rPr>
        <w:t>2=</w:t>
      </w:r>
      <w:r w:rsidRPr="006C078A">
        <w:rPr>
          <w:rFonts w:ascii="Arial" w:hAnsi="Arial" w:cs="Arial"/>
          <w:i/>
          <w:iCs/>
        </w:rPr>
        <w:t xml:space="preserve"> Vermicompost 4 t/ha), T</w:t>
      </w:r>
      <w:r w:rsidRPr="006C078A">
        <w:rPr>
          <w:rFonts w:ascii="Arial" w:hAnsi="Arial" w:cs="Arial"/>
          <w:i/>
          <w:iCs/>
          <w:vertAlign w:val="subscript"/>
        </w:rPr>
        <w:t>3=</w:t>
      </w:r>
      <w:r w:rsidRPr="006C078A">
        <w:rPr>
          <w:rFonts w:ascii="Arial" w:hAnsi="Arial" w:cs="Arial"/>
          <w:i/>
          <w:iCs/>
        </w:rPr>
        <w:t xml:space="preserve"> Vermicompost 5.5 t/</w:t>
      </w:r>
      <w:r w:rsidR="006C078A" w:rsidRPr="006C078A">
        <w:rPr>
          <w:rFonts w:ascii="Arial" w:hAnsi="Arial" w:cs="Arial"/>
          <w:i/>
          <w:iCs/>
        </w:rPr>
        <w:t xml:space="preserve">ha) </w:t>
      </w:r>
      <w:bookmarkEnd w:id="22"/>
    </w:p>
    <w:p w14:paraId="1299B95F" w14:textId="77777777" w:rsidR="00C83F56" w:rsidRPr="006C078A" w:rsidRDefault="00C83F56" w:rsidP="00C83F56">
      <w:pPr>
        <w:pStyle w:val="Body"/>
        <w:spacing w:after="0"/>
        <w:rPr>
          <w:rFonts w:ascii="Arial" w:hAnsi="Arial" w:cs="Arial"/>
          <w:i/>
          <w:iCs/>
        </w:rPr>
      </w:pPr>
    </w:p>
    <w:tbl>
      <w:tblPr>
        <w:tblStyle w:val="TableGrid"/>
        <w:tblpPr w:leftFromText="180" w:rightFromText="180" w:vertAnchor="text" w:horzAnchor="margin" w:tblpXSpec="center" w:tblpY="468"/>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
        <w:gridCol w:w="691"/>
        <w:gridCol w:w="933"/>
        <w:gridCol w:w="1239"/>
        <w:gridCol w:w="1122"/>
        <w:gridCol w:w="692"/>
        <w:gridCol w:w="692"/>
        <w:gridCol w:w="811"/>
        <w:gridCol w:w="783"/>
        <w:gridCol w:w="1253"/>
        <w:gridCol w:w="764"/>
        <w:gridCol w:w="877"/>
      </w:tblGrid>
      <w:tr w:rsidR="00133E96" w:rsidRPr="006C078A" w14:paraId="1A6FFF2A" w14:textId="77777777" w:rsidTr="00133E96">
        <w:trPr>
          <w:trHeight w:val="309"/>
        </w:trPr>
        <w:tc>
          <w:tcPr>
            <w:tcW w:w="1000" w:type="dxa"/>
            <w:tcBorders>
              <w:top w:val="single" w:sz="4" w:space="0" w:color="auto"/>
              <w:bottom w:val="single" w:sz="4" w:space="0" w:color="auto"/>
            </w:tcBorders>
            <w:noWrap/>
            <w:hideMark/>
          </w:tcPr>
          <w:p w14:paraId="6738E5C3"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Treatment</w:t>
            </w:r>
          </w:p>
        </w:tc>
        <w:tc>
          <w:tcPr>
            <w:tcW w:w="691" w:type="dxa"/>
            <w:tcBorders>
              <w:top w:val="single" w:sz="4" w:space="0" w:color="auto"/>
              <w:bottom w:val="single" w:sz="4" w:space="0" w:color="auto"/>
            </w:tcBorders>
            <w:noWrap/>
            <w:hideMark/>
          </w:tcPr>
          <w:p w14:paraId="0CD34BC6"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Plant height (%)</w:t>
            </w:r>
          </w:p>
        </w:tc>
        <w:tc>
          <w:tcPr>
            <w:tcW w:w="933" w:type="dxa"/>
            <w:tcBorders>
              <w:top w:val="single" w:sz="4" w:space="0" w:color="auto"/>
              <w:bottom w:val="single" w:sz="4" w:space="0" w:color="auto"/>
            </w:tcBorders>
            <w:noWrap/>
            <w:hideMark/>
          </w:tcPr>
          <w:p w14:paraId="210EADEB"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Tillers/hill (%)</w:t>
            </w:r>
          </w:p>
        </w:tc>
        <w:tc>
          <w:tcPr>
            <w:tcW w:w="1239" w:type="dxa"/>
            <w:tcBorders>
              <w:top w:val="single" w:sz="4" w:space="0" w:color="auto"/>
              <w:bottom w:val="single" w:sz="4" w:space="0" w:color="auto"/>
            </w:tcBorders>
            <w:noWrap/>
            <w:hideMark/>
          </w:tcPr>
          <w:p w14:paraId="4B32D2AF"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Grains/panicle (%)</w:t>
            </w:r>
          </w:p>
        </w:tc>
        <w:tc>
          <w:tcPr>
            <w:tcW w:w="1122" w:type="dxa"/>
            <w:tcBorders>
              <w:top w:val="single" w:sz="4" w:space="0" w:color="auto"/>
              <w:bottom w:val="single" w:sz="4" w:space="0" w:color="auto"/>
            </w:tcBorders>
            <w:noWrap/>
            <w:hideMark/>
          </w:tcPr>
          <w:p w14:paraId="77C953E5"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1000 grain weight (%)</w:t>
            </w:r>
          </w:p>
        </w:tc>
        <w:tc>
          <w:tcPr>
            <w:tcW w:w="692" w:type="dxa"/>
            <w:tcBorders>
              <w:top w:val="single" w:sz="4" w:space="0" w:color="auto"/>
              <w:bottom w:val="single" w:sz="4" w:space="0" w:color="auto"/>
            </w:tcBorders>
            <w:noWrap/>
            <w:hideMark/>
          </w:tcPr>
          <w:p w14:paraId="01A46D9C"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Grain yield (%)</w:t>
            </w:r>
          </w:p>
        </w:tc>
        <w:tc>
          <w:tcPr>
            <w:tcW w:w="692" w:type="dxa"/>
            <w:tcBorders>
              <w:top w:val="single" w:sz="4" w:space="0" w:color="auto"/>
              <w:bottom w:val="single" w:sz="4" w:space="0" w:color="auto"/>
            </w:tcBorders>
            <w:noWrap/>
            <w:hideMark/>
          </w:tcPr>
          <w:p w14:paraId="1C0D9F10"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Straw yield (%)</w:t>
            </w:r>
          </w:p>
        </w:tc>
        <w:tc>
          <w:tcPr>
            <w:tcW w:w="811" w:type="dxa"/>
            <w:tcBorders>
              <w:top w:val="single" w:sz="4" w:space="0" w:color="auto"/>
              <w:bottom w:val="single" w:sz="4" w:space="0" w:color="auto"/>
            </w:tcBorders>
            <w:noWrap/>
            <w:hideMark/>
          </w:tcPr>
          <w:p w14:paraId="519BF4CA"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Harvest index (%)</w:t>
            </w:r>
          </w:p>
        </w:tc>
        <w:tc>
          <w:tcPr>
            <w:tcW w:w="783" w:type="dxa"/>
            <w:tcBorders>
              <w:top w:val="single" w:sz="4" w:space="0" w:color="auto"/>
              <w:bottom w:val="single" w:sz="4" w:space="0" w:color="auto"/>
            </w:tcBorders>
            <w:noWrap/>
            <w:hideMark/>
          </w:tcPr>
          <w:p w14:paraId="670AD5C4"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Panicle length (%)</w:t>
            </w:r>
          </w:p>
        </w:tc>
        <w:tc>
          <w:tcPr>
            <w:tcW w:w="1253" w:type="dxa"/>
            <w:tcBorders>
              <w:top w:val="single" w:sz="4" w:space="0" w:color="auto"/>
              <w:bottom w:val="single" w:sz="4" w:space="0" w:color="auto"/>
            </w:tcBorders>
            <w:noWrap/>
            <w:hideMark/>
          </w:tcPr>
          <w:p w14:paraId="25B7A369"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Carbohydrate (%)</w:t>
            </w:r>
          </w:p>
        </w:tc>
        <w:tc>
          <w:tcPr>
            <w:tcW w:w="764" w:type="dxa"/>
            <w:tcBorders>
              <w:top w:val="single" w:sz="4" w:space="0" w:color="auto"/>
              <w:bottom w:val="single" w:sz="4" w:space="0" w:color="auto"/>
            </w:tcBorders>
            <w:noWrap/>
            <w:hideMark/>
          </w:tcPr>
          <w:p w14:paraId="1104B981"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Protein (%)</w:t>
            </w:r>
          </w:p>
        </w:tc>
        <w:tc>
          <w:tcPr>
            <w:tcW w:w="877" w:type="dxa"/>
            <w:tcBorders>
              <w:top w:val="single" w:sz="4" w:space="0" w:color="auto"/>
              <w:bottom w:val="single" w:sz="4" w:space="0" w:color="auto"/>
            </w:tcBorders>
            <w:noWrap/>
            <w:hideMark/>
          </w:tcPr>
          <w:p w14:paraId="7D4D52D7" w14:textId="77777777" w:rsidR="00133E96" w:rsidRPr="009C005B" w:rsidRDefault="00133E96" w:rsidP="00133E96">
            <w:pPr>
              <w:pStyle w:val="Body"/>
              <w:spacing w:after="0"/>
              <w:rPr>
                <w:rFonts w:ascii="Arial" w:hAnsi="Arial" w:cs="Arial"/>
                <w:b/>
                <w:bCs/>
                <w:sz w:val="14"/>
                <w:szCs w:val="14"/>
              </w:rPr>
            </w:pPr>
            <w:r w:rsidRPr="009C005B">
              <w:rPr>
                <w:rFonts w:ascii="Arial" w:hAnsi="Arial" w:cs="Arial"/>
                <w:b/>
                <w:bCs/>
                <w:sz w:val="14"/>
                <w:szCs w:val="14"/>
              </w:rPr>
              <w:t>Moisture (%)</w:t>
            </w:r>
          </w:p>
        </w:tc>
      </w:tr>
      <w:tr w:rsidR="00133E96" w:rsidRPr="006C078A" w14:paraId="49E10EF3" w14:textId="77777777" w:rsidTr="00133E96">
        <w:trPr>
          <w:trHeight w:val="70"/>
        </w:trPr>
        <w:tc>
          <w:tcPr>
            <w:tcW w:w="1000" w:type="dxa"/>
            <w:tcBorders>
              <w:top w:val="single" w:sz="4" w:space="0" w:color="auto"/>
            </w:tcBorders>
            <w:noWrap/>
            <w:hideMark/>
          </w:tcPr>
          <w:p w14:paraId="559CA7E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T1</w:t>
            </w:r>
          </w:p>
        </w:tc>
        <w:tc>
          <w:tcPr>
            <w:tcW w:w="691" w:type="dxa"/>
            <w:tcBorders>
              <w:top w:val="single" w:sz="4" w:space="0" w:color="auto"/>
            </w:tcBorders>
            <w:noWrap/>
            <w:hideMark/>
          </w:tcPr>
          <w:p w14:paraId="75E1305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-5.24</w:t>
            </w:r>
          </w:p>
        </w:tc>
        <w:tc>
          <w:tcPr>
            <w:tcW w:w="933" w:type="dxa"/>
            <w:tcBorders>
              <w:top w:val="single" w:sz="4" w:space="0" w:color="auto"/>
            </w:tcBorders>
            <w:noWrap/>
            <w:hideMark/>
          </w:tcPr>
          <w:p w14:paraId="5B09408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-2.91</w:t>
            </w:r>
          </w:p>
        </w:tc>
        <w:tc>
          <w:tcPr>
            <w:tcW w:w="1239" w:type="dxa"/>
            <w:tcBorders>
              <w:top w:val="single" w:sz="4" w:space="0" w:color="auto"/>
            </w:tcBorders>
            <w:noWrap/>
            <w:hideMark/>
          </w:tcPr>
          <w:p w14:paraId="0CFCF4F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-20.92</w:t>
            </w:r>
          </w:p>
        </w:tc>
        <w:tc>
          <w:tcPr>
            <w:tcW w:w="1122" w:type="dxa"/>
            <w:tcBorders>
              <w:top w:val="single" w:sz="4" w:space="0" w:color="auto"/>
            </w:tcBorders>
            <w:noWrap/>
            <w:hideMark/>
          </w:tcPr>
          <w:p w14:paraId="5F4ED94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3.12</w:t>
            </w:r>
          </w:p>
        </w:tc>
        <w:tc>
          <w:tcPr>
            <w:tcW w:w="692" w:type="dxa"/>
            <w:tcBorders>
              <w:top w:val="single" w:sz="4" w:space="0" w:color="auto"/>
            </w:tcBorders>
            <w:noWrap/>
            <w:hideMark/>
          </w:tcPr>
          <w:p w14:paraId="6EF39845"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-7.86</w:t>
            </w:r>
          </w:p>
        </w:tc>
        <w:tc>
          <w:tcPr>
            <w:tcW w:w="692" w:type="dxa"/>
            <w:tcBorders>
              <w:top w:val="single" w:sz="4" w:space="0" w:color="auto"/>
            </w:tcBorders>
            <w:noWrap/>
            <w:hideMark/>
          </w:tcPr>
          <w:p w14:paraId="1225707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19.76</w:t>
            </w:r>
          </w:p>
        </w:tc>
        <w:tc>
          <w:tcPr>
            <w:tcW w:w="811" w:type="dxa"/>
            <w:tcBorders>
              <w:top w:val="single" w:sz="4" w:space="0" w:color="auto"/>
            </w:tcBorders>
            <w:noWrap/>
            <w:hideMark/>
          </w:tcPr>
          <w:p w14:paraId="4158B0E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-11.95</w:t>
            </w:r>
          </w:p>
        </w:tc>
        <w:tc>
          <w:tcPr>
            <w:tcW w:w="783" w:type="dxa"/>
            <w:tcBorders>
              <w:top w:val="single" w:sz="4" w:space="0" w:color="auto"/>
            </w:tcBorders>
            <w:noWrap/>
            <w:hideMark/>
          </w:tcPr>
          <w:p w14:paraId="0286F9F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-1.92</w:t>
            </w:r>
          </w:p>
        </w:tc>
        <w:tc>
          <w:tcPr>
            <w:tcW w:w="1253" w:type="dxa"/>
            <w:tcBorders>
              <w:top w:val="single" w:sz="4" w:space="0" w:color="auto"/>
            </w:tcBorders>
            <w:noWrap/>
            <w:hideMark/>
          </w:tcPr>
          <w:p w14:paraId="0F312C9D"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764" w:type="dxa"/>
            <w:tcBorders>
              <w:top w:val="single" w:sz="4" w:space="0" w:color="auto"/>
            </w:tcBorders>
            <w:noWrap/>
            <w:hideMark/>
          </w:tcPr>
          <w:p w14:paraId="6C8944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26.8</w:t>
            </w:r>
          </w:p>
        </w:tc>
        <w:tc>
          <w:tcPr>
            <w:tcW w:w="877" w:type="dxa"/>
            <w:tcBorders>
              <w:top w:val="single" w:sz="4" w:space="0" w:color="auto"/>
            </w:tcBorders>
            <w:noWrap/>
            <w:hideMark/>
          </w:tcPr>
          <w:p w14:paraId="6910F05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r w:rsidR="00133E96" w:rsidRPr="006C078A" w14:paraId="48C56D47" w14:textId="77777777" w:rsidTr="00133E96">
        <w:trPr>
          <w:trHeight w:val="70"/>
        </w:trPr>
        <w:tc>
          <w:tcPr>
            <w:tcW w:w="1000" w:type="dxa"/>
            <w:noWrap/>
            <w:hideMark/>
          </w:tcPr>
          <w:p w14:paraId="5A0755D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T2</w:t>
            </w:r>
          </w:p>
        </w:tc>
        <w:tc>
          <w:tcPr>
            <w:tcW w:w="691" w:type="dxa"/>
            <w:noWrap/>
            <w:hideMark/>
          </w:tcPr>
          <w:p w14:paraId="667529F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-2.12</w:t>
            </w:r>
          </w:p>
        </w:tc>
        <w:tc>
          <w:tcPr>
            <w:tcW w:w="933" w:type="dxa"/>
            <w:noWrap/>
            <w:hideMark/>
          </w:tcPr>
          <w:p w14:paraId="37D6E0A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10.59</w:t>
            </w:r>
          </w:p>
        </w:tc>
        <w:tc>
          <w:tcPr>
            <w:tcW w:w="1239" w:type="dxa"/>
            <w:noWrap/>
            <w:hideMark/>
          </w:tcPr>
          <w:p w14:paraId="497592A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4.8</w:t>
            </w:r>
          </w:p>
        </w:tc>
        <w:tc>
          <w:tcPr>
            <w:tcW w:w="1122" w:type="dxa"/>
            <w:noWrap/>
            <w:hideMark/>
          </w:tcPr>
          <w:p w14:paraId="3E86FF28"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-0.75</w:t>
            </w:r>
          </w:p>
        </w:tc>
        <w:tc>
          <w:tcPr>
            <w:tcW w:w="692" w:type="dxa"/>
            <w:noWrap/>
            <w:hideMark/>
          </w:tcPr>
          <w:p w14:paraId="5BF7851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14.93</w:t>
            </w:r>
          </w:p>
        </w:tc>
        <w:tc>
          <w:tcPr>
            <w:tcW w:w="692" w:type="dxa"/>
            <w:noWrap/>
            <w:hideMark/>
          </w:tcPr>
          <w:p w14:paraId="41BA6C5F"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30.41</w:t>
            </w:r>
          </w:p>
        </w:tc>
        <w:tc>
          <w:tcPr>
            <w:tcW w:w="811" w:type="dxa"/>
            <w:noWrap/>
            <w:hideMark/>
          </w:tcPr>
          <w:p w14:paraId="27DC5340"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-6.15</w:t>
            </w:r>
          </w:p>
        </w:tc>
        <w:tc>
          <w:tcPr>
            <w:tcW w:w="783" w:type="dxa"/>
            <w:noWrap/>
            <w:hideMark/>
          </w:tcPr>
          <w:p w14:paraId="4A7296D1"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-0.69</w:t>
            </w:r>
          </w:p>
        </w:tc>
        <w:tc>
          <w:tcPr>
            <w:tcW w:w="1253" w:type="dxa"/>
            <w:noWrap/>
            <w:hideMark/>
          </w:tcPr>
          <w:p w14:paraId="29109E3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-1.68</w:t>
            </w:r>
          </w:p>
        </w:tc>
        <w:tc>
          <w:tcPr>
            <w:tcW w:w="764" w:type="dxa"/>
            <w:noWrap/>
            <w:hideMark/>
          </w:tcPr>
          <w:p w14:paraId="7D92E9CA"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noWrap/>
            <w:hideMark/>
          </w:tcPr>
          <w:p w14:paraId="081FD89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-11.78</w:t>
            </w:r>
          </w:p>
        </w:tc>
      </w:tr>
      <w:tr w:rsidR="00133E96" w:rsidRPr="006C078A" w14:paraId="46D673A0" w14:textId="77777777" w:rsidTr="00133E96">
        <w:trPr>
          <w:trHeight w:val="70"/>
        </w:trPr>
        <w:tc>
          <w:tcPr>
            <w:tcW w:w="1000" w:type="dxa"/>
            <w:tcBorders>
              <w:bottom w:val="single" w:sz="4" w:space="0" w:color="auto"/>
            </w:tcBorders>
            <w:noWrap/>
            <w:hideMark/>
          </w:tcPr>
          <w:p w14:paraId="58FE14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T3</w:t>
            </w:r>
          </w:p>
        </w:tc>
        <w:tc>
          <w:tcPr>
            <w:tcW w:w="691" w:type="dxa"/>
            <w:tcBorders>
              <w:bottom w:val="single" w:sz="4" w:space="0" w:color="auto"/>
            </w:tcBorders>
            <w:noWrap/>
            <w:hideMark/>
          </w:tcPr>
          <w:p w14:paraId="266F39C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1.49</w:t>
            </w:r>
          </w:p>
        </w:tc>
        <w:tc>
          <w:tcPr>
            <w:tcW w:w="933" w:type="dxa"/>
            <w:tcBorders>
              <w:bottom w:val="single" w:sz="4" w:space="0" w:color="auto"/>
            </w:tcBorders>
            <w:noWrap/>
            <w:hideMark/>
          </w:tcPr>
          <w:p w14:paraId="140794C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-9.95</w:t>
            </w:r>
          </w:p>
        </w:tc>
        <w:tc>
          <w:tcPr>
            <w:tcW w:w="1239" w:type="dxa"/>
            <w:tcBorders>
              <w:bottom w:val="single" w:sz="4" w:space="0" w:color="auto"/>
            </w:tcBorders>
            <w:noWrap/>
            <w:hideMark/>
          </w:tcPr>
          <w:p w14:paraId="01E467B3"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31.98</w:t>
            </w:r>
          </w:p>
        </w:tc>
        <w:tc>
          <w:tcPr>
            <w:tcW w:w="1122" w:type="dxa"/>
            <w:tcBorders>
              <w:bottom w:val="single" w:sz="4" w:space="0" w:color="auto"/>
            </w:tcBorders>
            <w:noWrap/>
            <w:hideMark/>
          </w:tcPr>
          <w:p w14:paraId="326AEEB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5.01</w:t>
            </w:r>
          </w:p>
        </w:tc>
        <w:tc>
          <w:tcPr>
            <w:tcW w:w="692" w:type="dxa"/>
            <w:tcBorders>
              <w:bottom w:val="single" w:sz="4" w:space="0" w:color="auto"/>
            </w:tcBorders>
            <w:noWrap/>
            <w:hideMark/>
          </w:tcPr>
          <w:p w14:paraId="4B555852"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24.17</w:t>
            </w:r>
          </w:p>
        </w:tc>
        <w:tc>
          <w:tcPr>
            <w:tcW w:w="692" w:type="dxa"/>
            <w:tcBorders>
              <w:bottom w:val="single" w:sz="4" w:space="0" w:color="auto"/>
            </w:tcBorders>
            <w:noWrap/>
            <w:hideMark/>
          </w:tcPr>
          <w:p w14:paraId="242A3136"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27.7</w:t>
            </w:r>
          </w:p>
        </w:tc>
        <w:tc>
          <w:tcPr>
            <w:tcW w:w="811" w:type="dxa"/>
            <w:tcBorders>
              <w:bottom w:val="single" w:sz="4" w:space="0" w:color="auto"/>
            </w:tcBorders>
            <w:noWrap/>
            <w:hideMark/>
          </w:tcPr>
          <w:p w14:paraId="01AE9BEB"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-1.61</w:t>
            </w:r>
          </w:p>
        </w:tc>
        <w:tc>
          <w:tcPr>
            <w:tcW w:w="783" w:type="dxa"/>
            <w:tcBorders>
              <w:bottom w:val="single" w:sz="4" w:space="0" w:color="auto"/>
            </w:tcBorders>
            <w:noWrap/>
            <w:hideMark/>
          </w:tcPr>
          <w:p w14:paraId="22A03BCC"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0.79</w:t>
            </w:r>
          </w:p>
        </w:tc>
        <w:tc>
          <w:tcPr>
            <w:tcW w:w="1253" w:type="dxa"/>
            <w:tcBorders>
              <w:bottom w:val="single" w:sz="4" w:space="0" w:color="auto"/>
            </w:tcBorders>
            <w:noWrap/>
            <w:hideMark/>
          </w:tcPr>
          <w:p w14:paraId="7822C824"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-1.22</w:t>
            </w:r>
          </w:p>
        </w:tc>
        <w:tc>
          <w:tcPr>
            <w:tcW w:w="764" w:type="dxa"/>
            <w:tcBorders>
              <w:bottom w:val="single" w:sz="4" w:space="0" w:color="auto"/>
            </w:tcBorders>
            <w:noWrap/>
            <w:hideMark/>
          </w:tcPr>
          <w:p w14:paraId="69650569"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7.49</w:t>
            </w:r>
          </w:p>
        </w:tc>
        <w:tc>
          <w:tcPr>
            <w:tcW w:w="877" w:type="dxa"/>
            <w:tcBorders>
              <w:bottom w:val="single" w:sz="4" w:space="0" w:color="auto"/>
            </w:tcBorders>
            <w:noWrap/>
            <w:hideMark/>
          </w:tcPr>
          <w:p w14:paraId="638D828E" w14:textId="77777777" w:rsidR="00133E96" w:rsidRPr="009C005B" w:rsidRDefault="00133E96" w:rsidP="00133E96">
            <w:pPr>
              <w:pStyle w:val="Body"/>
              <w:spacing w:after="0"/>
              <w:rPr>
                <w:rFonts w:ascii="Arial" w:hAnsi="Arial" w:cs="Arial"/>
                <w:sz w:val="14"/>
                <w:szCs w:val="14"/>
              </w:rPr>
            </w:pPr>
            <w:r w:rsidRPr="009C005B">
              <w:rPr>
                <w:rFonts w:ascii="Arial" w:hAnsi="Arial" w:cs="Arial"/>
                <w:sz w:val="14"/>
                <w:szCs w:val="14"/>
              </w:rPr>
              <w:t>-21.44</w:t>
            </w:r>
          </w:p>
        </w:tc>
      </w:tr>
    </w:tbl>
    <w:p w14:paraId="3FDAD924" w14:textId="7F9CB5C9" w:rsidR="009C005B" w:rsidRPr="006C078A" w:rsidRDefault="008866D0" w:rsidP="00C83F56">
      <w:pPr>
        <w:pStyle w:val="Body"/>
        <w:spacing w:after="0"/>
        <w:rPr>
          <w:rFonts w:ascii="Arial" w:hAnsi="Arial" w:cs="Arial"/>
          <w:b/>
          <w:bCs/>
        </w:rPr>
      </w:pPr>
      <w:r w:rsidRPr="006C078A">
        <w:rPr>
          <w:rFonts w:ascii="Arial" w:hAnsi="Arial" w:cs="Arial"/>
          <w:b/>
          <w:bCs/>
        </w:rPr>
        <w:t>Table 2</w:t>
      </w:r>
      <w:r w:rsidR="006C078A" w:rsidRPr="006C078A">
        <w:rPr>
          <w:rFonts w:ascii="Arial" w:hAnsi="Arial" w:cs="Arial"/>
          <w:b/>
          <w:bCs/>
        </w:rPr>
        <w:t>.</w:t>
      </w:r>
      <w:r w:rsidRPr="006C078A">
        <w:rPr>
          <w:rFonts w:ascii="Arial" w:hAnsi="Arial" w:cs="Arial"/>
          <w:b/>
          <w:bCs/>
        </w:rPr>
        <w:t xml:space="preserve"> Rate (%) of increase or decrease of growth,</w:t>
      </w:r>
      <w:r w:rsidR="006C078A" w:rsidRPr="006C078A">
        <w:rPr>
          <w:rFonts w:ascii="Arial" w:hAnsi="Arial" w:cs="Arial"/>
          <w:b/>
          <w:bCs/>
        </w:rPr>
        <w:t xml:space="preserve"> yield</w:t>
      </w:r>
      <w:r w:rsidRPr="006C078A">
        <w:rPr>
          <w:rFonts w:ascii="Arial" w:hAnsi="Arial" w:cs="Arial"/>
          <w:b/>
          <w:bCs/>
        </w:rPr>
        <w:t xml:space="preserve"> and nutritional value of BRRI dhan97 than control through the effect of vermicompost.</w:t>
      </w:r>
    </w:p>
    <w:p w14:paraId="46B69FF7" w14:textId="4465A8B1" w:rsidR="008866D0" w:rsidRPr="006C078A" w:rsidRDefault="008866D0" w:rsidP="006C078A">
      <w:pPr>
        <w:pStyle w:val="Body"/>
        <w:spacing w:after="0"/>
        <w:rPr>
          <w:rFonts w:ascii="Arial" w:hAnsi="Arial" w:cs="Arial"/>
          <w:i/>
          <w:iCs/>
          <w:sz w:val="18"/>
          <w:szCs w:val="18"/>
        </w:rPr>
      </w:pPr>
      <w:r w:rsidRPr="006C078A">
        <w:rPr>
          <w:rFonts w:ascii="Arial" w:hAnsi="Arial" w:cs="Arial"/>
          <w:i/>
          <w:iCs/>
          <w:sz w:val="18"/>
          <w:szCs w:val="18"/>
        </w:rPr>
        <w:t xml:space="preserve"> (-) for decreasing rate /lower than control</w:t>
      </w:r>
      <w:r w:rsidR="006C078A">
        <w:rPr>
          <w:rFonts w:ascii="Arial" w:hAnsi="Arial" w:cs="Arial"/>
          <w:i/>
          <w:iCs/>
          <w:sz w:val="18"/>
          <w:szCs w:val="18"/>
        </w:rPr>
        <w:t>.</w:t>
      </w:r>
    </w:p>
    <w:p w14:paraId="16BFC99F" w14:textId="6704955B" w:rsidR="006C078A" w:rsidRPr="00733505" w:rsidRDefault="006C078A" w:rsidP="00C83F56">
      <w:pPr>
        <w:pStyle w:val="Body"/>
        <w:rPr>
          <w:rFonts w:ascii="Arial" w:hAnsi="Arial" w:cs="Arial"/>
          <w:sz w:val="18"/>
          <w:szCs w:val="18"/>
          <w:lang w:val="de-DE"/>
        </w:rPr>
      </w:pPr>
      <w:r w:rsidRPr="00733505">
        <w:rPr>
          <w:rFonts w:ascii="Arial" w:hAnsi="Arial" w:cs="Arial"/>
          <w:i/>
          <w:iCs/>
          <w:sz w:val="18"/>
          <w:szCs w:val="18"/>
          <w:lang w:val="de-DE"/>
        </w:rPr>
        <w:t>T</w:t>
      </w:r>
      <w:r w:rsidRPr="00733505">
        <w:rPr>
          <w:rFonts w:ascii="Arial" w:hAnsi="Arial" w:cs="Arial"/>
          <w:i/>
          <w:iCs/>
          <w:sz w:val="18"/>
          <w:szCs w:val="18"/>
          <w:vertAlign w:val="subscript"/>
          <w:lang w:val="de-DE"/>
        </w:rPr>
        <w:t>1=</w:t>
      </w:r>
      <w:r w:rsidRPr="00733505">
        <w:rPr>
          <w:rFonts w:ascii="Arial" w:hAnsi="Arial" w:cs="Arial"/>
          <w:i/>
          <w:iCs/>
          <w:sz w:val="18"/>
          <w:szCs w:val="18"/>
          <w:lang w:val="de-DE"/>
        </w:rPr>
        <w:t xml:space="preserve"> Vermicompost 3 t/ha), T</w:t>
      </w:r>
      <w:r w:rsidRPr="00733505">
        <w:rPr>
          <w:rFonts w:ascii="Arial" w:hAnsi="Arial" w:cs="Arial"/>
          <w:i/>
          <w:iCs/>
          <w:sz w:val="18"/>
          <w:szCs w:val="18"/>
          <w:vertAlign w:val="subscript"/>
          <w:lang w:val="de-DE"/>
        </w:rPr>
        <w:t>2=</w:t>
      </w:r>
      <w:r w:rsidRPr="00733505">
        <w:rPr>
          <w:rFonts w:ascii="Arial" w:hAnsi="Arial" w:cs="Arial"/>
          <w:i/>
          <w:iCs/>
          <w:sz w:val="18"/>
          <w:szCs w:val="18"/>
          <w:lang w:val="de-DE"/>
        </w:rPr>
        <w:t xml:space="preserve"> Vermicompost 4 t/ha), T</w:t>
      </w:r>
      <w:r w:rsidRPr="00733505">
        <w:rPr>
          <w:rFonts w:ascii="Arial" w:hAnsi="Arial" w:cs="Arial"/>
          <w:i/>
          <w:iCs/>
          <w:sz w:val="18"/>
          <w:szCs w:val="18"/>
          <w:vertAlign w:val="subscript"/>
          <w:lang w:val="de-DE"/>
        </w:rPr>
        <w:t>3=</w:t>
      </w:r>
      <w:r w:rsidRPr="00733505">
        <w:rPr>
          <w:rFonts w:ascii="Arial" w:hAnsi="Arial" w:cs="Arial"/>
          <w:i/>
          <w:iCs/>
          <w:sz w:val="18"/>
          <w:szCs w:val="18"/>
          <w:lang w:val="de-DE"/>
        </w:rPr>
        <w:t xml:space="preserve"> Vermicompost 5.5 t/ha)</w:t>
      </w:r>
    </w:p>
    <w:p w14:paraId="67239C26" w14:textId="1D6F23A3" w:rsidR="008866D0" w:rsidRPr="00133E96" w:rsidRDefault="008866D0" w:rsidP="008866D0">
      <w:pPr>
        <w:pStyle w:val="Body"/>
        <w:spacing w:after="0"/>
        <w:rPr>
          <w:rFonts w:ascii="Arial" w:hAnsi="Arial" w:cs="Arial"/>
          <w:b/>
        </w:rPr>
      </w:pPr>
      <w:r w:rsidRPr="00133E96">
        <w:rPr>
          <w:rFonts w:ascii="Arial" w:hAnsi="Arial" w:cs="Arial"/>
          <w:b/>
        </w:rPr>
        <w:t>Table 3</w:t>
      </w:r>
      <w:r w:rsidR="006C078A" w:rsidRPr="00133E96">
        <w:rPr>
          <w:rFonts w:ascii="Arial" w:hAnsi="Arial" w:cs="Arial"/>
          <w:b/>
        </w:rPr>
        <w:t>.</w:t>
      </w:r>
      <w:r w:rsidRPr="00133E96">
        <w:rPr>
          <w:rFonts w:ascii="Arial" w:hAnsi="Arial" w:cs="Arial"/>
          <w:b/>
        </w:rPr>
        <w:t xml:space="preserve"> Effect of vermicompost treatment on growth and yield and nutritional value of </w:t>
      </w:r>
      <w:proofErr w:type="spellStart"/>
      <w:r w:rsidRPr="00133E96">
        <w:rPr>
          <w:rFonts w:ascii="Arial" w:hAnsi="Arial" w:cs="Arial"/>
          <w:b/>
          <w:i/>
          <w:iCs/>
        </w:rPr>
        <w:t>boro</w:t>
      </w:r>
      <w:proofErr w:type="spellEnd"/>
      <w:r w:rsidRPr="00133E96">
        <w:rPr>
          <w:rFonts w:ascii="Arial" w:hAnsi="Arial" w:cs="Arial"/>
          <w:b/>
        </w:rPr>
        <w:t xml:space="preserve"> rice</w:t>
      </w:r>
    </w:p>
    <w:tbl>
      <w:tblPr>
        <w:tblpPr w:leftFromText="180" w:rightFromText="180" w:vertAnchor="text" w:horzAnchor="margin" w:tblpXSpec="center" w:tblpY="177"/>
        <w:tblW w:w="11011" w:type="dxa"/>
        <w:tblLayout w:type="fixed"/>
        <w:tblLook w:val="04A0" w:firstRow="1" w:lastRow="0" w:firstColumn="1" w:lastColumn="0" w:noHBand="0" w:noVBand="1"/>
      </w:tblPr>
      <w:tblGrid>
        <w:gridCol w:w="1165"/>
        <w:gridCol w:w="900"/>
        <w:gridCol w:w="810"/>
        <w:gridCol w:w="900"/>
        <w:gridCol w:w="810"/>
        <w:gridCol w:w="900"/>
        <w:gridCol w:w="900"/>
        <w:gridCol w:w="900"/>
        <w:gridCol w:w="981"/>
        <w:gridCol w:w="929"/>
        <w:gridCol w:w="836"/>
        <w:gridCol w:w="980"/>
      </w:tblGrid>
      <w:tr w:rsidR="008866D0" w:rsidRPr="006C078A" w14:paraId="538FED3D" w14:textId="77777777" w:rsidTr="006C078A">
        <w:trPr>
          <w:trHeight w:val="170"/>
        </w:trPr>
        <w:tc>
          <w:tcPr>
            <w:tcW w:w="1165" w:type="dxa"/>
            <w:tcBorders>
              <w:top w:val="single" w:sz="4" w:space="0" w:color="auto"/>
              <w:bottom w:val="single" w:sz="4" w:space="0" w:color="auto"/>
            </w:tcBorders>
            <w:shd w:val="clear" w:color="auto" w:fill="FFFFFF" w:themeFill="background1"/>
          </w:tcPr>
          <w:p w14:paraId="5C2A3A57" w14:textId="77777777" w:rsidR="008866D0" w:rsidRPr="006C078A" w:rsidRDefault="008866D0" w:rsidP="008866D0">
            <w:pPr>
              <w:pStyle w:val="Body"/>
              <w:spacing w:after="0"/>
              <w:rPr>
                <w:rFonts w:ascii="Arial" w:hAnsi="Arial" w:cs="Arial"/>
                <w:b/>
                <w:sz w:val="14"/>
                <w:szCs w:val="14"/>
              </w:rPr>
            </w:pPr>
            <w:bookmarkStart w:id="23" w:name="_Hlk186228591"/>
            <w:r w:rsidRPr="006C078A">
              <w:rPr>
                <w:rFonts w:ascii="Arial" w:hAnsi="Arial" w:cs="Arial"/>
                <w:b/>
                <w:sz w:val="14"/>
                <w:szCs w:val="14"/>
              </w:rPr>
              <w:t xml:space="preserve">Treatment </w:t>
            </w:r>
          </w:p>
        </w:tc>
        <w:tc>
          <w:tcPr>
            <w:tcW w:w="900" w:type="dxa"/>
            <w:tcBorders>
              <w:top w:val="single" w:sz="4" w:space="0" w:color="auto"/>
              <w:bottom w:val="single" w:sz="4" w:space="0" w:color="auto"/>
            </w:tcBorders>
            <w:shd w:val="clear" w:color="auto" w:fill="FFFFFF" w:themeFill="background1"/>
          </w:tcPr>
          <w:p w14:paraId="760EA7D5" w14:textId="77777777" w:rsidR="006C078A" w:rsidRDefault="008866D0" w:rsidP="008866D0">
            <w:pPr>
              <w:pStyle w:val="Body"/>
              <w:spacing w:after="0"/>
              <w:rPr>
                <w:rFonts w:ascii="Arial" w:hAnsi="Arial" w:cs="Arial"/>
                <w:b/>
                <w:sz w:val="14"/>
                <w:szCs w:val="14"/>
              </w:rPr>
            </w:pPr>
            <w:r w:rsidRPr="006C078A">
              <w:rPr>
                <w:rFonts w:ascii="Arial" w:hAnsi="Arial" w:cs="Arial"/>
                <w:b/>
                <w:sz w:val="14"/>
                <w:szCs w:val="14"/>
              </w:rPr>
              <w:t>Plant height</w:t>
            </w:r>
          </w:p>
          <w:p w14:paraId="5B0D01F5" w14:textId="46BDAFD0"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(cm)</w:t>
            </w:r>
          </w:p>
        </w:tc>
        <w:tc>
          <w:tcPr>
            <w:tcW w:w="810" w:type="dxa"/>
            <w:tcBorders>
              <w:top w:val="single" w:sz="4" w:space="0" w:color="auto"/>
              <w:bottom w:val="single" w:sz="4" w:space="0" w:color="auto"/>
            </w:tcBorders>
            <w:shd w:val="clear" w:color="auto" w:fill="FFFFFF" w:themeFill="background1"/>
          </w:tcPr>
          <w:p w14:paraId="1D10F27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Tiller hill</w:t>
            </w:r>
            <w:r w:rsidRPr="006C078A">
              <w:rPr>
                <w:rFonts w:ascii="Arial" w:hAnsi="Arial" w:cs="Arial"/>
                <w:b/>
                <w:sz w:val="14"/>
                <w:szCs w:val="14"/>
                <w:vertAlign w:val="superscript"/>
              </w:rPr>
              <w:t>-1</w:t>
            </w:r>
          </w:p>
        </w:tc>
        <w:tc>
          <w:tcPr>
            <w:tcW w:w="900" w:type="dxa"/>
            <w:tcBorders>
              <w:top w:val="single" w:sz="4" w:space="0" w:color="auto"/>
              <w:bottom w:val="single" w:sz="4" w:space="0" w:color="auto"/>
            </w:tcBorders>
            <w:shd w:val="clear" w:color="auto" w:fill="FFFFFF" w:themeFill="background1"/>
          </w:tcPr>
          <w:p w14:paraId="2E338120"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w:t>
            </w:r>
          </w:p>
          <w:p w14:paraId="08ED68B1"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w:t>
            </w:r>
            <w:r w:rsidRPr="006C078A">
              <w:rPr>
                <w:rFonts w:ascii="Arial" w:hAnsi="Arial" w:cs="Arial"/>
                <w:b/>
                <w:sz w:val="14"/>
                <w:szCs w:val="14"/>
                <w:vertAlign w:val="superscript"/>
              </w:rPr>
              <w:t>-1</w:t>
            </w:r>
          </w:p>
        </w:tc>
        <w:tc>
          <w:tcPr>
            <w:tcW w:w="810" w:type="dxa"/>
            <w:tcBorders>
              <w:top w:val="single" w:sz="4" w:space="0" w:color="auto"/>
              <w:bottom w:val="single" w:sz="4" w:space="0" w:color="auto"/>
            </w:tcBorders>
            <w:shd w:val="clear" w:color="auto" w:fill="FFFFFF" w:themeFill="background1"/>
          </w:tcPr>
          <w:p w14:paraId="16D60D65" w14:textId="0285C4F4" w:rsidR="008866D0" w:rsidRPr="00D46E24" w:rsidRDefault="008866D0" w:rsidP="008866D0">
            <w:pPr>
              <w:pStyle w:val="Body"/>
              <w:spacing w:after="0"/>
              <w:rPr>
                <w:rFonts w:ascii="Arial" w:hAnsi="Arial" w:cs="Arial"/>
                <w:b/>
                <w:color w:val="FF0000"/>
                <w:sz w:val="14"/>
                <w:szCs w:val="14"/>
              </w:rPr>
            </w:pPr>
            <w:r w:rsidRPr="00D46E24">
              <w:rPr>
                <w:rFonts w:ascii="Arial" w:hAnsi="Arial" w:cs="Arial"/>
                <w:b/>
                <w:color w:val="FF0000"/>
                <w:sz w:val="14"/>
                <w:szCs w:val="14"/>
              </w:rPr>
              <w:t>1000 grain weight</w:t>
            </w:r>
            <w:r w:rsidR="00D46E24" w:rsidRPr="00D46E24">
              <w:rPr>
                <w:rFonts w:ascii="Arial" w:hAnsi="Arial" w:cs="Arial"/>
                <w:b/>
                <w:color w:val="FF0000"/>
                <w:sz w:val="14"/>
                <w:szCs w:val="14"/>
              </w:rPr>
              <w:t xml:space="preserve"> (g)</w:t>
            </w:r>
          </w:p>
        </w:tc>
        <w:tc>
          <w:tcPr>
            <w:tcW w:w="900" w:type="dxa"/>
            <w:tcBorders>
              <w:top w:val="single" w:sz="4" w:space="0" w:color="auto"/>
              <w:bottom w:val="single" w:sz="4" w:space="0" w:color="auto"/>
            </w:tcBorders>
            <w:shd w:val="clear" w:color="auto" w:fill="FFFFFF" w:themeFill="background1"/>
          </w:tcPr>
          <w:p w14:paraId="2CCC8CE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Grain yield (t/ha)</w:t>
            </w:r>
          </w:p>
        </w:tc>
        <w:tc>
          <w:tcPr>
            <w:tcW w:w="900" w:type="dxa"/>
            <w:tcBorders>
              <w:top w:val="single" w:sz="4" w:space="0" w:color="auto"/>
              <w:bottom w:val="single" w:sz="4" w:space="0" w:color="auto"/>
            </w:tcBorders>
            <w:shd w:val="clear" w:color="auto" w:fill="FFFFFF" w:themeFill="background1"/>
          </w:tcPr>
          <w:p w14:paraId="3E46FA2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Straw yield (t/ha)</w:t>
            </w:r>
          </w:p>
        </w:tc>
        <w:tc>
          <w:tcPr>
            <w:tcW w:w="900" w:type="dxa"/>
            <w:tcBorders>
              <w:top w:val="single" w:sz="4" w:space="0" w:color="auto"/>
              <w:bottom w:val="single" w:sz="4" w:space="0" w:color="auto"/>
            </w:tcBorders>
            <w:shd w:val="clear" w:color="auto" w:fill="FFFFFF" w:themeFill="background1"/>
          </w:tcPr>
          <w:p w14:paraId="43F84BEA"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Harvest index (%)</w:t>
            </w:r>
          </w:p>
        </w:tc>
        <w:tc>
          <w:tcPr>
            <w:tcW w:w="981" w:type="dxa"/>
            <w:tcBorders>
              <w:top w:val="single" w:sz="4" w:space="0" w:color="auto"/>
              <w:bottom w:val="single" w:sz="4" w:space="0" w:color="auto"/>
            </w:tcBorders>
            <w:shd w:val="clear" w:color="auto" w:fill="FFFFFF" w:themeFill="background1"/>
          </w:tcPr>
          <w:p w14:paraId="2785395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Panicle length (cm)</w:t>
            </w:r>
          </w:p>
        </w:tc>
        <w:tc>
          <w:tcPr>
            <w:tcW w:w="929" w:type="dxa"/>
            <w:tcBorders>
              <w:top w:val="single" w:sz="4" w:space="0" w:color="auto"/>
              <w:bottom w:val="single" w:sz="4" w:space="0" w:color="auto"/>
            </w:tcBorders>
            <w:shd w:val="clear" w:color="auto" w:fill="FFFFFF" w:themeFill="background1"/>
          </w:tcPr>
          <w:p w14:paraId="3CF640BC"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Carbohydrate (%)</w:t>
            </w:r>
          </w:p>
        </w:tc>
        <w:tc>
          <w:tcPr>
            <w:tcW w:w="836" w:type="dxa"/>
            <w:tcBorders>
              <w:top w:val="single" w:sz="4" w:space="0" w:color="auto"/>
              <w:bottom w:val="single" w:sz="4" w:space="0" w:color="auto"/>
            </w:tcBorders>
            <w:shd w:val="clear" w:color="auto" w:fill="FFFFFF" w:themeFill="background1"/>
          </w:tcPr>
          <w:p w14:paraId="4E1E3C9F"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Protein (%)</w:t>
            </w:r>
          </w:p>
        </w:tc>
        <w:tc>
          <w:tcPr>
            <w:tcW w:w="980" w:type="dxa"/>
            <w:tcBorders>
              <w:top w:val="single" w:sz="4" w:space="0" w:color="auto"/>
              <w:bottom w:val="single" w:sz="4" w:space="0" w:color="auto"/>
            </w:tcBorders>
            <w:shd w:val="clear" w:color="auto" w:fill="FFFFFF" w:themeFill="background1"/>
          </w:tcPr>
          <w:p w14:paraId="0893149A" w14:textId="77777777" w:rsidR="006C078A" w:rsidRPr="006C078A" w:rsidRDefault="008866D0" w:rsidP="006C078A">
            <w:pPr>
              <w:pStyle w:val="Body"/>
              <w:spacing w:after="0"/>
              <w:rPr>
                <w:rFonts w:ascii="Arial" w:hAnsi="Arial" w:cs="Arial"/>
                <w:b/>
                <w:sz w:val="14"/>
                <w:szCs w:val="14"/>
              </w:rPr>
            </w:pPr>
            <w:r w:rsidRPr="006C078A">
              <w:rPr>
                <w:rFonts w:ascii="Arial" w:hAnsi="Arial" w:cs="Arial"/>
                <w:b/>
                <w:sz w:val="14"/>
                <w:szCs w:val="14"/>
              </w:rPr>
              <w:t>Moisture (%)</w:t>
            </w:r>
          </w:p>
          <w:p w14:paraId="79086ECF" w14:textId="46929C1D" w:rsidR="006C078A" w:rsidRPr="006C078A" w:rsidRDefault="006C078A" w:rsidP="006C078A">
            <w:pPr>
              <w:rPr>
                <w:rFonts w:ascii="Arial" w:hAnsi="Arial" w:cs="Arial"/>
                <w:sz w:val="14"/>
                <w:szCs w:val="14"/>
              </w:rPr>
            </w:pPr>
          </w:p>
        </w:tc>
      </w:tr>
      <w:tr w:rsidR="008866D0" w:rsidRPr="006C078A" w14:paraId="5E0EC89B" w14:textId="77777777" w:rsidTr="006C078A">
        <w:trPr>
          <w:trHeight w:val="217"/>
        </w:trPr>
        <w:tc>
          <w:tcPr>
            <w:tcW w:w="1165" w:type="dxa"/>
            <w:tcBorders>
              <w:top w:val="single" w:sz="4" w:space="0" w:color="auto"/>
            </w:tcBorders>
          </w:tcPr>
          <w:p w14:paraId="538D28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0</w:t>
            </w:r>
          </w:p>
        </w:tc>
        <w:tc>
          <w:tcPr>
            <w:tcW w:w="900" w:type="dxa"/>
            <w:tcBorders>
              <w:top w:val="single" w:sz="4" w:space="0" w:color="auto"/>
            </w:tcBorders>
          </w:tcPr>
          <w:p w14:paraId="695E8E2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134.8333</w:t>
            </w:r>
          </w:p>
        </w:tc>
        <w:tc>
          <w:tcPr>
            <w:tcW w:w="810" w:type="dxa"/>
            <w:tcBorders>
              <w:top w:val="single" w:sz="4" w:space="0" w:color="auto"/>
            </w:tcBorders>
          </w:tcPr>
          <w:p w14:paraId="6B803A1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14.0667</w:t>
            </w:r>
          </w:p>
        </w:tc>
        <w:tc>
          <w:tcPr>
            <w:tcW w:w="900" w:type="dxa"/>
            <w:tcBorders>
              <w:top w:val="single" w:sz="4" w:space="0" w:color="auto"/>
            </w:tcBorders>
          </w:tcPr>
          <w:p w14:paraId="31409E7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86.41067</w:t>
            </w:r>
          </w:p>
        </w:tc>
        <w:tc>
          <w:tcPr>
            <w:tcW w:w="810" w:type="dxa"/>
            <w:tcBorders>
              <w:top w:val="single" w:sz="4" w:space="0" w:color="auto"/>
            </w:tcBorders>
          </w:tcPr>
          <w:p w14:paraId="170BA0C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26.5667</w:t>
            </w:r>
          </w:p>
        </w:tc>
        <w:tc>
          <w:tcPr>
            <w:tcW w:w="900" w:type="dxa"/>
            <w:tcBorders>
              <w:top w:val="single" w:sz="4" w:space="0" w:color="auto"/>
            </w:tcBorders>
          </w:tcPr>
          <w:p w14:paraId="3423ED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5.087667</w:t>
            </w:r>
          </w:p>
        </w:tc>
        <w:tc>
          <w:tcPr>
            <w:tcW w:w="900" w:type="dxa"/>
            <w:tcBorders>
              <w:top w:val="single" w:sz="4" w:space="0" w:color="auto"/>
            </w:tcBorders>
          </w:tcPr>
          <w:p w14:paraId="616B6BB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5.922667</w:t>
            </w:r>
          </w:p>
        </w:tc>
        <w:tc>
          <w:tcPr>
            <w:tcW w:w="900" w:type="dxa"/>
            <w:tcBorders>
              <w:top w:val="single" w:sz="4" w:space="0" w:color="auto"/>
            </w:tcBorders>
          </w:tcPr>
          <w:p w14:paraId="710F7A4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46.511</w:t>
            </w:r>
          </w:p>
        </w:tc>
        <w:tc>
          <w:tcPr>
            <w:tcW w:w="981" w:type="dxa"/>
            <w:tcBorders>
              <w:top w:val="single" w:sz="4" w:space="0" w:color="auto"/>
            </w:tcBorders>
          </w:tcPr>
          <w:p w14:paraId="79D213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27.6667</w:t>
            </w:r>
          </w:p>
        </w:tc>
        <w:tc>
          <w:tcPr>
            <w:tcW w:w="929" w:type="dxa"/>
            <w:tcBorders>
              <w:top w:val="single" w:sz="4" w:space="0" w:color="auto"/>
            </w:tcBorders>
          </w:tcPr>
          <w:p w14:paraId="0B4B0FF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85.5667</w:t>
            </w:r>
          </w:p>
        </w:tc>
        <w:tc>
          <w:tcPr>
            <w:tcW w:w="836" w:type="dxa"/>
            <w:tcBorders>
              <w:top w:val="single" w:sz="4" w:space="0" w:color="auto"/>
            </w:tcBorders>
          </w:tcPr>
          <w:p w14:paraId="59AFA73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3.4667</w:t>
            </w:r>
          </w:p>
        </w:tc>
        <w:tc>
          <w:tcPr>
            <w:tcW w:w="980" w:type="dxa"/>
            <w:tcBorders>
              <w:top w:val="single" w:sz="4" w:space="0" w:color="auto"/>
            </w:tcBorders>
          </w:tcPr>
          <w:p w14:paraId="42AF66F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8.48667</w:t>
            </w:r>
          </w:p>
        </w:tc>
      </w:tr>
      <w:tr w:rsidR="008866D0" w:rsidRPr="006C078A" w14:paraId="6CEAAD72" w14:textId="77777777" w:rsidTr="006C078A">
        <w:trPr>
          <w:trHeight w:val="189"/>
        </w:trPr>
        <w:tc>
          <w:tcPr>
            <w:tcW w:w="1165" w:type="dxa"/>
          </w:tcPr>
          <w:p w14:paraId="7832D43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1</w:t>
            </w:r>
          </w:p>
        </w:tc>
        <w:tc>
          <w:tcPr>
            <w:tcW w:w="900" w:type="dxa"/>
          </w:tcPr>
          <w:p w14:paraId="510385F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127.7767</w:t>
            </w:r>
          </w:p>
        </w:tc>
        <w:tc>
          <w:tcPr>
            <w:tcW w:w="810" w:type="dxa"/>
          </w:tcPr>
          <w:p w14:paraId="0F371B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13.6633</w:t>
            </w:r>
          </w:p>
        </w:tc>
        <w:tc>
          <w:tcPr>
            <w:tcW w:w="900" w:type="dxa"/>
          </w:tcPr>
          <w:p w14:paraId="502E094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68.3333</w:t>
            </w:r>
          </w:p>
        </w:tc>
        <w:tc>
          <w:tcPr>
            <w:tcW w:w="810" w:type="dxa"/>
          </w:tcPr>
          <w:p w14:paraId="1127AB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w:t>
            </w:r>
          </w:p>
        </w:tc>
        <w:tc>
          <w:tcPr>
            <w:tcW w:w="900" w:type="dxa"/>
          </w:tcPr>
          <w:p w14:paraId="39DA41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4.694333</w:t>
            </w:r>
          </w:p>
        </w:tc>
        <w:tc>
          <w:tcPr>
            <w:tcW w:w="900" w:type="dxa"/>
          </w:tcPr>
          <w:p w14:paraId="050A10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7.096</w:t>
            </w:r>
          </w:p>
        </w:tc>
        <w:tc>
          <w:tcPr>
            <w:tcW w:w="900" w:type="dxa"/>
          </w:tcPr>
          <w:p w14:paraId="6E376DB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40.95233</w:t>
            </w:r>
          </w:p>
        </w:tc>
        <w:tc>
          <w:tcPr>
            <w:tcW w:w="981" w:type="dxa"/>
          </w:tcPr>
          <w:p w14:paraId="5F7A0D9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27.14333</w:t>
            </w:r>
          </w:p>
        </w:tc>
        <w:tc>
          <w:tcPr>
            <w:tcW w:w="929" w:type="dxa"/>
          </w:tcPr>
          <w:p w14:paraId="6867D4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84.9333</w:t>
            </w:r>
          </w:p>
        </w:tc>
        <w:tc>
          <w:tcPr>
            <w:tcW w:w="836" w:type="dxa"/>
          </w:tcPr>
          <w:p w14:paraId="725CE90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w:t>
            </w:r>
          </w:p>
        </w:tc>
        <w:tc>
          <w:tcPr>
            <w:tcW w:w="980" w:type="dxa"/>
          </w:tcPr>
          <w:p w14:paraId="7165E40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6.67333</w:t>
            </w:r>
          </w:p>
        </w:tc>
      </w:tr>
      <w:tr w:rsidR="008866D0" w:rsidRPr="006C078A" w14:paraId="3A8969C1" w14:textId="77777777" w:rsidTr="006C078A">
        <w:trPr>
          <w:trHeight w:val="198"/>
        </w:trPr>
        <w:tc>
          <w:tcPr>
            <w:tcW w:w="1165" w:type="dxa"/>
          </w:tcPr>
          <w:p w14:paraId="020CEFD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2</w:t>
            </w:r>
          </w:p>
        </w:tc>
        <w:tc>
          <w:tcPr>
            <w:tcW w:w="900" w:type="dxa"/>
          </w:tcPr>
          <w:p w14:paraId="4558F31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131.97</w:t>
            </w:r>
          </w:p>
        </w:tc>
        <w:tc>
          <w:tcPr>
            <w:tcW w:w="810" w:type="dxa"/>
          </w:tcPr>
          <w:p w14:paraId="00720B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15.5567</w:t>
            </w:r>
          </w:p>
        </w:tc>
        <w:tc>
          <w:tcPr>
            <w:tcW w:w="900" w:type="dxa"/>
          </w:tcPr>
          <w:p w14:paraId="321ED8D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90.5567</w:t>
            </w:r>
          </w:p>
        </w:tc>
        <w:tc>
          <w:tcPr>
            <w:tcW w:w="810" w:type="dxa"/>
          </w:tcPr>
          <w:p w14:paraId="6470EE1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26.3667</w:t>
            </w:r>
          </w:p>
        </w:tc>
        <w:tc>
          <w:tcPr>
            <w:tcW w:w="900" w:type="dxa"/>
          </w:tcPr>
          <w:p w14:paraId="5B6AF31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5.85233</w:t>
            </w:r>
          </w:p>
        </w:tc>
        <w:tc>
          <w:tcPr>
            <w:tcW w:w="900" w:type="dxa"/>
          </w:tcPr>
          <w:p w14:paraId="30FC656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7.73933</w:t>
            </w:r>
          </w:p>
        </w:tc>
        <w:tc>
          <w:tcPr>
            <w:tcW w:w="900" w:type="dxa"/>
          </w:tcPr>
          <w:p w14:paraId="5DCB65D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43.64733</w:t>
            </w:r>
          </w:p>
        </w:tc>
        <w:tc>
          <w:tcPr>
            <w:tcW w:w="981" w:type="dxa"/>
          </w:tcPr>
          <w:p w14:paraId="5F0F4DE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27.48</w:t>
            </w:r>
          </w:p>
        </w:tc>
        <w:tc>
          <w:tcPr>
            <w:tcW w:w="929" w:type="dxa"/>
          </w:tcPr>
          <w:p w14:paraId="692DBFA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84.1333</w:t>
            </w:r>
          </w:p>
        </w:tc>
        <w:tc>
          <w:tcPr>
            <w:tcW w:w="836" w:type="dxa"/>
          </w:tcPr>
          <w:p w14:paraId="1B1F9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Pr>
          <w:p w14:paraId="2533427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7.48667</w:t>
            </w:r>
          </w:p>
        </w:tc>
      </w:tr>
      <w:tr w:rsidR="008866D0" w:rsidRPr="006C078A" w14:paraId="70D662C9" w14:textId="77777777" w:rsidTr="006C078A">
        <w:trPr>
          <w:trHeight w:val="199"/>
        </w:trPr>
        <w:tc>
          <w:tcPr>
            <w:tcW w:w="1165" w:type="dxa"/>
            <w:tcBorders>
              <w:bottom w:val="single" w:sz="4" w:space="0" w:color="auto"/>
            </w:tcBorders>
          </w:tcPr>
          <w:p w14:paraId="44AAF67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T</w:t>
            </w:r>
            <w:r w:rsidRPr="006C078A">
              <w:rPr>
                <w:rFonts w:ascii="Arial" w:hAnsi="Arial" w:cs="Arial"/>
                <w:bCs/>
                <w:sz w:val="14"/>
                <w:szCs w:val="14"/>
                <w:vertAlign w:val="subscript"/>
              </w:rPr>
              <w:t>3</w:t>
            </w:r>
          </w:p>
        </w:tc>
        <w:tc>
          <w:tcPr>
            <w:tcW w:w="900" w:type="dxa"/>
            <w:tcBorders>
              <w:bottom w:val="single" w:sz="4" w:space="0" w:color="auto"/>
            </w:tcBorders>
          </w:tcPr>
          <w:p w14:paraId="6DBF10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136.8433</w:t>
            </w:r>
          </w:p>
        </w:tc>
        <w:tc>
          <w:tcPr>
            <w:tcW w:w="810" w:type="dxa"/>
            <w:tcBorders>
              <w:bottom w:val="single" w:sz="4" w:space="0" w:color="auto"/>
            </w:tcBorders>
          </w:tcPr>
          <w:p w14:paraId="55E4DD9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12.6667</w:t>
            </w:r>
          </w:p>
        </w:tc>
        <w:tc>
          <w:tcPr>
            <w:tcW w:w="900" w:type="dxa"/>
            <w:tcBorders>
              <w:bottom w:val="single" w:sz="4" w:space="0" w:color="auto"/>
            </w:tcBorders>
          </w:tcPr>
          <w:p w14:paraId="4816B1A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114.0367</w:t>
            </w:r>
          </w:p>
        </w:tc>
        <w:tc>
          <w:tcPr>
            <w:tcW w:w="810" w:type="dxa"/>
            <w:tcBorders>
              <w:bottom w:val="single" w:sz="4" w:space="0" w:color="auto"/>
            </w:tcBorders>
          </w:tcPr>
          <w:p w14:paraId="29AABA9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27.9</w:t>
            </w:r>
          </w:p>
        </w:tc>
        <w:tc>
          <w:tcPr>
            <w:tcW w:w="900" w:type="dxa"/>
            <w:tcBorders>
              <w:bottom w:val="single" w:sz="4" w:space="0" w:color="auto"/>
            </w:tcBorders>
          </w:tcPr>
          <w:p w14:paraId="15C5526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6.31767</w:t>
            </w:r>
          </w:p>
        </w:tc>
        <w:tc>
          <w:tcPr>
            <w:tcW w:w="900" w:type="dxa"/>
            <w:tcBorders>
              <w:bottom w:val="single" w:sz="4" w:space="0" w:color="auto"/>
            </w:tcBorders>
          </w:tcPr>
          <w:p w14:paraId="4DF6221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7.56233</w:t>
            </w:r>
          </w:p>
        </w:tc>
        <w:tc>
          <w:tcPr>
            <w:tcW w:w="900" w:type="dxa"/>
            <w:tcBorders>
              <w:bottom w:val="single" w:sz="4" w:space="0" w:color="auto"/>
            </w:tcBorders>
          </w:tcPr>
          <w:p w14:paraId="76859CF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45.75833</w:t>
            </w:r>
          </w:p>
        </w:tc>
        <w:tc>
          <w:tcPr>
            <w:tcW w:w="981" w:type="dxa"/>
            <w:tcBorders>
              <w:bottom w:val="single" w:sz="4" w:space="0" w:color="auto"/>
            </w:tcBorders>
          </w:tcPr>
          <w:p w14:paraId="7EE2E7A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27.8933</w:t>
            </w:r>
          </w:p>
        </w:tc>
        <w:tc>
          <w:tcPr>
            <w:tcW w:w="929" w:type="dxa"/>
            <w:tcBorders>
              <w:bottom w:val="single" w:sz="4" w:space="0" w:color="auto"/>
            </w:tcBorders>
          </w:tcPr>
          <w:p w14:paraId="61DDAF5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84.5333</w:t>
            </w:r>
          </w:p>
        </w:tc>
        <w:tc>
          <w:tcPr>
            <w:tcW w:w="836" w:type="dxa"/>
            <w:tcBorders>
              <w:bottom w:val="single" w:sz="4" w:space="0" w:color="auto"/>
            </w:tcBorders>
          </w:tcPr>
          <w:p w14:paraId="109C3C9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3.7333</w:t>
            </w:r>
          </w:p>
        </w:tc>
        <w:tc>
          <w:tcPr>
            <w:tcW w:w="980" w:type="dxa"/>
            <w:tcBorders>
              <w:bottom w:val="single" w:sz="4" w:space="0" w:color="auto"/>
            </w:tcBorders>
          </w:tcPr>
          <w:p w14:paraId="54CDA8ED"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6.67</w:t>
            </w:r>
          </w:p>
        </w:tc>
      </w:tr>
      <w:tr w:rsidR="008866D0" w:rsidRPr="006C078A" w14:paraId="09206F1E" w14:textId="77777777" w:rsidTr="006C078A">
        <w:trPr>
          <w:trHeight w:hRule="exact" w:val="180"/>
        </w:trPr>
        <w:tc>
          <w:tcPr>
            <w:tcW w:w="1165" w:type="dxa"/>
            <w:tcBorders>
              <w:top w:val="single" w:sz="4" w:space="0" w:color="auto"/>
            </w:tcBorders>
          </w:tcPr>
          <w:p w14:paraId="6B98BF4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Mean </w:t>
            </w:r>
          </w:p>
        </w:tc>
        <w:tc>
          <w:tcPr>
            <w:tcW w:w="900" w:type="dxa"/>
            <w:tcBorders>
              <w:top w:val="single" w:sz="4" w:space="0" w:color="auto"/>
            </w:tcBorders>
          </w:tcPr>
          <w:p w14:paraId="5DEF66E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132.8558 </w:t>
            </w:r>
          </w:p>
        </w:tc>
        <w:tc>
          <w:tcPr>
            <w:tcW w:w="810" w:type="dxa"/>
            <w:tcBorders>
              <w:top w:val="single" w:sz="4" w:space="0" w:color="auto"/>
            </w:tcBorders>
          </w:tcPr>
          <w:p w14:paraId="444B90D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13.97167</w:t>
            </w:r>
          </w:p>
        </w:tc>
        <w:tc>
          <w:tcPr>
            <w:tcW w:w="900" w:type="dxa"/>
            <w:tcBorders>
              <w:top w:val="single" w:sz="4" w:space="0" w:color="auto"/>
            </w:tcBorders>
          </w:tcPr>
          <w:p w14:paraId="2200A20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89.83433</w:t>
            </w:r>
          </w:p>
        </w:tc>
        <w:tc>
          <w:tcPr>
            <w:tcW w:w="810" w:type="dxa"/>
            <w:tcBorders>
              <w:top w:val="single" w:sz="4" w:space="0" w:color="auto"/>
            </w:tcBorders>
          </w:tcPr>
          <w:p w14:paraId="0D54040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27.05833</w:t>
            </w:r>
          </w:p>
        </w:tc>
        <w:tc>
          <w:tcPr>
            <w:tcW w:w="900" w:type="dxa"/>
            <w:tcBorders>
              <w:top w:val="single" w:sz="4" w:space="0" w:color="auto"/>
            </w:tcBorders>
          </w:tcPr>
          <w:p w14:paraId="6B2AC66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5.488</w:t>
            </w:r>
          </w:p>
        </w:tc>
        <w:tc>
          <w:tcPr>
            <w:tcW w:w="900" w:type="dxa"/>
            <w:tcBorders>
              <w:top w:val="single" w:sz="4" w:space="0" w:color="auto"/>
            </w:tcBorders>
          </w:tcPr>
          <w:p w14:paraId="630A12B1"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7.080083</w:t>
            </w:r>
          </w:p>
        </w:tc>
        <w:tc>
          <w:tcPr>
            <w:tcW w:w="900" w:type="dxa"/>
            <w:tcBorders>
              <w:top w:val="single" w:sz="4" w:space="0" w:color="auto"/>
            </w:tcBorders>
          </w:tcPr>
          <w:p w14:paraId="147BEFD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44.21725</w:t>
            </w:r>
          </w:p>
        </w:tc>
        <w:tc>
          <w:tcPr>
            <w:tcW w:w="981" w:type="dxa"/>
            <w:tcBorders>
              <w:top w:val="single" w:sz="4" w:space="0" w:color="auto"/>
            </w:tcBorders>
          </w:tcPr>
          <w:p w14:paraId="71ACAEE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27.54583</w:t>
            </w:r>
          </w:p>
        </w:tc>
        <w:tc>
          <w:tcPr>
            <w:tcW w:w="929" w:type="dxa"/>
            <w:tcBorders>
              <w:top w:val="single" w:sz="4" w:space="0" w:color="auto"/>
            </w:tcBorders>
          </w:tcPr>
          <w:p w14:paraId="08BF66D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84.79167</w:t>
            </w:r>
          </w:p>
        </w:tc>
        <w:tc>
          <w:tcPr>
            <w:tcW w:w="836" w:type="dxa"/>
            <w:tcBorders>
              <w:top w:val="single" w:sz="4" w:space="0" w:color="auto"/>
            </w:tcBorders>
          </w:tcPr>
          <w:p w14:paraId="31D8BDCA"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3.8333</w:t>
            </w:r>
          </w:p>
        </w:tc>
        <w:tc>
          <w:tcPr>
            <w:tcW w:w="980" w:type="dxa"/>
            <w:tcBorders>
              <w:top w:val="single" w:sz="4" w:space="0" w:color="auto"/>
            </w:tcBorders>
          </w:tcPr>
          <w:p w14:paraId="62F5C200"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7.329167</w:t>
            </w:r>
          </w:p>
        </w:tc>
      </w:tr>
      <w:tr w:rsidR="008866D0" w:rsidRPr="006C078A" w14:paraId="55071EDD" w14:textId="77777777" w:rsidTr="006C078A">
        <w:trPr>
          <w:trHeight w:val="70"/>
        </w:trPr>
        <w:tc>
          <w:tcPr>
            <w:tcW w:w="1165" w:type="dxa"/>
          </w:tcPr>
          <w:p w14:paraId="3C5381B4"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CV</w:t>
            </w:r>
          </w:p>
        </w:tc>
        <w:tc>
          <w:tcPr>
            <w:tcW w:w="900" w:type="dxa"/>
          </w:tcPr>
          <w:p w14:paraId="6AA3ABE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4.61</w:t>
            </w:r>
          </w:p>
        </w:tc>
        <w:tc>
          <w:tcPr>
            <w:tcW w:w="810" w:type="dxa"/>
          </w:tcPr>
          <w:p w14:paraId="2405E09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w:t>
            </w:r>
          </w:p>
        </w:tc>
        <w:tc>
          <w:tcPr>
            <w:tcW w:w="900" w:type="dxa"/>
          </w:tcPr>
          <w:p w14:paraId="10867C8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20.57</w:t>
            </w:r>
          </w:p>
        </w:tc>
        <w:tc>
          <w:tcPr>
            <w:tcW w:w="810" w:type="dxa"/>
          </w:tcPr>
          <w:p w14:paraId="126498FF"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4.48</w:t>
            </w:r>
          </w:p>
        </w:tc>
        <w:tc>
          <w:tcPr>
            <w:tcW w:w="900" w:type="dxa"/>
          </w:tcPr>
          <w:p w14:paraId="384E207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22.22</w:t>
            </w:r>
          </w:p>
        </w:tc>
        <w:tc>
          <w:tcPr>
            <w:tcW w:w="900" w:type="dxa"/>
          </w:tcPr>
          <w:p w14:paraId="2840470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21.36</w:t>
            </w:r>
          </w:p>
        </w:tc>
        <w:tc>
          <w:tcPr>
            <w:tcW w:w="900" w:type="dxa"/>
          </w:tcPr>
          <w:p w14:paraId="44F2A50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19.08</w:t>
            </w:r>
          </w:p>
        </w:tc>
        <w:tc>
          <w:tcPr>
            <w:tcW w:w="981" w:type="dxa"/>
          </w:tcPr>
          <w:p w14:paraId="2BB2A9B5"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2.52</w:t>
            </w:r>
          </w:p>
        </w:tc>
        <w:tc>
          <w:tcPr>
            <w:tcW w:w="929" w:type="dxa"/>
          </w:tcPr>
          <w:p w14:paraId="0025514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3.75</w:t>
            </w:r>
          </w:p>
        </w:tc>
        <w:tc>
          <w:tcPr>
            <w:tcW w:w="836" w:type="dxa"/>
          </w:tcPr>
          <w:p w14:paraId="32AB15E9"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17.06</w:t>
            </w:r>
          </w:p>
        </w:tc>
        <w:tc>
          <w:tcPr>
            <w:tcW w:w="980" w:type="dxa"/>
          </w:tcPr>
          <w:p w14:paraId="687469A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12.26</w:t>
            </w:r>
          </w:p>
        </w:tc>
      </w:tr>
      <w:tr w:rsidR="008866D0" w:rsidRPr="006C078A" w14:paraId="74FC7B8A" w14:textId="77777777" w:rsidTr="006C078A">
        <w:trPr>
          <w:trHeight w:val="126"/>
        </w:trPr>
        <w:tc>
          <w:tcPr>
            <w:tcW w:w="1165" w:type="dxa"/>
            <w:tcBorders>
              <w:bottom w:val="single" w:sz="4" w:space="0" w:color="auto"/>
            </w:tcBorders>
          </w:tcPr>
          <w:p w14:paraId="0D37D848"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 xml:space="preserve">Level of </w:t>
            </w:r>
            <w:r w:rsidRPr="006C078A">
              <w:rPr>
                <w:rFonts w:ascii="Arial" w:hAnsi="Arial" w:cs="Arial"/>
                <w:bCs/>
                <w:sz w:val="14"/>
                <w:szCs w:val="14"/>
              </w:rPr>
              <w:lastRenderedPageBreak/>
              <w:t>significance</w:t>
            </w:r>
          </w:p>
        </w:tc>
        <w:tc>
          <w:tcPr>
            <w:tcW w:w="900" w:type="dxa"/>
            <w:tcBorders>
              <w:bottom w:val="single" w:sz="4" w:space="0" w:color="auto"/>
            </w:tcBorders>
          </w:tcPr>
          <w:p w14:paraId="32710D6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lastRenderedPageBreak/>
              <w:t>NS</w:t>
            </w:r>
          </w:p>
        </w:tc>
        <w:tc>
          <w:tcPr>
            <w:tcW w:w="810" w:type="dxa"/>
            <w:tcBorders>
              <w:bottom w:val="single" w:sz="4" w:space="0" w:color="auto"/>
            </w:tcBorders>
          </w:tcPr>
          <w:p w14:paraId="361B5087"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50ED2269"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c>
          <w:tcPr>
            <w:tcW w:w="810" w:type="dxa"/>
            <w:tcBorders>
              <w:bottom w:val="single" w:sz="4" w:space="0" w:color="auto"/>
            </w:tcBorders>
          </w:tcPr>
          <w:p w14:paraId="344DE80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2BCBB5EE"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410F2D53"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00" w:type="dxa"/>
            <w:tcBorders>
              <w:bottom w:val="single" w:sz="4" w:space="0" w:color="auto"/>
            </w:tcBorders>
          </w:tcPr>
          <w:p w14:paraId="7E4A9606"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1" w:type="dxa"/>
            <w:tcBorders>
              <w:bottom w:val="single" w:sz="4" w:space="0" w:color="auto"/>
            </w:tcBorders>
          </w:tcPr>
          <w:p w14:paraId="0E6A7252"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29" w:type="dxa"/>
            <w:tcBorders>
              <w:bottom w:val="single" w:sz="4" w:space="0" w:color="auto"/>
            </w:tcBorders>
          </w:tcPr>
          <w:p w14:paraId="24B07D4C"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836" w:type="dxa"/>
            <w:tcBorders>
              <w:bottom w:val="single" w:sz="4" w:space="0" w:color="auto"/>
            </w:tcBorders>
          </w:tcPr>
          <w:p w14:paraId="21C3875B" w14:textId="77777777" w:rsidR="008866D0" w:rsidRPr="006C078A" w:rsidRDefault="008866D0" w:rsidP="008866D0">
            <w:pPr>
              <w:pStyle w:val="Body"/>
              <w:spacing w:after="0"/>
              <w:rPr>
                <w:rFonts w:ascii="Arial" w:hAnsi="Arial" w:cs="Arial"/>
                <w:bCs/>
                <w:sz w:val="14"/>
                <w:szCs w:val="14"/>
              </w:rPr>
            </w:pPr>
            <w:r w:rsidRPr="006C078A">
              <w:rPr>
                <w:rFonts w:ascii="Arial" w:hAnsi="Arial" w:cs="Arial"/>
                <w:bCs/>
                <w:sz w:val="14"/>
                <w:szCs w:val="14"/>
              </w:rPr>
              <w:t>NS</w:t>
            </w:r>
          </w:p>
        </w:tc>
        <w:tc>
          <w:tcPr>
            <w:tcW w:w="980" w:type="dxa"/>
            <w:tcBorders>
              <w:bottom w:val="single" w:sz="4" w:space="0" w:color="auto"/>
            </w:tcBorders>
          </w:tcPr>
          <w:p w14:paraId="652C711E" w14:textId="77777777" w:rsidR="008866D0" w:rsidRPr="006C078A" w:rsidRDefault="008866D0" w:rsidP="008866D0">
            <w:pPr>
              <w:pStyle w:val="Body"/>
              <w:spacing w:after="0"/>
              <w:rPr>
                <w:rFonts w:ascii="Arial" w:hAnsi="Arial" w:cs="Arial"/>
                <w:b/>
                <w:sz w:val="14"/>
                <w:szCs w:val="14"/>
              </w:rPr>
            </w:pPr>
            <w:r w:rsidRPr="006C078A">
              <w:rPr>
                <w:rFonts w:ascii="Arial" w:hAnsi="Arial" w:cs="Arial"/>
                <w:b/>
                <w:sz w:val="14"/>
                <w:szCs w:val="14"/>
              </w:rPr>
              <w:t>**</w:t>
            </w:r>
          </w:p>
        </w:tc>
      </w:tr>
    </w:tbl>
    <w:bookmarkEnd w:id="23"/>
    <w:p w14:paraId="50077B31" w14:textId="1F686630" w:rsidR="006C078A" w:rsidRPr="006C078A" w:rsidRDefault="006C078A" w:rsidP="006C078A">
      <w:pPr>
        <w:pStyle w:val="Body"/>
        <w:spacing w:after="0"/>
        <w:rPr>
          <w:rFonts w:ascii="Arial" w:hAnsi="Arial" w:cs="Arial"/>
          <w:i/>
          <w:iCs/>
          <w:sz w:val="18"/>
          <w:szCs w:val="18"/>
        </w:rPr>
      </w:pPr>
      <w:r w:rsidRPr="006C078A">
        <w:rPr>
          <w:rFonts w:ascii="Arial" w:hAnsi="Arial" w:cs="Arial"/>
          <w:i/>
          <w:iCs/>
          <w:color w:val="000000" w:themeColor="text1"/>
          <w:sz w:val="18"/>
          <w:szCs w:val="18"/>
        </w:rPr>
        <w:t xml:space="preserve">** = Significant at 1% level of probability, NS = Not-Significant, </w:t>
      </w:r>
      <w:r w:rsidRPr="006C078A">
        <w:rPr>
          <w:rFonts w:ascii="Arial" w:hAnsi="Arial" w:cs="Arial"/>
          <w:i/>
          <w:iCs/>
          <w:sz w:val="18"/>
          <w:szCs w:val="18"/>
        </w:rPr>
        <w:t>T</w:t>
      </w:r>
      <w:r w:rsidRPr="006C078A">
        <w:rPr>
          <w:rFonts w:ascii="Arial" w:hAnsi="Arial" w:cs="Arial"/>
          <w:i/>
          <w:iCs/>
          <w:sz w:val="18"/>
          <w:szCs w:val="18"/>
          <w:vertAlign w:val="subscript"/>
        </w:rPr>
        <w:t>0=</w:t>
      </w:r>
      <w:r w:rsidRPr="006C078A">
        <w:rPr>
          <w:rFonts w:ascii="Arial" w:hAnsi="Arial" w:cs="Arial"/>
          <w:i/>
          <w:iCs/>
          <w:sz w:val="18"/>
          <w:szCs w:val="18"/>
        </w:rPr>
        <w:t xml:space="preserve"> Control), T</w:t>
      </w:r>
      <w:r w:rsidRPr="006C078A">
        <w:rPr>
          <w:rFonts w:ascii="Arial" w:hAnsi="Arial" w:cs="Arial"/>
          <w:i/>
          <w:iCs/>
          <w:sz w:val="18"/>
          <w:szCs w:val="18"/>
          <w:vertAlign w:val="subscript"/>
        </w:rPr>
        <w:t>1=</w:t>
      </w:r>
      <w:r w:rsidRPr="006C078A">
        <w:rPr>
          <w:rFonts w:ascii="Arial" w:hAnsi="Arial" w:cs="Arial"/>
          <w:i/>
          <w:iCs/>
          <w:sz w:val="18"/>
          <w:szCs w:val="18"/>
        </w:rPr>
        <w:t xml:space="preserve"> Vermicompost 3 t/ha), T</w:t>
      </w:r>
      <w:r w:rsidRPr="006C078A">
        <w:rPr>
          <w:rFonts w:ascii="Arial" w:hAnsi="Arial" w:cs="Arial"/>
          <w:i/>
          <w:iCs/>
          <w:sz w:val="18"/>
          <w:szCs w:val="18"/>
          <w:vertAlign w:val="subscript"/>
        </w:rPr>
        <w:t>2=</w:t>
      </w:r>
      <w:r w:rsidRPr="006C078A">
        <w:rPr>
          <w:rFonts w:ascii="Arial" w:hAnsi="Arial" w:cs="Arial"/>
          <w:i/>
          <w:iCs/>
          <w:sz w:val="18"/>
          <w:szCs w:val="18"/>
        </w:rPr>
        <w:t xml:space="preserve"> Vermicompost 4 t/ha), T</w:t>
      </w:r>
      <w:r w:rsidRPr="006C078A">
        <w:rPr>
          <w:rFonts w:ascii="Arial" w:hAnsi="Arial" w:cs="Arial"/>
          <w:i/>
          <w:iCs/>
          <w:sz w:val="18"/>
          <w:szCs w:val="18"/>
          <w:vertAlign w:val="subscript"/>
        </w:rPr>
        <w:t>3=</w:t>
      </w:r>
      <w:r w:rsidRPr="006C078A">
        <w:rPr>
          <w:rFonts w:ascii="Arial" w:hAnsi="Arial" w:cs="Arial"/>
          <w:i/>
          <w:iCs/>
          <w:sz w:val="18"/>
          <w:szCs w:val="18"/>
        </w:rPr>
        <w:t xml:space="preserve"> Vermicompost 5.5 t/ha) </w:t>
      </w:r>
    </w:p>
    <w:p w14:paraId="28E6DF8D" w14:textId="77777777" w:rsidR="00790ADA" w:rsidRPr="00FB3A86" w:rsidRDefault="00790ADA" w:rsidP="00441B6F">
      <w:pPr>
        <w:pStyle w:val="Body"/>
        <w:spacing w:after="0"/>
        <w:rPr>
          <w:rFonts w:ascii="Arial" w:hAnsi="Arial" w:cs="Arial"/>
        </w:rPr>
      </w:pPr>
    </w:p>
    <w:p w14:paraId="3C1AE81C"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F474360" w14:textId="77777777" w:rsidR="00790ADA" w:rsidRPr="00FB3A86" w:rsidRDefault="00790ADA" w:rsidP="00441B6F">
      <w:pPr>
        <w:pStyle w:val="ConcHead"/>
        <w:spacing w:after="0"/>
        <w:jc w:val="both"/>
        <w:rPr>
          <w:rFonts w:ascii="Arial" w:hAnsi="Arial" w:cs="Arial"/>
        </w:rPr>
      </w:pPr>
    </w:p>
    <w:p w14:paraId="5D58F89B" w14:textId="3C6BDF62" w:rsidR="008866D0" w:rsidRPr="00D46E24" w:rsidRDefault="008866D0" w:rsidP="00441B6F">
      <w:pPr>
        <w:pStyle w:val="AcknHead"/>
        <w:spacing w:after="0"/>
        <w:jc w:val="both"/>
        <w:rPr>
          <w:rFonts w:ascii="Arial" w:hAnsi="Arial" w:cs="Arial"/>
          <w:b w:val="0"/>
          <w:caps w:val="0"/>
          <w:color w:val="FF0000"/>
          <w:sz w:val="20"/>
        </w:rPr>
      </w:pPr>
      <w:r w:rsidRPr="008866D0">
        <w:rPr>
          <w:rFonts w:ascii="Arial" w:hAnsi="Arial" w:cs="Arial"/>
          <w:b w:val="0"/>
          <w:caps w:val="0"/>
          <w:sz w:val="20"/>
        </w:rPr>
        <w:t xml:space="preserve">From the result of this experiment, it has been concluded that the highest yield (6.32 t/ha) obtained from treatment 5.5 t/ha vermicompost.  Our result indicates that vermicompost can be a better supplement for better growth and yield of rice. It will reduce the use of chemical fertilizer. However, to attain a final decision more research work on Boro rice with the same treatment should be done in different Argo-ecological Zones (AEZs) of </w:t>
      </w:r>
      <w:r w:rsidRPr="00D46E24">
        <w:rPr>
          <w:rFonts w:ascii="Arial" w:hAnsi="Arial" w:cs="Arial"/>
          <w:b w:val="0"/>
          <w:caps w:val="0"/>
          <w:color w:val="FF0000"/>
          <w:sz w:val="20"/>
        </w:rPr>
        <w:t>Bangladesh</w:t>
      </w:r>
      <w:r w:rsidR="00D46E24" w:rsidRPr="00D46E24">
        <w:rPr>
          <w:rFonts w:ascii="Arial" w:hAnsi="Arial" w:cs="Arial"/>
          <w:b w:val="0"/>
          <w:caps w:val="0"/>
          <w:color w:val="FF0000"/>
          <w:sz w:val="20"/>
        </w:rPr>
        <w:t>.</w:t>
      </w:r>
    </w:p>
    <w:p w14:paraId="72C5C056" w14:textId="77777777" w:rsidR="008866D0" w:rsidRDefault="008866D0" w:rsidP="00441B6F">
      <w:pPr>
        <w:pStyle w:val="AcknHead"/>
        <w:spacing w:after="0"/>
        <w:jc w:val="both"/>
        <w:rPr>
          <w:rFonts w:ascii="Arial" w:hAnsi="Arial" w:cs="Arial"/>
          <w:b w:val="0"/>
          <w:caps w:val="0"/>
          <w:sz w:val="20"/>
        </w:rPr>
      </w:pPr>
    </w:p>
    <w:p w14:paraId="2935129E" w14:textId="77777777" w:rsidR="00733505" w:rsidRDefault="00733505" w:rsidP="00441B6F">
      <w:pPr>
        <w:pStyle w:val="AcknHead"/>
        <w:spacing w:after="0"/>
        <w:jc w:val="both"/>
        <w:rPr>
          <w:rFonts w:ascii="Arial" w:hAnsi="Arial" w:cs="Arial"/>
          <w:b w:val="0"/>
          <w:caps w:val="0"/>
          <w:sz w:val="20"/>
        </w:rPr>
      </w:pPr>
    </w:p>
    <w:p w14:paraId="796530E8" w14:textId="77777777" w:rsidR="00733505" w:rsidRPr="00D46E24" w:rsidRDefault="00733505" w:rsidP="00733505">
      <w:pPr>
        <w:spacing w:after="200" w:line="276" w:lineRule="auto"/>
        <w:rPr>
          <w:rFonts w:ascii="Calibri" w:eastAsia="Calibri" w:hAnsi="Calibri"/>
          <w:color w:val="FF0000"/>
          <w:kern w:val="2"/>
          <w:sz w:val="22"/>
          <w:szCs w:val="22"/>
        </w:rPr>
      </w:pPr>
      <w:bookmarkStart w:id="24" w:name="_Hlk180402183"/>
      <w:r w:rsidRPr="00D46E24">
        <w:rPr>
          <w:rFonts w:ascii="Calibri" w:eastAsia="Calibri" w:hAnsi="Calibri"/>
          <w:color w:val="FF0000"/>
          <w:kern w:val="2"/>
          <w:sz w:val="22"/>
          <w:szCs w:val="22"/>
        </w:rPr>
        <w:t>Disclaimer (Artificial intelligence)</w:t>
      </w:r>
    </w:p>
    <w:p w14:paraId="66FB9039" w14:textId="597F2477" w:rsidR="00733505" w:rsidRPr="00D46E24" w:rsidRDefault="00733505" w:rsidP="00D46E24">
      <w:pPr>
        <w:spacing w:after="200" w:line="276" w:lineRule="auto"/>
        <w:jc w:val="both"/>
        <w:rPr>
          <w:rFonts w:ascii="Calibri" w:eastAsia="Calibri" w:hAnsi="Calibri"/>
          <w:color w:val="FF0000"/>
          <w:kern w:val="2"/>
          <w:sz w:val="22"/>
          <w:szCs w:val="22"/>
        </w:rPr>
      </w:pPr>
      <w:r w:rsidRPr="00D46E24">
        <w:rPr>
          <w:rFonts w:ascii="Calibri" w:eastAsia="Calibri" w:hAnsi="Calibri"/>
          <w:color w:val="FF0000"/>
          <w:kern w:val="2"/>
          <w:sz w:val="22"/>
          <w:szCs w:val="22"/>
        </w:rPr>
        <w:t xml:space="preserve">Author(s) hereby </w:t>
      </w:r>
      <w:r w:rsidR="00D46E24" w:rsidRPr="00D46E24">
        <w:rPr>
          <w:rFonts w:ascii="Calibri" w:eastAsia="Calibri" w:hAnsi="Calibri"/>
          <w:color w:val="FF0000"/>
          <w:kern w:val="2"/>
          <w:sz w:val="22"/>
          <w:szCs w:val="22"/>
        </w:rPr>
        <w:t>declares</w:t>
      </w:r>
      <w:r w:rsidRPr="00D46E24">
        <w:rPr>
          <w:rFonts w:ascii="Calibri" w:eastAsia="Calibri" w:hAnsi="Calibri"/>
          <w:color w:val="FF0000"/>
          <w:kern w:val="2"/>
          <w:sz w:val="22"/>
          <w:szCs w:val="22"/>
        </w:rPr>
        <w:t xml:space="preserve"> that NO generative AI technologies such as Large Language Models (ChatGPT, COPILOT, etc.) and text-to-image generators have been used during the writing or editing of this manuscript. </w:t>
      </w:r>
    </w:p>
    <w:bookmarkEnd w:id="24"/>
    <w:p w14:paraId="4208AFC1" w14:textId="77777777" w:rsidR="008866D0" w:rsidRPr="00315186" w:rsidRDefault="008866D0" w:rsidP="00441B6F"/>
    <w:p w14:paraId="749EEBA4" w14:textId="77777777" w:rsidR="00860000" w:rsidRDefault="00860000" w:rsidP="00441B6F">
      <w:pPr>
        <w:pStyle w:val="ReferHead"/>
        <w:spacing w:after="0"/>
        <w:jc w:val="both"/>
        <w:rPr>
          <w:rFonts w:ascii="Arial" w:hAnsi="Arial" w:cs="Arial"/>
        </w:rPr>
      </w:pPr>
    </w:p>
    <w:p w14:paraId="0FC2E43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D8A280E" w14:textId="77777777" w:rsidR="00E25EBA" w:rsidRDefault="00E25EBA" w:rsidP="00E25EBA">
      <w:pPr>
        <w:pStyle w:val="ListParagraph"/>
        <w:numPr>
          <w:ilvl w:val="0"/>
          <w:numId w:val="31"/>
        </w:numPr>
        <w:spacing w:after="160" w:line="360" w:lineRule="auto"/>
        <w:jc w:val="both"/>
        <w:rPr>
          <w:rFonts w:ascii="Arial" w:eastAsia="Calibri" w:hAnsi="Arial" w:cs="Arial"/>
          <w:sz w:val="22"/>
          <w:szCs w:val="22"/>
        </w:rPr>
      </w:pPr>
      <w:r w:rsidRPr="00E25EBA">
        <w:rPr>
          <w:rFonts w:ascii="Arial" w:eastAsia="Calibri" w:hAnsi="Arial" w:cs="Arial"/>
          <w:sz w:val="22"/>
          <w:szCs w:val="22"/>
        </w:rPr>
        <w:t xml:space="preserve">Salam MA, Hossain MD, Mia ML, Onna KAM, Begum M. Effect of crop establishment method and weed management practices on the performance of T. </w:t>
      </w:r>
      <w:proofErr w:type="spellStart"/>
      <w:r w:rsidRPr="00E25EBA">
        <w:rPr>
          <w:rFonts w:ascii="Arial" w:eastAsia="Calibri" w:hAnsi="Arial" w:cs="Arial"/>
          <w:i/>
          <w:iCs/>
          <w:sz w:val="22"/>
          <w:szCs w:val="22"/>
        </w:rPr>
        <w:t>aman</w:t>
      </w:r>
      <w:proofErr w:type="spellEnd"/>
      <w:r w:rsidRPr="00E25EBA">
        <w:rPr>
          <w:rFonts w:ascii="Arial" w:eastAsia="Calibri" w:hAnsi="Arial" w:cs="Arial"/>
          <w:i/>
          <w:iCs/>
          <w:sz w:val="22"/>
          <w:szCs w:val="22"/>
        </w:rPr>
        <w:t xml:space="preserve"> </w:t>
      </w:r>
      <w:r w:rsidRPr="00E25EBA">
        <w:rPr>
          <w:rFonts w:ascii="Arial" w:eastAsia="Calibri" w:hAnsi="Arial" w:cs="Arial"/>
          <w:sz w:val="22"/>
          <w:szCs w:val="22"/>
        </w:rPr>
        <w:t>rice. Journal of Agriculture and Rural Development. 2022;14(1 &amp; 2):1-11.</w:t>
      </w:r>
    </w:p>
    <w:p w14:paraId="2DC62E86" w14:textId="131473C5" w:rsidR="00E25EBA" w:rsidRPr="00133E96" w:rsidRDefault="00E25EBA" w:rsidP="00E25EBA">
      <w:pPr>
        <w:pStyle w:val="ListParagraph"/>
        <w:numPr>
          <w:ilvl w:val="0"/>
          <w:numId w:val="31"/>
        </w:numPr>
        <w:spacing w:after="160" w:line="360" w:lineRule="auto"/>
        <w:jc w:val="both"/>
        <w:rPr>
          <w:rFonts w:ascii="Arial" w:eastAsia="Calibri" w:hAnsi="Arial" w:cs="Arial"/>
          <w:color w:val="0070C0"/>
          <w:sz w:val="22"/>
          <w:szCs w:val="22"/>
        </w:rPr>
      </w:pPr>
      <w:r w:rsidRPr="00E25EBA">
        <w:rPr>
          <w:rFonts w:ascii="Arial" w:eastAsia="Calibri" w:hAnsi="Arial" w:cs="Arial"/>
          <w:sz w:val="22"/>
          <w:szCs w:val="22"/>
        </w:rPr>
        <w:t xml:space="preserve">Mia ML, Hossain MR, </w:t>
      </w:r>
      <w:proofErr w:type="spellStart"/>
      <w:r w:rsidRPr="00E25EBA">
        <w:rPr>
          <w:rFonts w:ascii="Arial" w:eastAsia="Calibri" w:hAnsi="Arial" w:cs="Arial"/>
          <w:sz w:val="22"/>
          <w:szCs w:val="22"/>
        </w:rPr>
        <w:t>Chandro</w:t>
      </w:r>
      <w:proofErr w:type="spellEnd"/>
      <w:r w:rsidRPr="00E25EBA">
        <w:rPr>
          <w:rFonts w:ascii="Arial" w:eastAsia="Calibri" w:hAnsi="Arial" w:cs="Arial"/>
          <w:sz w:val="22"/>
          <w:szCs w:val="22"/>
        </w:rPr>
        <w:t xml:space="preserve"> S, Sarker AK, Zahedi MS, Bappy NH, Islam MS. Allelopathic effects of residues of </w:t>
      </w:r>
      <w:proofErr w:type="spellStart"/>
      <w:r w:rsidRPr="00E25EBA">
        <w:rPr>
          <w:rFonts w:ascii="Arial" w:eastAsia="Calibri" w:hAnsi="Arial" w:cs="Arial"/>
          <w:sz w:val="22"/>
          <w:szCs w:val="22"/>
        </w:rPr>
        <w:t>Fimbristylis</w:t>
      </w:r>
      <w:proofErr w:type="spellEnd"/>
      <w:r w:rsidRPr="00E25EBA">
        <w:rPr>
          <w:rFonts w:ascii="Arial" w:eastAsia="Calibri" w:hAnsi="Arial" w:cs="Arial"/>
          <w:sz w:val="22"/>
          <w:szCs w:val="22"/>
        </w:rPr>
        <w:t xml:space="preserve"> dichotoma along with manures and fertilizers on the weed growth in Boro Rice. Asian Journal of Research in Agriculture and Forestry. 2024;10(4):101-111.</w:t>
      </w:r>
      <w:r>
        <w:rPr>
          <w:rFonts w:ascii="Arial" w:eastAsia="Calibri" w:hAnsi="Arial" w:cs="Arial"/>
          <w:sz w:val="22"/>
          <w:szCs w:val="22"/>
        </w:rPr>
        <w:t xml:space="preserve"> </w:t>
      </w:r>
      <w:hyperlink r:id="rId19" w:history="1">
        <w:r w:rsidRPr="00133E96">
          <w:rPr>
            <w:rStyle w:val="Hyperlink"/>
            <w:rFonts w:ascii="Arial" w:eastAsia="Calibri" w:hAnsi="Arial" w:cs="Arial"/>
            <w:color w:val="0070C0"/>
            <w:sz w:val="22"/>
            <w:szCs w:val="22"/>
          </w:rPr>
          <w:t>https://doi.org/10.9734/ajraf/2024/v10i4320</w:t>
        </w:r>
      </w:hyperlink>
    </w:p>
    <w:p w14:paraId="3079731C" w14:textId="77777777" w:rsidR="00E25EBA" w:rsidRPr="00E25EBA" w:rsidRDefault="00E25EBA" w:rsidP="00E25EBA">
      <w:pPr>
        <w:pStyle w:val="ListParagraph"/>
        <w:numPr>
          <w:ilvl w:val="0"/>
          <w:numId w:val="31"/>
        </w:numPr>
        <w:spacing w:after="160" w:line="360" w:lineRule="auto"/>
        <w:jc w:val="both"/>
        <w:rPr>
          <w:rFonts w:ascii="Arial" w:eastAsia="Calibri" w:hAnsi="Arial" w:cs="Arial"/>
          <w:bCs/>
          <w:sz w:val="22"/>
          <w:szCs w:val="22"/>
        </w:rPr>
      </w:pPr>
      <w:r w:rsidRPr="00E25EBA">
        <w:rPr>
          <w:rFonts w:ascii="Arial" w:eastAsia="Calibri" w:hAnsi="Arial" w:cs="Arial"/>
          <w:bCs/>
          <w:sz w:val="22"/>
          <w:szCs w:val="22"/>
        </w:rPr>
        <w:t xml:space="preserve">Rahman Z, Hossain ME. Role of agriculture in economic growth of Bangladesh: A VAR approach. Journal of Business Studies. </w:t>
      </w:r>
      <w:proofErr w:type="gramStart"/>
      <w:r w:rsidRPr="00E25EBA">
        <w:rPr>
          <w:rFonts w:ascii="Arial" w:eastAsia="Calibri" w:hAnsi="Arial" w:cs="Arial"/>
          <w:bCs/>
          <w:sz w:val="22"/>
          <w:szCs w:val="22"/>
        </w:rPr>
        <w:t>2014;7:163</w:t>
      </w:r>
      <w:proofErr w:type="gramEnd"/>
      <w:r w:rsidRPr="00E25EBA">
        <w:rPr>
          <w:rFonts w:ascii="Arial" w:eastAsia="Calibri" w:hAnsi="Arial" w:cs="Arial"/>
          <w:bCs/>
          <w:sz w:val="22"/>
          <w:szCs w:val="22"/>
        </w:rPr>
        <w:t>-185.</w:t>
      </w:r>
    </w:p>
    <w:p w14:paraId="0B154F92" w14:textId="77777777" w:rsidR="00936A71" w:rsidRPr="00936A71" w:rsidRDefault="00936A71" w:rsidP="00936A71">
      <w:pPr>
        <w:pStyle w:val="ListParagraph"/>
        <w:numPr>
          <w:ilvl w:val="0"/>
          <w:numId w:val="31"/>
        </w:numPr>
        <w:spacing w:after="120" w:line="360" w:lineRule="auto"/>
        <w:jc w:val="both"/>
        <w:rPr>
          <w:rFonts w:ascii="Arial" w:eastAsia="Calibri" w:hAnsi="Arial" w:cs="Arial"/>
          <w:sz w:val="22"/>
          <w:szCs w:val="22"/>
          <w:shd w:val="clear" w:color="auto" w:fill="FFFFFF"/>
        </w:rPr>
      </w:pPr>
      <w:r w:rsidRPr="00936A71">
        <w:rPr>
          <w:rFonts w:ascii="Arial" w:eastAsia="Calibri" w:hAnsi="Arial" w:cs="Arial"/>
          <w:sz w:val="22"/>
          <w:szCs w:val="22"/>
          <w:shd w:val="clear" w:color="auto" w:fill="FFFFFF"/>
        </w:rPr>
        <w:t>Hossain MS, Mia ML, Sium MAR, Islam MS, Islam MS, Uddin MR. Investigating the Effectiveness of Herbicides for Weed Suppression in Late Boro Rice. European Academic Research. 2024;11(12):1339-1346.</w:t>
      </w:r>
    </w:p>
    <w:p w14:paraId="3B2F119F"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r w:rsidRPr="00936A71">
        <w:rPr>
          <w:rFonts w:ascii="Arial" w:eastAsia="Calibri" w:hAnsi="Arial" w:cs="Arial"/>
          <w:sz w:val="22"/>
          <w:szCs w:val="22"/>
        </w:rPr>
        <w:t xml:space="preserve">Laing AM, Roth CH, </w:t>
      </w:r>
      <w:proofErr w:type="spellStart"/>
      <w:r w:rsidRPr="00936A71">
        <w:rPr>
          <w:rFonts w:ascii="Arial" w:eastAsia="Calibri" w:hAnsi="Arial" w:cs="Arial"/>
          <w:sz w:val="22"/>
          <w:szCs w:val="22"/>
        </w:rPr>
        <w:t>Chialue</w:t>
      </w:r>
      <w:proofErr w:type="spellEnd"/>
      <w:r w:rsidRPr="00936A71">
        <w:rPr>
          <w:rFonts w:ascii="Arial" w:eastAsia="Calibri" w:hAnsi="Arial" w:cs="Arial"/>
          <w:sz w:val="22"/>
          <w:szCs w:val="22"/>
        </w:rPr>
        <w:t xml:space="preserve"> L, Gaydon DS, </w:t>
      </w:r>
      <w:proofErr w:type="spellStart"/>
      <w:r w:rsidRPr="00936A71">
        <w:rPr>
          <w:rFonts w:ascii="Arial" w:eastAsia="Calibri" w:hAnsi="Arial" w:cs="Arial"/>
          <w:sz w:val="22"/>
          <w:szCs w:val="22"/>
        </w:rPr>
        <w:t>Grünbühel</w:t>
      </w:r>
      <w:proofErr w:type="spellEnd"/>
      <w:r w:rsidRPr="00936A71">
        <w:rPr>
          <w:rFonts w:ascii="Arial" w:eastAsia="Calibri" w:hAnsi="Arial" w:cs="Arial"/>
          <w:sz w:val="22"/>
          <w:szCs w:val="22"/>
        </w:rPr>
        <w:t xml:space="preserve"> CM, Inthavong T, Williams LJ. </w:t>
      </w:r>
      <w:proofErr w:type="spellStart"/>
      <w:r w:rsidRPr="00936A71">
        <w:rPr>
          <w:rFonts w:ascii="Arial" w:eastAsia="Calibri" w:hAnsi="Arial" w:cs="Arial"/>
          <w:sz w:val="22"/>
          <w:szCs w:val="22"/>
        </w:rPr>
        <w:t>Mechanised</w:t>
      </w:r>
      <w:proofErr w:type="spellEnd"/>
      <w:r w:rsidRPr="00936A71">
        <w:rPr>
          <w:rFonts w:ascii="Arial" w:eastAsia="Calibri" w:hAnsi="Arial" w:cs="Arial"/>
          <w:sz w:val="22"/>
          <w:szCs w:val="22"/>
        </w:rPr>
        <w:t xml:space="preserve"> dry seeding is an adaptation strategy for managing climate risks and reducing </w:t>
      </w:r>
      <w:proofErr w:type="spellStart"/>
      <w:r w:rsidRPr="00936A71">
        <w:rPr>
          <w:rFonts w:ascii="Arial" w:eastAsia="Calibri" w:hAnsi="Arial" w:cs="Arial"/>
          <w:sz w:val="22"/>
          <w:szCs w:val="22"/>
        </w:rPr>
        <w:t>labour</w:t>
      </w:r>
      <w:proofErr w:type="spellEnd"/>
      <w:r w:rsidRPr="00936A71">
        <w:rPr>
          <w:rFonts w:ascii="Arial" w:eastAsia="Calibri" w:hAnsi="Arial" w:cs="Arial"/>
          <w:sz w:val="22"/>
          <w:szCs w:val="22"/>
        </w:rPr>
        <w:t xml:space="preserve"> costs in rainfed rice production in lowland Lao PDR. Field Crops Research. </w:t>
      </w:r>
      <w:proofErr w:type="gramStart"/>
      <w:r w:rsidRPr="00936A71">
        <w:rPr>
          <w:rFonts w:ascii="Arial" w:eastAsia="Calibri" w:hAnsi="Arial" w:cs="Arial"/>
          <w:sz w:val="22"/>
          <w:szCs w:val="22"/>
        </w:rPr>
        <w:t>2018;225:32</w:t>
      </w:r>
      <w:proofErr w:type="gramEnd"/>
      <w:r w:rsidRPr="00936A71">
        <w:rPr>
          <w:rFonts w:ascii="Arial" w:eastAsia="Calibri" w:hAnsi="Arial" w:cs="Arial"/>
          <w:sz w:val="22"/>
          <w:szCs w:val="22"/>
        </w:rPr>
        <w:t xml:space="preserve">-46. </w:t>
      </w:r>
      <w:hyperlink r:id="rId20" w:tgtFrame="_blank" w:tooltip="Persistent link using digital object identifier" w:history="1">
        <w:r w:rsidRPr="00936A71">
          <w:rPr>
            <w:rFonts w:ascii="Arial" w:eastAsia="Calibri" w:hAnsi="Arial" w:cs="Arial"/>
            <w:color w:val="0563C1"/>
            <w:sz w:val="22"/>
            <w:szCs w:val="22"/>
            <w:u w:val="single"/>
          </w:rPr>
          <w:t>https://doi.org/10.1016/j.fcr.2018.05.020</w:t>
        </w:r>
      </w:hyperlink>
    </w:p>
    <w:p w14:paraId="54696DB5" w14:textId="77777777" w:rsidR="00936A71" w:rsidRDefault="00936A71" w:rsidP="00936A71">
      <w:pPr>
        <w:pStyle w:val="ListParagraph"/>
        <w:numPr>
          <w:ilvl w:val="0"/>
          <w:numId w:val="31"/>
        </w:numPr>
        <w:spacing w:after="160" w:line="360" w:lineRule="auto"/>
        <w:jc w:val="both"/>
        <w:rPr>
          <w:rFonts w:ascii="Arial" w:eastAsia="Calibri" w:hAnsi="Arial" w:cs="Arial"/>
          <w:noProof/>
          <w:sz w:val="22"/>
          <w:szCs w:val="22"/>
        </w:rPr>
      </w:pPr>
      <w:r w:rsidRPr="00936A71">
        <w:rPr>
          <w:rFonts w:ascii="Arial" w:eastAsia="Calibri" w:hAnsi="Arial" w:cs="Arial"/>
          <w:noProof/>
          <w:sz w:val="22"/>
          <w:szCs w:val="22"/>
        </w:rPr>
        <w:t xml:space="preserve">Islam MS, Mia ML, Bhuiya MSU. Allelopathic Effect of Albizia Lebbeck (Koroi) Leaf Residues on the Weed Growth Performance of Boro Rice. International Journal of Multidisciplinary Research and Growth Evaluation. 2024;5(03):665-671. </w:t>
      </w:r>
      <w:hyperlink r:id="rId21" w:history="1">
        <w:r w:rsidRPr="00936A71">
          <w:rPr>
            <w:rFonts w:ascii="Arial" w:eastAsia="Calibri" w:hAnsi="Arial" w:cs="Arial"/>
            <w:noProof/>
            <w:color w:val="0563C1"/>
            <w:sz w:val="22"/>
            <w:szCs w:val="22"/>
            <w:u w:val="single"/>
          </w:rPr>
          <w:t>https://doi.org/10.54660/.IJMRGE.2024.5.3.665-671</w:t>
        </w:r>
      </w:hyperlink>
    </w:p>
    <w:p w14:paraId="323D2CD6" w14:textId="313DE7E0"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936A71">
        <w:rPr>
          <w:rFonts w:ascii="Arial" w:eastAsia="Calibri" w:hAnsi="Arial" w:cs="Arial"/>
          <w:bCs/>
          <w:sz w:val="22"/>
          <w:szCs w:val="22"/>
        </w:rPr>
        <w:t>Shelley IJ, Takahashi-</w:t>
      </w:r>
      <w:proofErr w:type="spellStart"/>
      <w:r w:rsidRPr="00936A71">
        <w:rPr>
          <w:rFonts w:ascii="Arial" w:eastAsia="Calibri" w:hAnsi="Arial" w:cs="Arial"/>
          <w:bCs/>
          <w:sz w:val="22"/>
          <w:szCs w:val="22"/>
        </w:rPr>
        <w:t>Nosaka</w:t>
      </w:r>
      <w:proofErr w:type="spellEnd"/>
      <w:r w:rsidRPr="00936A71">
        <w:rPr>
          <w:rFonts w:ascii="Arial" w:eastAsia="Calibri" w:hAnsi="Arial" w:cs="Arial"/>
          <w:bCs/>
          <w:sz w:val="22"/>
          <w:szCs w:val="22"/>
        </w:rPr>
        <w:t xml:space="preserve"> M, Kano-Nakata M, Haque MS, Inukai Y. Rice cultivation in Bangladesh: present scenario, problems, and prospects. Journal of International </w:t>
      </w:r>
      <w:r w:rsidRPr="00936A71">
        <w:rPr>
          <w:rFonts w:ascii="Arial" w:eastAsia="Calibri" w:hAnsi="Arial" w:cs="Arial"/>
          <w:bCs/>
          <w:sz w:val="22"/>
          <w:szCs w:val="22"/>
        </w:rPr>
        <w:lastRenderedPageBreak/>
        <w:t xml:space="preserve">Cooperation for Agricultural Development. </w:t>
      </w:r>
      <w:proofErr w:type="gramStart"/>
      <w:r w:rsidRPr="00936A71">
        <w:rPr>
          <w:rFonts w:ascii="Arial" w:eastAsia="Calibri" w:hAnsi="Arial" w:cs="Arial"/>
          <w:bCs/>
          <w:sz w:val="22"/>
          <w:szCs w:val="22"/>
        </w:rPr>
        <w:t>2016;14:20</w:t>
      </w:r>
      <w:proofErr w:type="gramEnd"/>
      <w:r w:rsidRPr="00936A71">
        <w:rPr>
          <w:rFonts w:ascii="Arial" w:eastAsia="Calibri" w:hAnsi="Arial" w:cs="Arial"/>
          <w:bCs/>
          <w:sz w:val="22"/>
          <w:szCs w:val="22"/>
        </w:rPr>
        <w:t>-29.</w:t>
      </w:r>
      <w:r w:rsidRPr="00936A71">
        <w:rPr>
          <w:rFonts w:ascii="Arial" w:eastAsia="Calibri" w:hAnsi="Arial" w:cs="Arial"/>
          <w:sz w:val="22"/>
          <w:szCs w:val="22"/>
        </w:rPr>
        <w:t xml:space="preserve"> </w:t>
      </w:r>
      <w:hyperlink r:id="rId22" w:history="1">
        <w:r w:rsidRPr="00936A71">
          <w:rPr>
            <w:rFonts w:ascii="Arial" w:eastAsia="Calibri" w:hAnsi="Arial" w:cs="Arial"/>
            <w:bCs/>
            <w:color w:val="0563C1"/>
            <w:sz w:val="22"/>
            <w:szCs w:val="22"/>
            <w:u w:val="single"/>
          </w:rPr>
          <w:t>https://doi.org/10.50907/jicad.14.0_20</w:t>
        </w:r>
      </w:hyperlink>
    </w:p>
    <w:p w14:paraId="50F48779" w14:textId="77777777" w:rsidR="00936A71" w:rsidRPr="00936A71" w:rsidRDefault="00936A71" w:rsidP="00936A71">
      <w:pPr>
        <w:pStyle w:val="ListParagraph"/>
        <w:numPr>
          <w:ilvl w:val="0"/>
          <w:numId w:val="31"/>
        </w:numPr>
        <w:spacing w:after="160" w:line="360" w:lineRule="auto"/>
        <w:jc w:val="both"/>
        <w:rPr>
          <w:rFonts w:ascii="Arial" w:eastAsia="Calibri" w:hAnsi="Arial" w:cs="Arial"/>
          <w:bCs/>
          <w:sz w:val="22"/>
          <w:szCs w:val="22"/>
        </w:rPr>
      </w:pPr>
      <w:r w:rsidRPr="00733505">
        <w:rPr>
          <w:rFonts w:ascii="Arial" w:eastAsia="Calibri" w:hAnsi="Arial" w:cs="Arial"/>
          <w:bCs/>
          <w:sz w:val="22"/>
          <w:szCs w:val="22"/>
          <w:lang w:val="de-DE"/>
        </w:rPr>
        <w:t xml:space="preserve">Rahman NMF, Hasan MM, Hossain MI, Baten MA, Hosen S, Ali MA, Kabir MS. </w:t>
      </w:r>
      <w:r w:rsidRPr="00936A71">
        <w:rPr>
          <w:rFonts w:ascii="Arial" w:eastAsia="Calibri" w:hAnsi="Arial" w:cs="Arial"/>
          <w:bCs/>
          <w:sz w:val="22"/>
          <w:szCs w:val="22"/>
        </w:rPr>
        <w:t>Forecasting Aus rice area and production in Bangladesh using Box-Jenkins approach. Bangladesh Rice Journal. 2016;20(1):1-10.</w:t>
      </w:r>
      <w:r w:rsidRPr="00936A71">
        <w:rPr>
          <w:rFonts w:ascii="Arial" w:eastAsia="Calibri" w:hAnsi="Arial" w:cs="Arial"/>
          <w:sz w:val="22"/>
          <w:szCs w:val="22"/>
        </w:rPr>
        <w:t xml:space="preserve"> </w:t>
      </w:r>
      <w:hyperlink r:id="rId23" w:history="1">
        <w:r w:rsidRPr="00936A71">
          <w:rPr>
            <w:rFonts w:ascii="Arial" w:eastAsia="Calibri" w:hAnsi="Arial" w:cs="Arial"/>
            <w:bCs/>
            <w:color w:val="0563C1"/>
            <w:sz w:val="22"/>
            <w:szCs w:val="22"/>
            <w:u w:val="single"/>
          </w:rPr>
          <w:t>https://doi.org/10.3329/brj.v20i1.30623</w:t>
        </w:r>
      </w:hyperlink>
    </w:p>
    <w:p w14:paraId="6260AFB9"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r w:rsidRPr="00733505">
        <w:rPr>
          <w:rFonts w:ascii="Arial" w:eastAsia="Calibri" w:hAnsi="Arial" w:cs="Arial"/>
          <w:sz w:val="22"/>
          <w:szCs w:val="22"/>
          <w:lang w:val="de-DE"/>
        </w:rPr>
        <w:t xml:space="preserve">Debsharma SK, Rahman MA, Khatun M, Disha RF, Jahan N, Quddus MR, Kabir MS. </w:t>
      </w:r>
      <w:r w:rsidRPr="00936A71">
        <w:rPr>
          <w:rFonts w:ascii="Arial" w:eastAsia="Calibri" w:hAnsi="Arial" w:cs="Arial"/>
          <w:sz w:val="22"/>
          <w:szCs w:val="22"/>
        </w:rPr>
        <w:t>Developing climate-resilient rice varieties (BRRI dhan97 and BRRI dhan99) suitable for salt-stress environments in Bangladesh. </w:t>
      </w:r>
      <w:proofErr w:type="spellStart"/>
      <w:r w:rsidRPr="00936A71">
        <w:rPr>
          <w:rFonts w:ascii="Arial" w:eastAsia="Calibri" w:hAnsi="Arial" w:cs="Arial"/>
          <w:sz w:val="22"/>
          <w:szCs w:val="22"/>
        </w:rPr>
        <w:t>Plos</w:t>
      </w:r>
      <w:proofErr w:type="spellEnd"/>
      <w:r w:rsidRPr="00936A71">
        <w:rPr>
          <w:rFonts w:ascii="Arial" w:eastAsia="Calibri" w:hAnsi="Arial" w:cs="Arial"/>
          <w:sz w:val="22"/>
          <w:szCs w:val="22"/>
        </w:rPr>
        <w:t xml:space="preserve"> one. 2024;19(1</w:t>
      </w:r>
      <w:proofErr w:type="gramStart"/>
      <w:r w:rsidRPr="00936A71">
        <w:rPr>
          <w:rFonts w:ascii="Arial" w:eastAsia="Calibri" w:hAnsi="Arial" w:cs="Arial"/>
          <w:sz w:val="22"/>
          <w:szCs w:val="22"/>
        </w:rPr>
        <w:t>):e</w:t>
      </w:r>
      <w:proofErr w:type="gramEnd"/>
      <w:r w:rsidRPr="00936A71">
        <w:rPr>
          <w:rFonts w:ascii="Arial" w:eastAsia="Calibri" w:hAnsi="Arial" w:cs="Arial"/>
          <w:sz w:val="22"/>
          <w:szCs w:val="22"/>
        </w:rPr>
        <w:t>0294573.</w:t>
      </w:r>
      <w:r w:rsidRPr="00936A71">
        <w:rPr>
          <w:rFonts w:ascii="Arial" w:hAnsi="Arial" w:cs="Arial"/>
          <w:color w:val="606060"/>
          <w:sz w:val="22"/>
          <w:szCs w:val="22"/>
        </w:rPr>
        <w:t xml:space="preserve"> </w:t>
      </w:r>
      <w:hyperlink r:id="rId24" w:history="1">
        <w:r w:rsidRPr="00936A71">
          <w:rPr>
            <w:rFonts w:ascii="Arial" w:eastAsia="Calibri" w:hAnsi="Arial" w:cs="Arial"/>
            <w:color w:val="0563C1"/>
            <w:sz w:val="22"/>
            <w:szCs w:val="22"/>
            <w:u w:val="single"/>
          </w:rPr>
          <w:t>https://doi.org/10.1371/journal.pone.0294573</w:t>
        </w:r>
      </w:hyperlink>
    </w:p>
    <w:p w14:paraId="7A0EAC9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Huqe</w:t>
      </w:r>
      <w:proofErr w:type="spellEnd"/>
      <w:r w:rsidRPr="00936A71">
        <w:rPr>
          <w:rFonts w:ascii="Arial" w:eastAsia="Calibri" w:hAnsi="Arial" w:cs="Arial"/>
          <w:sz w:val="22"/>
          <w:szCs w:val="22"/>
        </w:rPr>
        <w:t xml:space="preserve"> MAS, Haque MS, Sagar A, Uddin MN, Hossain MA, Hossain AZ, El Sabagh A. Characterization of maize hybrids (</w:t>
      </w:r>
      <w:proofErr w:type="spellStart"/>
      <w:r w:rsidRPr="00936A71">
        <w:rPr>
          <w:rFonts w:ascii="Arial" w:eastAsia="Calibri" w:hAnsi="Arial" w:cs="Arial"/>
          <w:sz w:val="22"/>
          <w:szCs w:val="22"/>
        </w:rPr>
        <w:t>Zea</w:t>
      </w:r>
      <w:proofErr w:type="spellEnd"/>
      <w:r w:rsidRPr="00936A71">
        <w:rPr>
          <w:rFonts w:ascii="Arial" w:eastAsia="Calibri" w:hAnsi="Arial" w:cs="Arial"/>
          <w:sz w:val="22"/>
          <w:szCs w:val="22"/>
        </w:rPr>
        <w:t xml:space="preserve"> mays L.) for detecting salt tolerance based on morpho-physiological characteristics, ion accumulation and genetic variability at early vegetative stage. Plants. 2021;10(11):2549. </w:t>
      </w:r>
      <w:hyperlink r:id="rId25" w:history="1">
        <w:r w:rsidRPr="00936A71">
          <w:rPr>
            <w:rFonts w:ascii="Arial" w:eastAsia="Calibri" w:hAnsi="Arial" w:cs="Arial"/>
            <w:color w:val="0563C1"/>
            <w:sz w:val="22"/>
            <w:szCs w:val="22"/>
            <w:u w:val="single"/>
          </w:rPr>
          <w:t>https://doi.org/10.3390/plants10112549</w:t>
        </w:r>
      </w:hyperlink>
    </w:p>
    <w:p w14:paraId="54069C56"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Sheoran</w:t>
      </w:r>
      <w:proofErr w:type="spellEnd"/>
      <w:r w:rsidRPr="00936A71">
        <w:rPr>
          <w:rFonts w:ascii="Arial" w:eastAsia="Calibri" w:hAnsi="Arial" w:cs="Arial"/>
          <w:sz w:val="22"/>
          <w:szCs w:val="22"/>
        </w:rPr>
        <w:t xml:space="preserve"> P, Kumar A, Sharma R, Barman A, </w:t>
      </w:r>
      <w:proofErr w:type="spellStart"/>
      <w:r w:rsidRPr="00936A71">
        <w:rPr>
          <w:rFonts w:ascii="Arial" w:eastAsia="Calibri" w:hAnsi="Arial" w:cs="Arial"/>
          <w:sz w:val="22"/>
          <w:szCs w:val="22"/>
        </w:rPr>
        <w:t>Parjapat</w:t>
      </w:r>
      <w:proofErr w:type="spellEnd"/>
      <w:r w:rsidRPr="00936A71">
        <w:rPr>
          <w:rFonts w:ascii="Arial" w:eastAsia="Calibri" w:hAnsi="Arial" w:cs="Arial"/>
          <w:sz w:val="22"/>
          <w:szCs w:val="22"/>
        </w:rPr>
        <w:t xml:space="preserve"> K, Singh RK, Singh RK. Managing sodic soils for better productivity and farmers’ income by integrating use of salt tolerant rice varieties and matching agronomic practices. Field Crops Research. </w:t>
      </w:r>
      <w:proofErr w:type="gramStart"/>
      <w:r w:rsidRPr="00936A71">
        <w:rPr>
          <w:rFonts w:ascii="Arial" w:eastAsia="Calibri" w:hAnsi="Arial" w:cs="Arial"/>
          <w:sz w:val="22"/>
          <w:szCs w:val="22"/>
        </w:rPr>
        <w:t>2021;270:108192</w:t>
      </w:r>
      <w:proofErr w:type="gramEnd"/>
      <w:r w:rsidRPr="00936A71">
        <w:rPr>
          <w:rFonts w:ascii="Arial" w:eastAsia="Calibri" w:hAnsi="Arial" w:cs="Arial"/>
          <w:sz w:val="22"/>
          <w:szCs w:val="22"/>
        </w:rPr>
        <w:t xml:space="preserve">. </w:t>
      </w:r>
      <w:hyperlink r:id="rId26" w:tgtFrame="_blank" w:tooltip="Persistent link using digital object identifier" w:history="1">
        <w:r w:rsidRPr="00936A71">
          <w:rPr>
            <w:rFonts w:ascii="Arial" w:eastAsia="Calibri" w:hAnsi="Arial" w:cs="Arial"/>
            <w:color w:val="0563C1"/>
            <w:sz w:val="22"/>
            <w:szCs w:val="22"/>
            <w:u w:val="single"/>
          </w:rPr>
          <w:t>https://doi.org/10.1016/j.fcr.2021.108192</w:t>
        </w:r>
      </w:hyperlink>
    </w:p>
    <w:p w14:paraId="273082C8"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Shultana</w:t>
      </w:r>
      <w:proofErr w:type="spellEnd"/>
      <w:r w:rsidRPr="00936A71">
        <w:rPr>
          <w:rFonts w:ascii="Arial" w:eastAsia="Calibri" w:hAnsi="Arial" w:cs="Arial"/>
          <w:sz w:val="22"/>
          <w:szCs w:val="22"/>
        </w:rPr>
        <w:t xml:space="preserve"> R, Othman R, Zuan ATK, RAFII M. Evaluation of growth and nutrient uptake of rice genotypes under different levels of salinity. Research on Crops. 2019;20(1).</w:t>
      </w:r>
      <w:r w:rsidRPr="00936A71">
        <w:rPr>
          <w:rFonts w:ascii="Arial" w:eastAsia="Calibri" w:hAnsi="Arial" w:cs="Arial"/>
          <w:color w:val="222222"/>
          <w:sz w:val="22"/>
          <w:szCs w:val="22"/>
          <w:shd w:val="clear" w:color="auto" w:fill="FFFFFF"/>
        </w:rPr>
        <w:t xml:space="preserve"> </w:t>
      </w:r>
      <w:hyperlink r:id="rId27" w:history="1">
        <w:r w:rsidRPr="00936A71">
          <w:rPr>
            <w:rFonts w:ascii="Arial" w:eastAsia="Calibri" w:hAnsi="Arial" w:cs="Arial"/>
            <w:color w:val="0563C1"/>
            <w:sz w:val="22"/>
            <w:szCs w:val="22"/>
            <w:u w:val="single"/>
          </w:rPr>
          <w:t>https://doi.org/10.1007/s00122-024-04545-9</w:t>
        </w:r>
      </w:hyperlink>
    </w:p>
    <w:p w14:paraId="12D92E4C" w14:textId="77777777" w:rsidR="00936A71" w:rsidRPr="00936A71" w:rsidRDefault="00936A71" w:rsidP="00936A71">
      <w:pPr>
        <w:pStyle w:val="ListParagraph"/>
        <w:numPr>
          <w:ilvl w:val="0"/>
          <w:numId w:val="31"/>
        </w:numPr>
        <w:spacing w:after="200" w:line="360" w:lineRule="auto"/>
        <w:jc w:val="both"/>
        <w:rPr>
          <w:rFonts w:ascii="Arial" w:eastAsia="Calibri" w:hAnsi="Arial" w:cs="Arial"/>
          <w:sz w:val="22"/>
          <w:szCs w:val="22"/>
        </w:rPr>
      </w:pPr>
      <w:proofErr w:type="spellStart"/>
      <w:r w:rsidRPr="00936A71">
        <w:rPr>
          <w:rFonts w:ascii="Arial" w:eastAsia="Calibri" w:hAnsi="Arial" w:cs="Arial"/>
          <w:sz w:val="22"/>
          <w:szCs w:val="22"/>
        </w:rPr>
        <w:t>Shirazy</w:t>
      </w:r>
      <w:proofErr w:type="spellEnd"/>
      <w:r w:rsidRPr="00936A71">
        <w:rPr>
          <w:rFonts w:ascii="Arial" w:eastAsia="Calibri" w:hAnsi="Arial" w:cs="Arial"/>
          <w:sz w:val="22"/>
          <w:szCs w:val="22"/>
        </w:rPr>
        <w:t xml:space="preserve"> B, </w:t>
      </w:r>
      <w:proofErr w:type="spellStart"/>
      <w:r w:rsidRPr="00936A71">
        <w:rPr>
          <w:rFonts w:ascii="Arial" w:eastAsia="Calibri" w:hAnsi="Arial" w:cs="Arial"/>
          <w:sz w:val="22"/>
          <w:szCs w:val="22"/>
        </w:rPr>
        <w:t>Mostafizur</w:t>
      </w:r>
      <w:proofErr w:type="spellEnd"/>
      <w:r w:rsidRPr="00936A71">
        <w:rPr>
          <w:rFonts w:ascii="Arial" w:eastAsia="Calibri" w:hAnsi="Arial" w:cs="Arial"/>
          <w:sz w:val="22"/>
          <w:szCs w:val="22"/>
        </w:rPr>
        <w:t xml:space="preserve"> A, Khatun L, Khatun A, Rashid M, Akter N. Evaluation of salt tolerant winter rice variety for coastal region of Bangladesh. Int J Appl Res. </w:t>
      </w:r>
      <w:proofErr w:type="gramStart"/>
      <w:r w:rsidRPr="00936A71">
        <w:rPr>
          <w:rFonts w:ascii="Arial" w:eastAsia="Calibri" w:hAnsi="Arial" w:cs="Arial"/>
          <w:sz w:val="22"/>
          <w:szCs w:val="22"/>
        </w:rPr>
        <w:t>2019;5:63</w:t>
      </w:r>
      <w:proofErr w:type="gramEnd"/>
      <w:r w:rsidRPr="00936A71">
        <w:rPr>
          <w:rFonts w:ascii="Arial" w:eastAsia="Calibri" w:hAnsi="Arial" w:cs="Arial"/>
          <w:sz w:val="22"/>
          <w:szCs w:val="22"/>
        </w:rPr>
        <w:t>-66.</w:t>
      </w:r>
    </w:p>
    <w:p w14:paraId="53987677"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Umapathi R, Ghoreishian SM, </w:t>
      </w:r>
      <w:proofErr w:type="spellStart"/>
      <w:r w:rsidRPr="001547A0">
        <w:rPr>
          <w:rFonts w:ascii="Arial" w:eastAsia="Calibri" w:hAnsi="Arial" w:cs="Arial"/>
          <w:sz w:val="22"/>
          <w:szCs w:val="22"/>
        </w:rPr>
        <w:t>Sonwal</w:t>
      </w:r>
      <w:proofErr w:type="spellEnd"/>
      <w:r w:rsidRPr="001547A0">
        <w:rPr>
          <w:rFonts w:ascii="Arial" w:eastAsia="Calibri" w:hAnsi="Arial" w:cs="Arial"/>
          <w:sz w:val="22"/>
          <w:szCs w:val="22"/>
        </w:rPr>
        <w:t xml:space="preserve"> S, Rani GM, Huh YS. Portable electrochemical sensing methodologies for on-site detection of pesticide residues in fruits and vegetables. Coordination Chemistry Reviews. </w:t>
      </w:r>
      <w:proofErr w:type="gramStart"/>
      <w:r w:rsidRPr="001547A0">
        <w:rPr>
          <w:rFonts w:ascii="Arial" w:eastAsia="Calibri" w:hAnsi="Arial" w:cs="Arial"/>
          <w:sz w:val="22"/>
          <w:szCs w:val="22"/>
        </w:rPr>
        <w:t>2022;453:214305</w:t>
      </w:r>
      <w:proofErr w:type="gramEnd"/>
      <w:r w:rsidRPr="001547A0">
        <w:rPr>
          <w:rFonts w:ascii="Arial" w:eastAsia="Calibri" w:hAnsi="Arial" w:cs="Arial"/>
          <w:sz w:val="22"/>
          <w:szCs w:val="22"/>
        </w:rPr>
        <w:t xml:space="preserve">. </w:t>
      </w:r>
      <w:hyperlink r:id="rId28" w:tgtFrame="_blank" w:tooltip="Persistent link using digital object identifier" w:history="1">
        <w:r w:rsidRPr="001547A0">
          <w:rPr>
            <w:rFonts w:ascii="Arial" w:eastAsia="Calibri" w:hAnsi="Arial" w:cs="Arial"/>
            <w:color w:val="0563C1"/>
            <w:sz w:val="22"/>
            <w:szCs w:val="22"/>
            <w:u w:val="single"/>
          </w:rPr>
          <w:t>https://doi.org/10.1016/j.ccr.2021.214305</w:t>
        </w:r>
      </w:hyperlink>
    </w:p>
    <w:p w14:paraId="78BFB3C8" w14:textId="77777777" w:rsidR="001547A0" w:rsidRPr="001547A0" w:rsidRDefault="001547A0" w:rsidP="001547A0">
      <w:pPr>
        <w:pStyle w:val="ListParagraph"/>
        <w:numPr>
          <w:ilvl w:val="0"/>
          <w:numId w:val="31"/>
        </w:numPr>
        <w:spacing w:after="160" w:line="360" w:lineRule="auto"/>
        <w:jc w:val="both"/>
        <w:rPr>
          <w:rFonts w:ascii="Arial" w:hAnsi="Arial" w:cs="Arial"/>
          <w:sz w:val="22"/>
          <w:szCs w:val="22"/>
        </w:rPr>
      </w:pPr>
      <w:r w:rsidRPr="001547A0">
        <w:rPr>
          <w:rFonts w:ascii="Arial" w:hAnsi="Arial" w:cs="Arial"/>
          <w:sz w:val="22"/>
          <w:szCs w:val="22"/>
        </w:rPr>
        <w:t>Halder D, Mia ML, Paul K, Islam MS, Begum M. Effect of Integrated Weed Management on the Yield Performance of Wheat. Journal of Bangladesh Agricultural University. 2024;22(1):29-35.</w:t>
      </w:r>
      <w:r w:rsidRPr="001547A0">
        <w:rPr>
          <w:rFonts w:ascii="Arial" w:eastAsia="Calibri" w:hAnsi="Arial" w:cs="Arial"/>
          <w:sz w:val="22"/>
          <w:szCs w:val="22"/>
          <w:shd w:val="clear" w:color="auto" w:fill="FFFFFF"/>
        </w:rPr>
        <w:t xml:space="preserve"> </w:t>
      </w:r>
      <w:r w:rsidRPr="001547A0">
        <w:rPr>
          <w:rFonts w:ascii="Arial" w:hAnsi="Arial" w:cs="Arial"/>
          <w:sz w:val="22"/>
          <w:szCs w:val="22"/>
        </w:rPr>
        <w:t>https://doi.org/10.5455/ JBAU.177830</w:t>
      </w:r>
    </w:p>
    <w:p w14:paraId="78AD4866"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t xml:space="preserve">Islam MS, Hossain MR, Shammy US, Joly MSA, </w:t>
      </w:r>
      <w:proofErr w:type="spellStart"/>
      <w:r w:rsidRPr="001547A0">
        <w:rPr>
          <w:rFonts w:ascii="Arial" w:eastAsia="Calibri" w:hAnsi="Arial" w:cs="Arial"/>
          <w:sz w:val="22"/>
          <w:szCs w:val="22"/>
          <w:shd w:val="clear" w:color="auto" w:fill="FFFFFF"/>
        </w:rPr>
        <w:t>Shikder</w:t>
      </w:r>
      <w:proofErr w:type="spellEnd"/>
      <w:r w:rsidRPr="001547A0">
        <w:rPr>
          <w:rFonts w:ascii="Arial" w:eastAsia="Calibri" w:hAnsi="Arial" w:cs="Arial"/>
          <w:sz w:val="22"/>
          <w:szCs w:val="22"/>
          <w:shd w:val="clear" w:color="auto" w:fill="FFFFFF"/>
        </w:rPr>
        <w:t xml:space="preserve"> MM, Mia ML. Integrated effect of manures and fertilizers with the allelopathy of </w:t>
      </w:r>
      <w:proofErr w:type="spellStart"/>
      <w:r w:rsidRPr="001547A0">
        <w:rPr>
          <w:rFonts w:ascii="Arial" w:eastAsia="Calibri" w:hAnsi="Arial" w:cs="Arial"/>
          <w:sz w:val="22"/>
          <w:szCs w:val="22"/>
          <w:shd w:val="clear" w:color="auto" w:fill="FFFFFF"/>
        </w:rPr>
        <w:t>Fimbristylis</w:t>
      </w:r>
      <w:proofErr w:type="spellEnd"/>
      <w:r w:rsidRPr="001547A0">
        <w:rPr>
          <w:rFonts w:ascii="Arial" w:eastAsia="Calibri" w:hAnsi="Arial" w:cs="Arial"/>
          <w:sz w:val="22"/>
          <w:szCs w:val="22"/>
          <w:shd w:val="clear" w:color="auto" w:fill="FFFFFF"/>
        </w:rPr>
        <w:t xml:space="preserve"> dichotoma (L.) on the yield performance of rice. International Journal of Multidisciplinary Research and Growth Evaluation. 2024;5(2):333-340.</w:t>
      </w:r>
      <w:r w:rsidRPr="001547A0">
        <w:rPr>
          <w:rFonts w:ascii="Arial" w:eastAsia="Calibri" w:hAnsi="Arial" w:cs="Arial"/>
          <w:sz w:val="22"/>
          <w:szCs w:val="22"/>
        </w:rPr>
        <w:t xml:space="preserve"> </w:t>
      </w:r>
      <w:hyperlink r:id="rId29" w:history="1">
        <w:r w:rsidRPr="001547A0">
          <w:rPr>
            <w:rFonts w:ascii="Arial" w:eastAsia="Calibri" w:hAnsi="Arial" w:cs="Arial"/>
            <w:color w:val="0563C1"/>
            <w:sz w:val="22"/>
            <w:szCs w:val="22"/>
            <w:u w:val="single"/>
            <w:shd w:val="clear" w:color="auto" w:fill="FFFFFF"/>
          </w:rPr>
          <w:t>https://doi.org/10.54660/.IJMRGE.2024.5.2.333-340</w:t>
        </w:r>
      </w:hyperlink>
    </w:p>
    <w:p w14:paraId="3709D921"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Tello E, Martínez JL, Jover-</w:t>
      </w:r>
      <w:proofErr w:type="spellStart"/>
      <w:r w:rsidRPr="001547A0">
        <w:rPr>
          <w:rFonts w:ascii="Arial" w:eastAsia="Calibri" w:hAnsi="Arial" w:cs="Arial"/>
          <w:sz w:val="22"/>
          <w:szCs w:val="22"/>
        </w:rPr>
        <w:t>Avellà</w:t>
      </w:r>
      <w:proofErr w:type="spellEnd"/>
      <w:r w:rsidRPr="001547A0">
        <w:rPr>
          <w:rFonts w:ascii="Arial" w:eastAsia="Calibri" w:hAnsi="Arial" w:cs="Arial"/>
          <w:sz w:val="22"/>
          <w:szCs w:val="22"/>
        </w:rPr>
        <w:t xml:space="preserve"> G, </w:t>
      </w:r>
      <w:proofErr w:type="spellStart"/>
      <w:r w:rsidRPr="001547A0">
        <w:rPr>
          <w:rFonts w:ascii="Arial" w:eastAsia="Calibri" w:hAnsi="Arial" w:cs="Arial"/>
          <w:sz w:val="22"/>
          <w:szCs w:val="22"/>
        </w:rPr>
        <w:t>Olarieta</w:t>
      </w:r>
      <w:proofErr w:type="spellEnd"/>
      <w:r w:rsidRPr="001547A0">
        <w:rPr>
          <w:rFonts w:ascii="Arial" w:eastAsia="Calibri" w:hAnsi="Arial" w:cs="Arial"/>
          <w:sz w:val="22"/>
          <w:szCs w:val="22"/>
        </w:rPr>
        <w:t xml:space="preserve"> JR, García-Ruiz R, de Molina MG, Koepke N. The onset of the English agricultural revolution: climate factors and soil </w:t>
      </w:r>
      <w:r w:rsidRPr="001547A0">
        <w:rPr>
          <w:rFonts w:ascii="Arial" w:eastAsia="Calibri" w:hAnsi="Arial" w:cs="Arial"/>
          <w:sz w:val="22"/>
          <w:szCs w:val="22"/>
        </w:rPr>
        <w:lastRenderedPageBreak/>
        <w:t xml:space="preserve">nutrients. Journal of Interdisciplinary History. 2017;47(4):445-474. </w:t>
      </w:r>
      <w:hyperlink r:id="rId30" w:tgtFrame="_blank" w:history="1">
        <w:r w:rsidRPr="001547A0">
          <w:rPr>
            <w:rFonts w:ascii="Arial" w:eastAsia="Calibri" w:hAnsi="Arial" w:cs="Arial"/>
            <w:color w:val="0563C1"/>
            <w:sz w:val="22"/>
            <w:szCs w:val="22"/>
            <w:u w:val="single"/>
          </w:rPr>
          <w:t>https://doi.org/10.1162/JINH_a_01050</w:t>
        </w:r>
      </w:hyperlink>
    </w:p>
    <w:p w14:paraId="6861C0F9" w14:textId="77777777" w:rsidR="001547A0" w:rsidRPr="001547A0" w:rsidRDefault="001547A0" w:rsidP="001547A0">
      <w:pPr>
        <w:pStyle w:val="ListParagraph"/>
        <w:numPr>
          <w:ilvl w:val="0"/>
          <w:numId w:val="31"/>
        </w:numPr>
        <w:spacing w:after="120" w:line="360" w:lineRule="auto"/>
        <w:jc w:val="both"/>
        <w:rPr>
          <w:rFonts w:ascii="Arial" w:eastAsia="Calibri" w:hAnsi="Arial" w:cs="Arial"/>
          <w:sz w:val="22"/>
          <w:szCs w:val="22"/>
          <w:shd w:val="clear" w:color="auto" w:fill="FFFFFF"/>
        </w:rPr>
      </w:pPr>
      <w:r w:rsidRPr="001547A0">
        <w:rPr>
          <w:rFonts w:ascii="Arial" w:eastAsia="Calibri" w:hAnsi="Arial" w:cs="Arial"/>
          <w:sz w:val="22"/>
          <w:szCs w:val="22"/>
          <w:shd w:val="clear" w:color="auto" w:fill="FFFFFF"/>
        </w:rPr>
        <w:t xml:space="preserve">Mia ML, Salam MA. The Impact of Nitrogenous Fertilizer on Weed Growth in </w:t>
      </w:r>
      <w:r w:rsidRPr="001547A0">
        <w:rPr>
          <w:rFonts w:ascii="Arial" w:eastAsia="Calibri" w:hAnsi="Arial" w:cs="Arial"/>
          <w:i/>
          <w:iCs/>
          <w:sz w:val="22"/>
          <w:szCs w:val="22"/>
          <w:shd w:val="clear" w:color="auto" w:fill="FFFFFF"/>
        </w:rPr>
        <w:t>Boro</w:t>
      </w:r>
      <w:r w:rsidRPr="001547A0">
        <w:rPr>
          <w:rFonts w:ascii="Arial" w:eastAsia="Calibri" w:hAnsi="Arial" w:cs="Arial"/>
          <w:sz w:val="22"/>
          <w:szCs w:val="22"/>
          <w:shd w:val="clear" w:color="auto" w:fill="FFFFFF"/>
        </w:rPr>
        <w:t xml:space="preserve"> Rice. Tropical Agrobiodiversity. 2024;5(1):30-36.</w:t>
      </w:r>
      <w:r w:rsidRPr="001547A0">
        <w:rPr>
          <w:rFonts w:ascii="Arial" w:eastAsia="Calibri" w:hAnsi="Arial" w:cs="Arial"/>
          <w:sz w:val="22"/>
          <w:szCs w:val="22"/>
        </w:rPr>
        <w:t xml:space="preserve"> </w:t>
      </w:r>
      <w:hyperlink r:id="rId31" w:history="1">
        <w:r w:rsidRPr="001547A0">
          <w:rPr>
            <w:rFonts w:ascii="Arial" w:eastAsia="Calibri" w:hAnsi="Arial" w:cs="Arial"/>
            <w:color w:val="0563C1"/>
            <w:sz w:val="22"/>
            <w:szCs w:val="22"/>
            <w:u w:val="single"/>
            <w:shd w:val="clear" w:color="auto" w:fill="FFFFFF"/>
          </w:rPr>
          <w:t>http://doi.org/10.26480/trab.01.2024.30.36</w:t>
        </w:r>
      </w:hyperlink>
    </w:p>
    <w:p w14:paraId="0D2DCF5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sz w:val="22"/>
          <w:szCs w:val="22"/>
        </w:rPr>
        <w:t xml:space="preserve">Devi R, </w:t>
      </w:r>
      <w:proofErr w:type="spellStart"/>
      <w:r w:rsidRPr="001547A0">
        <w:rPr>
          <w:rFonts w:ascii="Arial" w:eastAsia="Calibri" w:hAnsi="Arial" w:cs="Arial"/>
          <w:sz w:val="22"/>
          <w:szCs w:val="22"/>
        </w:rPr>
        <w:t>Veliveli</w:t>
      </w:r>
      <w:proofErr w:type="spellEnd"/>
      <w:r w:rsidRPr="001547A0">
        <w:rPr>
          <w:rFonts w:ascii="Arial" w:eastAsia="Calibri" w:hAnsi="Arial" w:cs="Arial"/>
          <w:sz w:val="22"/>
          <w:szCs w:val="22"/>
        </w:rPr>
        <w:t xml:space="preserve"> VL, Devi SS. Nutritional composition of rice bran and its potentials in the development of nutraceuticals rich products. Journal of Pharmacognosy and Phytochemistry. 2021;10(2):470-473.</w:t>
      </w:r>
    </w:p>
    <w:p w14:paraId="0E4CCA28"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Anam MR, Hossen K, Kader MA, Billah MM, Islam N. Effect of Municipal Solid Waste Compost on the Performance of Chilli, Dahlia and Marigold. Journal of Environmental Science and Natural Resources. 2017;10(1):149-155.</w:t>
      </w:r>
    </w:p>
    <w:p w14:paraId="20C4BB03" w14:textId="71497F9D"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noProof/>
          <w:sz w:val="22"/>
          <w:szCs w:val="22"/>
        </w:rPr>
        <w:t>Afroge M, Masum KAM, Osman MA, Hossen K, Ferdous T, Ahmed R. Effect of different doses of urea on growth and yield performance of T. Aus rice. Asian Journal of Crop</w:t>
      </w:r>
      <w:r w:rsidR="00F34A87" w:rsidRPr="001547A0">
        <w:rPr>
          <w:rFonts w:ascii="Arial" w:eastAsia="Calibri" w:hAnsi="Arial" w:cs="Arial"/>
          <w:noProof/>
          <w:sz w:val="22"/>
          <w:szCs w:val="22"/>
        </w:rPr>
        <w:t>. 2022;</w:t>
      </w:r>
      <w:r w:rsidRPr="001547A0">
        <w:rPr>
          <w:rFonts w:ascii="Arial" w:eastAsia="Calibri" w:hAnsi="Arial" w:cs="Arial"/>
          <w:noProof/>
          <w:sz w:val="22"/>
          <w:szCs w:val="22"/>
        </w:rPr>
        <w:t>7(02)</w:t>
      </w:r>
      <w:r w:rsidR="00F34A87" w:rsidRPr="001547A0">
        <w:rPr>
          <w:rFonts w:ascii="Arial" w:eastAsia="Calibri" w:hAnsi="Arial" w:cs="Arial"/>
          <w:noProof/>
          <w:sz w:val="22"/>
          <w:szCs w:val="22"/>
        </w:rPr>
        <w:t>:</w:t>
      </w:r>
      <w:r w:rsidRPr="001547A0">
        <w:rPr>
          <w:rFonts w:ascii="Arial" w:eastAsia="Calibri" w:hAnsi="Arial" w:cs="Arial"/>
          <w:noProof/>
          <w:sz w:val="22"/>
          <w:szCs w:val="22"/>
        </w:rPr>
        <w:t>286-292.</w:t>
      </w:r>
      <w:r w:rsidRPr="001547A0">
        <w:rPr>
          <w:rFonts w:ascii="Arial" w:eastAsia="Calibri" w:hAnsi="Arial" w:cs="Arial"/>
          <w:sz w:val="22"/>
          <w:szCs w:val="22"/>
        </w:rPr>
        <w:t xml:space="preserve"> </w:t>
      </w:r>
      <w:hyperlink r:id="rId32" w:history="1">
        <w:r w:rsidRPr="001547A0">
          <w:rPr>
            <w:rFonts w:ascii="Arial" w:eastAsia="Calibri" w:hAnsi="Arial" w:cs="Arial"/>
            <w:noProof/>
            <w:color w:val="0563C1"/>
            <w:sz w:val="22"/>
            <w:szCs w:val="22"/>
            <w:u w:val="single"/>
          </w:rPr>
          <w:t>https://doi.org/10.18801/ajcsp.070222.35</w:t>
        </w:r>
      </w:hyperlink>
    </w:p>
    <w:p w14:paraId="612266BC" w14:textId="2FA48A78"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Hossen K, Sultana S, Rahman MM, Rana RA, Ferdous T, Shila A, Ahmed R. Interactive effect of variety and potassium fertilizer on the yield of salt-tolerant Boro rice. Asian-Australasian Journal of Bioscience and Biotechnology. 2020;5(1):21-26.</w:t>
      </w:r>
    </w:p>
    <w:p w14:paraId="7418A3DD"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Hosain S, Akter S, Chakraborty N, Hossen S, Hossen K, Rabbani MG. Effect of age of seedlings on the performance of drought tolerant Aman rice cultivars. Archives of Agriculture and Environmental Science. 2018;3(4):388-393.</w:t>
      </w:r>
      <w:r w:rsidRPr="001547A0">
        <w:rPr>
          <w:rFonts w:ascii="Arial" w:eastAsia="Calibri" w:hAnsi="Arial" w:cs="Arial"/>
          <w:sz w:val="22"/>
          <w:szCs w:val="22"/>
        </w:rPr>
        <w:t xml:space="preserve"> </w:t>
      </w:r>
      <w:hyperlink r:id="rId33" w:history="1">
        <w:r w:rsidRPr="001547A0">
          <w:rPr>
            <w:rFonts w:ascii="Arial" w:eastAsia="Calibri" w:hAnsi="Arial" w:cs="Arial"/>
            <w:noProof/>
            <w:color w:val="0563C1"/>
            <w:sz w:val="22"/>
            <w:szCs w:val="22"/>
            <w:u w:val="single"/>
          </w:rPr>
          <w:t>https://doi.org/10.26832/24566632.2018.0304010</w:t>
        </w:r>
      </w:hyperlink>
    </w:p>
    <w:p w14:paraId="3A46C660" w14:textId="77777777" w:rsidR="001547A0" w:rsidRPr="001547A0" w:rsidRDefault="001547A0" w:rsidP="001547A0">
      <w:pPr>
        <w:pStyle w:val="ListParagraph"/>
        <w:numPr>
          <w:ilvl w:val="0"/>
          <w:numId w:val="31"/>
        </w:numPr>
        <w:spacing w:after="160" w:line="360" w:lineRule="auto"/>
        <w:jc w:val="both"/>
        <w:rPr>
          <w:rFonts w:ascii="Arial" w:eastAsia="Calibri" w:hAnsi="Arial" w:cs="Arial"/>
          <w:sz w:val="22"/>
          <w:szCs w:val="22"/>
        </w:rPr>
      </w:pPr>
      <w:r w:rsidRPr="001547A0">
        <w:rPr>
          <w:rFonts w:ascii="Arial" w:eastAsia="Calibri" w:hAnsi="Arial" w:cs="Arial"/>
          <w:bCs/>
          <w:sz w:val="22"/>
          <w:szCs w:val="22"/>
        </w:rPr>
        <w:t>Assefa S, Tadesse S. The principal role of organic fertilizer on soil properties and agricultural productivity-a review. Agri Res and Tech: Open Access J. 2019;</w:t>
      </w:r>
      <w:r w:rsidRPr="001547A0">
        <w:rPr>
          <w:rFonts w:ascii="Arial" w:eastAsia="Calibri" w:hAnsi="Arial" w:cs="Arial"/>
          <w:bCs/>
          <w:i/>
          <w:iCs/>
          <w:sz w:val="22"/>
          <w:szCs w:val="22"/>
        </w:rPr>
        <w:t>22</w:t>
      </w:r>
      <w:r w:rsidRPr="001547A0">
        <w:rPr>
          <w:rFonts w:ascii="Arial" w:eastAsia="Calibri" w:hAnsi="Arial" w:cs="Arial"/>
          <w:bCs/>
          <w:sz w:val="22"/>
          <w:szCs w:val="22"/>
        </w:rPr>
        <w:t>(2):556192.</w:t>
      </w:r>
      <w:r w:rsidRPr="001547A0">
        <w:rPr>
          <w:rFonts w:ascii="Arial" w:eastAsia="Calibri" w:hAnsi="Arial" w:cs="Arial"/>
          <w:sz w:val="22"/>
          <w:szCs w:val="22"/>
        </w:rPr>
        <w:t xml:space="preserve"> </w:t>
      </w:r>
      <w:hyperlink r:id="rId34" w:history="1">
        <w:r w:rsidRPr="001547A0">
          <w:rPr>
            <w:rFonts w:ascii="Arial" w:eastAsia="Calibri" w:hAnsi="Arial" w:cs="Arial"/>
            <w:color w:val="0563C1"/>
            <w:sz w:val="22"/>
            <w:szCs w:val="22"/>
            <w:u w:val="single"/>
          </w:rPr>
          <w:t>https://doi.org/</w:t>
        </w:r>
        <w:r w:rsidRPr="001547A0">
          <w:rPr>
            <w:rFonts w:ascii="Arial" w:eastAsia="Calibri" w:hAnsi="Arial" w:cs="Arial"/>
            <w:bCs/>
            <w:color w:val="0563C1"/>
            <w:sz w:val="22"/>
            <w:szCs w:val="22"/>
            <w:u w:val="single"/>
          </w:rPr>
          <w:t>10.19080/ARTOAJ.2019.22.556192</w:t>
        </w:r>
      </w:hyperlink>
    </w:p>
    <w:p w14:paraId="26DDECE0" w14:textId="77777777" w:rsidR="001547A0" w:rsidRPr="001547A0" w:rsidRDefault="001547A0" w:rsidP="001547A0">
      <w:pPr>
        <w:pStyle w:val="ListParagraph"/>
        <w:numPr>
          <w:ilvl w:val="0"/>
          <w:numId w:val="31"/>
        </w:numPr>
        <w:spacing w:after="160" w:line="360" w:lineRule="auto"/>
        <w:jc w:val="both"/>
        <w:rPr>
          <w:rFonts w:ascii="Arial" w:eastAsia="Calibri" w:hAnsi="Arial" w:cs="Arial"/>
          <w:noProof/>
          <w:sz w:val="22"/>
          <w:szCs w:val="22"/>
        </w:rPr>
      </w:pPr>
      <w:r w:rsidRPr="001547A0">
        <w:rPr>
          <w:rFonts w:ascii="Arial" w:eastAsia="Calibri" w:hAnsi="Arial" w:cs="Arial"/>
          <w:noProof/>
          <w:sz w:val="22"/>
          <w:szCs w:val="22"/>
        </w:rPr>
        <w:t>Halder D, Mia ML, Islam MF, Zahedi MS, Sium MAR, Ahammed R,Begum M. Effect of integrated weed management on the growthperformance of wheat. International Journal of Sustainable Crop Production. 2024;19(1):16-20.</w:t>
      </w:r>
    </w:p>
    <w:p w14:paraId="337134A2" w14:textId="77777777" w:rsidR="001547A0" w:rsidRPr="001547A0" w:rsidRDefault="001547A0" w:rsidP="001547A0">
      <w:pPr>
        <w:pStyle w:val="ListParagraph"/>
        <w:numPr>
          <w:ilvl w:val="0"/>
          <w:numId w:val="31"/>
        </w:numPr>
        <w:spacing w:after="200" w:line="360" w:lineRule="auto"/>
        <w:jc w:val="both"/>
        <w:rPr>
          <w:rFonts w:ascii="Arial" w:eastAsia="Calibri" w:hAnsi="Arial" w:cs="Arial"/>
          <w:sz w:val="22"/>
          <w:szCs w:val="22"/>
        </w:rPr>
      </w:pPr>
      <w:r w:rsidRPr="001547A0">
        <w:rPr>
          <w:rFonts w:ascii="Arial" w:eastAsia="Calibri" w:hAnsi="Arial" w:cs="Arial"/>
          <w:sz w:val="22"/>
          <w:szCs w:val="22"/>
        </w:rPr>
        <w:t xml:space="preserve">Shiferaw B, Prasanna BM, Hellin J, </w:t>
      </w:r>
      <w:proofErr w:type="spellStart"/>
      <w:r w:rsidRPr="001547A0">
        <w:rPr>
          <w:rFonts w:ascii="Arial" w:eastAsia="Calibri" w:hAnsi="Arial" w:cs="Arial"/>
          <w:sz w:val="22"/>
          <w:szCs w:val="22"/>
        </w:rPr>
        <w:t>Bänziger</w:t>
      </w:r>
      <w:proofErr w:type="spellEnd"/>
      <w:r w:rsidRPr="001547A0">
        <w:rPr>
          <w:rFonts w:ascii="Arial" w:eastAsia="Calibri" w:hAnsi="Arial" w:cs="Arial"/>
          <w:sz w:val="22"/>
          <w:szCs w:val="22"/>
        </w:rPr>
        <w:t xml:space="preserve"> M. Crops that feed the world 6. Past successes and future challenges to the role played by maize in global food security. Food security. </w:t>
      </w:r>
      <w:proofErr w:type="gramStart"/>
      <w:r w:rsidRPr="001547A0">
        <w:rPr>
          <w:rFonts w:ascii="Arial" w:eastAsia="Calibri" w:hAnsi="Arial" w:cs="Arial"/>
          <w:sz w:val="22"/>
          <w:szCs w:val="22"/>
        </w:rPr>
        <w:t>2011;3:307</w:t>
      </w:r>
      <w:proofErr w:type="gramEnd"/>
      <w:r w:rsidRPr="001547A0">
        <w:rPr>
          <w:rFonts w:ascii="Arial" w:eastAsia="Calibri" w:hAnsi="Arial" w:cs="Arial"/>
          <w:sz w:val="22"/>
          <w:szCs w:val="22"/>
        </w:rPr>
        <w:t>-327.</w:t>
      </w:r>
      <w:r w:rsidRPr="001547A0">
        <w:rPr>
          <w:rFonts w:ascii="Arial" w:eastAsia="Calibri" w:hAnsi="Arial" w:cs="Arial"/>
          <w:color w:val="222222"/>
          <w:sz w:val="22"/>
          <w:szCs w:val="22"/>
          <w:shd w:val="clear" w:color="auto" w:fill="FFFFFF"/>
        </w:rPr>
        <w:t xml:space="preserve"> </w:t>
      </w:r>
      <w:hyperlink r:id="rId35" w:history="1">
        <w:r w:rsidRPr="001547A0">
          <w:rPr>
            <w:rFonts w:ascii="Arial" w:eastAsia="Calibri" w:hAnsi="Arial" w:cs="Arial"/>
            <w:color w:val="0563C1"/>
            <w:sz w:val="22"/>
            <w:szCs w:val="22"/>
            <w:u w:val="single"/>
          </w:rPr>
          <w:t>https://doi.org/10.1007/s12571-011-0140-5</w:t>
        </w:r>
      </w:hyperlink>
    </w:p>
    <w:p w14:paraId="18FD0A17"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proofErr w:type="spellStart"/>
      <w:r w:rsidRPr="001547A0">
        <w:rPr>
          <w:rFonts w:ascii="Arial" w:eastAsia="Calibri" w:hAnsi="Arial" w:cs="Arial"/>
          <w:bCs/>
          <w:sz w:val="22"/>
          <w:szCs w:val="22"/>
        </w:rPr>
        <w:t>Siavoshi</w:t>
      </w:r>
      <w:proofErr w:type="spellEnd"/>
      <w:r w:rsidRPr="001547A0">
        <w:rPr>
          <w:rFonts w:ascii="Arial" w:eastAsia="Calibri" w:hAnsi="Arial" w:cs="Arial"/>
          <w:bCs/>
          <w:sz w:val="22"/>
          <w:szCs w:val="22"/>
        </w:rPr>
        <w:t xml:space="preserve"> M, Laware SL. Role of organic fertilizers on chlorophyll content in rice (Oryza sativa L.). Trends in Life Sciences. 2013;2(3):13-17.</w:t>
      </w:r>
    </w:p>
    <w:p w14:paraId="294849B1" w14:textId="77777777" w:rsidR="001547A0" w:rsidRPr="001547A0" w:rsidRDefault="001547A0" w:rsidP="001547A0">
      <w:pPr>
        <w:pStyle w:val="ListParagraph"/>
        <w:numPr>
          <w:ilvl w:val="0"/>
          <w:numId w:val="31"/>
        </w:numPr>
        <w:spacing w:after="160" w:line="360" w:lineRule="auto"/>
        <w:jc w:val="both"/>
        <w:rPr>
          <w:rFonts w:ascii="Arial" w:eastAsia="Calibri" w:hAnsi="Arial" w:cs="Arial"/>
          <w:bCs/>
          <w:sz w:val="22"/>
          <w:szCs w:val="22"/>
        </w:rPr>
      </w:pPr>
      <w:r w:rsidRPr="001547A0">
        <w:rPr>
          <w:rFonts w:ascii="Arial" w:eastAsia="Calibri" w:hAnsi="Arial" w:cs="Arial"/>
          <w:bCs/>
          <w:sz w:val="22"/>
          <w:szCs w:val="22"/>
        </w:rPr>
        <w:t>Barik T, Sahu S, Garnayak LM, Gulati JML, Bastia DK. Split application of vermicompost and its effect on growth and yield of organic rice. ORYZA-An International Journal on Rice. 2011;48(3):226-232.</w:t>
      </w:r>
    </w:p>
    <w:p w14:paraId="5CF8BEEE" w14:textId="77777777" w:rsidR="00C14758" w:rsidRPr="00C14758" w:rsidRDefault="00C14758" w:rsidP="00C14758">
      <w:pPr>
        <w:pStyle w:val="ListParagraph"/>
        <w:numPr>
          <w:ilvl w:val="0"/>
          <w:numId w:val="31"/>
        </w:numPr>
        <w:spacing w:after="160" w:line="360" w:lineRule="auto"/>
        <w:jc w:val="both"/>
        <w:rPr>
          <w:rFonts w:ascii="Arial" w:hAnsi="Arial" w:cs="Arial"/>
          <w:sz w:val="22"/>
          <w:szCs w:val="22"/>
        </w:rPr>
      </w:pPr>
      <w:r w:rsidRPr="00C14758">
        <w:rPr>
          <w:rFonts w:ascii="Arial" w:hAnsi="Arial" w:cs="Arial"/>
          <w:sz w:val="22"/>
          <w:szCs w:val="22"/>
        </w:rPr>
        <w:t>Mia ML, Begum M, Riza IJ, Kabir MH, Neshe FA, Monira S, Zaman F, Islam MS. Effect of integrated nutrient management on the yield performance of inbred and hybrid rice.</w:t>
      </w:r>
      <w:r w:rsidRPr="00C14758">
        <w:rPr>
          <w:rFonts w:ascii="Arial" w:eastAsia="Calibri" w:hAnsi="Arial" w:cs="Arial"/>
          <w:sz w:val="22"/>
          <w:szCs w:val="22"/>
        </w:rPr>
        <w:t xml:space="preserve"> </w:t>
      </w:r>
      <w:r w:rsidRPr="00C14758">
        <w:rPr>
          <w:rFonts w:ascii="Arial" w:hAnsi="Arial" w:cs="Arial"/>
          <w:sz w:val="22"/>
          <w:szCs w:val="22"/>
        </w:rPr>
        <w:t>International Journal of Sustainable Crop Production. 2023;18(1):10-18.</w:t>
      </w:r>
    </w:p>
    <w:p w14:paraId="068A8554"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r w:rsidRPr="00C14758">
        <w:rPr>
          <w:rFonts w:ascii="Arial" w:eastAsia="Calibri" w:hAnsi="Arial" w:cs="Arial"/>
          <w:bCs/>
          <w:sz w:val="22"/>
          <w:szCs w:val="22"/>
        </w:rPr>
        <w:lastRenderedPageBreak/>
        <w:t>Ruan S, Wu F, Lai R, Tang X, Luo H, He L. Preliminary application of vermicompost in rice production: Effects of nursery raising with vermicompost on fragrant rice performances. Agronomy. 2021;11(6):1253.</w:t>
      </w:r>
      <w:r w:rsidRPr="00C14758">
        <w:rPr>
          <w:rFonts w:ascii="Arial" w:eastAsia="Calibri" w:hAnsi="Arial" w:cs="Arial"/>
          <w:sz w:val="22"/>
          <w:szCs w:val="22"/>
        </w:rPr>
        <w:t xml:space="preserve"> </w:t>
      </w:r>
      <w:hyperlink r:id="rId36" w:history="1">
        <w:r w:rsidRPr="00C14758">
          <w:rPr>
            <w:rFonts w:ascii="Arial" w:eastAsia="Calibri" w:hAnsi="Arial" w:cs="Arial"/>
            <w:bCs/>
            <w:color w:val="0563C1"/>
            <w:sz w:val="22"/>
            <w:szCs w:val="22"/>
            <w:u w:val="single"/>
          </w:rPr>
          <w:t>https://doi.org/10.3390/agronomy11061253</w:t>
        </w:r>
      </w:hyperlink>
    </w:p>
    <w:p w14:paraId="6FAFB67D" w14:textId="77777777" w:rsidR="00C14758" w:rsidRPr="00C14758" w:rsidRDefault="00C14758" w:rsidP="00C14758">
      <w:pPr>
        <w:pStyle w:val="ListParagraph"/>
        <w:numPr>
          <w:ilvl w:val="0"/>
          <w:numId w:val="31"/>
        </w:numPr>
        <w:spacing w:after="200" w:line="360" w:lineRule="auto"/>
        <w:jc w:val="both"/>
        <w:rPr>
          <w:rFonts w:ascii="Arial" w:eastAsia="Calibri" w:hAnsi="Arial" w:cs="Arial"/>
          <w:sz w:val="22"/>
          <w:szCs w:val="22"/>
        </w:rPr>
      </w:pPr>
      <w:r w:rsidRPr="00C14758">
        <w:rPr>
          <w:rFonts w:ascii="Arial" w:eastAsia="Calibri" w:hAnsi="Arial" w:cs="Arial"/>
          <w:sz w:val="22"/>
          <w:szCs w:val="22"/>
        </w:rPr>
        <w:t xml:space="preserve">Manzoor A, Naveed MS, Ali RMA, Naseer MA, Maqsood UH, Saqib M, Farooq M. Vermicompost: A potential organic fertilizer for sustainable vegetable cultivation. Scientia </w:t>
      </w:r>
      <w:proofErr w:type="spellStart"/>
      <w:r w:rsidRPr="00C14758">
        <w:rPr>
          <w:rFonts w:ascii="Arial" w:eastAsia="Calibri" w:hAnsi="Arial" w:cs="Arial"/>
          <w:sz w:val="22"/>
          <w:szCs w:val="22"/>
        </w:rPr>
        <w:t>Horticulturae</w:t>
      </w:r>
      <w:proofErr w:type="spellEnd"/>
      <w:r w:rsidRPr="00C14758">
        <w:rPr>
          <w:rFonts w:ascii="Arial" w:eastAsia="Calibri" w:hAnsi="Arial" w:cs="Arial"/>
          <w:sz w:val="22"/>
          <w:szCs w:val="22"/>
        </w:rPr>
        <w:t xml:space="preserve">. </w:t>
      </w:r>
      <w:proofErr w:type="gramStart"/>
      <w:r w:rsidRPr="00C14758">
        <w:rPr>
          <w:rFonts w:ascii="Arial" w:eastAsia="Calibri" w:hAnsi="Arial" w:cs="Arial"/>
          <w:sz w:val="22"/>
          <w:szCs w:val="22"/>
        </w:rPr>
        <w:t>2024;336:113443</w:t>
      </w:r>
      <w:proofErr w:type="gramEnd"/>
      <w:r w:rsidRPr="00C14758">
        <w:rPr>
          <w:rFonts w:ascii="Arial" w:eastAsia="Calibri" w:hAnsi="Arial" w:cs="Arial"/>
          <w:sz w:val="22"/>
          <w:szCs w:val="22"/>
        </w:rPr>
        <w:t xml:space="preserve">. </w:t>
      </w:r>
      <w:hyperlink r:id="rId37" w:tgtFrame="_blank" w:tooltip="Persistent link using digital object identifier" w:history="1">
        <w:r w:rsidRPr="00C14758">
          <w:rPr>
            <w:rFonts w:ascii="Arial" w:eastAsia="Calibri" w:hAnsi="Arial" w:cs="Arial"/>
            <w:color w:val="0563C1"/>
            <w:sz w:val="22"/>
            <w:szCs w:val="22"/>
            <w:u w:val="single"/>
          </w:rPr>
          <w:t>https://doi.org/10.1016/j.scienta.2024.113443</w:t>
        </w:r>
      </w:hyperlink>
    </w:p>
    <w:p w14:paraId="7DFB515B"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 xml:space="preserve">Fiza F, Begum M, Mia ML, Das B, Ahmed S, Shimo FJ, Tanim KMY, Datta P, Talukder SK, Islam MS. Weed management and yieldperformance of T. Aman rice as influenced by Artocarpus heterophyllusleaf residues. Asian Journal of Crop, Soil Science and Plant Nutrition. 2024;10(01):387-394. </w:t>
      </w:r>
      <w:hyperlink r:id="rId38" w:history="1">
        <w:r w:rsidRPr="00C14758">
          <w:rPr>
            <w:rFonts w:ascii="Arial" w:eastAsia="Calibri" w:hAnsi="Arial" w:cs="Arial"/>
            <w:noProof/>
            <w:color w:val="0563C1"/>
            <w:sz w:val="22"/>
            <w:szCs w:val="22"/>
            <w:u w:val="single"/>
          </w:rPr>
          <w:t>https://doi.org/10.18801/ajcsp.100124</w:t>
        </w:r>
      </w:hyperlink>
    </w:p>
    <w:p w14:paraId="20BDD2F6" w14:textId="77777777" w:rsidR="00C14758" w:rsidRPr="00C14758" w:rsidRDefault="00C14758" w:rsidP="00C14758">
      <w:pPr>
        <w:pStyle w:val="ListParagraph"/>
        <w:numPr>
          <w:ilvl w:val="0"/>
          <w:numId w:val="31"/>
        </w:numPr>
        <w:spacing w:after="160" w:line="360" w:lineRule="auto"/>
        <w:jc w:val="both"/>
        <w:rPr>
          <w:rFonts w:ascii="Arial" w:eastAsia="Calibri" w:hAnsi="Arial" w:cs="Arial"/>
          <w:noProof/>
          <w:sz w:val="22"/>
          <w:szCs w:val="22"/>
        </w:rPr>
      </w:pPr>
      <w:r w:rsidRPr="00C14758">
        <w:rPr>
          <w:rFonts w:ascii="Arial" w:eastAsia="Calibri" w:hAnsi="Arial" w:cs="Arial"/>
          <w:noProof/>
          <w:sz w:val="22"/>
          <w:szCs w:val="22"/>
        </w:rPr>
        <w:t>Asaduzzaman M, Zahedi MS, Mia ML, Shakil IH, Islam MS, Hossain AZ, Kabir MH. Morpho-physiological response of maize (Zea mays L.) genotypes under aluminium stress at early seedling stage. Archives of Agriculture and Environmental Science. 2023;8(4):611-618.</w:t>
      </w:r>
      <w:r w:rsidRPr="00C14758">
        <w:rPr>
          <w:rFonts w:ascii="Arial" w:eastAsia="Calibri" w:hAnsi="Arial" w:cs="Arial"/>
          <w:sz w:val="22"/>
          <w:szCs w:val="22"/>
        </w:rPr>
        <w:t xml:space="preserve"> </w:t>
      </w:r>
      <w:hyperlink r:id="rId39" w:history="1">
        <w:r w:rsidRPr="00C14758">
          <w:rPr>
            <w:rFonts w:ascii="Arial" w:eastAsia="Calibri" w:hAnsi="Arial" w:cs="Arial"/>
            <w:noProof/>
            <w:color w:val="0563C1"/>
            <w:sz w:val="22"/>
            <w:szCs w:val="22"/>
            <w:u w:val="single"/>
          </w:rPr>
          <w:t>https://doi.org/10.26832/24566632.2023.0804023</w:t>
        </w:r>
      </w:hyperlink>
    </w:p>
    <w:p w14:paraId="19C7404F" w14:textId="4960F274" w:rsidR="001547A0" w:rsidRDefault="00C14758" w:rsidP="00C83F56">
      <w:pPr>
        <w:pStyle w:val="ListParagraph"/>
        <w:numPr>
          <w:ilvl w:val="0"/>
          <w:numId w:val="31"/>
        </w:numPr>
        <w:spacing w:after="160" w:line="360" w:lineRule="auto"/>
        <w:jc w:val="both"/>
        <w:rPr>
          <w:rFonts w:ascii="Arial" w:eastAsia="Calibri" w:hAnsi="Arial" w:cs="Arial"/>
          <w:sz w:val="22"/>
          <w:szCs w:val="22"/>
        </w:rPr>
      </w:pPr>
      <w:r w:rsidRPr="00C83F56">
        <w:rPr>
          <w:rFonts w:ascii="Arial" w:eastAsia="Calibri" w:hAnsi="Arial" w:cs="Arial"/>
          <w:sz w:val="22"/>
          <w:szCs w:val="22"/>
        </w:rPr>
        <w:t xml:space="preserve">Vuković A, Velki M, </w:t>
      </w:r>
      <w:proofErr w:type="spellStart"/>
      <w:r w:rsidRPr="00C83F56">
        <w:rPr>
          <w:rFonts w:ascii="Arial" w:eastAsia="Calibri" w:hAnsi="Arial" w:cs="Arial"/>
          <w:sz w:val="22"/>
          <w:szCs w:val="22"/>
        </w:rPr>
        <w:t>Ečimović</w:t>
      </w:r>
      <w:proofErr w:type="spellEnd"/>
      <w:r w:rsidRPr="00C83F56">
        <w:rPr>
          <w:rFonts w:ascii="Arial" w:eastAsia="Calibri" w:hAnsi="Arial" w:cs="Arial"/>
          <w:sz w:val="22"/>
          <w:szCs w:val="22"/>
        </w:rPr>
        <w:t xml:space="preserve"> S, Vuković R, </w:t>
      </w:r>
      <w:proofErr w:type="spellStart"/>
      <w:r w:rsidRPr="00C83F56">
        <w:rPr>
          <w:rFonts w:ascii="Arial" w:eastAsia="Calibri" w:hAnsi="Arial" w:cs="Arial"/>
          <w:sz w:val="22"/>
          <w:szCs w:val="22"/>
        </w:rPr>
        <w:t>Štolfa</w:t>
      </w:r>
      <w:proofErr w:type="spellEnd"/>
      <w:r w:rsidRPr="00C83F56">
        <w:rPr>
          <w:rFonts w:ascii="Arial" w:eastAsia="Calibri" w:hAnsi="Arial" w:cs="Arial"/>
          <w:sz w:val="22"/>
          <w:szCs w:val="22"/>
        </w:rPr>
        <w:t xml:space="preserve"> </w:t>
      </w:r>
      <w:proofErr w:type="spellStart"/>
      <w:r w:rsidRPr="00C83F56">
        <w:rPr>
          <w:rFonts w:ascii="Arial" w:eastAsia="Calibri" w:hAnsi="Arial" w:cs="Arial"/>
          <w:sz w:val="22"/>
          <w:szCs w:val="22"/>
        </w:rPr>
        <w:t>Čamagajevac</w:t>
      </w:r>
      <w:proofErr w:type="spellEnd"/>
      <w:r w:rsidRPr="00C83F56">
        <w:rPr>
          <w:rFonts w:ascii="Arial" w:eastAsia="Calibri" w:hAnsi="Arial" w:cs="Arial"/>
          <w:sz w:val="22"/>
          <w:szCs w:val="22"/>
        </w:rPr>
        <w:t xml:space="preserve"> I, Lončarić Z. Vermicomposting—facts, benefits and knowledge gaps. Agronomy</w:t>
      </w:r>
      <w:r>
        <w:rPr>
          <w:rFonts w:ascii="Arial" w:eastAsia="Calibri" w:hAnsi="Arial" w:cs="Arial"/>
          <w:sz w:val="22"/>
          <w:szCs w:val="22"/>
        </w:rPr>
        <w:t>.</w:t>
      </w:r>
      <w:r w:rsidRPr="001271BC">
        <w:rPr>
          <w:rFonts w:ascii="Arial" w:eastAsia="Calibri" w:hAnsi="Arial" w:cs="Arial"/>
          <w:sz w:val="22"/>
          <w:szCs w:val="22"/>
        </w:rPr>
        <w:t xml:space="preserve"> </w:t>
      </w:r>
      <w:r w:rsidRPr="00C83F56">
        <w:rPr>
          <w:rFonts w:ascii="Arial" w:eastAsia="Calibri" w:hAnsi="Arial" w:cs="Arial"/>
          <w:sz w:val="22"/>
          <w:szCs w:val="22"/>
        </w:rPr>
        <w:t>2021</w:t>
      </w:r>
      <w:r>
        <w:rPr>
          <w:rFonts w:ascii="Arial" w:eastAsia="Calibri" w:hAnsi="Arial" w:cs="Arial"/>
          <w:sz w:val="22"/>
          <w:szCs w:val="22"/>
        </w:rPr>
        <w:t>;</w:t>
      </w:r>
      <w:r w:rsidRPr="00C83F56">
        <w:rPr>
          <w:rFonts w:ascii="Arial" w:eastAsia="Calibri" w:hAnsi="Arial" w:cs="Arial"/>
          <w:sz w:val="22"/>
          <w:szCs w:val="22"/>
        </w:rPr>
        <w:t>11(10)</w:t>
      </w:r>
      <w:r>
        <w:rPr>
          <w:rFonts w:ascii="Arial" w:eastAsia="Calibri" w:hAnsi="Arial" w:cs="Arial"/>
          <w:sz w:val="22"/>
          <w:szCs w:val="22"/>
        </w:rPr>
        <w:t>:</w:t>
      </w:r>
      <w:r w:rsidRPr="00C83F56">
        <w:rPr>
          <w:rFonts w:ascii="Arial" w:eastAsia="Calibri" w:hAnsi="Arial" w:cs="Arial"/>
          <w:sz w:val="22"/>
          <w:szCs w:val="22"/>
        </w:rPr>
        <w:t xml:space="preserve">1952. </w:t>
      </w:r>
      <w:hyperlink r:id="rId40" w:history="1">
        <w:r w:rsidRPr="00C83F56">
          <w:rPr>
            <w:rFonts w:ascii="Arial" w:eastAsia="Calibri" w:hAnsi="Arial" w:cs="Arial"/>
            <w:color w:val="0563C1"/>
            <w:sz w:val="22"/>
            <w:szCs w:val="22"/>
            <w:u w:val="single"/>
          </w:rPr>
          <w:t>https://doi.org/10.3390/agronomy11101952</w:t>
        </w:r>
      </w:hyperlink>
    </w:p>
    <w:p w14:paraId="4393E2E1"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Gomez KA, Gomez AA. Duncan’s, </w:t>
      </w:r>
      <w:proofErr w:type="spellStart"/>
      <w:r w:rsidRPr="00C14758">
        <w:rPr>
          <w:rFonts w:ascii="Arial" w:eastAsia="Calibri" w:hAnsi="Arial" w:cs="Arial"/>
          <w:sz w:val="22"/>
          <w:szCs w:val="22"/>
        </w:rPr>
        <w:t>Muitiple</w:t>
      </w:r>
      <w:proofErr w:type="spellEnd"/>
      <w:r w:rsidRPr="00C14758">
        <w:rPr>
          <w:rFonts w:ascii="Arial" w:eastAsia="Calibri" w:hAnsi="Arial" w:cs="Arial"/>
          <w:sz w:val="22"/>
          <w:szCs w:val="22"/>
        </w:rPr>
        <w:t xml:space="preserve"> Range Test. Statistical Procedures for </w:t>
      </w:r>
      <w:proofErr w:type="spellStart"/>
      <w:r w:rsidRPr="00C14758">
        <w:rPr>
          <w:rFonts w:ascii="Arial" w:eastAsia="Calibri" w:hAnsi="Arial" w:cs="Arial"/>
          <w:sz w:val="22"/>
          <w:szCs w:val="22"/>
        </w:rPr>
        <w:t>Agricutural</w:t>
      </w:r>
      <w:proofErr w:type="spellEnd"/>
      <w:r w:rsidRPr="00C14758">
        <w:rPr>
          <w:rFonts w:ascii="Arial" w:eastAsia="Calibri" w:hAnsi="Arial" w:cs="Arial"/>
          <w:sz w:val="22"/>
          <w:szCs w:val="22"/>
        </w:rPr>
        <w:t xml:space="preserve"> Research, 2</w:t>
      </w:r>
      <w:r w:rsidRPr="00C14758">
        <w:rPr>
          <w:rFonts w:ascii="Arial" w:eastAsia="Calibri" w:hAnsi="Arial" w:cs="Arial"/>
          <w:sz w:val="22"/>
          <w:szCs w:val="22"/>
          <w:vertAlign w:val="superscript"/>
        </w:rPr>
        <w:t>nd</w:t>
      </w:r>
      <w:r w:rsidRPr="00C14758">
        <w:rPr>
          <w:rFonts w:ascii="Arial" w:eastAsia="Calibri" w:hAnsi="Arial" w:cs="Arial"/>
          <w:sz w:val="22"/>
          <w:szCs w:val="22"/>
        </w:rPr>
        <w:t xml:space="preserve"> Edition, A Wiley Inter-Science Publication, John Wiley and Sons, New York. 1984; pp. 202-215.</w:t>
      </w:r>
    </w:p>
    <w:p w14:paraId="6E6C21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Cs/>
          <w:sz w:val="22"/>
          <w:szCs w:val="22"/>
        </w:rPr>
      </w:pPr>
      <w:r w:rsidRPr="00C14758">
        <w:rPr>
          <w:rFonts w:ascii="Arial" w:eastAsia="Calibri" w:hAnsi="Arial" w:cs="Arial"/>
          <w:bCs/>
          <w:sz w:val="22"/>
          <w:szCs w:val="22"/>
        </w:rPr>
        <w:t xml:space="preserve">Alvi AA, </w:t>
      </w:r>
      <w:proofErr w:type="spellStart"/>
      <w:r w:rsidRPr="00C14758">
        <w:rPr>
          <w:rFonts w:ascii="Arial" w:eastAsia="Calibri" w:hAnsi="Arial" w:cs="Arial"/>
          <w:bCs/>
          <w:sz w:val="22"/>
          <w:szCs w:val="22"/>
        </w:rPr>
        <w:t>Tumpa</w:t>
      </w:r>
      <w:proofErr w:type="spellEnd"/>
      <w:r w:rsidRPr="00C14758">
        <w:rPr>
          <w:rFonts w:ascii="Arial" w:eastAsia="Calibri" w:hAnsi="Arial" w:cs="Arial"/>
          <w:bCs/>
          <w:sz w:val="22"/>
          <w:szCs w:val="22"/>
        </w:rPr>
        <w:t xml:space="preserve"> FA, Hossen K, Hossain B. Yield performance of Boro rice through integrated application of vermicompost, biochar and urea. Journal of Bioscience and Agriculture Research. 2020;26(01):2151-2158.</w:t>
      </w:r>
      <w:r w:rsidRPr="00C14758">
        <w:rPr>
          <w:rFonts w:ascii="Arial" w:eastAsia="Calibri" w:hAnsi="Arial" w:cs="Arial"/>
          <w:color w:val="717170"/>
          <w:sz w:val="22"/>
          <w:szCs w:val="22"/>
          <w:shd w:val="clear" w:color="auto" w:fill="FFFFFF"/>
        </w:rPr>
        <w:t xml:space="preserve"> </w:t>
      </w:r>
      <w:hyperlink r:id="rId41" w:history="1">
        <w:r w:rsidRPr="00C14758">
          <w:rPr>
            <w:rFonts w:ascii="Arial" w:eastAsia="Calibri" w:hAnsi="Arial" w:cs="Arial"/>
            <w:bCs/>
            <w:color w:val="0563C1"/>
            <w:sz w:val="22"/>
            <w:szCs w:val="22"/>
            <w:u w:val="single"/>
          </w:rPr>
          <w:t>https://doi.org/10.18801/jbar.260120.263</w:t>
        </w:r>
      </w:hyperlink>
    </w:p>
    <w:p w14:paraId="104A0988" w14:textId="77777777" w:rsidR="00C14758" w:rsidRPr="00C14758" w:rsidRDefault="00C14758" w:rsidP="00C14758">
      <w:pPr>
        <w:pStyle w:val="ListParagraph"/>
        <w:numPr>
          <w:ilvl w:val="0"/>
          <w:numId w:val="31"/>
        </w:numPr>
        <w:spacing w:after="120" w:line="360" w:lineRule="auto"/>
        <w:jc w:val="both"/>
        <w:rPr>
          <w:rFonts w:ascii="Arial" w:eastAsia="Calibri" w:hAnsi="Arial" w:cs="Arial"/>
          <w:sz w:val="22"/>
          <w:szCs w:val="22"/>
        </w:rPr>
      </w:pPr>
      <w:r w:rsidRPr="00C14758">
        <w:rPr>
          <w:rFonts w:ascii="Arial" w:eastAsia="Calibri" w:hAnsi="Arial" w:cs="Arial"/>
          <w:sz w:val="22"/>
          <w:szCs w:val="22"/>
        </w:rPr>
        <w:t xml:space="preserve">Siddika MS, Mia ML, Salsabil N, Alam A, Hasan MR, Rashid MH, Rahman MR, Islam MS, Zaman F. Allelopathic Potential of </w:t>
      </w:r>
      <w:proofErr w:type="spellStart"/>
      <w:r w:rsidRPr="00C14758">
        <w:rPr>
          <w:rFonts w:ascii="Arial" w:eastAsia="Calibri" w:hAnsi="Arial" w:cs="Arial"/>
          <w:sz w:val="22"/>
          <w:szCs w:val="22"/>
        </w:rPr>
        <w:t>Amrul</w:t>
      </w:r>
      <w:proofErr w:type="spellEnd"/>
      <w:r w:rsidRPr="00C14758">
        <w:rPr>
          <w:rFonts w:ascii="Arial" w:eastAsia="Calibri" w:hAnsi="Arial" w:cs="Arial"/>
          <w:sz w:val="22"/>
          <w:szCs w:val="22"/>
        </w:rPr>
        <w:t xml:space="preserve"> Shak (</w:t>
      </w:r>
      <w:r w:rsidRPr="00C14758">
        <w:rPr>
          <w:rFonts w:ascii="Arial" w:eastAsia="Calibri" w:hAnsi="Arial" w:cs="Arial"/>
          <w:i/>
          <w:iCs/>
          <w:sz w:val="22"/>
          <w:szCs w:val="22"/>
        </w:rPr>
        <w:t xml:space="preserve">Oxalis </w:t>
      </w:r>
      <w:proofErr w:type="spellStart"/>
      <w:r w:rsidRPr="00C14758">
        <w:rPr>
          <w:rFonts w:ascii="Arial" w:eastAsia="Calibri" w:hAnsi="Arial" w:cs="Arial"/>
          <w:i/>
          <w:iCs/>
          <w:sz w:val="22"/>
          <w:szCs w:val="22"/>
        </w:rPr>
        <w:t>europea</w:t>
      </w:r>
      <w:proofErr w:type="spellEnd"/>
      <w:r w:rsidRPr="00C14758">
        <w:rPr>
          <w:rFonts w:ascii="Arial" w:eastAsia="Calibri" w:hAnsi="Arial" w:cs="Arial"/>
          <w:sz w:val="22"/>
          <w:szCs w:val="22"/>
        </w:rPr>
        <w:t>) Residues on the Yield Performance of T. Aman Rice. International Journal of Advanced Multidisciplinary Research and Studies.</w:t>
      </w:r>
      <w:r w:rsidRPr="00C14758">
        <w:rPr>
          <w:rFonts w:ascii="Arial" w:eastAsia="Calibri" w:hAnsi="Arial" w:cs="Arial"/>
          <w:sz w:val="22"/>
          <w:szCs w:val="22"/>
          <w:shd w:val="clear" w:color="auto" w:fill="FFFFFF"/>
        </w:rPr>
        <w:t xml:space="preserve"> </w:t>
      </w:r>
      <w:r w:rsidRPr="00C14758">
        <w:rPr>
          <w:rFonts w:ascii="Arial" w:eastAsia="Calibri" w:hAnsi="Arial" w:cs="Arial"/>
          <w:sz w:val="22"/>
          <w:szCs w:val="22"/>
        </w:rPr>
        <w:t xml:space="preserve">2024;4(5):81-86. </w:t>
      </w:r>
      <w:hyperlink r:id="rId42" w:history="1">
        <w:r w:rsidRPr="00C14758">
          <w:rPr>
            <w:rFonts w:ascii="Arial" w:eastAsia="Calibri" w:hAnsi="Arial" w:cs="Arial"/>
            <w:color w:val="0563C1"/>
            <w:sz w:val="22"/>
            <w:szCs w:val="22"/>
            <w:u w:val="single"/>
          </w:rPr>
          <w:t>https://doi.org/10.62225/2583049X.2024.4.5.3194</w:t>
        </w:r>
      </w:hyperlink>
    </w:p>
    <w:p w14:paraId="7FC1FAF5" w14:textId="77777777" w:rsidR="00C14758" w:rsidRPr="00C14758" w:rsidRDefault="00C14758" w:rsidP="00C14758">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sz w:val="22"/>
          <w:szCs w:val="22"/>
        </w:rPr>
        <w:t xml:space="preserve">Mahmud AJ, </w:t>
      </w:r>
      <w:proofErr w:type="spellStart"/>
      <w:r w:rsidRPr="00C14758">
        <w:rPr>
          <w:rFonts w:ascii="Arial" w:eastAsia="Calibri" w:hAnsi="Arial" w:cs="Arial"/>
          <w:sz w:val="22"/>
          <w:szCs w:val="22"/>
        </w:rPr>
        <w:t>Shamsuddoha</w:t>
      </w:r>
      <w:proofErr w:type="spellEnd"/>
      <w:r w:rsidRPr="00C14758">
        <w:rPr>
          <w:rFonts w:ascii="Arial" w:eastAsia="Calibri" w:hAnsi="Arial" w:cs="Arial"/>
          <w:sz w:val="22"/>
          <w:szCs w:val="22"/>
        </w:rPr>
        <w:t xml:space="preserve"> ATM, Haque MN. Effect of organic and inorganic fertilizer on the growth and yield of rice (Oryza sativa L.). Nature Science. 2016;14(2):45-54. </w:t>
      </w:r>
      <w:hyperlink r:id="rId43" w:history="1">
        <w:r w:rsidRPr="00C14758">
          <w:rPr>
            <w:rFonts w:ascii="Arial" w:eastAsia="Calibri" w:hAnsi="Arial" w:cs="Arial"/>
            <w:color w:val="0563C1"/>
            <w:sz w:val="22"/>
            <w:szCs w:val="22"/>
            <w:u w:val="single"/>
          </w:rPr>
          <w:t>https://doi.org/10.7537/marsnsj14021607</w:t>
        </w:r>
      </w:hyperlink>
    </w:p>
    <w:p w14:paraId="36471784" w14:textId="6C71E65E" w:rsidR="00C83F56" w:rsidRDefault="00C83F56" w:rsidP="00C83F56">
      <w:pPr>
        <w:pStyle w:val="ListParagraph"/>
        <w:numPr>
          <w:ilvl w:val="0"/>
          <w:numId w:val="31"/>
        </w:numPr>
        <w:spacing w:after="160" w:line="360" w:lineRule="auto"/>
        <w:jc w:val="both"/>
        <w:rPr>
          <w:rFonts w:ascii="Arial" w:eastAsia="Calibri" w:hAnsi="Arial" w:cs="Arial"/>
          <w:sz w:val="22"/>
          <w:szCs w:val="22"/>
        </w:rPr>
      </w:pPr>
      <w:r w:rsidRPr="00C14758">
        <w:rPr>
          <w:rFonts w:ascii="Arial" w:eastAsia="Calibri" w:hAnsi="Arial" w:cs="Arial"/>
          <w:color w:val="222222"/>
          <w:sz w:val="22"/>
          <w:szCs w:val="22"/>
          <w:shd w:val="clear" w:color="auto" w:fill="FFFFFF"/>
        </w:rPr>
        <w:t xml:space="preserve">Alam MM, Hossain AM, Hakim A, Islam MR, Soufan W, EL Sabagh AYMAN, Islam MS. Application of vermicompost to </w:t>
      </w:r>
      <w:proofErr w:type="spellStart"/>
      <w:r w:rsidRPr="00C14758">
        <w:rPr>
          <w:rFonts w:ascii="Arial" w:eastAsia="Calibri" w:hAnsi="Arial" w:cs="Arial"/>
          <w:color w:val="222222"/>
          <w:sz w:val="22"/>
          <w:szCs w:val="22"/>
          <w:shd w:val="clear" w:color="auto" w:fill="FFFFFF"/>
        </w:rPr>
        <w:t>boro</w:t>
      </w:r>
      <w:proofErr w:type="spellEnd"/>
      <w:r w:rsidRPr="00C14758">
        <w:rPr>
          <w:rFonts w:ascii="Arial" w:eastAsia="Calibri" w:hAnsi="Arial" w:cs="Arial"/>
          <w:color w:val="222222"/>
          <w:sz w:val="22"/>
          <w:szCs w:val="22"/>
          <w:shd w:val="clear" w:color="auto" w:fill="FFFFFF"/>
        </w:rPr>
        <w:t xml:space="preserve"> rice (BRRI </w:t>
      </w:r>
      <w:proofErr w:type="spellStart"/>
      <w:r w:rsidRPr="00C14758">
        <w:rPr>
          <w:rFonts w:ascii="Arial" w:eastAsia="Calibri" w:hAnsi="Arial" w:cs="Arial"/>
          <w:color w:val="222222"/>
          <w:sz w:val="22"/>
          <w:szCs w:val="22"/>
          <w:shd w:val="clear" w:color="auto" w:fill="FFFFFF"/>
        </w:rPr>
        <w:t>dhan</w:t>
      </w:r>
      <w:proofErr w:type="spellEnd"/>
      <w:r w:rsidRPr="00C14758">
        <w:rPr>
          <w:rFonts w:ascii="Arial" w:eastAsia="Calibri" w:hAnsi="Arial" w:cs="Arial"/>
          <w:color w:val="222222"/>
          <w:sz w:val="22"/>
          <w:szCs w:val="22"/>
          <w:shd w:val="clear" w:color="auto" w:fill="FFFFFF"/>
        </w:rPr>
        <w:t xml:space="preserve"> 28) can save phosphate fertilizer with sustaining productivity and soil fertility. Pakistan Journal of Botany</w:t>
      </w:r>
      <w:r w:rsidR="00F34A87" w:rsidRPr="00C14758">
        <w:rPr>
          <w:rFonts w:ascii="Arial" w:eastAsia="Calibri" w:hAnsi="Arial" w:cs="Arial"/>
          <w:color w:val="222222"/>
          <w:sz w:val="22"/>
          <w:szCs w:val="22"/>
          <w:shd w:val="clear" w:color="auto" w:fill="FFFFFF"/>
        </w:rPr>
        <w:t>. 2024;</w:t>
      </w:r>
      <w:r w:rsidRPr="00C14758">
        <w:rPr>
          <w:rFonts w:ascii="Arial" w:eastAsia="Calibri" w:hAnsi="Arial" w:cs="Arial"/>
          <w:color w:val="222222"/>
          <w:sz w:val="22"/>
          <w:szCs w:val="22"/>
          <w:shd w:val="clear" w:color="auto" w:fill="FFFFFF"/>
        </w:rPr>
        <w:t xml:space="preserve">56(1):293-304. </w:t>
      </w:r>
      <w:hyperlink r:id="rId44" w:history="1">
        <w:r w:rsidRPr="00C14758">
          <w:rPr>
            <w:rFonts w:ascii="Arial" w:eastAsia="Calibri" w:hAnsi="Arial" w:cs="Arial"/>
            <w:color w:val="0563C1"/>
            <w:sz w:val="22"/>
            <w:szCs w:val="22"/>
            <w:u w:val="single"/>
            <w:shd w:val="clear" w:color="auto" w:fill="FFFFFF"/>
          </w:rPr>
          <w:t>http://dx.doi.org/10.30848/PJB2024-1</w:t>
        </w:r>
      </w:hyperlink>
    </w:p>
    <w:p w14:paraId="09286BCD" w14:textId="77777777" w:rsidR="00C14758" w:rsidRPr="00C14758" w:rsidRDefault="00C14758" w:rsidP="00C14758">
      <w:pPr>
        <w:pStyle w:val="ListParagraph"/>
        <w:numPr>
          <w:ilvl w:val="0"/>
          <w:numId w:val="31"/>
        </w:numPr>
        <w:spacing w:after="160" w:line="360" w:lineRule="auto"/>
        <w:jc w:val="both"/>
        <w:rPr>
          <w:rFonts w:ascii="Arial" w:eastAsia="Calibri" w:hAnsi="Arial" w:cs="Arial"/>
          <w:b/>
          <w:bCs/>
          <w:color w:val="222222"/>
          <w:sz w:val="22"/>
          <w:szCs w:val="22"/>
          <w:shd w:val="clear" w:color="auto" w:fill="FFFFFF"/>
        </w:rPr>
      </w:pPr>
      <w:r w:rsidRPr="00C14758">
        <w:rPr>
          <w:rFonts w:ascii="Arial" w:eastAsia="Calibri" w:hAnsi="Arial" w:cs="Arial"/>
          <w:sz w:val="22"/>
          <w:szCs w:val="22"/>
          <w:shd w:val="clear" w:color="auto" w:fill="FFFFFF"/>
        </w:rPr>
        <w:t xml:space="preserve">Nishi KN, Rahman S, Nakamura K, Rahman MK. Influence of vermicompost and NPK on the growth and protein content of </w:t>
      </w:r>
      <w:proofErr w:type="spellStart"/>
      <w:r w:rsidRPr="00C14758">
        <w:rPr>
          <w:rFonts w:ascii="Arial" w:eastAsia="Calibri" w:hAnsi="Arial" w:cs="Arial"/>
          <w:sz w:val="22"/>
          <w:szCs w:val="22"/>
          <w:shd w:val="clear" w:color="auto" w:fill="FFFFFF"/>
        </w:rPr>
        <w:t>boro</w:t>
      </w:r>
      <w:proofErr w:type="spellEnd"/>
      <w:r w:rsidRPr="00C14758">
        <w:rPr>
          <w:rFonts w:ascii="Arial" w:eastAsia="Calibri" w:hAnsi="Arial" w:cs="Arial"/>
          <w:sz w:val="22"/>
          <w:szCs w:val="22"/>
          <w:shd w:val="clear" w:color="auto" w:fill="FFFFFF"/>
        </w:rPr>
        <w:t xml:space="preserve"> rice (Oryza sativa L.). Journal of Biodiversity </w:t>
      </w:r>
      <w:r w:rsidRPr="00C14758">
        <w:rPr>
          <w:rFonts w:ascii="Arial" w:eastAsia="Calibri" w:hAnsi="Arial" w:cs="Arial"/>
          <w:sz w:val="22"/>
          <w:szCs w:val="22"/>
          <w:shd w:val="clear" w:color="auto" w:fill="FFFFFF"/>
        </w:rPr>
        <w:lastRenderedPageBreak/>
        <w:t>Conservation and Bioresource Management. 2019;5(2):69-74.</w:t>
      </w:r>
      <w:r w:rsidRPr="00C14758">
        <w:rPr>
          <w:rFonts w:ascii="Arial" w:hAnsi="Arial" w:cs="Arial"/>
          <w:b/>
          <w:bCs/>
          <w:sz w:val="22"/>
          <w:szCs w:val="22"/>
        </w:rPr>
        <w:t xml:space="preserve"> </w:t>
      </w:r>
      <w:hyperlink r:id="rId45" w:history="1">
        <w:r w:rsidRPr="00C14758">
          <w:rPr>
            <w:rFonts w:ascii="Arial" w:eastAsia="Calibri" w:hAnsi="Arial" w:cs="Arial"/>
            <w:color w:val="0563C1"/>
            <w:sz w:val="22"/>
            <w:szCs w:val="22"/>
            <w:u w:val="single"/>
            <w:shd w:val="clear" w:color="auto" w:fill="FFFFFF"/>
          </w:rPr>
          <w:t>https://doi.org/10.3329/jbcbm.v5i2.44916</w:t>
        </w:r>
      </w:hyperlink>
    </w:p>
    <w:p w14:paraId="4AB26E7B" w14:textId="751EAA80" w:rsidR="00B01FCD" w:rsidRPr="00133E96" w:rsidRDefault="00C83F56" w:rsidP="00133E96">
      <w:pPr>
        <w:pStyle w:val="ListParagraph"/>
        <w:numPr>
          <w:ilvl w:val="0"/>
          <w:numId w:val="31"/>
        </w:numPr>
        <w:spacing w:after="160" w:line="360" w:lineRule="auto"/>
        <w:jc w:val="both"/>
        <w:rPr>
          <w:rFonts w:ascii="Arial" w:eastAsia="Calibri" w:hAnsi="Arial" w:cs="Arial"/>
          <w:sz w:val="22"/>
          <w:szCs w:val="22"/>
        </w:rPr>
      </w:pPr>
      <w:r w:rsidRPr="00C14758">
        <w:rPr>
          <w:rFonts w:ascii="Arial" w:hAnsi="Arial" w:cs="Arial"/>
          <w:sz w:val="22"/>
          <w:szCs w:val="22"/>
        </w:rPr>
        <w:t>Hoque TS, Hasan AK, Hasan MA, Nahar N, Dey DK, Mia S, Kader MA. Nutrient release from vermicompost under anaerobic conditions in two contrasting soils of Bangladesh and its effect on wetland rice crop. Agriculture</w:t>
      </w:r>
      <w:r w:rsidR="002C4EC8" w:rsidRPr="00C14758">
        <w:rPr>
          <w:rFonts w:ascii="Arial" w:hAnsi="Arial" w:cs="Arial"/>
          <w:sz w:val="22"/>
          <w:szCs w:val="22"/>
        </w:rPr>
        <w:t>. 2022;</w:t>
      </w:r>
      <w:r w:rsidRPr="00C14758">
        <w:rPr>
          <w:rFonts w:ascii="Arial" w:hAnsi="Arial" w:cs="Arial"/>
          <w:sz w:val="22"/>
          <w:szCs w:val="22"/>
        </w:rPr>
        <w:t>12(3)</w:t>
      </w:r>
      <w:r w:rsidR="002C4EC8" w:rsidRPr="00C14758">
        <w:rPr>
          <w:rFonts w:ascii="Arial" w:hAnsi="Arial" w:cs="Arial"/>
          <w:sz w:val="22"/>
          <w:szCs w:val="22"/>
        </w:rPr>
        <w:t>:</w:t>
      </w:r>
      <w:r w:rsidRPr="00C14758">
        <w:rPr>
          <w:rFonts w:ascii="Arial" w:hAnsi="Arial" w:cs="Arial"/>
          <w:sz w:val="22"/>
          <w:szCs w:val="22"/>
        </w:rPr>
        <w:t>376.</w:t>
      </w:r>
      <w:r w:rsidRPr="00C14758">
        <w:rPr>
          <w:rFonts w:ascii="Arial" w:eastAsia="Calibri" w:hAnsi="Arial" w:cs="Arial"/>
          <w:sz w:val="22"/>
          <w:szCs w:val="22"/>
        </w:rPr>
        <w:t xml:space="preserve"> </w:t>
      </w:r>
      <w:hyperlink r:id="rId46" w:history="1">
        <w:r w:rsidRPr="00C14758">
          <w:rPr>
            <w:rFonts w:ascii="Arial" w:hAnsi="Arial" w:cs="Arial"/>
            <w:color w:val="0563C1"/>
            <w:sz w:val="22"/>
            <w:szCs w:val="22"/>
            <w:u w:val="single"/>
          </w:rPr>
          <w:t>https://doi.org/10.3390/agriculture12030376</w:t>
        </w:r>
      </w:hyperlink>
    </w:p>
    <w:sectPr w:rsidR="00B01FCD" w:rsidRPr="00133E96" w:rsidSect="00437383">
      <w:headerReference w:type="even" r:id="rId47"/>
      <w:headerReference w:type="default" r:id="rId48"/>
      <w:footerReference w:type="default" r:id="rId49"/>
      <w:headerReference w:type="first" r:id="rId50"/>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495C9" w14:textId="77777777" w:rsidR="00AD124A" w:rsidRDefault="00AD124A" w:rsidP="00C37E61">
      <w:r>
        <w:separator/>
      </w:r>
    </w:p>
  </w:endnote>
  <w:endnote w:type="continuationSeparator" w:id="0">
    <w:p w14:paraId="4F234742" w14:textId="77777777" w:rsidR="00AD124A" w:rsidRDefault="00AD124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8F13" w14:textId="77777777" w:rsidR="00437383" w:rsidRDefault="004373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40587"/>
      <w:docPartObj>
        <w:docPartGallery w:val="Page Numbers (Bottom of Page)"/>
        <w:docPartUnique/>
      </w:docPartObj>
    </w:sdtPr>
    <w:sdtEndPr>
      <w:rPr>
        <w:noProof/>
      </w:rPr>
    </w:sdtEndPr>
    <w:sdtContent>
      <w:p w14:paraId="2AD3A0DD" w14:textId="7FFAC055"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155845" w14:textId="5BE63D89"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5E34" w14:textId="7FD504A6" w:rsidR="00754C9A" w:rsidRPr="007F78AC" w:rsidRDefault="00754C9A" w:rsidP="007F78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249889"/>
      <w:docPartObj>
        <w:docPartGallery w:val="Page Numbers (Bottom of Page)"/>
        <w:docPartUnique/>
      </w:docPartObj>
    </w:sdtPr>
    <w:sdtEndPr>
      <w:rPr>
        <w:noProof/>
      </w:rPr>
    </w:sdtEndPr>
    <w:sdtContent>
      <w:p w14:paraId="3C914EDD" w14:textId="432CA8F4" w:rsidR="00133E96" w:rsidRDefault="00133E9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5EB3C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954EC" w14:textId="77777777" w:rsidR="00AD124A" w:rsidRDefault="00AD124A" w:rsidP="00C37E61">
      <w:r>
        <w:separator/>
      </w:r>
    </w:p>
  </w:footnote>
  <w:footnote w:type="continuationSeparator" w:id="0">
    <w:p w14:paraId="177DA2C6" w14:textId="77777777" w:rsidR="00AD124A" w:rsidRDefault="00AD124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D0BFF" w14:textId="5B85CA1F" w:rsidR="00437383" w:rsidRDefault="00000000">
    <w:pPr>
      <w:pStyle w:val="Header"/>
    </w:pPr>
    <w:r>
      <w:rPr>
        <w:noProof/>
      </w:rPr>
      <w:pict w14:anchorId="6CF05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5"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B30E0" w14:textId="747AF1EB" w:rsidR="00437383" w:rsidRDefault="00000000">
    <w:pPr>
      <w:pStyle w:val="Header"/>
    </w:pPr>
    <w:r>
      <w:rPr>
        <w:noProof/>
      </w:rPr>
      <w:pict w14:anchorId="6C0E1C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6"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DB442" w14:textId="7FE6E65A" w:rsidR="00296529" w:rsidRPr="00296529" w:rsidRDefault="00000000" w:rsidP="00296529">
    <w:pPr>
      <w:ind w:left="2160"/>
      <w:jc w:val="center"/>
      <w:rPr>
        <w:rFonts w:ascii="Times New Roman" w:eastAsia="Calibri" w:hAnsi="Times New Roman"/>
        <w:i/>
        <w:sz w:val="18"/>
        <w:szCs w:val="22"/>
      </w:rPr>
    </w:pPr>
    <w:r>
      <w:rPr>
        <w:noProof/>
      </w:rPr>
      <w:pict w14:anchorId="592873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4"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508F8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3EC75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77224C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F9CD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A57D27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32C9A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A1EB5" w14:textId="176B656F" w:rsidR="00437383" w:rsidRDefault="00000000">
    <w:pPr>
      <w:pStyle w:val="Header"/>
    </w:pPr>
    <w:r>
      <w:rPr>
        <w:noProof/>
      </w:rPr>
      <w:pict w14:anchorId="69B31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8" o:spid="_x0000_s1029" type="#_x0000_t136" style="position:absolute;margin-left:0;margin-top:0;width:572.65pt;height:63.6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F875" w14:textId="229E5228" w:rsidR="00437383" w:rsidRDefault="00000000">
    <w:pPr>
      <w:pStyle w:val="Header"/>
    </w:pPr>
    <w:r>
      <w:rPr>
        <w:noProof/>
      </w:rPr>
      <w:pict w14:anchorId="0518C7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9" o:spid="_x0000_s1030" type="#_x0000_t136" style="position:absolute;margin-left:0;margin-top:0;width:572.65pt;height:63.6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95A0" w14:textId="5378EFB6" w:rsidR="00437383" w:rsidRDefault="00000000">
    <w:pPr>
      <w:pStyle w:val="Header"/>
    </w:pPr>
    <w:r>
      <w:rPr>
        <w:noProof/>
      </w:rPr>
      <w:pict w14:anchorId="06F080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459987" o:spid="_x0000_s1028"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0424B"/>
    <w:multiLevelType w:val="hybridMultilevel"/>
    <w:tmpl w:val="A02E9EA4"/>
    <w:lvl w:ilvl="0" w:tplc="99AE1E62">
      <w:start w:val="1"/>
      <w:numFmt w:val="decimal"/>
      <w:lvlText w:val="%1."/>
      <w:lvlJc w:val="left"/>
      <w:pPr>
        <w:ind w:left="360" w:hanging="360"/>
      </w:pPr>
      <w:rPr>
        <w:b w:val="0"/>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073824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06073120">
    <w:abstractNumId w:val="16"/>
  </w:num>
  <w:num w:numId="3" w16cid:durableId="958419724">
    <w:abstractNumId w:val="24"/>
  </w:num>
  <w:num w:numId="4" w16cid:durableId="89666914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12120423">
    <w:abstractNumId w:val="8"/>
  </w:num>
  <w:num w:numId="6" w16cid:durableId="1014763890">
    <w:abstractNumId w:val="7"/>
  </w:num>
  <w:num w:numId="7" w16cid:durableId="450367374">
    <w:abstractNumId w:val="2"/>
  </w:num>
  <w:num w:numId="8" w16cid:durableId="1519780037">
    <w:abstractNumId w:val="13"/>
  </w:num>
  <w:num w:numId="9" w16cid:durableId="1244073159">
    <w:abstractNumId w:val="26"/>
  </w:num>
  <w:num w:numId="10" w16cid:durableId="1393196246">
    <w:abstractNumId w:val="3"/>
  </w:num>
  <w:num w:numId="11" w16cid:durableId="904295095">
    <w:abstractNumId w:val="19"/>
  </w:num>
  <w:num w:numId="12" w16cid:durableId="1229147364">
    <w:abstractNumId w:val="4"/>
  </w:num>
  <w:num w:numId="13" w16cid:durableId="1397164111">
    <w:abstractNumId w:val="18"/>
  </w:num>
  <w:num w:numId="14" w16cid:durableId="192963338">
    <w:abstractNumId w:val="9"/>
  </w:num>
  <w:num w:numId="15" w16cid:durableId="1453019574">
    <w:abstractNumId w:val="22"/>
  </w:num>
  <w:num w:numId="16" w16cid:durableId="1055397790">
    <w:abstractNumId w:val="6"/>
  </w:num>
  <w:num w:numId="17" w16cid:durableId="1811819701">
    <w:abstractNumId w:val="23"/>
  </w:num>
  <w:num w:numId="18" w16cid:durableId="1272317528">
    <w:abstractNumId w:val="15"/>
  </w:num>
  <w:num w:numId="19" w16cid:durableId="2024284357">
    <w:abstractNumId w:val="29"/>
  </w:num>
  <w:num w:numId="20" w16cid:durableId="1638410436">
    <w:abstractNumId w:val="12"/>
  </w:num>
  <w:num w:numId="21" w16cid:durableId="693846425">
    <w:abstractNumId w:val="10"/>
  </w:num>
  <w:num w:numId="22" w16cid:durableId="667565208">
    <w:abstractNumId w:val="14"/>
  </w:num>
  <w:num w:numId="23" w16cid:durableId="539366877">
    <w:abstractNumId w:val="20"/>
  </w:num>
  <w:num w:numId="24" w16cid:durableId="225261614">
    <w:abstractNumId w:val="27"/>
  </w:num>
  <w:num w:numId="25" w16cid:durableId="1094282629">
    <w:abstractNumId w:val="5"/>
  </w:num>
  <w:num w:numId="26" w16cid:durableId="1607074682">
    <w:abstractNumId w:val="17"/>
  </w:num>
  <w:num w:numId="27" w16cid:durableId="1840385917">
    <w:abstractNumId w:val="21"/>
  </w:num>
  <w:num w:numId="28" w16cid:durableId="1541238383">
    <w:abstractNumId w:val="28"/>
  </w:num>
  <w:num w:numId="29" w16cid:durableId="2096900293">
    <w:abstractNumId w:val="25"/>
  </w:num>
  <w:num w:numId="30" w16cid:durableId="1370489923">
    <w:abstractNumId w:val="11"/>
  </w:num>
  <w:num w:numId="31" w16cid:durableId="1642274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5DC2"/>
    <w:rsid w:val="000A47FA"/>
    <w:rsid w:val="000A65D3"/>
    <w:rsid w:val="000B1E33"/>
    <w:rsid w:val="000C3EA5"/>
    <w:rsid w:val="000C63B3"/>
    <w:rsid w:val="000D689F"/>
    <w:rsid w:val="000E7B7B"/>
    <w:rsid w:val="000E7D62"/>
    <w:rsid w:val="00101CA3"/>
    <w:rsid w:val="00103357"/>
    <w:rsid w:val="00123C9F"/>
    <w:rsid w:val="00126190"/>
    <w:rsid w:val="001271BC"/>
    <w:rsid w:val="00130F17"/>
    <w:rsid w:val="001320BF"/>
    <w:rsid w:val="00133E96"/>
    <w:rsid w:val="001547A0"/>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EC8"/>
    <w:rsid w:val="002C57D2"/>
    <w:rsid w:val="002E0D56"/>
    <w:rsid w:val="002E6CAB"/>
    <w:rsid w:val="00302E84"/>
    <w:rsid w:val="0030428F"/>
    <w:rsid w:val="00304325"/>
    <w:rsid w:val="00315186"/>
    <w:rsid w:val="0033343E"/>
    <w:rsid w:val="003512C2"/>
    <w:rsid w:val="00371FB6"/>
    <w:rsid w:val="003763C1"/>
    <w:rsid w:val="00376BBE"/>
    <w:rsid w:val="0039224F"/>
    <w:rsid w:val="003A43A4"/>
    <w:rsid w:val="003A7E18"/>
    <w:rsid w:val="003C4C86"/>
    <w:rsid w:val="003C6258"/>
    <w:rsid w:val="003E2904"/>
    <w:rsid w:val="003F54C3"/>
    <w:rsid w:val="00401927"/>
    <w:rsid w:val="0041027F"/>
    <w:rsid w:val="004116B2"/>
    <w:rsid w:val="00412475"/>
    <w:rsid w:val="00423789"/>
    <w:rsid w:val="00437383"/>
    <w:rsid w:val="00440F43"/>
    <w:rsid w:val="00441B6F"/>
    <w:rsid w:val="00446221"/>
    <w:rsid w:val="00450E62"/>
    <w:rsid w:val="004539DB"/>
    <w:rsid w:val="00470C89"/>
    <w:rsid w:val="00471A80"/>
    <w:rsid w:val="0049125C"/>
    <w:rsid w:val="0049730D"/>
    <w:rsid w:val="004B29ED"/>
    <w:rsid w:val="004D305E"/>
    <w:rsid w:val="004D4277"/>
    <w:rsid w:val="00502516"/>
    <w:rsid w:val="00505F06"/>
    <w:rsid w:val="00506828"/>
    <w:rsid w:val="0053056E"/>
    <w:rsid w:val="00554FDA"/>
    <w:rsid w:val="00564CD1"/>
    <w:rsid w:val="00582D3D"/>
    <w:rsid w:val="00590D17"/>
    <w:rsid w:val="005C784C"/>
    <w:rsid w:val="005D17F6"/>
    <w:rsid w:val="005E5539"/>
    <w:rsid w:val="005F535C"/>
    <w:rsid w:val="00602BF5"/>
    <w:rsid w:val="00617FDD"/>
    <w:rsid w:val="00633614"/>
    <w:rsid w:val="00633F68"/>
    <w:rsid w:val="00636EB2"/>
    <w:rsid w:val="006375B8"/>
    <w:rsid w:val="0066510A"/>
    <w:rsid w:val="00673F9F"/>
    <w:rsid w:val="00681E32"/>
    <w:rsid w:val="00686953"/>
    <w:rsid w:val="00687DEA"/>
    <w:rsid w:val="00687E67"/>
    <w:rsid w:val="006967F7"/>
    <w:rsid w:val="006A250C"/>
    <w:rsid w:val="006B21D3"/>
    <w:rsid w:val="006B57D0"/>
    <w:rsid w:val="006C078A"/>
    <w:rsid w:val="006D30FF"/>
    <w:rsid w:val="006D6940"/>
    <w:rsid w:val="006F11EC"/>
    <w:rsid w:val="0070082C"/>
    <w:rsid w:val="00733505"/>
    <w:rsid w:val="007369E6"/>
    <w:rsid w:val="00746E59"/>
    <w:rsid w:val="007544F2"/>
    <w:rsid w:val="00754C9A"/>
    <w:rsid w:val="0075599A"/>
    <w:rsid w:val="00761D52"/>
    <w:rsid w:val="0077749E"/>
    <w:rsid w:val="00790ADA"/>
    <w:rsid w:val="007D2288"/>
    <w:rsid w:val="007E088F"/>
    <w:rsid w:val="007E5FA4"/>
    <w:rsid w:val="007F78AC"/>
    <w:rsid w:val="007F7B32"/>
    <w:rsid w:val="00804BC2"/>
    <w:rsid w:val="0081431A"/>
    <w:rsid w:val="0083216F"/>
    <w:rsid w:val="00860000"/>
    <w:rsid w:val="00863BD3"/>
    <w:rsid w:val="008641ED"/>
    <w:rsid w:val="00866D66"/>
    <w:rsid w:val="008671C6"/>
    <w:rsid w:val="00875803"/>
    <w:rsid w:val="008866D0"/>
    <w:rsid w:val="008977F9"/>
    <w:rsid w:val="008B459E"/>
    <w:rsid w:val="008C59F9"/>
    <w:rsid w:val="008E13AE"/>
    <w:rsid w:val="008E1506"/>
    <w:rsid w:val="008E710C"/>
    <w:rsid w:val="008F69D6"/>
    <w:rsid w:val="00902823"/>
    <w:rsid w:val="00915CA6"/>
    <w:rsid w:val="00922DAE"/>
    <w:rsid w:val="00927834"/>
    <w:rsid w:val="00936A71"/>
    <w:rsid w:val="009500A6"/>
    <w:rsid w:val="00957601"/>
    <w:rsid w:val="00957C18"/>
    <w:rsid w:val="009659BA"/>
    <w:rsid w:val="00983040"/>
    <w:rsid w:val="009B3FB9"/>
    <w:rsid w:val="009C005B"/>
    <w:rsid w:val="009C2465"/>
    <w:rsid w:val="009D35A0"/>
    <w:rsid w:val="009D7EB7"/>
    <w:rsid w:val="009E048A"/>
    <w:rsid w:val="009E08E9"/>
    <w:rsid w:val="009E3DB9"/>
    <w:rsid w:val="009E4DA3"/>
    <w:rsid w:val="009E6E35"/>
    <w:rsid w:val="009F0EDA"/>
    <w:rsid w:val="009F4B2D"/>
    <w:rsid w:val="00A03B96"/>
    <w:rsid w:val="00A05B19"/>
    <w:rsid w:val="00A1134E"/>
    <w:rsid w:val="00A23462"/>
    <w:rsid w:val="00A24E7E"/>
    <w:rsid w:val="00A258C3"/>
    <w:rsid w:val="00A347C0"/>
    <w:rsid w:val="00A51431"/>
    <w:rsid w:val="00A539AD"/>
    <w:rsid w:val="00A63204"/>
    <w:rsid w:val="00A94063"/>
    <w:rsid w:val="00AA6219"/>
    <w:rsid w:val="00AA74E0"/>
    <w:rsid w:val="00AB6696"/>
    <w:rsid w:val="00AB703F"/>
    <w:rsid w:val="00AC6BB8"/>
    <w:rsid w:val="00AD124A"/>
    <w:rsid w:val="00AE008F"/>
    <w:rsid w:val="00B01FCD"/>
    <w:rsid w:val="00B1776C"/>
    <w:rsid w:val="00B52583"/>
    <w:rsid w:val="00B52896"/>
    <w:rsid w:val="00B833CA"/>
    <w:rsid w:val="00B95236"/>
    <w:rsid w:val="00B96BD9"/>
    <w:rsid w:val="00BA1B01"/>
    <w:rsid w:val="00BA2641"/>
    <w:rsid w:val="00BB37AA"/>
    <w:rsid w:val="00BC53A0"/>
    <w:rsid w:val="00BD3C45"/>
    <w:rsid w:val="00BE62AD"/>
    <w:rsid w:val="00BF121F"/>
    <w:rsid w:val="00BF1F80"/>
    <w:rsid w:val="00C00FA2"/>
    <w:rsid w:val="00C14758"/>
    <w:rsid w:val="00C166EF"/>
    <w:rsid w:val="00C17EB0"/>
    <w:rsid w:val="00C27F5F"/>
    <w:rsid w:val="00C30A0F"/>
    <w:rsid w:val="00C37E61"/>
    <w:rsid w:val="00C70F1B"/>
    <w:rsid w:val="00C71A47"/>
    <w:rsid w:val="00C7464C"/>
    <w:rsid w:val="00C74CC4"/>
    <w:rsid w:val="00C83F56"/>
    <w:rsid w:val="00C85588"/>
    <w:rsid w:val="00CD6755"/>
    <w:rsid w:val="00CD6856"/>
    <w:rsid w:val="00CE0089"/>
    <w:rsid w:val="00CE793C"/>
    <w:rsid w:val="00CF193C"/>
    <w:rsid w:val="00D173F1"/>
    <w:rsid w:val="00D4323B"/>
    <w:rsid w:val="00D46E24"/>
    <w:rsid w:val="00D74CB0"/>
    <w:rsid w:val="00D8295D"/>
    <w:rsid w:val="00D8513F"/>
    <w:rsid w:val="00DA1F47"/>
    <w:rsid w:val="00DC2A65"/>
    <w:rsid w:val="00DD3F89"/>
    <w:rsid w:val="00DE15F0"/>
    <w:rsid w:val="00DE5663"/>
    <w:rsid w:val="00DE78AA"/>
    <w:rsid w:val="00E053D0"/>
    <w:rsid w:val="00E15994"/>
    <w:rsid w:val="00E25EBA"/>
    <w:rsid w:val="00E3114E"/>
    <w:rsid w:val="00E31A70"/>
    <w:rsid w:val="00E35B02"/>
    <w:rsid w:val="00E66496"/>
    <w:rsid w:val="00E66B35"/>
    <w:rsid w:val="00E66E10"/>
    <w:rsid w:val="00E769F6"/>
    <w:rsid w:val="00E8407C"/>
    <w:rsid w:val="00E84F3C"/>
    <w:rsid w:val="00EA012C"/>
    <w:rsid w:val="00EC6A55"/>
    <w:rsid w:val="00ED0288"/>
    <w:rsid w:val="00EE52CB"/>
    <w:rsid w:val="00EE7890"/>
    <w:rsid w:val="00EF222C"/>
    <w:rsid w:val="00EF581D"/>
    <w:rsid w:val="00EF7FD8"/>
    <w:rsid w:val="00F06F59"/>
    <w:rsid w:val="00F17988"/>
    <w:rsid w:val="00F26DBF"/>
    <w:rsid w:val="00F34A87"/>
    <w:rsid w:val="00F469F0"/>
    <w:rsid w:val="00F53273"/>
    <w:rsid w:val="00F755E4"/>
    <w:rsid w:val="00F77D02"/>
    <w:rsid w:val="00FB3A86"/>
    <w:rsid w:val="00FB5156"/>
    <w:rsid w:val="00FD36C8"/>
    <w:rsid w:val="00FD4327"/>
    <w:rsid w:val="00FF0321"/>
    <w:rsid w:val="00FF0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EAF5C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E25EBA"/>
    <w:pPr>
      <w:ind w:left="720"/>
      <w:contextualSpacing/>
    </w:pPr>
  </w:style>
  <w:style w:type="character" w:customStyle="1" w:styleId="FooterChar">
    <w:name w:val="Footer Char"/>
    <w:basedOn w:val="DefaultParagraphFont"/>
    <w:link w:val="Footer"/>
    <w:uiPriority w:val="99"/>
    <w:rsid w:val="00133E96"/>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tiff"/><Relationship Id="rId26" Type="http://schemas.openxmlformats.org/officeDocument/2006/relationships/hyperlink" Target="https://doi.org/10.1016/j.fcr.2021.108192" TargetMode="External"/><Relationship Id="rId39" Type="http://schemas.openxmlformats.org/officeDocument/2006/relationships/hyperlink" Target="https://doi.org/10.26832/24566632.2023.0804023" TargetMode="External"/><Relationship Id="rId3" Type="http://schemas.openxmlformats.org/officeDocument/2006/relationships/styles" Target="styles.xml"/><Relationship Id="rId21" Type="http://schemas.openxmlformats.org/officeDocument/2006/relationships/hyperlink" Target="https://doi.org/10.54660/.IJMRGE.2024.5.3.665-671" TargetMode="External"/><Relationship Id="rId34" Type="http://schemas.openxmlformats.org/officeDocument/2006/relationships/hyperlink" Target="https://doi.org/10.19080/ARTOAJ.2019.22.556192" TargetMode="External"/><Relationship Id="rId42" Type="http://schemas.openxmlformats.org/officeDocument/2006/relationships/hyperlink" Target="https://doi.org/10.62225/2583049X.2024.4.5.3194" TargetMode="External"/><Relationship Id="rId47" Type="http://schemas.openxmlformats.org/officeDocument/2006/relationships/header" Target="header4.xml"/><Relationship Id="rId50"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tiff"/><Relationship Id="rId25" Type="http://schemas.openxmlformats.org/officeDocument/2006/relationships/hyperlink" Target="https://doi.org/10.3390/plants10112549" TargetMode="External"/><Relationship Id="rId33" Type="http://schemas.openxmlformats.org/officeDocument/2006/relationships/hyperlink" Target="https://doi.org/10.26832/24566632.2018.0304010" TargetMode="External"/><Relationship Id="rId38" Type="http://schemas.openxmlformats.org/officeDocument/2006/relationships/hyperlink" Target="https://doi.org/10.18801/ajcsp.100124" TargetMode="External"/><Relationship Id="rId46" Type="http://schemas.openxmlformats.org/officeDocument/2006/relationships/hyperlink" Target="https://doi.org/10.3390/agriculture12030376" TargetMode="External"/><Relationship Id="rId2" Type="http://schemas.openxmlformats.org/officeDocument/2006/relationships/numbering" Target="numbering.xml"/><Relationship Id="rId16" Type="http://schemas.openxmlformats.org/officeDocument/2006/relationships/image" Target="media/image3.tiff"/><Relationship Id="rId20" Type="http://schemas.openxmlformats.org/officeDocument/2006/relationships/hyperlink" Target="https://doi.org/10.1016/j.fcr.2018.05.020" TargetMode="External"/><Relationship Id="rId29" Type="http://schemas.openxmlformats.org/officeDocument/2006/relationships/hyperlink" Target="https://doi.org/10.54660/.IJMRGE.2024.5.2.333-340" TargetMode="External"/><Relationship Id="rId41" Type="http://schemas.openxmlformats.org/officeDocument/2006/relationships/hyperlink" Target="https://doi.org/10.18801/jbar.260120.2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371/journal.pone.0294573" TargetMode="External"/><Relationship Id="rId32" Type="http://schemas.openxmlformats.org/officeDocument/2006/relationships/hyperlink" Target="https://doi.org/10.18801/ajcsp.070222.35" TargetMode="External"/><Relationship Id="rId37" Type="http://schemas.openxmlformats.org/officeDocument/2006/relationships/hyperlink" Target="https://doi.org/10.1016/j.scienta.2024.113443" TargetMode="External"/><Relationship Id="rId40" Type="http://schemas.openxmlformats.org/officeDocument/2006/relationships/hyperlink" Target="https://doi.org/10.3390/agronomy11101952" TargetMode="External"/><Relationship Id="rId45" Type="http://schemas.openxmlformats.org/officeDocument/2006/relationships/hyperlink" Target="https://doi.org/10.3329/jbcbm.v5i2.44916"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3329/brj.v20i1.30623" TargetMode="External"/><Relationship Id="rId28" Type="http://schemas.openxmlformats.org/officeDocument/2006/relationships/hyperlink" Target="https://doi.org/10.1016/j.ccr.2021.214305" TargetMode="External"/><Relationship Id="rId36" Type="http://schemas.openxmlformats.org/officeDocument/2006/relationships/hyperlink" Target="https://doi.org/10.3390/agronomy11061253" TargetMode="External"/><Relationship Id="rId49"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9734/ajraf/2024/v10i4320" TargetMode="External"/><Relationship Id="rId31" Type="http://schemas.openxmlformats.org/officeDocument/2006/relationships/hyperlink" Target="http://doi.org/10.26480/trab.01.2024.30.36" TargetMode="External"/><Relationship Id="rId44" Type="http://schemas.openxmlformats.org/officeDocument/2006/relationships/hyperlink" Target="http://dx.doi.org/10.30848/PJB2024-1(18)"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hyperlink" Target="https://doi.org/10.50907/jicad.14.0_20" TargetMode="External"/><Relationship Id="rId27" Type="http://schemas.openxmlformats.org/officeDocument/2006/relationships/hyperlink" Target="https://doi.org/10.1007/s00122-024-04545-9" TargetMode="External"/><Relationship Id="rId30" Type="http://schemas.openxmlformats.org/officeDocument/2006/relationships/hyperlink" Target="https://doi.org/10.1162/JINH_a_01050" TargetMode="External"/><Relationship Id="rId35" Type="http://schemas.openxmlformats.org/officeDocument/2006/relationships/hyperlink" Target="https://doi.org/10.1007/s12571-011-0140-5" TargetMode="External"/><Relationship Id="rId43" Type="http://schemas.openxmlformats.org/officeDocument/2006/relationships/hyperlink" Target="https://doi.org/10.7537/marsnsj14021607" TargetMode="External"/><Relationship Id="rId48" Type="http://schemas.openxmlformats.org/officeDocument/2006/relationships/header" Target="header5.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B3007-22EE-46FB-8B2E-63FCEADDE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184</TotalTime>
  <Pages>12</Pages>
  <Words>5719</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ICON</cp:lastModifiedBy>
  <cp:revision>30</cp:revision>
  <cp:lastPrinted>1999-07-06T11:00:00Z</cp:lastPrinted>
  <dcterms:created xsi:type="dcterms:W3CDTF">2014-10-25T14:34:00Z</dcterms:created>
  <dcterms:modified xsi:type="dcterms:W3CDTF">2025-02-23T14:41:00Z</dcterms:modified>
</cp:coreProperties>
</file>