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F7C" w:rsidRPr="00196679" w:rsidRDefault="00857F7C" w:rsidP="00A03549">
      <w:pPr>
        <w:jc w:val="both"/>
        <w:rPr>
          <w:rFonts w:ascii="Arial" w:hAnsi="Arial" w:cs="Arial"/>
          <w:b/>
          <w:bCs/>
          <w:sz w:val="24"/>
          <w:szCs w:val="24"/>
          <w:highlight w:val="yellow"/>
        </w:rPr>
      </w:pPr>
      <w:r w:rsidRPr="00196679">
        <w:rPr>
          <w:rFonts w:ascii="Arial" w:hAnsi="Arial" w:cs="Arial"/>
          <w:b/>
          <w:bCs/>
          <w:sz w:val="24"/>
          <w:szCs w:val="24"/>
          <w:highlight w:val="yellow"/>
        </w:rPr>
        <w:t xml:space="preserve">HELPRESIDENT Structured </w:t>
      </w:r>
      <w:proofErr w:type="gramStart"/>
      <w:r w:rsidRPr="00196679">
        <w:rPr>
          <w:rFonts w:ascii="Arial" w:hAnsi="Arial" w:cs="Arial"/>
          <w:b/>
          <w:bCs/>
          <w:sz w:val="24"/>
          <w:szCs w:val="24"/>
          <w:highlight w:val="yellow"/>
        </w:rPr>
        <w:t>Framework :A</w:t>
      </w:r>
      <w:proofErr w:type="gramEnd"/>
      <w:r w:rsidRPr="00196679">
        <w:rPr>
          <w:rFonts w:ascii="Arial" w:hAnsi="Arial" w:cs="Arial"/>
          <w:b/>
          <w:bCs/>
          <w:sz w:val="24"/>
          <w:szCs w:val="24"/>
          <w:highlight w:val="yellow"/>
        </w:rPr>
        <w:t xml:space="preserve"> Systematic review Supporting Struggling Family Medicine Residents</w:t>
      </w:r>
    </w:p>
    <w:p w:rsidR="00C70969" w:rsidRDefault="00C70969" w:rsidP="00A03549">
      <w:pPr>
        <w:jc w:val="both"/>
        <w:rPr>
          <w:rFonts w:ascii="Arial" w:hAnsi="Arial" w:cs="Arial"/>
          <w:b/>
          <w:bCs/>
          <w:sz w:val="24"/>
          <w:szCs w:val="24"/>
        </w:rPr>
      </w:pPr>
    </w:p>
    <w:p w:rsidR="00C70969" w:rsidRDefault="00C70969" w:rsidP="00A03549">
      <w:pPr>
        <w:jc w:val="both"/>
        <w:rPr>
          <w:rFonts w:ascii="Arial" w:hAnsi="Arial" w:cs="Arial"/>
          <w:b/>
          <w:bCs/>
          <w:sz w:val="24"/>
          <w:szCs w:val="24"/>
        </w:rPr>
      </w:pPr>
    </w:p>
    <w:p w:rsidR="00C70969" w:rsidRDefault="00A03549" w:rsidP="00A03549">
      <w:pPr>
        <w:jc w:val="both"/>
        <w:rPr>
          <w:rFonts w:ascii="Arial" w:hAnsi="Arial" w:cs="Arial"/>
          <w:b/>
          <w:bCs/>
          <w:sz w:val="24"/>
          <w:szCs w:val="24"/>
          <w:shd w:val="clear" w:color="auto" w:fill="FFFFFF"/>
        </w:rPr>
      </w:pPr>
      <w:r>
        <w:rPr>
          <w:rFonts w:ascii="Arial" w:hAnsi="Arial" w:cs="Arial"/>
          <w:b/>
          <w:bCs/>
          <w:sz w:val="24"/>
          <w:szCs w:val="24"/>
          <w:shd w:val="clear" w:color="auto" w:fill="FFFFFF"/>
        </w:rPr>
        <w:t>Abstract</w:t>
      </w:r>
    </w:p>
    <w:p w:rsidR="00C70969" w:rsidRDefault="00A03549" w:rsidP="00A03549">
      <w:pPr>
        <w:pStyle w:val="NormalWeb"/>
        <w:jc w:val="both"/>
        <w:rPr>
          <w:rFonts w:ascii="Arial" w:hAnsi="Arial" w:cs="Arial"/>
          <w:highlight w:val="yellow"/>
        </w:rPr>
      </w:pPr>
      <w:r>
        <w:rPr>
          <w:rFonts w:ascii="Arial" w:hAnsi="Arial" w:cs="Arial"/>
          <w:highlight w:val="yellow"/>
        </w:rPr>
        <w:t>Struggling residents in family medicine programs present significant challenges for both the residents themselves and the programs. The main objective is to address these challenges effectively wh</w:t>
      </w:r>
      <w:r>
        <w:rPr>
          <w:rFonts w:ascii="Arial" w:hAnsi="Arial" w:cs="Arial"/>
          <w:highlight w:val="yellow"/>
        </w:rPr>
        <w:t xml:space="preserve">ich requires a greater focus on strategies to manage and support these </w:t>
      </w:r>
      <w:proofErr w:type="spellStart"/>
      <w:r>
        <w:rPr>
          <w:rFonts w:ascii="Arial" w:hAnsi="Arial" w:cs="Arial"/>
          <w:highlight w:val="yellow"/>
        </w:rPr>
        <w:t>residents.A</w:t>
      </w:r>
      <w:proofErr w:type="spellEnd"/>
      <w:r>
        <w:rPr>
          <w:rFonts w:ascii="Arial" w:hAnsi="Arial" w:cs="Arial"/>
          <w:highlight w:val="yellow"/>
        </w:rPr>
        <w:t xml:space="preserve"> comprehensive literature review was conducted using databases like PubMed, Scopus, and Google Scholar, focusing on articles published in the last 10 years on managing strugg</w:t>
      </w:r>
      <w:r>
        <w:rPr>
          <w:rFonts w:ascii="Arial" w:hAnsi="Arial" w:cs="Arial"/>
          <w:highlight w:val="yellow"/>
        </w:rPr>
        <w:t xml:space="preserve">ling residents in family medicine </w:t>
      </w:r>
      <w:proofErr w:type="spellStart"/>
      <w:r>
        <w:rPr>
          <w:rFonts w:ascii="Arial" w:hAnsi="Arial" w:cs="Arial"/>
          <w:highlight w:val="yellow"/>
        </w:rPr>
        <w:t>programs.The</w:t>
      </w:r>
      <w:proofErr w:type="spellEnd"/>
      <w:r>
        <w:rPr>
          <w:rFonts w:ascii="Arial" w:hAnsi="Arial" w:cs="Arial"/>
          <w:highlight w:val="yellow"/>
        </w:rPr>
        <w:t xml:space="preserve"> HELPRESIDENT framework was found to provide a clear, structured approach to supporting struggling residents, improving their performance and well-</w:t>
      </w:r>
      <w:proofErr w:type="spellStart"/>
      <w:r>
        <w:rPr>
          <w:rFonts w:ascii="Arial" w:hAnsi="Arial" w:cs="Arial"/>
          <w:highlight w:val="yellow"/>
        </w:rPr>
        <w:t>being.Implementing</w:t>
      </w:r>
      <w:proofErr w:type="spellEnd"/>
      <w:r>
        <w:rPr>
          <w:rFonts w:ascii="Arial" w:hAnsi="Arial" w:cs="Arial"/>
          <w:highlight w:val="yellow"/>
        </w:rPr>
        <w:t xml:space="preserve"> structured frameworks like HELPRESIDENT and </w:t>
      </w:r>
      <w:r>
        <w:rPr>
          <w:rFonts w:ascii="Arial" w:hAnsi="Arial" w:cs="Arial"/>
          <w:highlight w:val="yellow"/>
        </w:rPr>
        <w:t>SOAP supports struggling residents through comprehensive assessments, targeted interventions, and ongoing monitoring, fostering a positive learning environment.</w:t>
      </w:r>
    </w:p>
    <w:p w:rsidR="00C70969" w:rsidRDefault="00C70969" w:rsidP="00A03549">
      <w:pPr>
        <w:jc w:val="both"/>
        <w:rPr>
          <w:rFonts w:ascii="Arial" w:hAnsi="Arial" w:cs="Arial"/>
          <w:b/>
          <w:bCs/>
          <w:sz w:val="24"/>
          <w:szCs w:val="24"/>
          <w:highlight w:val="yellow"/>
          <w:shd w:val="clear" w:color="auto" w:fill="FFFFFF"/>
        </w:rPr>
      </w:pPr>
    </w:p>
    <w:p w:rsidR="00C70969" w:rsidRDefault="00A03549" w:rsidP="00A03549">
      <w:pPr>
        <w:jc w:val="both"/>
        <w:rPr>
          <w:rFonts w:ascii="Arial" w:hAnsi="Arial" w:cs="Arial"/>
          <w:b/>
          <w:bCs/>
          <w:sz w:val="24"/>
          <w:szCs w:val="24"/>
          <w:highlight w:val="yellow"/>
          <w:shd w:val="clear" w:color="auto" w:fill="FFFFFF"/>
        </w:rPr>
      </w:pPr>
      <w:r>
        <w:rPr>
          <w:rFonts w:ascii="Arial" w:hAnsi="Arial" w:cs="Arial"/>
          <w:b/>
          <w:bCs/>
          <w:sz w:val="24"/>
          <w:szCs w:val="24"/>
          <w:shd w:val="clear" w:color="auto" w:fill="FFFFFF"/>
        </w:rPr>
        <w:t>Key Words</w:t>
      </w:r>
    </w:p>
    <w:p w:rsidR="00C70969" w:rsidRDefault="00A03549" w:rsidP="00A03549">
      <w:pPr>
        <w:jc w:val="both"/>
        <w:rPr>
          <w:rFonts w:ascii="Arial" w:hAnsi="Arial" w:cs="Arial"/>
          <w:b/>
          <w:bCs/>
          <w:sz w:val="24"/>
          <w:szCs w:val="24"/>
          <w:highlight w:val="yellow"/>
          <w:shd w:val="clear" w:color="auto" w:fill="FFFFFF"/>
        </w:rPr>
      </w:pPr>
      <w:r>
        <w:rPr>
          <w:rFonts w:ascii="Arial" w:hAnsi="Arial" w:cs="Arial"/>
          <w:b/>
          <w:bCs/>
          <w:sz w:val="24"/>
          <w:szCs w:val="24"/>
          <w:highlight w:val="yellow"/>
          <w:shd w:val="clear" w:color="auto" w:fill="FFFFFF"/>
        </w:rPr>
        <w:t xml:space="preserve">Family Medicine - HELPRESIDENT - </w:t>
      </w:r>
      <w:proofErr w:type="spellStart"/>
      <w:r>
        <w:rPr>
          <w:rFonts w:ascii="Arial" w:hAnsi="Arial" w:cs="Arial"/>
          <w:b/>
          <w:bCs/>
          <w:sz w:val="24"/>
          <w:szCs w:val="24"/>
          <w:highlight w:val="yellow"/>
          <w:shd w:val="clear" w:color="auto" w:fill="FFFFFF"/>
        </w:rPr>
        <w:t>Stuggling</w:t>
      </w:r>
      <w:proofErr w:type="spellEnd"/>
      <w:r>
        <w:rPr>
          <w:rFonts w:ascii="Arial" w:hAnsi="Arial" w:cs="Arial"/>
          <w:b/>
          <w:bCs/>
          <w:sz w:val="24"/>
          <w:szCs w:val="24"/>
          <w:highlight w:val="yellow"/>
          <w:shd w:val="clear" w:color="auto" w:fill="FFFFFF"/>
        </w:rPr>
        <w:t xml:space="preserve"> Resident</w:t>
      </w: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C70969" w:rsidP="00A03549">
      <w:pPr>
        <w:jc w:val="both"/>
        <w:rPr>
          <w:rFonts w:ascii="Arial" w:hAnsi="Arial" w:cs="Arial"/>
          <w:b/>
          <w:bCs/>
          <w:sz w:val="24"/>
          <w:szCs w:val="24"/>
          <w:shd w:val="clear" w:color="auto" w:fill="FFFFFF"/>
        </w:rPr>
      </w:pPr>
    </w:p>
    <w:p w:rsidR="00C70969" w:rsidRDefault="00A03549" w:rsidP="00A03549">
      <w:pPr>
        <w:jc w:val="both"/>
        <w:rPr>
          <w:rFonts w:ascii="Arial" w:hAnsi="Arial" w:cs="Arial"/>
          <w:b/>
          <w:bCs/>
          <w:sz w:val="24"/>
          <w:szCs w:val="24"/>
          <w:highlight w:val="yellow"/>
          <w:shd w:val="clear" w:color="auto" w:fill="FFFFFF"/>
        </w:rPr>
      </w:pPr>
      <w:r>
        <w:rPr>
          <w:rFonts w:ascii="Arial" w:hAnsi="Arial" w:cs="Arial"/>
          <w:b/>
          <w:bCs/>
          <w:sz w:val="24"/>
          <w:szCs w:val="24"/>
          <w:highlight w:val="yellow"/>
          <w:shd w:val="clear" w:color="auto" w:fill="FFFFFF"/>
        </w:rPr>
        <w:t xml:space="preserve">Introduction: </w:t>
      </w:r>
    </w:p>
    <w:p w:rsidR="00C70969" w:rsidRDefault="00A03549" w:rsidP="00A03549">
      <w:pPr>
        <w:jc w:val="both"/>
        <w:rPr>
          <w:rFonts w:ascii="Arial" w:hAnsi="Arial" w:cs="Arial"/>
          <w:sz w:val="24"/>
          <w:szCs w:val="24"/>
          <w:highlight w:val="yellow"/>
          <w:shd w:val="clear" w:color="auto" w:fill="FFFFFF"/>
        </w:rPr>
      </w:pPr>
      <w:r>
        <w:rPr>
          <w:rFonts w:ascii="Arial" w:hAnsi="Arial" w:cs="Arial"/>
          <w:sz w:val="24"/>
          <w:szCs w:val="24"/>
          <w:shd w:val="clear" w:color="auto" w:fill="FFFFFF"/>
        </w:rPr>
        <w:lastRenderedPageBreak/>
        <w:t>Struggling residents can be conceptualized demonstrating gap in academic growth as defined by program outcomes or they can demonstrate misconduct or professional gap, they have a gap between observed and expected performance .(1) .</w:t>
      </w:r>
      <w:r>
        <w:rPr>
          <w:rFonts w:ascii="Arial" w:eastAsia="Calibri Light" w:hAnsi="Arial" w:cs="Arial"/>
          <w:sz w:val="24"/>
          <w:szCs w:val="24"/>
          <w:lang w:eastAsia="zh-CN" w:bidi="ar"/>
        </w:rPr>
        <w:t>There was Labeling for ch</w:t>
      </w:r>
      <w:r>
        <w:rPr>
          <w:rFonts w:ascii="Arial" w:eastAsia="Calibri Light" w:hAnsi="Arial" w:cs="Arial"/>
          <w:sz w:val="24"/>
          <w:szCs w:val="24"/>
          <w:lang w:eastAsia="zh-CN" w:bidi="ar"/>
        </w:rPr>
        <w:t xml:space="preserve">allenging learners such as : </w:t>
      </w:r>
      <w:r>
        <w:rPr>
          <w:rFonts w:ascii="Arial" w:eastAsia="SimSun" w:hAnsi="Arial" w:cs="Arial"/>
          <w:sz w:val="24"/>
          <w:szCs w:val="24"/>
          <w:lang w:eastAsia="zh-CN" w:bidi="ar"/>
        </w:rPr>
        <w:t>Troublesome ,disruptive student ,</w:t>
      </w:r>
      <w:proofErr w:type="spellStart"/>
      <w:r>
        <w:rPr>
          <w:rFonts w:ascii="Arial" w:eastAsia="SimSun" w:hAnsi="Arial" w:cs="Arial"/>
          <w:sz w:val="24"/>
          <w:szCs w:val="24"/>
          <w:lang w:eastAsia="zh-CN" w:bidi="ar"/>
        </w:rPr>
        <w:t>non engaged</w:t>
      </w:r>
      <w:proofErr w:type="spellEnd"/>
      <w:r>
        <w:rPr>
          <w:rFonts w:ascii="Arial" w:eastAsia="SimSun" w:hAnsi="Arial" w:cs="Arial"/>
          <w:sz w:val="24"/>
          <w:szCs w:val="24"/>
          <w:lang w:eastAsia="zh-CN" w:bidi="ar"/>
        </w:rPr>
        <w:t xml:space="preserve"> trainee ,resident in difficulty ,problem resident and Impaired Physician .(2)</w:t>
      </w:r>
      <w:r>
        <w:rPr>
          <w:rFonts w:ascii="Arial" w:hAnsi="Arial" w:cs="Arial"/>
          <w:sz w:val="24"/>
          <w:szCs w:val="24"/>
          <w:shd w:val="clear" w:color="auto" w:fill="FFFFFF"/>
        </w:rPr>
        <w:t xml:space="preserve">  .Struggling residents are those whose academic or professional performance fails to meet expected miles</w:t>
      </w:r>
      <w:r>
        <w:rPr>
          <w:rFonts w:ascii="Arial" w:hAnsi="Arial" w:cs="Arial"/>
          <w:sz w:val="24"/>
          <w:szCs w:val="24"/>
          <w:shd w:val="clear" w:color="auto" w:fill="FFFFFF"/>
        </w:rPr>
        <w:t>tones, often due to gaps in medical knowledge, clinical skills, communication, professionalism, or personal well-</w:t>
      </w:r>
      <w:proofErr w:type="spellStart"/>
      <w:r>
        <w:rPr>
          <w:rFonts w:ascii="Arial" w:hAnsi="Arial" w:cs="Arial"/>
          <w:sz w:val="24"/>
          <w:szCs w:val="24"/>
          <w:shd w:val="clear" w:color="auto" w:fill="FFFFFF"/>
        </w:rPr>
        <w:t>being.</w:t>
      </w:r>
      <w:r>
        <w:rPr>
          <w:rFonts w:ascii="Arial" w:hAnsi="Arial" w:cs="Arial"/>
          <w:sz w:val="24"/>
          <w:szCs w:val="24"/>
          <w:highlight w:val="yellow"/>
          <w:shd w:val="clear" w:color="auto" w:fill="FFFFFF"/>
        </w:rPr>
        <w:t>Terms</w:t>
      </w:r>
      <w:proofErr w:type="spellEnd"/>
      <w:r>
        <w:rPr>
          <w:rFonts w:ascii="Arial" w:hAnsi="Arial" w:cs="Arial"/>
          <w:sz w:val="24"/>
          <w:szCs w:val="24"/>
          <w:highlight w:val="yellow"/>
          <w:shd w:val="clear" w:color="auto" w:fill="FFFFFF"/>
        </w:rPr>
        <w:t xml:space="preserve"> like 'troublesome' or 'problematic' should be avoided, as they can perpetuate stigma and hinder the appropriate support and develop</w:t>
      </w:r>
      <w:r>
        <w:rPr>
          <w:rFonts w:ascii="Arial" w:hAnsi="Arial" w:cs="Arial"/>
          <w:sz w:val="24"/>
          <w:szCs w:val="24"/>
          <w:highlight w:val="yellow"/>
          <w:shd w:val="clear" w:color="auto" w:fill="FFFFFF"/>
        </w:rPr>
        <w:t>ment of struggling residents.</w:t>
      </w:r>
    </w:p>
    <w:p w:rsidR="00C70969" w:rsidRDefault="00A03549" w:rsidP="00A03549">
      <w:pPr>
        <w:jc w:val="both"/>
        <w:rPr>
          <w:rFonts w:ascii="Arial" w:hAnsi="Arial" w:cs="Arial"/>
          <w:sz w:val="24"/>
          <w:szCs w:val="24"/>
          <w:highlight w:val="yellow"/>
          <w:shd w:val="clear" w:color="auto" w:fill="FFFFFF"/>
        </w:rPr>
      </w:pPr>
      <w:proofErr w:type="gramStart"/>
      <w:r>
        <w:rPr>
          <w:rFonts w:ascii="Arial" w:hAnsi="Arial" w:cs="Arial"/>
          <w:b/>
          <w:bCs/>
          <w:sz w:val="24"/>
          <w:szCs w:val="24"/>
          <w:highlight w:val="yellow"/>
          <w:shd w:val="clear" w:color="auto" w:fill="FFFFFF"/>
        </w:rPr>
        <w:t>Method</w:t>
      </w:r>
      <w:r w:rsidR="00061EDB">
        <w:rPr>
          <w:rFonts w:ascii="Arial" w:hAnsi="Arial" w:cs="Arial"/>
          <w:b/>
          <w:bCs/>
          <w:sz w:val="24"/>
          <w:szCs w:val="24"/>
          <w:highlight w:val="yellow"/>
          <w:shd w:val="clear" w:color="auto" w:fill="FFFFFF"/>
        </w:rPr>
        <w:t xml:space="preserve">ology </w:t>
      </w:r>
      <w:r>
        <w:rPr>
          <w:rFonts w:ascii="Arial" w:hAnsi="Arial" w:cs="Arial"/>
          <w:b/>
          <w:bCs/>
          <w:sz w:val="24"/>
          <w:szCs w:val="24"/>
          <w:highlight w:val="yellow"/>
          <w:shd w:val="clear" w:color="auto" w:fill="FFFFFF"/>
        </w:rPr>
        <w:t>:</w:t>
      </w:r>
      <w:proofErr w:type="gramEnd"/>
      <w:r>
        <w:rPr>
          <w:rFonts w:ascii="Arial" w:hAnsi="Arial" w:cs="Arial"/>
          <w:b/>
          <w:bCs/>
          <w:sz w:val="24"/>
          <w:szCs w:val="24"/>
          <w:highlight w:val="yellow"/>
          <w:shd w:val="clear" w:color="auto" w:fill="FFFFFF"/>
        </w:rPr>
        <w:t xml:space="preserve"> </w:t>
      </w:r>
      <w:r>
        <w:rPr>
          <w:rFonts w:ascii="Arial" w:hAnsi="Arial" w:cs="Arial"/>
          <w:highlight w:val="yellow"/>
        </w:rPr>
        <w:t>A comprehensive literature review was conducted using databases like PubMed, Scopus, and Google Scholar, focusing on articles published in the last 10 years on managing struggling residents in family medicine pro</w:t>
      </w:r>
      <w:r>
        <w:rPr>
          <w:rFonts w:ascii="Arial" w:hAnsi="Arial" w:cs="Arial"/>
          <w:highlight w:val="yellow"/>
        </w:rPr>
        <w:t>grams.</w:t>
      </w:r>
    </w:p>
    <w:p w:rsidR="00C70969" w:rsidRDefault="00A03549" w:rsidP="00A03549">
      <w:pPr>
        <w:jc w:val="both"/>
        <w:rPr>
          <w:rFonts w:ascii="Arial" w:hAnsi="Arial" w:cs="Arial"/>
          <w:b/>
          <w:bCs/>
          <w:sz w:val="24"/>
          <w:szCs w:val="24"/>
          <w:highlight w:val="yellow"/>
          <w:shd w:val="clear" w:color="auto" w:fill="FFFFFF"/>
        </w:rPr>
      </w:pPr>
      <w:r>
        <w:rPr>
          <w:rFonts w:ascii="Arial" w:hAnsi="Arial" w:cs="Arial"/>
          <w:b/>
          <w:bCs/>
          <w:sz w:val="24"/>
          <w:szCs w:val="24"/>
          <w:highlight w:val="yellow"/>
          <w:shd w:val="clear" w:color="auto" w:fill="FFFFFF"/>
        </w:rPr>
        <w:t>Prevalence of struggling residents among education programs:</w:t>
      </w:r>
    </w:p>
    <w:p w:rsidR="00C70969" w:rsidRDefault="00A03549" w:rsidP="00A03549">
      <w:pPr>
        <w:jc w:val="both"/>
        <w:rPr>
          <w:rFonts w:ascii="Arial" w:hAnsi="Arial" w:cs="Arial"/>
          <w:sz w:val="24"/>
          <w:szCs w:val="24"/>
          <w:highlight w:val="yellow"/>
          <w:shd w:val="clear" w:color="auto" w:fill="FFFFFF"/>
        </w:rPr>
      </w:pPr>
      <w:r>
        <w:rPr>
          <w:rFonts w:ascii="Arial" w:hAnsi="Arial" w:cs="Arial"/>
          <w:sz w:val="24"/>
          <w:szCs w:val="24"/>
          <w:highlight w:val="yellow"/>
          <w:shd w:val="clear" w:color="auto" w:fill="FFFFFF"/>
        </w:rPr>
        <w:t xml:space="preserve">Over a 25-year period, 230 residents entered the family medicine program, with 209 graduating. Of these, 9.1% were identified as struggling residents. Most issues were related to personal </w:t>
      </w:r>
      <w:r>
        <w:rPr>
          <w:rFonts w:ascii="Arial" w:hAnsi="Arial" w:cs="Arial"/>
          <w:sz w:val="24"/>
          <w:szCs w:val="24"/>
          <w:highlight w:val="yellow"/>
          <w:shd w:val="clear" w:color="auto" w:fill="FFFFFF"/>
        </w:rPr>
        <w:t xml:space="preserve">challenges, psychiatric illnesses, substance abuse, and gaps in knowledge. A variety of remediation approaches were used, and 90% of the residents in trouble graduated.43% identified during PGY-1 year and 91% by the end of PGY-2 </w:t>
      </w:r>
      <w:proofErr w:type="gramStart"/>
      <w:r>
        <w:rPr>
          <w:rFonts w:ascii="Arial" w:hAnsi="Arial" w:cs="Arial"/>
          <w:sz w:val="24"/>
          <w:szCs w:val="24"/>
          <w:highlight w:val="yellow"/>
          <w:shd w:val="clear" w:color="auto" w:fill="FFFFFF"/>
        </w:rPr>
        <w:t>year.(</w:t>
      </w:r>
      <w:proofErr w:type="gramEnd"/>
      <w:r>
        <w:rPr>
          <w:rFonts w:ascii="Arial" w:hAnsi="Arial" w:cs="Arial"/>
          <w:sz w:val="24"/>
          <w:szCs w:val="24"/>
          <w:highlight w:val="yellow"/>
          <w:shd w:val="clear" w:color="auto" w:fill="FFFFFF"/>
        </w:rPr>
        <w:t xml:space="preserve">3). </w:t>
      </w:r>
      <w:r>
        <w:rPr>
          <w:rFonts w:ascii="Arial" w:hAnsi="Arial" w:cs="Arial"/>
          <w:sz w:val="24"/>
          <w:szCs w:val="24"/>
          <w:shd w:val="clear" w:color="auto" w:fill="FFFFFF"/>
        </w:rPr>
        <w:t>The reported prev</w:t>
      </w:r>
      <w:r>
        <w:rPr>
          <w:rFonts w:ascii="Arial" w:hAnsi="Arial" w:cs="Arial"/>
          <w:sz w:val="24"/>
          <w:szCs w:val="24"/>
          <w:shd w:val="clear" w:color="auto" w:fill="FFFFFF"/>
        </w:rPr>
        <w:t xml:space="preserve">alence of struggling residents in medical programs varies, with estimates ranging from 6% to 15% of residents facing significant difficulties during training. Family medicine programs often reflect similar rates, though specific data may vary by region or </w:t>
      </w:r>
      <w:r>
        <w:rPr>
          <w:rFonts w:ascii="Arial" w:hAnsi="Arial" w:cs="Arial"/>
          <w:sz w:val="24"/>
          <w:szCs w:val="24"/>
          <w:shd w:val="clear" w:color="auto" w:fill="FFFFFF"/>
        </w:rPr>
        <w:t xml:space="preserve">institution. The true prevalence can be under-reported due to stigma or lack of consistent assessment </w:t>
      </w:r>
      <w:proofErr w:type="gramStart"/>
      <w:r>
        <w:rPr>
          <w:rFonts w:ascii="Arial" w:hAnsi="Arial" w:cs="Arial"/>
          <w:sz w:val="24"/>
          <w:szCs w:val="24"/>
          <w:shd w:val="clear" w:color="auto" w:fill="FFFFFF"/>
        </w:rPr>
        <w:t>methods.(</w:t>
      </w:r>
      <w:proofErr w:type="gramEnd"/>
      <w:r>
        <w:rPr>
          <w:rFonts w:ascii="Arial" w:hAnsi="Arial" w:cs="Arial"/>
          <w:sz w:val="24"/>
          <w:szCs w:val="24"/>
          <w:shd w:val="clear" w:color="auto" w:fill="FFFFFF"/>
        </w:rPr>
        <w:t>4).One significant barrier to identifying struggling residents is the '</w:t>
      </w:r>
      <w:r>
        <w:rPr>
          <w:rFonts w:ascii="Arial" w:hAnsi="Arial" w:cs="Arial"/>
          <w:sz w:val="24"/>
          <w:szCs w:val="24"/>
          <w:highlight w:val="yellow"/>
          <w:shd w:val="clear" w:color="auto" w:fill="FFFFFF"/>
        </w:rPr>
        <w:t>failure to fail' mindset, where educators are hesitant to fail under-perfo</w:t>
      </w:r>
      <w:r>
        <w:rPr>
          <w:rFonts w:ascii="Arial" w:hAnsi="Arial" w:cs="Arial"/>
          <w:sz w:val="24"/>
          <w:szCs w:val="24"/>
          <w:highlight w:val="yellow"/>
          <w:shd w:val="clear" w:color="auto" w:fill="FFFFFF"/>
        </w:rPr>
        <w:t xml:space="preserve">rming students, often due to compassion or fear of conflict. This can lead to under-performance being </w:t>
      </w:r>
      <w:proofErr w:type="gramStart"/>
      <w:r>
        <w:rPr>
          <w:rFonts w:ascii="Arial" w:hAnsi="Arial" w:cs="Arial"/>
          <w:sz w:val="24"/>
          <w:szCs w:val="24"/>
          <w:highlight w:val="yellow"/>
          <w:shd w:val="clear" w:color="auto" w:fill="FFFFFF"/>
        </w:rPr>
        <w:t>overlooked.(</w:t>
      </w:r>
      <w:proofErr w:type="gramEnd"/>
      <w:r>
        <w:rPr>
          <w:rFonts w:ascii="Arial" w:hAnsi="Arial" w:cs="Arial"/>
          <w:sz w:val="24"/>
          <w:szCs w:val="24"/>
          <w:highlight w:val="yellow"/>
          <w:shd w:val="clear" w:color="auto" w:fill="FFFFFF"/>
        </w:rPr>
        <w:t>5).</w:t>
      </w:r>
    </w:p>
    <w:p w:rsidR="00C70969" w:rsidRDefault="00A03549" w:rsidP="00A03549">
      <w:pPr>
        <w:jc w:val="both"/>
        <w:rPr>
          <w:rFonts w:ascii="Arial" w:hAnsi="Arial" w:cs="Arial"/>
          <w:b/>
          <w:bCs/>
          <w:sz w:val="24"/>
          <w:szCs w:val="24"/>
          <w:highlight w:val="yellow"/>
          <w:shd w:val="clear" w:color="auto" w:fill="FFFFFF"/>
        </w:rPr>
      </w:pPr>
      <w:r>
        <w:rPr>
          <w:rFonts w:ascii="Arial" w:hAnsi="Arial" w:cs="Arial"/>
          <w:b/>
          <w:bCs/>
          <w:sz w:val="24"/>
          <w:szCs w:val="24"/>
          <w:highlight w:val="yellow"/>
          <w:shd w:val="clear" w:color="auto" w:fill="FFFFFF"/>
        </w:rPr>
        <w:t>Objectives and Rationale:</w:t>
      </w:r>
    </w:p>
    <w:p w:rsidR="00C70969" w:rsidRDefault="00A03549" w:rsidP="00A03549">
      <w:pPr>
        <w:jc w:val="both"/>
        <w:rPr>
          <w:rFonts w:ascii="Arial" w:eastAsia="Cambria" w:hAnsi="Arial" w:cs="Arial"/>
          <w:sz w:val="24"/>
          <w:szCs w:val="24"/>
          <w:shd w:val="clear" w:color="auto" w:fill="FFFFFF"/>
        </w:rPr>
      </w:pPr>
      <w:proofErr w:type="gramStart"/>
      <w:r>
        <w:rPr>
          <w:rFonts w:ascii="Arial" w:eastAsia="Cambria" w:hAnsi="Arial" w:cs="Arial"/>
          <w:sz w:val="24"/>
          <w:szCs w:val="24"/>
          <w:shd w:val="clear" w:color="auto" w:fill="FFFFFF"/>
        </w:rPr>
        <w:t>Struggling  residents</w:t>
      </w:r>
      <w:proofErr w:type="gramEnd"/>
      <w:r>
        <w:rPr>
          <w:rFonts w:ascii="Arial" w:eastAsia="Cambria" w:hAnsi="Arial" w:cs="Arial"/>
          <w:sz w:val="24"/>
          <w:szCs w:val="24"/>
          <w:shd w:val="clear" w:color="auto" w:fill="FFFFFF"/>
        </w:rPr>
        <w:t xml:space="preserve"> are challenging to the residency program directors, attending physicians, and often their fellow trainees. They can threaten the integrity of a training program and can negatively influence the residency training experience for other trainees. </w:t>
      </w:r>
      <w:proofErr w:type="gramStart"/>
      <w:r>
        <w:rPr>
          <w:rFonts w:ascii="Arial" w:eastAsia="Cambria" w:hAnsi="Arial" w:cs="Arial"/>
          <w:sz w:val="24"/>
          <w:szCs w:val="24"/>
          <w:shd w:val="clear" w:color="auto" w:fill="FFFFFF"/>
        </w:rPr>
        <w:t>(6) .This</w:t>
      </w:r>
      <w:proofErr w:type="gramEnd"/>
      <w:r>
        <w:rPr>
          <w:rFonts w:ascii="Arial" w:eastAsia="Cambria" w:hAnsi="Arial" w:cs="Arial"/>
          <w:sz w:val="24"/>
          <w:szCs w:val="24"/>
          <w:shd w:val="clear" w:color="auto" w:fill="FFFFFF"/>
        </w:rPr>
        <w:t xml:space="preserve"> r</w:t>
      </w:r>
      <w:r>
        <w:rPr>
          <w:rFonts w:ascii="Arial" w:eastAsia="Cambria" w:hAnsi="Arial" w:cs="Arial"/>
          <w:sz w:val="24"/>
          <w:szCs w:val="24"/>
          <w:shd w:val="clear" w:color="auto" w:fill="FFFFFF"/>
        </w:rPr>
        <w:t xml:space="preserve">eview may help to provide a better understanding of the issues related to problem residents, thereby supporting residency program directors, medical educators, and residents themselves. In the same time why are learner struggling and determine appropriate </w:t>
      </w:r>
      <w:r>
        <w:rPr>
          <w:rFonts w:ascii="Arial" w:eastAsia="Cambria" w:hAnsi="Arial" w:cs="Arial"/>
          <w:sz w:val="24"/>
          <w:szCs w:val="24"/>
          <w:shd w:val="clear" w:color="auto" w:fill="FFFFFF"/>
        </w:rPr>
        <w:t xml:space="preserve">intervention requires accurate assessment of the </w:t>
      </w:r>
      <w:proofErr w:type="gramStart"/>
      <w:r>
        <w:rPr>
          <w:rFonts w:ascii="Arial" w:eastAsia="Cambria" w:hAnsi="Arial" w:cs="Arial"/>
          <w:sz w:val="24"/>
          <w:szCs w:val="24"/>
          <w:shd w:val="clear" w:color="auto" w:fill="FFFFFF"/>
        </w:rPr>
        <w:t>learner .</w:t>
      </w:r>
      <w:proofErr w:type="gramEnd"/>
    </w:p>
    <w:p w:rsidR="00C70969" w:rsidRDefault="00A03549" w:rsidP="00A03549">
      <w:pPr>
        <w:jc w:val="both"/>
        <w:rPr>
          <w:rFonts w:ascii="Arial" w:hAnsi="Arial" w:cs="Arial"/>
          <w:b/>
          <w:bCs/>
          <w:sz w:val="24"/>
          <w:szCs w:val="24"/>
          <w:highlight w:val="yellow"/>
          <w:shd w:val="clear" w:color="auto" w:fill="FFFFFF"/>
        </w:rPr>
      </w:pPr>
      <w:r>
        <w:rPr>
          <w:rFonts w:ascii="Arial" w:hAnsi="Arial" w:cs="Arial"/>
          <w:b/>
          <w:bCs/>
          <w:sz w:val="24"/>
          <w:szCs w:val="24"/>
          <w:highlight w:val="yellow"/>
          <w:shd w:val="clear" w:color="auto" w:fill="FFFFFF"/>
        </w:rPr>
        <w:t>Risk factors and causes of struggling residents:</w:t>
      </w:r>
    </w:p>
    <w:p w:rsidR="00C70969" w:rsidRDefault="00A03549" w:rsidP="00A03549">
      <w:pPr>
        <w:spacing w:after="0" w:line="240" w:lineRule="auto"/>
        <w:jc w:val="both"/>
        <w:rPr>
          <w:rFonts w:ascii="Arial" w:eastAsia="Cambria" w:hAnsi="Arial" w:cs="Arial"/>
          <w:sz w:val="24"/>
          <w:szCs w:val="24"/>
          <w:highlight w:val="yellow"/>
          <w:shd w:val="clear" w:color="auto" w:fill="FFFFFF"/>
        </w:rPr>
      </w:pPr>
      <w:r>
        <w:rPr>
          <w:rFonts w:ascii="Arial" w:eastAsia="Cambria" w:hAnsi="Arial" w:cs="Arial"/>
          <w:sz w:val="24"/>
          <w:szCs w:val="24"/>
          <w:shd w:val="clear" w:color="auto" w:fill="FFFFFF"/>
        </w:rPr>
        <w:t xml:space="preserve">Academic performance in the form of </w:t>
      </w:r>
      <w:hyperlink r:id="rId8" w:tgtFrame="_blank" w:history="1">
        <w:r>
          <w:rPr>
            <w:rFonts w:ascii="Arial" w:eastAsia="Cambria" w:hAnsi="Arial" w:cs="Arial"/>
            <w:sz w:val="24"/>
            <w:szCs w:val="24"/>
            <w:shd w:val="clear" w:color="auto" w:fill="FFFFFF"/>
          </w:rPr>
          <w:t>Gaps in med</w:t>
        </w:r>
        <w:r>
          <w:rPr>
            <w:rFonts w:ascii="Arial" w:eastAsia="Cambria" w:hAnsi="Arial" w:cs="Arial"/>
            <w:sz w:val="24"/>
            <w:szCs w:val="24"/>
            <w:shd w:val="clear" w:color="auto" w:fill="FFFFFF"/>
          </w:rPr>
          <w:t>ical knowledge or clinical skills, and inadequate preparation or foundational training can significantly impact residents</w:t>
        </w:r>
      </w:hyperlink>
      <w:r>
        <w:rPr>
          <w:rFonts w:ascii="Arial" w:eastAsia="Cambria" w:hAnsi="Arial" w:cs="Arial"/>
          <w:sz w:val="24"/>
          <w:szCs w:val="24"/>
          <w:shd w:val="clear" w:color="auto" w:fill="FFFFFF"/>
        </w:rPr>
        <w:t xml:space="preserve">. (7). Personal and Emotional Factors such as : </w:t>
      </w:r>
      <w:hyperlink r:id="rId9" w:tgtFrame="_blank" w:history="1">
        <w:r>
          <w:rPr>
            <w:rFonts w:ascii="Arial" w:eastAsia="Cambria" w:hAnsi="Arial" w:cs="Arial"/>
            <w:sz w:val="24"/>
            <w:szCs w:val="24"/>
            <w:shd w:val="clear" w:color="auto" w:fill="FFFFFF"/>
          </w:rPr>
          <w:t>Burnout, stress, and mental health issues such as anxiety and depression are common among medical students and residents</w:t>
        </w:r>
      </w:hyperlink>
      <w:r>
        <w:rPr>
          <w:rFonts w:ascii="Arial" w:eastAsia="Cambria" w:hAnsi="Arial" w:cs="Arial"/>
          <w:sz w:val="24"/>
          <w:szCs w:val="24"/>
          <w:shd w:val="clear" w:color="auto" w:fill="FFFFFF"/>
        </w:rPr>
        <w:t xml:space="preserve"> . </w:t>
      </w:r>
      <w:hyperlink r:id="rId10" w:tgtFrame="_blank" w:history="1">
        <w:r>
          <w:rPr>
            <w:rFonts w:ascii="Arial" w:eastAsia="Cambria" w:hAnsi="Arial" w:cs="Arial"/>
            <w:sz w:val="24"/>
            <w:szCs w:val="24"/>
            <w:shd w:val="clear" w:color="auto" w:fill="FFFFFF"/>
          </w:rPr>
          <w:t>Personal</w:t>
        </w:r>
        <w:r>
          <w:rPr>
            <w:rFonts w:ascii="Arial" w:eastAsia="Cambria" w:hAnsi="Arial" w:cs="Arial"/>
            <w:sz w:val="24"/>
            <w:szCs w:val="24"/>
            <w:shd w:val="clear" w:color="auto" w:fill="FFFFFF"/>
          </w:rPr>
          <w:t xml:space="preserve"> </w:t>
        </w:r>
        <w:r>
          <w:rPr>
            <w:rFonts w:ascii="Arial" w:eastAsia="Cambria" w:hAnsi="Arial" w:cs="Arial"/>
            <w:sz w:val="24"/>
            <w:szCs w:val="24"/>
            <w:shd w:val="clear" w:color="auto" w:fill="FFFFFF"/>
          </w:rPr>
          <w:lastRenderedPageBreak/>
          <w:t>life challenges, including family or financial issues, also play a role</w:t>
        </w:r>
      </w:hyperlink>
      <w:r>
        <w:rPr>
          <w:rFonts w:ascii="Arial" w:eastAsia="Cambria" w:hAnsi="Arial" w:cs="Arial"/>
          <w:sz w:val="24"/>
          <w:szCs w:val="24"/>
          <w:shd w:val="clear" w:color="auto" w:fill="FFFFFF"/>
        </w:rPr>
        <w:t xml:space="preserve"> . (8).Professional and Interpersonal Factors: </w:t>
      </w:r>
      <w:hyperlink r:id="rId11" w:tgtFrame="_blank" w:history="1">
        <w:r>
          <w:rPr>
            <w:rFonts w:ascii="Arial" w:eastAsia="Cambria" w:hAnsi="Arial" w:cs="Arial"/>
            <w:sz w:val="24"/>
            <w:szCs w:val="24"/>
            <w:shd w:val="clear" w:color="auto" w:fill="FFFFFF"/>
          </w:rPr>
          <w:t>Poor communication skills or interperso</w:t>
        </w:r>
        <w:r>
          <w:rPr>
            <w:rFonts w:ascii="Arial" w:eastAsia="Cambria" w:hAnsi="Arial" w:cs="Arial"/>
            <w:sz w:val="24"/>
            <w:szCs w:val="24"/>
            <w:shd w:val="clear" w:color="auto" w:fill="FFFFFF"/>
          </w:rPr>
          <w:t>nal conflicts with peers and staff, as well as struggles with professionalism, are notable factors</w:t>
        </w:r>
      </w:hyperlink>
      <w:r>
        <w:rPr>
          <w:rFonts w:ascii="Arial" w:eastAsia="Cambria" w:hAnsi="Arial" w:cs="Arial"/>
          <w:sz w:val="24"/>
          <w:szCs w:val="24"/>
          <w:shd w:val="clear" w:color="auto" w:fill="FFFFFF"/>
        </w:rPr>
        <w:t>. (9</w:t>
      </w:r>
      <w:proofErr w:type="gramStart"/>
      <w:r>
        <w:rPr>
          <w:rFonts w:ascii="Arial" w:eastAsia="Cambria" w:hAnsi="Arial" w:cs="Arial"/>
          <w:sz w:val="24"/>
          <w:szCs w:val="24"/>
          <w:shd w:val="clear" w:color="auto" w:fill="FFFFFF"/>
        </w:rPr>
        <w:t>).Systemic</w:t>
      </w:r>
      <w:proofErr w:type="gramEnd"/>
      <w:r>
        <w:rPr>
          <w:rFonts w:ascii="Arial" w:eastAsia="Cambria" w:hAnsi="Arial" w:cs="Arial"/>
          <w:sz w:val="24"/>
          <w:szCs w:val="24"/>
          <w:shd w:val="clear" w:color="auto" w:fill="FFFFFF"/>
        </w:rPr>
        <w:t xml:space="preserve"> and Environmental Factors: High workload, long hours, and lack of support in the training environment contribute to resident difficulties. Inad</w:t>
      </w:r>
      <w:r>
        <w:rPr>
          <w:rFonts w:ascii="Arial" w:eastAsia="Cambria" w:hAnsi="Arial" w:cs="Arial"/>
          <w:sz w:val="24"/>
          <w:szCs w:val="24"/>
          <w:shd w:val="clear" w:color="auto" w:fill="FFFFFF"/>
        </w:rPr>
        <w:t>equate supervision or mentor-ship further exacerbates these issues [18-20]</w:t>
      </w:r>
      <w:bookmarkStart w:id="0" w:name="_GoBack"/>
      <w:bookmarkEnd w:id="0"/>
      <w:r>
        <w:rPr>
          <w:rFonts w:ascii="Arial" w:eastAsia="Cambria" w:hAnsi="Arial" w:cs="Arial"/>
          <w:sz w:val="24"/>
          <w:szCs w:val="24"/>
          <w:shd w:val="clear" w:color="auto" w:fill="FFFFFF"/>
        </w:rPr>
        <w:t xml:space="preserve">. Learning Styles and Adapting to Training: Difficulty adapting to the learning style and expectations of a residency program can hinder a resident’s progress. Differential </w:t>
      </w:r>
      <w:proofErr w:type="spellStart"/>
      <w:proofErr w:type="gramStart"/>
      <w:r>
        <w:rPr>
          <w:rFonts w:ascii="Arial" w:eastAsia="Cambria" w:hAnsi="Arial" w:cs="Arial"/>
          <w:sz w:val="24"/>
          <w:szCs w:val="24"/>
          <w:shd w:val="clear" w:color="auto" w:fill="FFFFFF"/>
        </w:rPr>
        <w:t>Diagnosis:Depress</w:t>
      </w:r>
      <w:r>
        <w:rPr>
          <w:rFonts w:ascii="Arial" w:eastAsia="Cambria" w:hAnsi="Arial" w:cs="Arial"/>
          <w:sz w:val="24"/>
          <w:szCs w:val="24"/>
          <w:shd w:val="clear" w:color="auto" w:fill="FFFFFF"/>
        </w:rPr>
        <w:t>ion</w:t>
      </w:r>
      <w:proofErr w:type="spellEnd"/>
      <w:proofErr w:type="gramEnd"/>
      <w:r>
        <w:rPr>
          <w:rFonts w:ascii="Arial" w:eastAsia="Cambria" w:hAnsi="Arial" w:cs="Arial"/>
          <w:sz w:val="24"/>
          <w:szCs w:val="24"/>
          <w:shd w:val="clear" w:color="auto" w:fill="FFFFFF"/>
        </w:rPr>
        <w:t xml:space="preserve"> or Anxiety ,Distraction- personal/</w:t>
      </w:r>
      <w:proofErr w:type="spellStart"/>
      <w:r>
        <w:rPr>
          <w:rFonts w:ascii="Arial" w:eastAsia="Cambria" w:hAnsi="Arial" w:cs="Arial"/>
          <w:sz w:val="24"/>
          <w:szCs w:val="24"/>
          <w:shd w:val="clear" w:color="auto" w:fill="FFFFFF"/>
        </w:rPr>
        <w:t>life,Deprivation</w:t>
      </w:r>
      <w:proofErr w:type="spellEnd"/>
      <w:r>
        <w:rPr>
          <w:rFonts w:ascii="Arial" w:eastAsia="Cambria" w:hAnsi="Arial" w:cs="Arial"/>
          <w:sz w:val="24"/>
          <w:szCs w:val="24"/>
          <w:shd w:val="clear" w:color="auto" w:fill="FFFFFF"/>
        </w:rPr>
        <w:t xml:space="preserve">-exercise, rest, recreation Substance Use Disorders ,Medical </w:t>
      </w:r>
      <w:proofErr w:type="spellStart"/>
      <w:r>
        <w:rPr>
          <w:rFonts w:ascii="Arial" w:eastAsia="Cambria" w:hAnsi="Arial" w:cs="Arial"/>
          <w:sz w:val="24"/>
          <w:szCs w:val="24"/>
          <w:shd w:val="clear" w:color="auto" w:fill="FFFFFF"/>
        </w:rPr>
        <w:t>Disease,Learning</w:t>
      </w:r>
      <w:proofErr w:type="spellEnd"/>
      <w:r>
        <w:rPr>
          <w:rFonts w:ascii="Arial" w:eastAsia="Cambria" w:hAnsi="Arial" w:cs="Arial"/>
          <w:sz w:val="24"/>
          <w:szCs w:val="24"/>
          <w:shd w:val="clear" w:color="auto" w:fill="FFFFFF"/>
        </w:rPr>
        <w:t xml:space="preserve"> </w:t>
      </w:r>
      <w:proofErr w:type="spellStart"/>
      <w:r>
        <w:rPr>
          <w:rFonts w:ascii="Arial" w:eastAsia="Cambria" w:hAnsi="Arial" w:cs="Arial"/>
          <w:sz w:val="24"/>
          <w:szCs w:val="24"/>
          <w:shd w:val="clear" w:color="auto" w:fill="FFFFFF"/>
        </w:rPr>
        <w:t>Disability,and</w:t>
      </w:r>
      <w:proofErr w:type="spellEnd"/>
      <w:r>
        <w:rPr>
          <w:rFonts w:ascii="Arial" w:eastAsia="Cambria" w:hAnsi="Arial" w:cs="Arial"/>
          <w:sz w:val="24"/>
          <w:szCs w:val="24"/>
          <w:shd w:val="clear" w:color="auto" w:fill="FFFFFF"/>
        </w:rPr>
        <w:t xml:space="preserve"> Disordered personality.(10). </w:t>
      </w:r>
      <w:r>
        <w:rPr>
          <w:rFonts w:ascii="Arial" w:eastAsia="Cambria" w:hAnsi="Arial" w:cs="Arial"/>
          <w:sz w:val="24"/>
          <w:szCs w:val="24"/>
          <w:highlight w:val="yellow"/>
          <w:shd w:val="clear" w:color="auto" w:fill="FFFFFF"/>
        </w:rPr>
        <w:t xml:space="preserve">Summary of difficulties and its causes will be detailed in Figure </w:t>
      </w:r>
      <w:proofErr w:type="gramStart"/>
      <w:r>
        <w:rPr>
          <w:rFonts w:ascii="Arial" w:eastAsia="Cambria" w:hAnsi="Arial" w:cs="Arial"/>
          <w:sz w:val="24"/>
          <w:szCs w:val="24"/>
          <w:highlight w:val="yellow"/>
          <w:shd w:val="clear" w:color="auto" w:fill="FFFFFF"/>
        </w:rPr>
        <w:t>1 .</w:t>
      </w:r>
      <w:proofErr w:type="gramEnd"/>
      <w:r>
        <w:rPr>
          <w:rFonts w:ascii="Arial" w:eastAsia="Cambria" w:hAnsi="Arial" w:cs="Arial"/>
          <w:sz w:val="24"/>
          <w:szCs w:val="24"/>
          <w:highlight w:val="yellow"/>
          <w:shd w:val="clear" w:color="auto" w:fill="FFFFFF"/>
        </w:rPr>
        <w:t xml:space="preserve">(11) . and </w:t>
      </w:r>
      <w:r>
        <w:rPr>
          <w:rFonts w:ascii="Arial" w:eastAsia="Cambria" w:hAnsi="Arial" w:cs="Arial"/>
          <w:sz w:val="24"/>
          <w:szCs w:val="24"/>
          <w:highlight w:val="yellow"/>
          <w:shd w:val="clear" w:color="auto" w:fill="FFFFFF"/>
        </w:rPr>
        <w:t xml:space="preserve">Figure </w:t>
      </w:r>
      <w:proofErr w:type="gramStart"/>
      <w:r>
        <w:rPr>
          <w:rFonts w:ascii="Arial" w:eastAsia="Cambria" w:hAnsi="Arial" w:cs="Arial"/>
          <w:sz w:val="24"/>
          <w:szCs w:val="24"/>
          <w:highlight w:val="yellow"/>
          <w:shd w:val="clear" w:color="auto" w:fill="FFFFFF"/>
        </w:rPr>
        <w:t>2 .</w:t>
      </w:r>
      <w:proofErr w:type="gramEnd"/>
      <w:r>
        <w:rPr>
          <w:rFonts w:ascii="Arial" w:eastAsia="Cambria" w:hAnsi="Arial" w:cs="Arial"/>
          <w:sz w:val="24"/>
          <w:szCs w:val="24"/>
          <w:highlight w:val="yellow"/>
          <w:shd w:val="clear" w:color="auto" w:fill="FFFFFF"/>
        </w:rPr>
        <w:t>(10).</w:t>
      </w:r>
    </w:p>
    <w:p w:rsidR="00C70969" w:rsidRDefault="00C70969" w:rsidP="00A03549">
      <w:pPr>
        <w:spacing w:after="0" w:line="240" w:lineRule="auto"/>
        <w:ind w:left="-360"/>
        <w:jc w:val="both"/>
        <w:rPr>
          <w:rFonts w:ascii="Arial" w:hAnsi="Arial" w:cs="Arial"/>
          <w:sz w:val="24"/>
          <w:szCs w:val="24"/>
          <w:shd w:val="clear" w:color="auto" w:fill="FFFFFF"/>
        </w:rPr>
      </w:pPr>
    </w:p>
    <w:p w:rsidR="00C70969" w:rsidRDefault="00C70969" w:rsidP="00A03549">
      <w:pPr>
        <w:jc w:val="both"/>
        <w:rPr>
          <w:rFonts w:ascii="Arial" w:hAnsi="Arial" w:cs="Arial"/>
          <w:b/>
          <w:bCs/>
          <w:sz w:val="24"/>
          <w:szCs w:val="24"/>
          <w:highlight w:val="yellow"/>
          <w:shd w:val="clear" w:color="auto" w:fill="FFFFFF"/>
        </w:rPr>
      </w:pPr>
    </w:p>
    <w:p w:rsidR="00C70969" w:rsidRDefault="00A03549" w:rsidP="00A03549">
      <w:pPr>
        <w:jc w:val="both"/>
        <w:rPr>
          <w:rFonts w:ascii="Arial" w:hAnsi="Arial" w:cs="Arial"/>
          <w:b/>
          <w:bCs/>
          <w:sz w:val="24"/>
          <w:szCs w:val="24"/>
          <w:highlight w:val="yellow"/>
          <w:shd w:val="clear" w:color="auto" w:fill="FFFFFF"/>
        </w:rPr>
      </w:pPr>
      <w:r>
        <w:rPr>
          <w:rFonts w:ascii="Arial" w:hAnsi="Arial" w:cs="Arial"/>
          <w:b/>
          <w:bCs/>
          <w:sz w:val="24"/>
          <w:szCs w:val="24"/>
          <w:highlight w:val="yellow"/>
          <w:shd w:val="clear" w:color="auto" w:fill="FFFFFF"/>
        </w:rPr>
        <w:t xml:space="preserve">Approach to Management of struggling </w:t>
      </w:r>
      <w:proofErr w:type="gramStart"/>
      <w:r>
        <w:rPr>
          <w:rFonts w:ascii="Arial" w:hAnsi="Arial" w:cs="Arial"/>
          <w:b/>
          <w:bCs/>
          <w:sz w:val="24"/>
          <w:szCs w:val="24"/>
          <w:highlight w:val="yellow"/>
          <w:shd w:val="clear" w:color="auto" w:fill="FFFFFF"/>
        </w:rPr>
        <w:t>residents :</w:t>
      </w:r>
      <w:proofErr w:type="gramEnd"/>
    </w:p>
    <w:p w:rsidR="00C70969" w:rsidRDefault="00A03549" w:rsidP="00A03549">
      <w:pPr>
        <w:shd w:val="clear" w:color="auto" w:fill="FFFFFF"/>
        <w:spacing w:after="0" w:line="240" w:lineRule="auto"/>
        <w:jc w:val="both"/>
        <w:rPr>
          <w:rFonts w:ascii="Arial" w:eastAsia="Times New Roman" w:hAnsi="Arial" w:cs="Arial"/>
          <w:sz w:val="24"/>
          <w:szCs w:val="24"/>
        </w:rPr>
      </w:pPr>
      <w:r>
        <w:rPr>
          <w:rFonts w:ascii="Arial" w:eastAsia="Times New Roman" w:hAnsi="Arial" w:cs="Arial"/>
          <w:b/>
          <w:bCs/>
          <w:sz w:val="24"/>
          <w:szCs w:val="24"/>
        </w:rPr>
        <w:t>Early Identification</w:t>
      </w:r>
      <w:r>
        <w:rPr>
          <w:rFonts w:ascii="Arial" w:eastAsia="Times New Roman" w:hAnsi="Arial" w:cs="Arial"/>
          <w:sz w:val="24"/>
          <w:szCs w:val="24"/>
        </w:rPr>
        <w:t>: Regular performance reviews and feedback sessions are crucial for detecting early signs of struggle. </w:t>
      </w:r>
      <w:hyperlink r:id="rId12" w:tgtFrame="_blank" w:history="1">
        <w:r>
          <w:rPr>
            <w:rFonts w:ascii="Arial" w:eastAsia="Times New Roman" w:hAnsi="Arial" w:cs="Arial"/>
            <w:sz w:val="24"/>
            <w:szCs w:val="24"/>
          </w:rPr>
          <w:t xml:space="preserve">Multi-source feedback (360-degree evaluations) and self-assessment are effective </w:t>
        </w:r>
        <w:proofErr w:type="spellStart"/>
        <w:r>
          <w:rPr>
            <w:rFonts w:ascii="Arial" w:eastAsia="Times New Roman" w:hAnsi="Arial" w:cs="Arial"/>
            <w:sz w:val="24"/>
            <w:szCs w:val="24"/>
          </w:rPr>
          <w:t>tools</w:t>
        </w:r>
      </w:hyperlink>
      <w:r>
        <w:rPr>
          <w:rFonts w:ascii="Arial" w:eastAsia="Times New Roman" w:hAnsi="Arial" w:cs="Arial"/>
          <w:sz w:val="24"/>
          <w:szCs w:val="24"/>
        </w:rPr>
        <w:t>.</w:t>
      </w:r>
      <w:r>
        <w:rPr>
          <w:rFonts w:ascii="Arial" w:eastAsia="Cambria" w:hAnsi="Arial" w:cs="Arial"/>
          <w:sz w:val="24"/>
          <w:szCs w:val="24"/>
          <w:shd w:val="clear" w:color="auto" w:fill="FFFFFF"/>
        </w:rPr>
        <w:t>program</w:t>
      </w:r>
      <w:proofErr w:type="spellEnd"/>
      <w:r>
        <w:rPr>
          <w:rFonts w:ascii="Arial" w:eastAsia="Cambria" w:hAnsi="Arial" w:cs="Arial"/>
          <w:sz w:val="24"/>
          <w:szCs w:val="24"/>
          <w:shd w:val="clear" w:color="auto" w:fill="FFFFFF"/>
        </w:rPr>
        <w:t xml:space="preserve"> directors stated that problem </w:t>
      </w:r>
      <w:proofErr w:type="gramStart"/>
      <w:r>
        <w:rPr>
          <w:rFonts w:ascii="Arial" w:eastAsia="Cambria" w:hAnsi="Arial" w:cs="Arial"/>
          <w:sz w:val="24"/>
          <w:szCs w:val="24"/>
          <w:shd w:val="clear" w:color="auto" w:fill="FFFFFF"/>
        </w:rPr>
        <w:t>residents</w:t>
      </w:r>
      <w:proofErr w:type="gramEnd"/>
      <w:r>
        <w:rPr>
          <w:rFonts w:ascii="Arial" w:eastAsia="Cambria" w:hAnsi="Arial" w:cs="Arial"/>
          <w:sz w:val="24"/>
          <w:szCs w:val="24"/>
          <w:shd w:val="clear" w:color="auto" w:fill="FFFFFF"/>
        </w:rPr>
        <w:t xml:space="preserve"> half the time or more frequently h</w:t>
      </w:r>
      <w:r>
        <w:rPr>
          <w:rFonts w:ascii="Arial" w:eastAsia="Cambria" w:hAnsi="Arial" w:cs="Arial"/>
          <w:sz w:val="24"/>
          <w:szCs w:val="24"/>
          <w:shd w:val="clear" w:color="auto" w:fill="FFFFFF"/>
        </w:rPr>
        <w:t xml:space="preserve">ad insufficient medical knowledge (48%), poor clinical judgment (44%), and inefficient use of time (44%). The most frequent processes by </w:t>
      </w:r>
      <w:r>
        <w:rPr>
          <w:rFonts w:ascii="Arial" w:eastAsia="Cambria" w:hAnsi="Arial" w:cs="Arial"/>
          <w:sz w:val="24"/>
          <w:szCs w:val="24"/>
          <w:highlight w:val="yellow"/>
          <w:shd w:val="clear" w:color="auto" w:fill="FFFFFF"/>
        </w:rPr>
        <w:t xml:space="preserve">which struggling residents </w:t>
      </w:r>
      <w:r>
        <w:rPr>
          <w:rFonts w:ascii="Arial" w:eastAsia="Cambria" w:hAnsi="Arial" w:cs="Arial"/>
          <w:sz w:val="24"/>
          <w:szCs w:val="24"/>
          <w:shd w:val="clear" w:color="auto" w:fill="FFFFFF"/>
        </w:rPr>
        <w:t>were discovered included direct observation (82%) and critical incidents (59%). Chief reside</w:t>
      </w:r>
      <w:r>
        <w:rPr>
          <w:rFonts w:ascii="Arial" w:eastAsia="Cambria" w:hAnsi="Arial" w:cs="Arial"/>
          <w:sz w:val="24"/>
          <w:szCs w:val="24"/>
          <w:shd w:val="clear" w:color="auto" w:fill="FFFFFF"/>
        </w:rPr>
        <w:t>nts and program directors most frequently identified t</w:t>
      </w:r>
      <w:r>
        <w:rPr>
          <w:rFonts w:ascii="Arial" w:eastAsia="Cambria" w:hAnsi="Arial" w:cs="Arial"/>
          <w:sz w:val="24"/>
          <w:szCs w:val="24"/>
          <w:highlight w:val="yellow"/>
          <w:shd w:val="clear" w:color="auto" w:fill="FFFFFF"/>
        </w:rPr>
        <w:t>he struggling residents</w:t>
      </w:r>
      <w:r>
        <w:rPr>
          <w:rFonts w:ascii="Arial" w:eastAsia="Cambria" w:hAnsi="Arial" w:cs="Arial"/>
          <w:sz w:val="24"/>
          <w:szCs w:val="24"/>
          <w:shd w:val="clear" w:color="auto" w:fill="FFFFFF"/>
        </w:rPr>
        <w:t xml:space="preserve"> (84% and 74%); </w:t>
      </w:r>
      <w:r>
        <w:rPr>
          <w:rFonts w:ascii="Arial" w:eastAsia="Cambria" w:hAnsi="Arial" w:cs="Arial"/>
          <w:sz w:val="24"/>
          <w:szCs w:val="24"/>
          <w:highlight w:val="yellow"/>
          <w:shd w:val="clear" w:color="auto" w:fill="FFFFFF"/>
        </w:rPr>
        <w:t>struggling resident</w:t>
      </w:r>
      <w:r>
        <w:rPr>
          <w:rFonts w:ascii="Arial" w:eastAsia="Cambria" w:hAnsi="Arial" w:cs="Arial"/>
          <w:sz w:val="24"/>
          <w:szCs w:val="24"/>
          <w:shd w:val="clear" w:color="auto" w:fill="FFFFFF"/>
        </w:rPr>
        <w:t>s rarely come forward themselves (2%</w:t>
      </w:r>
      <w:proofErr w:type="gramStart"/>
      <w:r>
        <w:rPr>
          <w:rFonts w:ascii="Arial" w:eastAsia="Cambria" w:hAnsi="Arial" w:cs="Arial"/>
          <w:sz w:val="24"/>
          <w:szCs w:val="24"/>
          <w:shd w:val="clear" w:color="auto" w:fill="FFFFFF"/>
        </w:rPr>
        <w:t>).(</w:t>
      </w:r>
      <w:proofErr w:type="gramEnd"/>
      <w:r>
        <w:rPr>
          <w:rFonts w:ascii="Arial" w:eastAsia="Cambria" w:hAnsi="Arial" w:cs="Arial"/>
          <w:sz w:val="24"/>
          <w:szCs w:val="24"/>
          <w:shd w:val="clear" w:color="auto" w:fill="FFFFFF"/>
        </w:rPr>
        <w:t xml:space="preserve">12). </w:t>
      </w:r>
      <w:r>
        <w:rPr>
          <w:rFonts w:ascii="Arial" w:eastAsia="Times New Roman" w:hAnsi="Arial" w:cs="Arial"/>
          <w:b/>
          <w:bCs/>
          <w:sz w:val="24"/>
          <w:szCs w:val="24"/>
        </w:rPr>
        <w:t>Individualized Assessment</w:t>
      </w:r>
      <w:r>
        <w:rPr>
          <w:rFonts w:ascii="Arial" w:eastAsia="Times New Roman" w:hAnsi="Arial" w:cs="Arial"/>
          <w:sz w:val="24"/>
          <w:szCs w:val="24"/>
        </w:rPr>
        <w:t xml:space="preserve">: Conducting thorough evaluations of residents’ strengths, weaknesses, and </w:t>
      </w:r>
      <w:r>
        <w:rPr>
          <w:rFonts w:ascii="Arial" w:eastAsia="Times New Roman" w:hAnsi="Arial" w:cs="Arial"/>
          <w:sz w:val="24"/>
          <w:szCs w:val="24"/>
        </w:rPr>
        <w:t>contributing factors is essential. </w:t>
      </w:r>
      <w:hyperlink r:id="rId13" w:tgtFrame="_blank" w:history="1">
        <w:r>
          <w:rPr>
            <w:rFonts w:ascii="Arial" w:eastAsia="Times New Roman" w:hAnsi="Arial" w:cs="Arial"/>
            <w:sz w:val="24"/>
            <w:szCs w:val="24"/>
          </w:rPr>
          <w:t>Tools such as direct observation, simulation assessments, and structured interviews can be utilized</w:t>
        </w:r>
      </w:hyperlink>
      <w:r>
        <w:rPr>
          <w:rFonts w:ascii="Arial" w:eastAsia="Times New Roman" w:hAnsi="Arial" w:cs="Arial"/>
          <w:sz w:val="24"/>
          <w:szCs w:val="24"/>
        </w:rPr>
        <w:t xml:space="preserve">. </w:t>
      </w:r>
      <w:r>
        <w:rPr>
          <w:rFonts w:ascii="Arial" w:hAnsi="Arial" w:cs="Arial"/>
          <w:sz w:val="24"/>
          <w:szCs w:val="24"/>
          <w:shd w:val="clear" w:color="auto" w:fill="FFFFFF"/>
        </w:rPr>
        <w:t>Assessment n</w:t>
      </w:r>
      <w:r>
        <w:rPr>
          <w:rFonts w:ascii="Arial" w:hAnsi="Arial" w:cs="Arial"/>
          <w:sz w:val="24"/>
          <w:szCs w:val="24"/>
          <w:shd w:val="clear" w:color="auto" w:fill="FFFFFF"/>
        </w:rPr>
        <w:t xml:space="preserve">arrative comments predicting struggling include but not limited to the </w:t>
      </w:r>
      <w:proofErr w:type="gramStart"/>
      <w:r>
        <w:rPr>
          <w:rFonts w:ascii="Arial" w:hAnsi="Arial" w:cs="Arial"/>
          <w:sz w:val="24"/>
          <w:szCs w:val="24"/>
          <w:shd w:val="clear" w:color="auto" w:fill="FFFFFF"/>
        </w:rPr>
        <w:t>following :</w:t>
      </w:r>
      <w:proofErr w:type="gramEnd"/>
      <w:r>
        <w:rPr>
          <w:rFonts w:ascii="Arial" w:hAnsi="Arial" w:cs="Arial"/>
          <w:sz w:val="24"/>
          <w:szCs w:val="24"/>
          <w:shd w:val="clear" w:color="auto" w:fill="FFFFFF"/>
        </w:rPr>
        <w:t xml:space="preserve"> Gaps in attention to </w:t>
      </w:r>
      <w:proofErr w:type="spellStart"/>
      <w:r>
        <w:rPr>
          <w:rFonts w:ascii="Arial" w:hAnsi="Arial" w:cs="Arial"/>
          <w:sz w:val="24"/>
          <w:szCs w:val="24"/>
          <w:shd w:val="clear" w:color="auto" w:fill="FFFFFF"/>
        </w:rPr>
        <w:t>detail,Communication</w:t>
      </w:r>
      <w:proofErr w:type="spellEnd"/>
      <w:r>
        <w:rPr>
          <w:rFonts w:ascii="Arial" w:hAnsi="Arial" w:cs="Arial"/>
          <w:sz w:val="24"/>
          <w:szCs w:val="24"/>
          <w:shd w:val="clear" w:color="auto" w:fill="FFFFFF"/>
        </w:rPr>
        <w:t xml:space="preserve"> deficits with patients ,Difficulty recognizing the “big picture” of patient care ,Feedback as deficiency rather than an opportunity</w:t>
      </w:r>
      <w:r>
        <w:rPr>
          <w:rFonts w:ascii="Arial" w:hAnsi="Arial" w:cs="Arial"/>
          <w:sz w:val="24"/>
          <w:szCs w:val="24"/>
          <w:shd w:val="clear" w:color="auto" w:fill="FFFFFF"/>
        </w:rPr>
        <w:t xml:space="preserve"> to </w:t>
      </w:r>
      <w:proofErr w:type="spellStart"/>
      <w:r>
        <w:rPr>
          <w:rFonts w:ascii="Arial" w:hAnsi="Arial" w:cs="Arial"/>
          <w:sz w:val="24"/>
          <w:szCs w:val="24"/>
          <w:shd w:val="clear" w:color="auto" w:fill="FFFFFF"/>
        </w:rPr>
        <w:t>improve,Normative</w:t>
      </w:r>
      <w:proofErr w:type="spellEnd"/>
      <w:r>
        <w:rPr>
          <w:rFonts w:ascii="Arial" w:hAnsi="Arial" w:cs="Arial"/>
          <w:sz w:val="24"/>
          <w:szCs w:val="24"/>
          <w:shd w:val="clear" w:color="auto" w:fill="FFFFFF"/>
        </w:rPr>
        <w:t xml:space="preserve"> comparison that identifies the resident as behind their peers, and Warning of possible risk to patient care .(13). </w:t>
      </w:r>
      <w:r>
        <w:rPr>
          <w:rFonts w:ascii="Arial" w:eastAsia="Times New Roman" w:hAnsi="Arial" w:cs="Arial"/>
          <w:b/>
          <w:bCs/>
          <w:sz w:val="24"/>
          <w:szCs w:val="24"/>
        </w:rPr>
        <w:t>Creating an Improvement Plan</w:t>
      </w:r>
      <w:r>
        <w:rPr>
          <w:rFonts w:ascii="Arial" w:eastAsia="Times New Roman" w:hAnsi="Arial" w:cs="Arial"/>
          <w:sz w:val="24"/>
          <w:szCs w:val="24"/>
        </w:rPr>
        <w:t xml:space="preserve">: </w:t>
      </w:r>
      <w:hyperlink r:id="rId14" w:tgtFrame="_blank" w:history="1">
        <w:r>
          <w:rPr>
            <w:rFonts w:ascii="Arial" w:eastAsia="Times New Roman" w:hAnsi="Arial" w:cs="Arial"/>
            <w:sz w:val="24"/>
            <w:szCs w:val="24"/>
          </w:rPr>
          <w:t>De</w:t>
        </w:r>
        <w:r>
          <w:rPr>
            <w:rFonts w:ascii="Arial" w:eastAsia="Times New Roman" w:hAnsi="Arial" w:cs="Arial"/>
            <w:sz w:val="24"/>
            <w:szCs w:val="24"/>
          </w:rPr>
          <w:t xml:space="preserve">veloping a personalized learning and remediation plan with clear goals and timelines, and incorporating additional educational support like workshops and targeted supervision, is </w:t>
        </w:r>
        <w:proofErr w:type="spellStart"/>
        <w:r>
          <w:rPr>
            <w:rFonts w:ascii="Arial" w:eastAsia="Times New Roman" w:hAnsi="Arial" w:cs="Arial"/>
            <w:sz w:val="24"/>
            <w:szCs w:val="24"/>
          </w:rPr>
          <w:t>beneficial</w:t>
        </w:r>
      </w:hyperlink>
      <w:r>
        <w:rPr>
          <w:rFonts w:ascii="Arial" w:eastAsia="Times New Roman" w:hAnsi="Arial" w:cs="Arial"/>
          <w:sz w:val="24"/>
          <w:szCs w:val="24"/>
        </w:rPr>
        <w:t>.</w:t>
      </w:r>
      <w:r>
        <w:rPr>
          <w:rFonts w:ascii="Arial" w:eastAsia="Times New Roman" w:hAnsi="Arial" w:cs="Arial"/>
          <w:b/>
          <w:bCs/>
          <w:sz w:val="24"/>
          <w:szCs w:val="24"/>
        </w:rPr>
        <w:t>Support</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Systems</w:t>
      </w:r>
      <w:r>
        <w:rPr>
          <w:rFonts w:ascii="Arial" w:eastAsia="Times New Roman" w:hAnsi="Arial" w:cs="Arial"/>
          <w:sz w:val="24"/>
          <w:szCs w:val="24"/>
        </w:rPr>
        <w:t>:Providing</w:t>
      </w:r>
      <w:proofErr w:type="spellEnd"/>
      <w:r>
        <w:rPr>
          <w:rFonts w:ascii="Arial" w:eastAsia="Times New Roman" w:hAnsi="Arial" w:cs="Arial"/>
          <w:sz w:val="24"/>
          <w:szCs w:val="24"/>
        </w:rPr>
        <w:t xml:space="preserve"> mentor-ship or coaching by assigning exp</w:t>
      </w:r>
      <w:r>
        <w:rPr>
          <w:rFonts w:ascii="Arial" w:eastAsia="Times New Roman" w:hAnsi="Arial" w:cs="Arial"/>
          <w:sz w:val="24"/>
          <w:szCs w:val="24"/>
        </w:rPr>
        <w:t xml:space="preserve">erienced faculty or peer mentors, and ensuring access to mental health resources, including counseling and stress management programs, are important support </w:t>
      </w:r>
      <w:proofErr w:type="spellStart"/>
      <w:r>
        <w:rPr>
          <w:rFonts w:ascii="Arial" w:eastAsia="Times New Roman" w:hAnsi="Arial" w:cs="Arial"/>
          <w:sz w:val="24"/>
          <w:szCs w:val="24"/>
        </w:rPr>
        <w:t>measures.M</w:t>
      </w:r>
      <w:r>
        <w:rPr>
          <w:rFonts w:ascii="Arial" w:eastAsia="Times New Roman" w:hAnsi="Arial" w:cs="Arial"/>
          <w:b/>
          <w:bCs/>
          <w:sz w:val="24"/>
          <w:szCs w:val="24"/>
        </w:rPr>
        <w:t>onitoring</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Progress</w:t>
      </w:r>
      <w:r>
        <w:rPr>
          <w:rFonts w:ascii="Arial" w:eastAsia="Times New Roman" w:hAnsi="Arial" w:cs="Arial"/>
          <w:sz w:val="24"/>
          <w:szCs w:val="24"/>
        </w:rPr>
        <w:t>:Regular</w:t>
      </w:r>
      <w:proofErr w:type="spellEnd"/>
      <w:r>
        <w:rPr>
          <w:rFonts w:ascii="Arial" w:eastAsia="Times New Roman" w:hAnsi="Arial" w:cs="Arial"/>
          <w:sz w:val="24"/>
          <w:szCs w:val="24"/>
        </w:rPr>
        <w:t xml:space="preserve"> follow-ups to monitor progress and adjusting the intervention </w:t>
      </w:r>
      <w:r>
        <w:rPr>
          <w:rFonts w:ascii="Arial" w:eastAsia="Times New Roman" w:hAnsi="Arial" w:cs="Arial"/>
          <w:sz w:val="24"/>
          <w:szCs w:val="24"/>
        </w:rPr>
        <w:t xml:space="preserve">plan as needed based on periodic assessments are key </w:t>
      </w:r>
      <w:proofErr w:type="spellStart"/>
      <w:r>
        <w:rPr>
          <w:rFonts w:ascii="Arial" w:eastAsia="Times New Roman" w:hAnsi="Arial" w:cs="Arial"/>
          <w:sz w:val="24"/>
          <w:szCs w:val="24"/>
        </w:rPr>
        <w:t>steps.</w:t>
      </w:r>
      <w:r>
        <w:rPr>
          <w:rFonts w:ascii="Arial" w:eastAsia="Times New Roman" w:hAnsi="Arial" w:cs="Arial"/>
          <w:b/>
          <w:bCs/>
          <w:sz w:val="24"/>
          <w:szCs w:val="24"/>
        </w:rPr>
        <w:t>Documentation</w:t>
      </w:r>
      <w:r>
        <w:rPr>
          <w:rFonts w:ascii="Arial" w:eastAsia="Times New Roman" w:hAnsi="Arial" w:cs="Arial"/>
          <w:sz w:val="24"/>
          <w:szCs w:val="24"/>
        </w:rPr>
        <w:t>:Maintaining</w:t>
      </w:r>
      <w:proofErr w:type="spellEnd"/>
      <w:r>
        <w:rPr>
          <w:rFonts w:ascii="Arial" w:eastAsia="Times New Roman" w:hAnsi="Arial" w:cs="Arial"/>
          <w:sz w:val="24"/>
          <w:szCs w:val="24"/>
        </w:rPr>
        <w:t xml:space="preserve"> detailed records of evaluations, interventions, and outcomes ensures transparency and fairness. Other strategies could be beneficial collected in Figure </w:t>
      </w:r>
      <w:proofErr w:type="gramStart"/>
      <w:r>
        <w:rPr>
          <w:rFonts w:ascii="Arial" w:eastAsia="Times New Roman" w:hAnsi="Arial" w:cs="Arial"/>
          <w:sz w:val="24"/>
          <w:szCs w:val="24"/>
        </w:rPr>
        <w:t>3 .</w:t>
      </w:r>
      <w:proofErr w:type="gramEnd"/>
      <w:r>
        <w:rPr>
          <w:rFonts w:ascii="Arial" w:eastAsia="Times New Roman" w:hAnsi="Arial" w:cs="Arial"/>
          <w:sz w:val="24"/>
          <w:szCs w:val="24"/>
        </w:rPr>
        <w:t>(17).</w:t>
      </w:r>
    </w:p>
    <w:p w:rsidR="00C70969" w:rsidRDefault="00C70969" w:rsidP="00A03549">
      <w:pPr>
        <w:jc w:val="both"/>
        <w:rPr>
          <w:rFonts w:ascii="Arial" w:hAnsi="Arial" w:cs="Arial"/>
          <w:sz w:val="24"/>
          <w:szCs w:val="24"/>
          <w:shd w:val="clear" w:color="auto" w:fill="FFFFFF"/>
        </w:rPr>
      </w:pPr>
    </w:p>
    <w:p w:rsidR="00C70969" w:rsidRDefault="00A03549" w:rsidP="00A03549">
      <w:pPr>
        <w:jc w:val="both"/>
        <w:rPr>
          <w:rFonts w:ascii="Arial" w:hAnsi="Arial" w:cs="Arial"/>
          <w:b/>
          <w:bCs/>
          <w:sz w:val="24"/>
          <w:szCs w:val="24"/>
        </w:rPr>
      </w:pPr>
      <w:r>
        <w:rPr>
          <w:rFonts w:ascii="Arial" w:hAnsi="Arial" w:cs="Arial"/>
          <w:b/>
          <w:bCs/>
          <w:sz w:val="24"/>
          <w:szCs w:val="24"/>
        </w:rPr>
        <w:t>SOAP Fra</w:t>
      </w:r>
      <w:r>
        <w:rPr>
          <w:rFonts w:ascii="Arial" w:hAnsi="Arial" w:cs="Arial"/>
          <w:b/>
          <w:bCs/>
          <w:sz w:val="24"/>
          <w:szCs w:val="24"/>
        </w:rPr>
        <w:t>mework:</w:t>
      </w:r>
    </w:p>
    <w:p w:rsidR="00C70969" w:rsidRDefault="00A03549" w:rsidP="00A03549">
      <w:pPr>
        <w:jc w:val="both"/>
        <w:rPr>
          <w:rFonts w:ascii="Arial" w:hAnsi="Arial" w:cs="Arial"/>
          <w:sz w:val="24"/>
          <w:szCs w:val="24"/>
        </w:rPr>
      </w:pPr>
      <w:r>
        <w:rPr>
          <w:rFonts w:ascii="Arial" w:hAnsi="Arial" w:cs="Arial"/>
          <w:sz w:val="24"/>
          <w:szCs w:val="24"/>
        </w:rPr>
        <w:t xml:space="preserve">The SOAP framework (Subjective, Objective, Assessment, Plan) can guide the structured approach to managing struggling residents: Subjective: </w:t>
      </w:r>
      <w:proofErr w:type="gramStart"/>
      <w:r>
        <w:rPr>
          <w:rFonts w:ascii="Arial" w:hAnsi="Arial" w:cs="Arial"/>
          <w:sz w:val="24"/>
          <w:szCs w:val="24"/>
        </w:rPr>
        <w:t>( Collect</w:t>
      </w:r>
      <w:proofErr w:type="gramEnd"/>
      <w:r>
        <w:rPr>
          <w:rFonts w:ascii="Arial" w:hAnsi="Arial" w:cs="Arial"/>
          <w:sz w:val="24"/>
          <w:szCs w:val="24"/>
        </w:rPr>
        <w:t xml:space="preserve"> anecdotal reports from </w:t>
      </w:r>
      <w:r>
        <w:rPr>
          <w:rFonts w:ascii="Arial" w:hAnsi="Arial" w:cs="Arial"/>
          <w:sz w:val="24"/>
          <w:szCs w:val="24"/>
        </w:rPr>
        <w:lastRenderedPageBreak/>
        <w:t>faculty, peers, and the resident themselves and gather the resident’s perspective on their performance and challenges). Objective: (Document performance metrics (e.g., rotation evaluations, exam scores and Use structured observation</w:t>
      </w:r>
      <w:r>
        <w:rPr>
          <w:rFonts w:ascii="Arial" w:hAnsi="Arial" w:cs="Arial"/>
          <w:sz w:val="24"/>
          <w:szCs w:val="24"/>
        </w:rPr>
        <w:t xml:space="preserve"> tools and feedback from multiple sources</w:t>
      </w:r>
      <w:proofErr w:type="gramStart"/>
      <w:r>
        <w:rPr>
          <w:rFonts w:ascii="Arial" w:hAnsi="Arial" w:cs="Arial"/>
          <w:sz w:val="24"/>
          <w:szCs w:val="24"/>
        </w:rPr>
        <w:t>).Assessment</w:t>
      </w:r>
      <w:proofErr w:type="gramEnd"/>
      <w:r>
        <w:rPr>
          <w:rFonts w:ascii="Arial" w:hAnsi="Arial" w:cs="Arial"/>
          <w:sz w:val="24"/>
          <w:szCs w:val="24"/>
        </w:rPr>
        <w:t>:(Identify specific areas where the resident is struggling and review patterns and underlying causes of performance issues using a comprehensive assessment tool). Plan: (Create an individualized remediat</w:t>
      </w:r>
      <w:r>
        <w:rPr>
          <w:rFonts w:ascii="Arial" w:hAnsi="Arial" w:cs="Arial"/>
          <w:sz w:val="24"/>
          <w:szCs w:val="24"/>
        </w:rPr>
        <w:t xml:space="preserve">ion plan with defined goals and timelines and Implement mentor-ship and provide educational resources for targeted support) as shown in Table (1). (14). One of the important aspects of plan is to set SMARTER Objectives: </w:t>
      </w:r>
      <w:proofErr w:type="gramStart"/>
      <w:r>
        <w:rPr>
          <w:rFonts w:ascii="Arial" w:hAnsi="Arial" w:cs="Arial"/>
          <w:sz w:val="24"/>
          <w:szCs w:val="24"/>
        </w:rPr>
        <w:t>specific ,M</w:t>
      </w:r>
      <w:proofErr w:type="gramEnd"/>
      <w:r>
        <w:rPr>
          <w:rFonts w:ascii="Arial" w:hAnsi="Arial" w:cs="Arial"/>
          <w:sz w:val="24"/>
          <w:szCs w:val="24"/>
        </w:rPr>
        <w:t xml:space="preserve">- </w:t>
      </w:r>
      <w:proofErr w:type="spellStart"/>
      <w:r>
        <w:rPr>
          <w:rFonts w:ascii="Arial" w:hAnsi="Arial" w:cs="Arial"/>
          <w:sz w:val="24"/>
          <w:szCs w:val="24"/>
        </w:rPr>
        <w:t>measurable,A</w:t>
      </w:r>
      <w:proofErr w:type="spellEnd"/>
      <w:r>
        <w:rPr>
          <w:rFonts w:ascii="Arial" w:hAnsi="Arial" w:cs="Arial"/>
          <w:sz w:val="24"/>
          <w:szCs w:val="24"/>
        </w:rPr>
        <w:t xml:space="preserve">- </w:t>
      </w:r>
      <w:proofErr w:type="spellStart"/>
      <w:r>
        <w:rPr>
          <w:rFonts w:ascii="Arial" w:hAnsi="Arial" w:cs="Arial"/>
          <w:sz w:val="24"/>
          <w:szCs w:val="24"/>
        </w:rPr>
        <w:t>achievabl</w:t>
      </w:r>
      <w:r>
        <w:rPr>
          <w:rFonts w:ascii="Arial" w:hAnsi="Arial" w:cs="Arial"/>
          <w:sz w:val="24"/>
          <w:szCs w:val="24"/>
        </w:rPr>
        <w:t>e.,R</w:t>
      </w:r>
      <w:proofErr w:type="spellEnd"/>
      <w:r>
        <w:rPr>
          <w:rFonts w:ascii="Arial" w:hAnsi="Arial" w:cs="Arial"/>
          <w:sz w:val="24"/>
          <w:szCs w:val="24"/>
        </w:rPr>
        <w:t xml:space="preserve">-relevant ,T- time </w:t>
      </w:r>
      <w:proofErr w:type="spellStart"/>
      <w:r>
        <w:rPr>
          <w:rFonts w:ascii="Arial" w:hAnsi="Arial" w:cs="Arial"/>
          <w:sz w:val="24"/>
          <w:szCs w:val="24"/>
        </w:rPr>
        <w:t>bound,E</w:t>
      </w:r>
      <w:proofErr w:type="spellEnd"/>
      <w:r>
        <w:rPr>
          <w:rFonts w:ascii="Arial" w:hAnsi="Arial" w:cs="Arial"/>
          <w:sz w:val="24"/>
          <w:szCs w:val="24"/>
        </w:rPr>
        <w:t xml:space="preserve">- </w:t>
      </w:r>
      <w:proofErr w:type="spellStart"/>
      <w:r>
        <w:rPr>
          <w:rFonts w:ascii="Arial" w:hAnsi="Arial" w:cs="Arial"/>
          <w:sz w:val="24"/>
          <w:szCs w:val="24"/>
        </w:rPr>
        <w:t>engaging,R</w:t>
      </w:r>
      <w:proofErr w:type="spellEnd"/>
      <w:r>
        <w:rPr>
          <w:rFonts w:ascii="Arial" w:hAnsi="Arial" w:cs="Arial"/>
          <w:sz w:val="24"/>
          <w:szCs w:val="24"/>
        </w:rPr>
        <w:t>- re-assessed periodically .(15).</w:t>
      </w:r>
    </w:p>
    <w:p w:rsidR="00C70969" w:rsidRDefault="00A03549" w:rsidP="00A03549">
      <w:pPr>
        <w:jc w:val="both"/>
        <w:rPr>
          <w:rFonts w:ascii="Arial" w:hAnsi="Arial" w:cs="Arial"/>
          <w:sz w:val="24"/>
          <w:szCs w:val="24"/>
          <w:highlight w:val="yellow"/>
        </w:rPr>
      </w:pPr>
      <w:r>
        <w:rPr>
          <w:rFonts w:ascii="Arial" w:hAnsi="Arial" w:cs="Arial"/>
          <w:sz w:val="24"/>
          <w:szCs w:val="24"/>
        </w:rPr>
        <w:t>For i</w:t>
      </w:r>
      <w:r>
        <w:rPr>
          <w:rFonts w:ascii="Arial" w:hAnsi="Arial" w:cs="Arial"/>
          <w:sz w:val="24"/>
          <w:szCs w:val="24"/>
          <w:lang w:eastAsia="zh-CN"/>
        </w:rPr>
        <w:t>nterventions: A Learner-Centered Approach which center interventions on well-being of the learner and safety of patients and their families with individualized Learning Plan b</w:t>
      </w:r>
      <w:r>
        <w:rPr>
          <w:rFonts w:ascii="Arial" w:hAnsi="Arial" w:cs="Arial"/>
          <w:sz w:val="24"/>
          <w:szCs w:val="24"/>
          <w:lang w:eastAsia="zh-CN"/>
        </w:rPr>
        <w:t xml:space="preserve">ased on learner strengths and areas for </w:t>
      </w:r>
      <w:proofErr w:type="gramStart"/>
      <w:r>
        <w:rPr>
          <w:rFonts w:ascii="Arial" w:hAnsi="Arial" w:cs="Arial"/>
          <w:sz w:val="24"/>
          <w:szCs w:val="24"/>
          <w:lang w:eastAsia="zh-CN"/>
        </w:rPr>
        <w:t>growth .</w:t>
      </w:r>
      <w:proofErr w:type="gramEnd"/>
      <w:r>
        <w:rPr>
          <w:rFonts w:ascii="Arial" w:hAnsi="Arial" w:cs="Arial"/>
          <w:sz w:val="24"/>
          <w:szCs w:val="24"/>
          <w:lang w:eastAsia="zh-CN"/>
        </w:rPr>
        <w:t>(16).</w:t>
      </w:r>
      <w:r>
        <w:rPr>
          <w:rFonts w:ascii="Arial" w:hAnsi="Arial" w:cs="Arial"/>
          <w:sz w:val="24"/>
          <w:szCs w:val="24"/>
        </w:rPr>
        <w:t>"</w:t>
      </w:r>
      <w:r>
        <w:rPr>
          <w:rFonts w:ascii="Arial" w:hAnsi="Arial" w:cs="Arial"/>
          <w:sz w:val="24"/>
          <w:szCs w:val="24"/>
          <w:highlight w:val="yellow"/>
        </w:rPr>
        <w:t>The SOAP framework helps structure the approach, focusing on gathering subjective and objective data, assessing performance, and creating an actionable plan."</w:t>
      </w:r>
    </w:p>
    <w:p w:rsidR="00C70969" w:rsidRDefault="00A03549" w:rsidP="00A03549">
      <w:pPr>
        <w:jc w:val="both"/>
        <w:rPr>
          <w:rFonts w:ascii="Arial" w:hAnsi="Arial" w:cs="Arial"/>
          <w:sz w:val="24"/>
          <w:szCs w:val="24"/>
          <w:highlight w:val="yellow"/>
        </w:rPr>
      </w:pPr>
      <w:r>
        <w:rPr>
          <w:rFonts w:ascii="Arial" w:hAnsi="Arial" w:cs="Arial"/>
          <w:b/>
          <w:bCs/>
          <w:sz w:val="24"/>
          <w:szCs w:val="24"/>
          <w:highlight w:val="yellow"/>
        </w:rPr>
        <w:t xml:space="preserve">HELPRESIDENT structured </w:t>
      </w:r>
      <w:proofErr w:type="gramStart"/>
      <w:r>
        <w:rPr>
          <w:rFonts w:ascii="Arial" w:hAnsi="Arial" w:cs="Arial"/>
          <w:b/>
          <w:bCs/>
          <w:sz w:val="24"/>
          <w:szCs w:val="24"/>
          <w:highlight w:val="yellow"/>
        </w:rPr>
        <w:t>framework</w:t>
      </w:r>
      <w:r>
        <w:rPr>
          <w:rFonts w:ascii="Arial" w:hAnsi="Arial" w:cs="Arial"/>
          <w:sz w:val="24"/>
          <w:szCs w:val="24"/>
          <w:highlight w:val="yellow"/>
        </w:rPr>
        <w:t xml:space="preserve"> :</w:t>
      </w:r>
      <w:proofErr w:type="gramEnd"/>
      <w:r>
        <w:rPr>
          <w:rFonts w:ascii="Arial" w:hAnsi="Arial" w:cs="Arial"/>
          <w:sz w:val="24"/>
          <w:szCs w:val="24"/>
          <w:highlight w:val="yellow"/>
        </w:rPr>
        <w:t xml:space="preserve"> </w:t>
      </w:r>
    </w:p>
    <w:p w:rsidR="00C70969" w:rsidRDefault="00A03549" w:rsidP="00A03549">
      <w:pPr>
        <w:numPr>
          <w:ilvl w:val="0"/>
          <w:numId w:val="1"/>
        </w:numPr>
        <w:jc w:val="both"/>
        <w:rPr>
          <w:rFonts w:ascii="Arial" w:hAnsi="Arial" w:cs="Arial"/>
          <w:sz w:val="24"/>
          <w:szCs w:val="24"/>
          <w:highlight w:val="yellow"/>
        </w:rPr>
      </w:pPr>
      <w:proofErr w:type="gramStart"/>
      <w:r>
        <w:rPr>
          <w:rFonts w:ascii="Arial" w:hAnsi="Arial" w:cs="Arial"/>
          <w:b/>
          <w:bCs/>
          <w:sz w:val="24"/>
          <w:szCs w:val="24"/>
        </w:rPr>
        <w:t>E.L.P.</w:t>
      </w:r>
      <w:r>
        <w:rPr>
          <w:rFonts w:ascii="Arial" w:hAnsi="Arial" w:cs="Arial"/>
          <w:sz w:val="24"/>
          <w:szCs w:val="24"/>
        </w:rPr>
        <w:t xml:space="preserve"> :</w:t>
      </w:r>
      <w:proofErr w:type="gramEnd"/>
      <w:r>
        <w:rPr>
          <w:rFonts w:ascii="Arial" w:hAnsi="Arial" w:cs="Arial"/>
          <w:sz w:val="24"/>
          <w:szCs w:val="24"/>
        </w:rPr>
        <w:t xml:space="preserve"> Steps to start  (Holistic assessment, Engage mentors, Learning plan, Provide feedback). </w:t>
      </w:r>
      <w:proofErr w:type="gramStart"/>
      <w:r>
        <w:rPr>
          <w:rFonts w:ascii="Arial" w:hAnsi="Arial" w:cs="Arial"/>
          <w:b/>
          <w:bCs/>
          <w:sz w:val="24"/>
          <w:szCs w:val="24"/>
        </w:rPr>
        <w:t xml:space="preserve">R.E.S.I.D.E.N.T. </w:t>
      </w:r>
      <w:r>
        <w:rPr>
          <w:rFonts w:ascii="Arial" w:hAnsi="Arial" w:cs="Arial"/>
          <w:sz w:val="24"/>
          <w:szCs w:val="24"/>
        </w:rPr>
        <w:t>:</w:t>
      </w:r>
      <w:proofErr w:type="gramEnd"/>
      <w:r>
        <w:rPr>
          <w:rFonts w:ascii="Arial" w:hAnsi="Arial" w:cs="Arial"/>
          <w:sz w:val="24"/>
          <w:szCs w:val="24"/>
        </w:rPr>
        <w:t xml:space="preserve"> Additional strategies (Reduce workload, Emotional support, Supervised remediation, Involve team, Document, Escalate, New learning opportunities, T</w:t>
      </w:r>
      <w:r>
        <w:rPr>
          <w:rFonts w:ascii="Arial" w:hAnsi="Arial" w:cs="Arial"/>
          <w:sz w:val="24"/>
          <w:szCs w:val="24"/>
        </w:rPr>
        <w:t>erminate or transition if needed).For more detailed explanation will be in  Table ( 2 ).</w:t>
      </w:r>
      <w:r>
        <w:rPr>
          <w:rFonts w:ascii="Arial" w:hAnsi="Arial" w:cs="Arial"/>
          <w:sz w:val="24"/>
          <w:szCs w:val="24"/>
          <w:highlight w:val="yellow"/>
        </w:rPr>
        <w:t>This model has been generated and developed after several trials from inputs and interactions with CHAT GPT .</w:t>
      </w:r>
    </w:p>
    <w:p w:rsidR="00C70969" w:rsidRDefault="00C70969" w:rsidP="00A03549">
      <w:pPr>
        <w:jc w:val="both"/>
        <w:rPr>
          <w:rFonts w:ascii="Arial" w:hAnsi="Arial" w:cs="Arial"/>
          <w:sz w:val="24"/>
          <w:szCs w:val="24"/>
        </w:rPr>
      </w:pPr>
    </w:p>
    <w:p w:rsidR="00C70969" w:rsidRDefault="00A03549" w:rsidP="00A03549">
      <w:pPr>
        <w:jc w:val="both"/>
        <w:rPr>
          <w:rFonts w:ascii="Arial" w:hAnsi="Arial" w:cs="Arial"/>
          <w:b/>
          <w:bCs/>
          <w:sz w:val="24"/>
          <w:szCs w:val="24"/>
          <w:highlight w:val="yellow"/>
        </w:rPr>
      </w:pPr>
      <w:r>
        <w:rPr>
          <w:rFonts w:ascii="Arial" w:hAnsi="Arial" w:cs="Arial"/>
          <w:b/>
          <w:bCs/>
          <w:sz w:val="24"/>
          <w:szCs w:val="24"/>
          <w:highlight w:val="yellow"/>
        </w:rPr>
        <w:t xml:space="preserve">Results and discussions: Reflection from Family Medicine </w:t>
      </w:r>
      <w:r>
        <w:rPr>
          <w:rFonts w:ascii="Arial" w:hAnsi="Arial" w:cs="Arial"/>
          <w:b/>
          <w:bCs/>
          <w:sz w:val="24"/>
          <w:szCs w:val="24"/>
          <w:highlight w:val="yellow"/>
        </w:rPr>
        <w:t>Residency Program Qatar:</w:t>
      </w:r>
    </w:p>
    <w:p w:rsidR="00C70969" w:rsidRDefault="00A03549" w:rsidP="00A03549">
      <w:pPr>
        <w:jc w:val="both"/>
        <w:rPr>
          <w:rFonts w:ascii="Arial" w:hAnsi="Arial" w:cs="Arial"/>
          <w:sz w:val="24"/>
          <w:szCs w:val="24"/>
        </w:rPr>
      </w:pPr>
      <w:r>
        <w:rPr>
          <w:rFonts w:ascii="Arial" w:hAnsi="Arial" w:cs="Arial"/>
          <w:sz w:val="24"/>
          <w:szCs w:val="24"/>
        </w:rPr>
        <w:t>Review of struggling residents in the program in the last 10 years revealed total number of residents is139 residents ,18 of them were struggling with prevalence of 17.26</w:t>
      </w:r>
      <w:proofErr w:type="gramStart"/>
      <w:r>
        <w:rPr>
          <w:rFonts w:ascii="Arial" w:hAnsi="Arial" w:cs="Arial"/>
          <w:sz w:val="24"/>
          <w:szCs w:val="24"/>
        </w:rPr>
        <w:t>% .</w:t>
      </w:r>
      <w:proofErr w:type="gramEnd"/>
    </w:p>
    <w:p w:rsidR="00C70969" w:rsidRDefault="00A03549" w:rsidP="00A03549">
      <w:pPr>
        <w:jc w:val="both"/>
        <w:rPr>
          <w:rFonts w:ascii="Arial" w:hAnsi="Arial" w:cs="Arial"/>
          <w:sz w:val="24"/>
          <w:szCs w:val="24"/>
        </w:rPr>
      </w:pPr>
      <w:r>
        <w:rPr>
          <w:rFonts w:ascii="Arial" w:hAnsi="Arial" w:cs="Arial"/>
          <w:sz w:val="24"/>
          <w:szCs w:val="24"/>
          <w:highlight w:val="yellow"/>
        </w:rPr>
        <w:t>6 out of 18 stragglers representing 33.3%</w:t>
      </w:r>
      <w:r>
        <w:rPr>
          <w:rFonts w:ascii="Arial" w:hAnsi="Arial" w:cs="Arial"/>
          <w:sz w:val="24"/>
          <w:szCs w:val="24"/>
        </w:rPr>
        <w:t xml:space="preserve"> leave the progr</w:t>
      </w:r>
      <w:r>
        <w:rPr>
          <w:rFonts w:ascii="Arial" w:hAnsi="Arial" w:cs="Arial"/>
          <w:sz w:val="24"/>
          <w:szCs w:val="24"/>
        </w:rPr>
        <w:t xml:space="preserve">am because they suffer from poor medical </w:t>
      </w:r>
      <w:proofErr w:type="gramStart"/>
      <w:r>
        <w:rPr>
          <w:rFonts w:ascii="Arial" w:hAnsi="Arial" w:cs="Arial"/>
          <w:sz w:val="24"/>
          <w:szCs w:val="24"/>
        </w:rPr>
        <w:t>knowledge ,because</w:t>
      </w:r>
      <w:proofErr w:type="gramEnd"/>
      <w:r>
        <w:rPr>
          <w:rFonts w:ascii="Arial" w:hAnsi="Arial" w:cs="Arial"/>
          <w:sz w:val="24"/>
          <w:szCs w:val="24"/>
        </w:rPr>
        <w:t xml:space="preserve"> of poor preparation in medical college ,learning disability ,and patient safety issues. </w:t>
      </w:r>
    </w:p>
    <w:p w:rsidR="00C70969" w:rsidRDefault="00A03549" w:rsidP="00A03549">
      <w:pPr>
        <w:jc w:val="both"/>
        <w:rPr>
          <w:rFonts w:ascii="Arial" w:hAnsi="Arial" w:cs="Arial"/>
          <w:sz w:val="24"/>
          <w:szCs w:val="24"/>
        </w:rPr>
      </w:pPr>
      <w:r>
        <w:rPr>
          <w:rFonts w:ascii="Arial" w:hAnsi="Arial" w:cs="Arial"/>
          <w:sz w:val="24"/>
          <w:szCs w:val="24"/>
          <w:highlight w:val="yellow"/>
        </w:rPr>
        <w:t xml:space="preserve">8 out of remaining 18 stragglers </w:t>
      </w:r>
      <w:proofErr w:type="gramStart"/>
      <w:r>
        <w:rPr>
          <w:rFonts w:ascii="Arial" w:hAnsi="Arial" w:cs="Arial"/>
          <w:sz w:val="24"/>
          <w:szCs w:val="24"/>
          <w:highlight w:val="yellow"/>
        </w:rPr>
        <w:t>representing  44.44</w:t>
      </w:r>
      <w:proofErr w:type="gramEnd"/>
      <w:r>
        <w:rPr>
          <w:rFonts w:ascii="Arial" w:hAnsi="Arial" w:cs="Arial"/>
          <w:sz w:val="24"/>
          <w:szCs w:val="24"/>
          <w:highlight w:val="yellow"/>
        </w:rPr>
        <w:t xml:space="preserve"> % sh</w:t>
      </w:r>
      <w:r>
        <w:rPr>
          <w:rFonts w:ascii="Arial" w:hAnsi="Arial" w:cs="Arial"/>
          <w:sz w:val="24"/>
          <w:szCs w:val="24"/>
        </w:rPr>
        <w:t xml:space="preserve">owed constant improvement by early detection ,individualized learning plan </w:t>
      </w:r>
      <w:proofErr w:type="spellStart"/>
      <w:r>
        <w:rPr>
          <w:rFonts w:ascii="Arial" w:hAnsi="Arial" w:cs="Arial"/>
          <w:sz w:val="24"/>
          <w:szCs w:val="24"/>
        </w:rPr>
        <w:t>ad</w:t>
      </w:r>
      <w:proofErr w:type="spellEnd"/>
      <w:r>
        <w:rPr>
          <w:rFonts w:ascii="Arial" w:hAnsi="Arial" w:cs="Arial"/>
          <w:sz w:val="24"/>
          <w:szCs w:val="24"/>
        </w:rPr>
        <w:t xml:space="preserve"> mentor-ship program however there is still another 4 out of 18 stragglers 2.22 in remediation process .</w:t>
      </w:r>
    </w:p>
    <w:p w:rsidR="00C70969" w:rsidRDefault="00C70969" w:rsidP="00A03549">
      <w:pPr>
        <w:jc w:val="both"/>
        <w:rPr>
          <w:rFonts w:ascii="Arial" w:hAnsi="Arial" w:cs="Arial"/>
          <w:sz w:val="24"/>
          <w:szCs w:val="24"/>
        </w:rPr>
      </w:pPr>
    </w:p>
    <w:p w:rsidR="00C70969" w:rsidRDefault="00C70969" w:rsidP="00A03549">
      <w:pPr>
        <w:jc w:val="both"/>
        <w:rPr>
          <w:rFonts w:ascii="Arial" w:hAnsi="Arial" w:cs="Arial"/>
          <w:sz w:val="24"/>
          <w:szCs w:val="24"/>
        </w:rPr>
      </w:pPr>
    </w:p>
    <w:p w:rsidR="00C70969" w:rsidRDefault="00C70969" w:rsidP="00A03549">
      <w:pPr>
        <w:jc w:val="both"/>
        <w:rPr>
          <w:rFonts w:ascii="Arial" w:hAnsi="Arial" w:cs="Arial"/>
          <w:sz w:val="24"/>
          <w:szCs w:val="24"/>
        </w:rPr>
      </w:pPr>
    </w:p>
    <w:p w:rsidR="00C70969" w:rsidRDefault="00C70969" w:rsidP="00A03549">
      <w:pPr>
        <w:jc w:val="both"/>
        <w:rPr>
          <w:rFonts w:ascii="Arial" w:hAnsi="Arial" w:cs="Arial"/>
          <w:sz w:val="24"/>
          <w:szCs w:val="24"/>
        </w:rPr>
      </w:pPr>
    </w:p>
    <w:p w:rsidR="00C70969" w:rsidRDefault="00C70969" w:rsidP="00A03549">
      <w:pPr>
        <w:jc w:val="both"/>
        <w:rPr>
          <w:rFonts w:ascii="Arial" w:hAnsi="Arial" w:cs="Arial"/>
          <w:sz w:val="24"/>
          <w:szCs w:val="24"/>
        </w:rPr>
      </w:pPr>
    </w:p>
    <w:p w:rsidR="00C70969" w:rsidRDefault="00A1521C" w:rsidP="00A03549">
      <w:pPr>
        <w:jc w:val="both"/>
        <w:rPr>
          <w:rFonts w:ascii="Arial" w:hAnsi="Arial" w:cs="Arial"/>
          <w:b/>
          <w:bCs/>
          <w:sz w:val="24"/>
          <w:szCs w:val="24"/>
        </w:rPr>
      </w:pPr>
      <w:r>
        <w:rPr>
          <w:rFonts w:ascii="Arial" w:hAnsi="Arial" w:cs="Arial"/>
          <w:b/>
          <w:bCs/>
          <w:sz w:val="24"/>
          <w:szCs w:val="24"/>
        </w:rPr>
        <w:t xml:space="preserve">Fig 1: summary of the causes and difficulties struggling residents face </w:t>
      </w:r>
    </w:p>
    <w:p w:rsidR="00C70969" w:rsidRDefault="00A03549" w:rsidP="00A03549">
      <w:pPr>
        <w:jc w:val="both"/>
        <w:rPr>
          <w:rFonts w:ascii="Arial" w:hAnsi="Arial" w:cs="Arial"/>
          <w:sz w:val="24"/>
          <w:szCs w:val="24"/>
        </w:rPr>
      </w:pPr>
      <w:r>
        <w:rPr>
          <w:rFonts w:ascii="Arial" w:hAnsi="Arial" w:cs="Arial"/>
          <w:b/>
          <w:bCs/>
          <w:sz w:val="24"/>
          <w:szCs w:val="24"/>
        </w:rPr>
        <w:br/>
      </w:r>
      <w:r>
        <w:rPr>
          <w:rFonts w:ascii="Arial" w:hAnsi="Arial" w:cs="Arial"/>
          <w:noProof/>
          <w:sz w:val="24"/>
          <w:szCs w:val="24"/>
        </w:rPr>
        <w:drawing>
          <wp:inline distT="0" distB="0" distL="114300" distR="114300">
            <wp:extent cx="5943600" cy="3343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stretch>
                      <a:fillRect/>
                    </a:stretch>
                  </pic:blipFill>
                  <pic:spPr>
                    <a:xfrm>
                      <a:off x="0" y="0"/>
                      <a:ext cx="5943600" cy="3343275"/>
                    </a:xfrm>
                    <a:prstGeom prst="rect">
                      <a:avLst/>
                    </a:prstGeom>
                    <a:noFill/>
                    <a:ln>
                      <a:noFill/>
                    </a:ln>
                  </pic:spPr>
                </pic:pic>
              </a:graphicData>
            </a:graphic>
          </wp:inline>
        </w:drawing>
      </w:r>
    </w:p>
    <w:p w:rsidR="00C70969" w:rsidRDefault="00C70969" w:rsidP="00A03549">
      <w:pPr>
        <w:jc w:val="both"/>
        <w:rPr>
          <w:rFonts w:ascii="Arial" w:hAnsi="Arial" w:cs="Arial"/>
          <w:b/>
          <w:bCs/>
          <w:sz w:val="24"/>
          <w:szCs w:val="24"/>
        </w:rPr>
      </w:pPr>
    </w:p>
    <w:p w:rsidR="00C70969" w:rsidRDefault="008C4502" w:rsidP="00A03549">
      <w:pPr>
        <w:jc w:val="both"/>
        <w:rPr>
          <w:rFonts w:ascii="Arial" w:hAnsi="Arial" w:cs="Arial"/>
          <w:sz w:val="24"/>
          <w:szCs w:val="24"/>
        </w:rPr>
      </w:pPr>
      <w:r>
        <w:rPr>
          <w:rFonts w:ascii="Arial" w:hAnsi="Arial" w:cs="Arial"/>
          <w:sz w:val="24"/>
          <w:szCs w:val="24"/>
        </w:rPr>
        <w:t xml:space="preserve">Fig 2: program related causes </w:t>
      </w:r>
      <w:r>
        <w:rPr>
          <w:rFonts w:ascii="Arial" w:hAnsi="Arial" w:cs="Arial"/>
          <w:noProof/>
          <w:sz w:val="24"/>
          <w:szCs w:val="24"/>
        </w:rPr>
        <w:drawing>
          <wp:inline distT="0" distB="0" distL="114300" distR="114300">
            <wp:extent cx="5943600" cy="33432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a:stretch>
                      <a:fillRect/>
                    </a:stretch>
                  </pic:blipFill>
                  <pic:spPr>
                    <a:xfrm>
                      <a:off x="0" y="0"/>
                      <a:ext cx="5943600" cy="3343275"/>
                    </a:xfrm>
                    <a:prstGeom prst="rect">
                      <a:avLst/>
                    </a:prstGeom>
                    <a:noFill/>
                    <a:ln>
                      <a:noFill/>
                    </a:ln>
                  </pic:spPr>
                </pic:pic>
              </a:graphicData>
            </a:graphic>
          </wp:inline>
        </w:drawing>
      </w:r>
    </w:p>
    <w:p w:rsidR="00C70969" w:rsidRDefault="008C4502" w:rsidP="00A03549">
      <w:pPr>
        <w:jc w:val="both"/>
      </w:pPr>
      <w:r>
        <w:lastRenderedPageBreak/>
        <w:t xml:space="preserve">Fig 3: Potential strategies to manage struggling resident </w:t>
      </w:r>
    </w:p>
    <w:p w:rsidR="00C70969" w:rsidRDefault="00A03549" w:rsidP="00A03549">
      <w:pPr>
        <w:jc w:val="both"/>
        <w:rPr>
          <w:rFonts w:ascii="Arial" w:hAnsi="Arial" w:cs="Arial"/>
          <w:sz w:val="24"/>
          <w:szCs w:val="24"/>
        </w:rPr>
      </w:pPr>
      <w:r>
        <w:rPr>
          <w:rFonts w:ascii="Arial" w:hAnsi="Arial" w:cs="Arial"/>
          <w:noProof/>
          <w:sz w:val="24"/>
          <w:szCs w:val="24"/>
        </w:rPr>
        <w:drawing>
          <wp:inline distT="0" distB="0" distL="114300" distR="114300">
            <wp:extent cx="5941060" cy="3220720"/>
            <wp:effectExtent l="0" t="0" r="2540" b="17780"/>
            <wp:docPr id="7" name="Picture 7"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3"/>
                    <pic:cNvPicPr>
                      <a:picLocks noChangeAspect="1"/>
                    </pic:cNvPicPr>
                  </pic:nvPicPr>
                  <pic:blipFill>
                    <a:blip r:embed="rId17"/>
                    <a:stretch>
                      <a:fillRect/>
                    </a:stretch>
                  </pic:blipFill>
                  <pic:spPr>
                    <a:xfrm>
                      <a:off x="0" y="0"/>
                      <a:ext cx="5941060" cy="3220720"/>
                    </a:xfrm>
                    <a:prstGeom prst="rect">
                      <a:avLst/>
                    </a:prstGeom>
                  </pic:spPr>
                </pic:pic>
              </a:graphicData>
            </a:graphic>
          </wp:inline>
        </w:drawing>
      </w:r>
    </w:p>
    <w:p w:rsidR="00C70969" w:rsidRDefault="00A03549" w:rsidP="00A03549">
      <w:pPr>
        <w:jc w:val="both"/>
        <w:rPr>
          <w:rFonts w:ascii="Arial" w:hAnsi="Arial" w:cs="Arial"/>
          <w:sz w:val="24"/>
          <w:szCs w:val="24"/>
        </w:rPr>
      </w:pPr>
      <w:r>
        <w:rPr>
          <w:rFonts w:ascii="Arial" w:hAnsi="Arial" w:cs="Arial"/>
          <w:noProof/>
          <w:sz w:val="24"/>
          <w:szCs w:val="24"/>
        </w:rPr>
        <w:drawing>
          <wp:inline distT="0" distB="0" distL="114300" distR="114300">
            <wp:extent cx="5943600" cy="334327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a:stretch>
                      <a:fillRect/>
                    </a:stretch>
                  </pic:blipFill>
                  <pic:spPr>
                    <a:xfrm>
                      <a:off x="0" y="0"/>
                      <a:ext cx="5943600" cy="3343275"/>
                    </a:xfrm>
                    <a:prstGeom prst="rect">
                      <a:avLst/>
                    </a:prstGeom>
                    <a:noFill/>
                    <a:ln>
                      <a:noFill/>
                    </a:ln>
                  </pic:spPr>
                </pic:pic>
              </a:graphicData>
            </a:graphic>
          </wp:inline>
        </w:drawing>
      </w:r>
    </w:p>
    <w:p w:rsidR="00C70969" w:rsidRDefault="00C70969" w:rsidP="00A03549">
      <w:pPr>
        <w:jc w:val="both"/>
        <w:rPr>
          <w:rFonts w:ascii="Arial" w:hAnsi="Arial" w:cs="Arial"/>
          <w:sz w:val="24"/>
          <w:szCs w:val="24"/>
        </w:rPr>
      </w:pPr>
    </w:p>
    <w:p w:rsidR="00C70969" w:rsidRDefault="00F67F4F" w:rsidP="00A03549">
      <w:pPr>
        <w:jc w:val="both"/>
        <w:rPr>
          <w:rFonts w:ascii="Arial" w:hAnsi="Arial" w:cs="Arial"/>
          <w:sz w:val="24"/>
          <w:szCs w:val="24"/>
        </w:rPr>
      </w:pPr>
      <w:r>
        <w:rPr>
          <w:rFonts w:ascii="Arial" w:hAnsi="Arial" w:cs="Arial"/>
          <w:sz w:val="24"/>
          <w:szCs w:val="24"/>
        </w:rPr>
        <w:t xml:space="preserve">Table 1: Soap framework </w:t>
      </w:r>
    </w:p>
    <w:p w:rsidR="00C70969" w:rsidRDefault="00C70969" w:rsidP="00A03549">
      <w:pPr>
        <w:jc w:val="both"/>
        <w:rPr>
          <w:rFonts w:ascii="Arial" w:hAnsi="Arial" w:cs="Arial"/>
          <w:sz w:val="24"/>
          <w:szCs w:val="24"/>
        </w:rPr>
      </w:pPr>
    </w:p>
    <w:p w:rsidR="00C70969" w:rsidRDefault="00A03549" w:rsidP="00A03549">
      <w:pPr>
        <w:jc w:val="both"/>
        <w:rPr>
          <w:rFonts w:ascii="Arial" w:hAnsi="Arial" w:cs="Arial"/>
          <w:sz w:val="24"/>
          <w:szCs w:val="24"/>
        </w:rPr>
      </w:pPr>
      <w:r>
        <w:rPr>
          <w:rFonts w:ascii="Arial" w:hAnsi="Arial" w:cs="Arial"/>
          <w:noProof/>
          <w:sz w:val="24"/>
          <w:szCs w:val="24"/>
        </w:rPr>
        <w:lastRenderedPageBreak/>
        <w:drawing>
          <wp:inline distT="0" distB="0" distL="114300" distR="114300">
            <wp:extent cx="5943600" cy="3343275"/>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9"/>
                    <a:stretch>
                      <a:fillRect/>
                    </a:stretch>
                  </pic:blipFill>
                  <pic:spPr>
                    <a:xfrm>
                      <a:off x="0" y="0"/>
                      <a:ext cx="5943600" cy="3343275"/>
                    </a:xfrm>
                    <a:prstGeom prst="rect">
                      <a:avLst/>
                    </a:prstGeom>
                    <a:noFill/>
                    <a:ln>
                      <a:noFill/>
                    </a:ln>
                  </pic:spPr>
                </pic:pic>
              </a:graphicData>
            </a:graphic>
          </wp:inline>
        </w:drawing>
      </w:r>
    </w:p>
    <w:p w:rsidR="00C70969" w:rsidRDefault="00F67F4F" w:rsidP="00A03549">
      <w:pPr>
        <w:jc w:val="both"/>
        <w:rPr>
          <w:rFonts w:ascii="Arial" w:hAnsi="Arial" w:cs="Arial"/>
          <w:sz w:val="24"/>
          <w:szCs w:val="24"/>
        </w:rPr>
      </w:pPr>
      <w:r>
        <w:rPr>
          <w:rFonts w:ascii="Arial" w:hAnsi="Arial" w:cs="Arial"/>
          <w:sz w:val="24"/>
          <w:szCs w:val="24"/>
        </w:rPr>
        <w:t xml:space="preserve">Table 2:  </w:t>
      </w:r>
      <w:proofErr w:type="spellStart"/>
      <w:r>
        <w:rPr>
          <w:rFonts w:ascii="Arial" w:hAnsi="Arial" w:cs="Arial"/>
          <w:sz w:val="24"/>
          <w:szCs w:val="24"/>
        </w:rPr>
        <w:t>Helpresident</w:t>
      </w:r>
      <w:proofErr w:type="spellEnd"/>
      <w:r>
        <w:rPr>
          <w:rFonts w:ascii="Arial" w:hAnsi="Arial" w:cs="Arial"/>
          <w:sz w:val="24"/>
          <w:szCs w:val="24"/>
        </w:rPr>
        <w:t xml:space="preserve"> frame work </w:t>
      </w:r>
    </w:p>
    <w:p w:rsidR="00C70969" w:rsidRDefault="00A03549" w:rsidP="00A03549">
      <w:pPr>
        <w:jc w:val="both"/>
        <w:rPr>
          <w:rFonts w:ascii="Arial" w:hAnsi="Arial" w:cs="Arial"/>
          <w:b/>
          <w:bCs/>
          <w:sz w:val="24"/>
          <w:szCs w:val="24"/>
        </w:rPr>
      </w:pPr>
      <w:r>
        <w:rPr>
          <w:rFonts w:ascii="Arial" w:hAnsi="Arial" w:cs="Arial"/>
          <w:b/>
          <w:bCs/>
          <w:sz w:val="24"/>
          <w:szCs w:val="24"/>
        </w:rPr>
        <w:t>Recommendations:</w:t>
      </w:r>
    </w:p>
    <w:p w:rsidR="00C70969" w:rsidRDefault="00A03549" w:rsidP="00A03549">
      <w:pPr>
        <w:jc w:val="both"/>
        <w:rPr>
          <w:rFonts w:ascii="Arial" w:hAnsi="Arial" w:cs="Arial"/>
          <w:sz w:val="24"/>
          <w:szCs w:val="24"/>
        </w:rPr>
      </w:pPr>
      <w:r>
        <w:rPr>
          <w:rFonts w:ascii="Arial" w:hAnsi="Arial" w:cs="Arial"/>
          <w:sz w:val="24"/>
          <w:szCs w:val="24"/>
        </w:rPr>
        <w:t xml:space="preserve">Faculty Development: Train faculty members to recognize signs of a </w:t>
      </w:r>
      <w:r>
        <w:rPr>
          <w:rFonts w:ascii="Arial" w:hAnsi="Arial" w:cs="Arial"/>
          <w:sz w:val="24"/>
          <w:szCs w:val="24"/>
        </w:rPr>
        <w:t>struggling resident and provide constructive feedback with clear policies to ensure residency programs have clear guidelines for remediation and remediation exit criteria.</w:t>
      </w:r>
    </w:p>
    <w:p w:rsidR="00C70969" w:rsidRDefault="00A03549" w:rsidP="00A03549">
      <w:pPr>
        <w:jc w:val="both"/>
        <w:rPr>
          <w:rFonts w:ascii="Arial" w:hAnsi="Arial" w:cs="Arial"/>
          <w:sz w:val="24"/>
          <w:szCs w:val="24"/>
        </w:rPr>
      </w:pPr>
      <w:r>
        <w:rPr>
          <w:rFonts w:ascii="Arial" w:hAnsi="Arial" w:cs="Arial"/>
          <w:sz w:val="24"/>
          <w:szCs w:val="24"/>
        </w:rPr>
        <w:t>Foster a culture of support where struggling is part of the learning process. Implem</w:t>
      </w:r>
      <w:r>
        <w:rPr>
          <w:rFonts w:ascii="Arial" w:hAnsi="Arial" w:cs="Arial"/>
          <w:sz w:val="24"/>
          <w:szCs w:val="24"/>
        </w:rPr>
        <w:t>ent wellness and resilience programs to prevent burnout and support mental health.</w:t>
      </w:r>
    </w:p>
    <w:p w:rsidR="00C70969" w:rsidRDefault="00A03549" w:rsidP="00A03549">
      <w:pPr>
        <w:jc w:val="both"/>
        <w:rPr>
          <w:rFonts w:ascii="Arial" w:hAnsi="Arial" w:cs="Arial"/>
          <w:b/>
          <w:bCs/>
          <w:sz w:val="24"/>
          <w:szCs w:val="24"/>
        </w:rPr>
      </w:pPr>
      <w:r>
        <w:rPr>
          <w:rFonts w:ascii="Arial" w:hAnsi="Arial" w:cs="Arial"/>
          <w:b/>
          <w:bCs/>
          <w:sz w:val="24"/>
          <w:szCs w:val="24"/>
        </w:rPr>
        <w:t>Conclusion:</w:t>
      </w:r>
    </w:p>
    <w:p w:rsidR="00C70969" w:rsidRDefault="00A03549" w:rsidP="00A03549">
      <w:pPr>
        <w:jc w:val="both"/>
        <w:rPr>
          <w:rFonts w:ascii="Arial" w:hAnsi="Arial" w:cs="Arial"/>
          <w:sz w:val="24"/>
          <w:szCs w:val="24"/>
        </w:rPr>
      </w:pPr>
      <w:r>
        <w:rPr>
          <w:rFonts w:ascii="Arial" w:hAnsi="Arial" w:cs="Arial"/>
          <w:sz w:val="24"/>
          <w:szCs w:val="24"/>
        </w:rPr>
        <w:t>The use of structured frameworks like HELPRESIDENT and SOAP allows residency programs to systematically support struggling residents, ensuring comprehensive asse</w:t>
      </w:r>
      <w:r>
        <w:rPr>
          <w:rFonts w:ascii="Arial" w:hAnsi="Arial" w:cs="Arial"/>
          <w:sz w:val="24"/>
          <w:szCs w:val="24"/>
        </w:rPr>
        <w:t>ssment, targeted intervention, and effective monitoring. This approach promotes a supportive learning environment that benefits both residents and training programs.</w:t>
      </w:r>
    </w:p>
    <w:p w:rsidR="00C70969" w:rsidRDefault="00A03549" w:rsidP="00A03549">
      <w:pPr>
        <w:jc w:val="both"/>
        <w:rPr>
          <w:rFonts w:ascii="Arial" w:hAnsi="Arial" w:cs="Arial"/>
          <w:sz w:val="24"/>
          <w:szCs w:val="24"/>
          <w:highlight w:val="yellow"/>
        </w:rPr>
      </w:pPr>
      <w:r>
        <w:rPr>
          <w:rFonts w:ascii="Arial" w:hAnsi="Arial" w:cs="Arial"/>
          <w:sz w:val="24"/>
          <w:szCs w:val="24"/>
          <w:highlight w:val="yellow"/>
        </w:rPr>
        <w:t>Limitations:</w:t>
      </w:r>
    </w:p>
    <w:p w:rsidR="00C70969" w:rsidRDefault="00A03549" w:rsidP="00A03549">
      <w:pPr>
        <w:jc w:val="both"/>
        <w:rPr>
          <w:rFonts w:ascii="Arial" w:hAnsi="Arial" w:cs="Arial"/>
          <w:sz w:val="24"/>
          <w:szCs w:val="24"/>
          <w:highlight w:val="yellow"/>
        </w:rPr>
      </w:pPr>
      <w:r>
        <w:rPr>
          <w:rFonts w:ascii="Arial" w:hAnsi="Arial" w:cs="Arial"/>
          <w:sz w:val="24"/>
          <w:szCs w:val="24"/>
          <w:highlight w:val="yellow"/>
        </w:rPr>
        <w:t xml:space="preserve">The proposed framework </w:t>
      </w:r>
      <w:proofErr w:type="gramStart"/>
      <w:r>
        <w:rPr>
          <w:rFonts w:ascii="Arial" w:hAnsi="Arial" w:cs="Arial"/>
          <w:sz w:val="24"/>
          <w:szCs w:val="24"/>
          <w:highlight w:val="yellow"/>
        </w:rPr>
        <w:t>need</w:t>
      </w:r>
      <w:proofErr w:type="gramEnd"/>
      <w:r>
        <w:rPr>
          <w:rFonts w:ascii="Arial" w:hAnsi="Arial" w:cs="Arial"/>
          <w:sz w:val="24"/>
          <w:szCs w:val="24"/>
          <w:highlight w:val="yellow"/>
        </w:rPr>
        <w:t xml:space="preserve"> to be applied tested and validated before general</w:t>
      </w:r>
      <w:r>
        <w:rPr>
          <w:rFonts w:ascii="Arial" w:hAnsi="Arial" w:cs="Arial"/>
          <w:sz w:val="24"/>
          <w:szCs w:val="24"/>
          <w:highlight w:val="yellow"/>
        </w:rPr>
        <w:t>ization which will be good area of improvement in this field.</w:t>
      </w:r>
    </w:p>
    <w:p w:rsidR="00C70969" w:rsidRDefault="00C70969" w:rsidP="00A03549">
      <w:pPr>
        <w:jc w:val="both"/>
        <w:rPr>
          <w:rFonts w:ascii="Arial" w:hAnsi="Arial" w:cs="Arial"/>
          <w:sz w:val="24"/>
          <w:szCs w:val="24"/>
        </w:rPr>
      </w:pPr>
    </w:p>
    <w:p w:rsidR="00061EDB" w:rsidRPr="00061EDB" w:rsidRDefault="00061EDB" w:rsidP="00A03549">
      <w:pPr>
        <w:spacing w:after="200" w:line="276" w:lineRule="auto"/>
        <w:jc w:val="both"/>
        <w:rPr>
          <w:rFonts w:ascii="Calibri" w:eastAsia="Calibri" w:hAnsi="Calibri" w:cs="Times New Roman"/>
          <w:kern w:val="2"/>
          <w14:ligatures w14:val="standardContextual"/>
        </w:rPr>
      </w:pPr>
      <w:r w:rsidRPr="00061EDB">
        <w:rPr>
          <w:rFonts w:ascii="Calibri" w:eastAsia="Calibri" w:hAnsi="Calibri" w:cs="Times New Roman"/>
          <w:kern w:val="2"/>
          <w14:ligatures w14:val="standardContextual"/>
        </w:rPr>
        <w:t>Disclaimer (Artificial intelligence)</w:t>
      </w:r>
    </w:p>
    <w:p w:rsidR="00061EDB" w:rsidRDefault="00061EDB" w:rsidP="00A03549">
      <w:pPr>
        <w:jc w:val="both"/>
        <w:rPr>
          <w:rFonts w:ascii="Arial" w:hAnsi="Arial" w:cs="Arial"/>
          <w:sz w:val="24"/>
          <w:szCs w:val="24"/>
        </w:rPr>
      </w:pPr>
    </w:p>
    <w:p w:rsidR="00061EDB" w:rsidRPr="00061EDB" w:rsidRDefault="00061EDB" w:rsidP="00A03549">
      <w:pPr>
        <w:spacing w:after="200" w:line="276" w:lineRule="auto"/>
        <w:jc w:val="both"/>
        <w:rPr>
          <w:rFonts w:ascii="Calibri" w:eastAsia="Calibri" w:hAnsi="Calibri" w:cs="Times New Roman"/>
          <w:kern w:val="2"/>
          <w:highlight w:val="yellow"/>
          <w14:ligatures w14:val="standardContextual"/>
        </w:rPr>
      </w:pPr>
      <w:bookmarkStart w:id="1" w:name="_Hlk190852809"/>
      <w:r w:rsidRPr="00061EDB">
        <w:rPr>
          <w:rFonts w:ascii="Calibri" w:eastAsia="Calibri" w:hAnsi="Calibri" w:cs="Times New Roman"/>
          <w:kern w:val="2"/>
          <w:highlight w:val="yellow"/>
          <w14:ligatures w14:val="standardContextual"/>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61EDB" w:rsidRPr="00061EDB" w:rsidRDefault="00061EDB" w:rsidP="00A03549">
      <w:pPr>
        <w:spacing w:after="200" w:line="276" w:lineRule="auto"/>
        <w:jc w:val="both"/>
        <w:rPr>
          <w:rFonts w:ascii="Calibri" w:eastAsia="Calibri" w:hAnsi="Calibri" w:cs="Times New Roman"/>
          <w:kern w:val="2"/>
          <w14:ligatures w14:val="standardContextual"/>
        </w:rPr>
      </w:pPr>
      <w:r w:rsidRPr="00061EDB">
        <w:rPr>
          <w:rFonts w:ascii="Calibri" w:eastAsia="Calibri" w:hAnsi="Calibri" w:cs="Times New Roman"/>
          <w:kern w:val="2"/>
          <w:highlight w:val="yellow"/>
          <w14:ligatures w14:val="standardContextual"/>
        </w:rPr>
        <w:t>Details of the AI usage are given below:</w:t>
      </w:r>
    </w:p>
    <w:p w:rsidR="00C70969" w:rsidRDefault="00A03549" w:rsidP="00A03549">
      <w:pPr>
        <w:jc w:val="both"/>
        <w:rPr>
          <w:highlight w:val="yellow"/>
        </w:rPr>
      </w:pPr>
      <w:r>
        <w:rPr>
          <w:highlight w:val="yellow"/>
        </w:rPr>
        <w:t>CHAT GPT4</w:t>
      </w:r>
    </w:p>
    <w:p w:rsidR="00C70969" w:rsidRDefault="00C70969" w:rsidP="00A03549">
      <w:pPr>
        <w:jc w:val="both"/>
        <w:rPr>
          <w:highlight w:val="yellow"/>
        </w:rPr>
      </w:pPr>
    </w:p>
    <w:p w:rsidR="00C70969" w:rsidRDefault="00C70969" w:rsidP="00A03549">
      <w:pPr>
        <w:jc w:val="both"/>
        <w:rPr>
          <w:highlight w:val="yellow"/>
        </w:rPr>
      </w:pPr>
    </w:p>
    <w:p w:rsidR="00C70969" w:rsidRDefault="00C70969" w:rsidP="00A03549">
      <w:pPr>
        <w:jc w:val="both"/>
      </w:pPr>
    </w:p>
    <w:bookmarkEnd w:id="1"/>
    <w:p w:rsidR="00C70969" w:rsidRDefault="00C70969" w:rsidP="00A03549">
      <w:pPr>
        <w:jc w:val="both"/>
      </w:pPr>
    </w:p>
    <w:p w:rsidR="00C70969" w:rsidRDefault="00C70969" w:rsidP="00A03549">
      <w:pPr>
        <w:jc w:val="both"/>
      </w:pPr>
    </w:p>
    <w:p w:rsidR="00C70969" w:rsidRDefault="00C70969" w:rsidP="00A03549">
      <w:pPr>
        <w:jc w:val="both"/>
      </w:pPr>
    </w:p>
    <w:p w:rsidR="00C70969" w:rsidRDefault="00C70969" w:rsidP="00A03549">
      <w:pPr>
        <w:jc w:val="both"/>
      </w:pPr>
    </w:p>
    <w:p w:rsidR="00C70969" w:rsidRDefault="00C70969" w:rsidP="00A03549">
      <w:pPr>
        <w:jc w:val="both"/>
      </w:pPr>
    </w:p>
    <w:p w:rsidR="00C70969" w:rsidRDefault="00C70969" w:rsidP="00A03549">
      <w:pPr>
        <w:jc w:val="both"/>
      </w:pPr>
    </w:p>
    <w:p w:rsidR="00C70969" w:rsidRDefault="00C70969" w:rsidP="00A03549">
      <w:pPr>
        <w:jc w:val="both"/>
      </w:pPr>
    </w:p>
    <w:p w:rsidR="00C70969" w:rsidRDefault="00C70969" w:rsidP="00A03549">
      <w:pPr>
        <w:jc w:val="both"/>
      </w:pPr>
    </w:p>
    <w:p w:rsidR="00C70969" w:rsidRDefault="00A03549" w:rsidP="00A03549">
      <w:pPr>
        <w:jc w:val="both"/>
        <w:rPr>
          <w:rFonts w:ascii="Arial" w:hAnsi="Arial" w:cs="Arial"/>
          <w:b/>
          <w:bCs/>
          <w:sz w:val="24"/>
          <w:szCs w:val="24"/>
          <w:highlight w:val="yellow"/>
          <w:shd w:val="clear" w:color="auto" w:fill="FFFFFF"/>
        </w:rPr>
      </w:pPr>
      <w:r>
        <w:rPr>
          <w:rFonts w:ascii="Arial" w:hAnsi="Arial" w:cs="Arial"/>
          <w:b/>
          <w:bCs/>
          <w:sz w:val="24"/>
          <w:szCs w:val="24"/>
          <w:highlight w:val="yellow"/>
          <w:shd w:val="clear" w:color="auto" w:fill="FFFFFF"/>
        </w:rPr>
        <w:t>References:</w:t>
      </w:r>
    </w:p>
    <w:p w:rsidR="00C70969" w:rsidRDefault="00A03549" w:rsidP="00A03549">
      <w:pPr>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 xml:space="preserve">William </w:t>
      </w:r>
      <w:proofErr w:type="spellStart"/>
      <w:proofErr w:type="gramStart"/>
      <w:r>
        <w:rPr>
          <w:rFonts w:ascii="Arial" w:hAnsi="Arial" w:cs="Arial"/>
          <w:sz w:val="24"/>
          <w:szCs w:val="24"/>
          <w:shd w:val="clear" w:color="auto" w:fill="FFFFFF"/>
        </w:rPr>
        <w:t>Lobst</w:t>
      </w:r>
      <w:proofErr w:type="spellEnd"/>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 xml:space="preserve"> MD FACP ,Karen M Warburton, MD FACP,FSSN: Programmatic Approach to Identifying and Supporting the Struggling Learner .b</w:t>
      </w:r>
      <w:r>
        <w:rPr>
          <w:rFonts w:ascii="Arial" w:hAnsi="Arial" w:cs="Arial"/>
          <w:sz w:val="24"/>
          <w:szCs w:val="24"/>
          <w:shd w:val="clear" w:color="auto" w:fill="FFFFFF"/>
        </w:rPr>
        <w:t>ook chapter 2024</w:t>
      </w:r>
    </w:p>
    <w:p w:rsidR="00C70969" w:rsidRDefault="00A03549" w:rsidP="00A03549">
      <w:pPr>
        <w:numPr>
          <w:ilvl w:val="0"/>
          <w:numId w:val="2"/>
        </w:numPr>
        <w:jc w:val="both"/>
        <w:rPr>
          <w:rFonts w:ascii="Arial" w:eastAsia="Consolas" w:hAnsi="Arial" w:cs="Arial"/>
          <w:sz w:val="24"/>
          <w:szCs w:val="24"/>
          <w:shd w:val="clear" w:color="auto" w:fill="FFFFFF"/>
        </w:rPr>
      </w:pPr>
      <w:r>
        <w:rPr>
          <w:rFonts w:ascii="Arial" w:eastAsia="Consolas" w:hAnsi="Arial" w:cs="Arial"/>
          <w:sz w:val="24"/>
          <w:szCs w:val="24"/>
          <w:shd w:val="clear" w:color="auto" w:fill="FFFFFF"/>
        </w:rPr>
        <w:t xml:space="preserve">Yao DC, Wright SM. The challenge of problem residents. J Gen Intern Med. 2001 Jul;16(7):486-92. </w:t>
      </w:r>
      <w:proofErr w:type="spellStart"/>
      <w:r>
        <w:rPr>
          <w:rFonts w:ascii="Arial" w:eastAsia="Consolas" w:hAnsi="Arial" w:cs="Arial"/>
          <w:sz w:val="24"/>
          <w:szCs w:val="24"/>
          <w:shd w:val="clear" w:color="auto" w:fill="FFFFFF"/>
        </w:rPr>
        <w:t>doi</w:t>
      </w:r>
      <w:proofErr w:type="spellEnd"/>
      <w:r>
        <w:rPr>
          <w:rFonts w:ascii="Arial" w:eastAsia="Consolas" w:hAnsi="Arial" w:cs="Arial"/>
          <w:sz w:val="24"/>
          <w:szCs w:val="24"/>
          <w:shd w:val="clear" w:color="auto" w:fill="FFFFFF"/>
        </w:rPr>
        <w:t>: 10.1046/j.1525-1497.2001.</w:t>
      </w:r>
      <w:proofErr w:type="gramStart"/>
      <w:r>
        <w:rPr>
          <w:rFonts w:ascii="Arial" w:eastAsia="Consolas" w:hAnsi="Arial" w:cs="Arial"/>
          <w:sz w:val="24"/>
          <w:szCs w:val="24"/>
          <w:shd w:val="clear" w:color="auto" w:fill="FFFFFF"/>
        </w:rPr>
        <w:t>016007486.x.</w:t>
      </w:r>
      <w:proofErr w:type="gramEnd"/>
      <w:r>
        <w:rPr>
          <w:rFonts w:ascii="Arial" w:eastAsia="Consolas" w:hAnsi="Arial" w:cs="Arial"/>
          <w:sz w:val="24"/>
          <w:szCs w:val="24"/>
          <w:shd w:val="clear" w:color="auto" w:fill="FFFFFF"/>
        </w:rPr>
        <w:t xml:space="preserve"> PMID: 11520388; PMCID: PMC1495245.</w:t>
      </w:r>
    </w:p>
    <w:p w:rsidR="00C70969" w:rsidRDefault="00A03549" w:rsidP="00A03549">
      <w:pPr>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Reamy BV, Harman JH. Residents in trouble: an in-depth assessment</w:t>
      </w:r>
      <w:r>
        <w:rPr>
          <w:rFonts w:ascii="Arial" w:hAnsi="Arial" w:cs="Arial"/>
          <w:sz w:val="24"/>
          <w:szCs w:val="24"/>
          <w:shd w:val="clear" w:color="auto" w:fill="FFFFFF"/>
        </w:rPr>
        <w:t xml:space="preserve"> of the 25-year experience of a </w:t>
      </w:r>
      <w:proofErr w:type="gramStart"/>
      <w:r>
        <w:rPr>
          <w:rFonts w:ascii="Arial" w:hAnsi="Arial" w:cs="Arial"/>
          <w:sz w:val="24"/>
          <w:szCs w:val="24"/>
          <w:shd w:val="clear" w:color="auto" w:fill="FFFFFF"/>
        </w:rPr>
        <w:t>single family</w:t>
      </w:r>
      <w:proofErr w:type="gramEnd"/>
      <w:r>
        <w:rPr>
          <w:rFonts w:ascii="Arial" w:hAnsi="Arial" w:cs="Arial"/>
          <w:sz w:val="24"/>
          <w:szCs w:val="24"/>
          <w:shd w:val="clear" w:color="auto" w:fill="FFFFFF"/>
        </w:rPr>
        <w:t xml:space="preserve"> medicine residency. Family Medicine. 2006 Apr; 38(4):252-257. PMID: 16586171. </w:t>
      </w:r>
    </w:p>
    <w:p w:rsidR="00C70969" w:rsidRDefault="00A03549" w:rsidP="00A03549">
      <w:pPr>
        <w:numPr>
          <w:ilvl w:val="0"/>
          <w:numId w:val="2"/>
        </w:numPr>
        <w:jc w:val="both"/>
        <w:rPr>
          <w:rFonts w:ascii="Arial" w:hAnsi="Arial" w:cs="Arial"/>
          <w:sz w:val="24"/>
          <w:szCs w:val="24"/>
          <w:shd w:val="clear" w:color="auto" w:fill="FFFFFF"/>
        </w:rPr>
      </w:pPr>
      <w:r>
        <w:rPr>
          <w:rFonts w:ascii="Arial" w:hAnsi="Arial" w:cs="Arial"/>
          <w:sz w:val="24"/>
          <w:szCs w:val="24"/>
          <w:shd w:val="clear" w:color="auto" w:fill="FFFFFF"/>
        </w:rPr>
        <w:t>Pirie, J., St. Amant, L. &amp; Glover Takahashi, S. Managing residents in difficulty within CBME residency educational systems: a scopi</w:t>
      </w:r>
      <w:r>
        <w:rPr>
          <w:rFonts w:ascii="Arial" w:hAnsi="Arial" w:cs="Arial"/>
          <w:sz w:val="24"/>
          <w:szCs w:val="24"/>
          <w:shd w:val="clear" w:color="auto" w:fill="FFFFFF"/>
        </w:rPr>
        <w:t xml:space="preserve">ng review. BMC Med Educ 20, 235 (2020). </w:t>
      </w:r>
      <w:hyperlink r:id="rId20" w:history="1">
        <w:r>
          <w:rPr>
            <w:rStyle w:val="Hyperlink"/>
            <w:rFonts w:ascii="Arial" w:hAnsi="Arial" w:cs="Arial"/>
            <w:color w:val="auto"/>
            <w:sz w:val="24"/>
            <w:szCs w:val="24"/>
            <w:shd w:val="clear" w:color="auto" w:fill="FFFFFF"/>
          </w:rPr>
          <w:t>https://doi.org/10.1186/s12909-020-02150-0</w:t>
        </w:r>
      </w:hyperlink>
    </w:p>
    <w:p w:rsidR="00C70969" w:rsidRDefault="00A03549" w:rsidP="00A03549">
      <w:pPr>
        <w:jc w:val="both"/>
        <w:rPr>
          <w:rStyle w:val="Hyperlink"/>
          <w:rFonts w:ascii="Arial" w:hAnsi="Arial" w:cs="Arial"/>
          <w:color w:val="auto"/>
          <w:sz w:val="24"/>
          <w:szCs w:val="24"/>
          <w:shd w:val="clear" w:color="auto" w:fill="FFFFFF"/>
        </w:rPr>
      </w:pPr>
      <w:r>
        <w:rPr>
          <w:rFonts w:ascii="Arial" w:hAnsi="Arial" w:cs="Arial"/>
          <w:sz w:val="24"/>
          <w:szCs w:val="24"/>
          <w:shd w:val="clear" w:color="auto" w:fill="FFFFFF"/>
        </w:rPr>
        <w:t xml:space="preserve">(5) Finch, J., &amp; </w:t>
      </w:r>
      <w:proofErr w:type="spellStart"/>
      <w:r>
        <w:rPr>
          <w:rFonts w:ascii="Arial" w:hAnsi="Arial" w:cs="Arial"/>
          <w:sz w:val="24"/>
          <w:szCs w:val="24"/>
          <w:shd w:val="clear" w:color="auto" w:fill="FFFFFF"/>
        </w:rPr>
        <w:t>Tedam</w:t>
      </w:r>
      <w:proofErr w:type="spellEnd"/>
      <w:r>
        <w:rPr>
          <w:rFonts w:ascii="Arial" w:hAnsi="Arial" w:cs="Arial"/>
          <w:sz w:val="24"/>
          <w:szCs w:val="24"/>
          <w:shd w:val="clear" w:color="auto" w:fill="FFFFFF"/>
        </w:rPr>
        <w:t xml:space="preserve">, P. (2023). Failure to fail or fast tracking to failure: a critical exploration of social work placements. Social Work Education, 1–16. </w:t>
      </w:r>
      <w:hyperlink r:id="rId21" w:history="1">
        <w:r>
          <w:rPr>
            <w:rStyle w:val="Hyperlink"/>
            <w:rFonts w:ascii="Arial" w:hAnsi="Arial" w:cs="Arial"/>
            <w:color w:val="auto"/>
            <w:sz w:val="24"/>
            <w:szCs w:val="24"/>
            <w:shd w:val="clear" w:color="auto" w:fill="FFFFFF"/>
          </w:rPr>
          <w:t>https://doi.org/10.1080/02615479.2023.2236153</w:t>
        </w:r>
      </w:hyperlink>
    </w:p>
    <w:p w:rsidR="00C70969" w:rsidRDefault="00A03549" w:rsidP="00A03549">
      <w:pPr>
        <w:numPr>
          <w:ilvl w:val="0"/>
          <w:numId w:val="3"/>
        </w:numPr>
        <w:jc w:val="both"/>
        <w:rPr>
          <w:rFonts w:ascii="Arial" w:eastAsia="Cambria" w:hAnsi="Arial" w:cs="Arial"/>
          <w:sz w:val="24"/>
          <w:szCs w:val="24"/>
          <w:shd w:val="clear" w:color="auto" w:fill="FFFFFF"/>
        </w:rPr>
      </w:pPr>
      <w:r>
        <w:rPr>
          <w:rFonts w:ascii="Arial" w:eastAsia="Cambria" w:hAnsi="Arial" w:cs="Arial"/>
          <w:sz w:val="24"/>
          <w:szCs w:val="24"/>
          <w:shd w:val="clear" w:color="auto" w:fill="FFFFFF"/>
        </w:rPr>
        <w:lastRenderedPageBreak/>
        <w:t>Holmboe, Er</w:t>
      </w:r>
      <w:r>
        <w:rPr>
          <w:rFonts w:ascii="Arial" w:eastAsia="Cambria" w:hAnsi="Arial" w:cs="Arial"/>
          <w:sz w:val="24"/>
          <w:szCs w:val="24"/>
          <w:shd w:val="clear" w:color="auto" w:fill="FFFFFF"/>
        </w:rPr>
        <w:t>ic S., and Durning, Steven James. Practical Guide to the Assessment of Clinical Competence. United Kingdom, Elsevier Health Sciences, 2024.</w:t>
      </w:r>
    </w:p>
    <w:p w:rsidR="00C70969" w:rsidRDefault="00A03549" w:rsidP="00A03549">
      <w:pPr>
        <w:numPr>
          <w:ilvl w:val="0"/>
          <w:numId w:val="4"/>
        </w:numPr>
        <w:jc w:val="both"/>
        <w:rPr>
          <w:rFonts w:ascii="Arial" w:eastAsia="Times New Roman" w:hAnsi="Arial" w:cs="Arial"/>
          <w:sz w:val="24"/>
          <w:szCs w:val="24"/>
        </w:rPr>
      </w:pPr>
      <w:r>
        <w:rPr>
          <w:rFonts w:ascii="Arial" w:hAnsi="Arial" w:cs="Arial"/>
          <w:sz w:val="24"/>
          <w:szCs w:val="24"/>
          <w:shd w:val="clear" w:color="auto" w:fill="FFFFFF"/>
        </w:rPr>
        <w:t>Hwang, E., Kim, J. Factors affecting academic burnout of nursing students according to clinical practice experience.</w:t>
      </w:r>
      <w:r>
        <w:rPr>
          <w:rFonts w:ascii="Arial" w:hAnsi="Arial" w:cs="Arial"/>
          <w:sz w:val="24"/>
          <w:szCs w:val="24"/>
          <w:shd w:val="clear" w:color="auto" w:fill="FFFFFF"/>
        </w:rPr>
        <w:t> </w:t>
      </w:r>
      <w:r>
        <w:rPr>
          <w:rFonts w:ascii="Arial" w:hAnsi="Arial" w:cs="Arial"/>
          <w:i/>
          <w:iCs/>
          <w:sz w:val="24"/>
          <w:szCs w:val="24"/>
          <w:shd w:val="clear" w:color="auto" w:fill="FFFFFF"/>
        </w:rPr>
        <w:t>BMC Med Educ</w:t>
      </w:r>
      <w:r>
        <w:rPr>
          <w:rFonts w:ascii="Arial" w:hAnsi="Arial" w:cs="Arial"/>
          <w:sz w:val="24"/>
          <w:szCs w:val="24"/>
          <w:shd w:val="clear" w:color="auto" w:fill="FFFFFF"/>
        </w:rPr>
        <w:t> </w:t>
      </w:r>
      <w:r>
        <w:rPr>
          <w:rFonts w:ascii="Arial" w:hAnsi="Arial" w:cs="Arial"/>
          <w:b/>
          <w:bCs/>
          <w:sz w:val="24"/>
          <w:szCs w:val="24"/>
          <w:shd w:val="clear" w:color="auto" w:fill="FFFFFF"/>
        </w:rPr>
        <w:t>22</w:t>
      </w:r>
      <w:r>
        <w:rPr>
          <w:rFonts w:ascii="Arial" w:hAnsi="Arial" w:cs="Arial"/>
          <w:sz w:val="24"/>
          <w:szCs w:val="24"/>
          <w:shd w:val="clear" w:color="auto" w:fill="FFFFFF"/>
        </w:rPr>
        <w:t xml:space="preserve">, 346 (2022). </w:t>
      </w:r>
      <w:hyperlink r:id="rId22" w:history="1">
        <w:r>
          <w:rPr>
            <w:rStyle w:val="Hyperlink"/>
            <w:rFonts w:ascii="Arial" w:hAnsi="Arial" w:cs="Arial"/>
            <w:color w:val="auto"/>
            <w:sz w:val="24"/>
            <w:szCs w:val="24"/>
            <w:shd w:val="clear" w:color="auto" w:fill="FFFFFF"/>
          </w:rPr>
          <w:t>https://doi.org/10.1186/s12909-022-03422-7</w:t>
        </w:r>
      </w:hyperlink>
    </w:p>
    <w:p w:rsidR="00C70969" w:rsidRDefault="00A03549" w:rsidP="00A03549">
      <w:pPr>
        <w:numPr>
          <w:ilvl w:val="0"/>
          <w:numId w:val="4"/>
        </w:numPr>
        <w:jc w:val="both"/>
        <w:rPr>
          <w:rFonts w:ascii="Arial" w:eastAsia="Times New Roman" w:hAnsi="Arial" w:cs="Arial"/>
          <w:sz w:val="24"/>
          <w:szCs w:val="24"/>
        </w:rPr>
      </w:pPr>
      <w:r>
        <w:rPr>
          <w:rFonts w:ascii="Arial" w:hAnsi="Arial" w:cs="Arial"/>
          <w:sz w:val="24"/>
          <w:szCs w:val="24"/>
          <w:shd w:val="clear" w:color="auto" w:fill="FFFFFF"/>
        </w:rPr>
        <w:t>Campbell, F., Blank, L., Cantrell, A. </w:t>
      </w:r>
      <w:r>
        <w:rPr>
          <w:rFonts w:ascii="Arial" w:hAnsi="Arial" w:cs="Arial"/>
          <w:i/>
          <w:iCs/>
          <w:sz w:val="24"/>
          <w:szCs w:val="24"/>
          <w:shd w:val="clear" w:color="auto" w:fill="FFFFFF"/>
        </w:rPr>
        <w:t>et al.</w:t>
      </w:r>
      <w:r>
        <w:rPr>
          <w:rFonts w:ascii="Arial" w:hAnsi="Arial" w:cs="Arial"/>
          <w:sz w:val="24"/>
          <w:szCs w:val="24"/>
          <w:shd w:val="clear" w:color="auto" w:fill="FFFFFF"/>
        </w:rPr>
        <w:t xml:space="preserve"> Factors that influence mental health of university and college students in the </w:t>
      </w:r>
      <w:r>
        <w:rPr>
          <w:rFonts w:ascii="Arial" w:hAnsi="Arial" w:cs="Arial"/>
          <w:sz w:val="24"/>
          <w:szCs w:val="24"/>
          <w:shd w:val="clear" w:color="auto" w:fill="FFFFFF"/>
        </w:rPr>
        <w:t>UK: a systematic review. </w:t>
      </w:r>
      <w:r>
        <w:rPr>
          <w:rFonts w:ascii="Arial" w:hAnsi="Arial" w:cs="Arial"/>
          <w:i/>
          <w:iCs/>
          <w:sz w:val="24"/>
          <w:szCs w:val="24"/>
          <w:shd w:val="clear" w:color="auto" w:fill="FFFFFF"/>
        </w:rPr>
        <w:t>BMC Public Health</w:t>
      </w:r>
      <w:r>
        <w:rPr>
          <w:rFonts w:ascii="Arial" w:hAnsi="Arial" w:cs="Arial"/>
          <w:sz w:val="24"/>
          <w:szCs w:val="24"/>
          <w:shd w:val="clear" w:color="auto" w:fill="FFFFFF"/>
        </w:rPr>
        <w:t> </w:t>
      </w:r>
      <w:r>
        <w:rPr>
          <w:rFonts w:ascii="Arial" w:hAnsi="Arial" w:cs="Arial"/>
          <w:b/>
          <w:bCs/>
          <w:sz w:val="24"/>
          <w:szCs w:val="24"/>
          <w:shd w:val="clear" w:color="auto" w:fill="FFFFFF"/>
        </w:rPr>
        <w:t>22</w:t>
      </w:r>
      <w:r>
        <w:rPr>
          <w:rFonts w:ascii="Arial" w:hAnsi="Arial" w:cs="Arial"/>
          <w:sz w:val="24"/>
          <w:szCs w:val="24"/>
          <w:shd w:val="clear" w:color="auto" w:fill="FFFFFF"/>
        </w:rPr>
        <w:t xml:space="preserve">, 1778 (2022). </w:t>
      </w:r>
      <w:hyperlink r:id="rId23" w:history="1">
        <w:r>
          <w:rPr>
            <w:rStyle w:val="Hyperlink"/>
            <w:rFonts w:ascii="Arial" w:hAnsi="Arial" w:cs="Arial"/>
            <w:color w:val="auto"/>
            <w:sz w:val="24"/>
            <w:szCs w:val="24"/>
            <w:shd w:val="clear" w:color="auto" w:fill="FFFFFF"/>
          </w:rPr>
          <w:t>https://doi.org/10.1186/s12889-022-13943-x</w:t>
        </w:r>
      </w:hyperlink>
      <w:r>
        <w:rPr>
          <w:rFonts w:ascii="Arial" w:hAnsi="Arial" w:cs="Arial"/>
          <w:sz w:val="24"/>
          <w:szCs w:val="24"/>
          <w:shd w:val="clear" w:color="auto" w:fill="FFFFFF"/>
        </w:rPr>
        <w:t xml:space="preserve"> </w:t>
      </w:r>
    </w:p>
    <w:p w:rsidR="00C70969" w:rsidRDefault="00A03549" w:rsidP="00A03549">
      <w:pPr>
        <w:numPr>
          <w:ilvl w:val="0"/>
          <w:numId w:val="4"/>
        </w:numPr>
        <w:jc w:val="both"/>
        <w:rPr>
          <w:rFonts w:ascii="Arial" w:eastAsia="Times New Roman" w:hAnsi="Arial" w:cs="Arial"/>
          <w:sz w:val="24"/>
          <w:szCs w:val="24"/>
        </w:rPr>
      </w:pPr>
      <w:r>
        <w:rPr>
          <w:rFonts w:ascii="Arial" w:eastAsia="Times New Roman" w:hAnsi="Arial" w:cs="Arial"/>
          <w:sz w:val="24"/>
          <w:szCs w:val="24"/>
        </w:rPr>
        <w:t xml:space="preserve">Dias, J.M., </w:t>
      </w:r>
      <w:proofErr w:type="spellStart"/>
      <w:r>
        <w:rPr>
          <w:rFonts w:ascii="Arial" w:eastAsia="Times New Roman" w:hAnsi="Arial" w:cs="Arial"/>
          <w:sz w:val="24"/>
          <w:szCs w:val="24"/>
        </w:rPr>
        <w:t>Subu</w:t>
      </w:r>
      <w:proofErr w:type="spellEnd"/>
      <w:r>
        <w:rPr>
          <w:rFonts w:ascii="Arial" w:eastAsia="Times New Roman" w:hAnsi="Arial" w:cs="Arial"/>
          <w:sz w:val="24"/>
          <w:szCs w:val="24"/>
        </w:rPr>
        <w:t>, M.A., Al-</w:t>
      </w:r>
      <w:proofErr w:type="spellStart"/>
      <w:r>
        <w:rPr>
          <w:rFonts w:ascii="Arial" w:eastAsia="Times New Roman" w:hAnsi="Arial" w:cs="Arial"/>
          <w:sz w:val="24"/>
          <w:szCs w:val="24"/>
        </w:rPr>
        <w:t>Yateem</w:t>
      </w:r>
      <w:proofErr w:type="spellEnd"/>
      <w:r>
        <w:rPr>
          <w:rFonts w:ascii="Arial" w:eastAsia="Times New Roman" w:hAnsi="Arial" w:cs="Arial"/>
          <w:sz w:val="24"/>
          <w:szCs w:val="24"/>
        </w:rPr>
        <w:t>, N. </w:t>
      </w:r>
      <w:r>
        <w:rPr>
          <w:rFonts w:ascii="Arial" w:eastAsia="Times New Roman" w:hAnsi="Arial" w:cs="Arial"/>
          <w:i/>
          <w:iCs/>
          <w:sz w:val="24"/>
          <w:szCs w:val="24"/>
        </w:rPr>
        <w:t>et al.</w:t>
      </w:r>
      <w:r>
        <w:rPr>
          <w:rFonts w:ascii="Arial" w:eastAsia="Times New Roman" w:hAnsi="Arial" w:cs="Arial"/>
          <w:sz w:val="24"/>
          <w:szCs w:val="24"/>
        </w:rPr>
        <w:t xml:space="preserve"> Nursing students’ stressors and coping </w:t>
      </w:r>
      <w:r>
        <w:rPr>
          <w:rFonts w:ascii="Arial" w:eastAsia="Times New Roman" w:hAnsi="Arial" w:cs="Arial"/>
          <w:sz w:val="24"/>
          <w:szCs w:val="24"/>
        </w:rPr>
        <w:t>strategies during their first clinical training: a qualitative study in the United Arab Emirates. </w:t>
      </w:r>
      <w:r>
        <w:rPr>
          <w:rFonts w:ascii="Arial" w:eastAsia="Times New Roman" w:hAnsi="Arial" w:cs="Arial"/>
          <w:i/>
          <w:iCs/>
          <w:sz w:val="24"/>
          <w:szCs w:val="24"/>
        </w:rPr>
        <w:t xml:space="preserve">BMC </w:t>
      </w:r>
      <w:proofErr w:type="spellStart"/>
      <w:r>
        <w:rPr>
          <w:rFonts w:ascii="Arial" w:eastAsia="Times New Roman" w:hAnsi="Arial" w:cs="Arial"/>
          <w:i/>
          <w:iCs/>
          <w:sz w:val="24"/>
          <w:szCs w:val="24"/>
        </w:rPr>
        <w:t>Nurs</w:t>
      </w:r>
      <w:proofErr w:type="spellEnd"/>
      <w:r>
        <w:rPr>
          <w:rFonts w:ascii="Arial" w:eastAsia="Times New Roman" w:hAnsi="Arial" w:cs="Arial"/>
          <w:sz w:val="24"/>
          <w:szCs w:val="24"/>
        </w:rPr>
        <w:t> </w:t>
      </w:r>
      <w:r>
        <w:rPr>
          <w:rFonts w:ascii="Arial" w:eastAsia="Times New Roman" w:hAnsi="Arial" w:cs="Arial"/>
          <w:b/>
          <w:bCs/>
          <w:sz w:val="24"/>
          <w:szCs w:val="24"/>
        </w:rPr>
        <w:t>23</w:t>
      </w:r>
      <w:r>
        <w:rPr>
          <w:rFonts w:ascii="Arial" w:eastAsia="Times New Roman" w:hAnsi="Arial" w:cs="Arial"/>
          <w:sz w:val="24"/>
          <w:szCs w:val="24"/>
        </w:rPr>
        <w:t xml:space="preserve">, 322 (2024). </w:t>
      </w:r>
      <w:hyperlink r:id="rId24" w:history="1">
        <w:r>
          <w:rPr>
            <w:rStyle w:val="Hyperlink"/>
            <w:rFonts w:ascii="Arial" w:eastAsia="Times New Roman" w:hAnsi="Arial" w:cs="Arial"/>
            <w:color w:val="auto"/>
            <w:sz w:val="24"/>
            <w:szCs w:val="24"/>
          </w:rPr>
          <w:t>https://doi.org/10.1186/s12912-024-01962-5</w:t>
        </w:r>
      </w:hyperlink>
    </w:p>
    <w:p w:rsidR="00C70969" w:rsidRDefault="00A03549" w:rsidP="00A03549">
      <w:pPr>
        <w:numPr>
          <w:ilvl w:val="0"/>
          <w:numId w:val="4"/>
        </w:numPr>
        <w:jc w:val="both"/>
        <w:rPr>
          <w:rFonts w:ascii="Arial" w:hAnsi="Arial" w:cs="Arial"/>
          <w:sz w:val="24"/>
          <w:szCs w:val="24"/>
          <w:shd w:val="clear" w:color="auto" w:fill="FFFFFF"/>
        </w:rPr>
      </w:pPr>
      <w:r>
        <w:rPr>
          <w:rFonts w:ascii="Arial" w:hAnsi="Arial" w:cs="Arial"/>
          <w:sz w:val="24"/>
          <w:szCs w:val="24"/>
          <w:shd w:val="clear" w:color="auto" w:fill="FFFFFF"/>
        </w:rPr>
        <w:t>Steinert Y. The "problem" learn</w:t>
      </w:r>
      <w:r>
        <w:rPr>
          <w:rFonts w:ascii="Arial" w:hAnsi="Arial" w:cs="Arial"/>
          <w:sz w:val="24"/>
          <w:szCs w:val="24"/>
          <w:shd w:val="clear" w:color="auto" w:fill="FFFFFF"/>
        </w:rPr>
        <w:t>er: whose problem is it? AMEE Guide No. 76. Med Teach. 2013;35(4</w:t>
      </w:r>
      <w:proofErr w:type="gramStart"/>
      <w:r>
        <w:rPr>
          <w:rFonts w:ascii="Arial" w:hAnsi="Arial" w:cs="Arial"/>
          <w:sz w:val="24"/>
          <w:szCs w:val="24"/>
          <w:shd w:val="clear" w:color="auto" w:fill="FFFFFF"/>
        </w:rPr>
        <w:t>):e</w:t>
      </w:r>
      <w:proofErr w:type="gramEnd"/>
      <w:r>
        <w:rPr>
          <w:rFonts w:ascii="Arial" w:hAnsi="Arial" w:cs="Arial"/>
          <w:sz w:val="24"/>
          <w:szCs w:val="24"/>
          <w:shd w:val="clear" w:color="auto" w:fill="FFFFFF"/>
        </w:rPr>
        <w:t>1035-e1045. doi:10.3109/0142159X.2013.774082</w:t>
      </w:r>
    </w:p>
    <w:p w:rsidR="00C70969" w:rsidRDefault="00A03549" w:rsidP="00A03549">
      <w:pPr>
        <w:numPr>
          <w:ilvl w:val="0"/>
          <w:numId w:val="4"/>
        </w:numPr>
        <w:jc w:val="both"/>
        <w:rPr>
          <w:rFonts w:ascii="Arial" w:hAnsi="Arial" w:cs="Arial"/>
          <w:sz w:val="24"/>
          <w:szCs w:val="24"/>
        </w:rPr>
      </w:pPr>
      <w:r>
        <w:rPr>
          <w:rFonts w:ascii="Arial" w:hAnsi="Arial" w:cs="Arial"/>
          <w:sz w:val="24"/>
          <w:szCs w:val="24"/>
        </w:rPr>
        <w:t xml:space="preserve">Boileau E, St-Onge C, </w:t>
      </w:r>
      <w:proofErr w:type="spellStart"/>
      <w:r>
        <w:rPr>
          <w:rFonts w:ascii="Arial" w:hAnsi="Arial" w:cs="Arial"/>
          <w:sz w:val="24"/>
          <w:szCs w:val="24"/>
        </w:rPr>
        <w:t>Audétat</w:t>
      </w:r>
      <w:proofErr w:type="spellEnd"/>
      <w:r>
        <w:rPr>
          <w:rFonts w:ascii="Arial" w:hAnsi="Arial" w:cs="Arial"/>
          <w:sz w:val="24"/>
          <w:szCs w:val="24"/>
        </w:rPr>
        <w:t xml:space="preserve"> MC. Is there a way for clinical teachers to assist struggling learners? A synthetic review of the literature. Adv </w:t>
      </w:r>
      <w:r>
        <w:rPr>
          <w:rFonts w:ascii="Arial" w:hAnsi="Arial" w:cs="Arial"/>
          <w:sz w:val="24"/>
          <w:szCs w:val="24"/>
        </w:rPr>
        <w:t xml:space="preserve">Med Educ </w:t>
      </w:r>
      <w:proofErr w:type="spellStart"/>
      <w:r>
        <w:rPr>
          <w:rFonts w:ascii="Arial" w:hAnsi="Arial" w:cs="Arial"/>
          <w:sz w:val="24"/>
          <w:szCs w:val="24"/>
        </w:rPr>
        <w:t>Pract</w:t>
      </w:r>
      <w:proofErr w:type="spellEnd"/>
      <w:r>
        <w:rPr>
          <w:rFonts w:ascii="Arial" w:hAnsi="Arial" w:cs="Arial"/>
          <w:sz w:val="24"/>
          <w:szCs w:val="24"/>
        </w:rPr>
        <w:t xml:space="preserve">. 2017 Jan </w:t>
      </w:r>
      <w:proofErr w:type="gramStart"/>
      <w:r>
        <w:rPr>
          <w:rFonts w:ascii="Arial" w:hAnsi="Arial" w:cs="Arial"/>
          <w:sz w:val="24"/>
          <w:szCs w:val="24"/>
        </w:rPr>
        <w:t>18;8:89</w:t>
      </w:r>
      <w:proofErr w:type="gramEnd"/>
      <w:r>
        <w:rPr>
          <w:rFonts w:ascii="Arial" w:hAnsi="Arial" w:cs="Arial"/>
          <w:sz w:val="24"/>
          <w:szCs w:val="24"/>
        </w:rPr>
        <w:t>-97</w:t>
      </w:r>
    </w:p>
    <w:p w:rsidR="00C70969" w:rsidRDefault="00A03549" w:rsidP="00A03549">
      <w:pPr>
        <w:numPr>
          <w:ilvl w:val="0"/>
          <w:numId w:val="4"/>
        </w:numPr>
        <w:jc w:val="both"/>
        <w:rPr>
          <w:rFonts w:ascii="Arial" w:eastAsia="Cambria" w:hAnsi="Arial" w:cs="Arial"/>
          <w:sz w:val="24"/>
          <w:szCs w:val="24"/>
          <w:u w:val="single"/>
          <w:shd w:val="clear" w:color="auto" w:fill="FFFFFF"/>
        </w:rPr>
      </w:pPr>
      <w:r>
        <w:rPr>
          <w:rFonts w:ascii="Arial" w:eastAsia="Segoe UI" w:hAnsi="Arial" w:cs="Arial"/>
          <w:sz w:val="24"/>
          <w:szCs w:val="24"/>
          <w:shd w:val="clear" w:color="auto" w:fill="FFFFFF"/>
        </w:rPr>
        <w:t>Yao DC, Wright SM. National survey of internal medicine residency program directors regarding problem residents. </w:t>
      </w:r>
      <w:r>
        <w:rPr>
          <w:rFonts w:ascii="Arial" w:eastAsia="Segoe UI" w:hAnsi="Arial" w:cs="Arial"/>
          <w:i/>
          <w:iCs/>
          <w:sz w:val="24"/>
          <w:szCs w:val="24"/>
          <w:shd w:val="clear" w:color="auto" w:fill="FFFFFF"/>
        </w:rPr>
        <w:t>JAMA</w:t>
      </w:r>
      <w:r>
        <w:rPr>
          <w:rFonts w:ascii="Arial" w:eastAsia="Segoe UI" w:hAnsi="Arial" w:cs="Arial"/>
          <w:sz w:val="24"/>
          <w:szCs w:val="24"/>
          <w:shd w:val="clear" w:color="auto" w:fill="FFFFFF"/>
        </w:rPr>
        <w:t>. 2000;284(9):1099-1104. doi:10.1001/jama.284.9.1099</w:t>
      </w:r>
    </w:p>
    <w:p w:rsidR="00C70969" w:rsidRDefault="00A03549" w:rsidP="00A03549">
      <w:pPr>
        <w:numPr>
          <w:ilvl w:val="0"/>
          <w:numId w:val="4"/>
        </w:numPr>
        <w:jc w:val="both"/>
        <w:rPr>
          <w:rFonts w:ascii="Arial" w:hAnsi="Arial" w:cs="Arial"/>
          <w:sz w:val="24"/>
          <w:szCs w:val="24"/>
          <w:shd w:val="clear" w:color="auto" w:fill="FFFFFF"/>
        </w:rPr>
      </w:pPr>
      <w:r>
        <w:rPr>
          <w:rFonts w:ascii="Arial" w:eastAsia="Segoe UI" w:hAnsi="Arial" w:cs="Arial"/>
          <w:sz w:val="24"/>
          <w:szCs w:val="24"/>
          <w:shd w:val="clear" w:color="auto" w:fill="FFFFFF"/>
        </w:rPr>
        <w:t>Kelleher M, Kinnear B, Sall DR, et al. Warnings in</w:t>
      </w:r>
      <w:r>
        <w:rPr>
          <w:rFonts w:ascii="Arial" w:eastAsia="Segoe UI" w:hAnsi="Arial" w:cs="Arial"/>
          <w:sz w:val="24"/>
          <w:szCs w:val="24"/>
          <w:shd w:val="clear" w:color="auto" w:fill="FFFFFF"/>
        </w:rPr>
        <w:t xml:space="preserve"> early narrative assessment that might predict performance in residency: signal from an internal medicine residency program. </w:t>
      </w:r>
      <w:proofErr w:type="spellStart"/>
      <w:r>
        <w:rPr>
          <w:rFonts w:ascii="Arial" w:eastAsia="Segoe UI" w:hAnsi="Arial" w:cs="Arial"/>
          <w:i/>
          <w:iCs/>
          <w:sz w:val="24"/>
          <w:szCs w:val="24"/>
          <w:shd w:val="clear" w:color="auto" w:fill="FFFFFF"/>
        </w:rPr>
        <w:t>Perspect</w:t>
      </w:r>
      <w:proofErr w:type="spellEnd"/>
      <w:r>
        <w:rPr>
          <w:rFonts w:ascii="Arial" w:eastAsia="Segoe UI" w:hAnsi="Arial" w:cs="Arial"/>
          <w:i/>
          <w:iCs/>
          <w:sz w:val="24"/>
          <w:szCs w:val="24"/>
          <w:shd w:val="clear" w:color="auto" w:fill="FFFFFF"/>
        </w:rPr>
        <w:t xml:space="preserve"> Med Educ</w:t>
      </w:r>
      <w:r>
        <w:rPr>
          <w:rFonts w:ascii="Arial" w:eastAsia="Segoe UI" w:hAnsi="Arial" w:cs="Arial"/>
          <w:sz w:val="24"/>
          <w:szCs w:val="24"/>
          <w:shd w:val="clear" w:color="auto" w:fill="FFFFFF"/>
        </w:rPr>
        <w:t>. 2021;10(6):334-340. doi:10.1007/s40037-021-00681-w</w:t>
      </w:r>
    </w:p>
    <w:p w:rsidR="00C70969" w:rsidRDefault="00A03549" w:rsidP="00A03549">
      <w:pPr>
        <w:numPr>
          <w:ilvl w:val="0"/>
          <w:numId w:val="4"/>
        </w:numPr>
        <w:jc w:val="both"/>
        <w:rPr>
          <w:rFonts w:ascii="Arial" w:hAnsi="Arial" w:cs="Arial"/>
          <w:sz w:val="24"/>
          <w:szCs w:val="24"/>
        </w:rPr>
      </w:pPr>
      <w:r>
        <w:rPr>
          <w:rFonts w:ascii="Arial" w:eastAsia="Segoe UI" w:hAnsi="Arial" w:cs="Arial"/>
          <w:sz w:val="24"/>
          <w:szCs w:val="24"/>
          <w:shd w:val="clear" w:color="auto" w:fill="FFFFFF"/>
        </w:rPr>
        <w:t>Langlois JP, Thach S. Managing the difficult learning situati</w:t>
      </w:r>
      <w:r>
        <w:rPr>
          <w:rFonts w:ascii="Arial" w:eastAsia="Segoe UI" w:hAnsi="Arial" w:cs="Arial"/>
          <w:sz w:val="24"/>
          <w:szCs w:val="24"/>
          <w:shd w:val="clear" w:color="auto" w:fill="FFFFFF"/>
        </w:rPr>
        <w:t>on. </w:t>
      </w:r>
      <w:r>
        <w:rPr>
          <w:rFonts w:ascii="Arial" w:eastAsia="Segoe UI" w:hAnsi="Arial" w:cs="Arial"/>
          <w:i/>
          <w:iCs/>
          <w:sz w:val="24"/>
          <w:szCs w:val="24"/>
          <w:shd w:val="clear" w:color="auto" w:fill="FFFFFF"/>
        </w:rPr>
        <w:t>Fam Med</w:t>
      </w:r>
      <w:r>
        <w:rPr>
          <w:rFonts w:ascii="Arial" w:eastAsia="Segoe UI" w:hAnsi="Arial" w:cs="Arial"/>
          <w:sz w:val="24"/>
          <w:szCs w:val="24"/>
          <w:shd w:val="clear" w:color="auto" w:fill="FFFFFF"/>
        </w:rPr>
        <w:t>. 2000;32(5):307-309.</w:t>
      </w:r>
    </w:p>
    <w:p w:rsidR="00C70969" w:rsidRDefault="00A03549" w:rsidP="00A03549">
      <w:pPr>
        <w:jc w:val="both"/>
        <w:rPr>
          <w:rFonts w:ascii="Arial" w:hAnsi="Arial" w:cs="Arial"/>
          <w:sz w:val="24"/>
          <w:szCs w:val="24"/>
        </w:rPr>
      </w:pPr>
      <w:r>
        <w:rPr>
          <w:rFonts w:ascii="Arial" w:hAnsi="Arial" w:cs="Arial"/>
          <w:sz w:val="24"/>
          <w:szCs w:val="24"/>
        </w:rPr>
        <w:t>(15) MacLeod L. Making SMART goals smarter. Physician Exec. 2012 Mar-Apr;38(2):68-70, 72</w:t>
      </w:r>
    </w:p>
    <w:p w:rsidR="00C70969" w:rsidRDefault="00A03549" w:rsidP="00A03549">
      <w:pPr>
        <w:jc w:val="both"/>
        <w:rPr>
          <w:rFonts w:ascii="Arial" w:hAnsi="Arial" w:cs="Arial"/>
          <w:sz w:val="24"/>
          <w:szCs w:val="24"/>
        </w:rPr>
      </w:pPr>
      <w:r>
        <w:rPr>
          <w:rFonts w:ascii="Arial" w:hAnsi="Arial" w:cs="Arial"/>
          <w:sz w:val="24"/>
          <w:szCs w:val="24"/>
        </w:rPr>
        <w:t xml:space="preserve">(16) Robin, O, Winter., Bruce, A, Birnberg. (2002). Working with impaired residents: trials, tribulations, and </w:t>
      </w:r>
      <w:proofErr w:type="gramStart"/>
      <w:r>
        <w:rPr>
          <w:rFonts w:ascii="Arial" w:hAnsi="Arial" w:cs="Arial"/>
          <w:sz w:val="24"/>
          <w:szCs w:val="24"/>
        </w:rPr>
        <w:t>successes..</w:t>
      </w:r>
      <w:proofErr w:type="gramEnd"/>
      <w:r>
        <w:rPr>
          <w:rFonts w:ascii="Arial" w:hAnsi="Arial" w:cs="Arial"/>
          <w:sz w:val="24"/>
          <w:szCs w:val="24"/>
        </w:rPr>
        <w:t xml:space="preserve"> Family Medi</w:t>
      </w:r>
      <w:r>
        <w:rPr>
          <w:rFonts w:ascii="Arial" w:hAnsi="Arial" w:cs="Arial"/>
          <w:sz w:val="24"/>
          <w:szCs w:val="24"/>
        </w:rPr>
        <w:t xml:space="preserve">cine, 34(3):190-196. </w:t>
      </w:r>
    </w:p>
    <w:p w:rsidR="00C70969" w:rsidRDefault="00A03549" w:rsidP="00A03549">
      <w:pPr>
        <w:jc w:val="both"/>
        <w:rPr>
          <w:rFonts w:ascii="Arial" w:hAnsi="Arial" w:cs="Arial"/>
          <w:sz w:val="24"/>
          <w:szCs w:val="24"/>
        </w:rPr>
      </w:pPr>
      <w:r>
        <w:rPr>
          <w:rFonts w:ascii="Arial" w:hAnsi="Arial" w:cs="Arial"/>
          <w:sz w:val="24"/>
          <w:szCs w:val="24"/>
        </w:rPr>
        <w:t xml:space="preserve">(17) Shrivastava, Saurabh </w:t>
      </w:r>
      <w:proofErr w:type="spellStart"/>
      <w:r>
        <w:rPr>
          <w:rFonts w:ascii="Arial" w:hAnsi="Arial" w:cs="Arial"/>
          <w:sz w:val="24"/>
          <w:szCs w:val="24"/>
        </w:rPr>
        <w:t>RamBihariLal</w:t>
      </w:r>
      <w:proofErr w:type="spellEnd"/>
      <w:r>
        <w:rPr>
          <w:rFonts w:ascii="Arial" w:hAnsi="Arial" w:cs="Arial"/>
          <w:sz w:val="24"/>
          <w:szCs w:val="24"/>
        </w:rPr>
        <w:t xml:space="preserve">; Shrivastava, Prateek Saurabh1. Moving from Struggle to Success: Strategies for Addressing and Cultivating Competence among Problem Residents in Medical Education. Indian Journal of Medical </w:t>
      </w:r>
      <w:proofErr w:type="spellStart"/>
      <w:r>
        <w:rPr>
          <w:rFonts w:ascii="Arial" w:hAnsi="Arial" w:cs="Arial"/>
          <w:sz w:val="24"/>
          <w:szCs w:val="24"/>
        </w:rPr>
        <w:t>Speci</w:t>
      </w:r>
      <w:r>
        <w:rPr>
          <w:rFonts w:ascii="Arial" w:hAnsi="Arial" w:cs="Arial"/>
          <w:sz w:val="24"/>
          <w:szCs w:val="24"/>
        </w:rPr>
        <w:t>alities</w:t>
      </w:r>
      <w:proofErr w:type="spellEnd"/>
      <w:r>
        <w:rPr>
          <w:rFonts w:ascii="Arial" w:hAnsi="Arial" w:cs="Arial"/>
          <w:sz w:val="24"/>
          <w:szCs w:val="24"/>
        </w:rPr>
        <w:t xml:space="preserve"> 15(1</w:t>
      </w:r>
      <w:proofErr w:type="gramStart"/>
      <w:r>
        <w:rPr>
          <w:rFonts w:ascii="Arial" w:hAnsi="Arial" w:cs="Arial"/>
          <w:sz w:val="24"/>
          <w:szCs w:val="24"/>
        </w:rPr>
        <w:t>):p</w:t>
      </w:r>
      <w:proofErr w:type="gramEnd"/>
      <w:r>
        <w:rPr>
          <w:rFonts w:ascii="Arial" w:hAnsi="Arial" w:cs="Arial"/>
          <w:sz w:val="24"/>
          <w:szCs w:val="24"/>
        </w:rPr>
        <w:t xml:space="preserve"> 58-62, Jan–Mar 2024. | DOI: 10.4103/injms.injms_116_23 </w:t>
      </w:r>
    </w:p>
    <w:p w:rsidR="00A03549" w:rsidRDefault="00A03549" w:rsidP="00A03549">
      <w:pPr>
        <w:jc w:val="both"/>
        <w:rPr>
          <w:rFonts w:ascii="Arial" w:hAnsi="Arial" w:cs="Arial"/>
          <w:sz w:val="24"/>
          <w:szCs w:val="24"/>
        </w:rPr>
      </w:pPr>
      <w:r>
        <w:rPr>
          <w:rFonts w:ascii="Arial" w:hAnsi="Arial" w:cs="Arial"/>
          <w:sz w:val="24"/>
          <w:szCs w:val="24"/>
        </w:rPr>
        <w:t xml:space="preserve">18. </w:t>
      </w:r>
      <w:r w:rsidRPr="00A03549">
        <w:rPr>
          <w:rFonts w:ascii="Arial" w:hAnsi="Arial" w:cs="Arial"/>
          <w:sz w:val="24"/>
          <w:szCs w:val="24"/>
        </w:rPr>
        <w:t xml:space="preserve">Davis C, </w:t>
      </w:r>
      <w:proofErr w:type="spellStart"/>
      <w:r w:rsidRPr="00A03549">
        <w:rPr>
          <w:rFonts w:ascii="Arial" w:hAnsi="Arial" w:cs="Arial"/>
          <w:sz w:val="24"/>
          <w:szCs w:val="24"/>
        </w:rPr>
        <w:t>Krishnasamy</w:t>
      </w:r>
      <w:proofErr w:type="spellEnd"/>
      <w:r w:rsidRPr="00A03549">
        <w:rPr>
          <w:rFonts w:ascii="Arial" w:hAnsi="Arial" w:cs="Arial"/>
          <w:sz w:val="24"/>
          <w:szCs w:val="24"/>
        </w:rPr>
        <w:t xml:space="preserve"> M, Morgan Z, Bazemore A, Peterson L. Academic achievement, professionalism, and burnout in family medicine residents. Family medicine. 2021;53(6):423-32.</w:t>
      </w:r>
    </w:p>
    <w:p w:rsidR="00A03549" w:rsidRDefault="00A03549" w:rsidP="00A03549">
      <w:pPr>
        <w:jc w:val="both"/>
        <w:rPr>
          <w:rFonts w:ascii="Arial" w:hAnsi="Arial" w:cs="Arial"/>
          <w:sz w:val="24"/>
          <w:szCs w:val="24"/>
        </w:rPr>
      </w:pPr>
      <w:r>
        <w:rPr>
          <w:rFonts w:ascii="Arial" w:hAnsi="Arial" w:cs="Arial"/>
          <w:sz w:val="24"/>
          <w:szCs w:val="24"/>
        </w:rPr>
        <w:lastRenderedPageBreak/>
        <w:t xml:space="preserve">19. </w:t>
      </w:r>
      <w:r w:rsidRPr="00A03549">
        <w:rPr>
          <w:rFonts w:ascii="Arial" w:hAnsi="Arial" w:cs="Arial"/>
          <w:sz w:val="24"/>
          <w:szCs w:val="24"/>
        </w:rPr>
        <w:t xml:space="preserve">Jensen RL, </w:t>
      </w:r>
      <w:proofErr w:type="spellStart"/>
      <w:r w:rsidRPr="00A03549">
        <w:rPr>
          <w:rFonts w:ascii="Arial" w:hAnsi="Arial" w:cs="Arial"/>
          <w:sz w:val="24"/>
          <w:szCs w:val="24"/>
        </w:rPr>
        <w:t>Kestle</w:t>
      </w:r>
      <w:proofErr w:type="spellEnd"/>
      <w:r w:rsidRPr="00A03549">
        <w:rPr>
          <w:rFonts w:ascii="Arial" w:hAnsi="Arial" w:cs="Arial"/>
          <w:sz w:val="24"/>
          <w:szCs w:val="24"/>
        </w:rPr>
        <w:t xml:space="preserve"> JR, </w:t>
      </w:r>
      <w:proofErr w:type="spellStart"/>
      <w:r w:rsidRPr="00A03549">
        <w:rPr>
          <w:rFonts w:ascii="Arial" w:hAnsi="Arial" w:cs="Arial"/>
          <w:sz w:val="24"/>
          <w:szCs w:val="24"/>
        </w:rPr>
        <w:t>Brockmeyer</w:t>
      </w:r>
      <w:proofErr w:type="spellEnd"/>
      <w:r w:rsidRPr="00A03549">
        <w:rPr>
          <w:rFonts w:ascii="Arial" w:hAnsi="Arial" w:cs="Arial"/>
          <w:sz w:val="24"/>
          <w:szCs w:val="24"/>
        </w:rPr>
        <w:t xml:space="preserve"> DL, </w:t>
      </w:r>
      <w:proofErr w:type="spellStart"/>
      <w:r w:rsidRPr="00A03549">
        <w:rPr>
          <w:rFonts w:ascii="Arial" w:hAnsi="Arial" w:cs="Arial"/>
          <w:sz w:val="24"/>
          <w:szCs w:val="24"/>
        </w:rPr>
        <w:t>Couldwell</w:t>
      </w:r>
      <w:proofErr w:type="spellEnd"/>
      <w:r w:rsidRPr="00A03549">
        <w:rPr>
          <w:rFonts w:ascii="Arial" w:hAnsi="Arial" w:cs="Arial"/>
          <w:sz w:val="24"/>
          <w:szCs w:val="24"/>
        </w:rPr>
        <w:t xml:space="preserve"> WT. Principles of remediation for the struggling neurosurgery resident. World Neurosurgery. 2021 Feb 1;</w:t>
      </w:r>
      <w:proofErr w:type="gramStart"/>
      <w:r w:rsidRPr="00A03549">
        <w:rPr>
          <w:rFonts w:ascii="Arial" w:hAnsi="Arial" w:cs="Arial"/>
          <w:sz w:val="24"/>
          <w:szCs w:val="24"/>
        </w:rPr>
        <w:t>146:e</w:t>
      </w:r>
      <w:proofErr w:type="gramEnd"/>
      <w:r w:rsidRPr="00A03549">
        <w:rPr>
          <w:rFonts w:ascii="Arial" w:hAnsi="Arial" w:cs="Arial"/>
          <w:sz w:val="24"/>
          <w:szCs w:val="24"/>
        </w:rPr>
        <w:t>1118-25.</w:t>
      </w:r>
    </w:p>
    <w:p w:rsidR="00A03549" w:rsidRDefault="00A03549" w:rsidP="00A03549">
      <w:pPr>
        <w:jc w:val="both"/>
        <w:rPr>
          <w:rFonts w:ascii="Arial" w:hAnsi="Arial" w:cs="Arial"/>
          <w:sz w:val="24"/>
          <w:szCs w:val="24"/>
        </w:rPr>
      </w:pPr>
      <w:r>
        <w:rPr>
          <w:rFonts w:ascii="Arial" w:hAnsi="Arial" w:cs="Arial"/>
          <w:sz w:val="24"/>
          <w:szCs w:val="24"/>
        </w:rPr>
        <w:t xml:space="preserve">20. </w:t>
      </w:r>
      <w:proofErr w:type="spellStart"/>
      <w:r w:rsidRPr="00A03549">
        <w:rPr>
          <w:rFonts w:ascii="Arial" w:hAnsi="Arial" w:cs="Arial"/>
          <w:sz w:val="24"/>
          <w:szCs w:val="24"/>
        </w:rPr>
        <w:t>Conforti</w:t>
      </w:r>
      <w:proofErr w:type="spellEnd"/>
      <w:r w:rsidRPr="00A03549">
        <w:rPr>
          <w:rFonts w:ascii="Arial" w:hAnsi="Arial" w:cs="Arial"/>
          <w:sz w:val="24"/>
          <w:szCs w:val="24"/>
        </w:rPr>
        <w:t xml:space="preserve"> LN, </w:t>
      </w:r>
      <w:proofErr w:type="spellStart"/>
      <w:r w:rsidRPr="00A03549">
        <w:rPr>
          <w:rFonts w:ascii="Arial" w:hAnsi="Arial" w:cs="Arial"/>
          <w:sz w:val="24"/>
          <w:szCs w:val="24"/>
        </w:rPr>
        <w:t>Yaghmour</w:t>
      </w:r>
      <w:proofErr w:type="spellEnd"/>
      <w:r w:rsidRPr="00A03549">
        <w:rPr>
          <w:rFonts w:ascii="Arial" w:hAnsi="Arial" w:cs="Arial"/>
          <w:sz w:val="24"/>
          <w:szCs w:val="24"/>
        </w:rPr>
        <w:t xml:space="preserve"> NA, </w:t>
      </w:r>
      <w:proofErr w:type="spellStart"/>
      <w:r w:rsidRPr="00A03549">
        <w:rPr>
          <w:rFonts w:ascii="Arial" w:hAnsi="Arial" w:cs="Arial"/>
          <w:sz w:val="24"/>
          <w:szCs w:val="24"/>
        </w:rPr>
        <w:t>Hamstra</w:t>
      </w:r>
      <w:proofErr w:type="spellEnd"/>
      <w:r w:rsidRPr="00A03549">
        <w:rPr>
          <w:rFonts w:ascii="Arial" w:hAnsi="Arial" w:cs="Arial"/>
          <w:sz w:val="24"/>
          <w:szCs w:val="24"/>
        </w:rPr>
        <w:t xml:space="preserve"> SJ, </w:t>
      </w:r>
      <w:proofErr w:type="spellStart"/>
      <w:r w:rsidRPr="00A03549">
        <w:rPr>
          <w:rFonts w:ascii="Arial" w:hAnsi="Arial" w:cs="Arial"/>
          <w:sz w:val="24"/>
          <w:szCs w:val="24"/>
        </w:rPr>
        <w:t>Holmboe</w:t>
      </w:r>
      <w:proofErr w:type="spellEnd"/>
      <w:r w:rsidRPr="00A03549">
        <w:rPr>
          <w:rFonts w:ascii="Arial" w:hAnsi="Arial" w:cs="Arial"/>
          <w:sz w:val="24"/>
          <w:szCs w:val="24"/>
        </w:rPr>
        <w:t xml:space="preserve"> ES, Kennedy B, Liu JJ, Waldo H, Selden NR. The effect and use of milestones in the assessment of neurological surgery residents and residency programs. Journal of Surgical Education. 2018 Jan 1;75(1):147-55.</w:t>
      </w:r>
    </w:p>
    <w:p w:rsidR="00C70969" w:rsidRDefault="00C70969" w:rsidP="00A03549">
      <w:pPr>
        <w:jc w:val="both"/>
        <w:rPr>
          <w:rFonts w:ascii="Arial" w:hAnsi="Arial" w:cs="Arial"/>
          <w:sz w:val="24"/>
          <w:szCs w:val="24"/>
        </w:rPr>
      </w:pPr>
    </w:p>
    <w:p w:rsidR="00C70969" w:rsidRDefault="00C70969" w:rsidP="00A03549">
      <w:pPr>
        <w:jc w:val="both"/>
        <w:rPr>
          <w:rFonts w:ascii="Arial" w:hAnsi="Arial" w:cs="Arial"/>
          <w:sz w:val="24"/>
          <w:szCs w:val="24"/>
          <w:shd w:val="clear" w:color="auto" w:fill="FFFFFF"/>
        </w:rPr>
      </w:pPr>
    </w:p>
    <w:p w:rsidR="00C70969" w:rsidRDefault="00C70969" w:rsidP="00A03549">
      <w:pPr>
        <w:jc w:val="both"/>
        <w:rPr>
          <w:rFonts w:ascii="Arial" w:hAnsi="Arial" w:cs="Arial"/>
          <w:sz w:val="24"/>
          <w:szCs w:val="24"/>
          <w:shd w:val="clear" w:color="auto" w:fill="FFFFFF"/>
        </w:rPr>
      </w:pPr>
    </w:p>
    <w:p w:rsidR="00C70969" w:rsidRDefault="00C70969" w:rsidP="00A03549">
      <w:pPr>
        <w:jc w:val="both"/>
        <w:rPr>
          <w:rFonts w:ascii="Arial" w:hAnsi="Arial" w:cs="Arial"/>
          <w:sz w:val="24"/>
          <w:szCs w:val="24"/>
          <w:shd w:val="clear" w:color="auto" w:fill="FFFFFF"/>
        </w:rPr>
      </w:pPr>
    </w:p>
    <w:p w:rsidR="00C70969" w:rsidRDefault="00C70969" w:rsidP="00A03549">
      <w:pPr>
        <w:jc w:val="both"/>
        <w:rPr>
          <w:rFonts w:ascii="Arial" w:hAnsi="Arial" w:cs="Arial"/>
          <w:sz w:val="24"/>
          <w:szCs w:val="24"/>
          <w:shd w:val="clear" w:color="auto" w:fill="FFFFFF"/>
        </w:rPr>
      </w:pPr>
    </w:p>
    <w:p w:rsidR="00C70969" w:rsidRDefault="00C70969" w:rsidP="00A03549">
      <w:pPr>
        <w:jc w:val="both"/>
        <w:rPr>
          <w:rFonts w:ascii="Arial" w:hAnsi="Arial" w:cs="Arial"/>
          <w:sz w:val="24"/>
          <w:szCs w:val="24"/>
        </w:rPr>
      </w:pPr>
    </w:p>
    <w:sectPr w:rsidR="00C7096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7D9" w:rsidRDefault="004417D9">
      <w:pPr>
        <w:spacing w:line="240" w:lineRule="auto"/>
      </w:pPr>
      <w:r>
        <w:separator/>
      </w:r>
    </w:p>
  </w:endnote>
  <w:endnote w:type="continuationSeparator" w:id="0">
    <w:p w:rsidR="004417D9" w:rsidRDefault="00441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69" w:rsidRDefault="00C70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69" w:rsidRDefault="00C70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69" w:rsidRDefault="00C7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7D9" w:rsidRDefault="004417D9">
      <w:pPr>
        <w:spacing w:after="0"/>
      </w:pPr>
      <w:r>
        <w:separator/>
      </w:r>
    </w:p>
  </w:footnote>
  <w:footnote w:type="continuationSeparator" w:id="0">
    <w:p w:rsidR="004417D9" w:rsidRDefault="00441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69" w:rsidRDefault="00A0354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74641" o:spid="_x0000_s1026"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69" w:rsidRDefault="00A0354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74642" o:spid="_x0000_s1027"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69" w:rsidRDefault="00A0354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74640" o:spid="_x0000_s1025"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51FA6A"/>
    <w:multiLevelType w:val="singleLevel"/>
    <w:tmpl w:val="8751FA6A"/>
    <w:lvl w:ilvl="0">
      <w:start w:val="6"/>
      <w:numFmt w:val="decimal"/>
      <w:suff w:val="space"/>
      <w:lvlText w:val="(%1)"/>
      <w:lvlJc w:val="left"/>
    </w:lvl>
  </w:abstractNum>
  <w:abstractNum w:abstractNumId="1" w15:restartNumberingAfterBreak="0">
    <w:nsid w:val="9C8365D8"/>
    <w:multiLevelType w:val="singleLevel"/>
    <w:tmpl w:val="9C8365D8"/>
    <w:lvl w:ilvl="0">
      <w:start w:val="7"/>
      <w:numFmt w:val="decimal"/>
      <w:suff w:val="space"/>
      <w:lvlText w:val="(%1)"/>
      <w:lvlJc w:val="left"/>
    </w:lvl>
  </w:abstractNum>
  <w:abstractNum w:abstractNumId="2" w15:restartNumberingAfterBreak="0">
    <w:nsid w:val="E89EAD8D"/>
    <w:multiLevelType w:val="singleLevel"/>
    <w:tmpl w:val="E89EAD8D"/>
    <w:lvl w:ilvl="0">
      <w:start w:val="1"/>
      <w:numFmt w:val="decimal"/>
      <w:suff w:val="space"/>
      <w:lvlText w:val="(%1)"/>
      <w:lvlJc w:val="left"/>
    </w:lvl>
  </w:abstractNum>
  <w:abstractNum w:abstractNumId="3" w15:restartNumberingAfterBreak="0">
    <w:nsid w:val="101D6430"/>
    <w:multiLevelType w:val="singleLevel"/>
    <w:tmpl w:val="101D6430"/>
    <w:lvl w:ilvl="0">
      <w:start w:val="8"/>
      <w:numFmt w:val="upperLetter"/>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B8"/>
    <w:rsid w:val="00061EDB"/>
    <w:rsid w:val="0007596F"/>
    <w:rsid w:val="000827E6"/>
    <w:rsid w:val="000975B8"/>
    <w:rsid w:val="000A1670"/>
    <w:rsid w:val="000D7170"/>
    <w:rsid w:val="000E319D"/>
    <w:rsid w:val="000F3B60"/>
    <w:rsid w:val="00132EBB"/>
    <w:rsid w:val="00196679"/>
    <w:rsid w:val="002201AC"/>
    <w:rsid w:val="00230C92"/>
    <w:rsid w:val="002D4C65"/>
    <w:rsid w:val="00307DB3"/>
    <w:rsid w:val="00325EFB"/>
    <w:rsid w:val="003A3D90"/>
    <w:rsid w:val="003D1C50"/>
    <w:rsid w:val="003E21B8"/>
    <w:rsid w:val="004417D9"/>
    <w:rsid w:val="004534CD"/>
    <w:rsid w:val="00454EB5"/>
    <w:rsid w:val="004669A0"/>
    <w:rsid w:val="004F50A2"/>
    <w:rsid w:val="00562BCC"/>
    <w:rsid w:val="005B3F03"/>
    <w:rsid w:val="00602658"/>
    <w:rsid w:val="00706E0A"/>
    <w:rsid w:val="00745E0A"/>
    <w:rsid w:val="00794FE8"/>
    <w:rsid w:val="007955EF"/>
    <w:rsid w:val="00813F65"/>
    <w:rsid w:val="00840F8E"/>
    <w:rsid w:val="00857F7C"/>
    <w:rsid w:val="008B1248"/>
    <w:rsid w:val="008B7DA3"/>
    <w:rsid w:val="008C4502"/>
    <w:rsid w:val="00923683"/>
    <w:rsid w:val="00956746"/>
    <w:rsid w:val="00961E78"/>
    <w:rsid w:val="00982EFE"/>
    <w:rsid w:val="00995F6F"/>
    <w:rsid w:val="009E3F72"/>
    <w:rsid w:val="00A03549"/>
    <w:rsid w:val="00A1521C"/>
    <w:rsid w:val="00A83A97"/>
    <w:rsid w:val="00A90775"/>
    <w:rsid w:val="00AB2822"/>
    <w:rsid w:val="00AB3E81"/>
    <w:rsid w:val="00C00817"/>
    <w:rsid w:val="00C46D20"/>
    <w:rsid w:val="00C70969"/>
    <w:rsid w:val="00CC1247"/>
    <w:rsid w:val="00CD40E1"/>
    <w:rsid w:val="00D76990"/>
    <w:rsid w:val="00DD78AA"/>
    <w:rsid w:val="00DE22EE"/>
    <w:rsid w:val="00E04B23"/>
    <w:rsid w:val="00E06FE0"/>
    <w:rsid w:val="00E14D83"/>
    <w:rsid w:val="00E24A91"/>
    <w:rsid w:val="00E402D0"/>
    <w:rsid w:val="00EF4D34"/>
    <w:rsid w:val="00F67F4F"/>
    <w:rsid w:val="022768C1"/>
    <w:rsid w:val="044004C3"/>
    <w:rsid w:val="09611CF3"/>
    <w:rsid w:val="0DF82C19"/>
    <w:rsid w:val="0E520A34"/>
    <w:rsid w:val="0F897BEA"/>
    <w:rsid w:val="10CE3FBB"/>
    <w:rsid w:val="1C5A3F0E"/>
    <w:rsid w:val="1C9D3A3C"/>
    <w:rsid w:val="25475908"/>
    <w:rsid w:val="258049C9"/>
    <w:rsid w:val="266408BD"/>
    <w:rsid w:val="287D7DA3"/>
    <w:rsid w:val="2B59251B"/>
    <w:rsid w:val="2C2F1C48"/>
    <w:rsid w:val="2C687110"/>
    <w:rsid w:val="2E62665E"/>
    <w:rsid w:val="2EE06CD2"/>
    <w:rsid w:val="2F571E4E"/>
    <w:rsid w:val="323971F4"/>
    <w:rsid w:val="32A0475E"/>
    <w:rsid w:val="352A5349"/>
    <w:rsid w:val="3A8A2E56"/>
    <w:rsid w:val="3B091C7F"/>
    <w:rsid w:val="404A31B1"/>
    <w:rsid w:val="40DC27A7"/>
    <w:rsid w:val="444F7D1F"/>
    <w:rsid w:val="475A49DC"/>
    <w:rsid w:val="49906223"/>
    <w:rsid w:val="4A3B4745"/>
    <w:rsid w:val="4C417135"/>
    <w:rsid w:val="50920298"/>
    <w:rsid w:val="52514D6E"/>
    <w:rsid w:val="54145819"/>
    <w:rsid w:val="569878F3"/>
    <w:rsid w:val="57DC39AE"/>
    <w:rsid w:val="59D04B13"/>
    <w:rsid w:val="5A1A33B5"/>
    <w:rsid w:val="5F7117D9"/>
    <w:rsid w:val="60A825F5"/>
    <w:rsid w:val="61FE533D"/>
    <w:rsid w:val="63655614"/>
    <w:rsid w:val="63F93337"/>
    <w:rsid w:val="66FF570B"/>
    <w:rsid w:val="6A715519"/>
    <w:rsid w:val="7A484110"/>
    <w:rsid w:val="7BA04261"/>
    <w:rsid w:val="7BBD017A"/>
    <w:rsid w:val="7E192EFA"/>
    <w:rsid w:val="7E5C0FC8"/>
    <w:rsid w:val="7E985D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41CDF"/>
  <w15:docId w15:val="{6AC491D9-7AE1-4295-80CB-4EE1053B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mcmededuc.biomedcentral.com/articles/10.1186/s12909-022-03422-7" TargetMode="External"/><Relationship Id="rId13" Type="http://schemas.openxmlformats.org/officeDocument/2006/relationships/hyperlink" Target="https://www.qualtrics.com/experience-management/employee/performance-appraisal/"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80/02615479.2023.2236153" TargetMode="External"/><Relationship Id="rId7" Type="http://schemas.openxmlformats.org/officeDocument/2006/relationships/endnotes" Target="endnotes.xml"/><Relationship Id="rId12" Type="http://schemas.openxmlformats.org/officeDocument/2006/relationships/hyperlink" Target="https://www.aihr.com/blog/performance-management-approaches/"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186/s12909-020-02150-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mcnurs.biomedcentral.com/articles/10.1186/s12912-024-01962-5" TargetMode="External"/><Relationship Id="rId24" Type="http://schemas.openxmlformats.org/officeDocument/2006/relationships/hyperlink" Target="https://doi.org/10.1186/s12912-024-01962-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oi.org/10.1186/s12889-022-13943-x" TargetMode="External"/><Relationship Id="rId28" Type="http://schemas.openxmlformats.org/officeDocument/2006/relationships/footer" Target="footer2.xml"/><Relationship Id="rId10" Type="http://schemas.openxmlformats.org/officeDocument/2006/relationships/hyperlink" Target="https://bmcpublichealth.biomedcentral.com/articles/10.1186/s12889-022-13943-x"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mcpublichealth.biomedcentral.com/articles/10.1186/s12889-022-13943-x" TargetMode="External"/><Relationship Id="rId14" Type="http://schemas.openxmlformats.org/officeDocument/2006/relationships/hyperlink" Target="https://factorialhr.com/blog/performance-management-cycle/" TargetMode="External"/><Relationship Id="rId22" Type="http://schemas.openxmlformats.org/officeDocument/2006/relationships/hyperlink" Target="https://doi.org/10.1186/s12909-022-03422-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2437</Words>
  <Characters>13891</Characters>
  <Application>Microsoft Office Word</Application>
  <DocSecurity>0</DocSecurity>
  <Lines>115</Lines>
  <Paragraphs>32</Paragraphs>
  <ScaleCrop>false</ScaleCrop>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39</cp:revision>
  <dcterms:created xsi:type="dcterms:W3CDTF">2024-11-01T14:41:00Z</dcterms:created>
  <dcterms:modified xsi:type="dcterms:W3CDTF">2025-02-22T05:33:00Z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343F1A41EDC7443584796774AD09D1B7_13</vt:lpwstr>
  </property>
</Properties>
</file>