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53D44" w14:textId="77777777" w:rsidR="00843CA7" w:rsidRDefault="00843CA7" w:rsidP="00C1360F">
      <w:pPr>
        <w:jc w:val="both"/>
        <w:rPr>
          <w:rFonts w:ascii="Times New Roman" w:hAnsi="Times New Roman" w:cs="Times New Roman"/>
          <w:b/>
        </w:rPr>
      </w:pPr>
    </w:p>
    <w:p w14:paraId="363F7846" w14:textId="3C38407B" w:rsidR="003631D9"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w:t>
      </w:r>
      <w:r w:rsidR="00AC1B1D">
        <w:rPr>
          <w:rFonts w:ascii="Times New Roman" w:hAnsi="Times New Roman" w:cs="Times New Roman"/>
          <w:b/>
        </w:rPr>
        <w:t>A</w:t>
      </w:r>
      <w:r w:rsidRPr="00C1360F">
        <w:rPr>
          <w:rFonts w:ascii="Times New Roman" w:hAnsi="Times New Roman" w:cs="Times New Roman"/>
          <w:b/>
        </w:rPr>
        <w:t>ctivity of Lemongrass (</w:t>
      </w:r>
      <w:r w:rsidRPr="00C1360F">
        <w:rPr>
          <w:rFonts w:ascii="Times New Roman" w:hAnsi="Times New Roman" w:cs="Times New Roman"/>
          <w:b/>
          <w:i/>
        </w:rPr>
        <w:t xml:space="preserve">Cymbopogon </w:t>
      </w:r>
      <w:proofErr w:type="spellStart"/>
      <w:r w:rsidRPr="00C1360F">
        <w:rPr>
          <w:rFonts w:ascii="Times New Roman" w:hAnsi="Times New Roman" w:cs="Times New Roman"/>
          <w:b/>
          <w:i/>
        </w:rPr>
        <w:t>citratus</w:t>
      </w:r>
      <w:proofErr w:type="spellEnd"/>
      <w:r w:rsidRPr="00C1360F">
        <w:rPr>
          <w:rFonts w:ascii="Times New Roman" w:hAnsi="Times New Roman" w:cs="Times New Roman"/>
          <w:b/>
        </w:rPr>
        <w:t xml:space="preserve">)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 xml:space="preserve">Staphylococcus aureus </w:t>
      </w:r>
      <w:r w:rsidR="00AC1B1D" w:rsidRPr="00AC1B1D">
        <w:rPr>
          <w:rFonts w:ascii="Times New Roman" w:hAnsi="Times New Roman" w:cs="Times New Roman"/>
          <w:b/>
        </w:rPr>
        <w:t>I</w:t>
      </w:r>
      <w:r w:rsidRPr="00C1360F">
        <w:rPr>
          <w:rFonts w:ascii="Times New Roman" w:hAnsi="Times New Roman" w:cs="Times New Roman"/>
          <w:b/>
        </w:rPr>
        <w:t xml:space="preserve">solated from </w:t>
      </w:r>
      <w:r w:rsidR="00AC1B1D">
        <w:rPr>
          <w:rFonts w:ascii="Times New Roman" w:hAnsi="Times New Roman" w:cs="Times New Roman"/>
          <w:b/>
        </w:rPr>
        <w:t>T</w:t>
      </w:r>
      <w:r w:rsidRPr="00C1360F">
        <w:rPr>
          <w:rFonts w:ascii="Times New Roman" w:hAnsi="Times New Roman" w:cs="Times New Roman"/>
          <w:b/>
        </w:rPr>
        <w:t xml:space="preserve">hroat of University </w:t>
      </w:r>
      <w:r w:rsidR="00AC1B1D">
        <w:rPr>
          <w:rFonts w:ascii="Times New Roman" w:hAnsi="Times New Roman" w:cs="Times New Roman"/>
          <w:b/>
        </w:rPr>
        <w:t>S</w:t>
      </w:r>
      <w:r w:rsidRPr="00C1360F">
        <w:rPr>
          <w:rFonts w:ascii="Times New Roman" w:hAnsi="Times New Roman" w:cs="Times New Roman"/>
          <w:b/>
        </w:rPr>
        <w:t>tudents</w:t>
      </w:r>
    </w:p>
    <w:p w14:paraId="23B626E0" w14:textId="77777777" w:rsidR="00843CA7" w:rsidRPr="00C1360F" w:rsidRDefault="00843CA7" w:rsidP="00C1360F">
      <w:pPr>
        <w:jc w:val="both"/>
        <w:rPr>
          <w:rFonts w:ascii="Times New Roman" w:hAnsi="Times New Roman" w:cs="Times New Roman"/>
          <w:b/>
        </w:rPr>
      </w:pPr>
    </w:p>
    <w:p w14:paraId="3C201E6C" w14:textId="77777777" w:rsidR="003631D9" w:rsidRPr="00C1360F" w:rsidRDefault="003631D9" w:rsidP="00C1360F">
      <w:pPr>
        <w:jc w:val="both"/>
        <w:rPr>
          <w:rFonts w:ascii="Times New Roman" w:hAnsi="Times New Roman" w:cs="Times New Roman"/>
          <w:b/>
        </w:rPr>
      </w:pPr>
    </w:p>
    <w:p w14:paraId="373BE14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Abstract</w:t>
      </w:r>
    </w:p>
    <w:p w14:paraId="0F3E9560" w14:textId="6B90871D"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Asymptomatic throat infections are on the increase among </w:t>
      </w:r>
      <w:proofErr w:type="gramStart"/>
      <w:r w:rsidRPr="00C1360F">
        <w:rPr>
          <w:rFonts w:ascii="Times New Roman" w:hAnsi="Times New Roman" w:cs="Times New Roman"/>
        </w:rPr>
        <w:t>University</w:t>
      </w:r>
      <w:proofErr w:type="gramEnd"/>
      <w:r w:rsidRPr="00C1360F">
        <w:rPr>
          <w:rFonts w:ascii="Times New Roman" w:hAnsi="Times New Roman" w:cs="Times New Roman"/>
        </w:rPr>
        <w:t xml:space="preserve"> students and </w:t>
      </w:r>
      <w:r w:rsidR="00FC79EC">
        <w:rPr>
          <w:rFonts w:ascii="Times New Roman" w:hAnsi="Times New Roman" w:cs="Times New Roman"/>
        </w:rPr>
        <w:t xml:space="preserve">has led to </w:t>
      </w:r>
      <w:r w:rsidRPr="00C1360F">
        <w:rPr>
          <w:rFonts w:ascii="Times New Roman" w:hAnsi="Times New Roman" w:cs="Times New Roman"/>
        </w:rPr>
        <w:t>a public health problem</w:t>
      </w:r>
      <w:r w:rsidR="00FC79EC">
        <w:rPr>
          <w:rFonts w:ascii="Times New Roman" w:hAnsi="Times New Roman" w:cs="Times New Roman"/>
        </w:rPr>
        <w:t>,</w:t>
      </w:r>
      <w:r w:rsidRPr="00C1360F">
        <w:rPr>
          <w:rFonts w:ascii="Times New Roman" w:hAnsi="Times New Roman" w:cs="Times New Roman"/>
        </w:rPr>
        <w:t xml:space="preserve"> as pathogens can be transmitted from one person to another. The present study aims to determine the antibacterial activity of lemon 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 of </w:t>
      </w:r>
      <w:proofErr w:type="gramStart"/>
      <w:r w:rsidRPr="00C1360F">
        <w:rPr>
          <w:rFonts w:ascii="Times New Roman" w:hAnsi="Times New Roman" w:cs="Times New Roman"/>
        </w:rPr>
        <w:t>University</w:t>
      </w:r>
      <w:proofErr w:type="gramEnd"/>
      <w:r w:rsidRPr="00C1360F">
        <w:rPr>
          <w:rFonts w:ascii="Times New Roman" w:hAnsi="Times New Roman" w:cs="Times New Roman"/>
        </w:rPr>
        <w:t xml:space="preserve"> students. Samples of throat swabs were collected from thirty-three (33) students who were not showing any s</w:t>
      </w:r>
      <w:r w:rsidR="00FC79EC">
        <w:rPr>
          <w:rFonts w:ascii="Times New Roman" w:hAnsi="Times New Roman" w:cs="Times New Roman"/>
        </w:rPr>
        <w:t>ymptoms</w:t>
      </w:r>
      <w:r w:rsidRPr="00C1360F">
        <w:rPr>
          <w:rFonts w:ascii="Times New Roman" w:hAnsi="Times New Roman" w:cs="Times New Roman"/>
        </w:rPr>
        <w:t xml:space="preserve"> of illness at the time of collection. The bacterial species were isolated and characterized using standard microbiological methods. Ethanolic and methanolic leaf extracts of lemongrass were tested against the isolates. Out of </w:t>
      </w:r>
      <w:r w:rsidR="002E1B36">
        <w:rPr>
          <w:rFonts w:ascii="Times New Roman" w:hAnsi="Times New Roman" w:cs="Times New Roman"/>
        </w:rPr>
        <w:t xml:space="preserve">the </w:t>
      </w:r>
      <w:r w:rsidRPr="00C1360F">
        <w:rPr>
          <w:rFonts w:ascii="Times New Roman" w:hAnsi="Times New Roman" w:cs="Times New Roman"/>
        </w:rPr>
        <w:t xml:space="preserve">thirty-three throat swab samples screened, </w:t>
      </w:r>
      <w:r w:rsidRPr="00C1360F">
        <w:rPr>
          <w:rFonts w:ascii="Times New Roman" w:hAnsi="Times New Roman" w:cs="Times New Roman"/>
          <w:i/>
        </w:rPr>
        <w:t>Streptococcus pyogenes</w:t>
      </w:r>
      <w:r w:rsidRPr="00C1360F">
        <w:rPr>
          <w:rFonts w:ascii="Times New Roman" w:hAnsi="Times New Roman" w:cs="Times New Roman"/>
        </w:rPr>
        <w:t xml:space="preserve"> was identified in 14(42.42%), including 8(47</w:t>
      </w:r>
      <w:r w:rsidR="00FC79EC">
        <w:rPr>
          <w:rFonts w:ascii="Times New Roman" w:hAnsi="Times New Roman" w:cs="Times New Roman"/>
        </w:rPr>
        <w:t>.1</w:t>
      </w:r>
      <w:r w:rsidRPr="00C1360F">
        <w:rPr>
          <w:rFonts w:ascii="Times New Roman" w:hAnsi="Times New Roman" w:cs="Times New Roman"/>
        </w:rPr>
        <w:t xml:space="preserve">%) males and 6(37.6%) female samples. </w:t>
      </w:r>
      <w:r w:rsidRPr="00C1360F">
        <w:rPr>
          <w:rFonts w:ascii="Times New Roman" w:hAnsi="Times New Roman" w:cs="Times New Roman"/>
          <w:i/>
        </w:rPr>
        <w:t>Staphylococcus aureus</w:t>
      </w:r>
      <w:r w:rsidRPr="00C1360F">
        <w:rPr>
          <w:rFonts w:ascii="Times New Roman" w:hAnsi="Times New Roman" w:cs="Times New Roman"/>
        </w:rPr>
        <w:t xml:space="preserve"> was detected in 12(36.36%), 5(29.4%) males and 7(43.75%) females.</w:t>
      </w:r>
      <w:r w:rsidR="00FC79EC">
        <w:rPr>
          <w:rFonts w:ascii="Times New Roman" w:hAnsi="Times New Roman" w:cs="Times New Roman"/>
        </w:rPr>
        <w:t xml:space="preserve"> T</w:t>
      </w:r>
      <w:r w:rsidR="00E3071E">
        <w:rPr>
          <w:rFonts w:ascii="Times New Roman" w:hAnsi="Times New Roman" w:cs="Times New Roman"/>
        </w:rPr>
        <w:t>here was no significant difference (p˃0.05) between the carriage rate of males and females.</w:t>
      </w:r>
      <w:r w:rsidRPr="00C1360F">
        <w:rPr>
          <w:rFonts w:ascii="Times New Roman" w:hAnsi="Times New Roman" w:cs="Times New Roman"/>
        </w:rPr>
        <w:t xml:space="preserve"> The inhibition zone diameter (IZD) of ethanolic and methanolic leaf extracts of lemongrass ranged from 6 mm – 25 mm and 4 mm- 22 mm respectively on the isolates. The minimum inhibitory concentrations (MIC) of the ethanolic and methanolic leaf extracts were 6.125 mg/ml and12.5 mg/ml respectively. Antibiotic susceptibility profiles revealed that </w:t>
      </w:r>
      <w:r w:rsidRPr="00C1360F">
        <w:rPr>
          <w:rFonts w:ascii="Times New Roman" w:hAnsi="Times New Roman" w:cs="Times New Roman"/>
          <w:i/>
        </w:rPr>
        <w:t>Streptococcus pyogenes</w:t>
      </w:r>
      <w:r w:rsidRPr="00C1360F">
        <w:rPr>
          <w:rFonts w:ascii="Times New Roman" w:hAnsi="Times New Roman" w:cs="Times New Roman"/>
        </w:rPr>
        <w:t xml:space="preserve"> 6(42.9%) and </w:t>
      </w:r>
      <w:r w:rsidRPr="00C1360F">
        <w:rPr>
          <w:rFonts w:ascii="Times New Roman" w:hAnsi="Times New Roman" w:cs="Times New Roman"/>
          <w:i/>
        </w:rPr>
        <w:t>Staphylococcus aureus</w:t>
      </w:r>
      <w:r w:rsidRPr="00C1360F">
        <w:rPr>
          <w:rFonts w:ascii="Times New Roman" w:hAnsi="Times New Roman" w:cs="Times New Roman"/>
        </w:rPr>
        <w:t xml:space="preserve"> 11(42.3%) were resistant </w:t>
      </w:r>
      <w:r w:rsidR="00A063F0">
        <w:rPr>
          <w:rFonts w:ascii="Times New Roman" w:hAnsi="Times New Roman" w:cs="Times New Roman"/>
        </w:rPr>
        <w:t xml:space="preserve">and </w:t>
      </w:r>
      <w:r w:rsidR="00A063F0" w:rsidRPr="00C1360F">
        <w:rPr>
          <w:rFonts w:ascii="Times New Roman" w:hAnsi="Times New Roman" w:cs="Times New Roman"/>
          <w:i/>
        </w:rPr>
        <w:t>Streptococcus pyogenes</w:t>
      </w:r>
      <w:r w:rsidR="00A063F0">
        <w:rPr>
          <w:rFonts w:ascii="Times New Roman" w:hAnsi="Times New Roman" w:cs="Times New Roman"/>
        </w:rPr>
        <w:t xml:space="preserve"> 8 (57.1%) and</w:t>
      </w:r>
      <w:r w:rsidR="00A063F0" w:rsidRPr="00A063F0">
        <w:rPr>
          <w:rFonts w:ascii="Times New Roman" w:hAnsi="Times New Roman" w:cs="Times New Roman"/>
          <w:i/>
        </w:rPr>
        <w:t xml:space="preserve"> </w:t>
      </w:r>
      <w:r w:rsidR="00A063F0" w:rsidRPr="00C1360F">
        <w:rPr>
          <w:rFonts w:ascii="Times New Roman" w:hAnsi="Times New Roman" w:cs="Times New Roman"/>
          <w:i/>
        </w:rPr>
        <w:t>Staphylococcus aureus</w:t>
      </w:r>
      <w:r w:rsidR="00781A03">
        <w:rPr>
          <w:rFonts w:ascii="Times New Roman" w:hAnsi="Times New Roman" w:cs="Times New Roman"/>
          <w:i/>
        </w:rPr>
        <w:t xml:space="preserve"> </w:t>
      </w:r>
      <w:r w:rsidR="00A063F0">
        <w:rPr>
          <w:rFonts w:ascii="Times New Roman" w:hAnsi="Times New Roman" w:cs="Times New Roman"/>
        </w:rPr>
        <w:t xml:space="preserve">7 (58.3%) </w:t>
      </w:r>
      <w:r w:rsidR="00781A03">
        <w:rPr>
          <w:rFonts w:ascii="Times New Roman" w:hAnsi="Times New Roman" w:cs="Times New Roman"/>
        </w:rPr>
        <w:t>were</w:t>
      </w:r>
      <w:r w:rsidR="00A063F0">
        <w:rPr>
          <w:rFonts w:ascii="Times New Roman" w:hAnsi="Times New Roman" w:cs="Times New Roman"/>
        </w:rPr>
        <w:t xml:space="preserve"> sensitive </w:t>
      </w:r>
      <w:r w:rsidRPr="00C1360F">
        <w:rPr>
          <w:rFonts w:ascii="Times New Roman" w:hAnsi="Times New Roman" w:cs="Times New Roman"/>
        </w:rPr>
        <w:t xml:space="preserve">to Azithromycin used as </w:t>
      </w:r>
      <w:r w:rsidR="00A063F0">
        <w:rPr>
          <w:rFonts w:ascii="Times New Roman" w:hAnsi="Times New Roman" w:cs="Times New Roman"/>
        </w:rPr>
        <w:t>standard</w:t>
      </w:r>
      <w:r w:rsidRPr="00C1360F">
        <w:rPr>
          <w:rFonts w:ascii="Times New Roman" w:hAnsi="Times New Roman" w:cs="Times New Roman"/>
        </w:rPr>
        <w:t xml:space="preserve"> antibiotic. The phytochemical analyses revealed the presence of saponins, tannins, flavonoids, terpenoids, steroids, oils and glycosides. In conclusion, lemongrass exhibited immense inhibitory action on the bacterial species. Thus, can be an alternative to antibiotics to reduce the multiplication and colonization of bacteria in the human throat.</w:t>
      </w:r>
    </w:p>
    <w:p w14:paraId="6EF52D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Key Words</w:t>
      </w:r>
      <w:r w:rsidRPr="00C1360F">
        <w:rPr>
          <w:rFonts w:ascii="Times New Roman" w:hAnsi="Times New Roman" w:cs="Times New Roman"/>
        </w:rPr>
        <w:t xml:space="preserve">: Lemon grass, Phytochemical, </w:t>
      </w:r>
      <w:r w:rsidRPr="00C1360F">
        <w:rPr>
          <w:rFonts w:ascii="Times New Roman" w:hAnsi="Times New Roman" w:cs="Times New Roman"/>
          <w:i/>
        </w:rPr>
        <w:t>Streptococcus pyogenes</w:t>
      </w:r>
      <w:r w:rsidRPr="00C1360F">
        <w:rPr>
          <w:rFonts w:ascii="Times New Roman" w:hAnsi="Times New Roman" w:cs="Times New Roman"/>
        </w:rPr>
        <w:t>, Antibacterial activity, Upper respiratory tract.</w:t>
      </w:r>
    </w:p>
    <w:p w14:paraId="4EEF19A9"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I</w:t>
      </w:r>
      <w:r w:rsidR="005D6611" w:rsidRPr="00C1360F">
        <w:rPr>
          <w:rFonts w:ascii="Times New Roman" w:hAnsi="Times New Roman" w:cs="Times New Roman"/>
          <w:b/>
        </w:rPr>
        <w:t>NTRODUCTION</w:t>
      </w:r>
    </w:p>
    <w:p w14:paraId="45B85650" w14:textId="68A6D5D4" w:rsidR="003631D9" w:rsidRPr="00C1360F" w:rsidRDefault="009B2503" w:rsidP="00C1360F">
      <w:pPr>
        <w:jc w:val="both"/>
        <w:rPr>
          <w:rFonts w:ascii="Times New Roman" w:hAnsi="Times New Roman" w:cs="Times New Roman"/>
        </w:rPr>
      </w:pPr>
      <w:r>
        <w:rPr>
          <w:rFonts w:ascii="Times New Roman" w:hAnsi="Times New Roman" w:cs="Times New Roman"/>
        </w:rPr>
        <w:t>“</w:t>
      </w:r>
      <w:r w:rsidR="003631D9" w:rsidRPr="00C1360F">
        <w:rPr>
          <w:rFonts w:ascii="Times New Roman" w:hAnsi="Times New Roman" w:cs="Times New Roman"/>
        </w:rPr>
        <w:t>Medicinal plants</w:t>
      </w:r>
      <w:r w:rsidR="006A51B5">
        <w:rPr>
          <w:rFonts w:ascii="Times New Roman" w:hAnsi="Times New Roman" w:cs="Times New Roman"/>
        </w:rPr>
        <w:t xml:space="preserve">, natural products and herbal medicines are used in </w:t>
      </w:r>
      <w:r w:rsidR="003631D9" w:rsidRPr="00C1360F">
        <w:rPr>
          <w:rFonts w:ascii="Times New Roman" w:hAnsi="Times New Roman" w:cs="Times New Roman"/>
        </w:rPr>
        <w:t>traditional</w:t>
      </w:r>
      <w:r w:rsidR="006A51B5">
        <w:rPr>
          <w:rFonts w:ascii="Times New Roman" w:hAnsi="Times New Roman" w:cs="Times New Roman"/>
        </w:rPr>
        <w:t>, complementary and alternative</w:t>
      </w:r>
      <w:r w:rsidR="003631D9" w:rsidRPr="00C1360F">
        <w:rPr>
          <w:rFonts w:ascii="Times New Roman" w:hAnsi="Times New Roman" w:cs="Times New Roman"/>
        </w:rPr>
        <w:t xml:space="preserve"> </w:t>
      </w:r>
      <w:r w:rsidR="00E664F1" w:rsidRPr="00C1360F">
        <w:rPr>
          <w:rFonts w:ascii="Times New Roman" w:hAnsi="Times New Roman" w:cs="Times New Roman"/>
        </w:rPr>
        <w:t>medicine due</w:t>
      </w:r>
      <w:r w:rsidR="003631D9" w:rsidRPr="00C1360F">
        <w:rPr>
          <w:rFonts w:ascii="Times New Roman" w:hAnsi="Times New Roman" w:cs="Times New Roman"/>
        </w:rPr>
        <w:t xml:space="preserve"> to </w:t>
      </w:r>
      <w:r w:rsidR="006A51B5">
        <w:rPr>
          <w:rFonts w:ascii="Times New Roman" w:hAnsi="Times New Roman" w:cs="Times New Roman"/>
        </w:rPr>
        <w:t xml:space="preserve">their affordability </w:t>
      </w:r>
      <w:r w:rsidR="003631D9" w:rsidRPr="00C1360F">
        <w:rPr>
          <w:rFonts w:ascii="Times New Roman" w:hAnsi="Times New Roman" w:cs="Times New Roman"/>
        </w:rPr>
        <w:t>and accessibility</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[1]</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Plants of medicinal importance have been shown to be effective even where treatments with antibiotics have failed</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[2]</w:t>
      </w:r>
      <w:r w:rsidR="003631D9" w:rsidRPr="00C1360F">
        <w:rPr>
          <w:rFonts w:ascii="Times New Roman" w:hAnsi="Times New Roman" w:cs="Times New Roman"/>
        </w:rPr>
        <w:t xml:space="preserve">. </w:t>
      </w:r>
      <w:r>
        <w:rPr>
          <w:rFonts w:ascii="Times New Roman" w:hAnsi="Times New Roman" w:cs="Times New Roman"/>
        </w:rPr>
        <w:t>“</w:t>
      </w:r>
      <w:r w:rsidR="003631D9" w:rsidRPr="00EE4ED1">
        <w:rPr>
          <w:rFonts w:ascii="Times New Roman" w:hAnsi="Times New Roman" w:cs="Times New Roman"/>
          <w:i/>
        </w:rPr>
        <w:t>Cymbopogon</w:t>
      </w:r>
      <w:r w:rsidR="003631D9" w:rsidRPr="00C1360F">
        <w:rPr>
          <w:rFonts w:ascii="Times New Roman" w:hAnsi="Times New Roman" w:cs="Times New Roman"/>
          <w:i/>
        </w:rPr>
        <w:t xml:space="preserve"> </w:t>
      </w:r>
      <w:proofErr w:type="spellStart"/>
      <w:r w:rsidR="003631D9" w:rsidRPr="00C1360F">
        <w:rPr>
          <w:rFonts w:ascii="Times New Roman" w:hAnsi="Times New Roman" w:cs="Times New Roman"/>
          <w:i/>
        </w:rPr>
        <w:t>citratus</w:t>
      </w:r>
      <w:proofErr w:type="spellEnd"/>
      <w:r w:rsidR="003631D9" w:rsidRPr="00C1360F">
        <w:rPr>
          <w:rFonts w:ascii="Times New Roman" w:hAnsi="Times New Roman" w:cs="Times New Roman"/>
        </w:rPr>
        <w:t xml:space="preserve"> is commonly known as lemon grass, barbed wire grass, citronella grass, fever grass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[3]</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It grows in sunny, warm, humid conditions of the tropics and grown in a wide variety of soil ranging from rich loamy to poor laterite soil but do not grow well in calcareous and water-logged soils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[4]</w:t>
      </w:r>
      <w:r w:rsidR="003631D9" w:rsidRPr="00C1360F">
        <w:rPr>
          <w:rFonts w:ascii="Times New Roman" w:hAnsi="Times New Roman" w:cs="Times New Roman"/>
        </w:rPr>
        <w:t>.</w:t>
      </w:r>
      <w:r w:rsidR="003631D9" w:rsidRPr="00C1360F">
        <w:rPr>
          <w:rFonts w:ascii="Times New Roman" w:hAnsi="Times New Roman" w:cs="Times New Roman"/>
          <w:i/>
        </w:rPr>
        <w:t xml:space="preserve"> </w:t>
      </w:r>
      <w:r>
        <w:rPr>
          <w:rFonts w:ascii="Times New Roman" w:hAnsi="Times New Roman" w:cs="Times New Roman"/>
          <w:i/>
        </w:rPr>
        <w:t>“</w:t>
      </w:r>
      <w:r w:rsidR="003631D9" w:rsidRPr="00C1360F">
        <w:rPr>
          <w:rFonts w:ascii="Times New Roman" w:hAnsi="Times New Roman" w:cs="Times New Roman"/>
          <w:i/>
        </w:rPr>
        <w:t xml:space="preserve">Cymbopogon </w:t>
      </w:r>
      <w:proofErr w:type="spellStart"/>
      <w:proofErr w:type="gramStart"/>
      <w:r w:rsidR="003631D9" w:rsidRPr="00C1360F">
        <w:rPr>
          <w:rFonts w:ascii="Times New Roman" w:hAnsi="Times New Roman" w:cs="Times New Roman"/>
          <w:i/>
        </w:rPr>
        <w:t>citratus</w:t>
      </w:r>
      <w:proofErr w:type="spellEnd"/>
      <w:r w:rsidR="00E664F1">
        <w:rPr>
          <w:rFonts w:ascii="Times New Roman" w:hAnsi="Times New Roman" w:cs="Times New Roman"/>
        </w:rPr>
        <w:t xml:space="preserve"> </w:t>
      </w:r>
      <w:r w:rsidR="003631D9" w:rsidRPr="00C1360F">
        <w:rPr>
          <w:rFonts w:ascii="Times New Roman" w:hAnsi="Times New Roman" w:cs="Times New Roman"/>
        </w:rPr>
        <w:t xml:space="preserve"> belongs</w:t>
      </w:r>
      <w:proofErr w:type="gramEnd"/>
      <w:r w:rsidR="003631D9" w:rsidRPr="00C1360F">
        <w:rPr>
          <w:rFonts w:ascii="Times New Roman" w:hAnsi="Times New Roman" w:cs="Times New Roman"/>
        </w:rPr>
        <w:t xml:space="preserve"> to Gramineae family which is rich in cyclic mono-terpene and other phytoconstituents like phenols, flavonoids, tannins and even alkaloids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[5]</w:t>
      </w:r>
      <w:r w:rsidR="003631D9" w:rsidRPr="00C1360F">
        <w:rPr>
          <w:rFonts w:ascii="Times New Roman" w:hAnsi="Times New Roman" w:cs="Times New Roman"/>
        </w:rPr>
        <w:t>.</w:t>
      </w:r>
      <w:r>
        <w:rPr>
          <w:rFonts w:ascii="Times New Roman" w:hAnsi="Times New Roman" w:cs="Times New Roman"/>
        </w:rPr>
        <w:t xml:space="preserve"> “</w:t>
      </w:r>
      <w:r w:rsidR="003631D9" w:rsidRPr="00C1360F">
        <w:rPr>
          <w:rFonts w:ascii="Times New Roman" w:hAnsi="Times New Roman" w:cs="Times New Roman"/>
        </w:rPr>
        <w:t xml:space="preserve">These phytochemicals consist of quercetin, luteolin, </w:t>
      </w:r>
      <w:proofErr w:type="spellStart"/>
      <w:r w:rsidR="003631D9" w:rsidRPr="00C1360F">
        <w:rPr>
          <w:rFonts w:ascii="Times New Roman" w:hAnsi="Times New Roman" w:cs="Times New Roman"/>
        </w:rPr>
        <w:t>apiginin</w:t>
      </w:r>
      <w:proofErr w:type="spellEnd"/>
      <w:r w:rsidR="003631D9" w:rsidRPr="00C1360F">
        <w:rPr>
          <w:rFonts w:ascii="Times New Roman" w:hAnsi="Times New Roman" w:cs="Times New Roman"/>
        </w:rPr>
        <w:t xml:space="preserve">, </w:t>
      </w:r>
      <w:proofErr w:type="spellStart"/>
      <w:r w:rsidR="003631D9" w:rsidRPr="00C1360F">
        <w:rPr>
          <w:rFonts w:ascii="Times New Roman" w:hAnsi="Times New Roman" w:cs="Times New Roman"/>
        </w:rPr>
        <w:t>isoorientin</w:t>
      </w:r>
      <w:proofErr w:type="spellEnd"/>
      <w:r w:rsidR="003631D9" w:rsidRPr="00C1360F">
        <w:rPr>
          <w:rFonts w:ascii="Times New Roman" w:hAnsi="Times New Roman" w:cs="Times New Roman"/>
        </w:rPr>
        <w:t xml:space="preserve"> 2’-o-rhamnoside and kaempferol that are known to have many benefits, especially in the fields of pharmacy, food, health and agriculture</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[6,7]</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This plant also contains 1-2 percent essential oil on a wide variation of chemical composition as a function of habitat, genetic diversity and agronomic treatment of culture</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[8]</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These secondary metabolites act on microorganisms and this opens to new avenues for novel natural antibiotics that can serve as substitutes for current antibiotics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[9]</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 xml:space="preserve">Some of these secondary metabolites possessed the ability to inhibit or kill different microorganism strains in unique mechanisms </w:t>
      </w:r>
      <w:r w:rsidR="003631D9" w:rsidRPr="00C1360F">
        <w:rPr>
          <w:rFonts w:ascii="Times New Roman" w:hAnsi="Times New Roman" w:cs="Times New Roman"/>
        </w:rPr>
        <w:lastRenderedPageBreak/>
        <w:t>than the traditional antibiotics currently used that elated a significant clinical value in the treatment of resistant microbial strains even in corona virus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[10]</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 xml:space="preserve">The bioactivity of lemon grass </w:t>
      </w:r>
      <w:proofErr w:type="gramStart"/>
      <w:r w:rsidR="003631D9" w:rsidRPr="00C1360F">
        <w:rPr>
          <w:rFonts w:ascii="Times New Roman" w:hAnsi="Times New Roman" w:cs="Times New Roman"/>
        </w:rPr>
        <w:t>have</w:t>
      </w:r>
      <w:proofErr w:type="gramEnd"/>
      <w:r w:rsidR="003631D9" w:rsidRPr="00C1360F">
        <w:rPr>
          <w:rFonts w:ascii="Times New Roman" w:hAnsi="Times New Roman" w:cs="Times New Roman"/>
        </w:rPr>
        <w:t xml:space="preserve"> been extensively studied, especially as antioxidant, antimicrobial, antifungal, antibacterial, insecticidal and insect repellant activities</w:t>
      </w:r>
      <w:r>
        <w:rPr>
          <w:rFonts w:ascii="Times New Roman" w:hAnsi="Times New Roman" w:cs="Times New Roman"/>
        </w:rPr>
        <w:t>”</w:t>
      </w:r>
      <w:r w:rsidR="003631D9" w:rsidRPr="00C1360F">
        <w:rPr>
          <w:rFonts w:ascii="Times New Roman" w:hAnsi="Times New Roman" w:cs="Times New Roman"/>
        </w:rPr>
        <w:t xml:space="preserve"> </w:t>
      </w:r>
      <w:r w:rsidR="005D6611" w:rsidRPr="00C1360F">
        <w:rPr>
          <w:rFonts w:ascii="Times New Roman" w:hAnsi="Times New Roman" w:cs="Times New Roman"/>
        </w:rPr>
        <w:t>[1</w:t>
      </w:r>
      <w:r w:rsidR="004F29B5">
        <w:rPr>
          <w:rFonts w:ascii="Times New Roman" w:hAnsi="Times New Roman" w:cs="Times New Roman"/>
        </w:rPr>
        <w:t>1</w:t>
      </w:r>
      <w:r w:rsidR="005D6611" w:rsidRPr="00C1360F">
        <w:rPr>
          <w:rFonts w:ascii="Times New Roman" w:hAnsi="Times New Roman" w:cs="Times New Roman"/>
        </w:rPr>
        <w:t>]</w:t>
      </w:r>
      <w:r w:rsidR="003631D9" w:rsidRPr="00C1360F">
        <w:rPr>
          <w:rFonts w:ascii="Times New Roman" w:hAnsi="Times New Roman" w:cs="Times New Roman"/>
        </w:rPr>
        <w:t xml:space="preserve">. </w:t>
      </w:r>
    </w:p>
    <w:p w14:paraId="4BD426CF" w14:textId="48F36A51" w:rsidR="003631D9" w:rsidRPr="00C1360F" w:rsidRDefault="009B2503" w:rsidP="00C1360F">
      <w:pPr>
        <w:jc w:val="both"/>
        <w:rPr>
          <w:rFonts w:ascii="Times New Roman" w:hAnsi="Times New Roman" w:cs="Times New Roman"/>
        </w:rPr>
      </w:pPr>
      <w:r>
        <w:rPr>
          <w:rFonts w:ascii="Times New Roman" w:hAnsi="Times New Roman" w:cs="Times New Roman"/>
          <w:i/>
        </w:rPr>
        <w:t>“</w:t>
      </w:r>
      <w:r w:rsidR="003631D9" w:rsidRPr="00C1360F">
        <w:rPr>
          <w:rFonts w:ascii="Times New Roman" w:hAnsi="Times New Roman" w:cs="Times New Roman"/>
          <w:i/>
        </w:rPr>
        <w:t xml:space="preserve">Streptococcus pyogenes </w:t>
      </w:r>
      <w:r w:rsidR="003631D9" w:rsidRPr="00C1360F">
        <w:rPr>
          <w:rFonts w:ascii="Times New Roman" w:hAnsi="Times New Roman" w:cs="Times New Roman"/>
        </w:rPr>
        <w:t xml:space="preserve">is a beta-hemolytic </w:t>
      </w:r>
      <w:r w:rsidR="003631D9" w:rsidRPr="00C1360F">
        <w:rPr>
          <w:rFonts w:ascii="Times New Roman" w:hAnsi="Times New Roman" w:cs="Times New Roman"/>
          <w:i/>
        </w:rPr>
        <w:t>Streptococcus</w:t>
      </w:r>
      <w:r w:rsidR="003631D9" w:rsidRPr="00C1360F">
        <w:rPr>
          <w:rFonts w:ascii="Times New Roman" w:hAnsi="Times New Roman" w:cs="Times New Roman"/>
        </w:rPr>
        <w:t xml:space="preserve"> which is classified as </w:t>
      </w:r>
      <w:proofErr w:type="spellStart"/>
      <w:r w:rsidR="003631D9" w:rsidRPr="00C1360F">
        <w:rPr>
          <w:rFonts w:ascii="Times New Roman" w:hAnsi="Times New Roman" w:cs="Times New Roman"/>
        </w:rPr>
        <w:t>lancefield</w:t>
      </w:r>
      <w:proofErr w:type="spellEnd"/>
      <w:r w:rsidR="003631D9" w:rsidRPr="00C1360F">
        <w:rPr>
          <w:rFonts w:ascii="Times New Roman" w:hAnsi="Times New Roman" w:cs="Times New Roman"/>
        </w:rPr>
        <w:t xml:space="preserve"> Group </w:t>
      </w:r>
      <w:proofErr w:type="gramStart"/>
      <w:r w:rsidR="003631D9" w:rsidRPr="00C1360F">
        <w:rPr>
          <w:rFonts w:ascii="Times New Roman" w:hAnsi="Times New Roman" w:cs="Times New Roman"/>
        </w:rPr>
        <w:t>A</w:t>
      </w:r>
      <w:proofErr w:type="gramEnd"/>
      <w:r w:rsidR="003631D9" w:rsidRPr="00C1360F">
        <w:rPr>
          <w:rFonts w:ascii="Times New Roman" w:hAnsi="Times New Roman" w:cs="Times New Roman"/>
        </w:rPr>
        <w:t xml:space="preserve"> </w:t>
      </w:r>
      <w:r w:rsidR="003631D9" w:rsidRPr="00C1360F">
        <w:rPr>
          <w:rFonts w:ascii="Times New Roman" w:hAnsi="Times New Roman" w:cs="Times New Roman"/>
          <w:i/>
        </w:rPr>
        <w:t>Streptococcus</w:t>
      </w:r>
      <w:r w:rsidR="003631D9" w:rsidRPr="00C1360F">
        <w:rPr>
          <w:rFonts w:ascii="Times New Roman" w:hAnsi="Times New Roman" w:cs="Times New Roman"/>
        </w:rPr>
        <w:t xml:space="preserve"> (GAS)</w:t>
      </w:r>
      <w:r>
        <w:rPr>
          <w:rFonts w:ascii="Times New Roman" w:hAnsi="Times New Roman" w:cs="Times New Roman"/>
        </w:rPr>
        <w:t>”</w:t>
      </w:r>
      <w:r w:rsidR="00021C3F" w:rsidRPr="00C1360F">
        <w:rPr>
          <w:rFonts w:ascii="Times New Roman" w:hAnsi="Times New Roman" w:cs="Times New Roman"/>
        </w:rPr>
        <w:t xml:space="preserve"> [1</w:t>
      </w:r>
      <w:r w:rsidR="005A45BA">
        <w:rPr>
          <w:rFonts w:ascii="Times New Roman" w:hAnsi="Times New Roman" w:cs="Times New Roman"/>
        </w:rPr>
        <w:t>2</w:t>
      </w:r>
      <w:r w:rsidR="00021C3F" w:rsidRPr="00C1360F">
        <w:rPr>
          <w:rFonts w:ascii="Times New Roman" w:hAnsi="Times New Roman" w:cs="Times New Roman"/>
        </w:rPr>
        <w:t>]</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It causes a wide range of infections in humans ranging from mild skin and upper respiratory tract infections to severe life-threatening conditions such as septicemia, pneumonia, necrotizing fasciitis and streptococcal toxic syndrome</w:t>
      </w:r>
      <w:r>
        <w:rPr>
          <w:rFonts w:ascii="Times New Roman" w:hAnsi="Times New Roman" w:cs="Times New Roman"/>
        </w:rPr>
        <w:t>”</w:t>
      </w:r>
      <w:r w:rsidR="003631D9"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 xml:space="preserve">It remained asymptomatic in some individuals thereby allowing the transmission from one person to another. This could be as a result of immune system suppressing their multiplications. This organism is the most common bacterial cause of </w:t>
      </w:r>
      <w:proofErr w:type="spellStart"/>
      <w:r w:rsidR="003631D9" w:rsidRPr="00C1360F">
        <w:rPr>
          <w:rFonts w:ascii="Times New Roman" w:hAnsi="Times New Roman" w:cs="Times New Roman"/>
        </w:rPr>
        <w:t>phargngitis</w:t>
      </w:r>
      <w:proofErr w:type="spellEnd"/>
      <w:r w:rsidR="003631D9" w:rsidRPr="00C1360F">
        <w:rPr>
          <w:rFonts w:ascii="Times New Roman" w:hAnsi="Times New Roman" w:cs="Times New Roman"/>
        </w:rPr>
        <w:t xml:space="preserve"> among </w:t>
      </w:r>
      <w:proofErr w:type="gramStart"/>
      <w:r w:rsidR="003631D9" w:rsidRPr="00C1360F">
        <w:rPr>
          <w:rFonts w:ascii="Times New Roman" w:hAnsi="Times New Roman" w:cs="Times New Roman"/>
        </w:rPr>
        <w:t>low income</w:t>
      </w:r>
      <w:proofErr w:type="gramEnd"/>
      <w:r w:rsidR="003631D9" w:rsidRPr="00C1360F">
        <w:rPr>
          <w:rFonts w:ascii="Times New Roman" w:hAnsi="Times New Roman" w:cs="Times New Roman"/>
        </w:rPr>
        <w:t xml:space="preserve"> earners</w:t>
      </w:r>
      <w:r>
        <w:rPr>
          <w:rFonts w:ascii="Times New Roman" w:hAnsi="Times New Roman" w:cs="Times New Roman"/>
        </w:rPr>
        <w:t>”</w:t>
      </w:r>
      <w:r w:rsidR="003631D9"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3</w:t>
      </w:r>
      <w:r w:rsidR="00021C3F" w:rsidRPr="00C1360F">
        <w:rPr>
          <w:rFonts w:ascii="Times New Roman" w:hAnsi="Times New Roman" w:cs="Times New Roman"/>
        </w:rPr>
        <w:t>]</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When screened and appropriately treated with antibiotics, pharyngeal carriers can be prevented from spreading respiratory infections in the community</w:t>
      </w:r>
      <w:r>
        <w:rPr>
          <w:rFonts w:ascii="Times New Roman" w:hAnsi="Times New Roman" w:cs="Times New Roman"/>
        </w:rPr>
        <w:t>”</w:t>
      </w:r>
      <w:r w:rsidR="003631D9"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003631D9" w:rsidRPr="00C1360F">
        <w:rPr>
          <w:rFonts w:ascii="Times New Roman" w:hAnsi="Times New Roman" w:cs="Times New Roman"/>
        </w:rPr>
        <w:t xml:space="preserve">. </w:t>
      </w:r>
      <w:r>
        <w:rPr>
          <w:rFonts w:ascii="Times New Roman" w:hAnsi="Times New Roman" w:cs="Times New Roman"/>
        </w:rPr>
        <w:t>“</w:t>
      </w:r>
      <w:r w:rsidR="003631D9" w:rsidRPr="00C1360F">
        <w:rPr>
          <w:rFonts w:ascii="Times New Roman" w:hAnsi="Times New Roman" w:cs="Times New Roman"/>
        </w:rPr>
        <w:t>Unfortunately, these bacteria become resistant to commonly used antibiotics, hence, there is need to employ the use of affordable and available plant medicine. Group A streptococcus (GAS) elaborate several extracellular products which include streptolysin O(SLO) and derives its name from its oxygen lability</w:t>
      </w:r>
      <w:r>
        <w:rPr>
          <w:rFonts w:ascii="Times New Roman" w:hAnsi="Times New Roman" w:cs="Times New Roman"/>
        </w:rPr>
        <w:t>”</w:t>
      </w:r>
      <w:r w:rsidR="003631D9"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4</w:t>
      </w:r>
      <w:r w:rsidR="00021C3F" w:rsidRPr="00C1360F">
        <w:rPr>
          <w:rFonts w:ascii="Times New Roman" w:hAnsi="Times New Roman" w:cs="Times New Roman"/>
        </w:rPr>
        <w:t>]</w:t>
      </w:r>
      <w:r w:rsidR="003631D9" w:rsidRPr="00C1360F">
        <w:rPr>
          <w:rFonts w:ascii="Times New Roman" w:hAnsi="Times New Roman" w:cs="Times New Roman"/>
        </w:rPr>
        <w:t>.</w:t>
      </w:r>
    </w:p>
    <w:p w14:paraId="24E1B4AF" w14:textId="092C8561" w:rsidR="003631D9" w:rsidRPr="00C1360F" w:rsidRDefault="009B2503" w:rsidP="00C1360F">
      <w:pPr>
        <w:jc w:val="both"/>
        <w:rPr>
          <w:rFonts w:ascii="Times New Roman" w:hAnsi="Times New Roman" w:cs="Times New Roman"/>
        </w:rPr>
      </w:pPr>
      <w:r>
        <w:rPr>
          <w:rFonts w:ascii="Times New Roman" w:hAnsi="Times New Roman" w:cs="Times New Roman"/>
        </w:rPr>
        <w:t>“</w:t>
      </w:r>
      <w:r w:rsidR="003631D9" w:rsidRPr="00C1360F">
        <w:rPr>
          <w:rFonts w:ascii="Times New Roman" w:hAnsi="Times New Roman" w:cs="Times New Roman"/>
        </w:rPr>
        <w:t xml:space="preserve">Upper respiratory tract infection is caused by either viruses or bacteria. The common bacteria isolated from patients having throat infections are </w:t>
      </w:r>
      <w:r w:rsidR="003631D9" w:rsidRPr="00C1360F">
        <w:rPr>
          <w:rFonts w:ascii="Times New Roman" w:hAnsi="Times New Roman" w:cs="Times New Roman"/>
          <w:i/>
        </w:rPr>
        <w:t>Staphylococcus aureus</w:t>
      </w:r>
      <w:r w:rsidR="003631D9" w:rsidRPr="00C1360F">
        <w:rPr>
          <w:rFonts w:ascii="Times New Roman" w:hAnsi="Times New Roman" w:cs="Times New Roman"/>
        </w:rPr>
        <w:t xml:space="preserve">, </w:t>
      </w:r>
      <w:r w:rsidR="003631D9" w:rsidRPr="00C1360F">
        <w:rPr>
          <w:rFonts w:ascii="Times New Roman" w:hAnsi="Times New Roman" w:cs="Times New Roman"/>
          <w:i/>
        </w:rPr>
        <w:t>Streptococcus pyogenes</w:t>
      </w:r>
      <w:r w:rsidR="003631D9" w:rsidRPr="00C1360F">
        <w:rPr>
          <w:rFonts w:ascii="Times New Roman" w:hAnsi="Times New Roman" w:cs="Times New Roman"/>
        </w:rPr>
        <w:t xml:space="preserve">, </w:t>
      </w:r>
      <w:r w:rsidR="003631D9" w:rsidRPr="00C1360F">
        <w:rPr>
          <w:rFonts w:ascii="Times New Roman" w:hAnsi="Times New Roman" w:cs="Times New Roman"/>
          <w:i/>
        </w:rPr>
        <w:t>Proteus</w:t>
      </w:r>
      <w:r w:rsidR="003631D9" w:rsidRPr="00C1360F">
        <w:rPr>
          <w:rFonts w:ascii="Times New Roman" w:hAnsi="Times New Roman" w:cs="Times New Roman"/>
        </w:rPr>
        <w:t xml:space="preserve"> </w:t>
      </w:r>
      <w:proofErr w:type="spellStart"/>
      <w:r w:rsidR="003631D9" w:rsidRPr="00C1360F">
        <w:rPr>
          <w:rFonts w:ascii="Times New Roman" w:hAnsi="Times New Roman" w:cs="Times New Roman"/>
          <w:i/>
        </w:rPr>
        <w:t>spp</w:t>
      </w:r>
      <w:proofErr w:type="spellEnd"/>
      <w:r w:rsidR="003631D9" w:rsidRPr="00C1360F">
        <w:rPr>
          <w:rFonts w:ascii="Times New Roman" w:hAnsi="Times New Roman" w:cs="Times New Roman"/>
        </w:rPr>
        <w:t xml:space="preserve">, </w:t>
      </w:r>
      <w:r w:rsidR="003631D9" w:rsidRPr="00C1360F">
        <w:rPr>
          <w:rFonts w:ascii="Times New Roman" w:hAnsi="Times New Roman" w:cs="Times New Roman"/>
          <w:i/>
        </w:rPr>
        <w:t xml:space="preserve">Klebsiella </w:t>
      </w:r>
      <w:proofErr w:type="spellStart"/>
      <w:r w:rsidR="003631D9" w:rsidRPr="00C1360F">
        <w:rPr>
          <w:rFonts w:ascii="Times New Roman" w:hAnsi="Times New Roman" w:cs="Times New Roman"/>
          <w:i/>
        </w:rPr>
        <w:t>spp</w:t>
      </w:r>
      <w:proofErr w:type="spellEnd"/>
      <w:r w:rsidR="003631D9" w:rsidRPr="00C1360F">
        <w:rPr>
          <w:rFonts w:ascii="Times New Roman" w:hAnsi="Times New Roman" w:cs="Times New Roman"/>
        </w:rPr>
        <w:t xml:space="preserve"> and </w:t>
      </w:r>
      <w:r w:rsidR="003631D9" w:rsidRPr="00C1360F">
        <w:rPr>
          <w:rFonts w:ascii="Times New Roman" w:hAnsi="Times New Roman" w:cs="Times New Roman"/>
          <w:i/>
        </w:rPr>
        <w:t>Pseudomonas aeruginosa</w:t>
      </w:r>
      <w:r>
        <w:rPr>
          <w:rFonts w:ascii="Times New Roman" w:hAnsi="Times New Roman" w:cs="Times New Roman"/>
          <w:i/>
        </w:rPr>
        <w:t>”</w:t>
      </w:r>
      <w:r w:rsidR="003631D9"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5</w:t>
      </w:r>
      <w:r w:rsidR="00021C3F" w:rsidRPr="00C1360F">
        <w:rPr>
          <w:rFonts w:ascii="Times New Roman" w:hAnsi="Times New Roman" w:cs="Times New Roman"/>
        </w:rPr>
        <w:t>]</w:t>
      </w:r>
      <w:r w:rsidR="003631D9" w:rsidRPr="00C1360F">
        <w:rPr>
          <w:rFonts w:ascii="Times New Roman" w:hAnsi="Times New Roman" w:cs="Times New Roman"/>
        </w:rPr>
        <w:t xml:space="preserve">. The primary pathogen of </w:t>
      </w:r>
      <w:proofErr w:type="spellStart"/>
      <w:r w:rsidR="003631D9" w:rsidRPr="00C1360F">
        <w:rPr>
          <w:rFonts w:ascii="Times New Roman" w:hAnsi="Times New Roman" w:cs="Times New Roman"/>
        </w:rPr>
        <w:t>orophargngitis</w:t>
      </w:r>
      <w:proofErr w:type="spellEnd"/>
      <w:r w:rsidR="003631D9" w:rsidRPr="00C1360F">
        <w:rPr>
          <w:rFonts w:ascii="Times New Roman" w:hAnsi="Times New Roman" w:cs="Times New Roman"/>
        </w:rPr>
        <w:t xml:space="preserve"> is</w:t>
      </w:r>
      <w:r w:rsidR="003631D9" w:rsidRPr="00C1360F">
        <w:rPr>
          <w:rFonts w:ascii="Times New Roman" w:hAnsi="Times New Roman" w:cs="Times New Roman"/>
          <w:i/>
        </w:rPr>
        <w:t xml:space="preserve"> Streptococcus pyogenes</w:t>
      </w:r>
      <w:r w:rsidR="003631D9" w:rsidRPr="00C1360F">
        <w:rPr>
          <w:rFonts w:ascii="Times New Roman" w:hAnsi="Times New Roman" w:cs="Times New Roman"/>
        </w:rPr>
        <w:t xml:space="preserve"> where </w:t>
      </w:r>
      <w:r w:rsidR="003631D9" w:rsidRPr="00C1360F">
        <w:rPr>
          <w:rFonts w:ascii="Times New Roman" w:hAnsi="Times New Roman" w:cs="Times New Roman"/>
          <w:i/>
        </w:rPr>
        <w:t>Staphylococcus aureus</w:t>
      </w:r>
      <w:r w:rsidR="003631D9" w:rsidRPr="00C1360F">
        <w:rPr>
          <w:rFonts w:ascii="Times New Roman" w:hAnsi="Times New Roman" w:cs="Times New Roman"/>
        </w:rPr>
        <w:t xml:space="preserve"> is a secondary pathogen. The sensitivity pattern of most of the beta-</w:t>
      </w:r>
      <w:proofErr w:type="spellStart"/>
      <w:r w:rsidR="003631D9" w:rsidRPr="00C1360F">
        <w:rPr>
          <w:rFonts w:ascii="Times New Roman" w:hAnsi="Times New Roman" w:cs="Times New Roman"/>
        </w:rPr>
        <w:t>haemolytic</w:t>
      </w:r>
      <w:proofErr w:type="spellEnd"/>
      <w:r w:rsidR="003631D9" w:rsidRPr="00C1360F">
        <w:rPr>
          <w:rFonts w:ascii="Times New Roman" w:hAnsi="Times New Roman" w:cs="Times New Roman"/>
        </w:rPr>
        <w:t xml:space="preserve"> organisms has shown an increasingly more resistant to the common and routine antibiotics, hence the reason for this study to provide an alternative means to treat resistant organisms. The aim of this study is to determine the antibacterial activity of </w:t>
      </w:r>
      <w:r w:rsidR="003631D9" w:rsidRPr="00C1360F">
        <w:rPr>
          <w:rFonts w:ascii="Times New Roman" w:hAnsi="Times New Roman" w:cs="Times New Roman"/>
          <w:i/>
        </w:rPr>
        <w:t xml:space="preserve">Cymbopogon </w:t>
      </w:r>
      <w:proofErr w:type="spellStart"/>
      <w:r w:rsidR="003631D9" w:rsidRPr="00C1360F">
        <w:rPr>
          <w:rFonts w:ascii="Times New Roman" w:hAnsi="Times New Roman" w:cs="Times New Roman"/>
          <w:i/>
        </w:rPr>
        <w:t>citratus</w:t>
      </w:r>
      <w:proofErr w:type="spellEnd"/>
      <w:r w:rsidR="003631D9" w:rsidRPr="00C1360F">
        <w:rPr>
          <w:rFonts w:ascii="Times New Roman" w:hAnsi="Times New Roman" w:cs="Times New Roman"/>
        </w:rPr>
        <w:t xml:space="preserve"> (Lemon grass) on </w:t>
      </w:r>
      <w:r w:rsidR="003631D9" w:rsidRPr="00C1360F">
        <w:rPr>
          <w:rFonts w:ascii="Times New Roman" w:hAnsi="Times New Roman" w:cs="Times New Roman"/>
          <w:i/>
        </w:rPr>
        <w:t>Streptococcus pyogenes</w:t>
      </w:r>
      <w:r w:rsidR="003631D9" w:rsidRPr="00C1360F">
        <w:rPr>
          <w:rFonts w:ascii="Times New Roman" w:hAnsi="Times New Roman" w:cs="Times New Roman"/>
        </w:rPr>
        <w:t xml:space="preserve"> and </w:t>
      </w:r>
      <w:r w:rsidR="003631D9" w:rsidRPr="00C1360F">
        <w:rPr>
          <w:rFonts w:ascii="Times New Roman" w:hAnsi="Times New Roman" w:cs="Times New Roman"/>
          <w:i/>
        </w:rPr>
        <w:t>Staphylococcus aureus</w:t>
      </w:r>
      <w:r w:rsidR="003631D9" w:rsidRPr="00C1360F">
        <w:rPr>
          <w:rFonts w:ascii="Times New Roman" w:hAnsi="Times New Roman" w:cs="Times New Roman"/>
        </w:rPr>
        <w:t xml:space="preserve"> isolated from throats of </w:t>
      </w:r>
      <w:proofErr w:type="gramStart"/>
      <w:r w:rsidR="003631D9" w:rsidRPr="00C1360F">
        <w:rPr>
          <w:rFonts w:ascii="Times New Roman" w:hAnsi="Times New Roman" w:cs="Times New Roman"/>
        </w:rPr>
        <w:t>University</w:t>
      </w:r>
      <w:proofErr w:type="gramEnd"/>
      <w:r w:rsidR="003631D9" w:rsidRPr="00C1360F">
        <w:rPr>
          <w:rFonts w:ascii="Times New Roman" w:hAnsi="Times New Roman" w:cs="Times New Roman"/>
        </w:rPr>
        <w:t xml:space="preserve"> students.</w:t>
      </w:r>
    </w:p>
    <w:p w14:paraId="01DD5D1E" w14:textId="77777777" w:rsidR="003631D9" w:rsidRPr="00C1360F" w:rsidRDefault="00021C3F" w:rsidP="00C1360F">
      <w:pPr>
        <w:pStyle w:val="ListParagraph"/>
        <w:numPr>
          <w:ilvl w:val="0"/>
          <w:numId w:val="3"/>
        </w:numPr>
        <w:spacing w:after="0" w:line="240" w:lineRule="auto"/>
        <w:jc w:val="both"/>
        <w:rPr>
          <w:rFonts w:ascii="Times New Roman" w:hAnsi="Times New Roman" w:cs="Times New Roman"/>
          <w:b/>
        </w:rPr>
      </w:pPr>
      <w:r w:rsidRPr="00C1360F">
        <w:rPr>
          <w:rFonts w:ascii="Times New Roman" w:hAnsi="Times New Roman" w:cs="Times New Roman"/>
          <w:b/>
        </w:rPr>
        <w:t>MATERIALS AND METHODS</w:t>
      </w:r>
    </w:p>
    <w:p w14:paraId="2449FC93" w14:textId="77777777" w:rsidR="00021C3F" w:rsidRPr="00C1360F" w:rsidRDefault="00021C3F" w:rsidP="00C1360F">
      <w:pPr>
        <w:spacing w:after="0" w:line="240" w:lineRule="auto"/>
        <w:ind w:left="360"/>
        <w:jc w:val="both"/>
        <w:rPr>
          <w:rFonts w:ascii="Times New Roman" w:hAnsi="Times New Roman" w:cs="Times New Roman"/>
          <w:b/>
        </w:rPr>
      </w:pPr>
    </w:p>
    <w:p w14:paraId="456B617B" w14:textId="77777777" w:rsidR="00021C3F" w:rsidRPr="00C1360F" w:rsidRDefault="00021C3F" w:rsidP="00C1360F">
      <w:pPr>
        <w:pStyle w:val="ListParagraph"/>
        <w:numPr>
          <w:ilvl w:val="1"/>
          <w:numId w:val="3"/>
        </w:numPr>
        <w:spacing w:after="0" w:line="240" w:lineRule="auto"/>
        <w:jc w:val="both"/>
        <w:rPr>
          <w:rFonts w:ascii="Times New Roman" w:hAnsi="Times New Roman" w:cs="Times New Roman"/>
          <w:b/>
        </w:rPr>
      </w:pPr>
      <w:proofErr w:type="gramStart"/>
      <w:r w:rsidRPr="00C1360F">
        <w:rPr>
          <w:rFonts w:ascii="Times New Roman" w:hAnsi="Times New Roman" w:cs="Times New Roman"/>
          <w:b/>
        </w:rPr>
        <w:t>S</w:t>
      </w:r>
      <w:r w:rsidR="00F02DBC" w:rsidRPr="00C1360F">
        <w:rPr>
          <w:rFonts w:ascii="Times New Roman" w:hAnsi="Times New Roman" w:cs="Times New Roman"/>
          <w:b/>
        </w:rPr>
        <w:t xml:space="preserve">tudy </w:t>
      </w:r>
      <w:r w:rsidRPr="00C1360F">
        <w:rPr>
          <w:rFonts w:ascii="Times New Roman" w:hAnsi="Times New Roman" w:cs="Times New Roman"/>
          <w:b/>
        </w:rPr>
        <w:t xml:space="preserve"> D</w:t>
      </w:r>
      <w:r w:rsidR="00F02DBC" w:rsidRPr="00C1360F">
        <w:rPr>
          <w:rFonts w:ascii="Times New Roman" w:hAnsi="Times New Roman" w:cs="Times New Roman"/>
          <w:b/>
        </w:rPr>
        <w:t>esign</w:t>
      </w:r>
      <w:proofErr w:type="gramEnd"/>
    </w:p>
    <w:p w14:paraId="43878081" w14:textId="77777777" w:rsidR="00021C3F" w:rsidRPr="00C1360F" w:rsidRDefault="00021C3F" w:rsidP="00C1360F">
      <w:pPr>
        <w:spacing w:after="0" w:line="240" w:lineRule="auto"/>
        <w:ind w:left="360"/>
        <w:jc w:val="both"/>
        <w:rPr>
          <w:rFonts w:ascii="Times New Roman" w:hAnsi="Times New Roman" w:cs="Times New Roman"/>
          <w:b/>
        </w:rPr>
      </w:pPr>
    </w:p>
    <w:p w14:paraId="4059A004" w14:textId="77777777" w:rsidR="00021C3F" w:rsidRPr="00C1360F" w:rsidRDefault="00021C3F" w:rsidP="00C1360F">
      <w:pPr>
        <w:spacing w:after="0" w:line="240" w:lineRule="auto"/>
        <w:jc w:val="both"/>
        <w:rPr>
          <w:rFonts w:ascii="Times New Roman" w:hAnsi="Times New Roman" w:cs="Times New Roman"/>
        </w:rPr>
      </w:pPr>
      <w:r w:rsidRPr="00C1360F">
        <w:rPr>
          <w:rFonts w:ascii="Times New Roman" w:hAnsi="Times New Roman" w:cs="Times New Roman"/>
        </w:rPr>
        <w:t>Experimental research design was used in this research work.</w:t>
      </w:r>
    </w:p>
    <w:p w14:paraId="495C9A69"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Population</w:t>
      </w:r>
    </w:p>
    <w:p w14:paraId="009C89A3" w14:textId="77777777" w:rsidR="00F02DBC" w:rsidRPr="00C1360F" w:rsidRDefault="00F02DBC" w:rsidP="00C1360F">
      <w:pPr>
        <w:spacing w:after="0" w:line="240" w:lineRule="auto"/>
        <w:ind w:left="360"/>
        <w:jc w:val="both"/>
        <w:rPr>
          <w:rFonts w:ascii="Times New Roman" w:hAnsi="Times New Roman" w:cs="Times New Roman"/>
          <w:b/>
        </w:rPr>
      </w:pPr>
    </w:p>
    <w:p w14:paraId="1058DD60" w14:textId="77777777" w:rsidR="00F02DBC"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 xml:space="preserve">A total of 33 students in the Department of </w:t>
      </w:r>
      <w:r w:rsidR="00716C94" w:rsidRPr="00C1360F">
        <w:rPr>
          <w:rFonts w:ascii="Times New Roman" w:hAnsi="Times New Roman" w:cs="Times New Roman"/>
        </w:rPr>
        <w:t xml:space="preserve">  Applied </w:t>
      </w:r>
      <w:r w:rsidRPr="00C1360F">
        <w:rPr>
          <w:rFonts w:ascii="Times New Roman" w:hAnsi="Times New Roman" w:cs="Times New Roman"/>
        </w:rPr>
        <w:t>Microbiology of the University were used as the study population.</w:t>
      </w:r>
    </w:p>
    <w:p w14:paraId="3C317754" w14:textId="77777777" w:rsidR="00F02DBC" w:rsidRPr="00C1360F" w:rsidRDefault="00F02DBC" w:rsidP="00C1360F">
      <w:pPr>
        <w:spacing w:after="0" w:line="240" w:lineRule="auto"/>
        <w:ind w:left="360"/>
        <w:jc w:val="both"/>
        <w:rPr>
          <w:rFonts w:ascii="Times New Roman" w:hAnsi="Times New Roman" w:cs="Times New Roman"/>
        </w:rPr>
      </w:pPr>
    </w:p>
    <w:p w14:paraId="50BBB37C"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Location</w:t>
      </w:r>
    </w:p>
    <w:p w14:paraId="4BE175A9" w14:textId="77777777" w:rsidR="00F02DBC" w:rsidRPr="00C1360F" w:rsidRDefault="00F02DBC" w:rsidP="00C1360F">
      <w:pPr>
        <w:spacing w:after="0" w:line="240" w:lineRule="auto"/>
        <w:ind w:left="360"/>
        <w:jc w:val="both"/>
        <w:rPr>
          <w:rFonts w:ascii="Times New Roman" w:hAnsi="Times New Roman" w:cs="Times New Roman"/>
        </w:rPr>
      </w:pPr>
    </w:p>
    <w:p w14:paraId="236BB787" w14:textId="77777777" w:rsidR="00021C3F"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This study was carried out at the Department of Applied Microbiology</w:t>
      </w:r>
      <w:r w:rsidR="00716C94" w:rsidRPr="00C1360F">
        <w:rPr>
          <w:rFonts w:ascii="Times New Roman" w:hAnsi="Times New Roman" w:cs="Times New Roman"/>
        </w:rPr>
        <w:t>, Enugu State University of Science and Technology, Enugu State, Nigeria.</w:t>
      </w:r>
      <w:r w:rsidRPr="00C1360F">
        <w:rPr>
          <w:rFonts w:ascii="Times New Roman" w:hAnsi="Times New Roman" w:cs="Times New Roman"/>
        </w:rPr>
        <w:t xml:space="preserve">   </w:t>
      </w:r>
    </w:p>
    <w:p w14:paraId="766C756E" w14:textId="77777777" w:rsidR="00716C94" w:rsidRPr="00C1360F" w:rsidRDefault="00716C94" w:rsidP="00C1360F">
      <w:pPr>
        <w:spacing w:after="0" w:line="240" w:lineRule="auto"/>
        <w:jc w:val="both"/>
        <w:rPr>
          <w:rFonts w:ascii="Times New Roman" w:hAnsi="Times New Roman" w:cs="Times New Roman"/>
          <w:b/>
        </w:rPr>
      </w:pPr>
    </w:p>
    <w:p w14:paraId="39E1F06D"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 2.4 </w:t>
      </w:r>
      <w:r w:rsidR="003631D9" w:rsidRPr="00C1360F">
        <w:rPr>
          <w:rFonts w:ascii="Times New Roman" w:hAnsi="Times New Roman" w:cs="Times New Roman"/>
          <w:b/>
        </w:rPr>
        <w:t xml:space="preserve">Collection of Plant Materials </w:t>
      </w:r>
    </w:p>
    <w:p w14:paraId="2BD15BFE" w14:textId="77777777" w:rsidR="00716C94" w:rsidRPr="00C1360F" w:rsidRDefault="00716C94" w:rsidP="00C1360F">
      <w:pPr>
        <w:spacing w:after="0" w:line="240" w:lineRule="auto"/>
        <w:jc w:val="both"/>
        <w:rPr>
          <w:rFonts w:ascii="Times New Roman" w:hAnsi="Times New Roman" w:cs="Times New Roman"/>
        </w:rPr>
      </w:pPr>
    </w:p>
    <w:p w14:paraId="19C2E35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Fresh leaves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were collected from homes of people living at </w:t>
      </w:r>
      <w:proofErr w:type="spellStart"/>
      <w:r w:rsidRPr="00C1360F">
        <w:rPr>
          <w:rFonts w:ascii="Times New Roman" w:hAnsi="Times New Roman" w:cs="Times New Roman"/>
        </w:rPr>
        <w:t>Agbani</w:t>
      </w:r>
      <w:proofErr w:type="spellEnd"/>
      <w:r w:rsidRPr="00C1360F">
        <w:rPr>
          <w:rFonts w:ascii="Times New Roman" w:hAnsi="Times New Roman" w:cs="Times New Roman"/>
        </w:rPr>
        <w:t xml:space="preserve"> in </w:t>
      </w:r>
      <w:proofErr w:type="spellStart"/>
      <w:r w:rsidRPr="00C1360F">
        <w:rPr>
          <w:rFonts w:ascii="Times New Roman" w:hAnsi="Times New Roman" w:cs="Times New Roman"/>
        </w:rPr>
        <w:t>Nkanu</w:t>
      </w:r>
      <w:proofErr w:type="spellEnd"/>
      <w:r w:rsidRPr="00C1360F">
        <w:rPr>
          <w:rFonts w:ascii="Times New Roman" w:hAnsi="Times New Roman" w:cs="Times New Roman"/>
        </w:rPr>
        <w:t>-West Local Government Area Enugu State, Nigeria. The leaves were identified in the Department of Applied Biology and Biotechnology, ESUT. These leaves were washed severally to remove dirt, dried in shade at room temperature, ground to powder and stored in a sterile air tight container.</w:t>
      </w:r>
    </w:p>
    <w:p w14:paraId="649724D7" w14:textId="77777777" w:rsidR="00716C94" w:rsidRPr="00C1360F" w:rsidRDefault="00716C94" w:rsidP="00C1360F">
      <w:pPr>
        <w:spacing w:after="0" w:line="240" w:lineRule="auto"/>
        <w:jc w:val="both"/>
        <w:rPr>
          <w:rFonts w:ascii="Times New Roman" w:hAnsi="Times New Roman" w:cs="Times New Roman"/>
        </w:rPr>
      </w:pPr>
    </w:p>
    <w:p w14:paraId="156D2F77" w14:textId="77777777" w:rsidR="003631D9" w:rsidRPr="00C1360F" w:rsidRDefault="00716C94" w:rsidP="00C1360F">
      <w:pPr>
        <w:spacing w:after="0" w:line="240" w:lineRule="auto"/>
        <w:jc w:val="both"/>
        <w:rPr>
          <w:rFonts w:ascii="Times New Roman" w:hAnsi="Times New Roman" w:cs="Times New Roman"/>
        </w:rPr>
      </w:pPr>
      <w:r w:rsidRPr="00C1360F">
        <w:rPr>
          <w:rFonts w:ascii="Times New Roman" w:hAnsi="Times New Roman" w:cs="Times New Roman"/>
          <w:b/>
        </w:rPr>
        <w:t xml:space="preserve">2.5 </w:t>
      </w:r>
      <w:r w:rsidR="003631D9" w:rsidRPr="00C1360F">
        <w:rPr>
          <w:rFonts w:ascii="Times New Roman" w:hAnsi="Times New Roman" w:cs="Times New Roman"/>
          <w:b/>
        </w:rPr>
        <w:t xml:space="preserve">Preparation of extracts </w:t>
      </w:r>
    </w:p>
    <w:p w14:paraId="18C2962A" w14:textId="77777777" w:rsidR="00716C94" w:rsidRPr="00C1360F" w:rsidRDefault="00716C94" w:rsidP="00C1360F">
      <w:pPr>
        <w:spacing w:after="0" w:line="240" w:lineRule="auto"/>
        <w:jc w:val="both"/>
        <w:rPr>
          <w:rFonts w:ascii="Times New Roman" w:hAnsi="Times New Roman" w:cs="Times New Roman"/>
        </w:rPr>
      </w:pPr>
    </w:p>
    <w:p w14:paraId="7C0789FE"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Fifty grams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leaf powder was soaked separately in 200 ml of ethanol and methanol respectively for 48 h and centrifuged at 3000 </w:t>
      </w:r>
      <w:proofErr w:type="gramStart"/>
      <w:r w:rsidRPr="00C1360F">
        <w:rPr>
          <w:rFonts w:ascii="Times New Roman" w:hAnsi="Times New Roman" w:cs="Times New Roman"/>
        </w:rPr>
        <w:t>rpm(</w:t>
      </w:r>
      <w:proofErr w:type="gramEnd"/>
      <w:r w:rsidRPr="00C1360F">
        <w:rPr>
          <w:rFonts w:ascii="Times New Roman" w:hAnsi="Times New Roman" w:cs="Times New Roman"/>
        </w:rPr>
        <w:t xml:space="preserve">revolutions per minute) to enable proper diffusion of the active ingredients as described by </w:t>
      </w:r>
      <w:r w:rsidR="00021C3F" w:rsidRPr="00C1360F">
        <w:rPr>
          <w:rFonts w:ascii="Times New Roman" w:hAnsi="Times New Roman" w:cs="Times New Roman"/>
        </w:rPr>
        <w:t>[1</w:t>
      </w:r>
      <w:r w:rsidR="00C837E3">
        <w:rPr>
          <w:rFonts w:ascii="Times New Roman" w:hAnsi="Times New Roman" w:cs="Times New Roman"/>
        </w:rPr>
        <w:t>6</w:t>
      </w:r>
      <w:r w:rsidR="00021C3F" w:rsidRPr="00C1360F">
        <w:rPr>
          <w:rFonts w:ascii="Times New Roman" w:hAnsi="Times New Roman" w:cs="Times New Roman"/>
        </w:rPr>
        <w:t>]</w:t>
      </w:r>
      <w:r w:rsidRPr="00C1360F">
        <w:rPr>
          <w:rFonts w:ascii="Times New Roman" w:hAnsi="Times New Roman" w:cs="Times New Roman"/>
        </w:rPr>
        <w:t xml:space="preserve">. After that, the contents were filtered using muslin cloth and filtered again using Whatman’s filter paper No 1. The filtrates were evaporated separately in a water bath and then used to check the antibacterial activities on </w:t>
      </w:r>
      <w:r w:rsidRPr="00C1360F">
        <w:rPr>
          <w:rFonts w:ascii="Times New Roman" w:hAnsi="Times New Roman" w:cs="Times New Roman"/>
          <w:i/>
        </w:rPr>
        <w:t>Streptococcus pyogenes</w:t>
      </w:r>
      <w:r w:rsidRPr="00C1360F">
        <w:rPr>
          <w:rFonts w:ascii="Times New Roman" w:hAnsi="Times New Roman" w:cs="Times New Roman"/>
        </w:rPr>
        <w:t xml:space="preserve"> isolated from throat of </w:t>
      </w:r>
      <w:proofErr w:type="gramStart"/>
      <w:r w:rsidRPr="00C1360F">
        <w:rPr>
          <w:rFonts w:ascii="Times New Roman" w:hAnsi="Times New Roman" w:cs="Times New Roman"/>
        </w:rPr>
        <w:t>University</w:t>
      </w:r>
      <w:proofErr w:type="gramEnd"/>
      <w:r w:rsidRPr="00C1360F">
        <w:rPr>
          <w:rFonts w:ascii="Times New Roman" w:hAnsi="Times New Roman" w:cs="Times New Roman"/>
        </w:rPr>
        <w:t xml:space="preserve"> students. </w:t>
      </w:r>
    </w:p>
    <w:p w14:paraId="4845D314" w14:textId="77777777" w:rsidR="00716C94" w:rsidRPr="00C1360F" w:rsidRDefault="00716C94" w:rsidP="00C1360F">
      <w:pPr>
        <w:spacing w:after="0" w:line="240" w:lineRule="auto"/>
        <w:jc w:val="both"/>
        <w:rPr>
          <w:rFonts w:ascii="Times New Roman" w:hAnsi="Times New Roman" w:cs="Times New Roman"/>
          <w:b/>
        </w:rPr>
      </w:pPr>
    </w:p>
    <w:p w14:paraId="39BF7F35"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2.6 </w:t>
      </w:r>
      <w:r w:rsidR="003631D9" w:rsidRPr="00C1360F">
        <w:rPr>
          <w:rFonts w:ascii="Times New Roman" w:hAnsi="Times New Roman" w:cs="Times New Roman"/>
          <w:b/>
        </w:rPr>
        <w:t>Sample Collection</w:t>
      </w:r>
    </w:p>
    <w:p w14:paraId="027FDF09" w14:textId="77777777" w:rsidR="00716C94" w:rsidRPr="00C1360F" w:rsidRDefault="00716C94" w:rsidP="00C1360F">
      <w:pPr>
        <w:spacing w:after="0" w:line="240" w:lineRule="auto"/>
        <w:jc w:val="both"/>
        <w:rPr>
          <w:rFonts w:ascii="Times New Roman" w:hAnsi="Times New Roman" w:cs="Times New Roman"/>
        </w:rPr>
      </w:pPr>
    </w:p>
    <w:p w14:paraId="7E9C1A62" w14:textId="50FCE190"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total of thirty-three (33) throat swab samples were collected from both male and female University students. The students were not showing any s</w:t>
      </w:r>
      <w:r w:rsidR="00C5545A">
        <w:rPr>
          <w:rFonts w:ascii="Times New Roman" w:hAnsi="Times New Roman" w:cs="Times New Roman"/>
        </w:rPr>
        <w:t>ymptoms</w:t>
      </w:r>
      <w:r w:rsidRPr="00C1360F">
        <w:rPr>
          <w:rFonts w:ascii="Times New Roman" w:hAnsi="Times New Roman" w:cs="Times New Roman"/>
        </w:rPr>
        <w:t xml:space="preserve"> of illness during the time of collection. The samples were labeled and taken to Department of Applied Microbiology laboratory of Enugu State University of Science and Technology (ESUT) and it was analyzed immediately.</w:t>
      </w:r>
    </w:p>
    <w:p w14:paraId="45AD11B2" w14:textId="77777777" w:rsidR="00716C94" w:rsidRPr="00C1360F" w:rsidRDefault="00716C94" w:rsidP="00C1360F">
      <w:pPr>
        <w:jc w:val="both"/>
        <w:rPr>
          <w:rFonts w:ascii="Times New Roman" w:hAnsi="Times New Roman" w:cs="Times New Roman"/>
          <w:b/>
        </w:rPr>
      </w:pPr>
    </w:p>
    <w:p w14:paraId="1B8CC065"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2.7 </w:t>
      </w:r>
      <w:r w:rsidR="003631D9" w:rsidRPr="00C1360F">
        <w:rPr>
          <w:rFonts w:ascii="Times New Roman" w:hAnsi="Times New Roman" w:cs="Times New Roman"/>
          <w:b/>
        </w:rPr>
        <w:t>Sample Inoculation</w:t>
      </w:r>
    </w:p>
    <w:p w14:paraId="01BD97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throat swab sticks were inoculated into triplicates blood agar and mannitol salt agar plates and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beta-hemolytic colonies and colonies from mannitol salt agar were sub-cultured in nutrient agar plates to obtain a pure culture. The pure colonies were transferred into nutrient agar slant for further tests. </w:t>
      </w:r>
    </w:p>
    <w:p w14:paraId="6161DF5A"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2.8 </w:t>
      </w:r>
      <w:r w:rsidR="003631D9" w:rsidRPr="00C1360F">
        <w:rPr>
          <w:rFonts w:ascii="Times New Roman" w:hAnsi="Times New Roman" w:cs="Times New Roman"/>
          <w:b/>
        </w:rPr>
        <w:t>Characterization and Identification of isolates</w:t>
      </w:r>
    </w:p>
    <w:p w14:paraId="02C2680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isolates were identified based on the method described by </w:t>
      </w:r>
      <w:r w:rsidR="00716C94" w:rsidRPr="00C1360F">
        <w:rPr>
          <w:rFonts w:ascii="Times New Roman" w:hAnsi="Times New Roman" w:cs="Times New Roman"/>
        </w:rPr>
        <w:t>[1</w:t>
      </w:r>
      <w:r w:rsidR="00C837E3">
        <w:rPr>
          <w:rFonts w:ascii="Times New Roman" w:hAnsi="Times New Roman" w:cs="Times New Roman"/>
        </w:rPr>
        <w:t>7</w:t>
      </w:r>
      <w:proofErr w:type="gramStart"/>
      <w:r w:rsidR="00716C94" w:rsidRPr="00C1360F">
        <w:rPr>
          <w:rFonts w:ascii="Times New Roman" w:hAnsi="Times New Roman" w:cs="Times New Roman"/>
        </w:rPr>
        <w:t>]</w:t>
      </w:r>
      <w:r w:rsidRPr="00C1360F">
        <w:rPr>
          <w:rFonts w:ascii="Times New Roman" w:hAnsi="Times New Roman" w:cs="Times New Roman"/>
        </w:rPr>
        <w:t>.Gram</w:t>
      </w:r>
      <w:proofErr w:type="gramEnd"/>
      <w:r w:rsidRPr="00C1360F">
        <w:rPr>
          <w:rFonts w:ascii="Times New Roman" w:hAnsi="Times New Roman" w:cs="Times New Roman"/>
        </w:rPr>
        <w:t xml:space="preserve"> stain and biochemical tests were carried out to identify the isolates. The biochemical tests are catalase, coagulase, oxidase, indole, motility test, citrate utilization and sugar fermentation tests.</w:t>
      </w:r>
    </w:p>
    <w:p w14:paraId="771C8C7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Indole Test</w:t>
      </w:r>
    </w:p>
    <w:p w14:paraId="1D464BA4" w14:textId="3891D4BC"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Sterile test tubes containing 5 ml of tryptophan broth were set on a test tube rack, the tubes were inoculated aseptically and the bacteria growth added into it. The tubes were incubated at 37 ºC for 24 h. After 24 h, 0.5 ml of </w:t>
      </w:r>
      <w:proofErr w:type="spellStart"/>
      <w:r w:rsidRPr="00C1360F">
        <w:rPr>
          <w:rFonts w:ascii="Times New Roman" w:hAnsi="Times New Roman" w:cs="Times New Roman"/>
        </w:rPr>
        <w:t>kovac’s</w:t>
      </w:r>
      <w:proofErr w:type="spellEnd"/>
      <w:r w:rsidRPr="00C1360F">
        <w:rPr>
          <w:rFonts w:ascii="Times New Roman" w:hAnsi="Times New Roman" w:cs="Times New Roman"/>
        </w:rPr>
        <w:t xml:space="preserve"> reagent was added to it and allowed to stand for 5 minutes,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 in the reagent layer on the medium (within 10</w:t>
      </w:r>
      <w:r w:rsidR="00EE4ED1">
        <w:rPr>
          <w:rFonts w:ascii="Times New Roman" w:hAnsi="Times New Roman" w:cs="Times New Roman"/>
        </w:rPr>
        <w:t xml:space="preserve"> minutes</w:t>
      </w:r>
      <w:r w:rsidRPr="00C1360F">
        <w:rPr>
          <w:rFonts w:ascii="Times New Roman" w:hAnsi="Times New Roman" w:cs="Times New Roman"/>
        </w:rPr>
        <w:t xml:space="preserve">) indicates positive result. Negative result shows no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w:t>
      </w:r>
    </w:p>
    <w:p w14:paraId="2CD08DD9" w14:textId="77777777" w:rsidR="00716C94" w:rsidRPr="00C1360F" w:rsidRDefault="00716C94" w:rsidP="00C1360F">
      <w:pPr>
        <w:spacing w:after="0" w:line="240" w:lineRule="auto"/>
        <w:jc w:val="both"/>
        <w:rPr>
          <w:rFonts w:ascii="Times New Roman" w:hAnsi="Times New Roman" w:cs="Times New Roman"/>
          <w:b/>
        </w:rPr>
      </w:pPr>
    </w:p>
    <w:p w14:paraId="57DE8B4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Citrate Test </w:t>
      </w:r>
    </w:p>
    <w:p w14:paraId="0F932880" w14:textId="50D8653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Simon citrate agar was prepared and sterilized into a test tube and slanted. It was allowed to solidify before organism was inoculated on the surface of the solidified Simon citrate agar in the test tube. It was covered with cotton wool and incubated at </w:t>
      </w:r>
      <w:r w:rsidR="00EE4ED1">
        <w:rPr>
          <w:rFonts w:ascii="Times New Roman" w:hAnsi="Times New Roman" w:cs="Times New Roman"/>
        </w:rPr>
        <w:t>37</w:t>
      </w:r>
      <w:r w:rsidR="00EE4ED1" w:rsidRPr="00EE4ED1">
        <w:rPr>
          <w:rFonts w:ascii="Times New Roman" w:hAnsi="Times New Roman" w:cs="Times New Roman"/>
          <w:vertAlign w:val="superscript"/>
        </w:rPr>
        <w:t>0</w:t>
      </w:r>
      <w:r w:rsidR="00EE4ED1">
        <w:rPr>
          <w:rFonts w:ascii="Times New Roman" w:hAnsi="Times New Roman" w:cs="Times New Roman"/>
        </w:rPr>
        <w:t>C</w:t>
      </w:r>
      <w:r w:rsidRPr="00C1360F">
        <w:rPr>
          <w:rFonts w:ascii="Times New Roman" w:hAnsi="Times New Roman" w:cs="Times New Roman"/>
        </w:rPr>
        <w:t xml:space="preserve"> for 24 hours. For positive result, there will be visible growth and the medium will be blue while the negative result showed no visible growth and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w:t>
      </w:r>
    </w:p>
    <w:p w14:paraId="1B855EF7" w14:textId="77777777" w:rsidR="00716C94" w:rsidRPr="00C1360F" w:rsidRDefault="00716C94" w:rsidP="00C1360F">
      <w:pPr>
        <w:spacing w:after="0" w:line="240" w:lineRule="auto"/>
        <w:jc w:val="both"/>
        <w:rPr>
          <w:rFonts w:ascii="Times New Roman" w:hAnsi="Times New Roman" w:cs="Times New Roman"/>
          <w:b/>
        </w:rPr>
      </w:pPr>
    </w:p>
    <w:p w14:paraId="6698E08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Motility Test</w:t>
      </w:r>
    </w:p>
    <w:p w14:paraId="11E9863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small drop of bacterial suspension which was prepared in a broth was placed onto a cover slip. Petroleum jelly was applied on the edges of the coverslip and a cavity slide was inverted over the coverslip so that the drop was hanging inside the depression. The setup was flipped and examined under a light microscope (40x objective). Movements were observed. Active movement in different directions showed motility while no movement or only Brownian motion showed non-motility.</w:t>
      </w:r>
    </w:p>
    <w:p w14:paraId="46CF8FAD" w14:textId="77777777" w:rsidR="003631D9" w:rsidRPr="00C1360F" w:rsidRDefault="003631D9" w:rsidP="00C1360F">
      <w:pPr>
        <w:spacing w:after="0" w:line="240" w:lineRule="auto"/>
        <w:jc w:val="both"/>
        <w:rPr>
          <w:rFonts w:ascii="Times New Roman" w:hAnsi="Times New Roman" w:cs="Times New Roman"/>
        </w:rPr>
      </w:pPr>
    </w:p>
    <w:p w14:paraId="23C7BE8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Catalase Test</w:t>
      </w:r>
    </w:p>
    <w:p w14:paraId="40E63E34" w14:textId="6A68051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Catalase test was done using a test tube; A clean test tube was placed on the rack, 1ml of hydrogen peroxide solution was poured into the test tube; Using a sterile glass rod, bacteria</w:t>
      </w:r>
      <w:r w:rsidR="00ED01FC">
        <w:rPr>
          <w:rFonts w:ascii="Times New Roman" w:hAnsi="Times New Roman" w:cs="Times New Roman"/>
        </w:rPr>
        <w:t>l colony was</w:t>
      </w:r>
      <w:r w:rsidRPr="00C1360F">
        <w:rPr>
          <w:rFonts w:ascii="Times New Roman" w:hAnsi="Times New Roman" w:cs="Times New Roman"/>
        </w:rPr>
        <w:t xml:space="preserve"> picked from an agar </w:t>
      </w:r>
      <w:r w:rsidRPr="00C1360F">
        <w:rPr>
          <w:rFonts w:ascii="Times New Roman" w:hAnsi="Times New Roman" w:cs="Times New Roman"/>
        </w:rPr>
        <w:lastRenderedPageBreak/>
        <w:t>plate and immerse it into the hydrogen peroxide solution. Presence of effervescence indicated catalase positive reaction whereas negative reaction showed no effervescence.</w:t>
      </w:r>
    </w:p>
    <w:p w14:paraId="5BED2AF4" w14:textId="77777777" w:rsidR="003631D9" w:rsidRPr="00C1360F" w:rsidRDefault="003631D9" w:rsidP="00C1360F">
      <w:pPr>
        <w:spacing w:after="0" w:line="240" w:lineRule="auto"/>
        <w:jc w:val="both"/>
        <w:rPr>
          <w:rFonts w:ascii="Times New Roman" w:hAnsi="Times New Roman" w:cs="Times New Roman"/>
        </w:rPr>
      </w:pPr>
    </w:p>
    <w:p w14:paraId="3495B938"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Coagulase Test</w:t>
      </w:r>
    </w:p>
    <w:p w14:paraId="6EEF665E" w14:textId="77777777" w:rsidR="003631D9" w:rsidRPr="00C1360F" w:rsidRDefault="003631D9" w:rsidP="00C1360F">
      <w:pPr>
        <w:pStyle w:val="Heading3"/>
        <w:shd w:val="clear" w:color="auto" w:fill="FFFFFF"/>
        <w:spacing w:before="0" w:line="240" w:lineRule="auto"/>
        <w:jc w:val="both"/>
        <w:rPr>
          <w:rFonts w:ascii="Times New Roman" w:hAnsi="Times New Roman" w:cs="Times New Roman"/>
          <w:color w:val="000000"/>
          <w:sz w:val="22"/>
          <w:szCs w:val="22"/>
        </w:rPr>
      </w:pPr>
      <w:r w:rsidRPr="00C1360F">
        <w:rPr>
          <w:rStyle w:val="Strong"/>
          <w:rFonts w:ascii="Times New Roman" w:hAnsi="Times New Roman" w:cs="Times New Roman"/>
          <w:color w:val="000000"/>
          <w:sz w:val="22"/>
          <w:szCs w:val="22"/>
          <w:bdr w:val="none" w:sz="0" w:space="0" w:color="auto" w:frame="1"/>
        </w:rPr>
        <w:t>(Slide Test)</w:t>
      </w:r>
    </w:p>
    <w:p w14:paraId="713719DC" w14:textId="77777777" w:rsidR="003631D9" w:rsidRPr="00C1360F" w:rsidRDefault="003631D9" w:rsidP="00C1360F">
      <w:pPr>
        <w:shd w:val="clear" w:color="auto" w:fill="FFFFFF"/>
        <w:spacing w:after="0" w:line="240" w:lineRule="auto"/>
        <w:jc w:val="both"/>
        <w:rPr>
          <w:rFonts w:ascii="Times New Roman" w:hAnsi="Times New Roman" w:cs="Times New Roman"/>
          <w:color w:val="000000"/>
        </w:rPr>
      </w:pPr>
      <w:r w:rsidRPr="00C1360F">
        <w:rPr>
          <w:rFonts w:ascii="Times New Roman" w:hAnsi="Times New Roman" w:cs="Times New Roman"/>
          <w:color w:val="000000"/>
        </w:rPr>
        <w:t>About 10 µl of deionized water or physiological saline was added to a slide. Several colonies from a fresh culture were collected with an inoculating loop and were emulsified into the water to obtain a smooth milk-colored suspension. A drop of a rabbit or human plasma was added to the slide, and the clumping was observed immediately, not exceeding 10 seconds. A positive test was the demonstration of the agglutination of the bacterial cells after the plasma was added. A negative test was demonstrated by the lack of agglutination.</w:t>
      </w:r>
    </w:p>
    <w:p w14:paraId="69E7F48C" w14:textId="77777777" w:rsidR="003631D9" w:rsidRPr="00C1360F" w:rsidRDefault="003631D9" w:rsidP="00C1360F">
      <w:pPr>
        <w:spacing w:after="0" w:line="240" w:lineRule="auto"/>
        <w:jc w:val="both"/>
        <w:rPr>
          <w:rFonts w:ascii="Times New Roman" w:hAnsi="Times New Roman" w:cs="Times New Roman"/>
        </w:rPr>
      </w:pPr>
    </w:p>
    <w:p w14:paraId="029D80C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Oxidase Test</w:t>
      </w:r>
    </w:p>
    <w:p w14:paraId="6F62AEB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within 10 – 30 seconds. Dark purple or blue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developed within 10 seconds indicated a positive result while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indicated a negative result.</w:t>
      </w:r>
    </w:p>
    <w:p w14:paraId="37D6249D" w14:textId="77777777" w:rsidR="003631D9" w:rsidRPr="00C1360F" w:rsidRDefault="003631D9" w:rsidP="00C1360F">
      <w:pPr>
        <w:jc w:val="both"/>
        <w:rPr>
          <w:rFonts w:ascii="Times New Roman" w:hAnsi="Times New Roman" w:cs="Times New Roman"/>
          <w:b/>
        </w:rPr>
      </w:pPr>
    </w:p>
    <w:p w14:paraId="2D475C0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Sugar Fermentations</w:t>
      </w:r>
    </w:p>
    <w:p w14:paraId="25A131FC" w14:textId="424E86DE"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 10 ml of peptone water was introduced into 5 sterile test tubes respectively. Three (3) drops of </w:t>
      </w:r>
      <w:r w:rsidR="00ED01FC">
        <w:rPr>
          <w:rFonts w:ascii="Times New Roman" w:hAnsi="Times New Roman" w:cs="Times New Roman"/>
        </w:rPr>
        <w:t>Andrade indicator</w:t>
      </w:r>
      <w:r w:rsidRPr="00C1360F">
        <w:rPr>
          <w:rFonts w:ascii="Times New Roman" w:hAnsi="Times New Roman" w:cs="Times New Roman"/>
        </w:rPr>
        <w:t xml:space="preserve"> w</w:t>
      </w:r>
      <w:r w:rsidR="00ED01FC">
        <w:rPr>
          <w:rFonts w:ascii="Times New Roman" w:hAnsi="Times New Roman" w:cs="Times New Roman"/>
        </w:rPr>
        <w:t>ere</w:t>
      </w:r>
      <w:r w:rsidRPr="00C1360F">
        <w:rPr>
          <w:rFonts w:ascii="Times New Roman" w:hAnsi="Times New Roman" w:cs="Times New Roman"/>
        </w:rPr>
        <w:t xml:space="preserve"> added into each of the test tubes, then Durham’s tubes were inserted in an inverted position into 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indicates yellow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while gas production </w:t>
      </w:r>
      <w:proofErr w:type="gramStart"/>
      <w:r w:rsidRPr="00C1360F">
        <w:rPr>
          <w:rFonts w:ascii="Times New Roman" w:hAnsi="Times New Roman" w:cs="Times New Roman"/>
        </w:rPr>
        <w:t>were</w:t>
      </w:r>
      <w:proofErr w:type="gramEnd"/>
      <w:r w:rsidRPr="00C1360F">
        <w:rPr>
          <w:rFonts w:ascii="Times New Roman" w:hAnsi="Times New Roman" w:cs="Times New Roman"/>
        </w:rPr>
        <w:t xml:space="preserve"> seen in the Durham’s tube.</w:t>
      </w:r>
    </w:p>
    <w:p w14:paraId="34075D0D" w14:textId="77777777" w:rsidR="00716C94" w:rsidRPr="00C1360F" w:rsidRDefault="00716C94" w:rsidP="00C1360F">
      <w:pPr>
        <w:spacing w:line="240" w:lineRule="auto"/>
        <w:jc w:val="both"/>
        <w:rPr>
          <w:rFonts w:ascii="Times New Roman" w:hAnsi="Times New Roman" w:cs="Times New Roman"/>
          <w:b/>
        </w:rPr>
      </w:pPr>
    </w:p>
    <w:p w14:paraId="198980A9" w14:textId="77777777" w:rsidR="003631D9" w:rsidRPr="00C1360F" w:rsidRDefault="00716C94" w:rsidP="00C1360F">
      <w:pPr>
        <w:spacing w:line="240" w:lineRule="auto"/>
        <w:jc w:val="both"/>
        <w:rPr>
          <w:rFonts w:ascii="Times New Roman" w:hAnsi="Times New Roman" w:cs="Times New Roman"/>
          <w:b/>
        </w:rPr>
      </w:pPr>
      <w:r w:rsidRPr="00C1360F">
        <w:rPr>
          <w:rFonts w:ascii="Times New Roman" w:hAnsi="Times New Roman" w:cs="Times New Roman"/>
          <w:b/>
        </w:rPr>
        <w:t xml:space="preserve">2.9 </w:t>
      </w:r>
      <w:r w:rsidR="003631D9" w:rsidRPr="00C1360F">
        <w:rPr>
          <w:rFonts w:ascii="Times New Roman" w:hAnsi="Times New Roman" w:cs="Times New Roman"/>
          <w:b/>
        </w:rPr>
        <w:t xml:space="preserve">Determination of Antibacterial activity of </w:t>
      </w:r>
      <w:r w:rsidR="003631D9" w:rsidRPr="00C1360F">
        <w:rPr>
          <w:rFonts w:ascii="Times New Roman" w:hAnsi="Times New Roman" w:cs="Times New Roman"/>
          <w:b/>
          <w:i/>
        </w:rPr>
        <w:t xml:space="preserve">Cymbopogon </w:t>
      </w:r>
      <w:proofErr w:type="spellStart"/>
      <w:r w:rsidR="003631D9" w:rsidRPr="00C1360F">
        <w:rPr>
          <w:rFonts w:ascii="Times New Roman" w:hAnsi="Times New Roman" w:cs="Times New Roman"/>
          <w:b/>
          <w:i/>
        </w:rPr>
        <w:t>citratus</w:t>
      </w:r>
      <w:proofErr w:type="spellEnd"/>
      <w:r w:rsidR="003631D9" w:rsidRPr="00C1360F">
        <w:rPr>
          <w:rFonts w:ascii="Times New Roman" w:hAnsi="Times New Roman" w:cs="Times New Roman"/>
          <w:b/>
        </w:rPr>
        <w:t xml:space="preserve"> (lemon grass)</w:t>
      </w:r>
    </w:p>
    <w:p w14:paraId="4B198B11" w14:textId="77777777" w:rsidR="003631D9" w:rsidRPr="00C1360F" w:rsidRDefault="003631D9" w:rsidP="00C1360F">
      <w:pPr>
        <w:spacing w:line="240" w:lineRule="auto"/>
        <w:jc w:val="both"/>
        <w:rPr>
          <w:rFonts w:ascii="Times New Roman" w:hAnsi="Times New Roman" w:cs="Times New Roman"/>
        </w:rPr>
      </w:pPr>
      <w:r w:rsidRPr="00C1360F">
        <w:rPr>
          <w:rFonts w:ascii="Times New Roman" w:hAnsi="Times New Roman" w:cs="Times New Roman"/>
        </w:rPr>
        <w:t xml:space="preserve">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was determined by agar well diffusion method. A total of 1 g of each extract was dissolved in dimethyl sulfoxide (DMSO) to obtain a </w:t>
      </w:r>
      <w:proofErr w:type="gramStart"/>
      <w:r w:rsidRPr="00C1360F">
        <w:rPr>
          <w:rFonts w:ascii="Times New Roman" w:hAnsi="Times New Roman" w:cs="Times New Roman"/>
        </w:rPr>
        <w:t>varying concentrations</w:t>
      </w:r>
      <w:proofErr w:type="gramEnd"/>
      <w:r w:rsidRPr="00C1360F">
        <w:rPr>
          <w:rFonts w:ascii="Times New Roman" w:hAnsi="Times New Roman" w:cs="Times New Roman"/>
        </w:rPr>
        <w:t xml:space="preserve"> of 200,100, 50, 25, 12.5, 6.25 and 3.125 mg/ml as described by </w:t>
      </w:r>
      <w:r w:rsidR="00632D48" w:rsidRPr="00C1360F">
        <w:rPr>
          <w:rFonts w:ascii="Times New Roman" w:hAnsi="Times New Roman" w:cs="Times New Roman"/>
        </w:rPr>
        <w:t>[</w:t>
      </w:r>
      <w:r w:rsidR="00E65FAD">
        <w:rPr>
          <w:rFonts w:ascii="Times New Roman" w:hAnsi="Times New Roman" w:cs="Times New Roman"/>
        </w:rPr>
        <w:t>1</w:t>
      </w:r>
      <w:r w:rsidR="00C837E3">
        <w:rPr>
          <w:rFonts w:ascii="Times New Roman" w:hAnsi="Times New Roman" w:cs="Times New Roman"/>
        </w:rPr>
        <w:t>8</w:t>
      </w:r>
      <w:r w:rsidR="00632D48" w:rsidRPr="00C1360F">
        <w:rPr>
          <w:rFonts w:ascii="Times New Roman" w:hAnsi="Times New Roman" w:cs="Times New Roman"/>
        </w:rPr>
        <w:t>]</w:t>
      </w:r>
      <w:r w:rsidRPr="00C1360F">
        <w:rPr>
          <w:rFonts w:ascii="Times New Roman" w:hAnsi="Times New Roman" w:cs="Times New Roman"/>
        </w:rPr>
        <w:t>. A standard inoculum of 1.5x10</w:t>
      </w:r>
      <w:r w:rsidRPr="00C1360F">
        <w:rPr>
          <w:rFonts w:ascii="Times New Roman" w:hAnsi="Times New Roman" w:cs="Times New Roman"/>
          <w:vertAlign w:val="superscript"/>
        </w:rPr>
        <w:t>8</w:t>
      </w:r>
      <w:r w:rsidRPr="00C1360F">
        <w:rPr>
          <w:rFonts w:ascii="Times New Roman" w:hAnsi="Times New Roman" w:cs="Times New Roman"/>
        </w:rPr>
        <w:t xml:space="preserve"> cells which matched 0.5 McFarland standard was spread on the surface of sterile Muller Hinton agar plates in triplicates. A sterile 6 mm </w:t>
      </w:r>
      <w:proofErr w:type="spellStart"/>
      <w:r w:rsidRPr="00C1360F">
        <w:rPr>
          <w:rFonts w:ascii="Times New Roman" w:hAnsi="Times New Roman" w:cs="Times New Roman"/>
        </w:rPr>
        <w:t>cork</w:t>
      </w:r>
      <w:proofErr w:type="spellEnd"/>
      <w:r w:rsidRPr="00C1360F">
        <w:rPr>
          <w:rFonts w:ascii="Times New Roman" w:hAnsi="Times New Roman" w:cs="Times New Roman"/>
        </w:rPr>
        <w:t xml:space="preserve"> borer was used to make a hole on the Muller Hinton agar plates in which 0.1 ml of each of the plant extracts were added. The plates were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antibacterial activity was detected by measuring zones of inhibition in </w:t>
      </w:r>
      <w:proofErr w:type="spellStart"/>
      <w:r w:rsidRPr="00C1360F">
        <w:rPr>
          <w:rFonts w:ascii="Times New Roman" w:hAnsi="Times New Roman" w:cs="Times New Roman"/>
        </w:rPr>
        <w:t>millimetres</w:t>
      </w:r>
      <w:proofErr w:type="spellEnd"/>
      <w:r w:rsidRPr="00C1360F">
        <w:rPr>
          <w:rFonts w:ascii="Times New Roman" w:hAnsi="Times New Roman" w:cs="Times New Roman"/>
        </w:rPr>
        <w:t>. The least concentration of the extracts that inhibited the growth of bacteria was used as the minimum inhibitory concentration (MIC</w:t>
      </w:r>
      <w:proofErr w:type="gramStart"/>
      <w:r w:rsidRPr="00C1360F">
        <w:rPr>
          <w:rFonts w:ascii="Times New Roman" w:hAnsi="Times New Roman" w:cs="Times New Roman"/>
        </w:rPr>
        <w:t>).</w:t>
      </w:r>
      <w:r w:rsidR="00632D48" w:rsidRPr="00C1360F">
        <w:rPr>
          <w:rFonts w:ascii="Times New Roman" w:hAnsi="Times New Roman" w:cs="Times New Roman"/>
        </w:rPr>
        <w:t>Azithromycin</w:t>
      </w:r>
      <w:proofErr w:type="gramEnd"/>
      <w:r w:rsidRPr="00C1360F">
        <w:rPr>
          <w:rFonts w:ascii="Times New Roman" w:hAnsi="Times New Roman" w:cs="Times New Roman"/>
        </w:rPr>
        <w:t xml:space="preserve"> antibiotic</w:t>
      </w:r>
      <w:r w:rsidR="00632D48" w:rsidRPr="00C1360F">
        <w:rPr>
          <w:rFonts w:ascii="Times New Roman" w:hAnsi="Times New Roman" w:cs="Times New Roman"/>
        </w:rPr>
        <w:t xml:space="preserve"> </w:t>
      </w:r>
      <w:r w:rsidRPr="00C1360F">
        <w:rPr>
          <w:rFonts w:ascii="Times New Roman" w:hAnsi="Times New Roman" w:cs="Times New Roman"/>
        </w:rPr>
        <w:t>(</w:t>
      </w:r>
      <w:r w:rsidR="00632D48" w:rsidRPr="00C1360F">
        <w:rPr>
          <w:rFonts w:ascii="Times New Roman" w:hAnsi="Times New Roman" w:cs="Times New Roman"/>
        </w:rPr>
        <w:t>200</w:t>
      </w:r>
      <w:r w:rsidRPr="00C1360F">
        <w:rPr>
          <w:rFonts w:ascii="Times New Roman" w:hAnsi="Times New Roman" w:cs="Times New Roman"/>
        </w:rPr>
        <w:t xml:space="preserve"> mg/ml) was used as a control and zones of inhibition were determined.</w:t>
      </w:r>
    </w:p>
    <w:p w14:paraId="2DF8E371" w14:textId="77777777" w:rsidR="00632D48" w:rsidRPr="00C1360F" w:rsidRDefault="00632D48" w:rsidP="00C1360F">
      <w:pPr>
        <w:spacing w:after="0" w:line="240" w:lineRule="auto"/>
        <w:jc w:val="both"/>
        <w:rPr>
          <w:rFonts w:ascii="Times New Roman" w:hAnsi="Times New Roman" w:cs="Times New Roman"/>
          <w:b/>
        </w:rPr>
      </w:pPr>
    </w:p>
    <w:p w14:paraId="403A3ED7" w14:textId="77777777" w:rsidR="003631D9" w:rsidRPr="00C1360F" w:rsidRDefault="00632D48"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3.0 </w:t>
      </w:r>
      <w:r w:rsidR="003631D9" w:rsidRPr="00C1360F">
        <w:rPr>
          <w:rFonts w:ascii="Times New Roman" w:hAnsi="Times New Roman" w:cs="Times New Roman"/>
          <w:b/>
        </w:rPr>
        <w:t>Determination of Qualitative components of the plant extract</w:t>
      </w:r>
    </w:p>
    <w:p w14:paraId="1589A150" w14:textId="77777777" w:rsidR="00632D48" w:rsidRPr="00C1360F" w:rsidRDefault="00632D48" w:rsidP="00C1360F">
      <w:pPr>
        <w:spacing w:after="0" w:line="240" w:lineRule="auto"/>
        <w:jc w:val="both"/>
        <w:rPr>
          <w:rFonts w:ascii="Times New Roman" w:hAnsi="Times New Roman" w:cs="Times New Roman"/>
        </w:rPr>
      </w:pPr>
    </w:p>
    <w:p w14:paraId="5BFE406B" w14:textId="7D45D4DF" w:rsidR="003631D9" w:rsidRPr="00C1360F" w:rsidRDefault="009B2503" w:rsidP="00C1360F">
      <w:pPr>
        <w:spacing w:after="0" w:line="240" w:lineRule="auto"/>
        <w:jc w:val="both"/>
        <w:rPr>
          <w:rFonts w:ascii="Times New Roman" w:hAnsi="Times New Roman" w:cs="Times New Roman"/>
        </w:rPr>
      </w:pPr>
      <w:r>
        <w:rPr>
          <w:rFonts w:ascii="Times New Roman" w:hAnsi="Times New Roman" w:cs="Times New Roman"/>
        </w:rPr>
        <w:t>“</w:t>
      </w:r>
      <w:r w:rsidR="003631D9" w:rsidRPr="00C1360F">
        <w:rPr>
          <w:rFonts w:ascii="Times New Roman" w:hAnsi="Times New Roman" w:cs="Times New Roman"/>
        </w:rPr>
        <w:t>Qualitative analysis was carried out using standard protocol for determination of the following phytoconstituents: alkaloids, flavonoids, saponins, tannins, glycoside, reducing sugar, oils and steroids</w:t>
      </w:r>
      <w:r>
        <w:rPr>
          <w:rFonts w:ascii="Times New Roman" w:hAnsi="Times New Roman" w:cs="Times New Roman"/>
        </w:rPr>
        <w:t>”</w:t>
      </w:r>
      <w:r w:rsidR="003631D9" w:rsidRPr="00C1360F">
        <w:rPr>
          <w:rFonts w:ascii="Times New Roman" w:hAnsi="Times New Roman" w:cs="Times New Roman"/>
        </w:rPr>
        <w:t xml:space="preserve"> as described by </w:t>
      </w:r>
      <w:r w:rsidR="00632D48" w:rsidRPr="00C1360F">
        <w:rPr>
          <w:rFonts w:ascii="Times New Roman" w:hAnsi="Times New Roman" w:cs="Times New Roman"/>
        </w:rPr>
        <w:t>[</w:t>
      </w:r>
      <w:r w:rsidR="00C837E3">
        <w:rPr>
          <w:rFonts w:ascii="Times New Roman" w:hAnsi="Times New Roman" w:cs="Times New Roman"/>
        </w:rPr>
        <w:t>19</w:t>
      </w:r>
      <w:r w:rsidR="0021528E">
        <w:rPr>
          <w:rFonts w:ascii="Times New Roman" w:hAnsi="Times New Roman" w:cs="Times New Roman"/>
        </w:rPr>
        <w:t>,20,</w:t>
      </w:r>
      <w:r w:rsidR="00C5545A">
        <w:rPr>
          <w:rFonts w:ascii="Times New Roman" w:hAnsi="Times New Roman" w:cs="Times New Roman"/>
        </w:rPr>
        <w:t xml:space="preserve"> </w:t>
      </w:r>
      <w:r w:rsidR="0021528E">
        <w:rPr>
          <w:rFonts w:ascii="Times New Roman" w:hAnsi="Times New Roman" w:cs="Times New Roman"/>
        </w:rPr>
        <w:t>21</w:t>
      </w:r>
      <w:r w:rsidR="00632D48" w:rsidRPr="00C1360F">
        <w:rPr>
          <w:rFonts w:ascii="Times New Roman" w:hAnsi="Times New Roman" w:cs="Times New Roman"/>
        </w:rPr>
        <w:t>]</w:t>
      </w:r>
      <w:r w:rsidR="003631D9" w:rsidRPr="00C1360F">
        <w:rPr>
          <w:rFonts w:ascii="Times New Roman" w:hAnsi="Times New Roman" w:cs="Times New Roman"/>
        </w:rPr>
        <w:t>.</w:t>
      </w:r>
    </w:p>
    <w:p w14:paraId="43FA3837" w14:textId="77777777" w:rsidR="00632D48" w:rsidRPr="00C1360F" w:rsidRDefault="00632D48" w:rsidP="00C1360F">
      <w:pPr>
        <w:spacing w:after="0" w:line="240" w:lineRule="auto"/>
        <w:jc w:val="both"/>
        <w:rPr>
          <w:rFonts w:ascii="Times New Roman" w:hAnsi="Times New Roman" w:cs="Times New Roman"/>
        </w:rPr>
      </w:pPr>
    </w:p>
    <w:p w14:paraId="714B6CA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The tests are as follows:</w:t>
      </w:r>
    </w:p>
    <w:p w14:paraId="7594E264"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6BBE0359"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alkaloids: </w:t>
      </w:r>
    </w:p>
    <w:p w14:paraId="73935242" w14:textId="5611F2BC"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Five grams of the evaporated extract was boiled with 5 ml of dilute HCl in a water bath for 5 minutes. The mixture was cooled and filtered. And the filtrate was subjected to alkaloids test using </w:t>
      </w:r>
      <w:proofErr w:type="spellStart"/>
      <w:r w:rsidRPr="00C1360F">
        <w:rPr>
          <w:rFonts w:ascii="Times New Roman" w:hAnsi="Times New Roman" w:cs="Times New Roman"/>
        </w:rPr>
        <w:t>Dragendoff’s</w:t>
      </w:r>
      <w:proofErr w:type="spellEnd"/>
      <w:r w:rsidRPr="00C1360F">
        <w:rPr>
          <w:rFonts w:ascii="Times New Roman" w:hAnsi="Times New Roman" w:cs="Times New Roman"/>
        </w:rPr>
        <w:t xml:space="preserve"> reagent. The formation of a red</w:t>
      </w:r>
      <w:r w:rsidR="00ED01FC">
        <w:rPr>
          <w:rFonts w:ascii="Times New Roman" w:hAnsi="Times New Roman" w:cs="Times New Roman"/>
        </w:rPr>
        <w:t>dish -orange</w:t>
      </w:r>
      <w:r w:rsidRPr="00C1360F">
        <w:rPr>
          <w:rFonts w:ascii="Times New Roman" w:hAnsi="Times New Roman" w:cs="Times New Roman"/>
        </w:rPr>
        <w:t xml:space="preserve"> precipitate indicates the presence of alkaloids. </w:t>
      </w:r>
    </w:p>
    <w:p w14:paraId="75C7A197"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068F0230"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flavonoids: </w:t>
      </w:r>
    </w:p>
    <w:p w14:paraId="24552DA9" w14:textId="77777777" w:rsidR="001D351F" w:rsidRPr="001D351F" w:rsidRDefault="001D351F" w:rsidP="001D351F">
      <w:pPr>
        <w:pStyle w:val="NormalWeb"/>
        <w:shd w:val="clear" w:color="auto" w:fill="FFFFFF"/>
        <w:spacing w:before="0" w:beforeAutospacing="0" w:after="0" w:afterAutospacing="0"/>
        <w:jc w:val="both"/>
        <w:textAlignment w:val="baseline"/>
        <w:rPr>
          <w:sz w:val="22"/>
          <w:szCs w:val="22"/>
        </w:rPr>
      </w:pPr>
      <w:r w:rsidRPr="001D351F">
        <w:rPr>
          <w:b/>
          <w:bCs/>
          <w:sz w:val="22"/>
          <w:szCs w:val="22"/>
          <w:bdr w:val="none" w:sz="0" w:space="0" w:color="auto" w:frame="1"/>
        </w:rPr>
        <w:t>Shinoda Test:</w:t>
      </w:r>
      <w:r w:rsidRPr="001D351F">
        <w:rPr>
          <w:sz w:val="22"/>
          <w:szCs w:val="22"/>
        </w:rPr>
        <w:t> Pieces of magnesium ribbon and concentrated HCl were mixed with aqueous crude plant extract for few minutes, after few minutes, appearance of pink color showed the presence of flavonoid.</w:t>
      </w:r>
    </w:p>
    <w:p w14:paraId="72C56D5B" w14:textId="77777777" w:rsidR="001D351F" w:rsidRPr="001D351F" w:rsidRDefault="001D351F" w:rsidP="001D351F">
      <w:pPr>
        <w:pStyle w:val="NormalWeb"/>
        <w:shd w:val="clear" w:color="auto" w:fill="FFFFFF"/>
        <w:spacing w:before="0" w:beforeAutospacing="0" w:after="0" w:afterAutospacing="0"/>
        <w:jc w:val="both"/>
        <w:textAlignment w:val="baseline"/>
        <w:rPr>
          <w:sz w:val="22"/>
          <w:szCs w:val="22"/>
        </w:rPr>
      </w:pPr>
      <w:r w:rsidRPr="001D351F">
        <w:rPr>
          <w:b/>
          <w:bCs/>
          <w:sz w:val="22"/>
          <w:szCs w:val="22"/>
          <w:bdr w:val="none" w:sz="0" w:space="0" w:color="auto" w:frame="1"/>
        </w:rPr>
        <w:t>Alkaline Reagent Test:</w:t>
      </w:r>
      <w:r w:rsidRPr="001D351F">
        <w:rPr>
          <w:sz w:val="22"/>
          <w:szCs w:val="22"/>
        </w:rPr>
        <w:t xml:space="preserve"> 2ml of 2.0% NaOH mixture was mixed together with aqueous plant crude extract; concentrated yellow </w:t>
      </w:r>
      <w:proofErr w:type="spellStart"/>
      <w:r w:rsidRPr="001D351F">
        <w:rPr>
          <w:sz w:val="22"/>
          <w:szCs w:val="22"/>
        </w:rPr>
        <w:t>colouration</w:t>
      </w:r>
      <w:proofErr w:type="spellEnd"/>
      <w:r w:rsidRPr="001D351F">
        <w:rPr>
          <w:sz w:val="22"/>
          <w:szCs w:val="22"/>
        </w:rPr>
        <w:t xml:space="preserve"> was produced, which became colorless after the addition of 2 drops of diluted acid to the mixture. This result indicated the presence of flavonoids.</w:t>
      </w:r>
    </w:p>
    <w:p w14:paraId="3753A74E" w14:textId="78E2C011" w:rsidR="003631D9" w:rsidRPr="00C1360F" w:rsidRDefault="001D351F" w:rsidP="001D351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 </w:t>
      </w:r>
    </w:p>
    <w:p w14:paraId="6433685A"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Test for saponins: </w:t>
      </w:r>
    </w:p>
    <w:p w14:paraId="23373CE2" w14:textId="310520AF" w:rsidR="003631D9" w:rsidRPr="001D351F" w:rsidRDefault="003C482C" w:rsidP="00C1360F">
      <w:pPr>
        <w:pStyle w:val="ListParagraph"/>
        <w:spacing w:after="0" w:line="240" w:lineRule="auto"/>
        <w:ind w:left="0"/>
        <w:jc w:val="both"/>
        <w:rPr>
          <w:rFonts w:ascii="Times New Roman" w:hAnsi="Times New Roman" w:cs="Times New Roman"/>
        </w:rPr>
      </w:pPr>
      <w:r>
        <w:rPr>
          <w:rFonts w:ascii="Times New Roman" w:hAnsi="Times New Roman" w:cs="Times New Roman"/>
          <w:color w:val="000000"/>
          <w:shd w:val="clear" w:color="auto" w:fill="FFFFFF"/>
        </w:rPr>
        <w:t xml:space="preserve">Five ml of the plant extract was added in a test tube and 5 ml of distilled water was also added to the test tube and it was </w:t>
      </w:r>
      <w:proofErr w:type="gramStart"/>
      <w:r>
        <w:rPr>
          <w:rFonts w:ascii="Times New Roman" w:hAnsi="Times New Roman" w:cs="Times New Roman"/>
          <w:color w:val="000000"/>
          <w:shd w:val="clear" w:color="auto" w:fill="FFFFFF"/>
        </w:rPr>
        <w:t>shook</w:t>
      </w:r>
      <w:proofErr w:type="gramEnd"/>
      <w:r>
        <w:rPr>
          <w:rFonts w:ascii="Times New Roman" w:hAnsi="Times New Roman" w:cs="Times New Roman"/>
          <w:color w:val="000000"/>
          <w:shd w:val="clear" w:color="auto" w:fill="FFFFFF"/>
        </w:rPr>
        <w:t xml:space="preserve"> vigorously for about 30 seconds. It was allowed to stand for 10- 15 minutes. Persistent froth foam formation which lasts for more than 10 minutes indicates the presence of saponins.</w:t>
      </w:r>
      <w:r w:rsidR="001D351F" w:rsidRPr="001D351F">
        <w:rPr>
          <w:rFonts w:ascii="Times New Roman" w:hAnsi="Times New Roman" w:cs="Times New Roman"/>
        </w:rPr>
        <w:t xml:space="preserve"> </w:t>
      </w:r>
    </w:p>
    <w:p w14:paraId="657F1DCE" w14:textId="77777777" w:rsidR="001D351F" w:rsidRDefault="001D351F" w:rsidP="00C1360F">
      <w:pPr>
        <w:pStyle w:val="ListParagraph"/>
        <w:spacing w:after="0" w:line="240" w:lineRule="auto"/>
        <w:ind w:left="0"/>
        <w:jc w:val="both"/>
        <w:rPr>
          <w:rFonts w:ascii="Times New Roman" w:hAnsi="Times New Roman" w:cs="Times New Roman"/>
          <w:b/>
        </w:rPr>
      </w:pPr>
    </w:p>
    <w:p w14:paraId="19276B11" w14:textId="77777777" w:rsidR="003631D9" w:rsidRPr="001D351F" w:rsidRDefault="003631D9" w:rsidP="00C1360F">
      <w:pPr>
        <w:pStyle w:val="ListParagraph"/>
        <w:spacing w:after="0" w:line="240" w:lineRule="auto"/>
        <w:ind w:left="0"/>
        <w:jc w:val="both"/>
        <w:rPr>
          <w:rFonts w:ascii="Times New Roman" w:hAnsi="Times New Roman" w:cs="Times New Roman"/>
          <w:b/>
        </w:rPr>
      </w:pPr>
      <w:r w:rsidRPr="001D351F">
        <w:rPr>
          <w:rFonts w:ascii="Times New Roman" w:hAnsi="Times New Roman" w:cs="Times New Roman"/>
          <w:b/>
        </w:rPr>
        <w:t xml:space="preserve">Test for tannins: </w:t>
      </w:r>
    </w:p>
    <w:p w14:paraId="64C1BE65" w14:textId="750D473C" w:rsidR="00632D48" w:rsidRPr="001D351F" w:rsidRDefault="001D351F" w:rsidP="00C1360F">
      <w:pPr>
        <w:pStyle w:val="ListParagraph"/>
        <w:spacing w:after="0" w:line="240" w:lineRule="auto"/>
        <w:ind w:left="0"/>
        <w:jc w:val="both"/>
        <w:rPr>
          <w:rFonts w:ascii="Times New Roman" w:hAnsi="Times New Roman" w:cs="Times New Roman"/>
          <w:b/>
        </w:rPr>
      </w:pPr>
      <w:r w:rsidRPr="001D351F">
        <w:rPr>
          <w:rFonts w:ascii="Times New Roman" w:hAnsi="Times New Roman" w:cs="Times New Roman"/>
          <w:color w:val="000000"/>
          <w:shd w:val="clear" w:color="auto" w:fill="FFFFFF"/>
        </w:rPr>
        <w:t xml:space="preserve">10ml of bromine water was added to 0.5g aqueous extract. </w:t>
      </w:r>
      <w:proofErr w:type="spellStart"/>
      <w:r w:rsidRPr="001D351F">
        <w:rPr>
          <w:rFonts w:ascii="Times New Roman" w:hAnsi="Times New Roman" w:cs="Times New Roman"/>
          <w:color w:val="000000"/>
          <w:shd w:val="clear" w:color="auto" w:fill="FFFFFF"/>
        </w:rPr>
        <w:t>Decolouration</w:t>
      </w:r>
      <w:proofErr w:type="spellEnd"/>
      <w:r w:rsidRPr="001D351F">
        <w:rPr>
          <w:rFonts w:ascii="Times New Roman" w:hAnsi="Times New Roman" w:cs="Times New Roman"/>
          <w:color w:val="000000"/>
          <w:shd w:val="clear" w:color="auto" w:fill="FFFFFF"/>
        </w:rPr>
        <w:t xml:space="preserve"> of bromine water showed the presence of tannins.</w:t>
      </w:r>
      <w:r w:rsidRPr="001D351F">
        <w:rPr>
          <w:rFonts w:ascii="Times New Roman" w:hAnsi="Times New Roman" w:cs="Times New Roman"/>
        </w:rPr>
        <w:t xml:space="preserve"> </w:t>
      </w:r>
    </w:p>
    <w:p w14:paraId="510C7206" w14:textId="77777777" w:rsidR="001D351F" w:rsidRDefault="001D351F" w:rsidP="00C1360F">
      <w:pPr>
        <w:pStyle w:val="ListParagraph"/>
        <w:spacing w:after="0" w:line="240" w:lineRule="auto"/>
        <w:ind w:left="0"/>
        <w:jc w:val="both"/>
        <w:rPr>
          <w:rFonts w:ascii="Times New Roman" w:hAnsi="Times New Roman" w:cs="Times New Roman"/>
          <w:b/>
        </w:rPr>
      </w:pPr>
    </w:p>
    <w:p w14:paraId="77B213FC"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glycosides: </w:t>
      </w:r>
    </w:p>
    <w:p w14:paraId="54A459BD" w14:textId="77777777" w:rsidR="001D351F" w:rsidRPr="001D351F" w:rsidRDefault="001D351F" w:rsidP="001D351F">
      <w:pPr>
        <w:pStyle w:val="NormalWeb"/>
        <w:shd w:val="clear" w:color="auto" w:fill="FFFFFF"/>
        <w:spacing w:before="0" w:beforeAutospacing="0" w:after="0" w:afterAutospacing="0"/>
        <w:jc w:val="both"/>
        <w:textAlignment w:val="baseline"/>
        <w:rPr>
          <w:sz w:val="22"/>
          <w:szCs w:val="22"/>
        </w:rPr>
      </w:pPr>
      <w:r w:rsidRPr="001D351F">
        <w:rPr>
          <w:b/>
          <w:bCs/>
          <w:sz w:val="22"/>
          <w:szCs w:val="22"/>
          <w:bdr w:val="none" w:sz="0" w:space="0" w:color="auto" w:frame="1"/>
        </w:rPr>
        <w:t>Liebermann’s Test:</w:t>
      </w:r>
      <w:r w:rsidRPr="001D351F">
        <w:rPr>
          <w:sz w:val="22"/>
          <w:szCs w:val="22"/>
        </w:rPr>
        <w:t> 0ml of acetic acid and 2ml of chloroform with whole aqueous plant crude extract was mixed. The mixture was then allowed to cool and H</w:t>
      </w:r>
      <w:r w:rsidRPr="001D351F">
        <w:rPr>
          <w:sz w:val="22"/>
          <w:szCs w:val="22"/>
          <w:bdr w:val="none" w:sz="0" w:space="0" w:color="auto" w:frame="1"/>
          <w:vertAlign w:val="subscript"/>
        </w:rPr>
        <w:t>2</w:t>
      </w:r>
      <w:r w:rsidRPr="001D351F">
        <w:rPr>
          <w:sz w:val="22"/>
          <w:szCs w:val="22"/>
        </w:rPr>
        <w:t>SO</w:t>
      </w:r>
      <w:r w:rsidRPr="001D351F">
        <w:rPr>
          <w:sz w:val="22"/>
          <w:szCs w:val="22"/>
          <w:bdr w:val="none" w:sz="0" w:space="0" w:color="auto" w:frame="1"/>
          <w:vertAlign w:val="subscript"/>
        </w:rPr>
        <w:t>4</w:t>
      </w:r>
      <w:r w:rsidRPr="001D351F">
        <w:rPr>
          <w:sz w:val="22"/>
          <w:szCs w:val="22"/>
        </w:rPr>
        <w:t xml:space="preserve"> concentrated was added. Green </w:t>
      </w:r>
      <w:proofErr w:type="spellStart"/>
      <w:r w:rsidRPr="001D351F">
        <w:rPr>
          <w:sz w:val="22"/>
          <w:szCs w:val="22"/>
        </w:rPr>
        <w:t>colour</w:t>
      </w:r>
      <w:proofErr w:type="spellEnd"/>
      <w:r w:rsidRPr="001D351F">
        <w:rPr>
          <w:sz w:val="22"/>
          <w:szCs w:val="22"/>
        </w:rPr>
        <w:t xml:space="preserve"> showed the entity of aglycone, steroidal part of glycosides.</w:t>
      </w:r>
    </w:p>
    <w:p w14:paraId="40138BB1" w14:textId="77777777" w:rsidR="001D351F" w:rsidRPr="001D351F" w:rsidRDefault="001D351F" w:rsidP="001D351F">
      <w:pPr>
        <w:pStyle w:val="NormalWeb"/>
        <w:shd w:val="clear" w:color="auto" w:fill="FFFFFF"/>
        <w:spacing w:before="0" w:beforeAutospacing="0" w:after="0" w:afterAutospacing="0"/>
        <w:jc w:val="both"/>
        <w:textAlignment w:val="baseline"/>
        <w:rPr>
          <w:sz w:val="22"/>
          <w:szCs w:val="22"/>
        </w:rPr>
      </w:pPr>
      <w:r w:rsidRPr="001D351F">
        <w:rPr>
          <w:b/>
          <w:bCs/>
          <w:sz w:val="22"/>
          <w:szCs w:val="22"/>
          <w:bdr w:val="none" w:sz="0" w:space="0" w:color="auto" w:frame="1"/>
        </w:rPr>
        <w:t>Keller-</w:t>
      </w:r>
      <w:proofErr w:type="spellStart"/>
      <w:r w:rsidRPr="001D351F">
        <w:rPr>
          <w:b/>
          <w:bCs/>
          <w:sz w:val="22"/>
          <w:szCs w:val="22"/>
          <w:bdr w:val="none" w:sz="0" w:space="0" w:color="auto" w:frame="1"/>
        </w:rPr>
        <w:t>Kiliani</w:t>
      </w:r>
      <w:proofErr w:type="spellEnd"/>
      <w:r w:rsidRPr="001D351F">
        <w:rPr>
          <w:b/>
          <w:bCs/>
          <w:sz w:val="22"/>
          <w:szCs w:val="22"/>
          <w:bdr w:val="none" w:sz="0" w:space="0" w:color="auto" w:frame="1"/>
        </w:rPr>
        <w:t xml:space="preserve"> Test:</w:t>
      </w:r>
      <w:r w:rsidRPr="001D351F">
        <w:rPr>
          <w:sz w:val="22"/>
          <w:szCs w:val="22"/>
        </w:rPr>
        <w:t> A solution of glacial acetic acid (4.0ml) with 1 drop of 2.0% FeCl</w:t>
      </w:r>
      <w:r w:rsidRPr="001D351F">
        <w:rPr>
          <w:sz w:val="22"/>
          <w:szCs w:val="22"/>
          <w:bdr w:val="none" w:sz="0" w:space="0" w:color="auto" w:frame="1"/>
          <w:vertAlign w:val="subscript"/>
        </w:rPr>
        <w:t>3</w:t>
      </w:r>
      <w:r w:rsidRPr="001D351F">
        <w:rPr>
          <w:sz w:val="22"/>
          <w:szCs w:val="22"/>
        </w:rPr>
        <w:t> mixture was mixed with the 10ml aqueous plant extract and 1ml H</w:t>
      </w:r>
      <w:r w:rsidRPr="001D351F">
        <w:rPr>
          <w:sz w:val="22"/>
          <w:szCs w:val="22"/>
          <w:bdr w:val="none" w:sz="0" w:space="0" w:color="auto" w:frame="1"/>
          <w:vertAlign w:val="subscript"/>
        </w:rPr>
        <w:t>2</w:t>
      </w:r>
      <w:r w:rsidRPr="001D351F">
        <w:rPr>
          <w:sz w:val="22"/>
          <w:szCs w:val="22"/>
        </w:rPr>
        <w:t>SO</w:t>
      </w:r>
      <w:r w:rsidRPr="001D351F">
        <w:rPr>
          <w:sz w:val="22"/>
          <w:szCs w:val="22"/>
          <w:bdr w:val="none" w:sz="0" w:space="0" w:color="auto" w:frame="1"/>
          <w:vertAlign w:val="subscript"/>
        </w:rPr>
        <w:t>4</w:t>
      </w:r>
      <w:r w:rsidRPr="001D351F">
        <w:rPr>
          <w:sz w:val="22"/>
          <w:szCs w:val="22"/>
        </w:rPr>
        <w:t> A brown ring formed between the layers which showed the entity of cardiac steroidal glycosides.</w:t>
      </w:r>
    </w:p>
    <w:p w14:paraId="48E2CB95" w14:textId="77777777" w:rsidR="001D351F" w:rsidRPr="001D351F" w:rsidRDefault="001D351F" w:rsidP="001D351F">
      <w:pPr>
        <w:pStyle w:val="NormalWeb"/>
        <w:shd w:val="clear" w:color="auto" w:fill="FFFFFF"/>
        <w:spacing w:before="0" w:beforeAutospacing="0" w:after="0" w:afterAutospacing="0"/>
        <w:jc w:val="both"/>
        <w:textAlignment w:val="baseline"/>
        <w:rPr>
          <w:sz w:val="22"/>
          <w:szCs w:val="22"/>
        </w:rPr>
      </w:pPr>
      <w:r w:rsidRPr="001D351F">
        <w:rPr>
          <w:b/>
          <w:bCs/>
          <w:sz w:val="22"/>
          <w:szCs w:val="22"/>
          <w:bdr w:val="none" w:sz="0" w:space="0" w:color="auto" w:frame="1"/>
        </w:rPr>
        <w:t>Salkowski’s Test:</w:t>
      </w:r>
      <w:r w:rsidRPr="001D351F">
        <w:rPr>
          <w:sz w:val="22"/>
          <w:szCs w:val="22"/>
        </w:rPr>
        <w:t> 2ml of H</w:t>
      </w:r>
      <w:r w:rsidRPr="001D351F">
        <w:rPr>
          <w:sz w:val="22"/>
          <w:szCs w:val="22"/>
          <w:bdr w:val="none" w:sz="0" w:space="0" w:color="auto" w:frame="1"/>
          <w:vertAlign w:val="subscript"/>
        </w:rPr>
        <w:t>2</w:t>
      </w:r>
      <w:r w:rsidRPr="001D351F">
        <w:rPr>
          <w:sz w:val="22"/>
          <w:szCs w:val="22"/>
        </w:rPr>
        <w:t>SO</w:t>
      </w:r>
      <w:r w:rsidRPr="001D351F">
        <w:rPr>
          <w:sz w:val="22"/>
          <w:szCs w:val="22"/>
          <w:bdr w:val="none" w:sz="0" w:space="0" w:color="auto" w:frame="1"/>
          <w:vertAlign w:val="subscript"/>
        </w:rPr>
        <w:t>4</w:t>
      </w:r>
      <w:r w:rsidRPr="001D351F">
        <w:rPr>
          <w:sz w:val="22"/>
          <w:szCs w:val="22"/>
        </w:rPr>
        <w:t xml:space="preserve"> concentrated was added to the whole aqueous plant crude extract. A reddish brown </w:t>
      </w:r>
      <w:proofErr w:type="spellStart"/>
      <w:r w:rsidRPr="001D351F">
        <w:rPr>
          <w:sz w:val="22"/>
          <w:szCs w:val="22"/>
        </w:rPr>
        <w:t>colour</w:t>
      </w:r>
      <w:proofErr w:type="spellEnd"/>
      <w:r w:rsidRPr="001D351F">
        <w:rPr>
          <w:sz w:val="22"/>
          <w:szCs w:val="22"/>
        </w:rPr>
        <w:t xml:space="preserve"> formed indicated the presence of steroidal aglycone part of the glycoside.</w:t>
      </w:r>
    </w:p>
    <w:p w14:paraId="05B5AEF3" w14:textId="50C55EAD" w:rsidR="003631D9" w:rsidRPr="001D351F" w:rsidRDefault="001D351F" w:rsidP="001D351F">
      <w:pPr>
        <w:pStyle w:val="ListParagraph"/>
        <w:spacing w:after="0" w:line="240" w:lineRule="auto"/>
        <w:ind w:left="0"/>
        <w:jc w:val="both"/>
        <w:rPr>
          <w:rFonts w:ascii="Times New Roman" w:hAnsi="Times New Roman" w:cs="Times New Roman"/>
        </w:rPr>
      </w:pPr>
      <w:r w:rsidRPr="001D351F">
        <w:rPr>
          <w:rFonts w:ascii="Times New Roman" w:hAnsi="Times New Roman" w:cs="Times New Roman"/>
        </w:rPr>
        <w:t xml:space="preserve"> </w:t>
      </w:r>
    </w:p>
    <w:p w14:paraId="26055242"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531675F"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reducing sugars: </w:t>
      </w:r>
    </w:p>
    <w:p w14:paraId="43578699"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The plant extract was treated with Fehling’s solution (A and B) in a test tube. The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from deep blue to brick red indicates the presence of reducing sugar. </w:t>
      </w:r>
    </w:p>
    <w:p w14:paraId="0FD36251"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B6F82E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b/>
        </w:rPr>
        <w:t xml:space="preserve">Test for steroids: </w:t>
      </w:r>
    </w:p>
    <w:p w14:paraId="3FFD008D" w14:textId="30CBAF86" w:rsidR="003631D9" w:rsidRPr="00C1360F" w:rsidRDefault="008C7A01" w:rsidP="00C1360F">
      <w:pPr>
        <w:spacing w:after="0" w:line="240" w:lineRule="auto"/>
        <w:jc w:val="both"/>
        <w:rPr>
          <w:rFonts w:ascii="Times New Roman" w:hAnsi="Times New Roman" w:cs="Times New Roman"/>
        </w:rPr>
      </w:pPr>
      <w:r>
        <w:rPr>
          <w:rFonts w:ascii="Times New Roman" w:hAnsi="Times New Roman" w:cs="Times New Roman"/>
        </w:rPr>
        <w:t>A total of 2 ml of chloroform and concentrated H</w:t>
      </w:r>
      <w:r w:rsidRPr="008C7A01">
        <w:rPr>
          <w:rFonts w:ascii="Times New Roman" w:hAnsi="Times New Roman" w:cs="Times New Roman"/>
          <w:vertAlign w:val="subscript"/>
        </w:rPr>
        <w:t>2</w:t>
      </w:r>
      <w:r>
        <w:rPr>
          <w:rFonts w:ascii="Times New Roman" w:hAnsi="Times New Roman" w:cs="Times New Roman"/>
        </w:rPr>
        <w:t>SO</w:t>
      </w:r>
      <w:r w:rsidRPr="008C7A01">
        <w:rPr>
          <w:rFonts w:ascii="Times New Roman" w:hAnsi="Times New Roman" w:cs="Times New Roman"/>
          <w:vertAlign w:val="subscript"/>
        </w:rPr>
        <w:t>4</w:t>
      </w:r>
      <w:r>
        <w:rPr>
          <w:rFonts w:ascii="Times New Roman" w:hAnsi="Times New Roman" w:cs="Times New Roman"/>
        </w:rPr>
        <w:t xml:space="preserve"> were added with 5 ml aqueous plant crude extract in the lower chloroform layer, </w:t>
      </w:r>
      <w:r w:rsidR="0090602F">
        <w:rPr>
          <w:rFonts w:ascii="Times New Roman" w:hAnsi="Times New Roman" w:cs="Times New Roman"/>
        </w:rPr>
        <w:t xml:space="preserve">violet or blue-green </w:t>
      </w:r>
      <w:proofErr w:type="spellStart"/>
      <w:r w:rsidR="0090602F">
        <w:rPr>
          <w:rFonts w:ascii="Times New Roman" w:hAnsi="Times New Roman" w:cs="Times New Roman"/>
        </w:rPr>
        <w:t>colour</w:t>
      </w:r>
      <w:proofErr w:type="spellEnd"/>
      <w:r w:rsidR="0090602F">
        <w:rPr>
          <w:rFonts w:ascii="Times New Roman" w:hAnsi="Times New Roman" w:cs="Times New Roman"/>
        </w:rPr>
        <w:t xml:space="preserve"> </w:t>
      </w:r>
      <w:r>
        <w:rPr>
          <w:rFonts w:ascii="Times New Roman" w:hAnsi="Times New Roman" w:cs="Times New Roman"/>
        </w:rPr>
        <w:t>indicate</w:t>
      </w:r>
      <w:r w:rsidR="0090602F">
        <w:rPr>
          <w:rFonts w:ascii="Times New Roman" w:hAnsi="Times New Roman" w:cs="Times New Roman"/>
        </w:rPr>
        <w:t>s</w:t>
      </w:r>
      <w:r>
        <w:rPr>
          <w:rFonts w:ascii="Times New Roman" w:hAnsi="Times New Roman" w:cs="Times New Roman"/>
        </w:rPr>
        <w:t xml:space="preserve"> the presence of steroids.</w:t>
      </w:r>
    </w:p>
    <w:p w14:paraId="680B0301" w14:textId="77777777" w:rsidR="00632D48" w:rsidRPr="00C1360F" w:rsidRDefault="00632D48" w:rsidP="00C1360F">
      <w:pPr>
        <w:jc w:val="both"/>
        <w:rPr>
          <w:rFonts w:ascii="Times New Roman" w:hAnsi="Times New Roman" w:cs="Times New Roman"/>
          <w:b/>
        </w:rPr>
      </w:pPr>
    </w:p>
    <w:p w14:paraId="097F18C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Test for Oils</w:t>
      </w:r>
      <w:r w:rsidRPr="00C1360F">
        <w:rPr>
          <w:rFonts w:ascii="Times New Roman" w:hAnsi="Times New Roman" w:cs="Times New Roman"/>
        </w:rPr>
        <w:t xml:space="preserve">: </w:t>
      </w:r>
    </w:p>
    <w:p w14:paraId="6BE654D8" w14:textId="57B025B2"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About 0.2 g of the plant extract was pressed between filter papers and observed for transparency. A control was also prepared by placing 2 drops of olive oil on another filter paper and also observes for translucency. If the filter paper becomes transparent, it shows the presence of oils.</w:t>
      </w:r>
    </w:p>
    <w:p w14:paraId="7E51D867" w14:textId="77777777" w:rsidR="00632D48" w:rsidRPr="00C1360F" w:rsidRDefault="00632D48" w:rsidP="00C1360F">
      <w:pPr>
        <w:spacing w:after="0" w:line="240" w:lineRule="auto"/>
        <w:jc w:val="both"/>
        <w:rPr>
          <w:rFonts w:ascii="Times New Roman" w:hAnsi="Times New Roman" w:cs="Times New Roman"/>
          <w:b/>
          <w:color w:val="000000" w:themeColor="text1"/>
        </w:rPr>
      </w:pPr>
    </w:p>
    <w:p w14:paraId="24E7E407" w14:textId="77777777" w:rsidR="003631D9" w:rsidRPr="00C1360F" w:rsidRDefault="00632D48" w:rsidP="00C1360F">
      <w:pPr>
        <w:spacing w:after="0" w:line="240" w:lineRule="auto"/>
        <w:jc w:val="both"/>
        <w:rPr>
          <w:rFonts w:ascii="Times New Roman" w:hAnsi="Times New Roman" w:cs="Times New Roman"/>
          <w:b/>
          <w:color w:val="000000" w:themeColor="text1"/>
        </w:rPr>
      </w:pPr>
      <w:r w:rsidRPr="00C1360F">
        <w:rPr>
          <w:rFonts w:ascii="Times New Roman" w:hAnsi="Times New Roman" w:cs="Times New Roman"/>
          <w:b/>
          <w:color w:val="000000" w:themeColor="text1"/>
        </w:rPr>
        <w:t xml:space="preserve">3.1 </w:t>
      </w:r>
      <w:r w:rsidR="003631D9" w:rsidRPr="00C1360F">
        <w:rPr>
          <w:rFonts w:ascii="Times New Roman" w:hAnsi="Times New Roman" w:cs="Times New Roman"/>
          <w:b/>
          <w:color w:val="000000" w:themeColor="text1"/>
        </w:rPr>
        <w:t>Statistical Analysis</w:t>
      </w:r>
    </w:p>
    <w:p w14:paraId="6F2396B7" w14:textId="77777777" w:rsidR="00632D48" w:rsidRPr="00C1360F" w:rsidRDefault="00632D48" w:rsidP="00C1360F">
      <w:pPr>
        <w:spacing w:after="0" w:line="240" w:lineRule="auto"/>
        <w:jc w:val="both"/>
        <w:rPr>
          <w:rFonts w:ascii="Times New Roman" w:hAnsi="Times New Roman" w:cs="Times New Roman"/>
          <w:color w:val="000000" w:themeColor="text1"/>
        </w:rPr>
      </w:pPr>
    </w:p>
    <w:p w14:paraId="4359D0D5" w14:textId="77777777" w:rsidR="003631D9" w:rsidRPr="00C1360F" w:rsidRDefault="003631D9" w:rsidP="00C1360F">
      <w:pPr>
        <w:spacing w:after="0" w:line="240" w:lineRule="auto"/>
        <w:jc w:val="both"/>
        <w:rPr>
          <w:rFonts w:ascii="Times New Roman" w:hAnsi="Times New Roman" w:cs="Times New Roman"/>
          <w:color w:val="000000" w:themeColor="text1"/>
        </w:rPr>
      </w:pPr>
      <w:r w:rsidRPr="00C1360F">
        <w:rPr>
          <w:rFonts w:ascii="Times New Roman" w:hAnsi="Times New Roman" w:cs="Times New Roman"/>
          <w:color w:val="000000" w:themeColor="text1"/>
        </w:rPr>
        <w:t xml:space="preserve">All data collected were </w:t>
      </w:r>
      <w:proofErr w:type="spellStart"/>
      <w:r w:rsidRPr="00C1360F">
        <w:rPr>
          <w:rFonts w:ascii="Times New Roman" w:hAnsi="Times New Roman" w:cs="Times New Roman"/>
          <w:color w:val="000000" w:themeColor="text1"/>
        </w:rPr>
        <w:t>analysed</w:t>
      </w:r>
      <w:proofErr w:type="spellEnd"/>
      <w:r w:rsidRPr="00C1360F">
        <w:rPr>
          <w:rFonts w:ascii="Times New Roman" w:hAnsi="Times New Roman" w:cs="Times New Roman"/>
          <w:color w:val="000000" w:themeColor="text1"/>
        </w:rPr>
        <w:t xml:space="preserve"> using one-way ANOVA.</w:t>
      </w:r>
    </w:p>
    <w:p w14:paraId="67AD5A03" w14:textId="77777777" w:rsidR="00632D48" w:rsidRPr="00C1360F" w:rsidRDefault="00632D48" w:rsidP="00C1360F">
      <w:pPr>
        <w:jc w:val="both"/>
        <w:rPr>
          <w:rFonts w:ascii="Times New Roman" w:hAnsi="Times New Roman" w:cs="Times New Roman"/>
          <w:b/>
        </w:rPr>
      </w:pPr>
    </w:p>
    <w:p w14:paraId="00630EBE" w14:textId="1F7EF545"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ESULTS</w:t>
      </w:r>
      <w:r w:rsidR="005F3D12">
        <w:rPr>
          <w:rFonts w:ascii="Times New Roman" w:hAnsi="Times New Roman" w:cs="Times New Roman"/>
          <w:b/>
        </w:rPr>
        <w:t xml:space="preserve"> and Discussion: </w:t>
      </w:r>
    </w:p>
    <w:p w14:paraId="733946D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Percentage (%) distribution of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p w14:paraId="775FB2AB" w14:textId="77BF5E70" w:rsidR="003631D9" w:rsidRPr="00C1360F" w:rsidRDefault="003631D9" w:rsidP="00C1360F">
      <w:pPr>
        <w:jc w:val="both"/>
        <w:rPr>
          <w:rFonts w:ascii="Times New Roman" w:hAnsi="Times New Roman" w:cs="Times New Roman"/>
        </w:rPr>
      </w:pPr>
      <w:r w:rsidRPr="00C1360F">
        <w:rPr>
          <w:rFonts w:ascii="Times New Roman" w:hAnsi="Times New Roman" w:cs="Times New Roman"/>
        </w:rPr>
        <w:t>A total of thirty-three throat swabs were collected. It was observed that out of the</w:t>
      </w:r>
      <w:r w:rsidR="00DB00CB">
        <w:rPr>
          <w:rFonts w:ascii="Times New Roman" w:hAnsi="Times New Roman" w:cs="Times New Roman"/>
        </w:rPr>
        <w:t xml:space="preserve"> thirty-three</w:t>
      </w:r>
      <w:r w:rsidRPr="00C1360F">
        <w:rPr>
          <w:rFonts w:ascii="Times New Roman" w:hAnsi="Times New Roman" w:cs="Times New Roman"/>
        </w:rPr>
        <w:t xml:space="preserve"> samples, 14 (42.42%) </w:t>
      </w:r>
      <w:r w:rsidR="00DB00CB">
        <w:rPr>
          <w:rFonts w:ascii="Times New Roman" w:hAnsi="Times New Roman" w:cs="Times New Roman"/>
        </w:rPr>
        <w:t>had</w:t>
      </w:r>
      <w:r w:rsidRPr="00C1360F">
        <w:rPr>
          <w:rFonts w:ascii="Times New Roman" w:hAnsi="Times New Roman" w:cs="Times New Roman"/>
        </w:rPr>
        <w:t xml:space="preserve"> </w:t>
      </w:r>
      <w:r w:rsidRPr="00C1360F">
        <w:rPr>
          <w:rFonts w:ascii="Times New Roman" w:hAnsi="Times New Roman" w:cs="Times New Roman"/>
          <w:i/>
        </w:rPr>
        <w:t>Streptococcus pyogenes</w:t>
      </w:r>
      <w:r w:rsidRPr="00C1360F">
        <w:rPr>
          <w:rFonts w:ascii="Times New Roman" w:hAnsi="Times New Roman" w:cs="Times New Roman"/>
        </w:rPr>
        <w:t xml:space="preserve"> </w:t>
      </w:r>
      <w:r w:rsidR="00DB00CB">
        <w:rPr>
          <w:rFonts w:ascii="Times New Roman" w:hAnsi="Times New Roman" w:cs="Times New Roman"/>
        </w:rPr>
        <w:t>while</w:t>
      </w:r>
      <w:r w:rsidRPr="00C1360F">
        <w:rPr>
          <w:rFonts w:ascii="Times New Roman" w:hAnsi="Times New Roman" w:cs="Times New Roman"/>
        </w:rPr>
        <w:t xml:space="preserve"> 12(36.36%) </w:t>
      </w:r>
      <w:r w:rsidR="00DB00CB">
        <w:rPr>
          <w:rFonts w:ascii="Times New Roman" w:hAnsi="Times New Roman" w:cs="Times New Roman"/>
        </w:rPr>
        <w:t>had</w:t>
      </w:r>
      <w:r w:rsidRPr="00C1360F">
        <w:rPr>
          <w:rFonts w:ascii="Times New Roman" w:hAnsi="Times New Roman" w:cs="Times New Roman"/>
        </w:rPr>
        <w:t xml:space="preserve">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(Table 1).</w:t>
      </w:r>
    </w:p>
    <w:p w14:paraId="2D564F6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1:</w:t>
      </w:r>
      <w:r w:rsidRPr="00C1360F">
        <w:rPr>
          <w:rFonts w:ascii="Times New Roman" w:hAnsi="Times New Roman" w:cs="Times New Roman"/>
        </w:rPr>
        <w:t xml:space="preserve"> </w:t>
      </w:r>
      <w:r w:rsidRPr="00C1360F">
        <w:rPr>
          <w:rFonts w:ascii="Times New Roman" w:hAnsi="Times New Roman" w:cs="Times New Roman"/>
          <w:b/>
        </w:rPr>
        <w:t xml:space="preserve">Percentage (%) distribution of </w:t>
      </w:r>
      <w:r w:rsidRPr="00C1360F">
        <w:rPr>
          <w:rFonts w:ascii="Times New Roman" w:hAnsi="Times New Roman" w:cs="Times New Roman"/>
          <w:b/>
          <w:i/>
        </w:rPr>
        <w:t xml:space="preserve">Streptococcus </w:t>
      </w:r>
      <w:r w:rsidRPr="00C1360F">
        <w:rPr>
          <w:rFonts w:ascii="Times New Roman" w:hAnsi="Times New Roman" w:cs="Times New Roman"/>
          <w:b/>
        </w:rPr>
        <w:t>pyogenes and</w:t>
      </w:r>
      <w:r w:rsidRPr="00C1360F">
        <w:rPr>
          <w:rFonts w:ascii="Times New Roman" w:hAnsi="Times New Roman" w:cs="Times New Roman"/>
          <w:b/>
          <w:i/>
        </w:rPr>
        <w:t xml:space="preserve"> Staphylococcus aureus</w:t>
      </w:r>
      <w:r w:rsidRPr="00C1360F">
        <w:rPr>
          <w:rFonts w:ascii="Times New Roman" w:hAnsi="Times New Roman" w:cs="Times New Roman"/>
          <w:b/>
        </w:rPr>
        <w:t xml:space="preserve">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88"/>
        <w:gridCol w:w="2084"/>
        <w:gridCol w:w="1750"/>
      </w:tblGrid>
      <w:tr w:rsidR="003631D9" w:rsidRPr="00C1360F" w14:paraId="0E08605B" w14:textId="77777777" w:rsidTr="00E65FAD">
        <w:tc>
          <w:tcPr>
            <w:tcW w:w="1958" w:type="dxa"/>
            <w:tcBorders>
              <w:top w:val="single" w:sz="4" w:space="0" w:color="auto"/>
              <w:bottom w:val="single" w:sz="4" w:space="0" w:color="auto"/>
            </w:tcBorders>
          </w:tcPr>
          <w:p w14:paraId="63319B1A"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Student</w:t>
            </w:r>
          </w:p>
        </w:tc>
        <w:tc>
          <w:tcPr>
            <w:tcW w:w="1988" w:type="dxa"/>
            <w:tcBorders>
              <w:top w:val="single" w:sz="4" w:space="0" w:color="auto"/>
              <w:bottom w:val="single" w:sz="4" w:space="0" w:color="auto"/>
            </w:tcBorders>
          </w:tcPr>
          <w:p w14:paraId="01182F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of throat swabs</w:t>
            </w:r>
          </w:p>
        </w:tc>
        <w:tc>
          <w:tcPr>
            <w:tcW w:w="2084" w:type="dxa"/>
            <w:tcBorders>
              <w:top w:val="single" w:sz="4" w:space="0" w:color="auto"/>
              <w:bottom w:val="single" w:sz="4" w:space="0" w:color="auto"/>
            </w:tcBorders>
          </w:tcPr>
          <w:p w14:paraId="17E23EE7" w14:textId="16DA8FED" w:rsidR="003631D9" w:rsidRPr="00134E1D" w:rsidRDefault="003631D9" w:rsidP="00C1360F">
            <w:pPr>
              <w:jc w:val="both"/>
              <w:rPr>
                <w:rFonts w:ascii="Times New Roman" w:hAnsi="Times New Roman" w:cs="Times New Roman"/>
              </w:rPr>
            </w:pPr>
            <w:r w:rsidRPr="00C1360F">
              <w:rPr>
                <w:rFonts w:ascii="Times New Roman" w:hAnsi="Times New Roman" w:cs="Times New Roman"/>
              </w:rPr>
              <w:t xml:space="preserve">Number positive </w:t>
            </w:r>
            <w:proofErr w:type="gramStart"/>
            <w:r w:rsidRPr="00C1360F">
              <w:rPr>
                <w:rFonts w:ascii="Times New Roman" w:hAnsi="Times New Roman" w:cs="Times New Roman"/>
              </w:rPr>
              <w:t xml:space="preserve">for  </w:t>
            </w:r>
            <w:r w:rsidRPr="00C1360F">
              <w:rPr>
                <w:rFonts w:ascii="Times New Roman" w:hAnsi="Times New Roman" w:cs="Times New Roman"/>
                <w:i/>
              </w:rPr>
              <w:t>Streptococcus</w:t>
            </w:r>
            <w:proofErr w:type="gramEnd"/>
            <w:r w:rsidRPr="00C1360F">
              <w:rPr>
                <w:rFonts w:ascii="Times New Roman" w:hAnsi="Times New Roman" w:cs="Times New Roman"/>
                <w:i/>
              </w:rPr>
              <w:t xml:space="preserve"> pyogenes</w:t>
            </w:r>
            <w:r w:rsidR="00134E1D">
              <w:rPr>
                <w:rFonts w:ascii="Times New Roman" w:hAnsi="Times New Roman" w:cs="Times New Roman"/>
                <w:i/>
              </w:rPr>
              <w:t xml:space="preserve"> </w:t>
            </w:r>
            <w:r w:rsidR="00134E1D">
              <w:rPr>
                <w:rFonts w:ascii="Times New Roman" w:hAnsi="Times New Roman" w:cs="Times New Roman"/>
              </w:rPr>
              <w:t>(%)</w:t>
            </w:r>
          </w:p>
        </w:tc>
        <w:tc>
          <w:tcPr>
            <w:tcW w:w="1750" w:type="dxa"/>
            <w:tcBorders>
              <w:top w:val="single" w:sz="4" w:space="0" w:color="auto"/>
              <w:bottom w:val="single" w:sz="4" w:space="0" w:color="auto"/>
            </w:tcBorders>
          </w:tcPr>
          <w:p w14:paraId="5D93E6C1" w14:textId="4EAB25EB" w:rsidR="003631D9" w:rsidRPr="00134E1D" w:rsidRDefault="003631D9" w:rsidP="00C1360F">
            <w:pPr>
              <w:jc w:val="both"/>
              <w:rPr>
                <w:rFonts w:ascii="Times New Roman" w:hAnsi="Times New Roman" w:cs="Times New Roman"/>
              </w:rPr>
            </w:pPr>
            <w:r w:rsidRPr="00C1360F">
              <w:rPr>
                <w:rFonts w:ascii="Times New Roman" w:hAnsi="Times New Roman" w:cs="Times New Roman"/>
              </w:rPr>
              <w:t>Number positive for</w:t>
            </w:r>
            <w:r w:rsidRPr="00C1360F">
              <w:rPr>
                <w:rFonts w:ascii="Times New Roman" w:hAnsi="Times New Roman" w:cs="Times New Roman"/>
                <w:b/>
                <w:i/>
              </w:rPr>
              <w:t xml:space="preserve"> </w:t>
            </w:r>
            <w:r w:rsidRPr="00C1360F">
              <w:rPr>
                <w:rFonts w:ascii="Times New Roman" w:hAnsi="Times New Roman" w:cs="Times New Roman"/>
                <w:i/>
              </w:rPr>
              <w:t>Staphylococcus aureus</w:t>
            </w:r>
            <w:r w:rsidR="00134E1D">
              <w:rPr>
                <w:rFonts w:ascii="Times New Roman" w:hAnsi="Times New Roman" w:cs="Times New Roman"/>
              </w:rPr>
              <w:t xml:space="preserve"> (%)</w:t>
            </w:r>
          </w:p>
        </w:tc>
      </w:tr>
      <w:tr w:rsidR="003631D9" w:rsidRPr="00C1360F" w14:paraId="3C43F47D" w14:textId="77777777" w:rsidTr="00E65FAD">
        <w:tc>
          <w:tcPr>
            <w:tcW w:w="1958" w:type="dxa"/>
            <w:tcBorders>
              <w:top w:val="single" w:sz="4" w:space="0" w:color="auto"/>
            </w:tcBorders>
          </w:tcPr>
          <w:p w14:paraId="726543F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Male</w:t>
            </w:r>
          </w:p>
        </w:tc>
        <w:tc>
          <w:tcPr>
            <w:tcW w:w="1988" w:type="dxa"/>
            <w:tcBorders>
              <w:top w:val="single" w:sz="4" w:space="0" w:color="auto"/>
            </w:tcBorders>
          </w:tcPr>
          <w:p w14:paraId="31EC804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17</w:t>
            </w:r>
          </w:p>
        </w:tc>
        <w:tc>
          <w:tcPr>
            <w:tcW w:w="2084" w:type="dxa"/>
            <w:tcBorders>
              <w:top w:val="single" w:sz="4" w:space="0" w:color="auto"/>
            </w:tcBorders>
          </w:tcPr>
          <w:p w14:paraId="59028DF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8(47.1)</w:t>
            </w:r>
          </w:p>
        </w:tc>
        <w:tc>
          <w:tcPr>
            <w:tcW w:w="1750" w:type="dxa"/>
            <w:tcBorders>
              <w:top w:val="single" w:sz="4" w:space="0" w:color="auto"/>
            </w:tcBorders>
          </w:tcPr>
          <w:p w14:paraId="520C487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5(29.41)</w:t>
            </w:r>
          </w:p>
        </w:tc>
      </w:tr>
      <w:tr w:rsidR="003631D9" w:rsidRPr="00C1360F" w14:paraId="3F4DF3AB" w14:textId="77777777" w:rsidTr="00E65FAD">
        <w:tc>
          <w:tcPr>
            <w:tcW w:w="1958" w:type="dxa"/>
          </w:tcPr>
          <w:p w14:paraId="160726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Female</w:t>
            </w:r>
          </w:p>
        </w:tc>
        <w:tc>
          <w:tcPr>
            <w:tcW w:w="1988" w:type="dxa"/>
          </w:tcPr>
          <w:p w14:paraId="2B54DEA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16</w:t>
            </w:r>
          </w:p>
        </w:tc>
        <w:tc>
          <w:tcPr>
            <w:tcW w:w="2084" w:type="dxa"/>
          </w:tcPr>
          <w:p w14:paraId="71EE19C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6(37.6)</w:t>
            </w:r>
          </w:p>
        </w:tc>
        <w:tc>
          <w:tcPr>
            <w:tcW w:w="1750" w:type="dxa"/>
          </w:tcPr>
          <w:p w14:paraId="5660168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7(43.75)</w:t>
            </w:r>
          </w:p>
        </w:tc>
      </w:tr>
      <w:tr w:rsidR="003631D9" w:rsidRPr="00C1360F" w14:paraId="3790778E" w14:textId="77777777" w:rsidTr="00E65FAD">
        <w:tc>
          <w:tcPr>
            <w:tcW w:w="1958" w:type="dxa"/>
            <w:tcBorders>
              <w:bottom w:val="single" w:sz="4" w:space="0" w:color="auto"/>
            </w:tcBorders>
          </w:tcPr>
          <w:p w14:paraId="2C89B5C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1988" w:type="dxa"/>
            <w:tcBorders>
              <w:bottom w:val="single" w:sz="4" w:space="0" w:color="auto"/>
            </w:tcBorders>
          </w:tcPr>
          <w:p w14:paraId="3A1022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33</w:t>
            </w:r>
          </w:p>
        </w:tc>
        <w:tc>
          <w:tcPr>
            <w:tcW w:w="2084" w:type="dxa"/>
            <w:tcBorders>
              <w:bottom w:val="single" w:sz="4" w:space="0" w:color="auto"/>
            </w:tcBorders>
          </w:tcPr>
          <w:p w14:paraId="18010A5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14(42.42)</w:t>
            </w:r>
          </w:p>
        </w:tc>
        <w:tc>
          <w:tcPr>
            <w:tcW w:w="1750" w:type="dxa"/>
            <w:tcBorders>
              <w:bottom w:val="single" w:sz="4" w:space="0" w:color="auto"/>
            </w:tcBorders>
          </w:tcPr>
          <w:p w14:paraId="7AF5823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12(36.36)</w:t>
            </w:r>
          </w:p>
        </w:tc>
      </w:tr>
    </w:tbl>
    <w:p w14:paraId="3C474FD6" w14:textId="77777777" w:rsidR="003631D9" w:rsidRPr="00C1360F" w:rsidRDefault="003631D9" w:rsidP="00C1360F">
      <w:pPr>
        <w:jc w:val="both"/>
        <w:rPr>
          <w:rFonts w:ascii="Times New Roman" w:hAnsi="Times New Roman" w:cs="Times New Roman"/>
        </w:rPr>
      </w:pPr>
    </w:p>
    <w:p w14:paraId="16CEA90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Morphological and Biochemical Characteristics of the isolates</w:t>
      </w:r>
    </w:p>
    <w:p w14:paraId="113619D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isolates were identified and the result is shown in Table 2.</w:t>
      </w:r>
    </w:p>
    <w:p w14:paraId="63898FA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Table 2:</w:t>
      </w:r>
      <w:r w:rsidRPr="00C1360F">
        <w:rPr>
          <w:rFonts w:ascii="Times New Roman" w:hAnsi="Times New Roman" w:cs="Times New Roman"/>
          <w:b/>
        </w:rPr>
        <w:t xml:space="preserve"> Morphological and Biochemical Characteristics of the isolates</w:t>
      </w:r>
    </w:p>
    <w:tbl>
      <w:tblPr>
        <w:tblStyle w:val="TableGrid"/>
        <w:tblW w:w="0" w:type="auto"/>
        <w:tblLayout w:type="fixed"/>
        <w:tblLook w:val="04A0" w:firstRow="1" w:lastRow="0" w:firstColumn="1" w:lastColumn="0" w:noHBand="0" w:noVBand="1"/>
      </w:tblPr>
      <w:tblGrid>
        <w:gridCol w:w="1353"/>
        <w:gridCol w:w="847"/>
        <w:gridCol w:w="500"/>
        <w:gridCol w:w="624"/>
        <w:gridCol w:w="459"/>
        <w:gridCol w:w="495"/>
        <w:gridCol w:w="437"/>
        <w:gridCol w:w="433"/>
        <w:gridCol w:w="529"/>
        <w:gridCol w:w="529"/>
        <w:gridCol w:w="529"/>
        <w:gridCol w:w="529"/>
        <w:gridCol w:w="529"/>
        <w:gridCol w:w="1567"/>
      </w:tblGrid>
      <w:tr w:rsidR="003631D9" w:rsidRPr="00C1360F" w14:paraId="4EB4CDFC" w14:textId="77777777" w:rsidTr="00E65FAD">
        <w:trPr>
          <w:cantSplit/>
          <w:trHeight w:val="2592"/>
        </w:trPr>
        <w:tc>
          <w:tcPr>
            <w:tcW w:w="1353" w:type="dxa"/>
            <w:tcBorders>
              <w:top w:val="single" w:sz="4" w:space="0" w:color="auto"/>
              <w:left w:val="nil"/>
              <w:bottom w:val="single" w:sz="4" w:space="0" w:color="auto"/>
              <w:right w:val="nil"/>
            </w:tcBorders>
            <w:vAlign w:val="center"/>
          </w:tcPr>
          <w:p w14:paraId="2F5948B2"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Growth on blood agar</w:t>
            </w:r>
          </w:p>
        </w:tc>
        <w:tc>
          <w:tcPr>
            <w:tcW w:w="847" w:type="dxa"/>
            <w:tcBorders>
              <w:top w:val="single" w:sz="4" w:space="0" w:color="auto"/>
              <w:left w:val="nil"/>
              <w:bottom w:val="single" w:sz="4" w:space="0" w:color="auto"/>
              <w:right w:val="nil"/>
            </w:tcBorders>
            <w:vAlign w:val="center"/>
          </w:tcPr>
          <w:p w14:paraId="0F46A9A3"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 xml:space="preserve">Gram reaction </w:t>
            </w:r>
          </w:p>
        </w:tc>
        <w:tc>
          <w:tcPr>
            <w:tcW w:w="500" w:type="dxa"/>
            <w:tcBorders>
              <w:top w:val="single" w:sz="4" w:space="0" w:color="auto"/>
              <w:left w:val="nil"/>
              <w:bottom w:val="single" w:sz="4" w:space="0" w:color="auto"/>
              <w:right w:val="nil"/>
            </w:tcBorders>
            <w:textDirection w:val="btLr"/>
            <w:vAlign w:val="center"/>
          </w:tcPr>
          <w:p w14:paraId="24E684F1"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Catalase test</w:t>
            </w:r>
          </w:p>
          <w:p w14:paraId="3A86EA44"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w:t>
            </w:r>
          </w:p>
        </w:tc>
        <w:tc>
          <w:tcPr>
            <w:tcW w:w="624" w:type="dxa"/>
            <w:tcBorders>
              <w:top w:val="single" w:sz="4" w:space="0" w:color="auto"/>
              <w:left w:val="nil"/>
              <w:bottom w:val="single" w:sz="4" w:space="0" w:color="auto"/>
              <w:right w:val="nil"/>
            </w:tcBorders>
            <w:textDirection w:val="btLr"/>
          </w:tcPr>
          <w:p w14:paraId="64D60EF0"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Coagulase test</w:t>
            </w:r>
          </w:p>
        </w:tc>
        <w:tc>
          <w:tcPr>
            <w:tcW w:w="459" w:type="dxa"/>
            <w:tcBorders>
              <w:top w:val="single" w:sz="4" w:space="0" w:color="auto"/>
              <w:left w:val="nil"/>
              <w:bottom w:val="single" w:sz="4" w:space="0" w:color="auto"/>
              <w:right w:val="nil"/>
            </w:tcBorders>
            <w:textDirection w:val="btLr"/>
            <w:vAlign w:val="center"/>
          </w:tcPr>
          <w:p w14:paraId="0307FE09"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Oxidase test</w:t>
            </w:r>
          </w:p>
        </w:tc>
        <w:tc>
          <w:tcPr>
            <w:tcW w:w="495" w:type="dxa"/>
            <w:tcBorders>
              <w:top w:val="single" w:sz="4" w:space="0" w:color="auto"/>
              <w:left w:val="nil"/>
              <w:bottom w:val="single" w:sz="4" w:space="0" w:color="auto"/>
              <w:right w:val="nil"/>
            </w:tcBorders>
            <w:textDirection w:val="btLr"/>
            <w:vAlign w:val="center"/>
          </w:tcPr>
          <w:p w14:paraId="64A94183"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Citrate utilization test</w:t>
            </w:r>
          </w:p>
        </w:tc>
        <w:tc>
          <w:tcPr>
            <w:tcW w:w="437" w:type="dxa"/>
            <w:tcBorders>
              <w:top w:val="single" w:sz="4" w:space="0" w:color="auto"/>
              <w:left w:val="nil"/>
              <w:bottom w:val="single" w:sz="4" w:space="0" w:color="auto"/>
              <w:right w:val="nil"/>
            </w:tcBorders>
            <w:textDirection w:val="btLr"/>
            <w:vAlign w:val="center"/>
          </w:tcPr>
          <w:p w14:paraId="4C4318C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Motility test</w:t>
            </w:r>
          </w:p>
        </w:tc>
        <w:tc>
          <w:tcPr>
            <w:tcW w:w="433" w:type="dxa"/>
            <w:tcBorders>
              <w:top w:val="single" w:sz="4" w:space="0" w:color="auto"/>
              <w:left w:val="nil"/>
              <w:bottom w:val="single" w:sz="4" w:space="0" w:color="auto"/>
              <w:right w:val="nil"/>
            </w:tcBorders>
            <w:textDirection w:val="btLr"/>
            <w:vAlign w:val="center"/>
          </w:tcPr>
          <w:p w14:paraId="451B7BFD"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Indole</w:t>
            </w:r>
          </w:p>
        </w:tc>
        <w:tc>
          <w:tcPr>
            <w:tcW w:w="529" w:type="dxa"/>
            <w:tcBorders>
              <w:top w:val="single" w:sz="4" w:space="0" w:color="auto"/>
              <w:left w:val="nil"/>
              <w:bottom w:val="single" w:sz="4" w:space="0" w:color="auto"/>
              <w:right w:val="nil"/>
            </w:tcBorders>
            <w:textDirection w:val="btLr"/>
            <w:vAlign w:val="center"/>
          </w:tcPr>
          <w:p w14:paraId="4A707AF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Glucose fermentation</w:t>
            </w:r>
          </w:p>
        </w:tc>
        <w:tc>
          <w:tcPr>
            <w:tcW w:w="529" w:type="dxa"/>
            <w:tcBorders>
              <w:top w:val="single" w:sz="4" w:space="0" w:color="auto"/>
              <w:left w:val="nil"/>
              <w:bottom w:val="single" w:sz="4" w:space="0" w:color="auto"/>
              <w:right w:val="nil"/>
            </w:tcBorders>
            <w:textDirection w:val="btLr"/>
            <w:vAlign w:val="center"/>
          </w:tcPr>
          <w:p w14:paraId="582B3332"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Lactose fermentation</w:t>
            </w:r>
          </w:p>
        </w:tc>
        <w:tc>
          <w:tcPr>
            <w:tcW w:w="529" w:type="dxa"/>
            <w:tcBorders>
              <w:top w:val="single" w:sz="4" w:space="0" w:color="auto"/>
              <w:left w:val="nil"/>
              <w:bottom w:val="single" w:sz="4" w:space="0" w:color="auto"/>
              <w:right w:val="nil"/>
            </w:tcBorders>
            <w:textDirection w:val="btLr"/>
            <w:vAlign w:val="center"/>
          </w:tcPr>
          <w:p w14:paraId="0C57E59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Maltose fermentation</w:t>
            </w:r>
          </w:p>
        </w:tc>
        <w:tc>
          <w:tcPr>
            <w:tcW w:w="529" w:type="dxa"/>
            <w:tcBorders>
              <w:top w:val="single" w:sz="4" w:space="0" w:color="auto"/>
              <w:left w:val="nil"/>
              <w:bottom w:val="single" w:sz="4" w:space="0" w:color="auto"/>
              <w:right w:val="nil"/>
            </w:tcBorders>
            <w:textDirection w:val="btLr"/>
            <w:vAlign w:val="center"/>
          </w:tcPr>
          <w:p w14:paraId="230FEFA8"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Fructose fermentation</w:t>
            </w:r>
          </w:p>
        </w:tc>
        <w:tc>
          <w:tcPr>
            <w:tcW w:w="529" w:type="dxa"/>
            <w:tcBorders>
              <w:top w:val="single" w:sz="4" w:space="0" w:color="auto"/>
              <w:left w:val="nil"/>
              <w:bottom w:val="single" w:sz="4" w:space="0" w:color="auto"/>
              <w:right w:val="nil"/>
            </w:tcBorders>
            <w:textDirection w:val="btLr"/>
            <w:vAlign w:val="center"/>
          </w:tcPr>
          <w:p w14:paraId="3569C80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Sucrose fermentation</w:t>
            </w:r>
          </w:p>
        </w:tc>
        <w:tc>
          <w:tcPr>
            <w:tcW w:w="1567" w:type="dxa"/>
            <w:tcBorders>
              <w:top w:val="single" w:sz="4" w:space="0" w:color="auto"/>
              <w:left w:val="nil"/>
              <w:bottom w:val="single" w:sz="4" w:space="0" w:color="auto"/>
              <w:right w:val="nil"/>
            </w:tcBorders>
            <w:vAlign w:val="center"/>
          </w:tcPr>
          <w:p w14:paraId="362BF077"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Suspected organisms</w:t>
            </w:r>
          </w:p>
        </w:tc>
      </w:tr>
      <w:tr w:rsidR="003631D9" w:rsidRPr="00C1360F" w14:paraId="2610B92E" w14:textId="77777777" w:rsidTr="00E65FAD">
        <w:tc>
          <w:tcPr>
            <w:tcW w:w="1353" w:type="dxa"/>
            <w:tcBorders>
              <w:top w:val="single" w:sz="4" w:space="0" w:color="auto"/>
              <w:left w:val="nil"/>
              <w:bottom w:val="nil"/>
              <w:right w:val="nil"/>
            </w:tcBorders>
          </w:tcPr>
          <w:p w14:paraId="094F24B3"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Dome-shaped with a smooth or moist surface and clear margins(β-hemolytic)</w:t>
            </w:r>
          </w:p>
          <w:p w14:paraId="3C3FACF0" w14:textId="77777777" w:rsidR="003631D9" w:rsidRPr="00C1360F" w:rsidRDefault="003631D9" w:rsidP="00C1360F">
            <w:pPr>
              <w:jc w:val="both"/>
              <w:rPr>
                <w:rFonts w:ascii="Times New Roman" w:hAnsi="Times New Roman" w:cs="Times New Roman"/>
              </w:rPr>
            </w:pPr>
          </w:p>
        </w:tc>
        <w:tc>
          <w:tcPr>
            <w:tcW w:w="847" w:type="dxa"/>
            <w:tcBorders>
              <w:top w:val="single" w:sz="4" w:space="0" w:color="auto"/>
              <w:left w:val="nil"/>
              <w:bottom w:val="nil"/>
              <w:right w:val="nil"/>
            </w:tcBorders>
          </w:tcPr>
          <w:p w14:paraId="71DA38B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chains</w:t>
            </w:r>
          </w:p>
        </w:tc>
        <w:tc>
          <w:tcPr>
            <w:tcW w:w="500" w:type="dxa"/>
            <w:tcBorders>
              <w:top w:val="single" w:sz="4" w:space="0" w:color="auto"/>
              <w:left w:val="nil"/>
              <w:bottom w:val="nil"/>
              <w:right w:val="nil"/>
            </w:tcBorders>
          </w:tcPr>
          <w:p w14:paraId="5BBEDA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r w:rsidRPr="00C1360F">
              <w:rPr>
                <w:rFonts w:ascii="Times New Roman" w:hAnsi="Times New Roman" w:cs="Times New Roman"/>
              </w:rPr>
              <w:t xml:space="preserve"> </w:t>
            </w:r>
          </w:p>
          <w:p w14:paraId="43C81A1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   </w:t>
            </w:r>
          </w:p>
        </w:tc>
        <w:tc>
          <w:tcPr>
            <w:tcW w:w="624" w:type="dxa"/>
            <w:tcBorders>
              <w:top w:val="single" w:sz="4" w:space="0" w:color="auto"/>
              <w:left w:val="nil"/>
              <w:bottom w:val="nil"/>
              <w:right w:val="nil"/>
            </w:tcBorders>
          </w:tcPr>
          <w:p w14:paraId="6E9D2DA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single" w:sz="4" w:space="0" w:color="auto"/>
              <w:left w:val="nil"/>
              <w:bottom w:val="nil"/>
              <w:right w:val="nil"/>
            </w:tcBorders>
          </w:tcPr>
          <w:p w14:paraId="1EED6F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single" w:sz="4" w:space="0" w:color="auto"/>
              <w:left w:val="nil"/>
              <w:bottom w:val="nil"/>
              <w:right w:val="nil"/>
            </w:tcBorders>
          </w:tcPr>
          <w:p w14:paraId="15D3E51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single" w:sz="4" w:space="0" w:color="auto"/>
              <w:left w:val="nil"/>
              <w:bottom w:val="nil"/>
              <w:right w:val="nil"/>
            </w:tcBorders>
          </w:tcPr>
          <w:p w14:paraId="7D098B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single" w:sz="4" w:space="0" w:color="auto"/>
              <w:left w:val="nil"/>
              <w:bottom w:val="nil"/>
              <w:right w:val="nil"/>
            </w:tcBorders>
          </w:tcPr>
          <w:p w14:paraId="7232469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single" w:sz="4" w:space="0" w:color="auto"/>
              <w:left w:val="nil"/>
              <w:bottom w:val="nil"/>
              <w:right w:val="nil"/>
            </w:tcBorders>
          </w:tcPr>
          <w:p w14:paraId="0DCBEB0D" w14:textId="0A09264C"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6305087E" w14:textId="0579AC02"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5323C18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1DC37C1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6F7CF684" w14:textId="5276DB5F"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1567" w:type="dxa"/>
            <w:tcBorders>
              <w:top w:val="single" w:sz="4" w:space="0" w:color="auto"/>
              <w:left w:val="nil"/>
              <w:bottom w:val="nil"/>
              <w:right w:val="nil"/>
            </w:tcBorders>
          </w:tcPr>
          <w:p w14:paraId="280A16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r>
      <w:tr w:rsidR="003631D9" w:rsidRPr="00C1360F" w14:paraId="52B63968" w14:textId="77777777" w:rsidTr="00E65FAD">
        <w:trPr>
          <w:trHeight w:val="1530"/>
        </w:trPr>
        <w:tc>
          <w:tcPr>
            <w:tcW w:w="1353" w:type="dxa"/>
            <w:tcBorders>
              <w:top w:val="nil"/>
              <w:left w:val="nil"/>
              <w:bottom w:val="single" w:sz="4" w:space="0" w:color="auto"/>
              <w:right w:val="nil"/>
            </w:tcBorders>
          </w:tcPr>
          <w:p w14:paraId="6A9CE0E4"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lastRenderedPageBreak/>
              <w:t>Golden colonies with zones of clear beta-hemolysis</w:t>
            </w:r>
          </w:p>
          <w:p w14:paraId="1F6C7A19" w14:textId="77777777" w:rsidR="003631D9" w:rsidRPr="00C1360F" w:rsidRDefault="003631D9" w:rsidP="00C1360F">
            <w:pPr>
              <w:jc w:val="both"/>
              <w:rPr>
                <w:rFonts w:ascii="Times New Roman" w:hAnsi="Times New Roman" w:cs="Times New Roman"/>
              </w:rPr>
            </w:pPr>
          </w:p>
        </w:tc>
        <w:tc>
          <w:tcPr>
            <w:tcW w:w="847" w:type="dxa"/>
            <w:tcBorders>
              <w:top w:val="nil"/>
              <w:left w:val="nil"/>
              <w:bottom w:val="single" w:sz="4" w:space="0" w:color="auto"/>
              <w:right w:val="nil"/>
            </w:tcBorders>
          </w:tcPr>
          <w:p w14:paraId="1F94E0CF" w14:textId="22265944" w:rsidR="003631D9" w:rsidRPr="00C1360F" w:rsidRDefault="003631D9" w:rsidP="00134E1D">
            <w:pPr>
              <w:jc w:val="both"/>
              <w:rPr>
                <w:rFonts w:ascii="Times New Roman" w:hAnsi="Times New Roman" w:cs="Times New Roman"/>
              </w:rPr>
            </w:pPr>
            <w:r w:rsidRPr="00C1360F">
              <w:rPr>
                <w:rFonts w:ascii="Times New Roman" w:hAnsi="Times New Roman" w:cs="Times New Roman"/>
              </w:rPr>
              <w:t>Positive cocci in bu</w:t>
            </w:r>
            <w:r w:rsidR="00134E1D">
              <w:rPr>
                <w:rFonts w:ascii="Times New Roman" w:hAnsi="Times New Roman" w:cs="Times New Roman"/>
              </w:rPr>
              <w:t>n</w:t>
            </w:r>
            <w:r w:rsidRPr="00C1360F">
              <w:rPr>
                <w:rFonts w:ascii="Times New Roman" w:hAnsi="Times New Roman" w:cs="Times New Roman"/>
              </w:rPr>
              <w:t>ches</w:t>
            </w:r>
          </w:p>
        </w:tc>
        <w:tc>
          <w:tcPr>
            <w:tcW w:w="500" w:type="dxa"/>
            <w:tcBorders>
              <w:top w:val="nil"/>
              <w:left w:val="nil"/>
              <w:bottom w:val="single" w:sz="4" w:space="0" w:color="auto"/>
              <w:right w:val="nil"/>
            </w:tcBorders>
          </w:tcPr>
          <w:p w14:paraId="2D8122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624" w:type="dxa"/>
            <w:tcBorders>
              <w:top w:val="nil"/>
              <w:left w:val="nil"/>
              <w:bottom w:val="single" w:sz="4" w:space="0" w:color="auto"/>
              <w:right w:val="nil"/>
            </w:tcBorders>
          </w:tcPr>
          <w:p w14:paraId="4E2364E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nil"/>
              <w:left w:val="nil"/>
              <w:bottom w:val="single" w:sz="4" w:space="0" w:color="auto"/>
              <w:right w:val="nil"/>
            </w:tcBorders>
          </w:tcPr>
          <w:p w14:paraId="3EE3E6D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nil"/>
              <w:left w:val="nil"/>
              <w:bottom w:val="single" w:sz="4" w:space="0" w:color="auto"/>
              <w:right w:val="nil"/>
            </w:tcBorders>
          </w:tcPr>
          <w:p w14:paraId="481B7A8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nil"/>
              <w:left w:val="nil"/>
              <w:bottom w:val="single" w:sz="4" w:space="0" w:color="auto"/>
              <w:right w:val="nil"/>
            </w:tcBorders>
          </w:tcPr>
          <w:p w14:paraId="6139791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nil"/>
              <w:left w:val="nil"/>
              <w:bottom w:val="single" w:sz="4" w:space="0" w:color="auto"/>
              <w:right w:val="nil"/>
            </w:tcBorders>
          </w:tcPr>
          <w:p w14:paraId="74E8647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nil"/>
              <w:left w:val="nil"/>
              <w:bottom w:val="single" w:sz="4" w:space="0" w:color="auto"/>
              <w:right w:val="nil"/>
            </w:tcBorders>
          </w:tcPr>
          <w:p w14:paraId="12621626" w14:textId="5D643D4C"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nil"/>
              <w:left w:val="nil"/>
              <w:bottom w:val="single" w:sz="4" w:space="0" w:color="auto"/>
              <w:right w:val="nil"/>
            </w:tcBorders>
          </w:tcPr>
          <w:p w14:paraId="57F87437" w14:textId="6543C99A"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nil"/>
              <w:left w:val="nil"/>
              <w:bottom w:val="single" w:sz="4" w:space="0" w:color="auto"/>
              <w:right w:val="nil"/>
            </w:tcBorders>
          </w:tcPr>
          <w:p w14:paraId="718F3599" w14:textId="51F54FD4"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nil"/>
              <w:left w:val="nil"/>
              <w:bottom w:val="single" w:sz="4" w:space="0" w:color="auto"/>
              <w:right w:val="nil"/>
            </w:tcBorders>
          </w:tcPr>
          <w:p w14:paraId="1E0823B3" w14:textId="7F97124C"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529" w:type="dxa"/>
            <w:tcBorders>
              <w:top w:val="nil"/>
              <w:left w:val="nil"/>
              <w:bottom w:val="single" w:sz="4" w:space="0" w:color="auto"/>
              <w:right w:val="nil"/>
            </w:tcBorders>
          </w:tcPr>
          <w:p w14:paraId="394E39E8" w14:textId="33F1E9B6" w:rsidR="003631D9" w:rsidRPr="00C1360F" w:rsidRDefault="003631D9" w:rsidP="00E538A7">
            <w:pPr>
              <w:jc w:val="both"/>
              <w:rPr>
                <w:rFonts w:ascii="Times New Roman" w:hAnsi="Times New Roman" w:cs="Times New Roman"/>
              </w:rPr>
            </w:pPr>
            <w:r w:rsidRPr="00C1360F">
              <w:rPr>
                <w:rFonts w:ascii="Times New Roman" w:hAnsi="Times New Roman" w:cs="Times New Roman"/>
              </w:rPr>
              <w:t>A</w:t>
            </w:r>
          </w:p>
        </w:tc>
        <w:tc>
          <w:tcPr>
            <w:tcW w:w="1567" w:type="dxa"/>
            <w:tcBorders>
              <w:top w:val="nil"/>
              <w:left w:val="nil"/>
              <w:bottom w:val="single" w:sz="4" w:space="0" w:color="auto"/>
              <w:right w:val="nil"/>
            </w:tcBorders>
          </w:tcPr>
          <w:p w14:paraId="091055B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r>
    </w:tbl>
    <w:p w14:paraId="33C52D63" w14:textId="77777777" w:rsidR="003631D9" w:rsidRPr="00C1360F" w:rsidRDefault="003631D9" w:rsidP="00C1360F">
      <w:pPr>
        <w:jc w:val="both"/>
        <w:rPr>
          <w:rFonts w:ascii="Times New Roman" w:hAnsi="Times New Roman" w:cs="Times New Roman"/>
        </w:rPr>
      </w:pPr>
    </w:p>
    <w:p w14:paraId="2E6B0A4E" w14:textId="77777777" w:rsidR="003631D9" w:rsidRPr="00C1360F" w:rsidRDefault="003631D9" w:rsidP="00C1360F">
      <w:pPr>
        <w:jc w:val="both"/>
        <w:rPr>
          <w:rFonts w:ascii="Times New Roman" w:hAnsi="Times New Roman" w:cs="Times New Roman"/>
          <w:b/>
        </w:rPr>
      </w:pPr>
    </w:p>
    <w:p w14:paraId="5B7715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activity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p w14:paraId="0290D2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antibacterial activity of ethanolic and methanolic extracts of lemon grass was carried out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It was observed that both extracts had appreciable activity on the test bacteria. The result is shown in table 3.  </w:t>
      </w:r>
    </w:p>
    <w:p w14:paraId="08E59BA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Table 3: Zone of growth inhibition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tbl>
      <w:tblPr>
        <w:tblStyle w:val="TableGrid"/>
        <w:tblW w:w="10202" w:type="dxa"/>
        <w:tblInd w:w="-450" w:type="dxa"/>
        <w:tblLook w:val="04A0" w:firstRow="1" w:lastRow="0" w:firstColumn="1" w:lastColumn="0" w:noHBand="0" w:noVBand="1"/>
      </w:tblPr>
      <w:tblGrid>
        <w:gridCol w:w="2018"/>
        <w:gridCol w:w="576"/>
        <w:gridCol w:w="576"/>
        <w:gridCol w:w="456"/>
        <w:gridCol w:w="456"/>
        <w:gridCol w:w="636"/>
        <w:gridCol w:w="636"/>
        <w:gridCol w:w="756"/>
        <w:gridCol w:w="576"/>
        <w:gridCol w:w="576"/>
        <w:gridCol w:w="456"/>
        <w:gridCol w:w="456"/>
        <w:gridCol w:w="636"/>
        <w:gridCol w:w="636"/>
        <w:gridCol w:w="756"/>
      </w:tblGrid>
      <w:tr w:rsidR="003631D9" w:rsidRPr="00C1360F" w14:paraId="2352F5E3" w14:textId="77777777" w:rsidTr="00E65FAD">
        <w:tc>
          <w:tcPr>
            <w:tcW w:w="2018" w:type="dxa"/>
            <w:tcBorders>
              <w:top w:val="single" w:sz="4" w:space="0" w:color="auto"/>
              <w:left w:val="nil"/>
              <w:bottom w:val="single" w:sz="4" w:space="0" w:color="auto"/>
              <w:right w:val="nil"/>
            </w:tcBorders>
          </w:tcPr>
          <w:p w14:paraId="6B9234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Organism</w:t>
            </w:r>
          </w:p>
        </w:tc>
        <w:tc>
          <w:tcPr>
            <w:tcW w:w="4092" w:type="dxa"/>
            <w:gridSpan w:val="7"/>
            <w:tcBorders>
              <w:top w:val="single" w:sz="4" w:space="0" w:color="auto"/>
              <w:left w:val="nil"/>
              <w:bottom w:val="single" w:sz="4" w:space="0" w:color="auto"/>
              <w:right w:val="nil"/>
            </w:tcBorders>
          </w:tcPr>
          <w:p w14:paraId="62EBB4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Ethanolic</w:t>
            </w:r>
          </w:p>
        </w:tc>
        <w:tc>
          <w:tcPr>
            <w:tcW w:w="4092" w:type="dxa"/>
            <w:gridSpan w:val="7"/>
            <w:tcBorders>
              <w:top w:val="single" w:sz="4" w:space="0" w:color="auto"/>
              <w:left w:val="nil"/>
              <w:bottom w:val="single" w:sz="4" w:space="0" w:color="auto"/>
              <w:right w:val="nil"/>
            </w:tcBorders>
          </w:tcPr>
          <w:p w14:paraId="078563D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Methanolic</w:t>
            </w:r>
          </w:p>
        </w:tc>
      </w:tr>
      <w:tr w:rsidR="003631D9" w:rsidRPr="00C1360F" w14:paraId="3FD13E6E" w14:textId="77777777" w:rsidTr="00E65FAD">
        <w:tc>
          <w:tcPr>
            <w:tcW w:w="2018" w:type="dxa"/>
            <w:tcBorders>
              <w:top w:val="single" w:sz="4" w:space="0" w:color="auto"/>
              <w:left w:val="nil"/>
              <w:bottom w:val="single" w:sz="4" w:space="0" w:color="auto"/>
              <w:right w:val="nil"/>
            </w:tcBorders>
          </w:tcPr>
          <w:p w14:paraId="40AFB857"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single" w:sz="4" w:space="0" w:color="auto"/>
              <w:right w:val="nil"/>
            </w:tcBorders>
          </w:tcPr>
          <w:p w14:paraId="303FC8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19F25FF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2589EB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1CCC87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6D7710D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0BCEFD8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1EE1C9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c>
          <w:tcPr>
            <w:tcW w:w="576" w:type="dxa"/>
            <w:tcBorders>
              <w:top w:val="single" w:sz="4" w:space="0" w:color="auto"/>
              <w:left w:val="nil"/>
              <w:bottom w:val="single" w:sz="4" w:space="0" w:color="auto"/>
              <w:right w:val="nil"/>
            </w:tcBorders>
          </w:tcPr>
          <w:p w14:paraId="56EC3A0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3F7B84C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0A266E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715312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1B09C1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605121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2388527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r>
      <w:tr w:rsidR="003631D9" w:rsidRPr="00C1360F" w14:paraId="00B9CAA1" w14:textId="77777777" w:rsidTr="00E65FAD">
        <w:tc>
          <w:tcPr>
            <w:tcW w:w="2018" w:type="dxa"/>
            <w:tcBorders>
              <w:top w:val="single" w:sz="4" w:space="0" w:color="auto"/>
              <w:left w:val="nil"/>
              <w:bottom w:val="nil"/>
              <w:right w:val="nil"/>
            </w:tcBorders>
          </w:tcPr>
          <w:p w14:paraId="5954E491"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28D16A04"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nil"/>
              <w:right w:val="nil"/>
            </w:tcBorders>
          </w:tcPr>
          <w:p w14:paraId="04DCDF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576" w:type="dxa"/>
            <w:tcBorders>
              <w:top w:val="single" w:sz="4" w:space="0" w:color="auto"/>
              <w:left w:val="nil"/>
              <w:bottom w:val="nil"/>
              <w:right w:val="nil"/>
            </w:tcBorders>
          </w:tcPr>
          <w:p w14:paraId="28655654"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456" w:type="dxa"/>
            <w:tcBorders>
              <w:top w:val="single" w:sz="4" w:space="0" w:color="auto"/>
              <w:left w:val="nil"/>
              <w:bottom w:val="nil"/>
              <w:right w:val="nil"/>
            </w:tcBorders>
          </w:tcPr>
          <w:p w14:paraId="52ADAA3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single" w:sz="4" w:space="0" w:color="auto"/>
              <w:left w:val="nil"/>
              <w:bottom w:val="nil"/>
              <w:right w:val="nil"/>
            </w:tcBorders>
          </w:tcPr>
          <w:p w14:paraId="6B6891D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636" w:type="dxa"/>
            <w:tcBorders>
              <w:top w:val="single" w:sz="4" w:space="0" w:color="auto"/>
              <w:left w:val="nil"/>
              <w:bottom w:val="nil"/>
              <w:right w:val="nil"/>
            </w:tcBorders>
          </w:tcPr>
          <w:p w14:paraId="25AFE15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6764806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159DBE7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single" w:sz="4" w:space="0" w:color="auto"/>
              <w:left w:val="nil"/>
              <w:bottom w:val="nil"/>
              <w:right w:val="nil"/>
            </w:tcBorders>
          </w:tcPr>
          <w:p w14:paraId="5F9FA72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22</w:t>
            </w:r>
          </w:p>
        </w:tc>
        <w:tc>
          <w:tcPr>
            <w:tcW w:w="576" w:type="dxa"/>
            <w:tcBorders>
              <w:top w:val="single" w:sz="4" w:space="0" w:color="auto"/>
              <w:left w:val="nil"/>
              <w:bottom w:val="nil"/>
              <w:right w:val="nil"/>
            </w:tcBorders>
          </w:tcPr>
          <w:p w14:paraId="0ADD570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17</w:t>
            </w:r>
          </w:p>
        </w:tc>
        <w:tc>
          <w:tcPr>
            <w:tcW w:w="456" w:type="dxa"/>
            <w:tcBorders>
              <w:top w:val="single" w:sz="4" w:space="0" w:color="auto"/>
              <w:left w:val="nil"/>
              <w:bottom w:val="nil"/>
              <w:right w:val="nil"/>
            </w:tcBorders>
          </w:tcPr>
          <w:p w14:paraId="686117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456" w:type="dxa"/>
            <w:tcBorders>
              <w:top w:val="single" w:sz="4" w:space="0" w:color="auto"/>
              <w:left w:val="nil"/>
              <w:bottom w:val="nil"/>
              <w:right w:val="nil"/>
            </w:tcBorders>
          </w:tcPr>
          <w:p w14:paraId="6FDC5A9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single" w:sz="4" w:space="0" w:color="auto"/>
              <w:left w:val="nil"/>
              <w:bottom w:val="nil"/>
              <w:right w:val="nil"/>
            </w:tcBorders>
          </w:tcPr>
          <w:p w14:paraId="738C114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5F7F69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36088A9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r w:rsidR="003631D9" w:rsidRPr="00C1360F" w14:paraId="6CC781D1" w14:textId="77777777" w:rsidTr="00E65FAD">
        <w:tc>
          <w:tcPr>
            <w:tcW w:w="2018" w:type="dxa"/>
            <w:tcBorders>
              <w:top w:val="nil"/>
              <w:left w:val="nil"/>
              <w:bottom w:val="single" w:sz="4" w:space="0" w:color="auto"/>
              <w:right w:val="nil"/>
            </w:tcBorders>
          </w:tcPr>
          <w:p w14:paraId="729F3B0E"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Staphylococcus aureus</w:t>
            </w:r>
          </w:p>
        </w:tc>
        <w:tc>
          <w:tcPr>
            <w:tcW w:w="576" w:type="dxa"/>
            <w:tcBorders>
              <w:top w:val="nil"/>
              <w:left w:val="nil"/>
              <w:bottom w:val="single" w:sz="4" w:space="0" w:color="auto"/>
              <w:right w:val="nil"/>
            </w:tcBorders>
          </w:tcPr>
          <w:p w14:paraId="61A98D9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576" w:type="dxa"/>
            <w:tcBorders>
              <w:top w:val="nil"/>
              <w:left w:val="nil"/>
              <w:bottom w:val="single" w:sz="4" w:space="0" w:color="auto"/>
              <w:right w:val="nil"/>
            </w:tcBorders>
          </w:tcPr>
          <w:p w14:paraId="40AA72E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nil"/>
              <w:left w:val="nil"/>
              <w:bottom w:val="single" w:sz="4" w:space="0" w:color="auto"/>
              <w:right w:val="nil"/>
            </w:tcBorders>
          </w:tcPr>
          <w:p w14:paraId="66073B4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15</w:t>
            </w:r>
          </w:p>
        </w:tc>
        <w:tc>
          <w:tcPr>
            <w:tcW w:w="456" w:type="dxa"/>
            <w:tcBorders>
              <w:top w:val="nil"/>
              <w:left w:val="nil"/>
              <w:bottom w:val="single" w:sz="4" w:space="0" w:color="auto"/>
              <w:right w:val="nil"/>
            </w:tcBorders>
          </w:tcPr>
          <w:p w14:paraId="3E7AA69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13</w:t>
            </w:r>
          </w:p>
        </w:tc>
        <w:tc>
          <w:tcPr>
            <w:tcW w:w="636" w:type="dxa"/>
            <w:tcBorders>
              <w:top w:val="nil"/>
              <w:left w:val="nil"/>
              <w:bottom w:val="single" w:sz="4" w:space="0" w:color="auto"/>
              <w:right w:val="nil"/>
            </w:tcBorders>
          </w:tcPr>
          <w:p w14:paraId="025653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nil"/>
              <w:left w:val="nil"/>
              <w:bottom w:val="single" w:sz="4" w:space="0" w:color="auto"/>
              <w:right w:val="nil"/>
            </w:tcBorders>
          </w:tcPr>
          <w:p w14:paraId="44CF96B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756" w:type="dxa"/>
            <w:tcBorders>
              <w:top w:val="nil"/>
              <w:left w:val="nil"/>
              <w:bottom w:val="single" w:sz="4" w:space="0" w:color="auto"/>
              <w:right w:val="nil"/>
            </w:tcBorders>
          </w:tcPr>
          <w:p w14:paraId="6AD5020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nil"/>
              <w:left w:val="nil"/>
              <w:bottom w:val="single" w:sz="4" w:space="0" w:color="auto"/>
              <w:right w:val="nil"/>
            </w:tcBorders>
          </w:tcPr>
          <w:p w14:paraId="08BBD5C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576" w:type="dxa"/>
            <w:tcBorders>
              <w:top w:val="nil"/>
              <w:left w:val="nil"/>
              <w:bottom w:val="single" w:sz="4" w:space="0" w:color="auto"/>
              <w:right w:val="nil"/>
            </w:tcBorders>
          </w:tcPr>
          <w:p w14:paraId="2906251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14</w:t>
            </w:r>
          </w:p>
        </w:tc>
        <w:tc>
          <w:tcPr>
            <w:tcW w:w="456" w:type="dxa"/>
            <w:tcBorders>
              <w:top w:val="nil"/>
              <w:left w:val="nil"/>
              <w:bottom w:val="single" w:sz="4" w:space="0" w:color="auto"/>
              <w:right w:val="nil"/>
            </w:tcBorders>
          </w:tcPr>
          <w:p w14:paraId="6BC8BFD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456" w:type="dxa"/>
            <w:tcBorders>
              <w:top w:val="nil"/>
              <w:left w:val="nil"/>
              <w:bottom w:val="single" w:sz="4" w:space="0" w:color="auto"/>
              <w:right w:val="nil"/>
            </w:tcBorders>
          </w:tcPr>
          <w:p w14:paraId="0F754E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7</w:t>
            </w:r>
          </w:p>
        </w:tc>
        <w:tc>
          <w:tcPr>
            <w:tcW w:w="636" w:type="dxa"/>
            <w:tcBorders>
              <w:top w:val="nil"/>
              <w:left w:val="nil"/>
              <w:bottom w:val="single" w:sz="4" w:space="0" w:color="auto"/>
              <w:right w:val="nil"/>
            </w:tcBorders>
          </w:tcPr>
          <w:p w14:paraId="224182E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w:t>
            </w:r>
          </w:p>
        </w:tc>
        <w:tc>
          <w:tcPr>
            <w:tcW w:w="636" w:type="dxa"/>
            <w:tcBorders>
              <w:top w:val="nil"/>
              <w:left w:val="nil"/>
              <w:bottom w:val="single" w:sz="4" w:space="0" w:color="auto"/>
              <w:right w:val="nil"/>
            </w:tcBorders>
          </w:tcPr>
          <w:p w14:paraId="46469FE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4</w:t>
            </w:r>
          </w:p>
        </w:tc>
        <w:tc>
          <w:tcPr>
            <w:tcW w:w="756" w:type="dxa"/>
            <w:tcBorders>
              <w:top w:val="nil"/>
              <w:left w:val="nil"/>
              <w:bottom w:val="single" w:sz="4" w:space="0" w:color="auto"/>
              <w:right w:val="nil"/>
            </w:tcBorders>
          </w:tcPr>
          <w:p w14:paraId="1E70E9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bl>
    <w:p w14:paraId="3CCC2F47" w14:textId="77777777" w:rsidR="003631D9" w:rsidRPr="00C1360F" w:rsidRDefault="003631D9" w:rsidP="00C1360F">
      <w:pPr>
        <w:jc w:val="both"/>
        <w:rPr>
          <w:rFonts w:ascii="Times New Roman" w:hAnsi="Times New Roman" w:cs="Times New Roman"/>
          <w:b/>
        </w:rPr>
      </w:pPr>
    </w:p>
    <w:p w14:paraId="003E967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p w14:paraId="7C1F9E6F" w14:textId="0547D261"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minimum inhibitory concentration of ethanolic and methan</w:t>
      </w:r>
      <w:r w:rsidR="001A6302">
        <w:rPr>
          <w:rFonts w:ascii="Times New Roman" w:hAnsi="Times New Roman" w:cs="Times New Roman"/>
        </w:rPr>
        <w:t>o</w:t>
      </w:r>
      <w:r w:rsidRPr="00C1360F">
        <w:rPr>
          <w:rFonts w:ascii="Times New Roman" w:hAnsi="Times New Roman" w:cs="Times New Roman"/>
        </w:rPr>
        <w:t xml:space="preserve">lic extracts of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evaluated. The result is shown in table 4.</w:t>
      </w:r>
    </w:p>
    <w:p w14:paraId="640DF9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4:</w:t>
      </w:r>
      <w:r w:rsidRPr="00C1360F">
        <w:rPr>
          <w:rFonts w:ascii="Times New Roman" w:hAnsi="Times New Roman" w:cs="Times New Roman"/>
        </w:rPr>
        <w:t xml:space="preserve"> </w:t>
      </w: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w:t>
      </w:r>
      <w:proofErr w:type="gramStart"/>
      <w:r w:rsidRPr="00C1360F">
        <w:rPr>
          <w:rFonts w:ascii="Times New Roman" w:hAnsi="Times New Roman" w:cs="Times New Roman"/>
          <w:b/>
        </w:rPr>
        <w:t>University</w:t>
      </w:r>
      <w:proofErr w:type="gramEnd"/>
      <w:r w:rsidRPr="00C1360F">
        <w:rPr>
          <w:rFonts w:ascii="Times New Roman" w:hAnsi="Times New Roman" w:cs="Times New Roman"/>
          <w:b/>
        </w:rPr>
        <w:t xml:space="preserve"> students</w:t>
      </w:r>
    </w:p>
    <w:tbl>
      <w:tblPr>
        <w:tblStyle w:val="ListTable6Colorful1"/>
        <w:tblW w:w="9296" w:type="dxa"/>
        <w:tblBorders>
          <w:top w:val="single" w:sz="4" w:space="0" w:color="auto"/>
          <w:bottom w:val="single" w:sz="4" w:space="0" w:color="auto"/>
        </w:tblBorders>
        <w:tblLook w:val="04A0" w:firstRow="1" w:lastRow="0" w:firstColumn="1" w:lastColumn="0" w:noHBand="0" w:noVBand="1"/>
      </w:tblPr>
      <w:tblGrid>
        <w:gridCol w:w="4518"/>
        <w:gridCol w:w="2340"/>
        <w:gridCol w:w="2438"/>
      </w:tblGrid>
      <w:tr w:rsidR="003631D9" w:rsidRPr="00C1360F" w14:paraId="2BD90A95" w14:textId="77777777" w:rsidTr="00E65FA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18" w:type="dxa"/>
            <w:vMerge w:val="restart"/>
            <w:shd w:val="clear" w:color="auto" w:fill="auto"/>
          </w:tcPr>
          <w:p w14:paraId="072B1D0C" w14:textId="77777777" w:rsidR="003631D9" w:rsidRPr="00C1360F" w:rsidRDefault="003631D9" w:rsidP="00C1360F">
            <w:pPr>
              <w:pStyle w:val="NoSpacing"/>
              <w:jc w:val="both"/>
              <w:rPr>
                <w:rFonts w:ascii="Times New Roman" w:hAnsi="Times New Roman" w:cs="Times New Roman"/>
              </w:rPr>
            </w:pPr>
            <w:r w:rsidRPr="00C1360F">
              <w:rPr>
                <w:rFonts w:ascii="Times New Roman" w:hAnsi="Times New Roman" w:cs="Times New Roman"/>
              </w:rPr>
              <w:t xml:space="preserve">Test bacteria </w:t>
            </w:r>
          </w:p>
        </w:tc>
        <w:tc>
          <w:tcPr>
            <w:tcW w:w="4778" w:type="dxa"/>
            <w:gridSpan w:val="2"/>
            <w:tcBorders>
              <w:top w:val="single" w:sz="4" w:space="0" w:color="auto"/>
              <w:bottom w:val="single" w:sz="4" w:space="0" w:color="auto"/>
            </w:tcBorders>
            <w:shd w:val="clear" w:color="auto" w:fill="auto"/>
          </w:tcPr>
          <w:p w14:paraId="1C05F6C8" w14:textId="77777777" w:rsidR="003631D9" w:rsidRPr="00C1360F" w:rsidRDefault="003631D9" w:rsidP="00C1360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Minimum inhibitory concentration (mg/ml)</w:t>
            </w:r>
          </w:p>
        </w:tc>
      </w:tr>
      <w:tr w:rsidR="003631D9" w:rsidRPr="00C1360F" w14:paraId="6C9E4EAB" w14:textId="77777777" w:rsidTr="00E65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18" w:type="dxa"/>
            <w:vMerge/>
            <w:tcBorders>
              <w:bottom w:val="single" w:sz="4" w:space="0" w:color="auto"/>
            </w:tcBorders>
            <w:shd w:val="clear" w:color="auto" w:fill="auto"/>
          </w:tcPr>
          <w:p w14:paraId="4077CB3F" w14:textId="77777777" w:rsidR="003631D9" w:rsidRPr="00C1360F" w:rsidRDefault="003631D9" w:rsidP="00C1360F">
            <w:pPr>
              <w:pStyle w:val="NoSpacing"/>
              <w:jc w:val="both"/>
              <w:rPr>
                <w:rFonts w:ascii="Times New Roman" w:hAnsi="Times New Roman" w:cs="Times New Roman"/>
              </w:rPr>
            </w:pPr>
          </w:p>
        </w:tc>
        <w:tc>
          <w:tcPr>
            <w:tcW w:w="2340" w:type="dxa"/>
            <w:tcBorders>
              <w:top w:val="single" w:sz="4" w:space="0" w:color="auto"/>
              <w:bottom w:val="single" w:sz="4" w:space="0" w:color="auto"/>
            </w:tcBorders>
            <w:shd w:val="clear" w:color="auto" w:fill="auto"/>
          </w:tcPr>
          <w:p w14:paraId="4EBD16EA"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Ethanol</w:t>
            </w:r>
          </w:p>
        </w:tc>
        <w:tc>
          <w:tcPr>
            <w:tcW w:w="2438" w:type="dxa"/>
            <w:tcBorders>
              <w:top w:val="single" w:sz="4" w:space="0" w:color="auto"/>
              <w:bottom w:val="single" w:sz="4" w:space="0" w:color="auto"/>
            </w:tcBorders>
            <w:shd w:val="clear" w:color="auto" w:fill="auto"/>
          </w:tcPr>
          <w:p w14:paraId="4724DF7B"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Methanol</w:t>
            </w:r>
          </w:p>
        </w:tc>
      </w:tr>
      <w:tr w:rsidR="003631D9" w:rsidRPr="00C1360F" w14:paraId="25CD182C" w14:textId="77777777" w:rsidTr="00E65FAD">
        <w:trPr>
          <w:trHeight w:val="359"/>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bottom w:val="single" w:sz="4" w:space="0" w:color="auto"/>
            </w:tcBorders>
            <w:shd w:val="clear" w:color="auto" w:fill="auto"/>
          </w:tcPr>
          <w:p w14:paraId="103CDFEC"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0A67267F" w14:textId="77777777" w:rsidR="003631D9" w:rsidRPr="00C1360F" w:rsidRDefault="003631D9" w:rsidP="00C1360F">
            <w:pPr>
              <w:pStyle w:val="NoSpacing"/>
              <w:jc w:val="both"/>
              <w:rPr>
                <w:rFonts w:ascii="Times New Roman" w:hAnsi="Times New Roman" w:cs="Times New Roman"/>
                <w:b w:val="0"/>
                <w:i/>
              </w:rPr>
            </w:pPr>
            <w:r w:rsidRPr="00C1360F">
              <w:rPr>
                <w:rFonts w:ascii="Times New Roman" w:hAnsi="Times New Roman" w:cs="Times New Roman"/>
                <w:i/>
              </w:rPr>
              <w:t>Staphylococcus aureus</w:t>
            </w:r>
          </w:p>
        </w:tc>
        <w:tc>
          <w:tcPr>
            <w:tcW w:w="2340" w:type="dxa"/>
            <w:tcBorders>
              <w:top w:val="single" w:sz="4" w:space="0" w:color="auto"/>
              <w:bottom w:val="single" w:sz="4" w:space="0" w:color="auto"/>
            </w:tcBorders>
            <w:shd w:val="clear" w:color="auto" w:fill="auto"/>
          </w:tcPr>
          <w:p w14:paraId="323C8DBC"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58163698"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12.5</w:t>
            </w:r>
          </w:p>
        </w:tc>
        <w:tc>
          <w:tcPr>
            <w:tcW w:w="2438" w:type="dxa"/>
            <w:tcBorders>
              <w:top w:val="single" w:sz="4" w:space="0" w:color="auto"/>
              <w:bottom w:val="single" w:sz="4" w:space="0" w:color="auto"/>
            </w:tcBorders>
            <w:shd w:val="clear" w:color="auto" w:fill="auto"/>
          </w:tcPr>
          <w:p w14:paraId="67394221"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1AAACED2"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tc>
      </w:tr>
    </w:tbl>
    <w:p w14:paraId="48250735" w14:textId="77777777" w:rsidR="003631D9" w:rsidRPr="00C1360F" w:rsidRDefault="003631D9" w:rsidP="00C1360F">
      <w:pPr>
        <w:jc w:val="both"/>
        <w:rPr>
          <w:rFonts w:ascii="Times New Roman" w:hAnsi="Times New Roman" w:cs="Times New Roman"/>
        </w:rPr>
      </w:pPr>
    </w:p>
    <w:p w14:paraId="4F92511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Antibiotic Susceptibility testing of the isolates to Azithromycin (200 mg/ml) as control antibiotic</w:t>
      </w:r>
    </w:p>
    <w:p w14:paraId="3B3D110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Azithromycin was used as a control antibiotic on these bacteria to ascertain their susceptibility profiles.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the antibiotic used (Table 5).</w:t>
      </w:r>
    </w:p>
    <w:p w14:paraId="30C427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5:</w:t>
      </w:r>
      <w:r w:rsidRPr="00C1360F">
        <w:rPr>
          <w:rFonts w:ascii="Times New Roman" w:hAnsi="Times New Roman" w:cs="Times New Roman"/>
        </w:rPr>
        <w:t xml:space="preserve"> </w:t>
      </w:r>
      <w:r w:rsidRPr="00C1360F">
        <w:rPr>
          <w:rFonts w:ascii="Times New Roman" w:hAnsi="Times New Roman" w:cs="Times New Roman"/>
          <w:b/>
        </w:rPr>
        <w:t xml:space="preserve"> Antibiotic Susceptibility </w:t>
      </w:r>
      <w:r w:rsidR="003539CF" w:rsidRPr="00C1360F">
        <w:rPr>
          <w:rFonts w:ascii="Times New Roman" w:hAnsi="Times New Roman" w:cs="Times New Roman"/>
          <w:b/>
        </w:rPr>
        <w:t>testing</w:t>
      </w:r>
      <w:r w:rsidRPr="00C1360F">
        <w:rPr>
          <w:rFonts w:ascii="Times New Roman" w:hAnsi="Times New Roman" w:cs="Times New Roman"/>
          <w:b/>
        </w:rPr>
        <w:t xml:space="preserve"> of bacteria to </w:t>
      </w:r>
      <w:r w:rsidR="003539CF" w:rsidRPr="00C1360F">
        <w:rPr>
          <w:rFonts w:ascii="Times New Roman" w:hAnsi="Times New Roman" w:cs="Times New Roman"/>
          <w:b/>
        </w:rPr>
        <w:t>Azithromycin</w:t>
      </w:r>
    </w:p>
    <w:tbl>
      <w:tblPr>
        <w:tblStyle w:val="TableGrid"/>
        <w:tblW w:w="0" w:type="auto"/>
        <w:tblInd w:w="5" w:type="dxa"/>
        <w:tblLook w:val="04A0" w:firstRow="1" w:lastRow="0" w:firstColumn="1" w:lastColumn="0" w:noHBand="0" w:noVBand="1"/>
      </w:tblPr>
      <w:tblGrid>
        <w:gridCol w:w="2337"/>
        <w:gridCol w:w="2337"/>
        <w:gridCol w:w="2338"/>
        <w:gridCol w:w="2338"/>
      </w:tblGrid>
      <w:tr w:rsidR="003631D9" w:rsidRPr="00C1360F" w14:paraId="48686387" w14:textId="77777777" w:rsidTr="00E65FAD">
        <w:tc>
          <w:tcPr>
            <w:tcW w:w="2337" w:type="dxa"/>
            <w:tcBorders>
              <w:top w:val="single" w:sz="4" w:space="0" w:color="auto"/>
              <w:left w:val="nil"/>
              <w:bottom w:val="single" w:sz="4" w:space="0" w:color="auto"/>
              <w:right w:val="nil"/>
            </w:tcBorders>
          </w:tcPr>
          <w:p w14:paraId="701AAC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Isolates</w:t>
            </w:r>
          </w:p>
        </w:tc>
        <w:tc>
          <w:tcPr>
            <w:tcW w:w="2337" w:type="dxa"/>
            <w:tcBorders>
              <w:top w:val="single" w:sz="4" w:space="0" w:color="auto"/>
              <w:left w:val="nil"/>
              <w:bottom w:val="single" w:sz="4" w:space="0" w:color="auto"/>
              <w:right w:val="nil"/>
            </w:tcBorders>
          </w:tcPr>
          <w:p w14:paraId="4A57E2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Number of </w:t>
            </w:r>
            <w:proofErr w:type="gramStart"/>
            <w:r w:rsidRPr="00C1360F">
              <w:rPr>
                <w:rFonts w:ascii="Times New Roman" w:hAnsi="Times New Roman" w:cs="Times New Roman"/>
              </w:rPr>
              <w:t>organism</w:t>
            </w:r>
            <w:proofErr w:type="gramEnd"/>
          </w:p>
        </w:tc>
        <w:tc>
          <w:tcPr>
            <w:tcW w:w="2338" w:type="dxa"/>
            <w:tcBorders>
              <w:top w:val="single" w:sz="4" w:space="0" w:color="auto"/>
              <w:left w:val="nil"/>
              <w:bottom w:val="single" w:sz="4" w:space="0" w:color="auto"/>
              <w:right w:val="nil"/>
            </w:tcBorders>
          </w:tcPr>
          <w:p w14:paraId="289BC6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Sensitive</w:t>
            </w:r>
          </w:p>
        </w:tc>
        <w:tc>
          <w:tcPr>
            <w:tcW w:w="2338" w:type="dxa"/>
            <w:tcBorders>
              <w:top w:val="single" w:sz="4" w:space="0" w:color="auto"/>
              <w:left w:val="nil"/>
              <w:bottom w:val="single" w:sz="4" w:space="0" w:color="auto"/>
              <w:right w:val="nil"/>
            </w:tcBorders>
          </w:tcPr>
          <w:p w14:paraId="7B1AA63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Resistance</w:t>
            </w:r>
          </w:p>
        </w:tc>
      </w:tr>
      <w:tr w:rsidR="003631D9" w:rsidRPr="00C1360F" w14:paraId="79C938FE" w14:textId="77777777" w:rsidTr="00E65FAD">
        <w:tc>
          <w:tcPr>
            <w:tcW w:w="2337" w:type="dxa"/>
            <w:tcBorders>
              <w:top w:val="single" w:sz="4" w:space="0" w:color="auto"/>
              <w:left w:val="nil"/>
              <w:bottom w:val="nil"/>
              <w:right w:val="nil"/>
            </w:tcBorders>
          </w:tcPr>
          <w:p w14:paraId="67BF0523" w14:textId="77777777" w:rsidR="003631D9" w:rsidRPr="00C1360F" w:rsidRDefault="003631D9" w:rsidP="00C1360F">
            <w:pPr>
              <w:jc w:val="both"/>
              <w:rPr>
                <w:rFonts w:ascii="Times New Roman" w:hAnsi="Times New Roman" w:cs="Times New Roman"/>
                <w:i/>
              </w:rPr>
            </w:pPr>
          </w:p>
        </w:tc>
        <w:tc>
          <w:tcPr>
            <w:tcW w:w="2337" w:type="dxa"/>
            <w:tcBorders>
              <w:top w:val="single" w:sz="4" w:space="0" w:color="auto"/>
              <w:left w:val="nil"/>
              <w:bottom w:val="nil"/>
              <w:right w:val="nil"/>
            </w:tcBorders>
          </w:tcPr>
          <w:p w14:paraId="2634FA6A"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9778129"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8A2D4C4" w14:textId="77777777" w:rsidR="003631D9" w:rsidRPr="00C1360F" w:rsidRDefault="003631D9" w:rsidP="00C1360F">
            <w:pPr>
              <w:jc w:val="both"/>
              <w:rPr>
                <w:rFonts w:ascii="Times New Roman" w:hAnsi="Times New Roman" w:cs="Times New Roman"/>
              </w:rPr>
            </w:pPr>
          </w:p>
        </w:tc>
      </w:tr>
      <w:tr w:rsidR="003631D9" w:rsidRPr="00C1360F" w14:paraId="68656F3D" w14:textId="77777777" w:rsidTr="00E65FAD">
        <w:tc>
          <w:tcPr>
            <w:tcW w:w="2337" w:type="dxa"/>
            <w:tcBorders>
              <w:top w:val="nil"/>
              <w:left w:val="nil"/>
              <w:bottom w:val="nil"/>
              <w:right w:val="nil"/>
            </w:tcBorders>
          </w:tcPr>
          <w:p w14:paraId="379C67A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c>
          <w:tcPr>
            <w:tcW w:w="2337" w:type="dxa"/>
            <w:tcBorders>
              <w:top w:val="nil"/>
              <w:left w:val="nil"/>
              <w:bottom w:val="nil"/>
              <w:right w:val="nil"/>
            </w:tcBorders>
          </w:tcPr>
          <w:p w14:paraId="0641436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w:t>
            </w:r>
          </w:p>
        </w:tc>
        <w:tc>
          <w:tcPr>
            <w:tcW w:w="2338" w:type="dxa"/>
            <w:tcBorders>
              <w:top w:val="nil"/>
              <w:left w:val="nil"/>
              <w:bottom w:val="nil"/>
              <w:right w:val="nil"/>
            </w:tcBorders>
          </w:tcPr>
          <w:p w14:paraId="10C419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8(57.1%)</w:t>
            </w:r>
          </w:p>
        </w:tc>
        <w:tc>
          <w:tcPr>
            <w:tcW w:w="2338" w:type="dxa"/>
            <w:tcBorders>
              <w:top w:val="nil"/>
              <w:left w:val="nil"/>
              <w:bottom w:val="nil"/>
              <w:right w:val="nil"/>
            </w:tcBorders>
          </w:tcPr>
          <w:p w14:paraId="4E2123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6(42.9%)</w:t>
            </w:r>
          </w:p>
        </w:tc>
      </w:tr>
      <w:tr w:rsidR="003631D9" w:rsidRPr="00C1360F" w14:paraId="2BD1FF05" w14:textId="77777777" w:rsidTr="00E65FAD">
        <w:tc>
          <w:tcPr>
            <w:tcW w:w="2337" w:type="dxa"/>
            <w:tcBorders>
              <w:top w:val="nil"/>
              <w:left w:val="nil"/>
              <w:bottom w:val="nil"/>
              <w:right w:val="nil"/>
            </w:tcBorders>
          </w:tcPr>
          <w:p w14:paraId="166965F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c>
          <w:tcPr>
            <w:tcW w:w="2337" w:type="dxa"/>
            <w:tcBorders>
              <w:top w:val="nil"/>
              <w:left w:val="nil"/>
              <w:bottom w:val="nil"/>
              <w:right w:val="nil"/>
            </w:tcBorders>
          </w:tcPr>
          <w:p w14:paraId="647A1A7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w:t>
            </w:r>
          </w:p>
        </w:tc>
        <w:tc>
          <w:tcPr>
            <w:tcW w:w="2338" w:type="dxa"/>
            <w:tcBorders>
              <w:top w:val="nil"/>
              <w:left w:val="nil"/>
              <w:bottom w:val="nil"/>
              <w:right w:val="nil"/>
            </w:tcBorders>
          </w:tcPr>
          <w:p w14:paraId="3B55F7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7(58.3%)</w:t>
            </w:r>
          </w:p>
        </w:tc>
        <w:tc>
          <w:tcPr>
            <w:tcW w:w="2338" w:type="dxa"/>
            <w:tcBorders>
              <w:top w:val="nil"/>
              <w:left w:val="nil"/>
              <w:bottom w:val="nil"/>
              <w:right w:val="nil"/>
            </w:tcBorders>
          </w:tcPr>
          <w:p w14:paraId="6BFB895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5(41.7%)</w:t>
            </w:r>
          </w:p>
        </w:tc>
      </w:tr>
      <w:tr w:rsidR="003631D9" w:rsidRPr="00C1360F" w14:paraId="21AB5E29" w14:textId="77777777" w:rsidTr="00E65FAD">
        <w:tc>
          <w:tcPr>
            <w:tcW w:w="2337" w:type="dxa"/>
            <w:tcBorders>
              <w:top w:val="nil"/>
              <w:left w:val="nil"/>
              <w:bottom w:val="single" w:sz="4" w:space="0" w:color="auto"/>
              <w:right w:val="nil"/>
            </w:tcBorders>
          </w:tcPr>
          <w:p w14:paraId="32311FE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2337" w:type="dxa"/>
            <w:tcBorders>
              <w:top w:val="nil"/>
              <w:left w:val="nil"/>
              <w:bottom w:val="single" w:sz="4" w:space="0" w:color="auto"/>
              <w:right w:val="nil"/>
            </w:tcBorders>
          </w:tcPr>
          <w:p w14:paraId="21A0FC5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26</w:t>
            </w:r>
          </w:p>
        </w:tc>
        <w:tc>
          <w:tcPr>
            <w:tcW w:w="2338" w:type="dxa"/>
            <w:tcBorders>
              <w:top w:val="nil"/>
              <w:left w:val="nil"/>
              <w:bottom w:val="single" w:sz="4" w:space="0" w:color="auto"/>
              <w:right w:val="nil"/>
            </w:tcBorders>
          </w:tcPr>
          <w:p w14:paraId="37FE5EC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15(57.7%)</w:t>
            </w:r>
          </w:p>
        </w:tc>
        <w:tc>
          <w:tcPr>
            <w:tcW w:w="2338" w:type="dxa"/>
            <w:tcBorders>
              <w:top w:val="nil"/>
              <w:left w:val="nil"/>
              <w:bottom w:val="single" w:sz="4" w:space="0" w:color="auto"/>
              <w:right w:val="nil"/>
            </w:tcBorders>
          </w:tcPr>
          <w:p w14:paraId="34865D0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11(42.3%)</w:t>
            </w:r>
          </w:p>
        </w:tc>
      </w:tr>
    </w:tbl>
    <w:p w14:paraId="46482076" w14:textId="77777777" w:rsidR="003631D9" w:rsidRPr="00C1360F" w:rsidRDefault="003631D9" w:rsidP="00C1360F">
      <w:pPr>
        <w:spacing w:after="0" w:line="240" w:lineRule="auto"/>
        <w:jc w:val="both"/>
        <w:rPr>
          <w:rFonts w:ascii="Times New Roman" w:hAnsi="Times New Roman" w:cs="Times New Roman"/>
        </w:rPr>
      </w:pPr>
    </w:p>
    <w:p w14:paraId="58123957" w14:textId="77777777" w:rsidR="003631D9" w:rsidRPr="00C1360F" w:rsidRDefault="003631D9" w:rsidP="00C1360F">
      <w:pPr>
        <w:jc w:val="both"/>
        <w:rPr>
          <w:rFonts w:ascii="Times New Roman" w:hAnsi="Times New Roman" w:cs="Times New Roman"/>
          <w:b/>
        </w:rPr>
      </w:pPr>
    </w:p>
    <w:p w14:paraId="4E2E9CB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Phytochemical constituents of lemon grass</w:t>
      </w:r>
    </w:p>
    <w:p w14:paraId="6D3EF7B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phytochemical constituents of lemon grass </w:t>
      </w:r>
      <w:proofErr w:type="gramStart"/>
      <w:r w:rsidRPr="00C1360F">
        <w:rPr>
          <w:rFonts w:ascii="Times New Roman" w:hAnsi="Times New Roman" w:cs="Times New Roman"/>
        </w:rPr>
        <w:t>was</w:t>
      </w:r>
      <w:proofErr w:type="gramEnd"/>
      <w:r w:rsidRPr="00C1360F">
        <w:rPr>
          <w:rFonts w:ascii="Times New Roman" w:hAnsi="Times New Roman" w:cs="Times New Roman"/>
        </w:rPr>
        <w:t xml:space="preserve"> determined and the result is shown in table 6.</w:t>
      </w:r>
    </w:p>
    <w:p w14:paraId="23B1FC2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6: Qualitative analysis of lemon grass</w:t>
      </w:r>
    </w:p>
    <w:tbl>
      <w:tblPr>
        <w:tblStyle w:val="LightShading"/>
        <w:tblW w:w="9687" w:type="dxa"/>
        <w:tblLook w:val="04A0" w:firstRow="1" w:lastRow="0" w:firstColumn="1" w:lastColumn="0" w:noHBand="0" w:noVBand="1"/>
      </w:tblPr>
      <w:tblGrid>
        <w:gridCol w:w="2913"/>
        <w:gridCol w:w="2378"/>
        <w:gridCol w:w="4396"/>
      </w:tblGrid>
      <w:tr w:rsidR="003631D9" w:rsidRPr="00C1360F" w14:paraId="23B3B455" w14:textId="77777777" w:rsidTr="00E65FA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hideMark/>
          </w:tcPr>
          <w:p w14:paraId="7E232188"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Phytonutrients</w:t>
            </w:r>
          </w:p>
        </w:tc>
        <w:tc>
          <w:tcPr>
            <w:tcW w:w="2378" w:type="dxa"/>
            <w:shd w:val="clear" w:color="auto" w:fill="auto"/>
          </w:tcPr>
          <w:p w14:paraId="24CA558B"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Ethanol</w:t>
            </w:r>
          </w:p>
        </w:tc>
        <w:tc>
          <w:tcPr>
            <w:tcW w:w="4396" w:type="dxa"/>
            <w:shd w:val="clear" w:color="auto" w:fill="auto"/>
          </w:tcPr>
          <w:p w14:paraId="01408825"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C1360F">
              <w:rPr>
                <w:rFonts w:ascii="Times New Roman" w:hAnsi="Times New Roman" w:cs="Times New Roman"/>
              </w:rPr>
              <w:t>Methanol  Extracts</w:t>
            </w:r>
            <w:proofErr w:type="gramEnd"/>
          </w:p>
        </w:tc>
      </w:tr>
      <w:tr w:rsidR="003631D9" w:rsidRPr="00C1360F" w14:paraId="2AB5C6E3" w14:textId="77777777" w:rsidTr="00E65FA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4019DFE5"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Flavonoids</w:t>
            </w:r>
          </w:p>
        </w:tc>
        <w:tc>
          <w:tcPr>
            <w:tcW w:w="2378" w:type="dxa"/>
            <w:shd w:val="clear" w:color="auto" w:fill="auto"/>
          </w:tcPr>
          <w:p w14:paraId="3BAF3051"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c>
          <w:tcPr>
            <w:tcW w:w="4396" w:type="dxa"/>
            <w:shd w:val="clear" w:color="auto" w:fill="auto"/>
          </w:tcPr>
          <w:p w14:paraId="4ADD6699"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r>
      <w:tr w:rsidR="003631D9" w:rsidRPr="00C1360F" w14:paraId="2542CA49" w14:textId="77777777" w:rsidTr="00E65FAD">
        <w:trPr>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A9BBAF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Alkaloids</w:t>
            </w:r>
          </w:p>
        </w:tc>
        <w:tc>
          <w:tcPr>
            <w:tcW w:w="2378" w:type="dxa"/>
            <w:shd w:val="clear" w:color="auto" w:fill="auto"/>
          </w:tcPr>
          <w:p w14:paraId="63619BE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2A5FF60"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69EF892" w14:textId="77777777" w:rsidTr="00E65FA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E572625"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Oils</w:t>
            </w:r>
          </w:p>
        </w:tc>
        <w:tc>
          <w:tcPr>
            <w:tcW w:w="2378" w:type="dxa"/>
            <w:shd w:val="clear" w:color="auto" w:fill="auto"/>
          </w:tcPr>
          <w:p w14:paraId="405F01D4"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17D5F83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1B22457" w14:textId="77777777" w:rsidTr="00E65FAD">
        <w:trPr>
          <w:trHeight w:val="351"/>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BB2B62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Saponins</w:t>
            </w:r>
          </w:p>
        </w:tc>
        <w:tc>
          <w:tcPr>
            <w:tcW w:w="2378" w:type="dxa"/>
            <w:shd w:val="clear" w:color="auto" w:fill="auto"/>
          </w:tcPr>
          <w:p w14:paraId="3203E4F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A72D069"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7F2DABAF" w14:textId="77777777" w:rsidTr="00E65FA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2A28C911"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Tannins</w:t>
            </w:r>
          </w:p>
        </w:tc>
        <w:tc>
          <w:tcPr>
            <w:tcW w:w="2378" w:type="dxa"/>
            <w:shd w:val="clear" w:color="auto" w:fill="auto"/>
          </w:tcPr>
          <w:p w14:paraId="79B6522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27A0C1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49049C27" w14:textId="77777777" w:rsidTr="00E65FAD">
        <w:trPr>
          <w:trHeight w:val="45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6204BAB"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Glycosides</w:t>
            </w:r>
          </w:p>
        </w:tc>
        <w:tc>
          <w:tcPr>
            <w:tcW w:w="2378" w:type="dxa"/>
            <w:shd w:val="clear" w:color="auto" w:fill="auto"/>
          </w:tcPr>
          <w:p w14:paraId="70039298"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41BC94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260757ED" w14:textId="77777777" w:rsidTr="00E65F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50E76054"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Steroids</w:t>
            </w:r>
          </w:p>
        </w:tc>
        <w:tc>
          <w:tcPr>
            <w:tcW w:w="2378" w:type="dxa"/>
            <w:shd w:val="clear" w:color="auto" w:fill="auto"/>
          </w:tcPr>
          <w:p w14:paraId="5767606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3E9A90E"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_</w:t>
            </w:r>
          </w:p>
        </w:tc>
      </w:tr>
      <w:tr w:rsidR="003631D9" w:rsidRPr="00C1360F" w14:paraId="4CD38930" w14:textId="77777777" w:rsidTr="00E65FAD">
        <w:trPr>
          <w:trHeight w:val="43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2C4F0C6" w14:textId="77777777" w:rsidR="003631D9" w:rsidRPr="00C1360F" w:rsidRDefault="003631D9" w:rsidP="00C1360F">
            <w:pPr>
              <w:tabs>
                <w:tab w:val="left" w:pos="2205"/>
              </w:tabs>
              <w:jc w:val="both"/>
              <w:rPr>
                <w:rFonts w:ascii="Times New Roman" w:hAnsi="Times New Roman" w:cs="Times New Roman"/>
                <w:b w:val="0"/>
                <w:bCs w:val="0"/>
              </w:rPr>
            </w:pPr>
            <w:proofErr w:type="spellStart"/>
            <w:r w:rsidRPr="00C1360F">
              <w:rPr>
                <w:rFonts w:ascii="Times New Roman" w:hAnsi="Times New Roman" w:cs="Times New Roman"/>
              </w:rPr>
              <w:t>Terprenoids</w:t>
            </w:r>
            <w:proofErr w:type="spellEnd"/>
          </w:p>
        </w:tc>
        <w:tc>
          <w:tcPr>
            <w:tcW w:w="2378" w:type="dxa"/>
            <w:shd w:val="clear" w:color="auto" w:fill="auto"/>
          </w:tcPr>
          <w:p w14:paraId="58558EF4"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55A1B3B"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bl>
    <w:p w14:paraId="6A42DFB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presence; -: absence)</w:t>
      </w:r>
    </w:p>
    <w:p w14:paraId="1CB0B519" w14:textId="0E2BC1F0"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 xml:space="preserve">The resistance of bacteria to commonly used antibiotics has become a public health problem. This has led to multidrug resistant bacteria being widely distributed in the environment, hence, there is need to employ an alternative route to solve this menace. The present study revealed that out of 33 swab samples collected, 14(42.42%) were </w:t>
      </w:r>
      <w:r w:rsidRPr="00C1360F">
        <w:rPr>
          <w:rFonts w:ascii="Times New Roman" w:hAnsi="Times New Roman" w:cs="Times New Roman"/>
          <w:i/>
        </w:rPr>
        <w:t xml:space="preserve">Streptococcus pyogenes </w:t>
      </w:r>
      <w:r w:rsidRPr="00C1360F">
        <w:rPr>
          <w:rFonts w:ascii="Times New Roman" w:hAnsi="Times New Roman" w:cs="Times New Roman"/>
        </w:rPr>
        <w:t xml:space="preserve">and 12(36.36%) were </w:t>
      </w:r>
      <w:r w:rsidRPr="00C1360F">
        <w:rPr>
          <w:rFonts w:ascii="Times New Roman" w:hAnsi="Times New Roman" w:cs="Times New Roman"/>
          <w:i/>
        </w:rPr>
        <w:t>Staphylococcus aureus</w:t>
      </w:r>
      <w:r w:rsidRPr="00C1360F">
        <w:rPr>
          <w:rFonts w:ascii="Times New Roman" w:hAnsi="Times New Roman" w:cs="Times New Roman"/>
        </w:rPr>
        <w:t xml:space="preserve"> (Table 1).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present study showed that isolation rate of male was 8(47.1%) and 5(29.41%) for both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respectively and female 6(37.6%) and 7(43.75%) respectively (Table 1).</w:t>
      </w:r>
      <w:r w:rsidR="00AB6231">
        <w:rPr>
          <w:rFonts w:ascii="Times New Roman" w:hAnsi="Times New Roman" w:cs="Times New Roman"/>
        </w:rPr>
        <w:t xml:space="preserve"> From this result, there is no significant difference between the carriage rate of male and females.</w:t>
      </w:r>
      <w:r w:rsidRPr="00C1360F">
        <w:rPr>
          <w:rFonts w:ascii="Times New Roman" w:hAnsi="Times New Roman" w:cs="Times New Roman"/>
        </w:rPr>
        <w:t xml:space="preserve"> This study is in line with the work done by </w:t>
      </w:r>
      <w:r w:rsidR="0017081B" w:rsidRPr="00C1360F">
        <w:rPr>
          <w:rFonts w:ascii="Times New Roman" w:hAnsi="Times New Roman" w:cs="Times New Roman"/>
        </w:rPr>
        <w:t>[1</w:t>
      </w:r>
      <w:r w:rsidR="00C837E3">
        <w:rPr>
          <w:rFonts w:ascii="Times New Roman" w:hAnsi="Times New Roman" w:cs="Times New Roman"/>
        </w:rPr>
        <w:t>8</w:t>
      </w:r>
      <w:r w:rsidR="0017081B" w:rsidRPr="00C1360F">
        <w:rPr>
          <w:rFonts w:ascii="Times New Roman" w:hAnsi="Times New Roman" w:cs="Times New Roman"/>
        </w:rPr>
        <w:t xml:space="preserve">] </w:t>
      </w:r>
      <w:r w:rsidRPr="00C1360F">
        <w:rPr>
          <w:rFonts w:ascii="Times New Roman" w:hAnsi="Times New Roman" w:cs="Times New Roman"/>
        </w:rPr>
        <w:t>who reported that out of 55 swab samples 37(67.27%) were positive. They also reported that 21(56.75%) were</w:t>
      </w:r>
      <w:r w:rsidRPr="00C1360F">
        <w:rPr>
          <w:rFonts w:ascii="Times New Roman" w:hAnsi="Times New Roman" w:cs="Times New Roman"/>
          <w:i/>
        </w:rPr>
        <w:t xml:space="preserve"> Staphylococcus aureus</w:t>
      </w:r>
      <w:r w:rsidRPr="00C1360F">
        <w:rPr>
          <w:rFonts w:ascii="Times New Roman" w:hAnsi="Times New Roman" w:cs="Times New Roman"/>
        </w:rPr>
        <w:t xml:space="preserve"> and 13(35.15%) were </w:t>
      </w:r>
      <w:r w:rsidRPr="00C1360F">
        <w:rPr>
          <w:rFonts w:ascii="Times New Roman" w:hAnsi="Times New Roman" w:cs="Times New Roman"/>
          <w:i/>
        </w:rPr>
        <w:t>Streptococcus pyogenes</w:t>
      </w:r>
      <w:r w:rsidRPr="00C1360F">
        <w:rPr>
          <w:rFonts w:ascii="Times New Roman" w:hAnsi="Times New Roman" w:cs="Times New Roman"/>
        </w:rPr>
        <w:t xml:space="preserve">.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isolation rates of male and female were 18(48.64%) and 19(51.38%) respectively. The reasons for the differences in the results among individuals could be as a result of immunity status and environmental factors. The present study revealed that the lemon grass had appreciable inhibitory effect on the test bacteria. The ethanolic extract ranged from 6-25 mm for </w:t>
      </w:r>
      <w:r w:rsidRPr="00C1360F">
        <w:rPr>
          <w:rFonts w:ascii="Times New Roman" w:hAnsi="Times New Roman" w:cs="Times New Roman"/>
          <w:i/>
        </w:rPr>
        <w:t>Streptococcus pyogenes</w:t>
      </w:r>
      <w:r w:rsidRPr="00C1360F">
        <w:rPr>
          <w:rFonts w:ascii="Times New Roman" w:hAnsi="Times New Roman" w:cs="Times New Roman"/>
        </w:rPr>
        <w:t xml:space="preserve"> and 10-20 mm for </w:t>
      </w:r>
      <w:r w:rsidRPr="00C1360F">
        <w:rPr>
          <w:rFonts w:ascii="Times New Roman" w:hAnsi="Times New Roman" w:cs="Times New Roman"/>
          <w:i/>
        </w:rPr>
        <w:t>Staphylococcus aureus</w:t>
      </w:r>
      <w:r w:rsidRPr="00C1360F">
        <w:rPr>
          <w:rFonts w:ascii="Times New Roman" w:hAnsi="Times New Roman" w:cs="Times New Roman"/>
        </w:rPr>
        <w:t xml:space="preserve"> while methanolic extract ranged from 6-22 mm for </w:t>
      </w:r>
      <w:r w:rsidRPr="00C1360F">
        <w:rPr>
          <w:rFonts w:ascii="Times New Roman" w:hAnsi="Times New Roman" w:cs="Times New Roman"/>
          <w:i/>
        </w:rPr>
        <w:t>Streptococcus pyogenes</w:t>
      </w:r>
      <w:r w:rsidRPr="00C1360F">
        <w:rPr>
          <w:rFonts w:ascii="Times New Roman" w:hAnsi="Times New Roman" w:cs="Times New Roman"/>
        </w:rPr>
        <w:t xml:space="preserve"> and 4-18 mm for </w:t>
      </w:r>
      <w:r w:rsidRPr="00C1360F">
        <w:rPr>
          <w:rFonts w:ascii="Times New Roman" w:hAnsi="Times New Roman" w:cs="Times New Roman"/>
          <w:i/>
        </w:rPr>
        <w:t>Staphylococcus aureus</w:t>
      </w:r>
      <w:r w:rsidRPr="00C1360F">
        <w:rPr>
          <w:rFonts w:ascii="Times New Roman" w:hAnsi="Times New Roman" w:cs="Times New Roman"/>
        </w:rPr>
        <w:t xml:space="preserve"> (Table 3). This study is in line with the work of </w:t>
      </w:r>
      <w:r w:rsidR="0017081B" w:rsidRPr="00C1360F">
        <w:rPr>
          <w:rFonts w:ascii="Times New Roman" w:hAnsi="Times New Roman" w:cs="Times New Roman"/>
        </w:rPr>
        <w:t>[8]</w:t>
      </w:r>
      <w:r w:rsidRPr="00C1360F">
        <w:rPr>
          <w:rFonts w:ascii="Times New Roman" w:hAnsi="Times New Roman" w:cs="Times New Roman"/>
        </w:rPr>
        <w:t xml:space="preserve"> who had inhibition zone of 32 mm on</w:t>
      </w:r>
      <w:r w:rsidRPr="00C1360F">
        <w:rPr>
          <w:rFonts w:ascii="Times New Roman" w:hAnsi="Times New Roman" w:cs="Times New Roman"/>
          <w:i/>
        </w:rPr>
        <w:t xml:space="preserve"> Staphylococcus aureus</w:t>
      </w:r>
      <w:r w:rsidR="0017081B" w:rsidRPr="00C1360F">
        <w:rPr>
          <w:rFonts w:ascii="Times New Roman" w:hAnsi="Times New Roman" w:cs="Times New Roman"/>
          <w:i/>
        </w:rPr>
        <w:t>.</w:t>
      </w:r>
      <w:r w:rsidRPr="00C1360F">
        <w:rPr>
          <w:rFonts w:ascii="Times New Roman" w:hAnsi="Times New Roman" w:cs="Times New Roman"/>
        </w:rPr>
        <w:t xml:space="preserve"> The ethanolic extract of lemon grass was found out to have more activity than the methanolic extract, this could be attributed to the phytochemical contents and the nature of extracting solvent </w:t>
      </w:r>
      <w:r w:rsidR="0017081B" w:rsidRPr="00C1360F">
        <w:rPr>
          <w:rFonts w:ascii="Times New Roman" w:hAnsi="Times New Roman" w:cs="Times New Roman"/>
        </w:rPr>
        <w:t>[2</w:t>
      </w:r>
      <w:r w:rsidR="0021528E">
        <w:rPr>
          <w:rFonts w:ascii="Times New Roman" w:hAnsi="Times New Roman" w:cs="Times New Roman"/>
        </w:rPr>
        <w:t>2</w:t>
      </w:r>
      <w:r w:rsidR="0017081B" w:rsidRPr="00C1360F">
        <w:rPr>
          <w:rFonts w:ascii="Times New Roman" w:hAnsi="Times New Roman" w:cs="Times New Roman"/>
        </w:rPr>
        <w:t>]</w:t>
      </w:r>
      <w:r w:rsidRPr="00C1360F">
        <w:rPr>
          <w:rFonts w:ascii="Times New Roman" w:hAnsi="Times New Roman" w:cs="Times New Roman"/>
        </w:rPr>
        <w:t>. This could also be due to the differences in their extraction efficiencies and the chemical properties of their active compounds. Hence, ethanol extracted more compounds responsible for the antimicrobial activity of the lemongrass than the methanol extract. This study also agrees with the work of</w:t>
      </w:r>
      <w:r w:rsidR="0017081B" w:rsidRPr="00C1360F">
        <w:rPr>
          <w:rFonts w:ascii="Times New Roman" w:hAnsi="Times New Roman" w:cs="Times New Roman"/>
        </w:rPr>
        <w:t xml:space="preserve"> [2</w:t>
      </w:r>
      <w:r w:rsidR="0021528E">
        <w:rPr>
          <w:rFonts w:ascii="Times New Roman" w:hAnsi="Times New Roman" w:cs="Times New Roman"/>
        </w:rPr>
        <w:t>3</w:t>
      </w:r>
      <w:r w:rsidR="0017081B" w:rsidRPr="00C1360F">
        <w:rPr>
          <w:rFonts w:ascii="Times New Roman" w:hAnsi="Times New Roman" w:cs="Times New Roman"/>
        </w:rPr>
        <w:t xml:space="preserve">] </w:t>
      </w:r>
      <w:r w:rsidRPr="00C1360F">
        <w:rPr>
          <w:rFonts w:ascii="Times New Roman" w:hAnsi="Times New Roman" w:cs="Times New Roman"/>
        </w:rPr>
        <w:t xml:space="preserve">who had 53.1% of </w:t>
      </w:r>
      <w:r w:rsidRPr="00C1360F">
        <w:rPr>
          <w:rFonts w:ascii="Times New Roman" w:hAnsi="Times New Roman" w:cs="Times New Roman"/>
          <w:i/>
        </w:rPr>
        <w:t xml:space="preserve">Streptococcus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30.2% of </w:t>
      </w:r>
      <w:r w:rsidRPr="00C1360F">
        <w:rPr>
          <w:rFonts w:ascii="Times New Roman" w:hAnsi="Times New Roman" w:cs="Times New Roman"/>
          <w:i/>
        </w:rPr>
        <w:lastRenderedPageBreak/>
        <w:t xml:space="preserve">Staphylococcus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being sensitive to lemon grass oil.  The antibacterial activity of lemon grass on these isolates could indicate that the extract has a wide spectrum of activity. The minimum inhibitory concentration in this present study varies from 6.25 mg/ml to 12.5 mg/ml (Table 4).  This study is in contrast with the work of </w:t>
      </w:r>
      <w:r w:rsidR="0017081B" w:rsidRPr="00C1360F">
        <w:rPr>
          <w:rFonts w:ascii="Times New Roman" w:hAnsi="Times New Roman" w:cs="Times New Roman"/>
        </w:rPr>
        <w:t>[2</w:t>
      </w:r>
      <w:r w:rsidR="0021528E">
        <w:rPr>
          <w:rFonts w:ascii="Times New Roman" w:hAnsi="Times New Roman" w:cs="Times New Roman"/>
        </w:rPr>
        <w:t>3</w:t>
      </w:r>
      <w:r w:rsidR="0017081B" w:rsidRPr="00C1360F">
        <w:rPr>
          <w:rFonts w:ascii="Times New Roman" w:hAnsi="Times New Roman" w:cs="Times New Roman"/>
        </w:rPr>
        <w:t>]</w:t>
      </w:r>
      <w:r w:rsidRPr="00C1360F">
        <w:rPr>
          <w:rFonts w:ascii="Times New Roman" w:hAnsi="Times New Roman" w:cs="Times New Roman"/>
        </w:rPr>
        <w:t xml:space="preserve"> who used </w:t>
      </w:r>
      <w:proofErr w:type="gramStart"/>
      <w:r w:rsidRPr="00C1360F">
        <w:rPr>
          <w:rFonts w:ascii="Times New Roman" w:hAnsi="Times New Roman" w:cs="Times New Roman"/>
        </w:rPr>
        <w:t>100 fold</w:t>
      </w:r>
      <w:proofErr w:type="gramEnd"/>
      <w:r w:rsidRPr="00C1360F">
        <w:rPr>
          <w:rFonts w:ascii="Times New Roman" w:hAnsi="Times New Roman" w:cs="Times New Roman"/>
        </w:rPr>
        <w:t xml:space="preserve"> concentration of lemon grass oil to induce the antibacterial effect. The differences in the results could be as a result of concentration of extract used. </w:t>
      </w:r>
      <w:r w:rsidR="009F575B">
        <w:rPr>
          <w:rFonts w:ascii="Times New Roman" w:hAnsi="Times New Roman" w:cs="Times New Roman"/>
        </w:rPr>
        <w:t>This is in line with the work of [24] who had 23 mm on well diffusion method and 12 mm on disk diffusion method.</w:t>
      </w:r>
      <w:r w:rsidR="00CD2A3B">
        <w:rPr>
          <w:rFonts w:ascii="Times New Roman" w:hAnsi="Times New Roman" w:cs="Times New Roman"/>
        </w:rPr>
        <w:t xml:space="preserve"> </w:t>
      </w:r>
      <w:r w:rsidRPr="00C1360F">
        <w:rPr>
          <w:rFonts w:ascii="Times New Roman" w:hAnsi="Times New Roman" w:cs="Times New Roman"/>
        </w:rPr>
        <w:t xml:space="preserve">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Azithromycin used (Table 5). This is in line with work of </w:t>
      </w:r>
      <w:r w:rsidR="0017081B" w:rsidRPr="00C1360F">
        <w:rPr>
          <w:rFonts w:ascii="Times New Roman" w:hAnsi="Times New Roman" w:cs="Times New Roman"/>
        </w:rPr>
        <w:t>[8]</w:t>
      </w:r>
      <w:r w:rsidRPr="00C1360F">
        <w:rPr>
          <w:rFonts w:ascii="Times New Roman" w:hAnsi="Times New Roman" w:cs="Times New Roman"/>
        </w:rPr>
        <w:t xml:space="preserve"> who used Azithromycin at 200mg/5 ml against the isolates tested. The choice of Azithromycin as a </w:t>
      </w:r>
      <w:r w:rsidR="00A063F0">
        <w:rPr>
          <w:rFonts w:ascii="Times New Roman" w:hAnsi="Times New Roman" w:cs="Times New Roman"/>
        </w:rPr>
        <w:t>standard</w:t>
      </w:r>
      <w:r w:rsidRPr="00C1360F">
        <w:rPr>
          <w:rFonts w:ascii="Times New Roman" w:hAnsi="Times New Roman" w:cs="Times New Roman"/>
        </w:rPr>
        <w:t xml:space="preserve"> antibiotic is based on the fact that it is a broad-spectrum macrolide antibiotic with a long half-life and a high degree of tissue penetration </w:t>
      </w:r>
      <w:r w:rsidR="0017081B" w:rsidRPr="00C1360F">
        <w:rPr>
          <w:rFonts w:ascii="Times New Roman" w:hAnsi="Times New Roman" w:cs="Times New Roman"/>
        </w:rPr>
        <w:t>[2</w:t>
      </w:r>
      <w:r w:rsidR="009F575B">
        <w:rPr>
          <w:rFonts w:ascii="Times New Roman" w:hAnsi="Times New Roman" w:cs="Times New Roman"/>
        </w:rPr>
        <w:t>5</w:t>
      </w:r>
      <w:r w:rsidR="0017081B" w:rsidRPr="00C1360F">
        <w:rPr>
          <w:rFonts w:ascii="Times New Roman" w:hAnsi="Times New Roman" w:cs="Times New Roman"/>
        </w:rPr>
        <w:t>]</w:t>
      </w:r>
      <w:r w:rsidRPr="00C1360F">
        <w:rPr>
          <w:rFonts w:ascii="Times New Roman" w:hAnsi="Times New Roman" w:cs="Times New Roman"/>
        </w:rPr>
        <w:t xml:space="preserve"> as well as used in the treatment of respiratory infections</w:t>
      </w:r>
      <w:r w:rsidR="0017081B" w:rsidRPr="00C1360F">
        <w:rPr>
          <w:rFonts w:ascii="Times New Roman" w:hAnsi="Times New Roman" w:cs="Times New Roman"/>
        </w:rPr>
        <w:t xml:space="preserve"> [2</w:t>
      </w:r>
      <w:r w:rsidR="009F575B">
        <w:rPr>
          <w:rFonts w:ascii="Times New Roman" w:hAnsi="Times New Roman" w:cs="Times New Roman"/>
        </w:rPr>
        <w:t>6</w:t>
      </w:r>
      <w:r w:rsidR="0017081B" w:rsidRPr="00C1360F">
        <w:rPr>
          <w:rFonts w:ascii="Times New Roman" w:hAnsi="Times New Roman" w:cs="Times New Roman"/>
        </w:rPr>
        <w:t>]</w:t>
      </w:r>
      <w:r w:rsidRPr="00C1360F">
        <w:rPr>
          <w:rFonts w:ascii="Times New Roman" w:hAnsi="Times New Roman" w:cs="Times New Roman"/>
        </w:rPr>
        <w:t>.</w:t>
      </w:r>
      <w:r w:rsidR="002450C6">
        <w:rPr>
          <w:rFonts w:ascii="Times New Roman" w:hAnsi="Times New Roman" w:cs="Times New Roman"/>
        </w:rPr>
        <w:t xml:space="preserve"> The Azithromycin used as a standard antibiotic in this study compared well with the plant extract.</w:t>
      </w:r>
      <w:r w:rsidRPr="00C1360F">
        <w:rPr>
          <w:rFonts w:ascii="Times New Roman" w:hAnsi="Times New Roman" w:cs="Times New Roman"/>
        </w:rPr>
        <w:t xml:space="preserve"> The phytochemical analyses revealed the presence of saponins, tannins, flavonoids, terpenoids, steroids, oils and glycosides (Table 6). This study is in tandem with the work of </w:t>
      </w:r>
      <w:r w:rsidR="0017081B" w:rsidRPr="00C1360F">
        <w:rPr>
          <w:rFonts w:ascii="Times New Roman" w:hAnsi="Times New Roman" w:cs="Times New Roman"/>
        </w:rPr>
        <w:t>[8]</w:t>
      </w:r>
      <w:r w:rsidRPr="00C1360F">
        <w:rPr>
          <w:rFonts w:ascii="Times New Roman" w:hAnsi="Times New Roman" w:cs="Times New Roman"/>
        </w:rPr>
        <w:t xml:space="preserve"> who revealed the presence of flavonoids, tannins, saponins, steroids, terpenoids and coumarins. Balakrishnan </w:t>
      </w:r>
      <w:r w:rsidRPr="00C1360F">
        <w:rPr>
          <w:rFonts w:ascii="Times New Roman" w:hAnsi="Times New Roman" w:cs="Times New Roman"/>
          <w:i/>
        </w:rPr>
        <w:t>et al</w:t>
      </w:r>
      <w:r w:rsidRPr="00C1360F">
        <w:rPr>
          <w:rFonts w:ascii="Times New Roman" w:hAnsi="Times New Roman" w:cs="Times New Roman"/>
        </w:rPr>
        <w:t xml:space="preserve">. </w:t>
      </w:r>
      <w:r w:rsidR="0017081B" w:rsidRPr="00C1360F">
        <w:rPr>
          <w:rFonts w:ascii="Times New Roman" w:hAnsi="Times New Roman" w:cs="Times New Roman"/>
        </w:rPr>
        <w:t>[2</w:t>
      </w:r>
      <w:r w:rsidR="009F575B">
        <w:rPr>
          <w:rFonts w:ascii="Times New Roman" w:hAnsi="Times New Roman" w:cs="Times New Roman"/>
        </w:rPr>
        <w:t>7</w:t>
      </w:r>
      <w:r w:rsidR="0017081B" w:rsidRPr="00C1360F">
        <w:rPr>
          <w:rFonts w:ascii="Times New Roman" w:hAnsi="Times New Roman" w:cs="Times New Roman"/>
        </w:rPr>
        <w:t>]</w:t>
      </w:r>
      <w:r w:rsidRPr="00C1360F">
        <w:rPr>
          <w:rFonts w:ascii="Times New Roman" w:hAnsi="Times New Roman" w:cs="Times New Roman"/>
        </w:rPr>
        <w:t xml:space="preserve"> in their work revealed the presence of tannins, saponins, flavonoids and phenols. The variations in the presence of these phytochemicals may be as a result of environmental factors like climate, altitude and rainfall </w:t>
      </w:r>
      <w:r w:rsidR="0017081B" w:rsidRPr="00C1360F">
        <w:rPr>
          <w:rFonts w:ascii="Times New Roman" w:hAnsi="Times New Roman" w:cs="Times New Roman"/>
        </w:rPr>
        <w:t>[2</w:t>
      </w:r>
      <w:r w:rsidR="009F575B">
        <w:rPr>
          <w:rFonts w:ascii="Times New Roman" w:hAnsi="Times New Roman" w:cs="Times New Roman"/>
        </w:rPr>
        <w:t>8</w:t>
      </w:r>
      <w:r w:rsidR="0017081B" w:rsidRPr="00C1360F">
        <w:rPr>
          <w:rFonts w:ascii="Times New Roman" w:hAnsi="Times New Roman" w:cs="Times New Roman"/>
        </w:rPr>
        <w:t>]</w:t>
      </w:r>
      <w:r w:rsidR="00B96713">
        <w:rPr>
          <w:rFonts w:ascii="Times New Roman" w:hAnsi="Times New Roman" w:cs="Times New Roman"/>
        </w:rPr>
        <w:t>.</w:t>
      </w:r>
      <w:r w:rsidRPr="00C1360F">
        <w:rPr>
          <w:rFonts w:ascii="Times New Roman" w:hAnsi="Times New Roman" w:cs="Times New Roman"/>
        </w:rPr>
        <w:t xml:space="preserve"> </w:t>
      </w:r>
      <w:r w:rsidR="00B96713">
        <w:rPr>
          <w:rFonts w:ascii="Times New Roman" w:hAnsi="Times New Roman" w:cs="Times New Roman"/>
        </w:rPr>
        <w:t>This study is in agreement with the work of [2</w:t>
      </w:r>
      <w:r w:rsidR="009F575B">
        <w:rPr>
          <w:rFonts w:ascii="Times New Roman" w:hAnsi="Times New Roman" w:cs="Times New Roman"/>
        </w:rPr>
        <w:t>9</w:t>
      </w:r>
      <w:r w:rsidR="0083102C">
        <w:rPr>
          <w:rFonts w:ascii="Times New Roman" w:hAnsi="Times New Roman" w:cs="Times New Roman"/>
        </w:rPr>
        <w:t xml:space="preserve"> ,30</w:t>
      </w:r>
      <w:r w:rsidR="00B96713">
        <w:rPr>
          <w:rFonts w:ascii="Times New Roman" w:hAnsi="Times New Roman" w:cs="Times New Roman"/>
        </w:rPr>
        <w:t>] who found out that the methanolic leaf extract of lemon grass contains tannins, flavonoids and essential oil.</w:t>
      </w:r>
    </w:p>
    <w:p w14:paraId="42204EC2"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C</w:t>
      </w:r>
      <w:r w:rsidR="00632D48" w:rsidRPr="00C1360F">
        <w:rPr>
          <w:rFonts w:ascii="Times New Roman" w:hAnsi="Times New Roman" w:cs="Times New Roman"/>
          <w:b/>
        </w:rPr>
        <w:t>ONCLUSION</w:t>
      </w:r>
    </w:p>
    <w:p w14:paraId="6C7A37AC" w14:textId="53871CCA"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Asymptomatic carriage rates of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were high among university students. The carriage rate of </w:t>
      </w:r>
      <w:r w:rsidRPr="00C1360F">
        <w:rPr>
          <w:rFonts w:ascii="Times New Roman" w:hAnsi="Times New Roman" w:cs="Times New Roman"/>
          <w:i/>
        </w:rPr>
        <w:t>Streptococcus pyogenes</w:t>
      </w:r>
      <w:r w:rsidRPr="00C1360F">
        <w:rPr>
          <w:rFonts w:ascii="Times New Roman" w:hAnsi="Times New Roman" w:cs="Times New Roman"/>
        </w:rPr>
        <w:t xml:space="preserve"> among males was higher than females and the carriage rate of </w:t>
      </w:r>
      <w:r w:rsidRPr="00C1360F">
        <w:rPr>
          <w:rFonts w:ascii="Times New Roman" w:hAnsi="Times New Roman" w:cs="Times New Roman"/>
          <w:i/>
        </w:rPr>
        <w:t>Staphylococcus aureus</w:t>
      </w:r>
      <w:r w:rsidRPr="00C1360F">
        <w:rPr>
          <w:rFonts w:ascii="Times New Roman" w:hAnsi="Times New Roman" w:cs="Times New Roman"/>
        </w:rPr>
        <w:t xml:space="preserve"> among females was higher than males. Antibacterial activity of lemongrass inhibited the growth of these </w:t>
      </w:r>
      <w:proofErr w:type="gramStart"/>
      <w:r w:rsidRPr="00C1360F">
        <w:rPr>
          <w:rFonts w:ascii="Times New Roman" w:hAnsi="Times New Roman" w:cs="Times New Roman"/>
        </w:rPr>
        <w:t>organisms,</w:t>
      </w:r>
      <w:proofErr w:type="gramEnd"/>
      <w:r w:rsidRPr="00C1360F">
        <w:rPr>
          <w:rFonts w:ascii="Times New Roman" w:hAnsi="Times New Roman" w:cs="Times New Roman"/>
        </w:rPr>
        <w:t xml:space="preserve"> hence, it can be used as alternative to conventional </w:t>
      </w:r>
      <w:r w:rsidR="002D5AC5">
        <w:rPr>
          <w:rFonts w:ascii="Times New Roman" w:hAnsi="Times New Roman" w:cs="Times New Roman"/>
        </w:rPr>
        <w:t>drugs</w:t>
      </w:r>
      <w:r w:rsidRPr="00C1360F">
        <w:rPr>
          <w:rFonts w:ascii="Times New Roman" w:hAnsi="Times New Roman" w:cs="Times New Roman"/>
        </w:rPr>
        <w:t>.</w:t>
      </w:r>
    </w:p>
    <w:p w14:paraId="27B6C177" w14:textId="77777777" w:rsidR="00D35785" w:rsidRPr="00C1360F" w:rsidRDefault="00D35785" w:rsidP="00C1360F">
      <w:pPr>
        <w:jc w:val="both"/>
        <w:rPr>
          <w:rFonts w:ascii="Times New Roman" w:hAnsi="Times New Roman" w:cs="Times New Roman"/>
          <w:b/>
        </w:rPr>
      </w:pPr>
      <w:r w:rsidRPr="00C1360F">
        <w:rPr>
          <w:rFonts w:ascii="Times New Roman" w:hAnsi="Times New Roman" w:cs="Times New Roman"/>
          <w:b/>
        </w:rPr>
        <w:t xml:space="preserve">ETHICAL APPROVAL </w:t>
      </w:r>
    </w:p>
    <w:p w14:paraId="2928AF00" w14:textId="05D530A7" w:rsidR="00D35785" w:rsidRDefault="00D35785" w:rsidP="00C1360F">
      <w:pPr>
        <w:jc w:val="both"/>
        <w:rPr>
          <w:rFonts w:ascii="Times New Roman" w:hAnsi="Times New Roman" w:cs="Times New Roman"/>
        </w:rPr>
      </w:pPr>
      <w:r w:rsidRPr="00C1360F">
        <w:rPr>
          <w:rFonts w:ascii="Times New Roman" w:hAnsi="Times New Roman" w:cs="Times New Roman"/>
        </w:rPr>
        <w:t>Ethical approval was gotten from the ethical committee of the Faculty of Biological Sciences of the University.</w:t>
      </w:r>
    </w:p>
    <w:p w14:paraId="1FD839FD" w14:textId="77777777" w:rsidR="004A62D4" w:rsidRDefault="004A62D4" w:rsidP="004A62D4">
      <w:pPr>
        <w:jc w:val="both"/>
        <w:rPr>
          <w:rFonts w:ascii="Times New Roman" w:hAnsi="Times New Roman" w:cs="Times New Roman"/>
          <w:b/>
        </w:rPr>
      </w:pPr>
      <w:r w:rsidRPr="00B47540">
        <w:rPr>
          <w:rFonts w:ascii="Times New Roman" w:hAnsi="Times New Roman" w:cs="Times New Roman"/>
          <w:b/>
        </w:rPr>
        <w:t>DISCLAIMER (ARTIFICIAL INTELLIGENCE)</w:t>
      </w:r>
    </w:p>
    <w:p w14:paraId="45355B9A" w14:textId="26EEAE37" w:rsidR="004A62D4" w:rsidRPr="00B47540" w:rsidRDefault="004A62D4" w:rsidP="004A62D4">
      <w:pPr>
        <w:jc w:val="both"/>
        <w:rPr>
          <w:rFonts w:ascii="Times New Roman" w:hAnsi="Times New Roman" w:cs="Times New Roman"/>
        </w:rPr>
      </w:pPr>
      <w:r w:rsidRPr="00B47540">
        <w:rPr>
          <w:rFonts w:ascii="Times New Roman" w:hAnsi="Times New Roman" w:cs="Times New Roman"/>
        </w:rPr>
        <w:t>A</w:t>
      </w:r>
      <w:r>
        <w:rPr>
          <w:rFonts w:ascii="Times New Roman" w:hAnsi="Times New Roman" w:cs="Times New Roman"/>
        </w:rPr>
        <w:t>uthor</w:t>
      </w:r>
      <w:r w:rsidR="006315A9">
        <w:rPr>
          <w:rFonts w:ascii="Times New Roman" w:hAnsi="Times New Roman" w:cs="Times New Roman"/>
        </w:rPr>
        <w:t>(</w:t>
      </w:r>
      <w:r>
        <w:rPr>
          <w:rFonts w:ascii="Times New Roman" w:hAnsi="Times New Roman" w:cs="Times New Roman"/>
        </w:rPr>
        <w:t>s</w:t>
      </w:r>
      <w:r w:rsidR="006315A9">
        <w:rPr>
          <w:rFonts w:ascii="Times New Roman" w:hAnsi="Times New Roman" w:cs="Times New Roman"/>
        </w:rPr>
        <w:t>)</w:t>
      </w:r>
      <w:r>
        <w:rPr>
          <w:rFonts w:ascii="Times New Roman" w:hAnsi="Times New Roman" w:cs="Times New Roman"/>
        </w:rPr>
        <w:t xml:space="preserve"> hereby </w:t>
      </w:r>
      <w:proofErr w:type="gramStart"/>
      <w:r>
        <w:rPr>
          <w:rFonts w:ascii="Times New Roman" w:hAnsi="Times New Roman" w:cs="Times New Roman"/>
        </w:rPr>
        <w:t>declare</w:t>
      </w:r>
      <w:proofErr w:type="gramEnd"/>
      <w:r>
        <w:rPr>
          <w:rFonts w:ascii="Times New Roman" w:hAnsi="Times New Roman" w:cs="Times New Roman"/>
        </w:rPr>
        <w:t xml:space="preserve"> that NO generative AI technologies such as Large Language Models (ChatGPT, COPILOT, </w:t>
      </w:r>
      <w:proofErr w:type="spellStart"/>
      <w:r>
        <w:rPr>
          <w:rFonts w:ascii="Times New Roman" w:hAnsi="Times New Roman" w:cs="Times New Roman"/>
        </w:rPr>
        <w:t>etc</w:t>
      </w:r>
      <w:proofErr w:type="spellEnd"/>
      <w:r>
        <w:rPr>
          <w:rFonts w:ascii="Times New Roman" w:hAnsi="Times New Roman" w:cs="Times New Roman"/>
        </w:rPr>
        <w:t>) and text- to- image generators have been used during writing or editing of this manuscript.</w:t>
      </w:r>
    </w:p>
    <w:p w14:paraId="062A4CFD" w14:textId="77777777" w:rsidR="004A62D4" w:rsidRDefault="004A62D4" w:rsidP="00C1360F">
      <w:pPr>
        <w:jc w:val="both"/>
        <w:rPr>
          <w:rFonts w:ascii="Times New Roman" w:hAnsi="Times New Roman" w:cs="Times New Roman"/>
        </w:rPr>
      </w:pPr>
    </w:p>
    <w:p w14:paraId="5EB81FA7" w14:textId="77777777" w:rsidR="001A35F0" w:rsidRPr="00C1360F" w:rsidRDefault="001A35F0" w:rsidP="00C1360F">
      <w:pPr>
        <w:jc w:val="both"/>
        <w:rPr>
          <w:rFonts w:ascii="Times New Roman" w:hAnsi="Times New Roman" w:cs="Times New Roman"/>
        </w:rPr>
      </w:pPr>
    </w:p>
    <w:p w14:paraId="28845A13" w14:textId="77777777" w:rsidR="003631D9" w:rsidRPr="00C1360F" w:rsidRDefault="003631D9" w:rsidP="00C1360F">
      <w:pPr>
        <w:jc w:val="both"/>
        <w:rPr>
          <w:rFonts w:ascii="Times New Roman" w:hAnsi="Times New Roman" w:cs="Times New Roman"/>
        </w:rPr>
      </w:pPr>
    </w:p>
    <w:p w14:paraId="788062CA" w14:textId="77777777" w:rsidR="003631D9" w:rsidRDefault="003631D9" w:rsidP="00C1360F">
      <w:p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EFERENCES</w:t>
      </w:r>
    </w:p>
    <w:p w14:paraId="705AE20E" w14:textId="77777777" w:rsidR="00210239" w:rsidRDefault="00210239" w:rsidP="00C1360F">
      <w:pPr>
        <w:jc w:val="both"/>
        <w:rPr>
          <w:rFonts w:ascii="Times New Roman" w:hAnsi="Times New Roman" w:cs="Times New Roman"/>
          <w:b/>
        </w:rPr>
      </w:pPr>
    </w:p>
    <w:p w14:paraId="699F2AE5" w14:textId="6A9175B6" w:rsidR="00995B6A" w:rsidRPr="00C1360F" w:rsidRDefault="009921D1" w:rsidP="00995B6A">
      <w:pPr>
        <w:pStyle w:val="ListParagraph"/>
        <w:numPr>
          <w:ilvl w:val="0"/>
          <w:numId w:val="5"/>
        </w:numPr>
        <w:jc w:val="both"/>
        <w:rPr>
          <w:rFonts w:ascii="Times New Roman" w:hAnsi="Times New Roman" w:cs="Times New Roman"/>
        </w:rPr>
      </w:pPr>
      <w:r>
        <w:rPr>
          <w:rFonts w:ascii="Times New Roman" w:hAnsi="Times New Roman" w:cs="Times New Roman"/>
        </w:rPr>
        <w:t>Padilla-Camberos E, Sanchez-Hernandez IM, Torres-Gonzalez OR, Gallegos-Ortiz MR, Mendez-Mona AL, Baez-</w:t>
      </w:r>
      <w:proofErr w:type="spellStart"/>
      <w:r>
        <w:rPr>
          <w:rFonts w:ascii="Times New Roman" w:hAnsi="Times New Roman" w:cs="Times New Roman"/>
        </w:rPr>
        <w:t>Moratilla</w:t>
      </w:r>
      <w:proofErr w:type="spellEnd"/>
      <w:r>
        <w:rPr>
          <w:rFonts w:ascii="Times New Roman" w:hAnsi="Times New Roman" w:cs="Times New Roman"/>
        </w:rPr>
        <w:t xml:space="preserve"> P, Flores-Fernandez JM. Natural essential oil mix of sweet orange </w:t>
      </w:r>
      <w:proofErr w:type="spellStart"/>
      <w:r>
        <w:rPr>
          <w:rFonts w:ascii="Times New Roman" w:hAnsi="Times New Roman" w:cs="Times New Roman"/>
        </w:rPr>
        <w:t>peei</w:t>
      </w:r>
      <w:proofErr w:type="spellEnd"/>
      <w:r>
        <w:rPr>
          <w:rFonts w:ascii="Times New Roman" w:hAnsi="Times New Roman" w:cs="Times New Roman"/>
        </w:rPr>
        <w:t>, cumin and all spice elicits anti-inflammatory activity and pharmacological safety similar to non-steroidal anti-inflammatory drugs.</w:t>
      </w:r>
      <w:r w:rsidR="001B727F">
        <w:rPr>
          <w:rFonts w:ascii="Times New Roman" w:hAnsi="Times New Roman" w:cs="Times New Roman"/>
        </w:rPr>
        <w:t xml:space="preserve"> </w:t>
      </w:r>
      <w:r w:rsidRPr="001B727F">
        <w:rPr>
          <w:rFonts w:ascii="Times New Roman" w:hAnsi="Times New Roman" w:cs="Times New Roman"/>
          <w:i/>
        </w:rPr>
        <w:t>Saudi Journal of Biological Sciences</w:t>
      </w:r>
      <w:r w:rsidR="001B727F">
        <w:rPr>
          <w:rFonts w:ascii="Times New Roman" w:hAnsi="Times New Roman" w:cs="Times New Roman"/>
          <w:i/>
        </w:rPr>
        <w:t>.</w:t>
      </w:r>
      <w:r>
        <w:rPr>
          <w:rFonts w:ascii="Times New Roman" w:hAnsi="Times New Roman" w:cs="Times New Roman"/>
        </w:rPr>
        <w:t xml:space="preserve"> 2022; 29:3830-3837.</w:t>
      </w:r>
    </w:p>
    <w:p w14:paraId="1A3D7E1E" w14:textId="77777777" w:rsidR="00995B6A" w:rsidRPr="00C1360F" w:rsidRDefault="00995B6A"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lastRenderedPageBreak/>
        <w:t>Oshim</w:t>
      </w:r>
      <w:proofErr w:type="spellEnd"/>
      <w:r w:rsidRPr="00C1360F">
        <w:rPr>
          <w:rFonts w:ascii="Times New Roman" w:hAnsi="Times New Roman" w:cs="Times New Roman"/>
        </w:rPr>
        <w:t xml:space="preserve"> IO, Desmond CO, Anyi R, </w:t>
      </w:r>
      <w:proofErr w:type="spellStart"/>
      <w:r w:rsidRPr="00C1360F">
        <w:rPr>
          <w:rFonts w:ascii="Times New Roman" w:hAnsi="Times New Roman" w:cs="Times New Roman"/>
        </w:rPr>
        <w:t>Nwobu</w:t>
      </w:r>
      <w:proofErr w:type="spellEnd"/>
      <w:r w:rsidRPr="00C1360F">
        <w:rPr>
          <w:rFonts w:ascii="Times New Roman" w:hAnsi="Times New Roman" w:cs="Times New Roman"/>
        </w:rPr>
        <w:t xml:space="preserve"> U</w:t>
      </w:r>
      <w:r w:rsidR="00A43AF9">
        <w:rPr>
          <w:rFonts w:ascii="Times New Roman" w:hAnsi="Times New Roman" w:cs="Times New Roman"/>
        </w:rPr>
        <w:t>,</w:t>
      </w:r>
      <w:r w:rsidRPr="00C1360F">
        <w:rPr>
          <w:rFonts w:ascii="Times New Roman" w:hAnsi="Times New Roman" w:cs="Times New Roman"/>
        </w:rPr>
        <w:t xml:space="preserve"> Ezugwu UM. Kinetics of minimum inhibitory concentration, bactericidal concentration and minimum fungicidal concentration of </w:t>
      </w:r>
      <w:proofErr w:type="spellStart"/>
      <w:r w:rsidRPr="00C1360F">
        <w:rPr>
          <w:rFonts w:ascii="Times New Roman" w:hAnsi="Times New Roman" w:cs="Times New Roman"/>
          <w:i/>
        </w:rPr>
        <w:t>Vernomia</w:t>
      </w:r>
      <w:proofErr w:type="spellEnd"/>
      <w:r w:rsidRPr="00C1360F">
        <w:rPr>
          <w:rFonts w:ascii="Times New Roman" w:hAnsi="Times New Roman" w:cs="Times New Roman"/>
          <w:i/>
        </w:rPr>
        <w:t xml:space="preserve"> amygdalina</w:t>
      </w:r>
      <w:r w:rsidRPr="00C1360F">
        <w:rPr>
          <w:rFonts w:ascii="Times New Roman" w:hAnsi="Times New Roman" w:cs="Times New Roman"/>
        </w:rPr>
        <w:t xml:space="preserve"> (bitter leaf) on microorganisms isolated from wound infections. </w:t>
      </w:r>
      <w:r w:rsidRPr="00C1360F">
        <w:rPr>
          <w:rFonts w:ascii="Times New Roman" w:hAnsi="Times New Roman" w:cs="Times New Roman"/>
          <w:i/>
        </w:rPr>
        <w:t>International Journal of Surgical Research</w:t>
      </w:r>
      <w:r w:rsidR="00A43AF9">
        <w:rPr>
          <w:rFonts w:ascii="Times New Roman" w:hAnsi="Times New Roman" w:cs="Times New Roman"/>
          <w:i/>
        </w:rPr>
        <w:t xml:space="preserve">. </w:t>
      </w:r>
      <w:r>
        <w:rPr>
          <w:rFonts w:ascii="Times New Roman" w:hAnsi="Times New Roman" w:cs="Times New Roman"/>
        </w:rPr>
        <w:t xml:space="preserve">2016; </w:t>
      </w:r>
      <w:r w:rsidRPr="00C1360F">
        <w:rPr>
          <w:rFonts w:ascii="Times New Roman" w:hAnsi="Times New Roman" w:cs="Times New Roman"/>
        </w:rPr>
        <w:t>5: 8-14.</w:t>
      </w:r>
    </w:p>
    <w:p w14:paraId="441C0018"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Karpagam GM, Gayathri R, Vishnupriya V. Bioactivity analysis of lemongrass oil. </w:t>
      </w:r>
      <w:r w:rsidRPr="00C1360F">
        <w:rPr>
          <w:rFonts w:ascii="Times New Roman" w:hAnsi="Times New Roman" w:cs="Times New Roman"/>
          <w:i/>
        </w:rPr>
        <w:t>Research Journal of Pharmacy and Technology</w:t>
      </w:r>
      <w:r>
        <w:rPr>
          <w:rFonts w:ascii="Times New Roman" w:hAnsi="Times New Roman" w:cs="Times New Roman"/>
          <w:i/>
        </w:rPr>
        <w:t>.</w:t>
      </w:r>
      <w:r>
        <w:rPr>
          <w:rFonts w:ascii="Times New Roman" w:hAnsi="Times New Roman" w:cs="Times New Roman"/>
        </w:rPr>
        <w:t>2019;</w:t>
      </w:r>
      <w:r w:rsidRPr="00C1360F">
        <w:rPr>
          <w:rFonts w:ascii="Times New Roman" w:hAnsi="Times New Roman" w:cs="Times New Roman"/>
        </w:rPr>
        <w:t xml:space="preserve"> 9(7): 903-906.</w:t>
      </w:r>
    </w:p>
    <w:p w14:paraId="013C5F3B" w14:textId="77777777" w:rsidR="00210239" w:rsidRDefault="00A43AF9"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Farooqi AA</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BS. In: cultivation of medicinal and aromatic crops. A. A. Farooqi and B.S.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(eds). Universities, press (India) ltd, Hyderabad. </w:t>
      </w:r>
      <w:r>
        <w:rPr>
          <w:rFonts w:ascii="Times New Roman" w:hAnsi="Times New Roman" w:cs="Times New Roman"/>
        </w:rPr>
        <w:t xml:space="preserve">2001; </w:t>
      </w:r>
      <w:r w:rsidRPr="00C1360F">
        <w:rPr>
          <w:rFonts w:ascii="Times New Roman" w:hAnsi="Times New Roman" w:cs="Times New Roman"/>
        </w:rPr>
        <w:t>Pp 647.</w:t>
      </w:r>
    </w:p>
    <w:p w14:paraId="041E0AFE"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Hasan ZYM, Al-</w:t>
      </w:r>
      <w:proofErr w:type="spellStart"/>
      <w:r w:rsidRPr="00C1360F">
        <w:rPr>
          <w:rFonts w:ascii="Times New Roman" w:hAnsi="Times New Roman" w:cs="Times New Roman"/>
        </w:rPr>
        <w:t>Halbosly</w:t>
      </w:r>
      <w:proofErr w:type="spellEnd"/>
      <w:r w:rsidRPr="00C1360F">
        <w:rPr>
          <w:rFonts w:ascii="Times New Roman" w:hAnsi="Times New Roman" w:cs="Times New Roman"/>
        </w:rPr>
        <w:t xml:space="preserve"> MMF, Al-</w:t>
      </w:r>
      <w:proofErr w:type="spellStart"/>
      <w:r w:rsidRPr="00C1360F">
        <w:rPr>
          <w:rFonts w:ascii="Times New Roman" w:hAnsi="Times New Roman" w:cs="Times New Roman"/>
        </w:rPr>
        <w:t>Lihalbi</w:t>
      </w:r>
      <w:proofErr w:type="spellEnd"/>
      <w:r w:rsidRPr="00C1360F">
        <w:rPr>
          <w:rFonts w:ascii="Times New Roman" w:hAnsi="Times New Roman" w:cs="Times New Roman"/>
        </w:rPr>
        <w:t xml:space="preserve"> R.K</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Nauimi</w:t>
      </w:r>
      <w:proofErr w:type="spellEnd"/>
      <w:r w:rsidRPr="00C1360F">
        <w:rPr>
          <w:rFonts w:ascii="Times New Roman" w:hAnsi="Times New Roman" w:cs="Times New Roman"/>
        </w:rPr>
        <w:t xml:space="preserve"> EH. Short communication: Antimicrobial of lemongrass (Cymbopogon </w:t>
      </w:r>
      <w:proofErr w:type="spellStart"/>
      <w:r w:rsidRPr="00C1360F">
        <w:rPr>
          <w:rFonts w:ascii="Times New Roman" w:hAnsi="Times New Roman" w:cs="Times New Roman"/>
        </w:rPr>
        <w:t>citratus</w:t>
      </w:r>
      <w:proofErr w:type="spellEnd"/>
      <w:r w:rsidRPr="00C1360F">
        <w:rPr>
          <w:rFonts w:ascii="Times New Roman" w:hAnsi="Times New Roman" w:cs="Times New Roman"/>
        </w:rPr>
        <w:t xml:space="preserve">) volatile oil and cytotoxic effects against L20B and MCF-7 cell lines. </w:t>
      </w:r>
      <w:r w:rsidRPr="00C1360F">
        <w:rPr>
          <w:rFonts w:ascii="Times New Roman" w:hAnsi="Times New Roman" w:cs="Times New Roman"/>
          <w:i/>
        </w:rPr>
        <w:t>Biodiversitas</w:t>
      </w:r>
      <w:r>
        <w:rPr>
          <w:rFonts w:ascii="Times New Roman" w:hAnsi="Times New Roman" w:cs="Times New Roman"/>
          <w:i/>
        </w:rPr>
        <w:t>.</w:t>
      </w:r>
      <w:r>
        <w:rPr>
          <w:rFonts w:ascii="Times New Roman" w:hAnsi="Times New Roman" w:cs="Times New Roman"/>
        </w:rPr>
        <w:t xml:space="preserve">2022; </w:t>
      </w:r>
      <w:r w:rsidRPr="00C1360F">
        <w:rPr>
          <w:rFonts w:ascii="Times New Roman" w:hAnsi="Times New Roman" w:cs="Times New Roman"/>
        </w:rPr>
        <w:t>23(10): 5298-5301.</w:t>
      </w:r>
    </w:p>
    <w:p w14:paraId="0F985A5D" w14:textId="77777777" w:rsidR="00A43AF9" w:rsidRPr="00C1360F" w:rsidRDefault="00A43AF9" w:rsidP="00A43AF9">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Negrelle</w:t>
      </w:r>
      <w:proofErr w:type="spellEnd"/>
      <w:r w:rsidRPr="00C1360F">
        <w:rPr>
          <w:rFonts w:ascii="Times New Roman" w:hAnsi="Times New Roman" w:cs="Times New Roman"/>
        </w:rPr>
        <w:t xml:space="preserve"> RRB</w:t>
      </w:r>
      <w:r>
        <w:rPr>
          <w:rFonts w:ascii="Times New Roman" w:hAnsi="Times New Roman" w:cs="Times New Roman"/>
        </w:rPr>
        <w:t>,</w:t>
      </w:r>
      <w:r w:rsidRPr="00C1360F">
        <w:rPr>
          <w:rFonts w:ascii="Times New Roman" w:hAnsi="Times New Roman" w:cs="Times New Roman"/>
        </w:rPr>
        <w:t xml:space="preserve"> Gomes EC.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(DC): Chemical composition and biological activities. </w:t>
      </w:r>
      <w:proofErr w:type="spellStart"/>
      <w:r w:rsidRPr="00C1360F">
        <w:rPr>
          <w:rFonts w:ascii="Times New Roman" w:hAnsi="Times New Roman" w:cs="Times New Roman"/>
          <w:i/>
        </w:rPr>
        <w:t>Revista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Brasileirade</w:t>
      </w:r>
      <w:proofErr w:type="spellEnd"/>
      <w:r w:rsidRPr="00C1360F">
        <w:rPr>
          <w:rFonts w:ascii="Times New Roman" w:hAnsi="Times New Roman" w:cs="Times New Roman"/>
          <w:i/>
        </w:rPr>
        <w:t xml:space="preserve"> Plants </w:t>
      </w:r>
      <w:proofErr w:type="spellStart"/>
      <w:r w:rsidRPr="00C1360F">
        <w:rPr>
          <w:rFonts w:ascii="Times New Roman" w:hAnsi="Times New Roman" w:cs="Times New Roman"/>
          <w:i/>
        </w:rPr>
        <w:t>Medicinais</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Botucatu</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w:t>
      </w:r>
      <w:proofErr w:type="spellEnd"/>
      <w:r w:rsidRPr="00C1360F">
        <w:rPr>
          <w:rFonts w:ascii="Times New Roman" w:hAnsi="Times New Roman" w:cs="Times New Roman"/>
          <w:i/>
        </w:rPr>
        <w:t>)</w:t>
      </w:r>
      <w:r>
        <w:rPr>
          <w:rFonts w:ascii="Times New Roman" w:hAnsi="Times New Roman" w:cs="Times New Roman"/>
          <w:i/>
        </w:rPr>
        <w:t>.</w:t>
      </w:r>
      <w:r>
        <w:rPr>
          <w:rFonts w:ascii="Times New Roman" w:hAnsi="Times New Roman" w:cs="Times New Roman"/>
        </w:rPr>
        <w:t>2007;</w:t>
      </w:r>
      <w:r w:rsidRPr="00C1360F">
        <w:rPr>
          <w:rFonts w:ascii="Times New Roman" w:hAnsi="Times New Roman" w:cs="Times New Roman"/>
        </w:rPr>
        <w:t xml:space="preserve"> 9(1): 80-92.</w:t>
      </w:r>
    </w:p>
    <w:p w14:paraId="62CF6793"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Hasim SF, Ayunda RD</w:t>
      </w:r>
      <w:r>
        <w:rPr>
          <w:rFonts w:ascii="Times New Roman" w:hAnsi="Times New Roman" w:cs="Times New Roman"/>
        </w:rPr>
        <w:t>,</w:t>
      </w:r>
      <w:r w:rsidRPr="00C1360F">
        <w:rPr>
          <w:rFonts w:ascii="Times New Roman" w:hAnsi="Times New Roman" w:cs="Times New Roman"/>
        </w:rPr>
        <w:t xml:space="preserve"> Faridah DN. </w:t>
      </w:r>
      <w:r>
        <w:rPr>
          <w:rFonts w:ascii="Times New Roman" w:hAnsi="Times New Roman" w:cs="Times New Roman"/>
        </w:rPr>
        <w:t xml:space="preserve"> </w:t>
      </w:r>
      <w:r w:rsidRPr="00C1360F">
        <w:rPr>
          <w:rFonts w:ascii="Times New Roman" w:hAnsi="Times New Roman" w:cs="Times New Roman"/>
        </w:rPr>
        <w:t>Potential of lemongrass leaves extract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as prevention for oil oxidation. </w:t>
      </w:r>
      <w:r w:rsidRPr="00C1360F">
        <w:rPr>
          <w:rFonts w:ascii="Times New Roman" w:hAnsi="Times New Roman" w:cs="Times New Roman"/>
          <w:i/>
        </w:rPr>
        <w:t>Journal of chemical and Pharmaceutical Research</w:t>
      </w:r>
      <w:r>
        <w:rPr>
          <w:rFonts w:ascii="Times New Roman" w:hAnsi="Times New Roman" w:cs="Times New Roman"/>
        </w:rPr>
        <w:t>.2015;</w:t>
      </w:r>
      <w:r w:rsidRPr="00C1360F">
        <w:rPr>
          <w:rFonts w:ascii="Times New Roman" w:hAnsi="Times New Roman" w:cs="Times New Roman"/>
        </w:rPr>
        <w:t xml:space="preserve"> 7(10): 55-60.</w:t>
      </w:r>
    </w:p>
    <w:p w14:paraId="49C55F67" w14:textId="77777777" w:rsidR="00A43AF9" w:rsidRDefault="00482D42"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Shendurse</w:t>
      </w:r>
      <w:proofErr w:type="spellEnd"/>
      <w:r w:rsidRPr="00C1360F">
        <w:rPr>
          <w:rFonts w:ascii="Times New Roman" w:hAnsi="Times New Roman" w:cs="Times New Roman"/>
        </w:rPr>
        <w:t xml:space="preserve"> AM, Sangwan RB, Amit K, Ramesh V, Patel AC, </w:t>
      </w:r>
      <w:proofErr w:type="spellStart"/>
      <w:r w:rsidRPr="00C1360F">
        <w:rPr>
          <w:rFonts w:ascii="Times New Roman" w:hAnsi="Times New Roman" w:cs="Times New Roman"/>
        </w:rPr>
        <w:t>Gopikrishaa</w:t>
      </w:r>
      <w:proofErr w:type="spellEnd"/>
      <w:r w:rsidRPr="00C1360F">
        <w:rPr>
          <w:rFonts w:ascii="Times New Roman" w:hAnsi="Times New Roman" w:cs="Times New Roman"/>
        </w:rPr>
        <w:t xml:space="preserve"> G</w:t>
      </w:r>
      <w:r>
        <w:rPr>
          <w:rFonts w:ascii="Times New Roman" w:hAnsi="Times New Roman" w:cs="Times New Roman"/>
        </w:rPr>
        <w:t>,</w:t>
      </w:r>
      <w:r w:rsidRPr="00C1360F">
        <w:rPr>
          <w:rFonts w:ascii="Times New Roman" w:hAnsi="Times New Roman" w:cs="Times New Roman"/>
        </w:rPr>
        <w:t xml:space="preserve"> Roy SK. Phytochemical screening and antibacterial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leaves essential oil. </w:t>
      </w:r>
      <w:r w:rsidRPr="00C1360F">
        <w:rPr>
          <w:rFonts w:ascii="Times New Roman" w:hAnsi="Times New Roman" w:cs="Times New Roman"/>
          <w:i/>
        </w:rPr>
        <w:t>Journal of Pharmacognosy and Phytochemistry</w:t>
      </w:r>
      <w:r>
        <w:rPr>
          <w:rFonts w:ascii="Times New Roman" w:hAnsi="Times New Roman" w:cs="Times New Roman"/>
          <w:i/>
        </w:rPr>
        <w:t>.</w:t>
      </w:r>
      <w:r>
        <w:rPr>
          <w:rFonts w:ascii="Times New Roman" w:hAnsi="Times New Roman" w:cs="Times New Roman"/>
        </w:rPr>
        <w:t>2021;</w:t>
      </w:r>
      <w:r w:rsidRPr="00C1360F">
        <w:rPr>
          <w:rFonts w:ascii="Times New Roman" w:hAnsi="Times New Roman" w:cs="Times New Roman"/>
        </w:rPr>
        <w:t xml:space="preserve"> 10(2): 445-449.</w:t>
      </w:r>
    </w:p>
    <w:p w14:paraId="33E9DF24"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De Lemos JA, Blazing MA, </w:t>
      </w:r>
      <w:proofErr w:type="spellStart"/>
      <w:r w:rsidRPr="00C1360F">
        <w:rPr>
          <w:rFonts w:ascii="Times New Roman" w:hAnsi="Times New Roman" w:cs="Times New Roman"/>
        </w:rPr>
        <w:t>Wivolt</w:t>
      </w:r>
      <w:proofErr w:type="spellEnd"/>
      <w:r w:rsidRPr="00C1360F">
        <w:rPr>
          <w:rFonts w:ascii="Times New Roman" w:hAnsi="Times New Roman" w:cs="Times New Roman"/>
        </w:rPr>
        <w:t xml:space="preserve"> SD.  Early intensive vs a delayed conservative simvastatin strategy in patients with acute coronary syndromes: phase 2 of the </w:t>
      </w:r>
      <w:proofErr w:type="gramStart"/>
      <w:r w:rsidRPr="00C1360F">
        <w:rPr>
          <w:rFonts w:ascii="Times New Roman" w:hAnsi="Times New Roman" w:cs="Times New Roman"/>
        </w:rPr>
        <w:t>A to Z</w:t>
      </w:r>
      <w:proofErr w:type="gramEnd"/>
      <w:r w:rsidRPr="00C1360F">
        <w:rPr>
          <w:rFonts w:ascii="Times New Roman" w:hAnsi="Times New Roman" w:cs="Times New Roman"/>
        </w:rPr>
        <w:t xml:space="preserve"> trial. </w:t>
      </w:r>
      <w:r w:rsidRPr="00C1360F">
        <w:rPr>
          <w:rFonts w:ascii="Times New Roman" w:hAnsi="Times New Roman" w:cs="Times New Roman"/>
          <w:i/>
        </w:rPr>
        <w:t>Journal of the American Medical Association</w:t>
      </w:r>
      <w:r>
        <w:rPr>
          <w:rFonts w:ascii="Times New Roman" w:hAnsi="Times New Roman" w:cs="Times New Roman"/>
          <w:i/>
        </w:rPr>
        <w:t>.</w:t>
      </w:r>
      <w:r>
        <w:rPr>
          <w:rFonts w:ascii="Times New Roman" w:hAnsi="Times New Roman" w:cs="Times New Roman"/>
        </w:rPr>
        <w:t>2004;</w:t>
      </w:r>
      <w:r w:rsidRPr="00C1360F">
        <w:rPr>
          <w:rFonts w:ascii="Times New Roman" w:hAnsi="Times New Roman" w:cs="Times New Roman"/>
        </w:rPr>
        <w:t xml:space="preserve"> 292: 1307-1316.</w:t>
      </w:r>
    </w:p>
    <w:p w14:paraId="2E22310F"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Luo H, Tang GL, Shang YX, Liang SB, Yang M, Robinson N</w:t>
      </w:r>
      <w:r>
        <w:rPr>
          <w:rFonts w:ascii="Times New Roman" w:hAnsi="Times New Roman" w:cs="Times New Roman"/>
        </w:rPr>
        <w:t>,</w:t>
      </w:r>
      <w:r w:rsidRPr="00C1360F">
        <w:rPr>
          <w:rFonts w:ascii="Times New Roman" w:hAnsi="Times New Roman" w:cs="Times New Roman"/>
        </w:rPr>
        <w:t xml:space="preserve"> Liu JP.  Can Chinese medicine be used for prevention of corona virus disease 2019(Covid-19)? A review of historical classes, research evidence and current prevention programs. </w:t>
      </w:r>
      <w:r w:rsidRPr="00C1360F">
        <w:rPr>
          <w:rFonts w:ascii="Times New Roman" w:hAnsi="Times New Roman" w:cs="Times New Roman"/>
          <w:i/>
        </w:rPr>
        <w:t xml:space="preserve">Chinese Journal of </w:t>
      </w:r>
      <w:proofErr w:type="spellStart"/>
      <w:r w:rsidRPr="00C1360F">
        <w:rPr>
          <w:rFonts w:ascii="Times New Roman" w:hAnsi="Times New Roman" w:cs="Times New Roman"/>
          <w:i/>
        </w:rPr>
        <w:t>Intergrated</w:t>
      </w:r>
      <w:proofErr w:type="spellEnd"/>
      <w:r w:rsidRPr="00C1360F">
        <w:rPr>
          <w:rFonts w:ascii="Times New Roman" w:hAnsi="Times New Roman" w:cs="Times New Roman"/>
          <w:i/>
        </w:rPr>
        <w:t xml:space="preserve"> Medicine</w:t>
      </w:r>
      <w:r>
        <w:rPr>
          <w:rFonts w:ascii="Times New Roman" w:hAnsi="Times New Roman" w:cs="Times New Roman"/>
          <w:i/>
        </w:rPr>
        <w:t>.</w:t>
      </w:r>
      <w:r>
        <w:rPr>
          <w:rFonts w:ascii="Times New Roman" w:hAnsi="Times New Roman" w:cs="Times New Roman"/>
        </w:rPr>
        <w:t>2020;</w:t>
      </w:r>
      <w:r w:rsidRPr="00C1360F">
        <w:rPr>
          <w:rFonts w:ascii="Times New Roman" w:hAnsi="Times New Roman" w:cs="Times New Roman"/>
        </w:rPr>
        <w:t xml:space="preserve"> 26(4): 243-250.</w:t>
      </w:r>
    </w:p>
    <w:p w14:paraId="70C0E323" w14:textId="66EA97F6" w:rsidR="004407F1" w:rsidRDefault="004407F1" w:rsidP="004407F1">
      <w:pPr>
        <w:pStyle w:val="ListParagraph"/>
        <w:numPr>
          <w:ilvl w:val="0"/>
          <w:numId w:val="5"/>
        </w:numPr>
        <w:jc w:val="both"/>
        <w:rPr>
          <w:rFonts w:ascii="Times New Roman" w:hAnsi="Times New Roman" w:cs="Times New Roman"/>
        </w:rPr>
      </w:pPr>
      <w:r>
        <w:rPr>
          <w:rFonts w:ascii="Times New Roman" w:hAnsi="Times New Roman" w:cs="Times New Roman"/>
        </w:rPr>
        <w:t xml:space="preserve">Helal GA, Sarhan MM, Abu Shahla ANK, El-Khai EKA. Antimicrobial activity of some essential oils against microorganisms deteriorating fruit juices. </w:t>
      </w:r>
      <w:proofErr w:type="spellStart"/>
      <w:r w:rsidRPr="00371A2C">
        <w:rPr>
          <w:rFonts w:ascii="Times New Roman" w:hAnsi="Times New Roman" w:cs="Times New Roman"/>
          <w:i/>
        </w:rPr>
        <w:t>Mycobiology</w:t>
      </w:r>
      <w:proofErr w:type="spellEnd"/>
      <w:r>
        <w:rPr>
          <w:rFonts w:ascii="Times New Roman" w:hAnsi="Times New Roman" w:cs="Times New Roman"/>
        </w:rPr>
        <w:t>.  2006</w:t>
      </w:r>
      <w:r w:rsidR="00BD3A41">
        <w:rPr>
          <w:rFonts w:ascii="Times New Roman" w:hAnsi="Times New Roman" w:cs="Times New Roman"/>
        </w:rPr>
        <w:t>;</w:t>
      </w:r>
      <w:r>
        <w:rPr>
          <w:rFonts w:ascii="Times New Roman" w:hAnsi="Times New Roman" w:cs="Times New Roman"/>
        </w:rPr>
        <w:t xml:space="preserve"> 34: 219-229. </w:t>
      </w:r>
    </w:p>
    <w:p w14:paraId="32D6BBFD" w14:textId="77777777" w:rsidR="004407F1" w:rsidRPr="00C1360F" w:rsidRDefault="004407F1" w:rsidP="004407F1">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Othman AM, </w:t>
      </w:r>
      <w:proofErr w:type="spellStart"/>
      <w:r w:rsidRPr="00C1360F">
        <w:rPr>
          <w:rFonts w:ascii="Times New Roman" w:hAnsi="Times New Roman" w:cs="Times New Roman"/>
        </w:rPr>
        <w:t>Assayaghi</w:t>
      </w:r>
      <w:proofErr w:type="spellEnd"/>
      <w:r w:rsidRPr="00C1360F">
        <w:rPr>
          <w:rFonts w:ascii="Times New Roman" w:hAnsi="Times New Roman" w:cs="Times New Roman"/>
        </w:rPr>
        <w:t xml:space="preserve"> RM, Al-Shami </w:t>
      </w:r>
      <w:proofErr w:type="gramStart"/>
      <w:r w:rsidRPr="00C1360F">
        <w:rPr>
          <w:rFonts w:ascii="Times New Roman" w:hAnsi="Times New Roman" w:cs="Times New Roman"/>
        </w:rPr>
        <w:t>HZ</w:t>
      </w:r>
      <w:r w:rsidR="00F40022">
        <w:rPr>
          <w:rFonts w:ascii="Times New Roman" w:hAnsi="Times New Roman" w:cs="Times New Roman"/>
        </w:rPr>
        <w:t>,</w:t>
      </w:r>
      <w:r w:rsidRPr="00C1360F">
        <w:rPr>
          <w:rFonts w:ascii="Times New Roman" w:hAnsi="Times New Roman" w:cs="Times New Roman"/>
        </w:rPr>
        <w:t xml:space="preserve">  Saif</w:t>
      </w:r>
      <w:proofErr w:type="gramEnd"/>
      <w:r w:rsidRPr="00C1360F">
        <w:rPr>
          <w:rFonts w:ascii="Times New Roman" w:hAnsi="Times New Roman" w:cs="Times New Roman"/>
        </w:rPr>
        <w:t xml:space="preserve">-Ali R.  Asymptomatic carriage of </w:t>
      </w:r>
      <w:r w:rsidRPr="00C1360F">
        <w:rPr>
          <w:rFonts w:ascii="Times New Roman" w:hAnsi="Times New Roman" w:cs="Times New Roman"/>
          <w:i/>
        </w:rPr>
        <w:t>Streptococcus pyogenes</w:t>
      </w:r>
      <w:r w:rsidRPr="00C1360F">
        <w:rPr>
          <w:rFonts w:ascii="Times New Roman" w:hAnsi="Times New Roman" w:cs="Times New Roman"/>
        </w:rPr>
        <w:t xml:space="preserve"> among school children in Sana’a City. </w:t>
      </w:r>
      <w:r w:rsidRPr="00C1360F">
        <w:rPr>
          <w:rFonts w:ascii="Times New Roman" w:hAnsi="Times New Roman" w:cs="Times New Roman"/>
          <w:i/>
        </w:rPr>
        <w:t>BMC Research Notes</w:t>
      </w:r>
      <w:r w:rsidR="00F40022">
        <w:rPr>
          <w:rFonts w:ascii="Times New Roman" w:hAnsi="Times New Roman" w:cs="Times New Roman"/>
          <w:i/>
        </w:rPr>
        <w:t>.</w:t>
      </w:r>
      <w:r w:rsidR="00F40022">
        <w:rPr>
          <w:rFonts w:ascii="Times New Roman" w:hAnsi="Times New Roman" w:cs="Times New Roman"/>
        </w:rPr>
        <w:t>2019:</w:t>
      </w:r>
      <w:r w:rsidRPr="00C1360F">
        <w:rPr>
          <w:rFonts w:ascii="Times New Roman" w:hAnsi="Times New Roman" w:cs="Times New Roman"/>
        </w:rPr>
        <w:t xml:space="preserve"> 12:339.</w:t>
      </w:r>
    </w:p>
    <w:p w14:paraId="72F69F91" w14:textId="77777777" w:rsidR="00F40022"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Ferretti J</w:t>
      </w:r>
      <w:r>
        <w:rPr>
          <w:rFonts w:ascii="Times New Roman" w:hAnsi="Times New Roman" w:cs="Times New Roman"/>
        </w:rPr>
        <w:t>,</w:t>
      </w:r>
      <w:r w:rsidRPr="00C1360F">
        <w:rPr>
          <w:rFonts w:ascii="Times New Roman" w:hAnsi="Times New Roman" w:cs="Times New Roman"/>
        </w:rPr>
        <w:t xml:space="preserve"> Kohler W.  History of Streptococcal research. In: Ferretti, J., Stevens, D. L., Fischetti, V. A., Editors. </w:t>
      </w:r>
      <w:r w:rsidRPr="00C1360F">
        <w:rPr>
          <w:rFonts w:ascii="Times New Roman" w:hAnsi="Times New Roman" w:cs="Times New Roman"/>
          <w:i/>
        </w:rPr>
        <w:t>Streptococcus pyogenes</w:t>
      </w:r>
      <w:r w:rsidRPr="00C1360F">
        <w:rPr>
          <w:rFonts w:ascii="Times New Roman" w:hAnsi="Times New Roman" w:cs="Times New Roman"/>
        </w:rPr>
        <w:t>: basic biology to clinical manifestations Oklahoma: The University of Oklahoma Health Sciences Centre.</w:t>
      </w:r>
      <w:r>
        <w:rPr>
          <w:rFonts w:ascii="Times New Roman" w:hAnsi="Times New Roman" w:cs="Times New Roman"/>
        </w:rPr>
        <w:t>2016.</w:t>
      </w:r>
    </w:p>
    <w:p w14:paraId="7A546287" w14:textId="07138041" w:rsidR="00F40022" w:rsidRPr="00C1360F"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AL-Ameri GA</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Kolaibe</w:t>
      </w:r>
      <w:proofErr w:type="spellEnd"/>
      <w:r>
        <w:rPr>
          <w:rFonts w:ascii="Times New Roman" w:hAnsi="Times New Roman" w:cs="Times New Roman"/>
        </w:rPr>
        <w:t xml:space="preserve"> </w:t>
      </w:r>
      <w:r w:rsidRPr="00C1360F">
        <w:rPr>
          <w:rFonts w:ascii="Times New Roman" w:hAnsi="Times New Roman" w:cs="Times New Roman"/>
        </w:rPr>
        <w:t xml:space="preserve">AM.  Identification and genotypic analysis of </w:t>
      </w:r>
      <w:r w:rsidRPr="00C1360F">
        <w:rPr>
          <w:rFonts w:ascii="Times New Roman" w:hAnsi="Times New Roman" w:cs="Times New Roman"/>
          <w:i/>
        </w:rPr>
        <w:t xml:space="preserve">Streptococcus pyogenes </w:t>
      </w:r>
      <w:r w:rsidRPr="00C1360F">
        <w:rPr>
          <w:rFonts w:ascii="Times New Roman" w:hAnsi="Times New Roman" w:cs="Times New Roman"/>
        </w:rPr>
        <w:t xml:space="preserve">isolated from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and tonsillitis infected children in IBB City in Yemen. </w:t>
      </w:r>
      <w:r w:rsidRPr="00C1360F">
        <w:rPr>
          <w:rFonts w:ascii="Times New Roman" w:hAnsi="Times New Roman" w:cs="Times New Roman"/>
          <w:i/>
        </w:rPr>
        <w:t>Journal of Microbiology and Antimicrobials</w:t>
      </w:r>
      <w:r>
        <w:rPr>
          <w:rFonts w:ascii="Times New Roman" w:hAnsi="Times New Roman" w:cs="Times New Roman"/>
          <w:i/>
        </w:rPr>
        <w:t>.</w:t>
      </w:r>
      <w:r>
        <w:rPr>
          <w:rFonts w:ascii="Times New Roman" w:hAnsi="Times New Roman" w:cs="Times New Roman"/>
        </w:rPr>
        <w:t>2015</w:t>
      </w:r>
      <w:r w:rsidR="00BD3A41">
        <w:rPr>
          <w:rFonts w:ascii="Times New Roman" w:hAnsi="Times New Roman" w:cs="Times New Roman"/>
        </w:rPr>
        <w:t>;</w:t>
      </w:r>
      <w:r w:rsidRPr="00C1360F">
        <w:rPr>
          <w:rFonts w:ascii="Times New Roman" w:hAnsi="Times New Roman" w:cs="Times New Roman"/>
        </w:rPr>
        <w:t xml:space="preserve"> 7(3): 21-27.</w:t>
      </w:r>
    </w:p>
    <w:p w14:paraId="1254C1C4" w14:textId="77777777" w:rsidR="00F40022" w:rsidRPr="00C1360F" w:rsidRDefault="00F40022" w:rsidP="00F4002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Morirangthem</w:t>
      </w:r>
      <w:proofErr w:type="spellEnd"/>
      <w:r w:rsidRPr="00C1360F">
        <w:rPr>
          <w:rFonts w:ascii="Times New Roman" w:hAnsi="Times New Roman" w:cs="Times New Roman"/>
        </w:rPr>
        <w:t xml:space="preserve"> A</w:t>
      </w:r>
      <w:r>
        <w:rPr>
          <w:rFonts w:ascii="Times New Roman" w:hAnsi="Times New Roman" w:cs="Times New Roman"/>
        </w:rPr>
        <w:t>,</w:t>
      </w:r>
      <w:r w:rsidRPr="00C1360F">
        <w:rPr>
          <w:rFonts w:ascii="Times New Roman" w:hAnsi="Times New Roman" w:cs="Times New Roman"/>
        </w:rPr>
        <w:t xml:space="preserve"> Gurung K.  Bacteriological analysis and its antibiogram profile of </w:t>
      </w:r>
      <w:proofErr w:type="spellStart"/>
      <w:r w:rsidRPr="00C1360F">
        <w:rPr>
          <w:rFonts w:ascii="Times New Roman" w:hAnsi="Times New Roman" w:cs="Times New Roman"/>
        </w:rPr>
        <w:t>pharyngistis</w:t>
      </w:r>
      <w:proofErr w:type="spellEnd"/>
      <w:r w:rsidRPr="00C1360F">
        <w:rPr>
          <w:rFonts w:ascii="Times New Roman" w:hAnsi="Times New Roman" w:cs="Times New Roman"/>
        </w:rPr>
        <w:t xml:space="preserve"> cases from the patients attending referral hospital Sikkim, India. </w:t>
      </w:r>
      <w:r w:rsidRPr="00C1360F">
        <w:rPr>
          <w:rFonts w:ascii="Times New Roman" w:hAnsi="Times New Roman" w:cs="Times New Roman"/>
          <w:i/>
        </w:rPr>
        <w:t>Bali Medical Journal</w:t>
      </w:r>
      <w:r w:rsidRPr="00C1360F">
        <w:rPr>
          <w:rFonts w:ascii="Times New Roman" w:hAnsi="Times New Roman" w:cs="Times New Roman"/>
        </w:rPr>
        <w:t>.</w:t>
      </w:r>
      <w:r>
        <w:rPr>
          <w:rFonts w:ascii="Times New Roman" w:hAnsi="Times New Roman" w:cs="Times New Roman"/>
        </w:rPr>
        <w:t xml:space="preserve"> 2013:</w:t>
      </w:r>
      <w:r w:rsidRPr="00C1360F">
        <w:rPr>
          <w:rFonts w:ascii="Times New Roman" w:hAnsi="Times New Roman" w:cs="Times New Roman"/>
        </w:rPr>
        <w:t xml:space="preserve"> 2(1): 10-13. </w:t>
      </w:r>
    </w:p>
    <w:p w14:paraId="589A4542" w14:textId="3D733282" w:rsidR="00F40022" w:rsidRPr="00C1360F" w:rsidRDefault="00FE2667" w:rsidP="00F40022">
      <w:pPr>
        <w:pStyle w:val="ListParagraph"/>
        <w:numPr>
          <w:ilvl w:val="0"/>
          <w:numId w:val="5"/>
        </w:numPr>
        <w:jc w:val="both"/>
        <w:rPr>
          <w:rFonts w:ascii="Times New Roman" w:hAnsi="Times New Roman" w:cs="Times New Roman"/>
        </w:rPr>
      </w:pPr>
      <w:r>
        <w:rPr>
          <w:rFonts w:ascii="Times New Roman" w:hAnsi="Times New Roman" w:cs="Times New Roman"/>
        </w:rPr>
        <w:t xml:space="preserve">Cheesbrough M. District Laboratory Practice in Tropical Countries: Part II. Cambridge University Press. </w:t>
      </w:r>
      <w:r w:rsidR="007F1B56">
        <w:rPr>
          <w:rFonts w:ascii="Times New Roman" w:hAnsi="Times New Roman" w:cs="Times New Roman"/>
        </w:rPr>
        <w:t>2002</w:t>
      </w:r>
      <w:r w:rsidR="00BD3A41">
        <w:rPr>
          <w:rFonts w:ascii="Times New Roman" w:hAnsi="Times New Roman" w:cs="Times New Roman"/>
        </w:rPr>
        <w:t>;</w:t>
      </w:r>
      <w:r w:rsidR="007F1B56">
        <w:rPr>
          <w:rFonts w:ascii="Times New Roman" w:hAnsi="Times New Roman" w:cs="Times New Roman"/>
        </w:rPr>
        <w:t xml:space="preserve"> </w:t>
      </w:r>
      <w:r>
        <w:rPr>
          <w:rFonts w:ascii="Times New Roman" w:hAnsi="Times New Roman" w:cs="Times New Roman"/>
        </w:rPr>
        <w:t>Pp1</w:t>
      </w:r>
      <w:r w:rsidR="007F1B56">
        <w:rPr>
          <w:rFonts w:ascii="Times New Roman" w:hAnsi="Times New Roman" w:cs="Times New Roman"/>
        </w:rPr>
        <w:t>30-142</w:t>
      </w:r>
    </w:p>
    <w:p w14:paraId="315FD2A3" w14:textId="59B1D8E7" w:rsidR="007F1B56" w:rsidRDefault="007F1B56" w:rsidP="007F1B56">
      <w:pPr>
        <w:pStyle w:val="ListParagraph"/>
        <w:numPr>
          <w:ilvl w:val="0"/>
          <w:numId w:val="5"/>
        </w:numPr>
        <w:jc w:val="both"/>
        <w:rPr>
          <w:rFonts w:ascii="Times New Roman" w:hAnsi="Times New Roman" w:cs="Times New Roman"/>
        </w:rPr>
      </w:pPr>
      <w:r>
        <w:rPr>
          <w:rFonts w:ascii="Times New Roman" w:hAnsi="Times New Roman" w:cs="Times New Roman"/>
        </w:rPr>
        <w:t>Cheesbrough M. District laboratory practice in tropical countries.</w:t>
      </w:r>
      <w:r w:rsidR="00F35AEE">
        <w:rPr>
          <w:rFonts w:ascii="Times New Roman" w:hAnsi="Times New Roman" w:cs="Times New Roman"/>
        </w:rPr>
        <w:t xml:space="preserve"> </w:t>
      </w:r>
      <w:r>
        <w:rPr>
          <w:rFonts w:ascii="Times New Roman" w:hAnsi="Times New Roman" w:cs="Times New Roman"/>
        </w:rPr>
        <w:t>low price edition. Cambridge University press 2006</w:t>
      </w:r>
      <w:r w:rsidR="00BD3A41">
        <w:rPr>
          <w:rFonts w:ascii="Times New Roman" w:hAnsi="Times New Roman" w:cs="Times New Roman"/>
        </w:rPr>
        <w:t>;</w:t>
      </w:r>
      <w:r>
        <w:rPr>
          <w:rFonts w:ascii="Times New Roman" w:hAnsi="Times New Roman" w:cs="Times New Roman"/>
        </w:rPr>
        <w:t xml:space="preserve"> pp314-337.</w:t>
      </w:r>
    </w:p>
    <w:p w14:paraId="44209301" w14:textId="77777777" w:rsidR="00E71D72"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lastRenderedPageBreak/>
        <w:t>Maragathavalli</w:t>
      </w:r>
      <w:proofErr w:type="spellEnd"/>
      <w:r>
        <w:rPr>
          <w:rFonts w:ascii="Times New Roman" w:hAnsi="Times New Roman" w:cs="Times New Roman"/>
        </w:rPr>
        <w:t xml:space="preserve"> S, Brindha S, Kaviyarasi NS, Annadurai B, </w:t>
      </w:r>
      <w:proofErr w:type="spellStart"/>
      <w:r>
        <w:rPr>
          <w:rFonts w:ascii="Times New Roman" w:hAnsi="Times New Roman" w:cs="Times New Roman"/>
        </w:rPr>
        <w:t>Gargwar</w:t>
      </w:r>
      <w:proofErr w:type="spellEnd"/>
      <w:r>
        <w:rPr>
          <w:rFonts w:ascii="Times New Roman" w:hAnsi="Times New Roman" w:cs="Times New Roman"/>
        </w:rPr>
        <w:t xml:space="preserve"> SK. Antimicrobial activity of leaf extract of Neem (</w:t>
      </w:r>
      <w:proofErr w:type="spellStart"/>
      <w:r>
        <w:rPr>
          <w:rFonts w:ascii="Times New Roman" w:hAnsi="Times New Roman" w:cs="Times New Roman"/>
        </w:rPr>
        <w:t>Azadirachta</w:t>
      </w:r>
      <w:proofErr w:type="spellEnd"/>
      <w:r>
        <w:rPr>
          <w:rFonts w:ascii="Times New Roman" w:hAnsi="Times New Roman" w:cs="Times New Roman"/>
        </w:rPr>
        <w:t xml:space="preserve"> indica Linn.). </w:t>
      </w:r>
      <w:r w:rsidRPr="00336E6C">
        <w:rPr>
          <w:rFonts w:ascii="Times New Roman" w:hAnsi="Times New Roman" w:cs="Times New Roman"/>
          <w:i/>
        </w:rPr>
        <w:t>International Journal of Science and Nature</w:t>
      </w:r>
      <w:r>
        <w:rPr>
          <w:rFonts w:ascii="Times New Roman" w:hAnsi="Times New Roman" w:cs="Times New Roman"/>
        </w:rPr>
        <w:t>. 2012; 3 (1): 110-113.</w:t>
      </w:r>
    </w:p>
    <w:p w14:paraId="30B45466" w14:textId="77777777" w:rsidR="00E71D72"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Odebiyi</w:t>
      </w:r>
      <w:proofErr w:type="spellEnd"/>
      <w:r>
        <w:rPr>
          <w:rFonts w:ascii="Times New Roman" w:hAnsi="Times New Roman" w:cs="Times New Roman"/>
        </w:rPr>
        <w:t xml:space="preserve"> A. </w:t>
      </w:r>
      <w:proofErr w:type="spellStart"/>
      <w:r>
        <w:rPr>
          <w:rFonts w:ascii="Times New Roman" w:hAnsi="Times New Roman" w:cs="Times New Roman"/>
        </w:rPr>
        <w:t>Sofowora</w:t>
      </w:r>
      <w:proofErr w:type="spellEnd"/>
      <w:r>
        <w:rPr>
          <w:rFonts w:ascii="Times New Roman" w:hAnsi="Times New Roman" w:cs="Times New Roman"/>
        </w:rPr>
        <w:t xml:space="preserve"> AE. Phytochemical Screening of Nigeria Medical Plant. Part III. </w:t>
      </w:r>
      <w:proofErr w:type="spellStart"/>
      <w:r w:rsidRPr="00C90EB1">
        <w:rPr>
          <w:rFonts w:ascii="Times New Roman" w:hAnsi="Times New Roman" w:cs="Times New Roman"/>
          <w:i/>
        </w:rPr>
        <w:t>Lioydia</w:t>
      </w:r>
      <w:proofErr w:type="spellEnd"/>
      <w:r>
        <w:rPr>
          <w:rFonts w:ascii="Times New Roman" w:hAnsi="Times New Roman" w:cs="Times New Roman"/>
        </w:rPr>
        <w:t>. 1978; 4:234-246.</w:t>
      </w:r>
    </w:p>
    <w:p w14:paraId="58A651C0" w14:textId="6DBB0DEA" w:rsidR="0021528E" w:rsidRPr="0021528E" w:rsidRDefault="0021528E" w:rsidP="0021528E">
      <w:pPr>
        <w:numPr>
          <w:ilvl w:val="0"/>
          <w:numId w:val="5"/>
        </w:numPr>
        <w:shd w:val="clear" w:color="auto" w:fill="FFFFFF"/>
        <w:spacing w:after="180" w:line="240" w:lineRule="auto"/>
        <w:textAlignment w:val="baseline"/>
        <w:rPr>
          <w:rFonts w:ascii="Times New Roman" w:eastAsia="Times New Roman" w:hAnsi="Times New Roman" w:cs="Times New Roman"/>
        </w:rPr>
      </w:pPr>
      <w:r w:rsidRPr="0021528E">
        <w:rPr>
          <w:rFonts w:ascii="Times New Roman" w:eastAsia="Times New Roman" w:hAnsi="Times New Roman" w:cs="Times New Roman"/>
        </w:rPr>
        <w:t>Trease GE, Evans WC</w:t>
      </w:r>
      <w:r>
        <w:rPr>
          <w:rFonts w:ascii="Times New Roman" w:eastAsia="Times New Roman" w:hAnsi="Times New Roman" w:cs="Times New Roman"/>
        </w:rPr>
        <w:t>.</w:t>
      </w:r>
      <w:r w:rsidRPr="0021528E">
        <w:rPr>
          <w:rFonts w:ascii="Times New Roman" w:eastAsia="Times New Roman" w:hAnsi="Times New Roman" w:cs="Times New Roman"/>
        </w:rPr>
        <w:t xml:space="preserve"> Phenols and Phenolic glycosides. In: Textbook of Pharmacognosy </w:t>
      </w:r>
      <w:proofErr w:type="spellStart"/>
      <w:r w:rsidRPr="0021528E">
        <w:rPr>
          <w:rFonts w:ascii="Times New Roman" w:eastAsia="Times New Roman" w:hAnsi="Times New Roman" w:cs="Times New Roman"/>
        </w:rPr>
        <w:t>Balliese</w:t>
      </w:r>
      <w:proofErr w:type="spellEnd"/>
      <w:r w:rsidRPr="0021528E">
        <w:rPr>
          <w:rFonts w:ascii="Times New Roman" w:eastAsia="Times New Roman" w:hAnsi="Times New Roman" w:cs="Times New Roman"/>
        </w:rPr>
        <w:t xml:space="preserve">, Tindall and Co Publishers, London, UK, </w:t>
      </w:r>
      <w:r>
        <w:rPr>
          <w:rFonts w:ascii="Times New Roman" w:eastAsia="Times New Roman" w:hAnsi="Times New Roman" w:cs="Times New Roman"/>
        </w:rPr>
        <w:t xml:space="preserve">1989; </w:t>
      </w:r>
      <w:r w:rsidRPr="0021528E">
        <w:rPr>
          <w:rFonts w:ascii="Times New Roman" w:eastAsia="Times New Roman" w:hAnsi="Times New Roman" w:cs="Times New Roman"/>
        </w:rPr>
        <w:t>12: 343-383.</w:t>
      </w:r>
    </w:p>
    <w:p w14:paraId="7F9B0F95" w14:textId="2B2746ED" w:rsidR="0021528E" w:rsidRPr="0021528E" w:rsidRDefault="0021528E" w:rsidP="0021528E">
      <w:pPr>
        <w:numPr>
          <w:ilvl w:val="0"/>
          <w:numId w:val="5"/>
        </w:numPr>
        <w:shd w:val="clear" w:color="auto" w:fill="FFFFFF"/>
        <w:spacing w:after="180" w:line="240" w:lineRule="auto"/>
        <w:textAlignment w:val="baseline"/>
        <w:rPr>
          <w:rFonts w:ascii="Times New Roman" w:eastAsia="Times New Roman" w:hAnsi="Times New Roman" w:cs="Times New Roman"/>
        </w:rPr>
      </w:pPr>
      <w:proofErr w:type="spellStart"/>
      <w:r w:rsidRPr="0021528E">
        <w:rPr>
          <w:rFonts w:ascii="Times New Roman" w:eastAsia="Times New Roman" w:hAnsi="Times New Roman" w:cs="Times New Roman"/>
        </w:rPr>
        <w:t>Sofowora</w:t>
      </w:r>
      <w:proofErr w:type="spellEnd"/>
      <w:r w:rsidRPr="0021528E">
        <w:rPr>
          <w:rFonts w:ascii="Times New Roman" w:eastAsia="Times New Roman" w:hAnsi="Times New Roman" w:cs="Times New Roman"/>
        </w:rPr>
        <w:t xml:space="preserve"> A</w:t>
      </w:r>
      <w:r>
        <w:rPr>
          <w:rFonts w:ascii="Times New Roman" w:eastAsia="Times New Roman" w:hAnsi="Times New Roman" w:cs="Times New Roman"/>
        </w:rPr>
        <w:t>.</w:t>
      </w:r>
      <w:r w:rsidRPr="0021528E">
        <w:rPr>
          <w:rFonts w:ascii="Times New Roman" w:eastAsia="Times New Roman" w:hAnsi="Times New Roman" w:cs="Times New Roman"/>
        </w:rPr>
        <w:t xml:space="preserve">  Phytochemical Screening of Medicinal Plants and Traditional Medicine in Africa. Spectrum Books Ltd, Ibadan, Nigeria.</w:t>
      </w:r>
      <w:r>
        <w:rPr>
          <w:rFonts w:ascii="Times New Roman" w:eastAsia="Times New Roman" w:hAnsi="Times New Roman" w:cs="Times New Roman"/>
        </w:rPr>
        <w:t>1993</w:t>
      </w:r>
    </w:p>
    <w:p w14:paraId="11168807" w14:textId="67FEB937" w:rsidR="00E71D72" w:rsidRPr="00C1360F"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Evbuomwan</w:t>
      </w:r>
      <w:proofErr w:type="spellEnd"/>
      <w:r w:rsidRPr="00C1360F">
        <w:rPr>
          <w:rFonts w:ascii="Times New Roman" w:hAnsi="Times New Roman" w:cs="Times New Roman"/>
        </w:rPr>
        <w:t xml:space="preserve"> L, Chukwuka EP, </w:t>
      </w:r>
      <w:proofErr w:type="spellStart"/>
      <w:r w:rsidRPr="00C1360F">
        <w:rPr>
          <w:rFonts w:ascii="Times New Roman" w:hAnsi="Times New Roman" w:cs="Times New Roman"/>
        </w:rPr>
        <w:t>Obazenu</w:t>
      </w:r>
      <w:proofErr w:type="spellEnd"/>
      <w:r w:rsidRPr="00C1360F">
        <w:rPr>
          <w:rFonts w:ascii="Times New Roman" w:hAnsi="Times New Roman" w:cs="Times New Roman"/>
        </w:rPr>
        <w:t xml:space="preserve"> EL</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Ilevbare</w:t>
      </w:r>
      <w:proofErr w:type="spellEnd"/>
      <w:r w:rsidRPr="00C1360F">
        <w:rPr>
          <w:rFonts w:ascii="Times New Roman" w:hAnsi="Times New Roman" w:cs="Times New Roman"/>
        </w:rPr>
        <w:t xml:space="preserve"> L. Antibacterial activity of </w:t>
      </w:r>
      <w:r w:rsidRPr="00C1360F">
        <w:rPr>
          <w:rFonts w:ascii="Times New Roman" w:hAnsi="Times New Roman" w:cs="Times New Roman"/>
          <w:i/>
        </w:rPr>
        <w:t>Vernonia amygdalina</w:t>
      </w:r>
      <w:r w:rsidRPr="00C1360F">
        <w:rPr>
          <w:rFonts w:ascii="Times New Roman" w:hAnsi="Times New Roman" w:cs="Times New Roman"/>
        </w:rPr>
        <w:t xml:space="preserve"> leaf extracts against multidrug-resistant bacterial isolates. </w:t>
      </w:r>
      <w:r w:rsidRPr="00C1360F">
        <w:rPr>
          <w:rFonts w:ascii="Times New Roman" w:hAnsi="Times New Roman" w:cs="Times New Roman"/>
          <w:i/>
        </w:rPr>
        <w:t>Journal of Applied Science and Environmental Management</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2018</w:t>
      </w:r>
      <w:r w:rsidR="00BD3A41">
        <w:rPr>
          <w:rFonts w:ascii="Times New Roman" w:hAnsi="Times New Roman" w:cs="Times New Roman"/>
        </w:rPr>
        <w:t>;</w:t>
      </w:r>
      <w:r w:rsidR="00F35AEE">
        <w:rPr>
          <w:rFonts w:ascii="Times New Roman" w:hAnsi="Times New Roman" w:cs="Times New Roman"/>
        </w:rPr>
        <w:t xml:space="preserve"> </w:t>
      </w:r>
      <w:r w:rsidRPr="00C1360F">
        <w:rPr>
          <w:rFonts w:ascii="Times New Roman" w:hAnsi="Times New Roman" w:cs="Times New Roman"/>
        </w:rPr>
        <w:t>22(1): 17-21.</w:t>
      </w:r>
    </w:p>
    <w:p w14:paraId="286D2626" w14:textId="53E47725" w:rsidR="00E71D72"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Bhoj RS, Vidya S, Raj KS</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Ebibeni</w:t>
      </w:r>
      <w:proofErr w:type="spellEnd"/>
      <w:r w:rsidRPr="00C1360F">
        <w:rPr>
          <w:rFonts w:ascii="Times New Roman" w:hAnsi="Times New Roman" w:cs="Times New Roman"/>
        </w:rPr>
        <w:t xml:space="preserve"> N. Antimicrobial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oil against microbes of environmental, clinical and food origin. </w:t>
      </w:r>
      <w:r w:rsidRPr="00C1360F">
        <w:rPr>
          <w:rFonts w:ascii="Times New Roman" w:hAnsi="Times New Roman" w:cs="Times New Roman"/>
          <w:i/>
        </w:rPr>
        <w:t>International Journal of Pharmacy and Pharmacology</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2020</w:t>
      </w:r>
      <w:r w:rsidR="00BD3A41">
        <w:rPr>
          <w:rFonts w:ascii="Times New Roman" w:hAnsi="Times New Roman" w:cs="Times New Roman"/>
        </w:rPr>
        <w:t>;</w:t>
      </w:r>
      <w:r w:rsidR="00F35AEE">
        <w:rPr>
          <w:rFonts w:ascii="Times New Roman" w:hAnsi="Times New Roman" w:cs="Times New Roman"/>
        </w:rPr>
        <w:t xml:space="preserve"> </w:t>
      </w:r>
      <w:r w:rsidRPr="00C1360F">
        <w:rPr>
          <w:rFonts w:ascii="Times New Roman" w:hAnsi="Times New Roman" w:cs="Times New Roman"/>
        </w:rPr>
        <w:t>9(5): 001-009.</w:t>
      </w:r>
    </w:p>
    <w:p w14:paraId="3FAE946E" w14:textId="75BABB04" w:rsidR="00CD2A3B" w:rsidRPr="00C1360F" w:rsidRDefault="00CD2A3B" w:rsidP="00E71D72">
      <w:pPr>
        <w:pStyle w:val="ListParagraph"/>
        <w:numPr>
          <w:ilvl w:val="0"/>
          <w:numId w:val="5"/>
        </w:numPr>
        <w:jc w:val="both"/>
        <w:rPr>
          <w:rFonts w:ascii="Times New Roman" w:hAnsi="Times New Roman" w:cs="Times New Roman"/>
        </w:rPr>
      </w:pPr>
      <w:r>
        <w:rPr>
          <w:rFonts w:ascii="Times New Roman" w:hAnsi="Times New Roman" w:cs="Times New Roman"/>
        </w:rPr>
        <w:t xml:space="preserve">Zainab YMH, Mohammad MFA, Raghad </w:t>
      </w:r>
      <w:proofErr w:type="spellStart"/>
      <w:proofErr w:type="gramStart"/>
      <w:r>
        <w:rPr>
          <w:rFonts w:ascii="Times New Roman" w:hAnsi="Times New Roman" w:cs="Times New Roman"/>
        </w:rPr>
        <w:t>KA,Ebtehal</w:t>
      </w:r>
      <w:proofErr w:type="spellEnd"/>
      <w:proofErr w:type="gramEnd"/>
      <w:r>
        <w:rPr>
          <w:rFonts w:ascii="Times New Roman" w:hAnsi="Times New Roman" w:cs="Times New Roman"/>
        </w:rPr>
        <w:t xml:space="preserve"> HA. Antimicrobial of lemon grass (Cymbopogon </w:t>
      </w:r>
      <w:proofErr w:type="spellStart"/>
      <w:r>
        <w:rPr>
          <w:rFonts w:ascii="Times New Roman" w:hAnsi="Times New Roman" w:cs="Times New Roman"/>
        </w:rPr>
        <w:t>citratus</w:t>
      </w:r>
      <w:proofErr w:type="spellEnd"/>
      <w:r>
        <w:rPr>
          <w:rFonts w:ascii="Times New Roman" w:hAnsi="Times New Roman" w:cs="Times New Roman"/>
        </w:rPr>
        <w:t xml:space="preserve"> L.) </w:t>
      </w:r>
      <w:proofErr w:type="spellStart"/>
      <w:r>
        <w:rPr>
          <w:rFonts w:ascii="Times New Roman" w:hAnsi="Times New Roman" w:cs="Times New Roman"/>
        </w:rPr>
        <w:t>votalile</w:t>
      </w:r>
      <w:proofErr w:type="spellEnd"/>
      <w:r>
        <w:rPr>
          <w:rFonts w:ascii="Times New Roman" w:hAnsi="Times New Roman" w:cs="Times New Roman"/>
        </w:rPr>
        <w:t xml:space="preserve"> oil and cytotoxic effects against L20B and MCF-7 cell lines. </w:t>
      </w:r>
      <w:proofErr w:type="spellStart"/>
      <w:r w:rsidRPr="00CD2A3B">
        <w:rPr>
          <w:rFonts w:ascii="Times New Roman" w:hAnsi="Times New Roman" w:cs="Times New Roman"/>
          <w:i/>
        </w:rPr>
        <w:t>Biodiversitas</w:t>
      </w:r>
      <w:proofErr w:type="spellEnd"/>
      <w:r w:rsidRPr="00CD2A3B">
        <w:rPr>
          <w:rFonts w:ascii="Times New Roman" w:hAnsi="Times New Roman" w:cs="Times New Roman"/>
          <w:i/>
        </w:rPr>
        <w:t>.</w:t>
      </w:r>
      <w:r>
        <w:rPr>
          <w:rFonts w:ascii="Times New Roman" w:hAnsi="Times New Roman" w:cs="Times New Roman"/>
        </w:rPr>
        <w:t xml:space="preserve"> 2022; 23 (10): 5298-5301. </w:t>
      </w:r>
    </w:p>
    <w:p w14:paraId="7E5D3CB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McMullan BJ</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Mostaghim</w:t>
      </w:r>
      <w:proofErr w:type="spellEnd"/>
      <w:r w:rsidRPr="00C1360F">
        <w:rPr>
          <w:rFonts w:ascii="Times New Roman" w:hAnsi="Times New Roman" w:cs="Times New Roman"/>
        </w:rPr>
        <w:t xml:space="preserve"> M.  Prescribing azithromycin. </w:t>
      </w:r>
      <w:r w:rsidRPr="00C1360F">
        <w:rPr>
          <w:rFonts w:ascii="Times New Roman" w:hAnsi="Times New Roman" w:cs="Times New Roman"/>
          <w:i/>
        </w:rPr>
        <w:t xml:space="preserve">Aust </w:t>
      </w:r>
      <w:proofErr w:type="spellStart"/>
      <w:r w:rsidRPr="00C1360F">
        <w:rPr>
          <w:rFonts w:ascii="Times New Roman" w:hAnsi="Times New Roman" w:cs="Times New Roman"/>
          <w:i/>
        </w:rPr>
        <w:t>Precr</w:t>
      </w:r>
      <w:proofErr w:type="spellEnd"/>
      <w:r w:rsidRPr="00C1360F">
        <w:rPr>
          <w:rFonts w:ascii="Times New Roman" w:hAnsi="Times New Roman" w:cs="Times New Roman"/>
        </w:rPr>
        <w:t xml:space="preserve">., </w:t>
      </w:r>
      <w:r w:rsidR="00F35AEE">
        <w:rPr>
          <w:rFonts w:ascii="Times New Roman" w:hAnsi="Times New Roman" w:cs="Times New Roman"/>
        </w:rPr>
        <w:t>2015:</w:t>
      </w:r>
      <w:r w:rsidRPr="00C1360F">
        <w:rPr>
          <w:rFonts w:ascii="Times New Roman" w:hAnsi="Times New Roman" w:cs="Times New Roman"/>
        </w:rPr>
        <w:t>38(3) 87-89.</w:t>
      </w:r>
    </w:p>
    <w:p w14:paraId="59EF5288" w14:textId="7F963519"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Peters DH, Friedel HA</w:t>
      </w:r>
      <w:r w:rsidR="00F35AEE">
        <w:rPr>
          <w:rFonts w:ascii="Times New Roman" w:hAnsi="Times New Roman" w:cs="Times New Roman"/>
        </w:rPr>
        <w:t>,</w:t>
      </w:r>
      <w:r w:rsidRPr="00C1360F">
        <w:rPr>
          <w:rFonts w:ascii="Times New Roman" w:hAnsi="Times New Roman" w:cs="Times New Roman"/>
        </w:rPr>
        <w:t xml:space="preserve"> McTavish D. Azithromycin. A review of its antimicrobial activity, pharmacokinetic properties and clinical efficacy. </w:t>
      </w:r>
      <w:r w:rsidRPr="00C1360F">
        <w:rPr>
          <w:rFonts w:ascii="Times New Roman" w:hAnsi="Times New Roman" w:cs="Times New Roman"/>
          <w:i/>
        </w:rPr>
        <w:t>Drugs</w:t>
      </w:r>
      <w:r w:rsidR="00F35AEE">
        <w:rPr>
          <w:rFonts w:ascii="Times New Roman" w:hAnsi="Times New Roman" w:cs="Times New Roman"/>
          <w:i/>
        </w:rPr>
        <w:t>.</w:t>
      </w:r>
      <w:r w:rsidR="00F35AEE">
        <w:rPr>
          <w:rFonts w:ascii="Times New Roman" w:hAnsi="Times New Roman" w:cs="Times New Roman"/>
        </w:rPr>
        <w:t>1992</w:t>
      </w:r>
      <w:r w:rsidR="00BD3A41">
        <w:rPr>
          <w:rFonts w:ascii="Times New Roman" w:hAnsi="Times New Roman" w:cs="Times New Roman"/>
        </w:rPr>
        <w:t>;</w:t>
      </w:r>
      <w:r w:rsidRPr="00C1360F">
        <w:rPr>
          <w:rFonts w:ascii="Times New Roman" w:hAnsi="Times New Roman" w:cs="Times New Roman"/>
        </w:rPr>
        <w:t xml:space="preserve"> 44(5):750-799.</w:t>
      </w:r>
    </w:p>
    <w:p w14:paraId="4D3E16A1" w14:textId="0BEDA75F"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Balakrishnan A, Priya V, Gayathri R. Preliminary phytochemical analysis and antioxidant activities of lemongrass and lavender. </w:t>
      </w:r>
      <w:r w:rsidRPr="00C1360F">
        <w:rPr>
          <w:rFonts w:ascii="Times New Roman" w:hAnsi="Times New Roman" w:cs="Times New Roman"/>
          <w:i/>
        </w:rPr>
        <w:t>Journal of Pharmaceutical Sciences and Research</w:t>
      </w:r>
      <w:r w:rsidR="00F35AEE">
        <w:rPr>
          <w:rFonts w:ascii="Times New Roman" w:hAnsi="Times New Roman" w:cs="Times New Roman"/>
          <w:i/>
        </w:rPr>
        <w:t>.</w:t>
      </w:r>
      <w:r w:rsidR="00F35AEE">
        <w:rPr>
          <w:rFonts w:ascii="Times New Roman" w:hAnsi="Times New Roman" w:cs="Times New Roman"/>
        </w:rPr>
        <w:t>2015</w:t>
      </w:r>
      <w:r w:rsidR="00BD3A41">
        <w:rPr>
          <w:rFonts w:ascii="Times New Roman" w:hAnsi="Times New Roman" w:cs="Times New Roman"/>
        </w:rPr>
        <w:t>;</w:t>
      </w:r>
      <w:r w:rsidRPr="00C1360F">
        <w:rPr>
          <w:rFonts w:ascii="Times New Roman" w:hAnsi="Times New Roman" w:cs="Times New Roman"/>
        </w:rPr>
        <w:t xml:space="preserve"> 7(7):448-450.</w:t>
      </w:r>
    </w:p>
    <w:p w14:paraId="61F6F58E" w14:textId="5D58D917" w:rsidR="00E71D72"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Gazwi</w:t>
      </w:r>
      <w:proofErr w:type="spellEnd"/>
      <w:r w:rsidRPr="00C1360F">
        <w:rPr>
          <w:rFonts w:ascii="Times New Roman" w:hAnsi="Times New Roman" w:cs="Times New Roman"/>
        </w:rPr>
        <w:t xml:space="preserve"> HSS.  Preventive effect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oxidation in soybean oil. </w:t>
      </w:r>
      <w:r w:rsidRPr="00C1360F">
        <w:rPr>
          <w:rFonts w:ascii="Times New Roman" w:hAnsi="Times New Roman" w:cs="Times New Roman"/>
          <w:i/>
        </w:rPr>
        <w:t>Proceedings of the National Academy of Sciences</w:t>
      </w:r>
      <w:r w:rsidRPr="00C1360F">
        <w:rPr>
          <w:rFonts w:ascii="Times New Roman" w:hAnsi="Times New Roman" w:cs="Times New Roman"/>
        </w:rPr>
        <w:t>, India Section B: Biological Sciences</w:t>
      </w:r>
      <w:r w:rsidR="00F35AEE">
        <w:rPr>
          <w:rFonts w:ascii="Times New Roman" w:hAnsi="Times New Roman" w:cs="Times New Roman"/>
        </w:rPr>
        <w:t>.2020</w:t>
      </w:r>
      <w:r w:rsidR="00BD3A41">
        <w:rPr>
          <w:rFonts w:ascii="Times New Roman" w:hAnsi="Times New Roman" w:cs="Times New Roman"/>
        </w:rPr>
        <w:t>;</w:t>
      </w:r>
      <w:r w:rsidRPr="00C1360F">
        <w:rPr>
          <w:rFonts w:ascii="Times New Roman" w:hAnsi="Times New Roman" w:cs="Times New Roman"/>
        </w:rPr>
        <w:t xml:space="preserve"> 90: 151-159.</w:t>
      </w:r>
    </w:p>
    <w:p w14:paraId="4E3959D3" w14:textId="42F4C59D" w:rsidR="00B96713" w:rsidRDefault="00B96713" w:rsidP="00E71D72">
      <w:pPr>
        <w:pStyle w:val="ListParagraph"/>
        <w:numPr>
          <w:ilvl w:val="0"/>
          <w:numId w:val="5"/>
        </w:numPr>
        <w:jc w:val="both"/>
        <w:rPr>
          <w:rFonts w:ascii="Times New Roman" w:hAnsi="Times New Roman" w:cs="Times New Roman"/>
        </w:rPr>
      </w:pPr>
      <w:r>
        <w:rPr>
          <w:rFonts w:ascii="Times New Roman" w:hAnsi="Times New Roman" w:cs="Times New Roman"/>
        </w:rPr>
        <w:t>Anna KD, Javier E</w:t>
      </w:r>
      <w:r w:rsidR="00CD2A3B">
        <w:rPr>
          <w:rFonts w:ascii="Times New Roman" w:hAnsi="Times New Roman" w:cs="Times New Roman"/>
        </w:rPr>
        <w:t>,</w:t>
      </w:r>
      <w:r>
        <w:rPr>
          <w:rFonts w:ascii="Times New Roman" w:hAnsi="Times New Roman" w:cs="Times New Roman"/>
        </w:rPr>
        <w:t xml:space="preserve"> Agata JT. Antiviral, Antibacterial, Antifungal and Anticancer Activity of plant materials derived from </w:t>
      </w:r>
      <w:r w:rsidRPr="00B96713">
        <w:rPr>
          <w:rFonts w:ascii="Times New Roman" w:hAnsi="Times New Roman" w:cs="Times New Roman"/>
          <w:i/>
        </w:rPr>
        <w:t xml:space="preserve">Cymbopogon </w:t>
      </w:r>
      <w:proofErr w:type="spellStart"/>
      <w:r w:rsidRPr="00B96713">
        <w:rPr>
          <w:rFonts w:ascii="Times New Roman" w:hAnsi="Times New Roman" w:cs="Times New Roman"/>
          <w:i/>
        </w:rPr>
        <w:t>citratus</w:t>
      </w:r>
      <w:proofErr w:type="spellEnd"/>
      <w:r>
        <w:rPr>
          <w:rFonts w:ascii="Times New Roman" w:hAnsi="Times New Roman" w:cs="Times New Roman"/>
        </w:rPr>
        <w:t xml:space="preserve"> (DC) Stapf species. </w:t>
      </w:r>
      <w:r w:rsidRPr="00B96713">
        <w:rPr>
          <w:rFonts w:ascii="Times New Roman" w:hAnsi="Times New Roman" w:cs="Times New Roman"/>
          <w:i/>
        </w:rPr>
        <w:t>Pharmaceuticals</w:t>
      </w:r>
      <w:r>
        <w:rPr>
          <w:rFonts w:ascii="Times New Roman" w:hAnsi="Times New Roman" w:cs="Times New Roman"/>
        </w:rPr>
        <w:t xml:space="preserve"> (Basel). 2024; 17 (6):705.</w:t>
      </w:r>
    </w:p>
    <w:p w14:paraId="651809F0" w14:textId="594D3839" w:rsidR="0083102C" w:rsidRDefault="0083102C" w:rsidP="00E71D72">
      <w:pPr>
        <w:pStyle w:val="ListParagraph"/>
        <w:numPr>
          <w:ilvl w:val="0"/>
          <w:numId w:val="5"/>
        </w:numPr>
        <w:jc w:val="both"/>
        <w:rPr>
          <w:rFonts w:ascii="Times New Roman" w:hAnsi="Times New Roman" w:cs="Times New Roman"/>
        </w:rPr>
      </w:pPr>
      <w:r w:rsidRPr="0083102C">
        <w:rPr>
          <w:rFonts w:ascii="Times New Roman" w:hAnsi="Times New Roman" w:cs="Times New Roman"/>
        </w:rPr>
        <w:t>Celestina Chibuzo Ugwu</w:t>
      </w:r>
      <w:r>
        <w:rPr>
          <w:rFonts w:ascii="Times New Roman" w:hAnsi="Times New Roman" w:cs="Times New Roman"/>
        </w:rPr>
        <w:t xml:space="preserve">, </w:t>
      </w:r>
      <w:r w:rsidRPr="0083102C">
        <w:rPr>
          <w:rFonts w:ascii="Times New Roman" w:hAnsi="Times New Roman" w:cs="Times New Roman"/>
        </w:rPr>
        <w:t>Kelechi Nkechinyere Mbah-</w:t>
      </w:r>
      <w:proofErr w:type="spellStart"/>
      <w:r w:rsidRPr="0083102C">
        <w:rPr>
          <w:rFonts w:ascii="Times New Roman" w:hAnsi="Times New Roman" w:cs="Times New Roman"/>
        </w:rPr>
        <w:t>Omeje</w:t>
      </w:r>
      <w:proofErr w:type="spellEnd"/>
      <w:r>
        <w:rPr>
          <w:rFonts w:ascii="Times New Roman" w:hAnsi="Times New Roman" w:cs="Times New Roman"/>
        </w:rPr>
        <w:t xml:space="preserve">, </w:t>
      </w:r>
      <w:r w:rsidRPr="0083102C">
        <w:rPr>
          <w:rFonts w:ascii="Times New Roman" w:hAnsi="Times New Roman" w:cs="Times New Roman"/>
        </w:rPr>
        <w:t xml:space="preserve">Chizoba Anthonia </w:t>
      </w:r>
      <w:proofErr w:type="spellStart"/>
      <w:r w:rsidRPr="0083102C">
        <w:rPr>
          <w:rFonts w:ascii="Times New Roman" w:hAnsi="Times New Roman" w:cs="Times New Roman"/>
        </w:rPr>
        <w:t>Ozochi</w:t>
      </w:r>
      <w:proofErr w:type="spellEnd"/>
      <w:r>
        <w:rPr>
          <w:rFonts w:ascii="Times New Roman" w:hAnsi="Times New Roman" w:cs="Times New Roman"/>
        </w:rPr>
        <w:t xml:space="preserve">. </w:t>
      </w:r>
      <w:r w:rsidRPr="0083102C">
        <w:rPr>
          <w:rFonts w:ascii="Times New Roman" w:hAnsi="Times New Roman" w:cs="Times New Roman"/>
        </w:rPr>
        <w:t>Antibacterial Efficacy of Vernonia Amygdalina (Bitter Leaf) on Some Bacteria Isolated from Locally Produced Soymilk Sold in Different Markets in Enugu Metropolis</w:t>
      </w:r>
      <w:r>
        <w:rPr>
          <w:rFonts w:ascii="Times New Roman" w:hAnsi="Times New Roman" w:cs="Times New Roman"/>
        </w:rPr>
        <w:t xml:space="preserve">.  </w:t>
      </w:r>
      <w:r w:rsidRPr="0083102C">
        <w:rPr>
          <w:rFonts w:ascii="Times New Roman" w:hAnsi="Times New Roman" w:cs="Times New Roman"/>
        </w:rPr>
        <w:t xml:space="preserve">International Journal </w:t>
      </w:r>
      <w:proofErr w:type="gramStart"/>
      <w:r w:rsidRPr="0083102C">
        <w:rPr>
          <w:rFonts w:ascii="Times New Roman" w:hAnsi="Times New Roman" w:cs="Times New Roman"/>
        </w:rPr>
        <w:t>Of</w:t>
      </w:r>
      <w:proofErr w:type="gramEnd"/>
      <w:r w:rsidRPr="0083102C">
        <w:rPr>
          <w:rFonts w:ascii="Times New Roman" w:hAnsi="Times New Roman" w:cs="Times New Roman"/>
        </w:rPr>
        <w:t xml:space="preserve"> Innovative Research &amp; Development   </w:t>
      </w:r>
      <w:r>
        <w:rPr>
          <w:rFonts w:ascii="Times New Roman" w:hAnsi="Times New Roman" w:cs="Times New Roman"/>
        </w:rPr>
        <w:t>2023; 12(3) :13-20</w:t>
      </w:r>
    </w:p>
    <w:p w14:paraId="5A3724F9" w14:textId="77777777" w:rsidR="00482D42" w:rsidRPr="00F35AEE" w:rsidRDefault="00482D42" w:rsidP="00F35AEE">
      <w:pPr>
        <w:ind w:left="360"/>
        <w:jc w:val="both"/>
        <w:rPr>
          <w:rFonts w:ascii="Times New Roman" w:hAnsi="Times New Roman" w:cs="Times New Roman"/>
        </w:rPr>
      </w:pPr>
    </w:p>
    <w:p w14:paraId="55361DBD" w14:textId="77777777" w:rsidR="00210239" w:rsidRDefault="00210239" w:rsidP="00C1360F">
      <w:pPr>
        <w:jc w:val="both"/>
        <w:rPr>
          <w:rFonts w:ascii="Times New Roman" w:hAnsi="Times New Roman" w:cs="Times New Roman"/>
          <w:b/>
        </w:rPr>
      </w:pPr>
    </w:p>
    <w:p w14:paraId="181FB6A0" w14:textId="77777777" w:rsidR="00210239" w:rsidRDefault="00210239" w:rsidP="00C1360F">
      <w:pPr>
        <w:jc w:val="both"/>
        <w:rPr>
          <w:rFonts w:ascii="Times New Roman" w:hAnsi="Times New Roman" w:cs="Times New Roman"/>
          <w:b/>
        </w:rPr>
      </w:pPr>
    </w:p>
    <w:p w14:paraId="13ADDF3C" w14:textId="77777777" w:rsidR="00210239" w:rsidRDefault="00210239" w:rsidP="00C1360F">
      <w:pPr>
        <w:jc w:val="both"/>
        <w:rPr>
          <w:rFonts w:ascii="Times New Roman" w:hAnsi="Times New Roman" w:cs="Times New Roman"/>
          <w:b/>
        </w:rPr>
      </w:pPr>
    </w:p>
    <w:p w14:paraId="1059C2BD" w14:textId="77777777" w:rsidR="00210239" w:rsidRDefault="00210239" w:rsidP="00C1360F">
      <w:pPr>
        <w:jc w:val="both"/>
        <w:rPr>
          <w:rFonts w:ascii="Times New Roman" w:hAnsi="Times New Roman" w:cs="Times New Roman"/>
          <w:b/>
        </w:rPr>
      </w:pPr>
    </w:p>
    <w:p w14:paraId="5E907A24" w14:textId="77777777" w:rsidR="00210239" w:rsidRDefault="00210239" w:rsidP="00C1360F">
      <w:pPr>
        <w:jc w:val="both"/>
        <w:rPr>
          <w:rFonts w:ascii="Times New Roman" w:hAnsi="Times New Roman" w:cs="Times New Roman"/>
          <w:b/>
        </w:rPr>
      </w:pPr>
    </w:p>
    <w:p w14:paraId="67AA9ABB" w14:textId="77777777" w:rsidR="00210239" w:rsidRDefault="00210239" w:rsidP="00C1360F">
      <w:pPr>
        <w:jc w:val="both"/>
        <w:rPr>
          <w:rFonts w:ascii="Times New Roman" w:hAnsi="Times New Roman" w:cs="Times New Roman"/>
          <w:b/>
        </w:rPr>
      </w:pPr>
    </w:p>
    <w:p w14:paraId="16FEE81B" w14:textId="77777777" w:rsidR="00210239" w:rsidRPr="00C1360F" w:rsidRDefault="00210239" w:rsidP="00C1360F">
      <w:pPr>
        <w:jc w:val="both"/>
        <w:rPr>
          <w:rFonts w:ascii="Times New Roman" w:hAnsi="Times New Roman" w:cs="Times New Roman"/>
          <w:b/>
        </w:rPr>
      </w:pPr>
    </w:p>
    <w:p w14:paraId="4C1B0410" w14:textId="77777777" w:rsidR="001A7E20" w:rsidRPr="00C1360F" w:rsidRDefault="001A7E20" w:rsidP="00C1360F">
      <w:pPr>
        <w:jc w:val="both"/>
        <w:rPr>
          <w:rFonts w:ascii="Times New Roman" w:hAnsi="Times New Roman" w:cs="Times New Roman"/>
        </w:rPr>
      </w:pPr>
    </w:p>
    <w:sectPr w:rsidR="001A7E20" w:rsidRPr="00C136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5D8B" w14:textId="77777777" w:rsidR="00AC6427" w:rsidRDefault="00AC6427" w:rsidP="00190490">
      <w:pPr>
        <w:spacing w:after="0" w:line="240" w:lineRule="auto"/>
      </w:pPr>
      <w:r>
        <w:separator/>
      </w:r>
    </w:p>
  </w:endnote>
  <w:endnote w:type="continuationSeparator" w:id="0">
    <w:p w14:paraId="2D433339" w14:textId="77777777" w:rsidR="00AC6427" w:rsidRDefault="00AC6427" w:rsidP="001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2B1C" w14:textId="77777777" w:rsidR="00190490" w:rsidRDefault="0019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BDFF" w14:textId="77777777" w:rsidR="00190490" w:rsidRDefault="00190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355B" w14:textId="77777777" w:rsidR="00190490" w:rsidRDefault="0019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9D64" w14:textId="77777777" w:rsidR="00AC6427" w:rsidRDefault="00AC6427" w:rsidP="00190490">
      <w:pPr>
        <w:spacing w:after="0" w:line="240" w:lineRule="auto"/>
      </w:pPr>
      <w:r>
        <w:separator/>
      </w:r>
    </w:p>
  </w:footnote>
  <w:footnote w:type="continuationSeparator" w:id="0">
    <w:p w14:paraId="68461052" w14:textId="77777777" w:rsidR="00AC6427" w:rsidRDefault="00AC6427" w:rsidP="0019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003D" w14:textId="7F1B307C" w:rsidR="00190490" w:rsidRDefault="0083102C">
    <w:pPr>
      <w:pStyle w:val="Header"/>
    </w:pPr>
    <w:r>
      <w:rPr>
        <w:noProof/>
      </w:rPr>
      <w:pict w14:anchorId="2A86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1BD0" w14:textId="3577EA1E" w:rsidR="00190490" w:rsidRDefault="0083102C">
    <w:pPr>
      <w:pStyle w:val="Header"/>
    </w:pPr>
    <w:r>
      <w:rPr>
        <w:noProof/>
      </w:rPr>
      <w:pict w14:anchorId="30833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65F2" w14:textId="7A0BCBC0" w:rsidR="00190490" w:rsidRDefault="0083102C">
    <w:pPr>
      <w:pStyle w:val="Header"/>
    </w:pPr>
    <w:r>
      <w:rPr>
        <w:noProof/>
      </w:rPr>
      <w:pict w14:anchorId="4DDB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35EC"/>
    <w:multiLevelType w:val="hybridMultilevel"/>
    <w:tmpl w:val="84B4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3113B"/>
    <w:multiLevelType w:val="multilevel"/>
    <w:tmpl w:val="7D6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6249F6"/>
    <w:multiLevelType w:val="multilevel"/>
    <w:tmpl w:val="57D8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71AAC"/>
    <w:multiLevelType w:val="hybridMultilevel"/>
    <w:tmpl w:val="6FE6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77022"/>
    <w:multiLevelType w:val="hybridMultilevel"/>
    <w:tmpl w:val="7F4C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D4A8B"/>
    <w:multiLevelType w:val="hybridMultilevel"/>
    <w:tmpl w:val="C12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008709">
    <w:abstractNumId w:val="4"/>
  </w:num>
  <w:num w:numId="2" w16cid:durableId="2145737451">
    <w:abstractNumId w:val="0"/>
  </w:num>
  <w:num w:numId="3" w16cid:durableId="1805779007">
    <w:abstractNumId w:val="1"/>
  </w:num>
  <w:num w:numId="4" w16cid:durableId="104430516">
    <w:abstractNumId w:val="5"/>
  </w:num>
  <w:num w:numId="5" w16cid:durableId="1156217574">
    <w:abstractNumId w:val="3"/>
  </w:num>
  <w:num w:numId="6" w16cid:durableId="79672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9"/>
    <w:rsid w:val="00021C3F"/>
    <w:rsid w:val="00054A65"/>
    <w:rsid w:val="000E3037"/>
    <w:rsid w:val="00134E1D"/>
    <w:rsid w:val="001513FC"/>
    <w:rsid w:val="0017081B"/>
    <w:rsid w:val="00190490"/>
    <w:rsid w:val="001A35F0"/>
    <w:rsid w:val="001A6302"/>
    <w:rsid w:val="001A7E20"/>
    <w:rsid w:val="001B727F"/>
    <w:rsid w:val="001D351F"/>
    <w:rsid w:val="002072C4"/>
    <w:rsid w:val="00210239"/>
    <w:rsid w:val="0021528E"/>
    <w:rsid w:val="00216441"/>
    <w:rsid w:val="002450C6"/>
    <w:rsid w:val="00294914"/>
    <w:rsid w:val="002D5AC5"/>
    <w:rsid w:val="002E1B36"/>
    <w:rsid w:val="002F7695"/>
    <w:rsid w:val="00336E6C"/>
    <w:rsid w:val="00342A5B"/>
    <w:rsid w:val="003539CF"/>
    <w:rsid w:val="003631D9"/>
    <w:rsid w:val="00371A2C"/>
    <w:rsid w:val="003C482C"/>
    <w:rsid w:val="004407F1"/>
    <w:rsid w:val="00482D42"/>
    <w:rsid w:val="004A62D4"/>
    <w:rsid w:val="004F29B5"/>
    <w:rsid w:val="005A45BA"/>
    <w:rsid w:val="005D6611"/>
    <w:rsid w:val="005F3D12"/>
    <w:rsid w:val="006315A9"/>
    <w:rsid w:val="00632D48"/>
    <w:rsid w:val="00691D37"/>
    <w:rsid w:val="00692BFD"/>
    <w:rsid w:val="006A51B5"/>
    <w:rsid w:val="006F4885"/>
    <w:rsid w:val="00716C94"/>
    <w:rsid w:val="00781A03"/>
    <w:rsid w:val="007F1B56"/>
    <w:rsid w:val="0083102C"/>
    <w:rsid w:val="00843CA7"/>
    <w:rsid w:val="00891478"/>
    <w:rsid w:val="008C48D4"/>
    <w:rsid w:val="008C7A01"/>
    <w:rsid w:val="0090602F"/>
    <w:rsid w:val="00973776"/>
    <w:rsid w:val="009921D1"/>
    <w:rsid w:val="00993259"/>
    <w:rsid w:val="00995B6A"/>
    <w:rsid w:val="009B2503"/>
    <w:rsid w:val="009E19F0"/>
    <w:rsid w:val="009F575B"/>
    <w:rsid w:val="00A063F0"/>
    <w:rsid w:val="00A43AF9"/>
    <w:rsid w:val="00AB6231"/>
    <w:rsid w:val="00AC1B1D"/>
    <w:rsid w:val="00AC6427"/>
    <w:rsid w:val="00B96713"/>
    <w:rsid w:val="00BD3A41"/>
    <w:rsid w:val="00C1360F"/>
    <w:rsid w:val="00C5545A"/>
    <w:rsid w:val="00C837E3"/>
    <w:rsid w:val="00C86D7E"/>
    <w:rsid w:val="00C90EB1"/>
    <w:rsid w:val="00CD2A3B"/>
    <w:rsid w:val="00D35785"/>
    <w:rsid w:val="00D449C1"/>
    <w:rsid w:val="00D6782C"/>
    <w:rsid w:val="00DB00CB"/>
    <w:rsid w:val="00DB47F5"/>
    <w:rsid w:val="00E3071E"/>
    <w:rsid w:val="00E454AB"/>
    <w:rsid w:val="00E4607F"/>
    <w:rsid w:val="00E5050D"/>
    <w:rsid w:val="00E538A7"/>
    <w:rsid w:val="00E65FAD"/>
    <w:rsid w:val="00E664F1"/>
    <w:rsid w:val="00E71D72"/>
    <w:rsid w:val="00E966C2"/>
    <w:rsid w:val="00EC081B"/>
    <w:rsid w:val="00ED01FC"/>
    <w:rsid w:val="00EE14BF"/>
    <w:rsid w:val="00EE4ED1"/>
    <w:rsid w:val="00F02DBC"/>
    <w:rsid w:val="00F35AEE"/>
    <w:rsid w:val="00F35F93"/>
    <w:rsid w:val="00F40022"/>
    <w:rsid w:val="00FC79EC"/>
    <w:rsid w:val="00FE1501"/>
    <w:rsid w:val="00FE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EEF4E"/>
  <w15:chartTrackingRefBased/>
  <w15:docId w15:val="{CCEDD631-CFA6-4856-8FB0-84BFD36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D9"/>
  </w:style>
  <w:style w:type="paragraph" w:styleId="Heading1">
    <w:name w:val="heading 1"/>
    <w:basedOn w:val="Normal"/>
    <w:next w:val="Normal"/>
    <w:link w:val="Heading1Char"/>
    <w:uiPriority w:val="9"/>
    <w:qFormat/>
    <w:rsid w:val="00831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63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1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631D9"/>
    <w:pPr>
      <w:spacing w:after="200" w:line="276" w:lineRule="auto"/>
      <w:ind w:left="720"/>
      <w:contextualSpacing/>
    </w:pPr>
  </w:style>
  <w:style w:type="table" w:styleId="TableGrid">
    <w:name w:val="Table Grid"/>
    <w:basedOn w:val="TableNormal"/>
    <w:uiPriority w:val="39"/>
    <w:rsid w:val="0036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631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3631D9"/>
    <w:pPr>
      <w:spacing w:after="0" w:line="240" w:lineRule="auto"/>
    </w:pPr>
  </w:style>
  <w:style w:type="table" w:styleId="LightShading">
    <w:name w:val="Light Shading"/>
    <w:basedOn w:val="TableNormal"/>
    <w:uiPriority w:val="60"/>
    <w:rsid w:val="003631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631D9"/>
    <w:rPr>
      <w:color w:val="0563C1" w:themeColor="hyperlink"/>
      <w:u w:val="single"/>
    </w:rPr>
  </w:style>
  <w:style w:type="character" w:styleId="Strong">
    <w:name w:val="Strong"/>
    <w:basedOn w:val="DefaultParagraphFont"/>
    <w:uiPriority w:val="22"/>
    <w:qFormat/>
    <w:rsid w:val="003631D9"/>
    <w:rPr>
      <w:b/>
      <w:bCs/>
    </w:rPr>
  </w:style>
  <w:style w:type="character" w:customStyle="1" w:styleId="UnresolvedMention1">
    <w:name w:val="Unresolved Mention1"/>
    <w:basedOn w:val="DefaultParagraphFont"/>
    <w:uiPriority w:val="99"/>
    <w:semiHidden/>
    <w:unhideWhenUsed/>
    <w:rsid w:val="00691D37"/>
    <w:rPr>
      <w:color w:val="605E5C"/>
      <w:shd w:val="clear" w:color="auto" w:fill="E1DFDD"/>
    </w:rPr>
  </w:style>
  <w:style w:type="paragraph" w:styleId="Header">
    <w:name w:val="header"/>
    <w:basedOn w:val="Normal"/>
    <w:link w:val="HeaderChar"/>
    <w:uiPriority w:val="99"/>
    <w:unhideWhenUsed/>
    <w:rsid w:val="0019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90"/>
  </w:style>
  <w:style w:type="paragraph" w:styleId="Footer">
    <w:name w:val="footer"/>
    <w:basedOn w:val="Normal"/>
    <w:link w:val="FooterChar"/>
    <w:uiPriority w:val="99"/>
    <w:unhideWhenUsed/>
    <w:rsid w:val="0019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90"/>
  </w:style>
  <w:style w:type="paragraph" w:styleId="NormalWeb">
    <w:name w:val="Normal (Web)"/>
    <w:basedOn w:val="Normal"/>
    <w:uiPriority w:val="99"/>
    <w:semiHidden/>
    <w:unhideWhenUsed/>
    <w:rsid w:val="001D3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10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263001">
      <w:bodyDiv w:val="1"/>
      <w:marLeft w:val="0"/>
      <w:marRight w:val="0"/>
      <w:marTop w:val="0"/>
      <w:marBottom w:val="0"/>
      <w:divBdr>
        <w:top w:val="none" w:sz="0" w:space="0" w:color="auto"/>
        <w:left w:val="none" w:sz="0" w:space="0" w:color="auto"/>
        <w:bottom w:val="none" w:sz="0" w:space="0" w:color="auto"/>
        <w:right w:val="none" w:sz="0" w:space="0" w:color="auto"/>
      </w:divBdr>
    </w:div>
    <w:div w:id="592713421">
      <w:bodyDiv w:val="1"/>
      <w:marLeft w:val="0"/>
      <w:marRight w:val="0"/>
      <w:marTop w:val="0"/>
      <w:marBottom w:val="0"/>
      <w:divBdr>
        <w:top w:val="none" w:sz="0" w:space="0" w:color="auto"/>
        <w:left w:val="none" w:sz="0" w:space="0" w:color="auto"/>
        <w:bottom w:val="none" w:sz="0" w:space="0" w:color="auto"/>
        <w:right w:val="none" w:sz="0" w:space="0" w:color="auto"/>
      </w:divBdr>
    </w:div>
    <w:div w:id="1572739679">
      <w:bodyDiv w:val="1"/>
      <w:marLeft w:val="0"/>
      <w:marRight w:val="0"/>
      <w:marTop w:val="0"/>
      <w:marBottom w:val="0"/>
      <w:divBdr>
        <w:top w:val="none" w:sz="0" w:space="0" w:color="auto"/>
        <w:left w:val="none" w:sz="0" w:space="0" w:color="auto"/>
        <w:bottom w:val="none" w:sz="0" w:space="0" w:color="auto"/>
        <w:right w:val="none" w:sz="0" w:space="0" w:color="auto"/>
      </w:divBdr>
    </w:div>
    <w:div w:id="19160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12</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40</cp:revision>
  <dcterms:created xsi:type="dcterms:W3CDTF">2025-02-22T09:26:00Z</dcterms:created>
  <dcterms:modified xsi:type="dcterms:W3CDTF">2025-02-25T08:21:00Z</dcterms:modified>
</cp:coreProperties>
</file>