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A9" w:rsidRPr="00C03A0D" w:rsidRDefault="00840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409A9" w:rsidRPr="00C03A0D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409A9" w:rsidRPr="00C03A0D">
        <w:trPr>
          <w:trHeight w:val="290"/>
        </w:trPr>
        <w:tc>
          <w:tcPr>
            <w:tcW w:w="516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4557B9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B51FA1" w:rsidRPr="00C03A0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Engineering Research and Reports</w:t>
              </w:r>
            </w:hyperlink>
            <w:r w:rsidR="00B51FA1" w:rsidRPr="00C03A0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409A9" w:rsidRPr="00C03A0D">
        <w:trPr>
          <w:trHeight w:val="290"/>
        </w:trPr>
        <w:tc>
          <w:tcPr>
            <w:tcW w:w="516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Ms_JERR_132016</w:t>
            </w:r>
          </w:p>
        </w:tc>
      </w:tr>
      <w:tr w:rsidR="008409A9" w:rsidRPr="00C03A0D">
        <w:trPr>
          <w:trHeight w:val="650"/>
        </w:trPr>
        <w:tc>
          <w:tcPr>
            <w:tcW w:w="516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Design and implementation of the cloud platform system of the picking robot</w:t>
            </w:r>
          </w:p>
        </w:tc>
      </w:tr>
      <w:tr w:rsidR="008409A9" w:rsidRPr="00C03A0D">
        <w:trPr>
          <w:trHeight w:val="332"/>
        </w:trPr>
        <w:tc>
          <w:tcPr>
            <w:tcW w:w="516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09A9" w:rsidRPr="00C03A0D" w:rsidRDefault="0084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8409A9" w:rsidRPr="00C03A0D" w:rsidRDefault="008409A9">
      <w:pPr>
        <w:ind w:left="0" w:hanging="2"/>
        <w:rPr>
          <w:rFonts w:ascii="Arial" w:hAnsi="Arial" w:cs="Arial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8409A9" w:rsidRPr="00C03A0D" w:rsidTr="00C03A0D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03A0D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C03A0D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9A9" w:rsidRPr="00C03A0D" w:rsidTr="00C03A0D">
        <w:tc>
          <w:tcPr>
            <w:tcW w:w="5243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C03A0D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comment</w:t>
            </w:r>
          </w:p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C03A0D">
              <w:rPr>
                <w:rFonts w:ascii="Arial" w:eastAsia="Times New Roman" w:hAnsi="Arial" w:cs="Arial"/>
              </w:rPr>
              <w:t>Author’s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Feedback</w:t>
            </w:r>
            <w:r w:rsidRPr="00C03A0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C03A0D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409A9" w:rsidRPr="00C03A0D" w:rsidTr="00C03A0D">
        <w:trPr>
          <w:trHeight w:val="1264"/>
        </w:trPr>
        <w:tc>
          <w:tcPr>
            <w:tcW w:w="5243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This paper clearly discusses the efficiency and flexibility of picking robots in the cloud computing world, thereby emphasizing the key role of robotics in real-world applications, particularly in agriculture.</w:t>
            </w:r>
          </w:p>
        </w:tc>
        <w:tc>
          <w:tcPr>
            <w:tcW w:w="6442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09A9" w:rsidRPr="00C03A0D" w:rsidTr="00C03A0D">
        <w:trPr>
          <w:trHeight w:val="746"/>
        </w:trPr>
        <w:tc>
          <w:tcPr>
            <w:tcW w:w="5243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09A9" w:rsidRPr="00C03A0D" w:rsidTr="00C03A0D">
        <w:trPr>
          <w:trHeight w:val="809"/>
        </w:trPr>
        <w:tc>
          <w:tcPr>
            <w:tcW w:w="5243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03A0D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C03A0D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C03A0D">
              <w:rPr>
                <w:rFonts w:ascii="Arial" w:eastAsia="Times New Roman" w:hAnsi="Arial" w:cs="Arial"/>
              </w:rPr>
              <w:t>?</w:t>
            </w:r>
            <w:proofErr w:type="gramEnd"/>
            <w:r w:rsidRPr="00C03A0D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C03A0D">
              <w:rPr>
                <w:rFonts w:ascii="Arial" w:eastAsia="Times New Roman" w:hAnsi="Arial" w:cs="Arial"/>
              </w:rPr>
              <w:t>you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suggest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C03A0D">
              <w:rPr>
                <w:rFonts w:ascii="Arial" w:eastAsia="Times New Roman" w:hAnsi="Arial" w:cs="Arial"/>
              </w:rPr>
              <w:t>deletion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C03A0D">
              <w:rPr>
                <w:rFonts w:ascii="Arial" w:eastAsia="Times New Roman" w:hAnsi="Arial" w:cs="Arial"/>
              </w:rPr>
              <w:t>some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C03A0D">
              <w:rPr>
                <w:rFonts w:ascii="Arial" w:eastAsia="Times New Roman" w:hAnsi="Arial" w:cs="Arial"/>
              </w:rPr>
              <w:t>this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03A0D">
              <w:rPr>
                <w:rFonts w:ascii="Arial" w:eastAsia="Times New Roman" w:hAnsi="Arial" w:cs="Arial"/>
              </w:rPr>
              <w:t>section?</w:t>
            </w:r>
            <w:proofErr w:type="gram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Please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write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your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C03A0D">
              <w:rPr>
                <w:rFonts w:ascii="Arial" w:eastAsia="Times New Roman" w:hAnsi="Arial" w:cs="Arial"/>
              </w:rPr>
              <w:t>here</w:t>
            </w:r>
            <w:proofErr w:type="spellEnd"/>
            <w:r w:rsidRPr="00C03A0D">
              <w:rPr>
                <w:rFonts w:ascii="Arial" w:eastAsia="Times New Roman" w:hAnsi="Arial" w:cs="Arial"/>
              </w:rPr>
              <w:t>.</w:t>
            </w:r>
          </w:p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09A9" w:rsidRPr="00C03A0D" w:rsidTr="00C03A0D">
        <w:trPr>
          <w:trHeight w:val="704"/>
        </w:trPr>
        <w:tc>
          <w:tcPr>
            <w:tcW w:w="5243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03A0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C03A0D">
              <w:rPr>
                <w:rFonts w:ascii="Arial" w:eastAsia="Times New Roman" w:hAnsi="Arial" w:cs="Arial"/>
              </w:rPr>
              <w:t>manuscript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C03A0D">
              <w:rPr>
                <w:rFonts w:ascii="Arial" w:eastAsia="Times New Roman" w:hAnsi="Arial" w:cs="Arial"/>
              </w:rPr>
              <w:t>correct?</w:t>
            </w:r>
            <w:proofErr w:type="gram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Please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write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</w:rPr>
              <w:t>here</w:t>
            </w:r>
            <w:proofErr w:type="spellEnd"/>
            <w:r w:rsidRPr="00C03A0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Yes, the manuscript is scientifically correct.</w:t>
            </w:r>
          </w:p>
        </w:tc>
        <w:tc>
          <w:tcPr>
            <w:tcW w:w="6442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09A9" w:rsidRPr="00C03A0D" w:rsidTr="00C03A0D">
        <w:trPr>
          <w:trHeight w:val="703"/>
        </w:trPr>
        <w:tc>
          <w:tcPr>
            <w:tcW w:w="5243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09A9" w:rsidRPr="00C03A0D" w:rsidTr="00C03A0D">
        <w:trPr>
          <w:trHeight w:val="386"/>
        </w:trPr>
        <w:tc>
          <w:tcPr>
            <w:tcW w:w="5243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03A0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C03A0D">
              <w:rPr>
                <w:rFonts w:ascii="Arial" w:eastAsia="Times New Roman" w:hAnsi="Arial" w:cs="Arial"/>
              </w:rPr>
              <w:t>language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C03A0D">
              <w:rPr>
                <w:rFonts w:ascii="Arial" w:eastAsia="Times New Roman" w:hAnsi="Arial" w:cs="Arial"/>
              </w:rPr>
              <w:t>quality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C03A0D">
              <w:rPr>
                <w:rFonts w:ascii="Arial" w:eastAsia="Times New Roman" w:hAnsi="Arial" w:cs="Arial"/>
              </w:rPr>
              <w:t>suitable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C03A0D">
              <w:rPr>
                <w:rFonts w:ascii="Arial" w:eastAsia="Times New Roman" w:hAnsi="Arial" w:cs="Arial"/>
              </w:rPr>
              <w:t>scholarly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03A0D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409A9" w:rsidRPr="00C03A0D" w:rsidRDefault="00B51F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03A0D">
              <w:rPr>
                <w:rFonts w:ascii="Arial" w:hAnsi="Arial" w:cs="Arial"/>
                <w:sz w:val="20"/>
                <w:szCs w:val="20"/>
              </w:rPr>
              <w:t>Font used in the article is not consistent and spacing and structure can be improvised a bit.</w:t>
            </w:r>
          </w:p>
        </w:tc>
        <w:tc>
          <w:tcPr>
            <w:tcW w:w="6442" w:type="dxa"/>
          </w:tcPr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9A9" w:rsidRPr="00C03A0D" w:rsidTr="00C03A0D">
        <w:trPr>
          <w:trHeight w:val="278"/>
        </w:trPr>
        <w:tc>
          <w:tcPr>
            <w:tcW w:w="5243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C03A0D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C03A0D">
              <w:rPr>
                <w:rFonts w:ascii="Arial" w:eastAsia="Times New Roman" w:hAnsi="Arial" w:cs="Arial"/>
                <w:u w:val="single"/>
              </w:rPr>
              <w:t>/General</w:t>
            </w:r>
            <w:r w:rsidRPr="00C03A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8409A9" w:rsidRPr="00C03A0D" w:rsidRDefault="008409A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9A9" w:rsidRPr="00C03A0D" w:rsidRDefault="0084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409A9" w:rsidRPr="00C03A0D" w:rsidRDefault="0084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409A9" w:rsidRPr="00C03A0D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03A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C03A0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409A9" w:rsidRPr="00C03A0D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C03A0D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:rsidR="008409A9" w:rsidRPr="00C03A0D" w:rsidRDefault="00B51FA1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C03A0D">
              <w:rPr>
                <w:rFonts w:ascii="Arial" w:eastAsia="Times New Roman" w:hAnsi="Arial" w:cs="Arial"/>
              </w:rPr>
              <w:t>Author’s</w:t>
            </w:r>
            <w:proofErr w:type="spellEnd"/>
            <w:r w:rsidRPr="00C03A0D">
              <w:rPr>
                <w:rFonts w:ascii="Arial" w:eastAsia="Times New Roman" w:hAnsi="Arial" w:cs="Arial"/>
              </w:rPr>
              <w:t xml:space="preserve"> comment</w:t>
            </w:r>
            <w:r w:rsidRPr="00C03A0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C03A0D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C03A0D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409A9" w:rsidRPr="00C03A0D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B5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9A9" w:rsidRPr="00C03A0D" w:rsidRDefault="008409A9" w:rsidP="0026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8409A9" w:rsidRPr="00C03A0D" w:rsidRDefault="008409A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8409A9" w:rsidRPr="00C03A0D" w:rsidRDefault="0084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09A9" w:rsidRPr="00C03A0D" w:rsidRDefault="0084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03A0D" w:rsidRPr="00C03A0D" w:rsidRDefault="00C03A0D" w:rsidP="00C03A0D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  <w:u w:val="single"/>
        </w:rPr>
      </w:pPr>
      <w:r w:rsidRPr="00C03A0D">
        <w:rPr>
          <w:rFonts w:ascii="Arial" w:hAnsi="Arial" w:cs="Arial"/>
          <w:b/>
          <w:u w:val="single"/>
        </w:rPr>
        <w:t>Reviewer details:</w:t>
      </w:r>
    </w:p>
    <w:p w:rsidR="00C03A0D" w:rsidRPr="00C03A0D" w:rsidRDefault="00C0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03A0D" w:rsidRPr="00C03A0D" w:rsidRDefault="00C0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191393607"/>
      <w:bookmarkStart w:id="2" w:name="_GoBack"/>
      <w:r w:rsidRPr="00C03A0D">
        <w:rPr>
          <w:rFonts w:ascii="Arial" w:hAnsi="Arial" w:cs="Arial"/>
          <w:b/>
          <w:color w:val="000000"/>
          <w:sz w:val="20"/>
          <w:szCs w:val="20"/>
        </w:rPr>
        <w:t xml:space="preserve">Prasanna </w:t>
      </w:r>
      <w:proofErr w:type="spellStart"/>
      <w:r w:rsidRPr="00C03A0D">
        <w:rPr>
          <w:rFonts w:ascii="Arial" w:hAnsi="Arial" w:cs="Arial"/>
          <w:b/>
          <w:color w:val="000000"/>
          <w:sz w:val="20"/>
          <w:szCs w:val="20"/>
        </w:rPr>
        <w:t>Pasam</w:t>
      </w:r>
      <w:proofErr w:type="spellEnd"/>
      <w:r w:rsidRPr="00C03A0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03A0D">
        <w:rPr>
          <w:rFonts w:ascii="Arial" w:hAnsi="Arial" w:cs="Arial"/>
          <w:b/>
          <w:color w:val="000000"/>
          <w:sz w:val="20"/>
          <w:szCs w:val="20"/>
        </w:rPr>
        <w:t>USA</w:t>
      </w:r>
      <w:bookmarkEnd w:id="1"/>
      <w:bookmarkEnd w:id="2"/>
    </w:p>
    <w:sectPr w:rsidR="00C03A0D" w:rsidRPr="00C03A0D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7B9" w:rsidRDefault="004557B9">
      <w:pPr>
        <w:spacing w:line="240" w:lineRule="auto"/>
        <w:ind w:left="0" w:hanging="2"/>
      </w:pPr>
      <w:r>
        <w:separator/>
      </w:r>
    </w:p>
  </w:endnote>
  <w:endnote w:type="continuationSeparator" w:id="0">
    <w:p w:rsidR="004557B9" w:rsidRDefault="004557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A9" w:rsidRDefault="00B51F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7B9" w:rsidRDefault="004557B9">
      <w:pPr>
        <w:spacing w:line="240" w:lineRule="auto"/>
        <w:ind w:left="0" w:hanging="2"/>
      </w:pPr>
      <w:r>
        <w:separator/>
      </w:r>
    </w:p>
  </w:footnote>
  <w:footnote w:type="continuationSeparator" w:id="0">
    <w:p w:rsidR="004557B9" w:rsidRDefault="004557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A9" w:rsidRDefault="008409A9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:rsidR="008409A9" w:rsidRDefault="00B51FA1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A9"/>
    <w:rsid w:val="002664DE"/>
    <w:rsid w:val="004557B9"/>
    <w:rsid w:val="008409A9"/>
    <w:rsid w:val="009C75DB"/>
    <w:rsid w:val="00B51FA1"/>
    <w:rsid w:val="00C03A0D"/>
    <w:rsid w:val="00D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B028"/>
  <w15:docId w15:val="{CFEF00CE-CC0C-4508-9272-B36B553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C03A0D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rr.com/index.php/JER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nYlaqJImSLn3wWXfP3urUbcIxA==">CgMxLjAyCGguZ2pkZ3hzMgloLjMwajB6bGw4AHIhMWtjUGhsY0k3WGlsNDd0ZVZPbUlRUV9ha3lfSEZJajhq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2011-08-01T09:21:00Z</dcterms:created>
  <dcterms:modified xsi:type="dcterms:W3CDTF">2025-02-25T11:03:00Z</dcterms:modified>
</cp:coreProperties>
</file>